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5921F" w14:textId="77777777" w:rsidR="0015606D" w:rsidRPr="00C17FC2" w:rsidRDefault="0015606D"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p>
    <w:p w14:paraId="1615B55F" w14:textId="59DBB0D6" w:rsidR="00EE4B33" w:rsidRPr="00C17FC2" w:rsidRDefault="00EE4B33"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p>
    <w:p w14:paraId="5C1BEBD7" w14:textId="77777777" w:rsidR="00EE4B33" w:rsidRPr="00C17FC2" w:rsidRDefault="00EE4B33"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p>
    <w:p w14:paraId="00103563"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p>
    <w:p w14:paraId="08DCCABE"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p>
    <w:p w14:paraId="195AA236"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p>
    <w:p w14:paraId="450DA1D1"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p>
    <w:p w14:paraId="3705990D"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r w:rsidRPr="00C17FC2">
        <w:rPr>
          <w:rFonts w:ascii="Times New Roman CYR" w:hAnsi="Times New Roman CYR" w:cs="Times New Roman CYR"/>
          <w:b/>
          <w:bCs/>
          <w:caps/>
          <w:sz w:val="36"/>
          <w:szCs w:val="36"/>
        </w:rPr>
        <w:t>Контрольно-счетная палата</w:t>
      </w:r>
    </w:p>
    <w:p w14:paraId="6CCD4BFB"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40"/>
          <w:szCs w:val="40"/>
        </w:rPr>
      </w:pPr>
      <w:r w:rsidRPr="00C17FC2">
        <w:rPr>
          <w:rFonts w:ascii="Times New Roman CYR" w:hAnsi="Times New Roman CYR" w:cs="Times New Roman CYR"/>
          <w:b/>
          <w:bCs/>
          <w:caps/>
          <w:sz w:val="36"/>
          <w:szCs w:val="36"/>
        </w:rPr>
        <w:t>Республики Ингушетия</w:t>
      </w:r>
    </w:p>
    <w:p w14:paraId="1AE8C83C"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96"/>
          <w:szCs w:val="96"/>
        </w:rPr>
      </w:pPr>
    </w:p>
    <w:p w14:paraId="6F565693"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96"/>
          <w:szCs w:val="96"/>
        </w:rPr>
      </w:pPr>
    </w:p>
    <w:p w14:paraId="5E4428C1"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96"/>
          <w:szCs w:val="96"/>
        </w:rPr>
      </w:pPr>
    </w:p>
    <w:p w14:paraId="77DC6EEB"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52"/>
          <w:szCs w:val="52"/>
        </w:rPr>
      </w:pPr>
    </w:p>
    <w:p w14:paraId="5E982268"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72"/>
          <w:szCs w:val="72"/>
        </w:rPr>
      </w:pPr>
      <w:r w:rsidRPr="00C17FC2">
        <w:rPr>
          <w:rFonts w:ascii="Times New Roman CYR" w:hAnsi="Times New Roman CYR" w:cs="Times New Roman CYR"/>
          <w:b/>
          <w:bCs/>
          <w:caps/>
          <w:sz w:val="72"/>
          <w:szCs w:val="72"/>
        </w:rPr>
        <w:t>Бюллетень</w:t>
      </w:r>
    </w:p>
    <w:p w14:paraId="0D6CE57F"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25ACFA54"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780C1D0A" w14:textId="7B133DC4"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sz w:val="28"/>
          <w:szCs w:val="28"/>
        </w:rPr>
      </w:pPr>
      <w:r w:rsidRPr="00C17FC2">
        <w:rPr>
          <w:rFonts w:ascii="Times New Roman CYR" w:hAnsi="Times New Roman CYR" w:cs="Times New Roman CYR"/>
          <w:sz w:val="28"/>
          <w:szCs w:val="28"/>
        </w:rPr>
        <w:t>Выпуск №</w:t>
      </w:r>
      <w:r w:rsidR="0070008A" w:rsidRPr="00C17FC2">
        <w:rPr>
          <w:rFonts w:ascii="Times New Roman CYR" w:hAnsi="Times New Roman CYR" w:cs="Times New Roman CYR"/>
          <w:sz w:val="28"/>
          <w:szCs w:val="28"/>
        </w:rPr>
        <w:t>1</w:t>
      </w:r>
      <w:r w:rsidRPr="00C17FC2">
        <w:rPr>
          <w:rFonts w:ascii="Times New Roman CYR" w:hAnsi="Times New Roman CYR" w:cs="Times New Roman CYR"/>
          <w:sz w:val="28"/>
          <w:szCs w:val="28"/>
        </w:rPr>
        <w:t xml:space="preserve"> (2</w:t>
      </w:r>
      <w:r w:rsidR="0070008A" w:rsidRPr="00C17FC2">
        <w:rPr>
          <w:rFonts w:ascii="Times New Roman CYR" w:hAnsi="Times New Roman CYR" w:cs="Times New Roman CYR"/>
          <w:sz w:val="28"/>
          <w:szCs w:val="28"/>
        </w:rPr>
        <w:t>8</w:t>
      </w:r>
      <w:r w:rsidRPr="00C17FC2">
        <w:rPr>
          <w:rFonts w:ascii="Times New Roman CYR" w:hAnsi="Times New Roman CYR" w:cs="Times New Roman CYR"/>
          <w:sz w:val="28"/>
          <w:szCs w:val="28"/>
        </w:rPr>
        <w:t>)</w:t>
      </w:r>
    </w:p>
    <w:p w14:paraId="03C2EF24"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685CD7C5"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4CCE9A66"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2D06223C"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5F5C0FD7"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69D8A636"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376D502B"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77A94055"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3315FE5B"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6DCBBE1A"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3C48CB81"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4FB3E89B"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43EF6CDB"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1629B44B" w14:textId="7AA4B830" w:rsidR="00017A82" w:rsidRPr="00C17FC2" w:rsidRDefault="00017A82" w:rsidP="005A0172">
      <w:pPr>
        <w:shd w:val="clear" w:color="auto" w:fill="FFFFFF" w:themeFill="background1"/>
        <w:autoSpaceDE w:val="0"/>
        <w:autoSpaceDN w:val="0"/>
        <w:adjustRightInd w:val="0"/>
        <w:spacing w:after="0" w:line="240" w:lineRule="auto"/>
        <w:rPr>
          <w:rFonts w:ascii="Times New Roman CYR" w:hAnsi="Times New Roman CYR" w:cs="Times New Roman CYR"/>
          <w:b/>
          <w:bCs/>
          <w:sz w:val="28"/>
          <w:szCs w:val="28"/>
        </w:rPr>
      </w:pPr>
    </w:p>
    <w:p w14:paraId="0E795F52" w14:textId="77777777" w:rsidR="0054704F" w:rsidRPr="00C17FC2" w:rsidRDefault="0054704F"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0016CC9D" w14:textId="6651D7BA"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r w:rsidRPr="00C17FC2">
        <w:rPr>
          <w:rFonts w:ascii="Times New Roman CYR" w:hAnsi="Times New Roman CYR" w:cs="Times New Roman CYR"/>
          <w:b/>
          <w:bCs/>
          <w:sz w:val="28"/>
          <w:szCs w:val="28"/>
        </w:rPr>
        <w:t>Магас 202</w:t>
      </w:r>
      <w:r w:rsidR="0070008A" w:rsidRPr="00C17FC2">
        <w:rPr>
          <w:rFonts w:ascii="Times New Roman CYR" w:hAnsi="Times New Roman CYR" w:cs="Times New Roman CYR"/>
          <w:b/>
          <w:bCs/>
          <w:sz w:val="28"/>
          <w:szCs w:val="28"/>
        </w:rPr>
        <w:t>4</w:t>
      </w:r>
    </w:p>
    <w:p w14:paraId="05B44428" w14:textId="77777777" w:rsidR="00017A82" w:rsidRPr="00C17FC2" w:rsidRDefault="00017A82" w:rsidP="00017A82">
      <w:pPr>
        <w:shd w:val="clear" w:color="auto" w:fill="FFFFFF" w:themeFill="background1"/>
        <w:spacing w:after="0" w:line="240" w:lineRule="auto"/>
        <w:rPr>
          <w:rFonts w:ascii="Times New Roman CYR" w:hAnsi="Times New Roman CYR" w:cs="Times New Roman CYR"/>
          <w:b/>
          <w:bCs/>
          <w:sz w:val="28"/>
          <w:szCs w:val="28"/>
        </w:rPr>
      </w:pPr>
    </w:p>
    <w:p w14:paraId="6FA770F2" w14:textId="77777777" w:rsidR="00017A82" w:rsidRPr="00C17FC2" w:rsidRDefault="00017A82" w:rsidP="00017A82">
      <w:pPr>
        <w:shd w:val="clear" w:color="auto" w:fill="FFFFFF" w:themeFill="background1"/>
        <w:spacing w:after="0" w:line="240" w:lineRule="auto"/>
        <w:rPr>
          <w:rFonts w:ascii="Times New Roman CYR" w:hAnsi="Times New Roman CYR" w:cs="Times New Roman CYR"/>
          <w:b/>
          <w:bCs/>
          <w:sz w:val="28"/>
          <w:szCs w:val="28"/>
        </w:rPr>
      </w:pPr>
    </w:p>
    <w:p w14:paraId="05A4E72D" w14:textId="77777777" w:rsidR="00017A82" w:rsidRPr="00C17FC2" w:rsidRDefault="00017A82" w:rsidP="00017A82">
      <w:pPr>
        <w:shd w:val="clear" w:color="auto" w:fill="FFFFFF" w:themeFill="background1"/>
        <w:spacing w:after="0" w:line="240" w:lineRule="auto"/>
        <w:rPr>
          <w:rFonts w:ascii="Times New Roman CYR" w:hAnsi="Times New Roman CYR" w:cs="Times New Roman CYR"/>
          <w:b/>
          <w:bCs/>
          <w:sz w:val="28"/>
          <w:szCs w:val="28"/>
        </w:rPr>
      </w:pPr>
    </w:p>
    <w:p w14:paraId="224562F8" w14:textId="77777777" w:rsidR="00017A82" w:rsidRPr="00C17FC2" w:rsidRDefault="00017A82" w:rsidP="00017A82">
      <w:pPr>
        <w:shd w:val="clear" w:color="auto" w:fill="FFFFFF" w:themeFill="background1"/>
        <w:spacing w:after="0" w:line="240" w:lineRule="auto"/>
        <w:rPr>
          <w:rFonts w:ascii="Times New Roman CYR" w:hAnsi="Times New Roman CYR" w:cs="Times New Roman CYR"/>
          <w:b/>
          <w:bCs/>
          <w:sz w:val="28"/>
          <w:szCs w:val="28"/>
        </w:rPr>
      </w:pPr>
    </w:p>
    <w:p w14:paraId="5AF291B8" w14:textId="77777777" w:rsidR="00017A82" w:rsidRPr="00C17FC2" w:rsidRDefault="00017A82" w:rsidP="00017A82">
      <w:pPr>
        <w:shd w:val="clear" w:color="auto" w:fill="FFFFFF" w:themeFill="background1"/>
        <w:spacing w:after="0" w:line="240" w:lineRule="auto"/>
        <w:rPr>
          <w:rFonts w:ascii="Times New Roman CYR" w:hAnsi="Times New Roman CYR" w:cs="Times New Roman CYR"/>
          <w:b/>
          <w:bCs/>
          <w:sz w:val="28"/>
          <w:szCs w:val="28"/>
        </w:rPr>
      </w:pPr>
    </w:p>
    <w:p w14:paraId="26CD2094" w14:textId="77777777" w:rsidR="00017A82" w:rsidRPr="00C17FC2" w:rsidRDefault="00017A82" w:rsidP="00017A82">
      <w:pPr>
        <w:shd w:val="clear" w:color="auto" w:fill="FFFFFF" w:themeFill="background1"/>
        <w:spacing w:after="0" w:line="240" w:lineRule="auto"/>
        <w:rPr>
          <w:rFonts w:ascii="Times New Roman CYR" w:hAnsi="Times New Roman CYR" w:cs="Times New Roman CYR"/>
          <w:b/>
          <w:bCs/>
          <w:sz w:val="28"/>
          <w:szCs w:val="28"/>
        </w:rPr>
      </w:pPr>
    </w:p>
    <w:p w14:paraId="2667945A" w14:textId="77777777" w:rsidR="00017A82" w:rsidRPr="00C17FC2" w:rsidRDefault="00017A82" w:rsidP="00017A82">
      <w:pPr>
        <w:shd w:val="clear" w:color="auto" w:fill="FFFFFF" w:themeFill="background1"/>
        <w:spacing w:after="0" w:line="240" w:lineRule="auto"/>
        <w:rPr>
          <w:rFonts w:ascii="Times New Roman CYR" w:hAnsi="Times New Roman CYR" w:cs="Times New Roman CYR"/>
          <w:b/>
          <w:bCs/>
          <w:sz w:val="28"/>
          <w:szCs w:val="28"/>
        </w:rPr>
      </w:pPr>
    </w:p>
    <w:p w14:paraId="6EB2F837" w14:textId="77777777" w:rsidR="00017A82" w:rsidRPr="00C17FC2" w:rsidRDefault="00017A82" w:rsidP="00017A82">
      <w:pPr>
        <w:shd w:val="clear" w:color="auto" w:fill="FFFFFF" w:themeFill="background1"/>
        <w:spacing w:after="0" w:line="240" w:lineRule="auto"/>
        <w:rPr>
          <w:rFonts w:ascii="Times New Roman CYR" w:hAnsi="Times New Roman CYR" w:cs="Times New Roman CYR"/>
          <w:b/>
          <w:bCs/>
          <w:sz w:val="28"/>
          <w:szCs w:val="28"/>
        </w:rPr>
      </w:pPr>
    </w:p>
    <w:p w14:paraId="62E946AC" w14:textId="77777777" w:rsidR="00017A82" w:rsidRPr="00C17FC2" w:rsidRDefault="00017A82" w:rsidP="00017A82">
      <w:pPr>
        <w:shd w:val="clear" w:color="auto" w:fill="FFFFFF" w:themeFill="background1"/>
        <w:spacing w:after="0" w:line="240" w:lineRule="auto"/>
        <w:rPr>
          <w:rFonts w:ascii="Times New Roman CYR" w:hAnsi="Times New Roman CYR" w:cs="Times New Roman CYR"/>
          <w:b/>
          <w:bCs/>
          <w:sz w:val="28"/>
          <w:szCs w:val="28"/>
        </w:rPr>
      </w:pPr>
    </w:p>
    <w:p w14:paraId="2A491585" w14:textId="77777777" w:rsidR="00017A82" w:rsidRPr="00C17FC2" w:rsidRDefault="00017A82" w:rsidP="00017A82">
      <w:pPr>
        <w:shd w:val="clear" w:color="auto" w:fill="FFFFFF" w:themeFill="background1"/>
        <w:spacing w:after="0" w:line="240" w:lineRule="auto"/>
        <w:rPr>
          <w:rFonts w:ascii="Times New Roman CYR" w:hAnsi="Times New Roman CYR" w:cs="Times New Roman CYR"/>
          <w:b/>
          <w:bCs/>
          <w:sz w:val="28"/>
          <w:szCs w:val="28"/>
        </w:rPr>
      </w:pPr>
    </w:p>
    <w:p w14:paraId="4CB48E8D" w14:textId="77777777" w:rsidR="00017A82" w:rsidRPr="00232952" w:rsidRDefault="00017A82" w:rsidP="005A0172">
      <w:pPr>
        <w:shd w:val="clear" w:color="auto" w:fill="FFFFFF" w:themeFill="background1"/>
        <w:spacing w:after="0" w:line="240" w:lineRule="auto"/>
        <w:rPr>
          <w:rFonts w:ascii="Times New Roman CYR" w:hAnsi="Times New Roman CYR" w:cs="Times New Roman CYR"/>
          <w:b/>
          <w:bCs/>
          <w:sz w:val="28"/>
          <w:szCs w:val="28"/>
        </w:rPr>
      </w:pPr>
      <w:r w:rsidRPr="00232952">
        <w:rPr>
          <w:rFonts w:ascii="Times New Roman CYR" w:hAnsi="Times New Roman CYR" w:cs="Times New Roman CYR"/>
          <w:sz w:val="28"/>
          <w:szCs w:val="28"/>
        </w:rPr>
        <w:t>Председатель Редакционного совета</w:t>
      </w:r>
    </w:p>
    <w:p w14:paraId="45CDA777" w14:textId="4618225B" w:rsidR="00017A82" w:rsidRPr="00232952" w:rsidRDefault="00017A82" w:rsidP="005A0172">
      <w:pPr>
        <w:shd w:val="clear" w:color="auto" w:fill="FFFFFF" w:themeFill="background1"/>
        <w:autoSpaceDE w:val="0"/>
        <w:autoSpaceDN w:val="0"/>
        <w:adjustRightInd w:val="0"/>
        <w:spacing w:after="0" w:line="240" w:lineRule="auto"/>
        <w:jc w:val="both"/>
        <w:rPr>
          <w:rFonts w:ascii="Times New Roman CYR" w:hAnsi="Times New Roman CYR" w:cs="Times New Roman CYR"/>
          <w:b/>
          <w:bCs/>
          <w:sz w:val="28"/>
          <w:szCs w:val="28"/>
        </w:rPr>
      </w:pPr>
      <w:r w:rsidRPr="00232952">
        <w:rPr>
          <w:rFonts w:ascii="Times New Roman CYR" w:hAnsi="Times New Roman CYR" w:cs="Times New Roman CYR"/>
          <w:sz w:val="28"/>
          <w:szCs w:val="28"/>
        </w:rPr>
        <w:t xml:space="preserve">Контрольно-счетной палаты Республики Ингушетия </w:t>
      </w:r>
      <w:r w:rsidR="003709CC" w:rsidRPr="00232952">
        <w:rPr>
          <w:rFonts w:ascii="Times New Roman CYR" w:hAnsi="Times New Roman CYR" w:cs="Times New Roman CYR"/>
          <w:b/>
          <w:bCs/>
          <w:sz w:val="28"/>
          <w:szCs w:val="28"/>
        </w:rPr>
        <w:t>Х.Х.</w:t>
      </w:r>
      <w:r w:rsidR="00E630B8">
        <w:rPr>
          <w:rFonts w:ascii="Times New Roman CYR" w:hAnsi="Times New Roman CYR" w:cs="Times New Roman CYR"/>
          <w:b/>
          <w:bCs/>
          <w:sz w:val="28"/>
          <w:szCs w:val="28"/>
        </w:rPr>
        <w:t xml:space="preserve"> </w:t>
      </w:r>
      <w:r w:rsidR="003709CC" w:rsidRPr="00232952">
        <w:rPr>
          <w:rFonts w:ascii="Times New Roman CYR" w:hAnsi="Times New Roman CYR" w:cs="Times New Roman CYR"/>
          <w:b/>
          <w:bCs/>
          <w:sz w:val="28"/>
          <w:szCs w:val="28"/>
        </w:rPr>
        <w:t>Гагиев</w:t>
      </w:r>
    </w:p>
    <w:p w14:paraId="7D9E5DD0" w14:textId="77777777" w:rsidR="00017A82" w:rsidRPr="00232952" w:rsidRDefault="00017A82" w:rsidP="005A0172">
      <w:pPr>
        <w:shd w:val="clear" w:color="auto" w:fill="FFFFFF" w:themeFill="background1"/>
        <w:autoSpaceDE w:val="0"/>
        <w:autoSpaceDN w:val="0"/>
        <w:adjustRightInd w:val="0"/>
        <w:spacing w:after="0" w:line="240" w:lineRule="auto"/>
        <w:jc w:val="both"/>
        <w:rPr>
          <w:rFonts w:ascii="Times New Roman CYR" w:hAnsi="Times New Roman CYR" w:cs="Times New Roman CYR"/>
          <w:b/>
          <w:bCs/>
          <w:sz w:val="28"/>
          <w:szCs w:val="28"/>
        </w:rPr>
      </w:pPr>
    </w:p>
    <w:p w14:paraId="489D070B" w14:textId="77777777" w:rsidR="001461BF" w:rsidRPr="00C17FC2" w:rsidRDefault="001461BF" w:rsidP="005A0172">
      <w:pPr>
        <w:shd w:val="clear" w:color="auto" w:fill="FFFFFF" w:themeFill="background1"/>
        <w:autoSpaceDE w:val="0"/>
        <w:autoSpaceDN w:val="0"/>
        <w:adjustRightInd w:val="0"/>
        <w:spacing w:after="0" w:line="240" w:lineRule="auto"/>
        <w:jc w:val="both"/>
        <w:rPr>
          <w:rFonts w:ascii="Times New Roman CYR" w:hAnsi="Times New Roman CYR" w:cs="Times New Roman CYR"/>
          <w:b/>
          <w:bCs/>
          <w:sz w:val="28"/>
          <w:szCs w:val="28"/>
          <w:highlight w:val="yellow"/>
        </w:rPr>
      </w:pPr>
    </w:p>
    <w:p w14:paraId="76D73D89" w14:textId="0506F74A" w:rsidR="00017A82" w:rsidRPr="00C17FC2" w:rsidRDefault="00017A82" w:rsidP="005A0172">
      <w:pPr>
        <w:shd w:val="clear" w:color="auto" w:fill="FFFFFF" w:themeFill="background1"/>
        <w:autoSpaceDE w:val="0"/>
        <w:autoSpaceDN w:val="0"/>
        <w:adjustRightInd w:val="0"/>
        <w:spacing w:after="0" w:line="240" w:lineRule="auto"/>
        <w:jc w:val="both"/>
        <w:rPr>
          <w:rFonts w:ascii="Times New Roman CYR" w:hAnsi="Times New Roman CYR" w:cs="Times New Roman CYR"/>
          <w:b/>
          <w:bCs/>
          <w:sz w:val="28"/>
          <w:szCs w:val="28"/>
        </w:rPr>
      </w:pPr>
      <w:r w:rsidRPr="00386B9D">
        <w:rPr>
          <w:rFonts w:ascii="Times New Roman CYR" w:hAnsi="Times New Roman CYR" w:cs="Times New Roman CYR"/>
          <w:sz w:val="28"/>
          <w:szCs w:val="28"/>
        </w:rPr>
        <w:t>Члены совета:</w:t>
      </w:r>
      <w:r w:rsidR="003709CC" w:rsidRPr="00386B9D">
        <w:rPr>
          <w:rFonts w:ascii="Times New Roman CYR" w:hAnsi="Times New Roman CYR" w:cs="Times New Roman CYR"/>
          <w:b/>
          <w:sz w:val="28"/>
          <w:szCs w:val="28"/>
        </w:rPr>
        <w:t xml:space="preserve"> </w:t>
      </w:r>
      <w:r w:rsidRPr="00386B9D">
        <w:rPr>
          <w:rFonts w:ascii="Times New Roman CYR" w:hAnsi="Times New Roman CYR" w:cs="Times New Roman CYR"/>
          <w:b/>
          <w:bCs/>
          <w:sz w:val="28"/>
          <w:szCs w:val="28"/>
        </w:rPr>
        <w:t xml:space="preserve">Д.Б. Дзауров, </w:t>
      </w:r>
      <w:r w:rsidR="001461BF" w:rsidRPr="00386B9D">
        <w:rPr>
          <w:rFonts w:ascii="Times New Roman CYR" w:hAnsi="Times New Roman CYR" w:cs="Times New Roman CYR"/>
          <w:b/>
          <w:bCs/>
          <w:sz w:val="28"/>
          <w:szCs w:val="28"/>
        </w:rPr>
        <w:t xml:space="preserve">А.Ю. </w:t>
      </w:r>
      <w:r w:rsidR="003709CC" w:rsidRPr="00386B9D">
        <w:rPr>
          <w:rFonts w:ascii="Times New Roman CYR" w:hAnsi="Times New Roman CYR" w:cs="Times New Roman CYR"/>
          <w:b/>
          <w:bCs/>
          <w:sz w:val="28"/>
          <w:szCs w:val="28"/>
        </w:rPr>
        <w:t>Мухиев, Т.</w:t>
      </w:r>
      <w:r w:rsidR="00C27A7E" w:rsidRPr="00386B9D">
        <w:rPr>
          <w:rFonts w:ascii="Times New Roman CYR" w:hAnsi="Times New Roman CYR" w:cs="Times New Roman CYR"/>
          <w:b/>
          <w:bCs/>
          <w:sz w:val="28"/>
          <w:szCs w:val="28"/>
        </w:rPr>
        <w:t>А.</w:t>
      </w:r>
      <w:r w:rsidR="003709CC" w:rsidRPr="00386B9D">
        <w:rPr>
          <w:rFonts w:ascii="Times New Roman CYR" w:hAnsi="Times New Roman CYR" w:cs="Times New Roman CYR"/>
          <w:b/>
          <w:bCs/>
          <w:sz w:val="28"/>
          <w:szCs w:val="28"/>
        </w:rPr>
        <w:t xml:space="preserve"> Гасаев</w:t>
      </w:r>
    </w:p>
    <w:p w14:paraId="54C3FB37" w14:textId="77777777" w:rsidR="00017A82" w:rsidRPr="00C17FC2" w:rsidRDefault="00017A82" w:rsidP="00017A82">
      <w:pPr>
        <w:shd w:val="clear" w:color="auto" w:fill="FFFFFF" w:themeFill="background1"/>
        <w:rPr>
          <w:rFonts w:ascii="Times New Roman CYR" w:hAnsi="Times New Roman CYR" w:cs="Times New Roman CYR"/>
          <w:b/>
          <w:bCs/>
          <w:sz w:val="28"/>
          <w:szCs w:val="28"/>
        </w:rPr>
      </w:pPr>
      <w:r w:rsidRPr="00C17FC2">
        <w:rPr>
          <w:rFonts w:ascii="Times New Roman CYR" w:hAnsi="Times New Roman CYR" w:cs="Times New Roman CYR"/>
          <w:b/>
          <w:bCs/>
          <w:sz w:val="28"/>
          <w:szCs w:val="28"/>
        </w:rPr>
        <w:br w:type="page"/>
      </w:r>
    </w:p>
    <w:p w14:paraId="7D8948EA"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r w:rsidRPr="00C17FC2">
        <w:rPr>
          <w:rFonts w:ascii="Times New Roman CYR" w:hAnsi="Times New Roman CYR" w:cs="Times New Roman CYR"/>
          <w:b/>
          <w:bCs/>
          <w:sz w:val="28"/>
          <w:szCs w:val="28"/>
        </w:rPr>
        <w:lastRenderedPageBreak/>
        <w:t>СОДЕРЖАНИЕ</w:t>
      </w:r>
    </w:p>
    <w:p w14:paraId="16BF3458"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4047C6D8"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r w:rsidRPr="00C17FC2">
        <w:rPr>
          <w:rFonts w:ascii="Times New Roman CYR" w:hAnsi="Times New Roman CYR" w:cs="Times New Roman CYR"/>
          <w:b/>
          <w:bCs/>
          <w:sz w:val="28"/>
          <w:szCs w:val="28"/>
        </w:rPr>
        <w:t>Экспертно-аналитическая деятельность</w:t>
      </w:r>
    </w:p>
    <w:p w14:paraId="1CA4331F" w14:textId="77777777" w:rsidR="00017A82" w:rsidRPr="00C17FC2" w:rsidRDefault="00017A82" w:rsidP="00017A82">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r w:rsidRPr="00C17FC2">
        <w:rPr>
          <w:rFonts w:ascii="Times New Roman CYR" w:hAnsi="Times New Roman CYR" w:cs="Times New Roman CYR"/>
          <w:b/>
          <w:bCs/>
          <w:sz w:val="28"/>
          <w:szCs w:val="28"/>
        </w:rPr>
        <w:t>Контрольно-счетной палаты Республики Ингушетия</w:t>
      </w:r>
    </w:p>
    <w:p w14:paraId="624A0041" w14:textId="77777777" w:rsidR="00017A82" w:rsidRPr="00C17FC2" w:rsidRDefault="00017A82" w:rsidP="002F7379">
      <w:pPr>
        <w:shd w:val="clear" w:color="auto" w:fill="FFFFFF" w:themeFill="background1"/>
        <w:autoSpaceDE w:val="0"/>
        <w:autoSpaceDN w:val="0"/>
        <w:adjustRightInd w:val="0"/>
        <w:spacing w:after="0" w:line="240" w:lineRule="auto"/>
        <w:ind w:left="42"/>
        <w:jc w:val="both"/>
        <w:rPr>
          <w:rFonts w:ascii="Times New Roman CYR" w:hAnsi="Times New Roman CYR" w:cs="Times New Roman CYR"/>
          <w:sz w:val="28"/>
          <w:szCs w:val="28"/>
        </w:rPr>
      </w:pPr>
    </w:p>
    <w:p w14:paraId="4BF8AF34" w14:textId="3E81895D" w:rsidR="00017A82" w:rsidRPr="00C17FC2" w:rsidRDefault="00017A82" w:rsidP="002F7379">
      <w:pPr>
        <w:shd w:val="clear" w:color="auto" w:fill="FFFFFF" w:themeFill="background1"/>
        <w:autoSpaceDE w:val="0"/>
        <w:autoSpaceDN w:val="0"/>
        <w:adjustRightInd w:val="0"/>
        <w:spacing w:after="0" w:line="240" w:lineRule="auto"/>
        <w:ind w:left="42" w:right="140" w:firstLine="708"/>
        <w:jc w:val="both"/>
        <w:rPr>
          <w:rFonts w:ascii="Times New Roman" w:hAnsi="Times New Roman" w:cs="Times New Roman"/>
          <w:sz w:val="28"/>
          <w:szCs w:val="28"/>
          <w:shd w:val="clear" w:color="auto" w:fill="FFFFFF" w:themeFill="background1"/>
        </w:rPr>
      </w:pPr>
      <w:r w:rsidRPr="00C17FC2">
        <w:rPr>
          <w:rFonts w:ascii="Times New Roman" w:hAnsi="Times New Roman" w:cs="Times New Roman"/>
          <w:sz w:val="28"/>
          <w:szCs w:val="28"/>
        </w:rPr>
        <w:t xml:space="preserve">1. </w:t>
      </w:r>
      <w:r w:rsidR="0070008A" w:rsidRPr="00C17FC2">
        <w:rPr>
          <w:rFonts w:ascii="Times New Roman" w:hAnsi="Times New Roman" w:cs="Times New Roman"/>
          <w:sz w:val="28"/>
          <w:szCs w:val="28"/>
        </w:rPr>
        <w:t xml:space="preserve">Информация </w:t>
      </w:r>
      <w:r w:rsidRPr="00C17FC2">
        <w:rPr>
          <w:rFonts w:ascii="Times New Roman" w:hAnsi="Times New Roman" w:cs="Times New Roman"/>
          <w:sz w:val="28"/>
          <w:szCs w:val="28"/>
        </w:rPr>
        <w:t xml:space="preserve">о результатах деятельности Контрольно-счетной палаты </w:t>
      </w:r>
      <w:r w:rsidRPr="00C17FC2">
        <w:rPr>
          <w:rFonts w:ascii="Times New Roman" w:hAnsi="Times New Roman" w:cs="Times New Roman"/>
          <w:sz w:val="28"/>
          <w:szCs w:val="28"/>
          <w:shd w:val="clear" w:color="auto" w:fill="FFFFFF" w:themeFill="background1"/>
        </w:rPr>
        <w:t>Республики И</w:t>
      </w:r>
      <w:r w:rsidRPr="00C17FC2">
        <w:rPr>
          <w:rFonts w:ascii="Times New Roman" w:hAnsi="Times New Roman" w:cs="Times New Roman"/>
          <w:sz w:val="28"/>
          <w:szCs w:val="28"/>
        </w:rPr>
        <w:t>нгушетия за</w:t>
      </w:r>
      <w:r w:rsidR="0070008A" w:rsidRPr="00C17FC2">
        <w:rPr>
          <w:rFonts w:ascii="Times New Roman" w:hAnsi="Times New Roman" w:cs="Times New Roman"/>
          <w:sz w:val="28"/>
          <w:szCs w:val="28"/>
        </w:rPr>
        <w:t xml:space="preserve"> 9 месяцев</w:t>
      </w:r>
      <w:r w:rsidRPr="00C17FC2">
        <w:rPr>
          <w:rFonts w:ascii="Times New Roman" w:hAnsi="Times New Roman" w:cs="Times New Roman"/>
          <w:sz w:val="28"/>
          <w:szCs w:val="28"/>
        </w:rPr>
        <w:t xml:space="preserve"> 202</w:t>
      </w:r>
      <w:r w:rsidR="0070008A" w:rsidRPr="00C17FC2">
        <w:rPr>
          <w:rFonts w:ascii="Times New Roman" w:hAnsi="Times New Roman" w:cs="Times New Roman"/>
          <w:sz w:val="28"/>
          <w:szCs w:val="28"/>
        </w:rPr>
        <w:t>3</w:t>
      </w:r>
      <w:r w:rsidRPr="00C17FC2">
        <w:rPr>
          <w:rFonts w:ascii="Times New Roman" w:hAnsi="Times New Roman" w:cs="Times New Roman"/>
          <w:sz w:val="28"/>
          <w:szCs w:val="28"/>
        </w:rPr>
        <w:t xml:space="preserve"> год</w:t>
      </w:r>
      <w:r w:rsidR="00CC5193">
        <w:rPr>
          <w:rFonts w:ascii="Times New Roman" w:hAnsi="Times New Roman" w:cs="Times New Roman"/>
          <w:sz w:val="28"/>
          <w:szCs w:val="28"/>
          <w:shd w:val="clear" w:color="auto" w:fill="FFFFFF" w:themeFill="background1"/>
        </w:rPr>
        <w:t>а..</w:t>
      </w:r>
      <w:r w:rsidRPr="00C17FC2">
        <w:rPr>
          <w:rFonts w:ascii="Times New Roman" w:hAnsi="Times New Roman" w:cs="Times New Roman"/>
          <w:sz w:val="28"/>
          <w:szCs w:val="28"/>
          <w:shd w:val="clear" w:color="auto" w:fill="FFFFFF" w:themeFill="background1"/>
        </w:rPr>
        <w:t>……………………………………</w:t>
      </w:r>
      <w:r w:rsidR="00E250BE">
        <w:rPr>
          <w:rFonts w:ascii="Times New Roman" w:hAnsi="Times New Roman" w:cs="Times New Roman"/>
          <w:sz w:val="28"/>
          <w:szCs w:val="28"/>
          <w:shd w:val="clear" w:color="auto" w:fill="FFFFFF" w:themeFill="background1"/>
        </w:rPr>
        <w:t>7</w:t>
      </w:r>
    </w:p>
    <w:p w14:paraId="62762124" w14:textId="001675E4" w:rsidR="00017A82" w:rsidRPr="00C17FC2" w:rsidRDefault="00017A82" w:rsidP="002F7379">
      <w:pPr>
        <w:autoSpaceDE w:val="0"/>
        <w:autoSpaceDN w:val="0"/>
        <w:adjustRightInd w:val="0"/>
        <w:spacing w:after="0" w:line="240" w:lineRule="auto"/>
        <w:ind w:left="42" w:right="140" w:firstLine="708"/>
        <w:jc w:val="both"/>
        <w:rPr>
          <w:rFonts w:ascii="Times New Roman" w:hAnsi="Times New Roman" w:cs="Times New Roman"/>
          <w:sz w:val="28"/>
          <w:szCs w:val="28"/>
        </w:rPr>
      </w:pPr>
    </w:p>
    <w:p w14:paraId="78B55CC1" w14:textId="7E26FC86" w:rsidR="0028182E" w:rsidRPr="00C17FC2" w:rsidRDefault="0028182E" w:rsidP="002F7379">
      <w:pPr>
        <w:autoSpaceDE w:val="0"/>
        <w:autoSpaceDN w:val="0"/>
        <w:adjustRightInd w:val="0"/>
        <w:spacing w:after="0" w:line="240" w:lineRule="auto"/>
        <w:ind w:left="42" w:right="140" w:firstLine="708"/>
        <w:jc w:val="both"/>
        <w:rPr>
          <w:rFonts w:ascii="Times New Roman" w:hAnsi="Times New Roman" w:cs="Times New Roman"/>
          <w:sz w:val="28"/>
          <w:szCs w:val="28"/>
        </w:rPr>
      </w:pPr>
      <w:r w:rsidRPr="00C17FC2">
        <w:rPr>
          <w:rFonts w:ascii="Times New Roman" w:hAnsi="Times New Roman" w:cs="Times New Roman"/>
          <w:sz w:val="28"/>
          <w:szCs w:val="28"/>
        </w:rPr>
        <w:t>2. Заключение на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w:t>
      </w:r>
      <w:r w:rsidR="00CC5193">
        <w:rPr>
          <w:rFonts w:ascii="Times New Roman" w:hAnsi="Times New Roman" w:cs="Times New Roman"/>
          <w:sz w:val="28"/>
          <w:szCs w:val="28"/>
        </w:rPr>
        <w:t xml:space="preserve"> </w:t>
      </w:r>
      <w:r w:rsidRPr="00C17FC2">
        <w:rPr>
          <w:rFonts w:ascii="Times New Roman" w:hAnsi="Times New Roman" w:cs="Times New Roman"/>
          <w:sz w:val="28"/>
          <w:szCs w:val="28"/>
        </w:rPr>
        <w:t>…………………………………</w:t>
      </w:r>
      <w:r w:rsidR="00CC5193" w:rsidRPr="00C17FC2">
        <w:rPr>
          <w:rFonts w:ascii="Times New Roman" w:hAnsi="Times New Roman" w:cs="Times New Roman"/>
          <w:sz w:val="28"/>
          <w:szCs w:val="28"/>
        </w:rPr>
        <w:t>……</w:t>
      </w:r>
      <w:r w:rsidR="00E250BE">
        <w:rPr>
          <w:rFonts w:ascii="Times New Roman" w:hAnsi="Times New Roman" w:cs="Times New Roman"/>
          <w:sz w:val="28"/>
          <w:szCs w:val="28"/>
        </w:rPr>
        <w:t>21</w:t>
      </w:r>
    </w:p>
    <w:p w14:paraId="67BF00DD" w14:textId="77777777" w:rsidR="0028182E" w:rsidRPr="00C17FC2" w:rsidRDefault="0028182E" w:rsidP="002F7379">
      <w:pPr>
        <w:autoSpaceDE w:val="0"/>
        <w:autoSpaceDN w:val="0"/>
        <w:adjustRightInd w:val="0"/>
        <w:spacing w:after="0" w:line="240" w:lineRule="auto"/>
        <w:ind w:left="42" w:right="140" w:firstLine="708"/>
        <w:jc w:val="both"/>
        <w:rPr>
          <w:rFonts w:ascii="Times New Roman" w:hAnsi="Times New Roman" w:cs="Times New Roman"/>
          <w:sz w:val="28"/>
          <w:szCs w:val="28"/>
        </w:rPr>
      </w:pPr>
    </w:p>
    <w:p w14:paraId="68E2505F" w14:textId="36FAAD7F" w:rsidR="00017A82" w:rsidRPr="00C17FC2" w:rsidRDefault="0028182E" w:rsidP="002F7379">
      <w:pPr>
        <w:autoSpaceDE w:val="0"/>
        <w:autoSpaceDN w:val="0"/>
        <w:adjustRightInd w:val="0"/>
        <w:spacing w:after="0" w:line="240" w:lineRule="auto"/>
        <w:ind w:left="42" w:right="140" w:firstLine="708"/>
        <w:jc w:val="both"/>
        <w:rPr>
          <w:rFonts w:ascii="Times New Roman" w:hAnsi="Times New Roman" w:cs="Times New Roman"/>
          <w:sz w:val="28"/>
          <w:szCs w:val="28"/>
        </w:rPr>
      </w:pPr>
      <w:r w:rsidRPr="00C17FC2">
        <w:rPr>
          <w:rFonts w:ascii="Times New Roman" w:hAnsi="Times New Roman" w:cs="Times New Roman"/>
          <w:sz w:val="28"/>
          <w:szCs w:val="28"/>
        </w:rPr>
        <w:t>3</w:t>
      </w:r>
      <w:r w:rsidR="00017A82" w:rsidRPr="00C17FC2">
        <w:rPr>
          <w:rFonts w:ascii="Times New Roman" w:hAnsi="Times New Roman" w:cs="Times New Roman"/>
          <w:sz w:val="28"/>
          <w:szCs w:val="28"/>
        </w:rPr>
        <w:t>.</w:t>
      </w:r>
      <w:r w:rsidR="00017A82" w:rsidRPr="00C17FC2">
        <w:rPr>
          <w:rFonts w:ascii="Times New Roman" w:hAnsi="Times New Roman" w:cs="Times New Roman"/>
          <w:sz w:val="24"/>
          <w:szCs w:val="24"/>
        </w:rPr>
        <w:t xml:space="preserve"> </w:t>
      </w:r>
      <w:r w:rsidR="00017A82" w:rsidRPr="00C17FC2">
        <w:rPr>
          <w:rFonts w:ascii="Times New Roman" w:hAnsi="Times New Roman" w:cs="Times New Roman"/>
          <w:sz w:val="28"/>
          <w:szCs w:val="28"/>
        </w:rPr>
        <w:t xml:space="preserve">Информация о ходе исполнения республиканского бюджета за </w:t>
      </w:r>
      <w:r w:rsidR="0070008A" w:rsidRPr="00C17FC2">
        <w:rPr>
          <w:rFonts w:ascii="Times New Roman" w:hAnsi="Times New Roman" w:cs="Times New Roman"/>
          <w:sz w:val="28"/>
          <w:szCs w:val="28"/>
          <w:lang w:val="en-US"/>
        </w:rPr>
        <w:t>I</w:t>
      </w:r>
      <w:r w:rsidR="0070008A" w:rsidRPr="00C17FC2">
        <w:rPr>
          <w:rFonts w:ascii="Times New Roman" w:hAnsi="Times New Roman" w:cs="Times New Roman"/>
          <w:sz w:val="28"/>
          <w:szCs w:val="28"/>
        </w:rPr>
        <w:t xml:space="preserve"> полугодие </w:t>
      </w:r>
      <w:r w:rsidR="00017A82" w:rsidRPr="00C17FC2">
        <w:rPr>
          <w:rFonts w:ascii="Times New Roman" w:hAnsi="Times New Roman" w:cs="Times New Roman"/>
          <w:sz w:val="28"/>
          <w:szCs w:val="28"/>
        </w:rPr>
        <w:t>2023 года…………………………………………………………………</w:t>
      </w:r>
      <w:r w:rsidR="005B1A27" w:rsidRPr="00C17FC2">
        <w:rPr>
          <w:rFonts w:ascii="Times New Roman" w:hAnsi="Times New Roman" w:cs="Times New Roman"/>
          <w:sz w:val="28"/>
          <w:szCs w:val="28"/>
        </w:rPr>
        <w:t>……………</w:t>
      </w:r>
      <w:r w:rsidR="00E250BE">
        <w:rPr>
          <w:rFonts w:ascii="Times New Roman" w:hAnsi="Times New Roman" w:cs="Times New Roman"/>
          <w:sz w:val="28"/>
          <w:szCs w:val="28"/>
        </w:rPr>
        <w:t>23</w:t>
      </w:r>
    </w:p>
    <w:p w14:paraId="0C7A868C" w14:textId="77777777" w:rsidR="00017A82" w:rsidRPr="00C17FC2" w:rsidRDefault="00017A82" w:rsidP="002F7379">
      <w:pPr>
        <w:autoSpaceDE w:val="0"/>
        <w:autoSpaceDN w:val="0"/>
        <w:adjustRightInd w:val="0"/>
        <w:spacing w:after="0" w:line="240" w:lineRule="auto"/>
        <w:ind w:left="42" w:right="140" w:firstLine="708"/>
        <w:jc w:val="both"/>
        <w:rPr>
          <w:rFonts w:ascii="Times New Roman" w:hAnsi="Times New Roman" w:cs="Times New Roman"/>
          <w:sz w:val="28"/>
          <w:szCs w:val="28"/>
        </w:rPr>
      </w:pPr>
    </w:p>
    <w:p w14:paraId="5388724A" w14:textId="1E38A405" w:rsidR="00017A82" w:rsidRPr="00C17FC2" w:rsidRDefault="00565E9F" w:rsidP="002F7379">
      <w:pPr>
        <w:autoSpaceDE w:val="0"/>
        <w:autoSpaceDN w:val="0"/>
        <w:adjustRightInd w:val="0"/>
        <w:spacing w:after="0" w:line="240" w:lineRule="auto"/>
        <w:ind w:right="140" w:firstLine="708"/>
        <w:jc w:val="both"/>
        <w:rPr>
          <w:rFonts w:ascii="Times New Roman" w:hAnsi="Times New Roman" w:cs="Times New Roman"/>
          <w:sz w:val="28"/>
          <w:szCs w:val="28"/>
        </w:rPr>
      </w:pPr>
      <w:r w:rsidRPr="00C17FC2">
        <w:rPr>
          <w:rFonts w:ascii="Times New Roman" w:hAnsi="Times New Roman" w:cs="Times New Roman"/>
          <w:sz w:val="28"/>
          <w:szCs w:val="28"/>
        </w:rPr>
        <w:t>4</w:t>
      </w:r>
      <w:r w:rsidR="00017A82" w:rsidRPr="00C17FC2">
        <w:rPr>
          <w:rFonts w:ascii="Times New Roman" w:hAnsi="Times New Roman" w:cs="Times New Roman"/>
          <w:sz w:val="28"/>
          <w:szCs w:val="28"/>
        </w:rPr>
        <w:t>.</w:t>
      </w:r>
      <w:r w:rsidR="00017A82" w:rsidRPr="00C17FC2">
        <w:rPr>
          <w:rFonts w:ascii="Times New Roman" w:hAnsi="Times New Roman" w:cs="Times New Roman"/>
          <w:sz w:val="24"/>
          <w:szCs w:val="24"/>
        </w:rPr>
        <w:t xml:space="preserve"> </w:t>
      </w:r>
      <w:r w:rsidR="00017A82" w:rsidRPr="00C17FC2">
        <w:rPr>
          <w:rFonts w:ascii="Times New Roman" w:hAnsi="Times New Roman" w:cs="Times New Roman"/>
          <w:sz w:val="28"/>
          <w:szCs w:val="28"/>
        </w:rPr>
        <w:t xml:space="preserve">Заключение на проект постановления Правительства Республики Ингушетия </w:t>
      </w:r>
      <w:r w:rsidR="006C4AC6" w:rsidRPr="00C17FC2">
        <w:rPr>
          <w:rFonts w:ascii="Times New Roman" w:hAnsi="Times New Roman" w:cs="Times New Roman"/>
          <w:sz w:val="28"/>
          <w:szCs w:val="28"/>
        </w:rPr>
        <w:t>«О внесении изменений в государственную программу Республики Ингушетия «Социальная поддержка и содействие занятости населения»</w:t>
      </w:r>
      <w:r w:rsidR="00CC5193">
        <w:rPr>
          <w:rFonts w:ascii="Times New Roman" w:hAnsi="Times New Roman" w:cs="Times New Roman"/>
          <w:sz w:val="28"/>
          <w:szCs w:val="28"/>
        </w:rPr>
        <w:t xml:space="preserve"> .</w:t>
      </w:r>
      <w:r w:rsidR="006C4AC6" w:rsidRPr="00C17FC2">
        <w:rPr>
          <w:rFonts w:ascii="Times New Roman" w:hAnsi="Times New Roman" w:cs="Times New Roman"/>
          <w:sz w:val="28"/>
          <w:szCs w:val="28"/>
        </w:rPr>
        <w:t>………</w:t>
      </w:r>
      <w:r w:rsidR="00E250BE">
        <w:rPr>
          <w:rFonts w:ascii="Times New Roman" w:hAnsi="Times New Roman" w:cs="Times New Roman"/>
          <w:sz w:val="28"/>
          <w:szCs w:val="28"/>
        </w:rPr>
        <w:t>34</w:t>
      </w:r>
    </w:p>
    <w:p w14:paraId="693404B0" w14:textId="77777777" w:rsidR="00017A82" w:rsidRPr="00C17FC2" w:rsidRDefault="00017A82" w:rsidP="002F7379">
      <w:pPr>
        <w:shd w:val="clear" w:color="auto" w:fill="FFFFFF" w:themeFill="background1"/>
        <w:autoSpaceDE w:val="0"/>
        <w:autoSpaceDN w:val="0"/>
        <w:adjustRightInd w:val="0"/>
        <w:spacing w:after="0" w:line="240" w:lineRule="auto"/>
        <w:ind w:right="140"/>
        <w:jc w:val="both"/>
        <w:rPr>
          <w:rFonts w:ascii="Times New Roman" w:hAnsi="Times New Roman" w:cs="Times New Roman"/>
          <w:sz w:val="28"/>
          <w:szCs w:val="28"/>
        </w:rPr>
      </w:pPr>
    </w:p>
    <w:p w14:paraId="3605A751" w14:textId="60E87AB3" w:rsidR="004C7EF5" w:rsidRPr="00C17FC2" w:rsidRDefault="0028182E" w:rsidP="002F7379">
      <w:pPr>
        <w:autoSpaceDE w:val="0"/>
        <w:autoSpaceDN w:val="0"/>
        <w:adjustRightInd w:val="0"/>
        <w:spacing w:after="0" w:line="240" w:lineRule="auto"/>
        <w:ind w:right="140" w:firstLine="708"/>
        <w:jc w:val="both"/>
        <w:rPr>
          <w:rFonts w:ascii="Times New Roman" w:hAnsi="Times New Roman" w:cs="Times New Roman"/>
          <w:sz w:val="28"/>
          <w:szCs w:val="28"/>
        </w:rPr>
      </w:pPr>
      <w:r w:rsidRPr="00C17FC2">
        <w:rPr>
          <w:rFonts w:ascii="Times New Roman" w:hAnsi="Times New Roman" w:cs="Times New Roman"/>
          <w:sz w:val="28"/>
          <w:szCs w:val="28"/>
        </w:rPr>
        <w:t>5</w:t>
      </w:r>
      <w:r w:rsidR="00017A82" w:rsidRPr="00C17FC2">
        <w:rPr>
          <w:rFonts w:ascii="Times New Roman" w:hAnsi="Times New Roman" w:cs="Times New Roman"/>
          <w:sz w:val="28"/>
          <w:szCs w:val="28"/>
        </w:rPr>
        <w:t>.</w:t>
      </w:r>
      <w:r w:rsidR="00017A82" w:rsidRPr="00C17FC2">
        <w:t xml:space="preserve"> </w:t>
      </w:r>
      <w:r w:rsidR="00017A82" w:rsidRPr="00C17FC2">
        <w:rPr>
          <w:rFonts w:ascii="Times New Roman" w:hAnsi="Times New Roman" w:cs="Times New Roman"/>
          <w:sz w:val="28"/>
          <w:szCs w:val="28"/>
        </w:rPr>
        <w:t xml:space="preserve">Заключение на проект </w:t>
      </w:r>
      <w:r w:rsidR="00A30803" w:rsidRPr="00C17FC2">
        <w:rPr>
          <w:rFonts w:ascii="Times New Roman" w:eastAsia="Times New Roman" w:hAnsi="Times New Roman" w:cs="Times New Roman"/>
          <w:sz w:val="28"/>
          <w:szCs w:val="28"/>
          <w:lang w:eastAsia="ru-RU"/>
        </w:rPr>
        <w:t xml:space="preserve">постановления Правительства Республики Ингушетия «О внесении изменений в государственную программу Республики Ингушетия </w:t>
      </w:r>
      <w:r w:rsidRPr="00C17FC2">
        <w:rPr>
          <w:rFonts w:ascii="Times New Roman" w:eastAsia="Times New Roman" w:hAnsi="Times New Roman" w:cs="Times New Roman"/>
          <w:sz w:val="28"/>
          <w:szCs w:val="28"/>
          <w:lang w:eastAsia="ru-RU"/>
        </w:rPr>
        <w:t>«Развитие здравоохранения»</w:t>
      </w:r>
      <w:r w:rsidRPr="00C17FC2">
        <w:rPr>
          <w:rFonts w:ascii="Times New Roman" w:hAnsi="Times New Roman" w:cs="Times New Roman"/>
          <w:sz w:val="28"/>
          <w:szCs w:val="28"/>
        </w:rPr>
        <w:t>……………………………………………</w:t>
      </w:r>
      <w:r w:rsidR="00E250BE">
        <w:rPr>
          <w:rFonts w:ascii="Times New Roman" w:hAnsi="Times New Roman" w:cs="Times New Roman"/>
          <w:sz w:val="28"/>
          <w:szCs w:val="28"/>
        </w:rPr>
        <w:t>36</w:t>
      </w:r>
    </w:p>
    <w:p w14:paraId="73CC863D" w14:textId="77777777" w:rsidR="004C7EF5" w:rsidRPr="00C17FC2" w:rsidRDefault="004C7EF5" w:rsidP="002F7379">
      <w:pPr>
        <w:autoSpaceDE w:val="0"/>
        <w:autoSpaceDN w:val="0"/>
        <w:adjustRightInd w:val="0"/>
        <w:spacing w:after="0" w:line="240" w:lineRule="auto"/>
        <w:ind w:right="140"/>
        <w:jc w:val="both"/>
        <w:rPr>
          <w:rFonts w:ascii="Times New Roman" w:hAnsi="Times New Roman" w:cs="Times New Roman"/>
          <w:sz w:val="28"/>
          <w:szCs w:val="28"/>
        </w:rPr>
      </w:pPr>
    </w:p>
    <w:p w14:paraId="6CF52C0A" w14:textId="7AF0E9EC" w:rsidR="0070008A" w:rsidRPr="00C17FC2" w:rsidRDefault="0028182E" w:rsidP="002F7379">
      <w:pPr>
        <w:autoSpaceDE w:val="0"/>
        <w:autoSpaceDN w:val="0"/>
        <w:adjustRightInd w:val="0"/>
        <w:spacing w:after="0" w:line="240" w:lineRule="auto"/>
        <w:ind w:right="140" w:firstLine="708"/>
        <w:jc w:val="both"/>
        <w:rPr>
          <w:rFonts w:ascii="Times New Roman" w:hAnsi="Times New Roman" w:cs="Times New Roman"/>
          <w:sz w:val="28"/>
          <w:szCs w:val="28"/>
        </w:rPr>
      </w:pPr>
      <w:r w:rsidRPr="00C17FC2">
        <w:rPr>
          <w:rFonts w:ascii="Times New Roman" w:hAnsi="Times New Roman" w:cs="Times New Roman"/>
          <w:sz w:val="28"/>
          <w:szCs w:val="28"/>
        </w:rPr>
        <w:t>6</w:t>
      </w:r>
      <w:r w:rsidR="002F6C63" w:rsidRPr="00C17FC2">
        <w:rPr>
          <w:rFonts w:ascii="Times New Roman" w:hAnsi="Times New Roman" w:cs="Times New Roman"/>
          <w:sz w:val="28"/>
          <w:szCs w:val="28"/>
        </w:rPr>
        <w:t>.</w:t>
      </w:r>
      <w:r w:rsidR="005801BE" w:rsidRPr="00C17FC2">
        <w:t xml:space="preserve"> </w:t>
      </w:r>
      <w:r w:rsidR="005801BE" w:rsidRPr="00C17FC2">
        <w:rPr>
          <w:rFonts w:ascii="Times New Roman" w:hAnsi="Times New Roman" w:cs="Times New Roman"/>
          <w:sz w:val="28"/>
          <w:szCs w:val="28"/>
        </w:rPr>
        <w:t>Заключение на проект закона Республики Ингушетия «О республиканском бюджете на 2024 год и на плановый период 2025 и 2026 годов»…</w:t>
      </w:r>
      <w:r w:rsidR="000F3AA3">
        <w:rPr>
          <w:rFonts w:ascii="Times New Roman" w:hAnsi="Times New Roman" w:cs="Times New Roman"/>
          <w:sz w:val="28"/>
          <w:szCs w:val="28"/>
        </w:rPr>
        <w:t>…</w:t>
      </w:r>
      <w:r w:rsidR="005801BE" w:rsidRPr="00C17FC2">
        <w:rPr>
          <w:rFonts w:ascii="Times New Roman" w:hAnsi="Times New Roman" w:cs="Times New Roman"/>
          <w:sz w:val="28"/>
          <w:szCs w:val="28"/>
        </w:rPr>
        <w:t>……………..</w:t>
      </w:r>
      <w:r w:rsidR="00E250BE">
        <w:rPr>
          <w:rFonts w:ascii="Times New Roman" w:hAnsi="Times New Roman" w:cs="Times New Roman"/>
          <w:sz w:val="28"/>
          <w:szCs w:val="28"/>
        </w:rPr>
        <w:t>37</w:t>
      </w:r>
    </w:p>
    <w:p w14:paraId="5E06C210" w14:textId="49539316" w:rsidR="002F6C63" w:rsidRPr="00C17FC2" w:rsidRDefault="002F6C63" w:rsidP="002F7379">
      <w:pPr>
        <w:autoSpaceDE w:val="0"/>
        <w:autoSpaceDN w:val="0"/>
        <w:adjustRightInd w:val="0"/>
        <w:spacing w:after="0" w:line="240" w:lineRule="auto"/>
        <w:ind w:right="140" w:firstLine="708"/>
        <w:jc w:val="both"/>
        <w:rPr>
          <w:rFonts w:ascii="Times New Roman" w:hAnsi="Times New Roman" w:cs="Times New Roman"/>
          <w:sz w:val="28"/>
          <w:szCs w:val="28"/>
        </w:rPr>
      </w:pPr>
    </w:p>
    <w:p w14:paraId="2762A67A" w14:textId="6D457F7C" w:rsidR="002F6C63" w:rsidRPr="00C17FC2" w:rsidRDefault="0028182E" w:rsidP="002F7379">
      <w:pPr>
        <w:autoSpaceDE w:val="0"/>
        <w:autoSpaceDN w:val="0"/>
        <w:adjustRightInd w:val="0"/>
        <w:spacing w:after="0" w:line="240" w:lineRule="auto"/>
        <w:ind w:right="140" w:firstLine="708"/>
        <w:jc w:val="both"/>
        <w:rPr>
          <w:rFonts w:ascii="Times New Roman" w:hAnsi="Times New Roman" w:cs="Times New Roman"/>
          <w:bCs/>
          <w:sz w:val="28"/>
          <w:szCs w:val="28"/>
        </w:rPr>
      </w:pPr>
      <w:r w:rsidRPr="00C17FC2">
        <w:rPr>
          <w:rFonts w:ascii="Times New Roman" w:hAnsi="Times New Roman" w:cs="Times New Roman"/>
          <w:sz w:val="28"/>
          <w:szCs w:val="28"/>
        </w:rPr>
        <w:t>7</w:t>
      </w:r>
      <w:r w:rsidR="002F6C63" w:rsidRPr="00C17FC2">
        <w:rPr>
          <w:rFonts w:ascii="Times New Roman" w:hAnsi="Times New Roman" w:cs="Times New Roman"/>
          <w:sz w:val="28"/>
          <w:szCs w:val="28"/>
        </w:rPr>
        <w:t>.</w:t>
      </w:r>
      <w:r w:rsidR="002F6C63" w:rsidRPr="00C17FC2">
        <w:rPr>
          <w:rFonts w:ascii="Times New Roman" w:eastAsia="Calibri" w:hAnsi="Times New Roman" w:cs="Times New Roman"/>
          <w:b/>
          <w:sz w:val="28"/>
          <w:szCs w:val="28"/>
        </w:rPr>
        <w:t xml:space="preserve"> </w:t>
      </w:r>
      <w:r w:rsidR="002F6C63" w:rsidRPr="00C17FC2">
        <w:rPr>
          <w:rFonts w:ascii="Times New Roman" w:hAnsi="Times New Roman" w:cs="Times New Roman"/>
          <w:bCs/>
          <w:sz w:val="28"/>
          <w:szCs w:val="28"/>
        </w:rPr>
        <w:t>Заключение на проект Закона Республики Ингушетия «О бюджете Территориального фонда обязательного медицинского страхования Республики Ингушетия на 2024 год и на плановый период 2025 и 2026 годов»</w:t>
      </w:r>
      <w:r w:rsidR="00CC5193">
        <w:rPr>
          <w:rFonts w:ascii="Times New Roman" w:hAnsi="Times New Roman" w:cs="Times New Roman"/>
          <w:bCs/>
          <w:sz w:val="28"/>
          <w:szCs w:val="28"/>
        </w:rPr>
        <w:t>.</w:t>
      </w:r>
      <w:r w:rsidR="002F6C63" w:rsidRPr="00C17FC2">
        <w:rPr>
          <w:rFonts w:ascii="Times New Roman" w:hAnsi="Times New Roman" w:cs="Times New Roman"/>
          <w:bCs/>
          <w:sz w:val="28"/>
          <w:szCs w:val="28"/>
        </w:rPr>
        <w:t>………………</w:t>
      </w:r>
      <w:r w:rsidR="00E250BE">
        <w:rPr>
          <w:rFonts w:ascii="Times New Roman" w:hAnsi="Times New Roman" w:cs="Times New Roman"/>
          <w:bCs/>
          <w:sz w:val="28"/>
          <w:szCs w:val="28"/>
        </w:rPr>
        <w:t>65</w:t>
      </w:r>
    </w:p>
    <w:p w14:paraId="0F0282B4" w14:textId="6E5CE4B1" w:rsidR="001129DE" w:rsidRPr="00C17FC2" w:rsidRDefault="001129DE" w:rsidP="002F7379">
      <w:pPr>
        <w:autoSpaceDE w:val="0"/>
        <w:autoSpaceDN w:val="0"/>
        <w:adjustRightInd w:val="0"/>
        <w:spacing w:after="0" w:line="240" w:lineRule="auto"/>
        <w:ind w:right="140" w:firstLine="708"/>
        <w:jc w:val="both"/>
        <w:rPr>
          <w:rFonts w:ascii="Times New Roman" w:hAnsi="Times New Roman" w:cs="Times New Roman"/>
          <w:bCs/>
          <w:sz w:val="28"/>
          <w:szCs w:val="28"/>
        </w:rPr>
      </w:pPr>
    </w:p>
    <w:p w14:paraId="7CBE4811" w14:textId="62BC4F92" w:rsidR="001129DE" w:rsidRPr="00C17FC2" w:rsidRDefault="001129DE" w:rsidP="002F7379">
      <w:pPr>
        <w:autoSpaceDE w:val="0"/>
        <w:autoSpaceDN w:val="0"/>
        <w:adjustRightInd w:val="0"/>
        <w:spacing w:after="0" w:line="240" w:lineRule="auto"/>
        <w:ind w:right="140" w:firstLine="708"/>
        <w:jc w:val="both"/>
        <w:rPr>
          <w:rFonts w:ascii="Times New Roman" w:hAnsi="Times New Roman" w:cs="Times New Roman"/>
          <w:bCs/>
          <w:sz w:val="28"/>
          <w:szCs w:val="28"/>
        </w:rPr>
      </w:pPr>
      <w:r w:rsidRPr="00C17FC2">
        <w:rPr>
          <w:rFonts w:ascii="Times New Roman" w:hAnsi="Times New Roman" w:cs="Times New Roman"/>
          <w:bCs/>
          <w:sz w:val="28"/>
          <w:szCs w:val="28"/>
        </w:rPr>
        <w:t>8.</w:t>
      </w:r>
      <w:r w:rsidRPr="00C17FC2">
        <w:t xml:space="preserve"> </w:t>
      </w:r>
      <w:r w:rsidRPr="00C17FC2">
        <w:rPr>
          <w:rFonts w:ascii="Times New Roman" w:hAnsi="Times New Roman" w:cs="Times New Roman"/>
          <w:bCs/>
          <w:sz w:val="28"/>
          <w:szCs w:val="28"/>
        </w:rPr>
        <w:t>Заключение на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w:t>
      </w:r>
      <w:r w:rsidR="00CC5193">
        <w:rPr>
          <w:rFonts w:ascii="Times New Roman" w:hAnsi="Times New Roman" w:cs="Times New Roman"/>
          <w:bCs/>
          <w:sz w:val="28"/>
          <w:szCs w:val="28"/>
        </w:rPr>
        <w:t>.</w:t>
      </w:r>
      <w:r w:rsidRPr="00C17FC2">
        <w:rPr>
          <w:rFonts w:ascii="Times New Roman" w:hAnsi="Times New Roman" w:cs="Times New Roman"/>
          <w:bCs/>
          <w:sz w:val="28"/>
          <w:szCs w:val="28"/>
        </w:rPr>
        <w:t>………………………………………</w:t>
      </w:r>
      <w:r w:rsidR="00E250BE">
        <w:rPr>
          <w:rFonts w:ascii="Times New Roman" w:hAnsi="Times New Roman" w:cs="Times New Roman"/>
          <w:bCs/>
          <w:sz w:val="28"/>
          <w:szCs w:val="28"/>
        </w:rPr>
        <w:t>.68</w:t>
      </w:r>
    </w:p>
    <w:p w14:paraId="3527B6DD" w14:textId="4F9EFA07" w:rsidR="00746A5B" w:rsidRPr="00C17FC2" w:rsidRDefault="00746A5B" w:rsidP="002F7379">
      <w:pPr>
        <w:autoSpaceDE w:val="0"/>
        <w:autoSpaceDN w:val="0"/>
        <w:adjustRightInd w:val="0"/>
        <w:spacing w:after="0" w:line="240" w:lineRule="auto"/>
        <w:ind w:right="140" w:firstLine="708"/>
        <w:jc w:val="both"/>
        <w:rPr>
          <w:rFonts w:ascii="Times New Roman" w:hAnsi="Times New Roman" w:cs="Times New Roman"/>
          <w:bCs/>
          <w:sz w:val="28"/>
          <w:szCs w:val="28"/>
        </w:rPr>
      </w:pPr>
    </w:p>
    <w:p w14:paraId="20EAABCC" w14:textId="10B02417" w:rsidR="00746A5B" w:rsidRPr="00C17FC2" w:rsidRDefault="00746A5B" w:rsidP="002F7379">
      <w:pPr>
        <w:autoSpaceDE w:val="0"/>
        <w:autoSpaceDN w:val="0"/>
        <w:adjustRightInd w:val="0"/>
        <w:spacing w:after="0" w:line="240" w:lineRule="auto"/>
        <w:ind w:right="140" w:firstLine="708"/>
        <w:jc w:val="both"/>
        <w:rPr>
          <w:rFonts w:ascii="Times New Roman" w:hAnsi="Times New Roman" w:cs="Times New Roman"/>
          <w:bCs/>
          <w:sz w:val="28"/>
          <w:szCs w:val="28"/>
        </w:rPr>
      </w:pPr>
      <w:r w:rsidRPr="00C17FC2">
        <w:rPr>
          <w:rFonts w:ascii="Times New Roman" w:hAnsi="Times New Roman" w:cs="Times New Roman"/>
          <w:bCs/>
          <w:sz w:val="28"/>
          <w:szCs w:val="28"/>
        </w:rPr>
        <w:t>9. Заключение на проект Постановления Правительства Республики Ингушетия «О внесении изменений в государственную программу Республики Ингушетия «Развитие автомобильных дорог»………………………………………</w:t>
      </w:r>
      <w:r w:rsidR="00E250BE">
        <w:rPr>
          <w:rFonts w:ascii="Times New Roman" w:hAnsi="Times New Roman" w:cs="Times New Roman"/>
          <w:bCs/>
          <w:sz w:val="28"/>
          <w:szCs w:val="28"/>
        </w:rPr>
        <w:t>70</w:t>
      </w:r>
    </w:p>
    <w:p w14:paraId="22905936" w14:textId="16BB3DD8" w:rsidR="00F60A82" w:rsidRPr="00C17FC2" w:rsidRDefault="00F60A82" w:rsidP="002F7379">
      <w:pPr>
        <w:autoSpaceDE w:val="0"/>
        <w:autoSpaceDN w:val="0"/>
        <w:adjustRightInd w:val="0"/>
        <w:spacing w:after="0" w:line="240" w:lineRule="auto"/>
        <w:ind w:right="140" w:firstLine="708"/>
        <w:jc w:val="both"/>
        <w:rPr>
          <w:rFonts w:ascii="Times New Roman" w:hAnsi="Times New Roman" w:cs="Times New Roman"/>
          <w:bCs/>
          <w:sz w:val="28"/>
          <w:szCs w:val="28"/>
        </w:rPr>
      </w:pPr>
    </w:p>
    <w:p w14:paraId="2840370D" w14:textId="59FA88ED" w:rsidR="00F60A82" w:rsidRPr="00C17FC2" w:rsidRDefault="00746A5B" w:rsidP="002F7379">
      <w:pPr>
        <w:autoSpaceDE w:val="0"/>
        <w:autoSpaceDN w:val="0"/>
        <w:adjustRightInd w:val="0"/>
        <w:spacing w:after="0" w:line="240" w:lineRule="auto"/>
        <w:ind w:right="140" w:firstLine="708"/>
        <w:jc w:val="both"/>
        <w:rPr>
          <w:rFonts w:ascii="Times New Roman" w:hAnsi="Times New Roman" w:cs="Times New Roman"/>
          <w:bCs/>
          <w:sz w:val="28"/>
          <w:szCs w:val="28"/>
        </w:rPr>
      </w:pPr>
      <w:r w:rsidRPr="00C17FC2">
        <w:rPr>
          <w:rFonts w:ascii="Times New Roman" w:hAnsi="Times New Roman" w:cs="Times New Roman"/>
          <w:bCs/>
          <w:sz w:val="28"/>
          <w:szCs w:val="28"/>
        </w:rPr>
        <w:t>10</w:t>
      </w:r>
      <w:r w:rsidR="00F60A82" w:rsidRPr="00C17FC2">
        <w:rPr>
          <w:rFonts w:ascii="Times New Roman" w:hAnsi="Times New Roman" w:cs="Times New Roman"/>
          <w:bCs/>
          <w:sz w:val="28"/>
          <w:szCs w:val="28"/>
        </w:rPr>
        <w:t>. Заключение на проект Закона Республики Ингушетия «О внесении изменений в Закон Республики Ингушетия «О республиканском бюджете на 2023 год и на плановый период 2024 и 2025 годов»………………………………………</w:t>
      </w:r>
      <w:r w:rsidR="00E250BE">
        <w:rPr>
          <w:rFonts w:ascii="Times New Roman" w:hAnsi="Times New Roman" w:cs="Times New Roman"/>
          <w:bCs/>
          <w:sz w:val="28"/>
          <w:szCs w:val="28"/>
        </w:rPr>
        <w:t>72</w:t>
      </w:r>
    </w:p>
    <w:p w14:paraId="263EA004" w14:textId="77777777" w:rsidR="002F6C63" w:rsidRPr="00C17FC2" w:rsidRDefault="002F6C63" w:rsidP="002F7379">
      <w:pPr>
        <w:autoSpaceDE w:val="0"/>
        <w:autoSpaceDN w:val="0"/>
        <w:adjustRightInd w:val="0"/>
        <w:spacing w:after="0" w:line="240" w:lineRule="auto"/>
        <w:ind w:right="140"/>
        <w:jc w:val="both"/>
        <w:rPr>
          <w:rFonts w:ascii="Times New Roman" w:hAnsi="Times New Roman" w:cs="Times New Roman"/>
          <w:sz w:val="28"/>
          <w:szCs w:val="28"/>
        </w:rPr>
      </w:pPr>
    </w:p>
    <w:p w14:paraId="08FE3A26" w14:textId="5628C015" w:rsidR="0070008A" w:rsidRPr="00C17FC2" w:rsidRDefault="00F60A82" w:rsidP="002F7379">
      <w:pPr>
        <w:autoSpaceDE w:val="0"/>
        <w:autoSpaceDN w:val="0"/>
        <w:adjustRightInd w:val="0"/>
        <w:spacing w:after="0" w:line="240" w:lineRule="auto"/>
        <w:ind w:right="140" w:firstLine="708"/>
        <w:jc w:val="both"/>
        <w:rPr>
          <w:rFonts w:ascii="Times New Roman" w:hAnsi="Times New Roman" w:cs="Times New Roman"/>
          <w:sz w:val="28"/>
          <w:szCs w:val="28"/>
        </w:rPr>
      </w:pPr>
      <w:r w:rsidRPr="00C17FC2">
        <w:rPr>
          <w:rFonts w:ascii="Times New Roman" w:hAnsi="Times New Roman" w:cs="Times New Roman"/>
          <w:sz w:val="28"/>
          <w:szCs w:val="28"/>
        </w:rPr>
        <w:lastRenderedPageBreak/>
        <w:t>1</w:t>
      </w:r>
      <w:r w:rsidR="00746A5B" w:rsidRPr="00C17FC2">
        <w:rPr>
          <w:rFonts w:ascii="Times New Roman" w:hAnsi="Times New Roman" w:cs="Times New Roman"/>
          <w:sz w:val="28"/>
          <w:szCs w:val="28"/>
        </w:rPr>
        <w:t>1</w:t>
      </w:r>
      <w:r w:rsidR="004C7EF5" w:rsidRPr="00C17FC2">
        <w:rPr>
          <w:rFonts w:ascii="Times New Roman" w:hAnsi="Times New Roman" w:cs="Times New Roman"/>
          <w:sz w:val="28"/>
          <w:szCs w:val="28"/>
        </w:rPr>
        <w:t xml:space="preserve">. </w:t>
      </w:r>
      <w:r w:rsidR="0070008A" w:rsidRPr="00C17FC2">
        <w:rPr>
          <w:rFonts w:ascii="Times New Roman" w:hAnsi="Times New Roman" w:cs="Times New Roman"/>
          <w:sz w:val="28"/>
          <w:szCs w:val="28"/>
        </w:rPr>
        <w:t>Информация о ходе исполнения республиканского бюджета за девять месяцев 2023 года</w:t>
      </w:r>
      <w:r w:rsidR="002F6C63" w:rsidRPr="00C17FC2">
        <w:rPr>
          <w:rFonts w:ascii="Times New Roman" w:hAnsi="Times New Roman" w:cs="Times New Roman"/>
          <w:sz w:val="28"/>
          <w:szCs w:val="28"/>
        </w:rPr>
        <w:t xml:space="preserve"> </w:t>
      </w:r>
      <w:r w:rsidR="0070008A" w:rsidRPr="00C17FC2">
        <w:rPr>
          <w:rFonts w:ascii="Times New Roman" w:hAnsi="Times New Roman" w:cs="Times New Roman"/>
          <w:sz w:val="28"/>
          <w:szCs w:val="28"/>
        </w:rPr>
        <w:t>……………………………………………………………………</w:t>
      </w:r>
      <w:r w:rsidR="00E250BE">
        <w:rPr>
          <w:rFonts w:ascii="Times New Roman" w:hAnsi="Times New Roman" w:cs="Times New Roman"/>
          <w:sz w:val="28"/>
          <w:szCs w:val="28"/>
        </w:rPr>
        <w:t>78</w:t>
      </w:r>
    </w:p>
    <w:p w14:paraId="5798B90E" w14:textId="6A7F2701" w:rsidR="00017A82" w:rsidRPr="00C17FC2" w:rsidRDefault="00017A82" w:rsidP="002F7379">
      <w:pPr>
        <w:autoSpaceDE w:val="0"/>
        <w:autoSpaceDN w:val="0"/>
        <w:adjustRightInd w:val="0"/>
        <w:spacing w:after="0" w:line="240" w:lineRule="auto"/>
        <w:ind w:right="140"/>
        <w:jc w:val="both"/>
        <w:rPr>
          <w:rFonts w:ascii="Times New Roman" w:hAnsi="Times New Roman" w:cs="Times New Roman"/>
          <w:sz w:val="28"/>
          <w:szCs w:val="28"/>
        </w:rPr>
      </w:pPr>
    </w:p>
    <w:p w14:paraId="2B0850E5" w14:textId="0A8EB262" w:rsidR="00EF4B33" w:rsidRPr="00C17FC2" w:rsidRDefault="00EF4B33" w:rsidP="002F7379">
      <w:pPr>
        <w:autoSpaceDE w:val="0"/>
        <w:autoSpaceDN w:val="0"/>
        <w:adjustRightInd w:val="0"/>
        <w:spacing w:after="0" w:line="240" w:lineRule="auto"/>
        <w:ind w:right="142" w:firstLine="743"/>
        <w:jc w:val="both"/>
        <w:rPr>
          <w:rFonts w:ascii="Times New Roman" w:hAnsi="Times New Roman" w:cs="Times New Roman"/>
          <w:sz w:val="28"/>
          <w:szCs w:val="28"/>
        </w:rPr>
      </w:pPr>
      <w:r w:rsidRPr="00C17FC2">
        <w:rPr>
          <w:rFonts w:ascii="Times New Roman" w:hAnsi="Times New Roman" w:cs="Times New Roman"/>
          <w:sz w:val="28"/>
          <w:szCs w:val="28"/>
        </w:rPr>
        <w:t>12. Заключение на проект постановления Правительства Республики Ингушетия «О внесении изменений в республиканскую адресную программу «Переселение граждан из аварийного жилищного фонда Республики Ингушетия в 2016 – 2023 гг.»………………………………………………………</w:t>
      </w:r>
      <w:r w:rsidR="00CC5193">
        <w:rPr>
          <w:rFonts w:ascii="Times New Roman" w:hAnsi="Times New Roman" w:cs="Times New Roman"/>
          <w:sz w:val="28"/>
          <w:szCs w:val="28"/>
        </w:rPr>
        <w:t>..</w:t>
      </w:r>
      <w:r w:rsidRPr="00C17FC2">
        <w:rPr>
          <w:rFonts w:ascii="Times New Roman" w:hAnsi="Times New Roman" w:cs="Times New Roman"/>
          <w:sz w:val="28"/>
          <w:szCs w:val="28"/>
        </w:rPr>
        <w:t>………………</w:t>
      </w:r>
      <w:r w:rsidR="00E250BE">
        <w:rPr>
          <w:rFonts w:ascii="Times New Roman" w:hAnsi="Times New Roman" w:cs="Times New Roman"/>
          <w:sz w:val="28"/>
          <w:szCs w:val="28"/>
        </w:rPr>
        <w:t>89</w:t>
      </w:r>
    </w:p>
    <w:p w14:paraId="0061DC5E" w14:textId="454F9FD2" w:rsidR="002F7379" w:rsidRPr="00C17FC2" w:rsidRDefault="002F7379" w:rsidP="002F7379">
      <w:pPr>
        <w:autoSpaceDE w:val="0"/>
        <w:autoSpaceDN w:val="0"/>
        <w:adjustRightInd w:val="0"/>
        <w:spacing w:after="0" w:line="240" w:lineRule="auto"/>
        <w:ind w:right="142" w:firstLine="743"/>
        <w:jc w:val="both"/>
        <w:rPr>
          <w:rFonts w:ascii="Times New Roman" w:hAnsi="Times New Roman" w:cs="Times New Roman"/>
          <w:sz w:val="28"/>
          <w:szCs w:val="28"/>
        </w:rPr>
      </w:pPr>
    </w:p>
    <w:p w14:paraId="1AB3126F" w14:textId="7A1CE5A1" w:rsidR="002F7379" w:rsidRPr="00C17FC2" w:rsidRDefault="002F7379" w:rsidP="002F7379">
      <w:pPr>
        <w:autoSpaceDE w:val="0"/>
        <w:autoSpaceDN w:val="0"/>
        <w:adjustRightInd w:val="0"/>
        <w:spacing w:after="0" w:line="240" w:lineRule="auto"/>
        <w:ind w:right="142" w:firstLine="743"/>
        <w:jc w:val="both"/>
        <w:rPr>
          <w:rFonts w:ascii="Times New Roman" w:hAnsi="Times New Roman" w:cs="Times New Roman"/>
          <w:sz w:val="28"/>
          <w:szCs w:val="28"/>
        </w:rPr>
      </w:pPr>
      <w:r w:rsidRPr="00C17FC2">
        <w:rPr>
          <w:rFonts w:ascii="Times New Roman" w:hAnsi="Times New Roman" w:cs="Times New Roman"/>
          <w:sz w:val="28"/>
          <w:szCs w:val="28"/>
        </w:rPr>
        <w:t>13.</w:t>
      </w:r>
      <w:r w:rsidRPr="00C17FC2">
        <w:t xml:space="preserve"> </w:t>
      </w:r>
      <w:r w:rsidRPr="00C17FC2">
        <w:rPr>
          <w:rFonts w:ascii="Times New Roman" w:hAnsi="Times New Roman" w:cs="Times New Roman"/>
          <w:sz w:val="28"/>
          <w:szCs w:val="28"/>
        </w:rPr>
        <w:t>Заключение на проект постановления Правительства РИ «О внесении изменений в государственную программу РИ «Социальная поддержка и содействие занятости населения»……………………………………………………………</w:t>
      </w:r>
      <w:r w:rsidR="00E250BE">
        <w:rPr>
          <w:rFonts w:ascii="Times New Roman" w:hAnsi="Times New Roman" w:cs="Times New Roman"/>
          <w:sz w:val="28"/>
          <w:szCs w:val="28"/>
        </w:rPr>
        <w:t>……90</w:t>
      </w:r>
    </w:p>
    <w:p w14:paraId="2058DED9" w14:textId="0C69F0D2" w:rsidR="002F7379" w:rsidRPr="00C17FC2" w:rsidRDefault="002F7379" w:rsidP="002F7379">
      <w:pPr>
        <w:autoSpaceDE w:val="0"/>
        <w:autoSpaceDN w:val="0"/>
        <w:adjustRightInd w:val="0"/>
        <w:spacing w:after="0" w:line="240" w:lineRule="auto"/>
        <w:ind w:left="-686" w:right="142" w:firstLine="743"/>
        <w:jc w:val="both"/>
        <w:rPr>
          <w:rFonts w:ascii="Times New Roman" w:hAnsi="Times New Roman" w:cs="Times New Roman"/>
          <w:sz w:val="28"/>
          <w:szCs w:val="28"/>
        </w:rPr>
      </w:pPr>
    </w:p>
    <w:p w14:paraId="57484E6D" w14:textId="1F5E00CB" w:rsidR="002F7379" w:rsidRPr="00C17FC2" w:rsidRDefault="002F7379" w:rsidP="002F7379">
      <w:pPr>
        <w:autoSpaceDE w:val="0"/>
        <w:autoSpaceDN w:val="0"/>
        <w:adjustRightInd w:val="0"/>
        <w:spacing w:after="0" w:line="240" w:lineRule="auto"/>
        <w:ind w:left="-28" w:right="142" w:firstLine="743"/>
        <w:jc w:val="both"/>
        <w:rPr>
          <w:rFonts w:ascii="Times New Roman" w:hAnsi="Times New Roman" w:cs="Times New Roman"/>
          <w:sz w:val="28"/>
          <w:szCs w:val="28"/>
        </w:rPr>
      </w:pPr>
      <w:r w:rsidRPr="00C17FC2">
        <w:rPr>
          <w:rFonts w:ascii="Times New Roman" w:hAnsi="Times New Roman" w:cs="Times New Roman"/>
          <w:sz w:val="28"/>
          <w:szCs w:val="28"/>
        </w:rPr>
        <w:t>14. Заключение на проект постановления Правительства РИ «О внесении изменений в государственную программу РИ «Укрепление межнациональных отношений и развитие национальной политики»…</w:t>
      </w:r>
      <w:r w:rsidR="00CC5193">
        <w:rPr>
          <w:rFonts w:ascii="Times New Roman" w:hAnsi="Times New Roman" w:cs="Times New Roman"/>
          <w:sz w:val="28"/>
          <w:szCs w:val="28"/>
        </w:rPr>
        <w:t>.</w:t>
      </w:r>
      <w:r w:rsidRPr="00C17FC2">
        <w:rPr>
          <w:rFonts w:ascii="Times New Roman" w:hAnsi="Times New Roman" w:cs="Times New Roman"/>
          <w:sz w:val="28"/>
          <w:szCs w:val="28"/>
        </w:rPr>
        <w:t>……………</w:t>
      </w:r>
      <w:r w:rsidR="00CC5193">
        <w:rPr>
          <w:rFonts w:ascii="Times New Roman" w:hAnsi="Times New Roman" w:cs="Times New Roman"/>
          <w:sz w:val="28"/>
          <w:szCs w:val="28"/>
        </w:rPr>
        <w:t>.</w:t>
      </w:r>
      <w:r w:rsidRPr="00C17FC2">
        <w:rPr>
          <w:rFonts w:ascii="Times New Roman" w:hAnsi="Times New Roman" w:cs="Times New Roman"/>
          <w:sz w:val="28"/>
          <w:szCs w:val="28"/>
        </w:rPr>
        <w:t>………………….</w:t>
      </w:r>
      <w:r w:rsidR="00E250BE">
        <w:rPr>
          <w:rFonts w:ascii="Times New Roman" w:hAnsi="Times New Roman" w:cs="Times New Roman"/>
          <w:sz w:val="28"/>
          <w:szCs w:val="28"/>
        </w:rPr>
        <w:t>92</w:t>
      </w:r>
    </w:p>
    <w:p w14:paraId="44D9A2E5" w14:textId="6C4AF42B" w:rsidR="002F7379" w:rsidRPr="00C17FC2" w:rsidRDefault="002F7379" w:rsidP="002F7379">
      <w:pPr>
        <w:autoSpaceDE w:val="0"/>
        <w:autoSpaceDN w:val="0"/>
        <w:adjustRightInd w:val="0"/>
        <w:spacing w:after="0" w:line="240" w:lineRule="auto"/>
        <w:ind w:left="-28" w:right="142" w:firstLine="743"/>
        <w:jc w:val="both"/>
        <w:rPr>
          <w:rFonts w:ascii="Times New Roman" w:hAnsi="Times New Roman" w:cs="Times New Roman"/>
          <w:sz w:val="28"/>
          <w:szCs w:val="28"/>
        </w:rPr>
      </w:pPr>
    </w:p>
    <w:p w14:paraId="128612AE" w14:textId="72A424C4" w:rsidR="002F7379" w:rsidRPr="00C17FC2" w:rsidRDefault="002F7379" w:rsidP="002F7379">
      <w:pPr>
        <w:autoSpaceDE w:val="0"/>
        <w:autoSpaceDN w:val="0"/>
        <w:adjustRightInd w:val="0"/>
        <w:spacing w:after="0" w:line="240" w:lineRule="auto"/>
        <w:ind w:left="-28" w:right="142" w:firstLine="743"/>
        <w:jc w:val="both"/>
        <w:rPr>
          <w:rFonts w:ascii="Times New Roman" w:hAnsi="Times New Roman" w:cs="Times New Roman"/>
          <w:sz w:val="28"/>
          <w:szCs w:val="28"/>
        </w:rPr>
      </w:pPr>
      <w:r w:rsidRPr="00C17FC2">
        <w:rPr>
          <w:rFonts w:ascii="Times New Roman" w:hAnsi="Times New Roman" w:cs="Times New Roman"/>
          <w:sz w:val="28"/>
          <w:szCs w:val="28"/>
        </w:rPr>
        <w:t>15. Заключение на проект постановления Правительства РИ «Об утверждении государственной программы Республики Ингушетия «Управление государственными финансами Республики Ингушетия»…………………………..</w:t>
      </w:r>
      <w:r w:rsidR="00E250BE">
        <w:rPr>
          <w:rFonts w:ascii="Times New Roman" w:hAnsi="Times New Roman" w:cs="Times New Roman"/>
          <w:sz w:val="28"/>
          <w:szCs w:val="28"/>
        </w:rPr>
        <w:t>94</w:t>
      </w:r>
    </w:p>
    <w:p w14:paraId="7E445644" w14:textId="1EAE761A" w:rsidR="002F7379" w:rsidRPr="00C17FC2" w:rsidRDefault="002F7379" w:rsidP="002F7379">
      <w:pPr>
        <w:autoSpaceDE w:val="0"/>
        <w:autoSpaceDN w:val="0"/>
        <w:adjustRightInd w:val="0"/>
        <w:spacing w:after="0" w:line="240" w:lineRule="auto"/>
        <w:ind w:left="-28" w:right="140" w:firstLine="742"/>
        <w:jc w:val="both"/>
        <w:rPr>
          <w:rFonts w:ascii="Times New Roman" w:hAnsi="Times New Roman" w:cs="Times New Roman"/>
          <w:sz w:val="28"/>
          <w:szCs w:val="28"/>
        </w:rPr>
      </w:pPr>
    </w:p>
    <w:p w14:paraId="25F57F9D" w14:textId="41CE9AEF" w:rsidR="002F7379" w:rsidRPr="00C17FC2" w:rsidRDefault="002F7379" w:rsidP="002F7379">
      <w:pPr>
        <w:autoSpaceDE w:val="0"/>
        <w:autoSpaceDN w:val="0"/>
        <w:adjustRightInd w:val="0"/>
        <w:spacing w:after="0" w:line="240" w:lineRule="auto"/>
        <w:ind w:left="-28" w:right="140" w:firstLine="742"/>
        <w:jc w:val="both"/>
        <w:rPr>
          <w:rFonts w:ascii="Times New Roman" w:hAnsi="Times New Roman" w:cs="Times New Roman"/>
          <w:sz w:val="28"/>
          <w:szCs w:val="28"/>
        </w:rPr>
      </w:pPr>
      <w:r w:rsidRPr="00C17FC2">
        <w:rPr>
          <w:rFonts w:ascii="Times New Roman" w:hAnsi="Times New Roman" w:cs="Times New Roman"/>
          <w:sz w:val="28"/>
          <w:szCs w:val="28"/>
        </w:rPr>
        <w:t>16.</w:t>
      </w:r>
      <w:r w:rsidRPr="00C17FC2">
        <w:t xml:space="preserve"> </w:t>
      </w:r>
      <w:r w:rsidRPr="00C17FC2">
        <w:rPr>
          <w:rFonts w:ascii="Times New Roman" w:hAnsi="Times New Roman" w:cs="Times New Roman"/>
          <w:sz w:val="28"/>
          <w:szCs w:val="28"/>
        </w:rPr>
        <w:t>Заключение на проект постановления Правительства Республики Ингушетия «О внесении изменений в государственную программу Республики Ингушетия «Развитие физической культуры и спорта»…………………………</w:t>
      </w:r>
      <w:r w:rsidR="00E250BE">
        <w:rPr>
          <w:rFonts w:ascii="Times New Roman" w:hAnsi="Times New Roman" w:cs="Times New Roman"/>
          <w:sz w:val="28"/>
          <w:szCs w:val="28"/>
        </w:rPr>
        <w:t>…96</w:t>
      </w:r>
    </w:p>
    <w:p w14:paraId="53AEAEB6" w14:textId="6F715714" w:rsidR="002F7379" w:rsidRPr="00C17FC2" w:rsidRDefault="002F7379" w:rsidP="002F7379">
      <w:pPr>
        <w:autoSpaceDE w:val="0"/>
        <w:autoSpaceDN w:val="0"/>
        <w:adjustRightInd w:val="0"/>
        <w:spacing w:after="0" w:line="240" w:lineRule="auto"/>
        <w:ind w:left="-28" w:right="140" w:firstLine="742"/>
        <w:jc w:val="both"/>
        <w:rPr>
          <w:rFonts w:ascii="Times New Roman" w:hAnsi="Times New Roman" w:cs="Times New Roman"/>
          <w:sz w:val="28"/>
          <w:szCs w:val="28"/>
        </w:rPr>
      </w:pPr>
    </w:p>
    <w:p w14:paraId="7CDBED96" w14:textId="57E76EDE" w:rsidR="00BC7167" w:rsidRPr="00C17FC2" w:rsidRDefault="002F7379" w:rsidP="00BC7167">
      <w:pPr>
        <w:autoSpaceDE w:val="0"/>
        <w:autoSpaceDN w:val="0"/>
        <w:adjustRightInd w:val="0"/>
        <w:spacing w:after="0" w:line="240" w:lineRule="auto"/>
        <w:ind w:left="-28" w:right="140" w:firstLine="742"/>
        <w:jc w:val="both"/>
        <w:rPr>
          <w:rFonts w:ascii="Times New Roman" w:hAnsi="Times New Roman" w:cs="Times New Roman"/>
          <w:sz w:val="28"/>
          <w:szCs w:val="28"/>
        </w:rPr>
      </w:pPr>
      <w:r w:rsidRPr="00C17FC2">
        <w:rPr>
          <w:rFonts w:ascii="Times New Roman" w:hAnsi="Times New Roman" w:cs="Times New Roman"/>
          <w:sz w:val="28"/>
          <w:szCs w:val="28"/>
        </w:rPr>
        <w:t xml:space="preserve">17. </w:t>
      </w:r>
      <w:r w:rsidR="00BC7167" w:rsidRPr="00C17FC2">
        <w:rPr>
          <w:rFonts w:ascii="Times New Roman" w:hAnsi="Times New Roman" w:cs="Times New Roman"/>
          <w:sz w:val="28"/>
          <w:szCs w:val="28"/>
        </w:rPr>
        <w:t xml:space="preserve">Заключение на проект постановления Правительства Республики Ингушетия </w:t>
      </w:r>
      <w:r w:rsidR="00BC7167" w:rsidRPr="00C17FC2">
        <w:rPr>
          <w:rFonts w:ascii="Times New Roman" w:hAnsi="Times New Roman" w:cs="Times New Roman"/>
          <w:iCs/>
          <w:sz w:val="28"/>
          <w:szCs w:val="28"/>
        </w:rPr>
        <w:t>«О внесении изменений в Постановление Правительства Республики Ингушетия от 16 октября 2014 г. №198 «Об утверждении государственной программы Республики Ингушетия «Развитие культуры»</w:t>
      </w:r>
      <w:r w:rsidR="00BC7167" w:rsidRPr="00C17FC2">
        <w:rPr>
          <w:rFonts w:ascii="Times New Roman" w:hAnsi="Times New Roman" w:cs="Times New Roman"/>
          <w:sz w:val="28"/>
          <w:szCs w:val="28"/>
        </w:rPr>
        <w:t>………………………</w:t>
      </w:r>
      <w:r w:rsidR="00E250BE">
        <w:rPr>
          <w:rFonts w:ascii="Times New Roman" w:hAnsi="Times New Roman" w:cs="Times New Roman"/>
          <w:sz w:val="28"/>
          <w:szCs w:val="28"/>
        </w:rPr>
        <w:t>…98</w:t>
      </w:r>
    </w:p>
    <w:p w14:paraId="5D943A41" w14:textId="1A8BC2A1" w:rsidR="002F7379" w:rsidRPr="00C17FC2" w:rsidRDefault="002F7379" w:rsidP="00BC7167">
      <w:pPr>
        <w:autoSpaceDE w:val="0"/>
        <w:autoSpaceDN w:val="0"/>
        <w:adjustRightInd w:val="0"/>
        <w:spacing w:after="0" w:line="240" w:lineRule="auto"/>
        <w:ind w:right="140"/>
        <w:jc w:val="both"/>
        <w:rPr>
          <w:rFonts w:ascii="Times New Roman" w:hAnsi="Times New Roman" w:cs="Times New Roman"/>
          <w:sz w:val="28"/>
          <w:szCs w:val="28"/>
        </w:rPr>
      </w:pPr>
    </w:p>
    <w:p w14:paraId="7EB66D5B" w14:textId="2CC64916" w:rsidR="002F7379" w:rsidRPr="00C17FC2" w:rsidRDefault="002F7379" w:rsidP="00BC7167">
      <w:pPr>
        <w:autoSpaceDE w:val="0"/>
        <w:autoSpaceDN w:val="0"/>
        <w:adjustRightInd w:val="0"/>
        <w:spacing w:after="0" w:line="240" w:lineRule="auto"/>
        <w:ind w:left="-28" w:right="140" w:firstLine="742"/>
        <w:jc w:val="both"/>
        <w:rPr>
          <w:rFonts w:ascii="Times New Roman" w:hAnsi="Times New Roman" w:cs="Times New Roman"/>
          <w:sz w:val="28"/>
          <w:szCs w:val="28"/>
        </w:rPr>
      </w:pPr>
      <w:r w:rsidRPr="00C17FC2">
        <w:rPr>
          <w:rFonts w:ascii="Times New Roman" w:hAnsi="Times New Roman" w:cs="Times New Roman"/>
          <w:sz w:val="28"/>
          <w:szCs w:val="28"/>
        </w:rPr>
        <w:t>18.</w:t>
      </w:r>
      <w:r w:rsidR="00BC7167" w:rsidRPr="00C17FC2">
        <w:t xml:space="preserve"> </w:t>
      </w:r>
      <w:r w:rsidR="00BC7167" w:rsidRPr="00C17FC2">
        <w:rPr>
          <w:rFonts w:ascii="Times New Roman" w:hAnsi="Times New Roman" w:cs="Times New Roman"/>
          <w:sz w:val="28"/>
          <w:szCs w:val="28"/>
        </w:rPr>
        <w:t>Заключение на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w:t>
      </w:r>
      <w:r w:rsidR="00E250BE">
        <w:rPr>
          <w:rFonts w:ascii="Times New Roman" w:hAnsi="Times New Roman" w:cs="Times New Roman"/>
          <w:sz w:val="28"/>
          <w:szCs w:val="28"/>
        </w:rPr>
        <w:t>100</w:t>
      </w:r>
    </w:p>
    <w:p w14:paraId="44F158C0" w14:textId="79E68D52" w:rsidR="002F7379" w:rsidRPr="00C17FC2" w:rsidRDefault="002F7379" w:rsidP="002F7379">
      <w:pPr>
        <w:autoSpaceDE w:val="0"/>
        <w:autoSpaceDN w:val="0"/>
        <w:adjustRightInd w:val="0"/>
        <w:spacing w:after="0" w:line="240" w:lineRule="auto"/>
        <w:ind w:left="-28" w:right="140" w:firstLine="742"/>
        <w:jc w:val="both"/>
        <w:rPr>
          <w:rFonts w:ascii="Times New Roman" w:hAnsi="Times New Roman" w:cs="Times New Roman"/>
          <w:sz w:val="28"/>
          <w:szCs w:val="28"/>
        </w:rPr>
      </w:pPr>
    </w:p>
    <w:p w14:paraId="1CC87F3F" w14:textId="311CFAF9" w:rsidR="002F7379" w:rsidRPr="00C17FC2" w:rsidRDefault="002F7379" w:rsidP="007C6198">
      <w:pPr>
        <w:autoSpaceDE w:val="0"/>
        <w:autoSpaceDN w:val="0"/>
        <w:adjustRightInd w:val="0"/>
        <w:spacing w:after="0" w:line="240" w:lineRule="auto"/>
        <w:ind w:left="-28" w:right="140" w:firstLine="742"/>
        <w:jc w:val="both"/>
        <w:rPr>
          <w:rFonts w:ascii="Times New Roman" w:hAnsi="Times New Roman" w:cs="Times New Roman"/>
          <w:sz w:val="28"/>
          <w:szCs w:val="28"/>
        </w:rPr>
      </w:pPr>
      <w:r w:rsidRPr="00C17FC2">
        <w:rPr>
          <w:rFonts w:ascii="Times New Roman" w:hAnsi="Times New Roman" w:cs="Times New Roman"/>
          <w:sz w:val="28"/>
          <w:szCs w:val="28"/>
        </w:rPr>
        <w:t>19.</w:t>
      </w:r>
      <w:r w:rsidR="007C6198" w:rsidRPr="00C17FC2">
        <w:t xml:space="preserve"> </w:t>
      </w:r>
      <w:r w:rsidR="007C6198" w:rsidRPr="00C17FC2">
        <w:rPr>
          <w:rFonts w:ascii="Times New Roman" w:hAnsi="Times New Roman" w:cs="Times New Roman"/>
          <w:sz w:val="28"/>
          <w:szCs w:val="28"/>
        </w:rPr>
        <w:t>Заключение на проект постановления Правительства Республики Ингушетия «О внесении изменений в государственную программу Республики Ингушетия «Развитие сельского хозяйства и регулирование рынков сельскохозяйственной продукции, сырья и продовольствия»……………………</w:t>
      </w:r>
      <w:r w:rsidR="00E250BE">
        <w:rPr>
          <w:rFonts w:ascii="Times New Roman" w:hAnsi="Times New Roman" w:cs="Times New Roman"/>
          <w:sz w:val="28"/>
          <w:szCs w:val="28"/>
        </w:rPr>
        <w:t>102</w:t>
      </w:r>
    </w:p>
    <w:p w14:paraId="2C7B8834" w14:textId="1A24EE3D" w:rsidR="002F7379" w:rsidRPr="00C17FC2" w:rsidRDefault="002F7379" w:rsidP="002F7379">
      <w:pPr>
        <w:autoSpaceDE w:val="0"/>
        <w:autoSpaceDN w:val="0"/>
        <w:adjustRightInd w:val="0"/>
        <w:spacing w:after="0" w:line="240" w:lineRule="auto"/>
        <w:ind w:left="-28" w:right="140" w:firstLine="742"/>
        <w:jc w:val="both"/>
        <w:rPr>
          <w:rFonts w:ascii="Times New Roman" w:hAnsi="Times New Roman" w:cs="Times New Roman"/>
          <w:sz w:val="28"/>
          <w:szCs w:val="28"/>
        </w:rPr>
      </w:pPr>
    </w:p>
    <w:p w14:paraId="15D4483E" w14:textId="709AD349" w:rsidR="002F7379" w:rsidRPr="00C17FC2" w:rsidRDefault="002F7379" w:rsidP="007C6198">
      <w:pPr>
        <w:autoSpaceDE w:val="0"/>
        <w:autoSpaceDN w:val="0"/>
        <w:adjustRightInd w:val="0"/>
        <w:spacing w:after="0" w:line="240" w:lineRule="auto"/>
        <w:ind w:left="-28" w:right="140" w:firstLine="742"/>
        <w:jc w:val="both"/>
        <w:rPr>
          <w:rFonts w:ascii="Times New Roman" w:hAnsi="Times New Roman" w:cs="Times New Roman"/>
          <w:sz w:val="28"/>
          <w:szCs w:val="28"/>
        </w:rPr>
      </w:pPr>
      <w:r w:rsidRPr="00C17FC2">
        <w:rPr>
          <w:rFonts w:ascii="Times New Roman" w:hAnsi="Times New Roman" w:cs="Times New Roman"/>
          <w:sz w:val="28"/>
          <w:szCs w:val="28"/>
        </w:rPr>
        <w:t>20.</w:t>
      </w:r>
      <w:r w:rsidR="007C6198" w:rsidRPr="00C17FC2">
        <w:t xml:space="preserve"> </w:t>
      </w:r>
      <w:r w:rsidR="007C6198" w:rsidRPr="00C17FC2">
        <w:rPr>
          <w:rFonts w:ascii="Times New Roman" w:hAnsi="Times New Roman" w:cs="Times New Roman"/>
          <w:sz w:val="28"/>
          <w:szCs w:val="28"/>
        </w:rPr>
        <w:t>Заключение на проект постановления Правительства Республики Ингушетия «О внесении изменений в государственную программу Республики Ингушетия «Экономическое развитие и инновационная экономика»……………</w:t>
      </w:r>
      <w:r w:rsidR="00E250BE">
        <w:rPr>
          <w:rFonts w:ascii="Times New Roman" w:hAnsi="Times New Roman" w:cs="Times New Roman"/>
          <w:sz w:val="28"/>
          <w:szCs w:val="28"/>
        </w:rPr>
        <w:t>104</w:t>
      </w:r>
    </w:p>
    <w:p w14:paraId="2242D905" w14:textId="798C55A0" w:rsidR="00D029C8" w:rsidRPr="00C17FC2" w:rsidRDefault="00D029C8" w:rsidP="007C6198">
      <w:pPr>
        <w:autoSpaceDE w:val="0"/>
        <w:autoSpaceDN w:val="0"/>
        <w:adjustRightInd w:val="0"/>
        <w:spacing w:after="0" w:line="240" w:lineRule="auto"/>
        <w:ind w:left="-28" w:right="140" w:firstLine="742"/>
        <w:jc w:val="both"/>
        <w:rPr>
          <w:rFonts w:ascii="Times New Roman" w:hAnsi="Times New Roman" w:cs="Times New Roman"/>
          <w:sz w:val="28"/>
          <w:szCs w:val="28"/>
        </w:rPr>
      </w:pPr>
    </w:p>
    <w:p w14:paraId="35AD611F" w14:textId="71786999" w:rsidR="00D029C8" w:rsidRPr="00C17FC2" w:rsidRDefault="00D029C8" w:rsidP="00D029C8">
      <w:pPr>
        <w:autoSpaceDE w:val="0"/>
        <w:autoSpaceDN w:val="0"/>
        <w:adjustRightInd w:val="0"/>
        <w:spacing w:after="0" w:line="240" w:lineRule="auto"/>
        <w:ind w:left="-28" w:right="140" w:firstLine="742"/>
        <w:jc w:val="both"/>
        <w:rPr>
          <w:rFonts w:ascii="Times New Roman" w:hAnsi="Times New Roman" w:cs="Times New Roman"/>
          <w:sz w:val="28"/>
          <w:szCs w:val="28"/>
        </w:rPr>
      </w:pPr>
      <w:r w:rsidRPr="00C17FC2">
        <w:rPr>
          <w:rFonts w:ascii="Times New Roman" w:hAnsi="Times New Roman" w:cs="Times New Roman"/>
          <w:sz w:val="28"/>
          <w:szCs w:val="28"/>
        </w:rPr>
        <w:lastRenderedPageBreak/>
        <w:t>21. Заключение на проект постановления Правительства Республики Ингушетия «О внесении изменений в государственную программу Республики Ингушетия «Охрана и защита окружающей среды»………………………………</w:t>
      </w:r>
      <w:r w:rsidR="00E250BE">
        <w:rPr>
          <w:rFonts w:ascii="Times New Roman" w:hAnsi="Times New Roman" w:cs="Times New Roman"/>
          <w:sz w:val="28"/>
          <w:szCs w:val="28"/>
        </w:rPr>
        <w:t>106</w:t>
      </w:r>
    </w:p>
    <w:p w14:paraId="0457534B" w14:textId="25231E64" w:rsidR="00EE4B33" w:rsidRPr="00C17FC2" w:rsidRDefault="00EE4B33" w:rsidP="00D029C8">
      <w:pPr>
        <w:autoSpaceDE w:val="0"/>
        <w:autoSpaceDN w:val="0"/>
        <w:adjustRightInd w:val="0"/>
        <w:spacing w:after="0" w:line="240" w:lineRule="auto"/>
        <w:ind w:left="-28" w:right="140" w:firstLine="742"/>
        <w:jc w:val="both"/>
        <w:rPr>
          <w:rFonts w:ascii="Times New Roman" w:hAnsi="Times New Roman" w:cs="Times New Roman"/>
          <w:sz w:val="28"/>
          <w:szCs w:val="28"/>
        </w:rPr>
      </w:pPr>
    </w:p>
    <w:p w14:paraId="3C7D81D8" w14:textId="5AA654BB" w:rsidR="00EE4B33" w:rsidRPr="00C17FC2" w:rsidRDefault="00EE4B33" w:rsidP="00EE4B33">
      <w:pPr>
        <w:autoSpaceDE w:val="0"/>
        <w:autoSpaceDN w:val="0"/>
        <w:adjustRightInd w:val="0"/>
        <w:spacing w:after="0" w:line="240" w:lineRule="auto"/>
        <w:ind w:left="-28" w:right="140" w:firstLine="742"/>
        <w:jc w:val="both"/>
        <w:rPr>
          <w:rFonts w:ascii="Times New Roman" w:hAnsi="Times New Roman" w:cs="Times New Roman"/>
          <w:sz w:val="28"/>
          <w:szCs w:val="28"/>
        </w:rPr>
      </w:pPr>
      <w:r w:rsidRPr="00C17FC2">
        <w:rPr>
          <w:rFonts w:ascii="Times New Roman" w:hAnsi="Times New Roman" w:cs="Times New Roman"/>
          <w:sz w:val="28"/>
          <w:szCs w:val="28"/>
        </w:rPr>
        <w:t xml:space="preserve">22. Заключение на проект постановления Правительства Республики Ингушетия </w:t>
      </w:r>
      <w:r w:rsidRPr="00C17FC2">
        <w:rPr>
          <w:rFonts w:ascii="Times New Roman" w:hAnsi="Times New Roman" w:cs="Times New Roman"/>
          <w:iCs/>
          <w:sz w:val="28"/>
          <w:szCs w:val="28"/>
        </w:rPr>
        <w:t xml:space="preserve">«Об утверждении государственной программы Республики Ингушетия </w:t>
      </w:r>
    </w:p>
    <w:p w14:paraId="35EB1D8D" w14:textId="57FC729A" w:rsidR="00EE4B33" w:rsidRPr="00C17FC2" w:rsidRDefault="00EE4B33" w:rsidP="00EE4B33">
      <w:pPr>
        <w:autoSpaceDE w:val="0"/>
        <w:autoSpaceDN w:val="0"/>
        <w:adjustRightInd w:val="0"/>
        <w:spacing w:after="0" w:line="240" w:lineRule="auto"/>
        <w:ind w:right="140"/>
        <w:jc w:val="both"/>
        <w:rPr>
          <w:rFonts w:ascii="Times New Roman" w:hAnsi="Times New Roman" w:cs="Times New Roman"/>
          <w:sz w:val="28"/>
          <w:szCs w:val="28"/>
        </w:rPr>
      </w:pPr>
      <w:r w:rsidRPr="00C17FC2">
        <w:rPr>
          <w:rFonts w:ascii="Times New Roman" w:hAnsi="Times New Roman" w:cs="Times New Roman"/>
          <w:iCs/>
          <w:sz w:val="28"/>
          <w:szCs w:val="28"/>
        </w:rPr>
        <w:t>«Развитие архивного дела»</w:t>
      </w:r>
      <w:r w:rsidRPr="00C17FC2">
        <w:rPr>
          <w:rFonts w:ascii="Times New Roman" w:hAnsi="Times New Roman" w:cs="Times New Roman"/>
          <w:sz w:val="28"/>
          <w:szCs w:val="28"/>
        </w:rPr>
        <w:t>………………………………………………………….</w:t>
      </w:r>
      <w:r w:rsidR="00E250BE">
        <w:rPr>
          <w:rFonts w:ascii="Times New Roman" w:hAnsi="Times New Roman" w:cs="Times New Roman"/>
          <w:sz w:val="28"/>
          <w:szCs w:val="28"/>
        </w:rPr>
        <w:t>108</w:t>
      </w:r>
    </w:p>
    <w:p w14:paraId="4F51BA5E" w14:textId="17D97B26" w:rsidR="00EE4B33" w:rsidRPr="00C17FC2" w:rsidRDefault="00EE4B33" w:rsidP="00D029C8">
      <w:pPr>
        <w:autoSpaceDE w:val="0"/>
        <w:autoSpaceDN w:val="0"/>
        <w:adjustRightInd w:val="0"/>
        <w:spacing w:after="0" w:line="240" w:lineRule="auto"/>
        <w:ind w:left="-28" w:right="140" w:firstLine="742"/>
        <w:jc w:val="both"/>
        <w:rPr>
          <w:rFonts w:ascii="Times New Roman" w:hAnsi="Times New Roman" w:cs="Times New Roman"/>
          <w:sz w:val="28"/>
          <w:szCs w:val="28"/>
        </w:rPr>
      </w:pPr>
    </w:p>
    <w:p w14:paraId="1349EBB5" w14:textId="77777777" w:rsidR="00EF4B33" w:rsidRPr="00C17FC2" w:rsidRDefault="00EF4B33" w:rsidP="00D029C8">
      <w:pPr>
        <w:autoSpaceDE w:val="0"/>
        <w:autoSpaceDN w:val="0"/>
        <w:adjustRightInd w:val="0"/>
        <w:spacing w:after="0" w:line="240" w:lineRule="auto"/>
        <w:ind w:right="140"/>
        <w:jc w:val="both"/>
        <w:rPr>
          <w:rFonts w:ascii="Times New Roman" w:hAnsi="Times New Roman" w:cs="Times New Roman"/>
          <w:sz w:val="28"/>
          <w:szCs w:val="28"/>
        </w:rPr>
      </w:pPr>
    </w:p>
    <w:p w14:paraId="2688BD02" w14:textId="79BBEA79" w:rsidR="00A30803" w:rsidRPr="00C17FC2" w:rsidRDefault="002F7379" w:rsidP="002F7379">
      <w:pPr>
        <w:shd w:val="clear" w:color="auto" w:fill="FFFFFF" w:themeFill="background1"/>
        <w:autoSpaceDE w:val="0"/>
        <w:autoSpaceDN w:val="0"/>
        <w:adjustRightInd w:val="0"/>
        <w:spacing w:after="0" w:line="240" w:lineRule="auto"/>
        <w:ind w:left="-28" w:right="140" w:firstLine="708"/>
        <w:jc w:val="both"/>
        <w:rPr>
          <w:rFonts w:ascii="Times New Roman CYR" w:eastAsia="Calibri" w:hAnsi="Times New Roman CYR" w:cs="Times New Roman CYR"/>
          <w:bCs/>
          <w:sz w:val="28"/>
          <w:szCs w:val="28"/>
          <w:shd w:val="clear" w:color="auto" w:fill="FFFF00"/>
        </w:rPr>
      </w:pPr>
      <w:r w:rsidRPr="00C17FC2">
        <w:rPr>
          <w:rFonts w:ascii="Times New Roman CYR" w:eastAsia="Calibri" w:hAnsi="Times New Roman CYR" w:cs="Times New Roman CYR"/>
          <w:bCs/>
          <w:sz w:val="28"/>
          <w:szCs w:val="28"/>
          <w:shd w:val="clear" w:color="auto" w:fill="FFFFFF" w:themeFill="background1"/>
        </w:rPr>
        <w:t>2</w:t>
      </w:r>
      <w:r w:rsidR="00EE4B33" w:rsidRPr="00C17FC2">
        <w:rPr>
          <w:rFonts w:ascii="Times New Roman CYR" w:eastAsia="Calibri" w:hAnsi="Times New Roman CYR" w:cs="Times New Roman CYR"/>
          <w:bCs/>
          <w:sz w:val="28"/>
          <w:szCs w:val="28"/>
          <w:shd w:val="clear" w:color="auto" w:fill="FFFFFF" w:themeFill="background1"/>
        </w:rPr>
        <w:t>3</w:t>
      </w:r>
      <w:r w:rsidR="00A30803" w:rsidRPr="00C17FC2">
        <w:rPr>
          <w:rFonts w:ascii="Times New Roman CYR" w:eastAsia="Calibri" w:hAnsi="Times New Roman CYR" w:cs="Times New Roman CYR"/>
          <w:bCs/>
          <w:sz w:val="28"/>
          <w:szCs w:val="28"/>
          <w:shd w:val="clear" w:color="auto" w:fill="FFFFFF" w:themeFill="background1"/>
        </w:rPr>
        <w:t>. Информация о результатах проведения экспертно-аналитического мероприятия «Мониторинг реализации региональных проектов в Республике Ингушетия</w:t>
      </w:r>
      <w:r w:rsidR="007E1D62" w:rsidRPr="007E1D62">
        <w:rPr>
          <w:rFonts w:ascii="Times New Roman CYR" w:eastAsia="Calibri" w:hAnsi="Times New Roman CYR" w:cs="Times New Roman CYR"/>
          <w:bCs/>
          <w:sz w:val="28"/>
          <w:szCs w:val="28"/>
          <w:shd w:val="clear" w:color="auto" w:fill="FFFFFF" w:themeFill="background1"/>
        </w:rPr>
        <w:t xml:space="preserve"> за </w:t>
      </w:r>
      <w:r w:rsidR="007E1D62">
        <w:rPr>
          <w:rFonts w:ascii="Times New Roman CYR" w:eastAsia="Calibri" w:hAnsi="Times New Roman CYR" w:cs="Times New Roman CYR"/>
          <w:bCs/>
          <w:sz w:val="28"/>
          <w:szCs w:val="28"/>
          <w:shd w:val="clear" w:color="auto" w:fill="FFFFFF" w:themeFill="background1"/>
        </w:rPr>
        <w:t>6</w:t>
      </w:r>
      <w:r w:rsidR="007E1D62" w:rsidRPr="007E1D62">
        <w:rPr>
          <w:rFonts w:ascii="Times New Roman CYR" w:eastAsia="Calibri" w:hAnsi="Times New Roman CYR" w:cs="Times New Roman CYR"/>
          <w:bCs/>
          <w:sz w:val="28"/>
          <w:szCs w:val="28"/>
          <w:shd w:val="clear" w:color="auto" w:fill="FFFFFF" w:themeFill="background1"/>
        </w:rPr>
        <w:t xml:space="preserve"> месяцев 2023 года</w:t>
      </w:r>
      <w:r w:rsidR="00A30803" w:rsidRPr="00C17FC2">
        <w:rPr>
          <w:rFonts w:ascii="Times New Roman CYR" w:eastAsia="Calibri" w:hAnsi="Times New Roman CYR" w:cs="Times New Roman CYR"/>
          <w:bCs/>
          <w:sz w:val="28"/>
          <w:szCs w:val="28"/>
          <w:shd w:val="clear" w:color="auto" w:fill="FFFFFF" w:themeFill="background1"/>
        </w:rPr>
        <w:t>» ……………………………………</w:t>
      </w:r>
      <w:r w:rsidR="008C0DA0" w:rsidRPr="00C17FC2">
        <w:rPr>
          <w:rFonts w:ascii="Times New Roman CYR" w:eastAsia="Calibri" w:hAnsi="Times New Roman CYR" w:cs="Times New Roman CYR"/>
          <w:bCs/>
          <w:sz w:val="28"/>
          <w:szCs w:val="28"/>
          <w:shd w:val="clear" w:color="auto" w:fill="FFFFFF" w:themeFill="background1"/>
        </w:rPr>
        <w:t>...</w:t>
      </w:r>
      <w:r w:rsidR="00E250BE">
        <w:rPr>
          <w:rFonts w:ascii="Times New Roman CYR" w:eastAsia="Calibri" w:hAnsi="Times New Roman CYR" w:cs="Times New Roman CYR"/>
          <w:bCs/>
          <w:sz w:val="28"/>
          <w:szCs w:val="28"/>
          <w:shd w:val="clear" w:color="auto" w:fill="FFFFFF" w:themeFill="background1"/>
        </w:rPr>
        <w:t>...............110</w:t>
      </w:r>
    </w:p>
    <w:p w14:paraId="66C7BD48" w14:textId="77777777" w:rsidR="00A30803" w:rsidRPr="00C17FC2" w:rsidRDefault="00A30803" w:rsidP="002F7379">
      <w:pPr>
        <w:shd w:val="clear" w:color="auto" w:fill="FFFFFF" w:themeFill="background1"/>
        <w:autoSpaceDE w:val="0"/>
        <w:autoSpaceDN w:val="0"/>
        <w:adjustRightInd w:val="0"/>
        <w:spacing w:after="0" w:line="240" w:lineRule="auto"/>
        <w:ind w:left="-28" w:right="140" w:firstLine="708"/>
        <w:jc w:val="both"/>
        <w:rPr>
          <w:rFonts w:ascii="Times New Roman CYR" w:eastAsia="Calibri" w:hAnsi="Times New Roman CYR" w:cs="Times New Roman CYR"/>
          <w:bCs/>
          <w:sz w:val="28"/>
          <w:szCs w:val="28"/>
          <w:shd w:val="clear" w:color="auto" w:fill="FFFF00"/>
        </w:rPr>
      </w:pPr>
    </w:p>
    <w:p w14:paraId="0DB3A71E" w14:textId="660E1E93" w:rsidR="00017A82" w:rsidRPr="007E1D62" w:rsidRDefault="002F7379" w:rsidP="007E1D62">
      <w:pPr>
        <w:shd w:val="clear" w:color="auto" w:fill="FFFFFF" w:themeFill="background1"/>
        <w:autoSpaceDE w:val="0"/>
        <w:autoSpaceDN w:val="0"/>
        <w:adjustRightInd w:val="0"/>
        <w:spacing w:after="0" w:line="240" w:lineRule="auto"/>
        <w:ind w:left="-28" w:right="140" w:firstLine="708"/>
        <w:jc w:val="both"/>
        <w:rPr>
          <w:rFonts w:ascii="Times New Roman CYR" w:eastAsia="Calibri" w:hAnsi="Times New Roman CYR" w:cs="Times New Roman CYR"/>
          <w:bCs/>
          <w:sz w:val="28"/>
          <w:szCs w:val="28"/>
          <w:shd w:val="clear" w:color="auto" w:fill="FFFFFF" w:themeFill="background1"/>
        </w:rPr>
      </w:pPr>
      <w:r w:rsidRPr="00C17FC2">
        <w:rPr>
          <w:rFonts w:ascii="Times New Roman CYR" w:eastAsia="Calibri" w:hAnsi="Times New Roman CYR" w:cs="Times New Roman CYR"/>
          <w:bCs/>
          <w:sz w:val="28"/>
          <w:szCs w:val="28"/>
          <w:shd w:val="clear" w:color="auto" w:fill="FFFFFF" w:themeFill="background1"/>
        </w:rPr>
        <w:t>2</w:t>
      </w:r>
      <w:r w:rsidR="00EE4B33" w:rsidRPr="00C17FC2">
        <w:rPr>
          <w:rFonts w:ascii="Times New Roman CYR" w:eastAsia="Calibri" w:hAnsi="Times New Roman CYR" w:cs="Times New Roman CYR"/>
          <w:bCs/>
          <w:sz w:val="28"/>
          <w:szCs w:val="28"/>
          <w:shd w:val="clear" w:color="auto" w:fill="FFFFFF" w:themeFill="background1"/>
        </w:rPr>
        <w:t>4</w:t>
      </w:r>
      <w:r w:rsidR="00A30803" w:rsidRPr="00C17FC2">
        <w:rPr>
          <w:rFonts w:ascii="Times New Roman CYR" w:eastAsia="Calibri" w:hAnsi="Times New Roman CYR" w:cs="Times New Roman CYR"/>
          <w:bCs/>
          <w:sz w:val="28"/>
          <w:szCs w:val="28"/>
          <w:shd w:val="clear" w:color="auto" w:fill="FFFFFF" w:themeFill="background1"/>
        </w:rPr>
        <w:t>.</w:t>
      </w:r>
      <w:r w:rsidR="00A30803" w:rsidRPr="00C17FC2">
        <w:rPr>
          <w:rFonts w:ascii="Calibri" w:eastAsia="Calibri" w:hAnsi="Calibri" w:cs="Times New Roman"/>
          <w:shd w:val="clear" w:color="auto" w:fill="FFFFFF" w:themeFill="background1"/>
        </w:rPr>
        <w:t xml:space="preserve"> </w:t>
      </w:r>
      <w:r w:rsidR="007E1D62" w:rsidRPr="007E1D62">
        <w:rPr>
          <w:rFonts w:ascii="Times New Roman CYR" w:eastAsia="Calibri" w:hAnsi="Times New Roman CYR" w:cs="Times New Roman CYR"/>
          <w:bCs/>
          <w:sz w:val="28"/>
          <w:szCs w:val="28"/>
          <w:shd w:val="clear" w:color="auto" w:fill="FFFFFF" w:themeFill="background1"/>
        </w:rPr>
        <w:t>Информация</w:t>
      </w:r>
      <w:r w:rsidR="007E1D62">
        <w:rPr>
          <w:rFonts w:ascii="Times New Roman CYR" w:eastAsia="Calibri" w:hAnsi="Times New Roman CYR" w:cs="Times New Roman CYR"/>
          <w:bCs/>
          <w:sz w:val="28"/>
          <w:szCs w:val="28"/>
          <w:shd w:val="clear" w:color="auto" w:fill="FFFFFF" w:themeFill="background1"/>
        </w:rPr>
        <w:t xml:space="preserve"> </w:t>
      </w:r>
      <w:r w:rsidR="007E1D62" w:rsidRPr="007E1D62">
        <w:rPr>
          <w:rFonts w:ascii="Times New Roman CYR" w:eastAsia="Calibri" w:hAnsi="Times New Roman CYR" w:cs="Times New Roman CYR"/>
          <w:bCs/>
          <w:sz w:val="28"/>
          <w:szCs w:val="28"/>
          <w:shd w:val="clear" w:color="auto" w:fill="FFFFFF" w:themeFill="background1"/>
        </w:rPr>
        <w:t>о результатах экспертно-аналитического мероприятия</w:t>
      </w:r>
      <w:r w:rsidR="007E1D62">
        <w:rPr>
          <w:rFonts w:ascii="Times New Roman CYR" w:eastAsia="Calibri" w:hAnsi="Times New Roman CYR" w:cs="Times New Roman CYR"/>
          <w:bCs/>
          <w:sz w:val="28"/>
          <w:szCs w:val="28"/>
          <w:shd w:val="clear" w:color="auto" w:fill="FFFFFF" w:themeFill="background1"/>
        </w:rPr>
        <w:t xml:space="preserve"> </w:t>
      </w:r>
      <w:r w:rsidR="007E1D62" w:rsidRPr="007E1D62">
        <w:rPr>
          <w:rFonts w:ascii="Times New Roman CYR" w:eastAsia="Calibri" w:hAnsi="Times New Roman CYR" w:cs="Times New Roman CYR"/>
          <w:bCs/>
          <w:sz w:val="28"/>
          <w:szCs w:val="28"/>
          <w:shd w:val="clear" w:color="auto" w:fill="FFFFFF" w:themeFill="background1"/>
        </w:rPr>
        <w:t>«Мониторинг реализации национальных проектов</w:t>
      </w:r>
      <w:r w:rsidR="007E1D62">
        <w:rPr>
          <w:rFonts w:ascii="Times New Roman CYR" w:eastAsia="Calibri" w:hAnsi="Times New Roman CYR" w:cs="Times New Roman CYR"/>
          <w:bCs/>
          <w:sz w:val="28"/>
          <w:szCs w:val="28"/>
          <w:shd w:val="clear" w:color="auto" w:fill="FFFFFF" w:themeFill="background1"/>
        </w:rPr>
        <w:t xml:space="preserve"> </w:t>
      </w:r>
      <w:r w:rsidR="007E1D62" w:rsidRPr="007E1D62">
        <w:rPr>
          <w:rFonts w:ascii="Times New Roman CYR" w:eastAsia="Calibri" w:hAnsi="Times New Roman CYR" w:cs="Times New Roman CYR"/>
          <w:bCs/>
          <w:sz w:val="28"/>
          <w:szCs w:val="28"/>
          <w:shd w:val="clear" w:color="auto" w:fill="FFFFFF" w:themeFill="background1"/>
        </w:rPr>
        <w:t>в Республике Ингушетия за 9 месяцев 2023 года»</w:t>
      </w:r>
      <w:r w:rsidR="00A30803" w:rsidRPr="00C17FC2">
        <w:rPr>
          <w:rFonts w:ascii="Times New Roman CYR" w:eastAsia="Calibri" w:hAnsi="Times New Roman CYR" w:cs="Times New Roman CYR"/>
          <w:bCs/>
          <w:sz w:val="28"/>
          <w:szCs w:val="28"/>
          <w:shd w:val="clear" w:color="auto" w:fill="FFFFFF" w:themeFill="background1"/>
        </w:rPr>
        <w:t>…………………………………</w:t>
      </w:r>
      <w:r w:rsidR="00E250BE">
        <w:rPr>
          <w:rFonts w:ascii="Times New Roman CYR" w:eastAsia="Calibri" w:hAnsi="Times New Roman CYR" w:cs="Times New Roman CYR"/>
          <w:bCs/>
          <w:sz w:val="28"/>
          <w:szCs w:val="28"/>
          <w:shd w:val="clear" w:color="auto" w:fill="FFFFFF" w:themeFill="background1"/>
        </w:rPr>
        <w:t>………</w:t>
      </w:r>
      <w:r w:rsidR="00D360D8">
        <w:rPr>
          <w:rFonts w:ascii="Times New Roman CYR" w:eastAsia="Calibri" w:hAnsi="Times New Roman CYR" w:cs="Times New Roman CYR"/>
          <w:bCs/>
          <w:sz w:val="28"/>
          <w:szCs w:val="28"/>
          <w:shd w:val="clear" w:color="auto" w:fill="FFFFFF" w:themeFill="background1"/>
        </w:rPr>
        <w:t>.</w:t>
      </w:r>
      <w:r w:rsidR="00E250BE">
        <w:rPr>
          <w:rFonts w:ascii="Times New Roman CYR" w:eastAsia="Calibri" w:hAnsi="Times New Roman CYR" w:cs="Times New Roman CYR"/>
          <w:bCs/>
          <w:sz w:val="28"/>
          <w:szCs w:val="28"/>
          <w:shd w:val="clear" w:color="auto" w:fill="FFFFFF" w:themeFill="background1"/>
        </w:rPr>
        <w:t>………………………..130</w:t>
      </w:r>
    </w:p>
    <w:p w14:paraId="53EE307D" w14:textId="77777777" w:rsidR="0013014D" w:rsidRPr="00C17FC2" w:rsidRDefault="0013014D" w:rsidP="002F7379">
      <w:pPr>
        <w:shd w:val="clear" w:color="auto" w:fill="FFFFFF" w:themeFill="background1"/>
        <w:autoSpaceDE w:val="0"/>
        <w:autoSpaceDN w:val="0"/>
        <w:adjustRightInd w:val="0"/>
        <w:spacing w:after="0" w:line="240" w:lineRule="auto"/>
        <w:ind w:left="-28" w:right="140" w:firstLine="708"/>
        <w:jc w:val="both"/>
        <w:rPr>
          <w:rFonts w:ascii="Times New Roman CYR" w:eastAsia="Calibri" w:hAnsi="Times New Roman CYR" w:cs="Times New Roman CYR"/>
          <w:bCs/>
          <w:sz w:val="28"/>
          <w:szCs w:val="28"/>
          <w:shd w:val="clear" w:color="auto" w:fill="FFFF00"/>
        </w:rPr>
      </w:pPr>
    </w:p>
    <w:p w14:paraId="401EEA7D" w14:textId="77777777" w:rsidR="00017A82" w:rsidRPr="00C17FC2" w:rsidRDefault="00017A82" w:rsidP="002F7379">
      <w:pPr>
        <w:shd w:val="clear" w:color="auto" w:fill="FFFFFF" w:themeFill="background1"/>
        <w:autoSpaceDE w:val="0"/>
        <w:autoSpaceDN w:val="0"/>
        <w:adjustRightInd w:val="0"/>
        <w:spacing w:after="0" w:line="240" w:lineRule="auto"/>
        <w:ind w:left="-28" w:right="140" w:firstLine="708"/>
        <w:jc w:val="center"/>
        <w:rPr>
          <w:rFonts w:ascii="Times New Roman CYR" w:hAnsi="Times New Roman CYR" w:cs="Times New Roman CYR"/>
          <w:b/>
          <w:bCs/>
          <w:sz w:val="28"/>
          <w:szCs w:val="28"/>
        </w:rPr>
      </w:pPr>
    </w:p>
    <w:p w14:paraId="7D1686E9" w14:textId="77777777" w:rsidR="00017A82" w:rsidRPr="00C17FC2" w:rsidRDefault="00017A82" w:rsidP="002F7379">
      <w:pPr>
        <w:shd w:val="clear" w:color="auto" w:fill="FFFFFF" w:themeFill="background1"/>
        <w:autoSpaceDE w:val="0"/>
        <w:autoSpaceDN w:val="0"/>
        <w:adjustRightInd w:val="0"/>
        <w:spacing w:after="0" w:line="240" w:lineRule="auto"/>
        <w:ind w:left="-28" w:right="140" w:firstLine="708"/>
        <w:jc w:val="center"/>
        <w:rPr>
          <w:rFonts w:ascii="Times New Roman CYR" w:hAnsi="Times New Roman CYR" w:cs="Times New Roman CYR"/>
          <w:b/>
          <w:bCs/>
          <w:sz w:val="28"/>
          <w:szCs w:val="28"/>
        </w:rPr>
      </w:pPr>
      <w:r w:rsidRPr="00C17FC2">
        <w:rPr>
          <w:rFonts w:ascii="Times New Roman CYR" w:hAnsi="Times New Roman CYR" w:cs="Times New Roman CYR"/>
          <w:b/>
          <w:bCs/>
          <w:sz w:val="28"/>
          <w:szCs w:val="28"/>
        </w:rPr>
        <w:t>Контрольно-ревизионная деятельность</w:t>
      </w:r>
    </w:p>
    <w:p w14:paraId="6442A01D" w14:textId="77777777" w:rsidR="00017A82" w:rsidRPr="00C17FC2" w:rsidRDefault="00017A82" w:rsidP="002F7379">
      <w:pPr>
        <w:shd w:val="clear" w:color="auto" w:fill="FFFFFF" w:themeFill="background1"/>
        <w:autoSpaceDE w:val="0"/>
        <w:autoSpaceDN w:val="0"/>
        <w:adjustRightInd w:val="0"/>
        <w:spacing w:after="0" w:line="240" w:lineRule="auto"/>
        <w:ind w:left="-28" w:right="140" w:firstLine="708"/>
        <w:jc w:val="center"/>
        <w:rPr>
          <w:rFonts w:ascii="Times New Roman CYR" w:hAnsi="Times New Roman CYR" w:cs="Times New Roman CYR"/>
          <w:b/>
          <w:bCs/>
          <w:sz w:val="28"/>
          <w:szCs w:val="28"/>
        </w:rPr>
      </w:pPr>
      <w:r w:rsidRPr="00C17FC2">
        <w:rPr>
          <w:rFonts w:ascii="Times New Roman CYR" w:hAnsi="Times New Roman CYR" w:cs="Times New Roman CYR"/>
          <w:b/>
          <w:bCs/>
          <w:sz w:val="28"/>
          <w:szCs w:val="28"/>
        </w:rPr>
        <w:t>Контрольно-счетной палаты Республики Ингушетия</w:t>
      </w:r>
    </w:p>
    <w:p w14:paraId="6B0561F5" w14:textId="77777777" w:rsidR="00017A82" w:rsidRPr="00C17FC2" w:rsidRDefault="00017A82" w:rsidP="002F7379">
      <w:pPr>
        <w:shd w:val="clear" w:color="auto" w:fill="FFFFFF" w:themeFill="background1"/>
        <w:autoSpaceDE w:val="0"/>
        <w:autoSpaceDN w:val="0"/>
        <w:adjustRightInd w:val="0"/>
        <w:spacing w:after="0" w:line="240" w:lineRule="auto"/>
        <w:ind w:left="-28" w:right="140" w:firstLine="708"/>
        <w:jc w:val="center"/>
        <w:rPr>
          <w:rFonts w:ascii="Times New Roman CYR" w:hAnsi="Times New Roman CYR" w:cs="Times New Roman CYR"/>
          <w:b/>
          <w:bCs/>
          <w:sz w:val="28"/>
          <w:szCs w:val="28"/>
        </w:rPr>
      </w:pPr>
    </w:p>
    <w:p w14:paraId="39A923A8" w14:textId="21467C2E" w:rsidR="00017A82" w:rsidRPr="00C17FC2" w:rsidRDefault="00017A82" w:rsidP="002F7379">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Cs/>
          <w:sz w:val="28"/>
          <w:szCs w:val="28"/>
        </w:rPr>
      </w:pPr>
      <w:r w:rsidRPr="00C17FC2">
        <w:rPr>
          <w:rFonts w:ascii="Times New Roman CYR" w:hAnsi="Times New Roman CYR" w:cs="Times New Roman CYR"/>
          <w:sz w:val="28"/>
          <w:szCs w:val="28"/>
        </w:rPr>
        <w:t>1.</w:t>
      </w:r>
      <w:r w:rsidRPr="00C17FC2">
        <w:rPr>
          <w:rFonts w:ascii="Times New Roman CYR" w:hAnsi="Times New Roman CYR" w:cs="Times New Roman CYR"/>
          <w:bCs/>
          <w:sz w:val="28"/>
          <w:szCs w:val="28"/>
        </w:rPr>
        <w:t xml:space="preserve"> </w:t>
      </w:r>
      <w:r w:rsidR="007B72C9" w:rsidRPr="00C17FC2">
        <w:rPr>
          <w:rFonts w:ascii="Times New Roman CYR" w:hAnsi="Times New Roman CYR" w:cs="Times New Roman CYR"/>
          <w:bCs/>
          <w:sz w:val="28"/>
          <w:szCs w:val="28"/>
        </w:rPr>
        <w:t>Отчет о результатах проверки</w:t>
      </w:r>
      <w:r w:rsidR="007004A0" w:rsidRPr="00C17FC2">
        <w:rPr>
          <w:rFonts w:ascii="Times New Roman CYR" w:hAnsi="Times New Roman CYR" w:cs="Times New Roman CYR"/>
          <w:bCs/>
          <w:sz w:val="28"/>
          <w:szCs w:val="28"/>
        </w:rPr>
        <w:t xml:space="preserve"> целевого и эффективного использования бюджетных средств, выделенных Министерству строительства Республики Ингушетия и его подведомственным учреждениям на строительство объектов в 2022 году……………………………………………</w:t>
      </w:r>
      <w:r w:rsidR="00D360D8">
        <w:rPr>
          <w:rFonts w:ascii="Times New Roman CYR" w:hAnsi="Times New Roman CYR" w:cs="Times New Roman CYR"/>
          <w:bCs/>
          <w:sz w:val="28"/>
          <w:szCs w:val="28"/>
        </w:rPr>
        <w:t>...</w:t>
      </w:r>
      <w:r w:rsidR="007004A0" w:rsidRPr="00C17FC2">
        <w:rPr>
          <w:rFonts w:ascii="Times New Roman CYR" w:hAnsi="Times New Roman CYR" w:cs="Times New Roman CYR"/>
          <w:bCs/>
          <w:sz w:val="28"/>
          <w:szCs w:val="28"/>
        </w:rPr>
        <w:t>………………………………</w:t>
      </w:r>
      <w:r w:rsidR="00E250BE">
        <w:rPr>
          <w:rFonts w:ascii="Times New Roman CYR" w:hAnsi="Times New Roman CYR" w:cs="Times New Roman CYR"/>
          <w:bCs/>
          <w:sz w:val="28"/>
          <w:szCs w:val="28"/>
        </w:rPr>
        <w:t>151</w:t>
      </w:r>
    </w:p>
    <w:p w14:paraId="27A86B15" w14:textId="66A0C617" w:rsidR="007004A0" w:rsidRPr="00C17FC2" w:rsidRDefault="007004A0" w:rsidP="002F7379">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Cs/>
          <w:sz w:val="28"/>
          <w:szCs w:val="28"/>
        </w:rPr>
      </w:pPr>
    </w:p>
    <w:p w14:paraId="40DC4908" w14:textId="6D9588D5" w:rsidR="007004A0" w:rsidRPr="00C17FC2" w:rsidRDefault="007004A0" w:rsidP="002F7379">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Cs/>
          <w:sz w:val="28"/>
          <w:szCs w:val="28"/>
        </w:rPr>
      </w:pPr>
      <w:r w:rsidRPr="00C17FC2">
        <w:rPr>
          <w:rFonts w:ascii="Times New Roman CYR" w:hAnsi="Times New Roman CYR" w:cs="Times New Roman CYR"/>
          <w:bCs/>
          <w:sz w:val="28"/>
          <w:szCs w:val="28"/>
        </w:rPr>
        <w:t xml:space="preserve">2. </w:t>
      </w:r>
      <w:r w:rsidR="00FA4680" w:rsidRPr="00C17FC2">
        <w:rPr>
          <w:rFonts w:ascii="Times New Roman CYR" w:hAnsi="Times New Roman CYR" w:cs="Times New Roman CYR"/>
          <w:bCs/>
          <w:sz w:val="28"/>
          <w:szCs w:val="28"/>
        </w:rPr>
        <w:t>Отчет о результатах аудита закупок, осуществленных за счет средств республиканского бюджета Министерством по внешним связям, национальной политике, печати и информации Республики Ингушетия и его подведомственными учреждениями в 2021-2022 годы……………………………………………………</w:t>
      </w:r>
      <w:r w:rsidR="00E250BE">
        <w:rPr>
          <w:rFonts w:ascii="Times New Roman CYR" w:hAnsi="Times New Roman CYR" w:cs="Times New Roman CYR"/>
          <w:bCs/>
          <w:sz w:val="28"/>
          <w:szCs w:val="28"/>
        </w:rPr>
        <w:t>161</w:t>
      </w:r>
    </w:p>
    <w:p w14:paraId="591B46A2" w14:textId="0C46F3AA" w:rsidR="007B72C9" w:rsidRPr="00C17FC2" w:rsidRDefault="007B72C9" w:rsidP="002F7379">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Cs/>
          <w:sz w:val="28"/>
          <w:szCs w:val="28"/>
        </w:rPr>
      </w:pPr>
    </w:p>
    <w:p w14:paraId="18FE7822" w14:textId="46EAEB7E" w:rsidR="00FA4680" w:rsidRPr="00C17FC2" w:rsidRDefault="00FA4680" w:rsidP="002F7379">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Cs/>
          <w:sz w:val="28"/>
          <w:szCs w:val="28"/>
        </w:rPr>
      </w:pPr>
      <w:r w:rsidRPr="00C17FC2">
        <w:rPr>
          <w:rFonts w:ascii="Times New Roman CYR" w:hAnsi="Times New Roman CYR" w:cs="Times New Roman CYR"/>
          <w:bCs/>
          <w:sz w:val="28"/>
          <w:szCs w:val="28"/>
        </w:rPr>
        <w:t>3.</w:t>
      </w:r>
      <w:r w:rsidRPr="00D360D8">
        <w:rPr>
          <w:rFonts w:ascii="Times New Roman" w:hAnsi="Times New Roman" w:cs="Times New Roman"/>
          <w:sz w:val="28"/>
          <w:szCs w:val="28"/>
        </w:rPr>
        <w:t xml:space="preserve"> </w:t>
      </w:r>
      <w:r w:rsidRPr="00C17FC2">
        <w:rPr>
          <w:rFonts w:ascii="Times New Roman CYR" w:hAnsi="Times New Roman CYR" w:cs="Times New Roman CYR"/>
          <w:bCs/>
          <w:sz w:val="28"/>
          <w:szCs w:val="28"/>
        </w:rPr>
        <w:t>Отчет о результатах проверки годового отчёта об исполнения бюджета муниципального образования «Малгобекский муниципальный район» в 2022 году</w:t>
      </w:r>
      <w:r w:rsidR="00E250BE">
        <w:rPr>
          <w:rFonts w:ascii="Times New Roman CYR" w:hAnsi="Times New Roman CYR" w:cs="Times New Roman CYR"/>
          <w:bCs/>
          <w:sz w:val="28"/>
          <w:szCs w:val="28"/>
        </w:rPr>
        <w:t>……………………………………………………………………………………173</w:t>
      </w:r>
    </w:p>
    <w:p w14:paraId="7977393F" w14:textId="6DDC2D0E" w:rsidR="00FA4680" w:rsidRPr="00C17FC2" w:rsidRDefault="00FA4680" w:rsidP="002F7379">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Cs/>
          <w:sz w:val="28"/>
          <w:szCs w:val="28"/>
        </w:rPr>
      </w:pPr>
    </w:p>
    <w:p w14:paraId="32B96600" w14:textId="1D8885E2" w:rsidR="00FA4680" w:rsidRPr="00C17FC2" w:rsidRDefault="00FA4680" w:rsidP="002F7379">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Cs/>
          <w:sz w:val="28"/>
          <w:szCs w:val="28"/>
        </w:rPr>
      </w:pPr>
      <w:r w:rsidRPr="00C17FC2">
        <w:rPr>
          <w:rFonts w:ascii="Times New Roman CYR" w:hAnsi="Times New Roman CYR" w:cs="Times New Roman CYR"/>
          <w:bCs/>
          <w:sz w:val="28"/>
          <w:szCs w:val="28"/>
        </w:rPr>
        <w:t>4.</w:t>
      </w:r>
      <w:r w:rsidR="00D360D8">
        <w:rPr>
          <w:rFonts w:ascii="Times New Roman CYR" w:hAnsi="Times New Roman CYR" w:cs="Times New Roman CYR"/>
          <w:bCs/>
          <w:sz w:val="28"/>
          <w:szCs w:val="28"/>
        </w:rPr>
        <w:t xml:space="preserve"> </w:t>
      </w:r>
      <w:r w:rsidR="00CF309F" w:rsidRPr="00C17FC2">
        <w:rPr>
          <w:rFonts w:ascii="Times New Roman CYR" w:hAnsi="Times New Roman CYR" w:cs="Times New Roman CYR"/>
          <w:bCs/>
          <w:sz w:val="28"/>
          <w:szCs w:val="28"/>
        </w:rPr>
        <w:t>Отчет о результатах проверки законности, результативности (эффективности, экономности) использования бюджетных средств, выделенных Министерству автомобильных дорог Республики Ингушетия в 2022 году……</w:t>
      </w:r>
      <w:r w:rsidR="00E250BE">
        <w:rPr>
          <w:rFonts w:ascii="Times New Roman CYR" w:hAnsi="Times New Roman CYR" w:cs="Times New Roman CYR"/>
          <w:bCs/>
          <w:sz w:val="28"/>
          <w:szCs w:val="28"/>
        </w:rPr>
        <w:t>…</w:t>
      </w:r>
      <w:r w:rsidR="00682036">
        <w:rPr>
          <w:rFonts w:ascii="Times New Roman CYR" w:hAnsi="Times New Roman CYR" w:cs="Times New Roman CYR"/>
          <w:bCs/>
          <w:sz w:val="28"/>
          <w:szCs w:val="28"/>
        </w:rPr>
        <w:t>194</w:t>
      </w:r>
    </w:p>
    <w:p w14:paraId="3AE5D40B" w14:textId="1E047381" w:rsidR="00CF309F" w:rsidRPr="00C17FC2" w:rsidRDefault="00CF309F" w:rsidP="002F7379">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Cs/>
          <w:sz w:val="28"/>
          <w:szCs w:val="28"/>
        </w:rPr>
      </w:pPr>
    </w:p>
    <w:p w14:paraId="1CC77C8F" w14:textId="49A3441A" w:rsidR="00545426" w:rsidRPr="00C17FC2" w:rsidRDefault="00CF309F" w:rsidP="002F7379">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Cs/>
          <w:sz w:val="28"/>
          <w:szCs w:val="28"/>
        </w:rPr>
      </w:pPr>
      <w:r w:rsidRPr="00C17FC2">
        <w:rPr>
          <w:rFonts w:ascii="Times New Roman CYR" w:hAnsi="Times New Roman CYR" w:cs="Times New Roman CYR"/>
          <w:bCs/>
          <w:sz w:val="28"/>
          <w:szCs w:val="28"/>
        </w:rPr>
        <w:t>5.</w:t>
      </w:r>
      <w:r w:rsidR="00545426" w:rsidRPr="00C17FC2">
        <w:rPr>
          <w:rFonts w:ascii="Times New Roman" w:eastAsia="Times New Roman" w:hAnsi="Times New Roman" w:cs="Times New Roman"/>
          <w:bCs/>
          <w:sz w:val="28"/>
          <w:szCs w:val="28"/>
          <w:lang w:eastAsia="ru-RU"/>
        </w:rPr>
        <w:t xml:space="preserve"> </w:t>
      </w:r>
      <w:r w:rsidR="00545426" w:rsidRPr="00C17FC2">
        <w:rPr>
          <w:rFonts w:ascii="Times New Roman CYR" w:hAnsi="Times New Roman CYR" w:cs="Times New Roman CYR"/>
          <w:bCs/>
          <w:sz w:val="28"/>
          <w:szCs w:val="28"/>
        </w:rPr>
        <w:t>Отчет о результатах проверки годового отчёта об исполнении бюджета муниципального образования «Городской округ город Назрань» за 2022 год……</w:t>
      </w:r>
      <w:r w:rsidR="00682036">
        <w:rPr>
          <w:rFonts w:ascii="Times New Roman CYR" w:hAnsi="Times New Roman CYR" w:cs="Times New Roman CYR"/>
          <w:bCs/>
          <w:sz w:val="28"/>
          <w:szCs w:val="28"/>
        </w:rPr>
        <w:t>………………………………………………………………………………..203</w:t>
      </w:r>
    </w:p>
    <w:p w14:paraId="2C023F69" w14:textId="77777777" w:rsidR="00545426" w:rsidRPr="00C17FC2" w:rsidRDefault="00545426" w:rsidP="002F7379">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
          <w:bCs/>
          <w:sz w:val="28"/>
          <w:szCs w:val="28"/>
        </w:rPr>
      </w:pPr>
    </w:p>
    <w:p w14:paraId="2BCFD69C" w14:textId="39AB1708" w:rsidR="00CF309F" w:rsidRPr="00C17FC2" w:rsidRDefault="00ED3B8E" w:rsidP="002F7379">
      <w:pPr>
        <w:ind w:left="-28" w:firstLine="714"/>
        <w:jc w:val="both"/>
        <w:rPr>
          <w:rFonts w:ascii="Times New Roman CYR" w:hAnsi="Times New Roman CYR" w:cs="Times New Roman CYR"/>
          <w:bCs/>
          <w:sz w:val="28"/>
          <w:szCs w:val="28"/>
        </w:rPr>
      </w:pPr>
      <w:r w:rsidRPr="00C17FC2">
        <w:rPr>
          <w:rFonts w:ascii="Times New Roman CYR" w:hAnsi="Times New Roman CYR" w:cs="Times New Roman CYR"/>
          <w:bCs/>
          <w:sz w:val="28"/>
          <w:szCs w:val="28"/>
        </w:rPr>
        <w:t xml:space="preserve">6. </w:t>
      </w:r>
      <w:r w:rsidR="00C07E89" w:rsidRPr="00C17FC2">
        <w:rPr>
          <w:rFonts w:ascii="Times New Roman CYR" w:hAnsi="Times New Roman CYR" w:cs="Times New Roman CYR"/>
          <w:bCs/>
          <w:sz w:val="28"/>
          <w:szCs w:val="28"/>
        </w:rPr>
        <w:t xml:space="preserve">Отчет о результатах проверки эффективности управления дебиторской задолженностью по доходам </w:t>
      </w:r>
      <w:r w:rsidR="00A75740" w:rsidRPr="00C17FC2">
        <w:rPr>
          <w:rFonts w:ascii="Times New Roman" w:eastAsia="Times New Roman" w:hAnsi="Times New Roman" w:cs="Times New Roman"/>
          <w:bCs/>
          <w:sz w:val="28"/>
          <w:szCs w:val="28"/>
          <w:lang w:eastAsia="ru-RU"/>
        </w:rPr>
        <w:t>Министерств</w:t>
      </w:r>
      <w:r w:rsidR="00C07E89" w:rsidRPr="00C17FC2">
        <w:rPr>
          <w:rFonts w:ascii="Times New Roman" w:eastAsia="Times New Roman" w:hAnsi="Times New Roman" w:cs="Times New Roman"/>
          <w:bCs/>
          <w:sz w:val="28"/>
          <w:szCs w:val="28"/>
          <w:lang w:eastAsia="ru-RU"/>
        </w:rPr>
        <w:t>ом</w:t>
      </w:r>
      <w:r w:rsidR="00A75740" w:rsidRPr="00C17FC2">
        <w:rPr>
          <w:rFonts w:ascii="Times New Roman" w:eastAsia="Times New Roman" w:hAnsi="Times New Roman" w:cs="Times New Roman"/>
          <w:bCs/>
          <w:sz w:val="28"/>
          <w:szCs w:val="28"/>
          <w:lang w:eastAsia="ru-RU"/>
        </w:rPr>
        <w:t xml:space="preserve"> сельского хозяйства и продовольствия </w:t>
      </w:r>
      <w:r w:rsidR="00A75740" w:rsidRPr="00C17FC2">
        <w:rPr>
          <w:rFonts w:ascii="Times New Roman" w:eastAsia="Times New Roman" w:hAnsi="Times New Roman" w:cs="Times New Roman"/>
          <w:bCs/>
          <w:sz w:val="28"/>
          <w:szCs w:val="28"/>
          <w:lang w:eastAsia="ru-RU"/>
        </w:rPr>
        <w:lastRenderedPageBreak/>
        <w:t xml:space="preserve">Республики Ингушетия, </w:t>
      </w:r>
      <w:r w:rsidR="00A75740" w:rsidRPr="00C17FC2">
        <w:rPr>
          <w:rFonts w:ascii="Times New Roman" w:eastAsia="Times New Roman" w:hAnsi="Times New Roman" w:cs="Times New Roman"/>
          <w:sz w:val="28"/>
          <w:szCs w:val="28"/>
          <w:lang w:eastAsia="ru-RU"/>
        </w:rPr>
        <w:t>Министерств</w:t>
      </w:r>
      <w:r w:rsidR="00C07E89" w:rsidRPr="00C17FC2">
        <w:rPr>
          <w:rFonts w:ascii="Times New Roman" w:eastAsia="Times New Roman" w:hAnsi="Times New Roman" w:cs="Times New Roman"/>
          <w:sz w:val="28"/>
          <w:szCs w:val="28"/>
          <w:lang w:eastAsia="ru-RU"/>
        </w:rPr>
        <w:t>ом</w:t>
      </w:r>
      <w:r w:rsidR="00A75740" w:rsidRPr="00C17FC2">
        <w:rPr>
          <w:rFonts w:ascii="Times New Roman" w:eastAsia="Times New Roman" w:hAnsi="Times New Roman" w:cs="Times New Roman"/>
          <w:sz w:val="28"/>
          <w:szCs w:val="28"/>
          <w:lang w:eastAsia="ru-RU"/>
        </w:rPr>
        <w:t xml:space="preserve"> промышленности и цифрового развития Республики Ингушетия, Министерств</w:t>
      </w:r>
      <w:r w:rsidR="00C07E89" w:rsidRPr="00C17FC2">
        <w:rPr>
          <w:rFonts w:ascii="Times New Roman" w:eastAsia="Times New Roman" w:hAnsi="Times New Roman" w:cs="Times New Roman"/>
          <w:sz w:val="28"/>
          <w:szCs w:val="28"/>
          <w:lang w:eastAsia="ru-RU"/>
        </w:rPr>
        <w:t>ом</w:t>
      </w:r>
      <w:r w:rsidR="00A75740" w:rsidRPr="00C17FC2">
        <w:rPr>
          <w:rFonts w:ascii="Times New Roman" w:eastAsia="Times New Roman" w:hAnsi="Times New Roman" w:cs="Times New Roman"/>
          <w:sz w:val="28"/>
          <w:szCs w:val="28"/>
          <w:lang w:eastAsia="ru-RU"/>
        </w:rPr>
        <w:t xml:space="preserve"> экономического развития Республики Ингушетия </w:t>
      </w:r>
      <w:r w:rsidRPr="00C17FC2">
        <w:rPr>
          <w:rFonts w:ascii="Times New Roman CYR" w:hAnsi="Times New Roman CYR" w:cs="Times New Roman CYR"/>
          <w:bCs/>
          <w:sz w:val="28"/>
          <w:szCs w:val="28"/>
        </w:rPr>
        <w:t>………</w:t>
      </w:r>
      <w:r w:rsidR="00A75740" w:rsidRPr="00C17FC2">
        <w:rPr>
          <w:rFonts w:ascii="Times New Roman CYR" w:hAnsi="Times New Roman CYR" w:cs="Times New Roman CYR"/>
          <w:bCs/>
          <w:sz w:val="28"/>
          <w:szCs w:val="28"/>
        </w:rPr>
        <w:t>…………………………………………………</w:t>
      </w:r>
      <w:r w:rsidR="00E127BC">
        <w:rPr>
          <w:rFonts w:ascii="Times New Roman CYR" w:hAnsi="Times New Roman CYR" w:cs="Times New Roman CYR"/>
          <w:bCs/>
          <w:sz w:val="28"/>
          <w:szCs w:val="28"/>
        </w:rPr>
        <w:t>……………</w:t>
      </w:r>
      <w:r w:rsidR="00D360D8">
        <w:rPr>
          <w:rFonts w:ascii="Times New Roman CYR" w:hAnsi="Times New Roman CYR" w:cs="Times New Roman CYR"/>
          <w:bCs/>
          <w:sz w:val="28"/>
          <w:szCs w:val="28"/>
        </w:rPr>
        <w:t>.</w:t>
      </w:r>
      <w:r w:rsidR="00E127BC">
        <w:rPr>
          <w:rFonts w:ascii="Times New Roman CYR" w:hAnsi="Times New Roman CYR" w:cs="Times New Roman CYR"/>
          <w:bCs/>
          <w:sz w:val="28"/>
          <w:szCs w:val="28"/>
        </w:rPr>
        <w:t>……</w:t>
      </w:r>
      <w:r w:rsidR="00682036">
        <w:rPr>
          <w:rFonts w:ascii="Times New Roman CYR" w:hAnsi="Times New Roman CYR" w:cs="Times New Roman CYR"/>
          <w:bCs/>
          <w:sz w:val="28"/>
          <w:szCs w:val="28"/>
        </w:rPr>
        <w:t>229</w:t>
      </w:r>
    </w:p>
    <w:p w14:paraId="6915A0CB" w14:textId="097A736F" w:rsidR="00A75740" w:rsidRPr="00C17FC2" w:rsidRDefault="00A75740" w:rsidP="002F7379">
      <w:pPr>
        <w:spacing w:after="0" w:line="240" w:lineRule="auto"/>
        <w:ind w:left="-28" w:firstLine="714"/>
        <w:jc w:val="both"/>
        <w:rPr>
          <w:rFonts w:ascii="Times New Roman CYR" w:hAnsi="Times New Roman CYR" w:cs="Times New Roman CYR"/>
          <w:bCs/>
          <w:sz w:val="28"/>
          <w:szCs w:val="28"/>
        </w:rPr>
      </w:pPr>
      <w:r w:rsidRPr="00C17FC2">
        <w:rPr>
          <w:rFonts w:ascii="Times New Roman CYR" w:hAnsi="Times New Roman CYR" w:cs="Times New Roman CYR"/>
          <w:bCs/>
          <w:sz w:val="28"/>
          <w:szCs w:val="28"/>
        </w:rPr>
        <w:t>7.</w:t>
      </w:r>
      <w:r w:rsidRPr="00C17FC2">
        <w:t xml:space="preserve"> </w:t>
      </w:r>
      <w:bookmarkStart w:id="0" w:name="_Hlk151723226"/>
      <w:r w:rsidRPr="00C17FC2">
        <w:rPr>
          <w:rFonts w:ascii="Times New Roman CYR" w:hAnsi="Times New Roman CYR" w:cs="Times New Roman CYR"/>
          <w:bCs/>
          <w:sz w:val="28"/>
          <w:szCs w:val="28"/>
        </w:rPr>
        <w:t xml:space="preserve">Отчет о результатах проверки эффективности управления дебиторской задолженностью по доходам </w:t>
      </w:r>
      <w:bookmarkStart w:id="1" w:name="_Hlk159506463"/>
      <w:bookmarkEnd w:id="0"/>
      <w:r w:rsidRPr="00C17FC2">
        <w:rPr>
          <w:rFonts w:ascii="Times New Roman CYR" w:hAnsi="Times New Roman CYR" w:cs="Times New Roman CYR"/>
          <w:bCs/>
          <w:sz w:val="28"/>
          <w:szCs w:val="28"/>
        </w:rPr>
        <w:t>Министерств</w:t>
      </w:r>
      <w:r w:rsidR="00C07E89" w:rsidRPr="00C17FC2">
        <w:rPr>
          <w:rFonts w:ascii="Times New Roman CYR" w:hAnsi="Times New Roman CYR" w:cs="Times New Roman CYR"/>
          <w:bCs/>
          <w:sz w:val="28"/>
          <w:szCs w:val="28"/>
        </w:rPr>
        <w:t>ом</w:t>
      </w:r>
      <w:r w:rsidRPr="00C17FC2">
        <w:rPr>
          <w:rFonts w:ascii="Times New Roman CYR" w:hAnsi="Times New Roman CYR" w:cs="Times New Roman CYR"/>
          <w:bCs/>
          <w:sz w:val="28"/>
          <w:szCs w:val="28"/>
        </w:rPr>
        <w:t xml:space="preserve"> финансов Республики Ингушетия, Управление</w:t>
      </w:r>
      <w:r w:rsidR="00C07E89" w:rsidRPr="00C17FC2">
        <w:rPr>
          <w:rFonts w:ascii="Times New Roman CYR" w:hAnsi="Times New Roman CYR" w:cs="Times New Roman CYR"/>
          <w:bCs/>
          <w:sz w:val="28"/>
          <w:szCs w:val="28"/>
        </w:rPr>
        <w:t>м</w:t>
      </w:r>
      <w:r w:rsidRPr="00C17FC2">
        <w:rPr>
          <w:rFonts w:ascii="Times New Roman CYR" w:hAnsi="Times New Roman CYR" w:cs="Times New Roman CYR"/>
          <w:bCs/>
          <w:sz w:val="28"/>
          <w:szCs w:val="28"/>
        </w:rPr>
        <w:t xml:space="preserve"> по организации деятельности мировых судей, Государственн</w:t>
      </w:r>
      <w:r w:rsidR="00C07E89" w:rsidRPr="00C17FC2">
        <w:rPr>
          <w:rFonts w:ascii="Times New Roman CYR" w:hAnsi="Times New Roman CYR" w:cs="Times New Roman CYR"/>
          <w:bCs/>
          <w:sz w:val="28"/>
          <w:szCs w:val="28"/>
        </w:rPr>
        <w:t xml:space="preserve">ой </w:t>
      </w:r>
      <w:r w:rsidRPr="00C17FC2">
        <w:rPr>
          <w:rFonts w:ascii="Times New Roman CYR" w:hAnsi="Times New Roman CYR" w:cs="Times New Roman CYR"/>
          <w:bCs/>
          <w:sz w:val="28"/>
          <w:szCs w:val="28"/>
        </w:rPr>
        <w:t>архивн</w:t>
      </w:r>
      <w:r w:rsidR="00C07E89" w:rsidRPr="00C17FC2">
        <w:rPr>
          <w:rFonts w:ascii="Times New Roman CYR" w:hAnsi="Times New Roman CYR" w:cs="Times New Roman CYR"/>
          <w:bCs/>
          <w:sz w:val="28"/>
          <w:szCs w:val="28"/>
        </w:rPr>
        <w:t>ой</w:t>
      </w:r>
      <w:r w:rsidRPr="00C17FC2">
        <w:rPr>
          <w:rFonts w:ascii="Times New Roman CYR" w:hAnsi="Times New Roman CYR" w:cs="Times New Roman CYR"/>
          <w:bCs/>
          <w:sz w:val="28"/>
          <w:szCs w:val="28"/>
        </w:rPr>
        <w:t xml:space="preserve"> служб</w:t>
      </w:r>
      <w:r w:rsidR="00C07E89" w:rsidRPr="00C17FC2">
        <w:rPr>
          <w:rFonts w:ascii="Times New Roman CYR" w:hAnsi="Times New Roman CYR" w:cs="Times New Roman CYR"/>
          <w:bCs/>
          <w:sz w:val="28"/>
          <w:szCs w:val="28"/>
        </w:rPr>
        <w:t>ой</w:t>
      </w:r>
      <w:r w:rsidRPr="00C17FC2">
        <w:rPr>
          <w:rFonts w:ascii="Times New Roman CYR" w:hAnsi="Times New Roman CYR" w:cs="Times New Roman CYR"/>
          <w:bCs/>
          <w:sz w:val="28"/>
          <w:szCs w:val="28"/>
        </w:rPr>
        <w:t xml:space="preserve"> Республики Ингушетия </w:t>
      </w:r>
      <w:bookmarkEnd w:id="1"/>
      <w:r w:rsidRPr="00C17FC2">
        <w:rPr>
          <w:rFonts w:ascii="Times New Roman CYR" w:hAnsi="Times New Roman CYR" w:cs="Times New Roman CYR"/>
          <w:bCs/>
          <w:sz w:val="28"/>
          <w:szCs w:val="28"/>
        </w:rPr>
        <w:t>……………………………</w:t>
      </w:r>
      <w:r w:rsidR="00E127BC">
        <w:rPr>
          <w:rFonts w:ascii="Times New Roman CYR" w:hAnsi="Times New Roman CYR" w:cs="Times New Roman CYR"/>
          <w:bCs/>
          <w:sz w:val="28"/>
          <w:szCs w:val="28"/>
        </w:rPr>
        <w:t>………</w:t>
      </w:r>
      <w:r w:rsidR="00D360D8">
        <w:rPr>
          <w:rFonts w:ascii="Times New Roman CYR" w:hAnsi="Times New Roman CYR" w:cs="Times New Roman CYR"/>
          <w:bCs/>
          <w:sz w:val="28"/>
          <w:szCs w:val="28"/>
        </w:rPr>
        <w:t>.</w:t>
      </w:r>
      <w:r w:rsidR="00E127BC">
        <w:rPr>
          <w:rFonts w:ascii="Times New Roman CYR" w:hAnsi="Times New Roman CYR" w:cs="Times New Roman CYR"/>
          <w:bCs/>
          <w:sz w:val="28"/>
          <w:szCs w:val="28"/>
        </w:rPr>
        <w:t>…</w:t>
      </w:r>
      <w:r w:rsidR="00682036">
        <w:rPr>
          <w:rFonts w:ascii="Times New Roman CYR" w:hAnsi="Times New Roman CYR" w:cs="Times New Roman CYR"/>
          <w:bCs/>
          <w:sz w:val="28"/>
          <w:szCs w:val="28"/>
        </w:rPr>
        <w:t>..232</w:t>
      </w:r>
    </w:p>
    <w:p w14:paraId="309C6039" w14:textId="7A2436FB" w:rsidR="00A75740" w:rsidRPr="00C17FC2" w:rsidRDefault="00A75740" w:rsidP="002F7379">
      <w:pPr>
        <w:spacing w:after="0" w:line="240" w:lineRule="auto"/>
        <w:ind w:left="-28" w:firstLine="714"/>
        <w:jc w:val="both"/>
        <w:rPr>
          <w:rFonts w:ascii="Times New Roman CYR" w:hAnsi="Times New Roman CYR" w:cs="Times New Roman CYR"/>
          <w:bCs/>
          <w:sz w:val="28"/>
          <w:szCs w:val="28"/>
        </w:rPr>
      </w:pPr>
    </w:p>
    <w:p w14:paraId="5A5E37F0" w14:textId="191F6C75" w:rsidR="00A75740" w:rsidRPr="00C17FC2" w:rsidRDefault="00A75740" w:rsidP="002F7379">
      <w:pPr>
        <w:spacing w:after="0" w:line="240" w:lineRule="auto"/>
        <w:ind w:left="-28" w:firstLine="714"/>
        <w:jc w:val="both"/>
        <w:rPr>
          <w:rFonts w:ascii="Times New Roman" w:eastAsia="Times New Roman" w:hAnsi="Times New Roman" w:cs="Times New Roman"/>
          <w:bCs/>
          <w:sz w:val="28"/>
          <w:szCs w:val="28"/>
          <w:lang w:eastAsia="ru-RU"/>
        </w:rPr>
      </w:pPr>
      <w:r w:rsidRPr="00C17FC2">
        <w:rPr>
          <w:rFonts w:ascii="Times New Roman CYR" w:hAnsi="Times New Roman CYR" w:cs="Times New Roman CYR"/>
          <w:bCs/>
          <w:sz w:val="28"/>
          <w:szCs w:val="28"/>
        </w:rPr>
        <w:t>8.</w:t>
      </w:r>
      <w:r w:rsidRPr="00C17FC2">
        <w:t xml:space="preserve"> </w:t>
      </w:r>
      <w:r w:rsidRPr="00C17FC2">
        <w:rPr>
          <w:rFonts w:ascii="Times New Roman CYR" w:hAnsi="Times New Roman CYR" w:cs="Times New Roman CYR"/>
          <w:bCs/>
          <w:sz w:val="28"/>
          <w:szCs w:val="28"/>
        </w:rPr>
        <w:t xml:space="preserve">Отчет о результатах </w:t>
      </w:r>
      <w:r w:rsidR="00C07E89" w:rsidRPr="00C17FC2">
        <w:rPr>
          <w:rFonts w:ascii="Times New Roman CYR" w:hAnsi="Times New Roman CYR" w:cs="Times New Roman CYR"/>
          <w:bCs/>
          <w:sz w:val="28"/>
          <w:szCs w:val="28"/>
        </w:rPr>
        <w:t>проверки</w:t>
      </w:r>
      <w:r w:rsidRPr="00C17FC2">
        <w:rPr>
          <w:rFonts w:ascii="Times New Roman CYR" w:hAnsi="Times New Roman CYR" w:cs="Times New Roman CYR"/>
          <w:bCs/>
          <w:sz w:val="28"/>
          <w:szCs w:val="28"/>
        </w:rPr>
        <w:t xml:space="preserve"> эффективности управления дебиторской задолженностью по доходам </w:t>
      </w:r>
      <w:r w:rsidRPr="00C17FC2">
        <w:rPr>
          <w:rFonts w:ascii="Times New Roman" w:eastAsia="Times New Roman" w:hAnsi="Times New Roman" w:cs="Times New Roman"/>
          <w:bCs/>
          <w:sz w:val="28"/>
          <w:szCs w:val="28"/>
          <w:lang w:eastAsia="ru-RU"/>
        </w:rPr>
        <w:t>Министерство</w:t>
      </w:r>
      <w:r w:rsidR="00C07E89" w:rsidRPr="00C17FC2">
        <w:rPr>
          <w:rFonts w:ascii="Times New Roman" w:eastAsia="Times New Roman" w:hAnsi="Times New Roman" w:cs="Times New Roman"/>
          <w:bCs/>
          <w:sz w:val="28"/>
          <w:szCs w:val="28"/>
          <w:lang w:eastAsia="ru-RU"/>
        </w:rPr>
        <w:t>м</w:t>
      </w:r>
      <w:r w:rsidRPr="00C17FC2">
        <w:rPr>
          <w:rFonts w:ascii="Times New Roman" w:eastAsia="Times New Roman" w:hAnsi="Times New Roman" w:cs="Times New Roman"/>
          <w:bCs/>
          <w:sz w:val="28"/>
          <w:szCs w:val="28"/>
          <w:lang w:eastAsia="ru-RU"/>
        </w:rPr>
        <w:t xml:space="preserve"> имущественных и земельных отношений Республики Ингушетия…………</w:t>
      </w:r>
      <w:r w:rsidR="00E127BC">
        <w:rPr>
          <w:rFonts w:ascii="Times New Roman" w:eastAsia="Times New Roman" w:hAnsi="Times New Roman" w:cs="Times New Roman"/>
          <w:bCs/>
          <w:sz w:val="28"/>
          <w:szCs w:val="28"/>
          <w:lang w:eastAsia="ru-RU"/>
        </w:rPr>
        <w:t>………………………………………..</w:t>
      </w:r>
      <w:r w:rsidR="00682036">
        <w:rPr>
          <w:rFonts w:ascii="Times New Roman" w:eastAsia="Times New Roman" w:hAnsi="Times New Roman" w:cs="Times New Roman"/>
          <w:bCs/>
          <w:sz w:val="28"/>
          <w:szCs w:val="28"/>
          <w:lang w:eastAsia="ru-RU"/>
        </w:rPr>
        <w:t>235</w:t>
      </w:r>
    </w:p>
    <w:p w14:paraId="1EE3715D" w14:textId="1680C4B8" w:rsidR="00C07E89" w:rsidRPr="00C17FC2" w:rsidRDefault="00C07E89" w:rsidP="002F7379">
      <w:pPr>
        <w:spacing w:after="0" w:line="240" w:lineRule="auto"/>
        <w:ind w:left="-28" w:firstLine="714"/>
        <w:jc w:val="both"/>
        <w:rPr>
          <w:rFonts w:ascii="Times New Roman" w:eastAsia="Times New Roman" w:hAnsi="Times New Roman" w:cs="Times New Roman"/>
          <w:bCs/>
          <w:sz w:val="28"/>
          <w:szCs w:val="28"/>
          <w:lang w:eastAsia="ru-RU"/>
        </w:rPr>
      </w:pPr>
    </w:p>
    <w:p w14:paraId="650788B4" w14:textId="29EA450C" w:rsidR="00C07E89" w:rsidRPr="00C17FC2" w:rsidRDefault="00C07E89" w:rsidP="002F7379">
      <w:pPr>
        <w:spacing w:after="0" w:line="240" w:lineRule="auto"/>
        <w:ind w:left="-28"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9.</w:t>
      </w:r>
      <w:r w:rsidRPr="00C17FC2">
        <w:t xml:space="preserve"> </w:t>
      </w:r>
      <w:r w:rsidRPr="00C17FC2">
        <w:rPr>
          <w:rFonts w:ascii="Times New Roman" w:eastAsia="Times New Roman" w:hAnsi="Times New Roman" w:cs="Times New Roman"/>
          <w:bCs/>
          <w:sz w:val="28"/>
          <w:szCs w:val="28"/>
          <w:lang w:eastAsia="ru-RU"/>
        </w:rPr>
        <w:t>Отчет о результатах ревизии целевого и эффективного использования бюджетных средств, выделенных с 1 июля 2021 года по 31 декабря 2022 года Министерству труда, занятости и социального развития Республики Ингушетия и его подведомственным учреждениям………………………………………</w:t>
      </w:r>
      <w:r w:rsidR="00D360D8">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w:t>
      </w:r>
      <w:r w:rsidR="00682036">
        <w:rPr>
          <w:rFonts w:ascii="Times New Roman" w:eastAsia="Times New Roman" w:hAnsi="Times New Roman" w:cs="Times New Roman"/>
          <w:bCs/>
          <w:sz w:val="28"/>
          <w:szCs w:val="28"/>
          <w:lang w:eastAsia="ru-RU"/>
        </w:rPr>
        <w:t>251</w:t>
      </w:r>
    </w:p>
    <w:p w14:paraId="1E7CEE81" w14:textId="39D69857" w:rsidR="00D62F0C" w:rsidRPr="00C17FC2" w:rsidRDefault="00D62F0C" w:rsidP="002F7379">
      <w:pPr>
        <w:spacing w:after="0" w:line="240" w:lineRule="auto"/>
        <w:ind w:left="-28" w:firstLine="714"/>
        <w:jc w:val="both"/>
        <w:rPr>
          <w:rFonts w:ascii="Times New Roman" w:eastAsia="Times New Roman" w:hAnsi="Times New Roman" w:cs="Times New Roman"/>
          <w:bCs/>
          <w:sz w:val="28"/>
          <w:szCs w:val="28"/>
          <w:lang w:eastAsia="ru-RU"/>
        </w:rPr>
      </w:pPr>
    </w:p>
    <w:p w14:paraId="789F1466" w14:textId="71FA3388" w:rsidR="00D62F0C" w:rsidRPr="00C17FC2" w:rsidRDefault="00D62F0C" w:rsidP="002F7379">
      <w:pPr>
        <w:spacing w:after="0" w:line="240" w:lineRule="auto"/>
        <w:ind w:left="-28"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10. Отчет о результатах проверки законности, эффективности и целесообразности использования бюджетных средств, выделенных Министерству сельского хозяйства и продовольствия Республики Ингушетия и его подведомственным учреждениям в 2021 - 2022 годах</w:t>
      </w:r>
      <w:r w:rsidR="004434AC" w:rsidRPr="00C17FC2">
        <w:rPr>
          <w:rFonts w:ascii="Times New Roman" w:eastAsia="Times New Roman" w:hAnsi="Times New Roman" w:cs="Times New Roman"/>
          <w:bCs/>
          <w:sz w:val="28"/>
          <w:szCs w:val="28"/>
          <w:lang w:eastAsia="ru-RU"/>
        </w:rPr>
        <w:t>…………………</w:t>
      </w:r>
      <w:r w:rsidR="00E127BC">
        <w:rPr>
          <w:rFonts w:ascii="Times New Roman" w:eastAsia="Times New Roman" w:hAnsi="Times New Roman" w:cs="Times New Roman"/>
          <w:bCs/>
          <w:sz w:val="28"/>
          <w:szCs w:val="28"/>
          <w:lang w:eastAsia="ru-RU"/>
        </w:rPr>
        <w:t>……………</w:t>
      </w:r>
      <w:r w:rsidR="00682036">
        <w:rPr>
          <w:rFonts w:ascii="Times New Roman" w:eastAsia="Times New Roman" w:hAnsi="Times New Roman" w:cs="Times New Roman"/>
          <w:bCs/>
          <w:sz w:val="28"/>
          <w:szCs w:val="28"/>
          <w:lang w:eastAsia="ru-RU"/>
        </w:rPr>
        <w:t>271</w:t>
      </w:r>
    </w:p>
    <w:p w14:paraId="68C87BDB" w14:textId="6E446C01" w:rsidR="004434AC" w:rsidRPr="00C17FC2" w:rsidRDefault="004434AC" w:rsidP="002F7379">
      <w:pPr>
        <w:spacing w:after="0" w:line="240" w:lineRule="auto"/>
        <w:ind w:left="-28" w:firstLine="714"/>
        <w:jc w:val="both"/>
        <w:rPr>
          <w:rFonts w:ascii="Times New Roman" w:eastAsia="Times New Roman" w:hAnsi="Times New Roman" w:cs="Times New Roman"/>
          <w:bCs/>
          <w:sz w:val="28"/>
          <w:szCs w:val="28"/>
          <w:lang w:eastAsia="ru-RU"/>
        </w:rPr>
      </w:pPr>
    </w:p>
    <w:p w14:paraId="51F04E56" w14:textId="662423ED" w:rsidR="004434AC" w:rsidRPr="00C17FC2" w:rsidRDefault="004434AC" w:rsidP="002F7379">
      <w:pPr>
        <w:spacing w:after="0" w:line="240" w:lineRule="auto"/>
        <w:ind w:left="-28"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11. Отчет о результатах проверки расходования бюджетных средств Министерством здравоохранения Республики Ингушетия за 2022 год…………</w:t>
      </w:r>
      <w:r w:rsidR="00E127BC">
        <w:rPr>
          <w:rFonts w:ascii="Times New Roman" w:eastAsia="Times New Roman" w:hAnsi="Times New Roman" w:cs="Times New Roman"/>
          <w:bCs/>
          <w:sz w:val="28"/>
          <w:szCs w:val="28"/>
          <w:lang w:eastAsia="ru-RU"/>
        </w:rPr>
        <w:t>…</w:t>
      </w:r>
      <w:r w:rsidR="00682036">
        <w:rPr>
          <w:rFonts w:ascii="Times New Roman" w:eastAsia="Times New Roman" w:hAnsi="Times New Roman" w:cs="Times New Roman"/>
          <w:bCs/>
          <w:sz w:val="28"/>
          <w:szCs w:val="28"/>
          <w:lang w:eastAsia="ru-RU"/>
        </w:rPr>
        <w:t>282</w:t>
      </w:r>
    </w:p>
    <w:p w14:paraId="4884C729" w14:textId="28D95606" w:rsidR="004434AC" w:rsidRPr="00C17FC2" w:rsidRDefault="004434AC" w:rsidP="002F7379">
      <w:pPr>
        <w:spacing w:after="0" w:line="240" w:lineRule="auto"/>
        <w:ind w:left="-28" w:firstLine="714"/>
        <w:jc w:val="both"/>
        <w:rPr>
          <w:rFonts w:ascii="Times New Roman" w:eastAsia="Times New Roman" w:hAnsi="Times New Roman" w:cs="Times New Roman"/>
          <w:bCs/>
          <w:sz w:val="28"/>
          <w:szCs w:val="28"/>
          <w:lang w:eastAsia="ru-RU"/>
        </w:rPr>
      </w:pPr>
    </w:p>
    <w:p w14:paraId="34C5EDC3" w14:textId="187E5251" w:rsidR="004434AC" w:rsidRPr="00C17FC2" w:rsidRDefault="004434AC" w:rsidP="002F7379">
      <w:pPr>
        <w:spacing w:after="0" w:line="240" w:lineRule="auto"/>
        <w:ind w:left="-28"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12. Отчет о результатах ревизии целевого и эффективного использования бюджетных средств, выделенных в 2021-2022 годах Постоянному представительству Республики Ингушетия при Президенте Российской Федерации…………………</w:t>
      </w:r>
      <w:r w:rsidR="007C6198" w:rsidRPr="00C17FC2">
        <w:rPr>
          <w:rFonts w:ascii="Times New Roman" w:eastAsia="Times New Roman" w:hAnsi="Times New Roman" w:cs="Times New Roman"/>
          <w:bCs/>
          <w:sz w:val="28"/>
          <w:szCs w:val="28"/>
          <w:lang w:eastAsia="ru-RU"/>
        </w:rPr>
        <w:t>……………………………………………</w:t>
      </w:r>
      <w:r w:rsidR="004B63D3">
        <w:rPr>
          <w:rFonts w:ascii="Times New Roman" w:eastAsia="Times New Roman" w:hAnsi="Times New Roman" w:cs="Times New Roman"/>
          <w:bCs/>
          <w:sz w:val="28"/>
          <w:szCs w:val="28"/>
          <w:lang w:eastAsia="ru-RU"/>
        </w:rPr>
        <w:t>..</w:t>
      </w:r>
      <w:r w:rsidR="007C6198" w:rsidRPr="00C17FC2">
        <w:rPr>
          <w:rFonts w:ascii="Times New Roman" w:eastAsia="Times New Roman" w:hAnsi="Times New Roman" w:cs="Times New Roman"/>
          <w:bCs/>
          <w:sz w:val="28"/>
          <w:szCs w:val="28"/>
          <w:lang w:eastAsia="ru-RU"/>
        </w:rPr>
        <w:t>……………</w:t>
      </w:r>
      <w:r w:rsidR="00682036">
        <w:rPr>
          <w:rFonts w:ascii="Times New Roman" w:eastAsia="Times New Roman" w:hAnsi="Times New Roman" w:cs="Times New Roman"/>
          <w:bCs/>
          <w:sz w:val="28"/>
          <w:szCs w:val="28"/>
          <w:lang w:eastAsia="ru-RU"/>
        </w:rPr>
        <w:t>.307</w:t>
      </w:r>
    </w:p>
    <w:p w14:paraId="158FF258" w14:textId="4E50C68D" w:rsidR="003D30B2" w:rsidRPr="00C17FC2" w:rsidRDefault="003D30B2" w:rsidP="002F7379">
      <w:pPr>
        <w:spacing w:after="0" w:line="240" w:lineRule="auto"/>
        <w:ind w:left="-28" w:firstLine="714"/>
        <w:jc w:val="both"/>
        <w:rPr>
          <w:rFonts w:ascii="Times New Roman" w:eastAsia="Times New Roman" w:hAnsi="Times New Roman" w:cs="Times New Roman"/>
          <w:bCs/>
          <w:sz w:val="28"/>
          <w:szCs w:val="28"/>
          <w:lang w:eastAsia="ru-RU"/>
        </w:rPr>
      </w:pPr>
    </w:p>
    <w:p w14:paraId="0BDDEBFD" w14:textId="09870DA4" w:rsidR="003D30B2" w:rsidRPr="00C17FC2" w:rsidRDefault="003D30B2" w:rsidP="002F7379">
      <w:pPr>
        <w:spacing w:after="0" w:line="240" w:lineRule="auto"/>
        <w:ind w:left="-28"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13.</w:t>
      </w:r>
      <w:r w:rsidRPr="00C17FC2">
        <w:t xml:space="preserve"> </w:t>
      </w:r>
      <w:r w:rsidRPr="00C17FC2">
        <w:rPr>
          <w:rFonts w:ascii="Times New Roman" w:eastAsia="Times New Roman" w:hAnsi="Times New Roman" w:cs="Times New Roman"/>
          <w:bCs/>
          <w:sz w:val="28"/>
          <w:szCs w:val="28"/>
          <w:lang w:eastAsia="ru-RU"/>
        </w:rPr>
        <w:t>Отчет о результатах аудита закупок, осуществленных за счет средств республиканского бюджета Избирательной комиссией Республики Ингушетия в 2021-2022</w:t>
      </w:r>
      <w:r w:rsidR="00600E16">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bCs/>
          <w:sz w:val="28"/>
          <w:szCs w:val="28"/>
          <w:lang w:eastAsia="ru-RU"/>
        </w:rPr>
        <w:t>годах……………………………………………………</w:t>
      </w:r>
      <w:r w:rsidR="007C6198" w:rsidRPr="00C17FC2">
        <w:rPr>
          <w:rFonts w:ascii="Times New Roman" w:eastAsia="Times New Roman" w:hAnsi="Times New Roman" w:cs="Times New Roman"/>
          <w:bCs/>
          <w:sz w:val="28"/>
          <w:szCs w:val="28"/>
          <w:lang w:eastAsia="ru-RU"/>
        </w:rPr>
        <w:t>…………………</w:t>
      </w:r>
      <w:r w:rsidR="00682036">
        <w:rPr>
          <w:rFonts w:ascii="Times New Roman" w:eastAsia="Times New Roman" w:hAnsi="Times New Roman" w:cs="Times New Roman"/>
          <w:bCs/>
          <w:sz w:val="28"/>
          <w:szCs w:val="28"/>
          <w:lang w:eastAsia="ru-RU"/>
        </w:rPr>
        <w:t>..312</w:t>
      </w:r>
    </w:p>
    <w:p w14:paraId="24C8BACA" w14:textId="43B2ACA7" w:rsidR="007C6198" w:rsidRPr="00C17FC2" w:rsidRDefault="007C6198" w:rsidP="002F7379">
      <w:pPr>
        <w:spacing w:after="0" w:line="240" w:lineRule="auto"/>
        <w:ind w:left="-28" w:firstLine="714"/>
        <w:jc w:val="both"/>
        <w:rPr>
          <w:rFonts w:ascii="Times New Roman" w:eastAsia="Times New Roman" w:hAnsi="Times New Roman" w:cs="Times New Roman"/>
          <w:bCs/>
          <w:sz w:val="28"/>
          <w:szCs w:val="28"/>
          <w:lang w:eastAsia="ru-RU"/>
        </w:rPr>
      </w:pPr>
    </w:p>
    <w:p w14:paraId="38965145" w14:textId="7F54CBE7" w:rsidR="007C6198" w:rsidRPr="00C17FC2" w:rsidRDefault="007C6198" w:rsidP="007C6198">
      <w:pPr>
        <w:spacing w:after="0" w:line="240" w:lineRule="auto"/>
        <w:ind w:left="-28"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14.</w:t>
      </w:r>
      <w:r w:rsidRPr="00C17FC2">
        <w:t xml:space="preserve"> </w:t>
      </w:r>
      <w:r w:rsidRPr="00C17FC2">
        <w:rPr>
          <w:rFonts w:ascii="Times New Roman" w:eastAsia="Times New Roman" w:hAnsi="Times New Roman" w:cs="Times New Roman"/>
          <w:bCs/>
          <w:sz w:val="28"/>
          <w:szCs w:val="28"/>
          <w:lang w:eastAsia="ru-RU"/>
        </w:rPr>
        <w:t>Отчет о результатах проверки целевого и эффективного использования средств Территориального фонда обязательного медицинского страхования Республики Ингушетия за 2021, 2022 годы………………………………………….</w:t>
      </w:r>
      <w:r w:rsidR="00682036">
        <w:rPr>
          <w:rFonts w:ascii="Times New Roman" w:eastAsia="Times New Roman" w:hAnsi="Times New Roman" w:cs="Times New Roman"/>
          <w:bCs/>
          <w:sz w:val="28"/>
          <w:szCs w:val="28"/>
          <w:lang w:eastAsia="ru-RU"/>
        </w:rPr>
        <w:t>317</w:t>
      </w:r>
    </w:p>
    <w:p w14:paraId="11364749" w14:textId="6A596A0C" w:rsidR="007C6198" w:rsidRPr="00C17FC2" w:rsidRDefault="007C6198" w:rsidP="002F7379">
      <w:pPr>
        <w:spacing w:after="0" w:line="240" w:lineRule="auto"/>
        <w:ind w:left="-28" w:firstLine="714"/>
        <w:jc w:val="both"/>
        <w:rPr>
          <w:rFonts w:ascii="Times New Roman" w:eastAsia="Times New Roman" w:hAnsi="Times New Roman" w:cs="Times New Roman"/>
          <w:bCs/>
          <w:sz w:val="28"/>
          <w:szCs w:val="28"/>
          <w:lang w:eastAsia="ru-RU"/>
        </w:rPr>
      </w:pPr>
    </w:p>
    <w:p w14:paraId="034646D9" w14:textId="4EA0505D" w:rsidR="007C6198" w:rsidRPr="00C17FC2" w:rsidRDefault="007C6198" w:rsidP="00837F0D">
      <w:pPr>
        <w:spacing w:after="0" w:line="240" w:lineRule="auto"/>
        <w:ind w:left="-28"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15.</w:t>
      </w:r>
      <w:r w:rsidR="00837F0D" w:rsidRPr="00C17FC2">
        <w:t xml:space="preserve"> </w:t>
      </w:r>
      <w:r w:rsidR="00837F0D" w:rsidRPr="00C17FC2">
        <w:rPr>
          <w:rFonts w:ascii="Times New Roman" w:eastAsia="Times New Roman" w:hAnsi="Times New Roman" w:cs="Times New Roman"/>
          <w:bCs/>
          <w:sz w:val="28"/>
          <w:szCs w:val="28"/>
          <w:lang w:eastAsia="ru-RU"/>
        </w:rPr>
        <w:t>Отчет о результатах ревизии целевого и эффективного использования бюджетных средств, выделенных в 2021-2022 годах Министерству экономического развития Республики Ингушетия и его подведомственным учреждениям…</w:t>
      </w:r>
      <w:r w:rsidR="004B63D3">
        <w:rPr>
          <w:rFonts w:ascii="Times New Roman" w:eastAsia="Times New Roman" w:hAnsi="Times New Roman" w:cs="Times New Roman"/>
          <w:bCs/>
          <w:sz w:val="28"/>
          <w:szCs w:val="28"/>
          <w:lang w:eastAsia="ru-RU"/>
        </w:rPr>
        <w:t>..</w:t>
      </w:r>
      <w:r w:rsidR="00837F0D" w:rsidRPr="00C17FC2">
        <w:rPr>
          <w:rFonts w:ascii="Times New Roman" w:eastAsia="Times New Roman" w:hAnsi="Times New Roman" w:cs="Times New Roman"/>
          <w:bCs/>
          <w:sz w:val="28"/>
          <w:szCs w:val="28"/>
          <w:lang w:eastAsia="ru-RU"/>
        </w:rPr>
        <w:t>……</w:t>
      </w:r>
      <w:r w:rsidR="00682036">
        <w:rPr>
          <w:rFonts w:ascii="Times New Roman" w:eastAsia="Times New Roman" w:hAnsi="Times New Roman" w:cs="Times New Roman"/>
          <w:bCs/>
          <w:sz w:val="28"/>
          <w:szCs w:val="28"/>
          <w:lang w:eastAsia="ru-RU"/>
        </w:rPr>
        <w:t>327</w:t>
      </w:r>
    </w:p>
    <w:p w14:paraId="54FC09EF" w14:textId="77777777" w:rsidR="00017A82" w:rsidRPr="00C17FC2" w:rsidRDefault="00017A82" w:rsidP="002F7379">
      <w:pPr>
        <w:spacing w:after="0" w:line="240" w:lineRule="auto"/>
        <w:ind w:left="-28" w:right="140" w:firstLine="708"/>
        <w:jc w:val="center"/>
        <w:rPr>
          <w:rFonts w:ascii="Times New Roman" w:eastAsia="Times New Roman" w:hAnsi="Times New Roman" w:cs="Times New Roman"/>
          <w:sz w:val="20"/>
          <w:szCs w:val="20"/>
          <w:highlight w:val="yellow"/>
          <w:lang w:eastAsia="ru-RU"/>
        </w:rPr>
      </w:pPr>
    </w:p>
    <w:p w14:paraId="0F96C82A" w14:textId="1D8130C7" w:rsidR="007004A0" w:rsidRPr="00C17FC2" w:rsidRDefault="007004A0" w:rsidP="002F7379">
      <w:pPr>
        <w:ind w:left="-28" w:right="140" w:firstLine="708"/>
      </w:pPr>
      <w:r w:rsidRPr="00C17FC2">
        <w:br w:type="page"/>
      </w:r>
    </w:p>
    <w:p w14:paraId="37DF7852" w14:textId="77777777" w:rsidR="0028182E" w:rsidRPr="00C17FC2" w:rsidRDefault="0028182E" w:rsidP="0028182E">
      <w:pPr>
        <w:spacing w:after="0" w:line="240" w:lineRule="auto"/>
        <w:jc w:val="center"/>
        <w:rPr>
          <w:rFonts w:ascii="Times New Roman" w:eastAsia="Calibri" w:hAnsi="Times New Roman" w:cs="Times New Roman"/>
          <w:b/>
          <w:bCs/>
          <w:sz w:val="28"/>
          <w:szCs w:val="28"/>
          <w:lang w:eastAsia="ru-RU"/>
        </w:rPr>
      </w:pPr>
      <w:r w:rsidRPr="00C17FC2">
        <w:rPr>
          <w:rFonts w:ascii="Times New Roman" w:eastAsia="Calibri" w:hAnsi="Times New Roman" w:cs="Times New Roman"/>
          <w:b/>
          <w:bCs/>
          <w:sz w:val="28"/>
          <w:szCs w:val="28"/>
          <w:lang w:eastAsia="ru-RU"/>
        </w:rPr>
        <w:lastRenderedPageBreak/>
        <w:t>Информация</w:t>
      </w:r>
    </w:p>
    <w:p w14:paraId="1317A06F" w14:textId="77777777" w:rsidR="0028182E" w:rsidRPr="00C17FC2" w:rsidRDefault="0028182E" w:rsidP="0028182E">
      <w:pPr>
        <w:spacing w:after="0" w:line="240" w:lineRule="auto"/>
        <w:jc w:val="center"/>
        <w:rPr>
          <w:rFonts w:ascii="Times New Roman" w:eastAsia="Calibri" w:hAnsi="Times New Roman" w:cs="Times New Roman"/>
          <w:b/>
          <w:bCs/>
          <w:sz w:val="28"/>
          <w:szCs w:val="28"/>
          <w:lang w:eastAsia="ru-RU"/>
        </w:rPr>
      </w:pPr>
      <w:r w:rsidRPr="00C17FC2">
        <w:rPr>
          <w:rFonts w:ascii="Times New Roman" w:eastAsia="Calibri" w:hAnsi="Times New Roman" w:cs="Times New Roman"/>
          <w:b/>
          <w:bCs/>
          <w:sz w:val="28"/>
          <w:szCs w:val="28"/>
          <w:lang w:eastAsia="ru-RU"/>
        </w:rPr>
        <w:t>о результатах деятельности Контрольно-счетной палаты</w:t>
      </w:r>
    </w:p>
    <w:p w14:paraId="0C72701C" w14:textId="77777777" w:rsidR="0028182E" w:rsidRPr="00C17FC2" w:rsidRDefault="0028182E" w:rsidP="0028182E">
      <w:pPr>
        <w:spacing w:after="0" w:line="240" w:lineRule="auto"/>
        <w:jc w:val="center"/>
        <w:rPr>
          <w:rFonts w:ascii="Times New Roman" w:eastAsia="Calibri" w:hAnsi="Times New Roman" w:cs="Times New Roman"/>
          <w:b/>
          <w:bCs/>
          <w:sz w:val="28"/>
          <w:szCs w:val="28"/>
          <w:lang w:eastAsia="ru-RU"/>
        </w:rPr>
      </w:pPr>
      <w:r w:rsidRPr="00C17FC2">
        <w:rPr>
          <w:rFonts w:ascii="Times New Roman" w:eastAsia="Calibri" w:hAnsi="Times New Roman" w:cs="Times New Roman"/>
          <w:b/>
          <w:bCs/>
          <w:sz w:val="28"/>
          <w:szCs w:val="28"/>
          <w:lang w:eastAsia="ru-RU"/>
        </w:rPr>
        <w:t>Республики Ингушетия за 9 месяцев 2023 года</w:t>
      </w:r>
    </w:p>
    <w:p w14:paraId="1D4394FA" w14:textId="77777777" w:rsidR="0028182E" w:rsidRPr="00C17FC2" w:rsidRDefault="0028182E" w:rsidP="0028182E">
      <w:pPr>
        <w:spacing w:after="0" w:line="240" w:lineRule="auto"/>
        <w:jc w:val="center"/>
        <w:rPr>
          <w:rFonts w:ascii="Times New Roman" w:eastAsia="Times New Roman" w:hAnsi="Times New Roman" w:cs="Times New Roman"/>
          <w:sz w:val="28"/>
          <w:szCs w:val="28"/>
          <w:lang w:eastAsia="ru-RU"/>
        </w:rPr>
      </w:pPr>
    </w:p>
    <w:p w14:paraId="44B6F424" w14:textId="77777777" w:rsidR="0028182E" w:rsidRPr="00C17FC2" w:rsidRDefault="0028182E" w:rsidP="0028182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отчетном периоде Контрольно-счётная палата Республики Ингушетия (далее – Палата) осуществляла контрольную и экспертно-аналитическую, а также иную деятельность, направленную на повышение качества и эффективности работы по контролю за использованием бюджетных средств и государственной собственности Республики Ингушетия.</w:t>
      </w:r>
    </w:p>
    <w:p w14:paraId="39C0E132" w14:textId="77777777" w:rsidR="0028182E" w:rsidRPr="00C17FC2" w:rsidRDefault="0028182E" w:rsidP="0028182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За 9 месяцев 2023 года Палатой проведено 23 контрольных и экспертно-аналитических мероприятий (в том числе 15 контрольных и 8 экспертно-аналитических мероприятий), из них: с использованием принципа аудита закупок - 2 мероприятия.</w:t>
      </w:r>
    </w:p>
    <w:p w14:paraId="378C0605" w14:textId="50EB8451" w:rsidR="0028182E" w:rsidRPr="00C17FC2" w:rsidRDefault="0028182E" w:rsidP="0028182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 начала года проверено 118 объектов (из них: в рамках контрольных мероприятий - 71 объект, экспертно-аналитических – 47 объектов) с объемом бюджетных средств в размере порядка 16,1 млрд.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11CFB2E7" w14:textId="4B49648C" w:rsidR="0028182E" w:rsidRPr="00C17FC2" w:rsidRDefault="0028182E" w:rsidP="002818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Общий объем нарушений, выявленных КСП РИ по результатам работы за рассматриваемый период, составил 310 853,9 тыс. руб</w:t>
      </w:r>
      <w:r w:rsidR="00E127B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1,9 % от общего объема проверенных бюджетных средств.</w:t>
      </w:r>
    </w:p>
    <w:p w14:paraId="680F0D86" w14:textId="79134DB0" w:rsidR="0028182E" w:rsidRPr="00C17FC2" w:rsidRDefault="0028182E" w:rsidP="0028182E">
      <w:pPr>
        <w:spacing w:after="0" w:line="240" w:lineRule="auto"/>
        <w:ind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Наибольшую долю занимают нарушения, связанные с нарушением законодательства о контрактной системе, в размере 191 671,4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2486C412" w14:textId="18DE8B52" w:rsidR="0028182E" w:rsidRPr="00C17FC2" w:rsidRDefault="0028182E" w:rsidP="0028182E">
      <w:pPr>
        <w:spacing w:after="0" w:line="240" w:lineRule="auto"/>
        <w:ind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Неэффективное использование бюджетных средств составило 49 737,4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611C99B7" w14:textId="52718FE2" w:rsidR="0028182E" w:rsidRPr="00C17FC2" w:rsidRDefault="0028182E" w:rsidP="0028182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Республиканскому бюджету нанесен ущерб на сумму 14 107,2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2141DDA5" w14:textId="5198CD54" w:rsidR="0028182E" w:rsidRPr="00C17FC2" w:rsidRDefault="0028182E" w:rsidP="0028182E">
      <w:pPr>
        <w:spacing w:after="0" w:line="240" w:lineRule="auto"/>
        <w:ind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shd w:val="clear" w:color="auto" w:fill="FFFFFF"/>
          <w:lang w:eastAsia="ru-RU"/>
        </w:rPr>
        <w:t>По нецелевому назначению использовано 27,9 тыс. руб</w:t>
      </w:r>
      <w:r w:rsidR="00E127BC">
        <w:rPr>
          <w:rFonts w:ascii="Times New Roman" w:eastAsia="Times New Roman" w:hAnsi="Times New Roman" w:cs="Times New Roman"/>
          <w:sz w:val="28"/>
          <w:szCs w:val="28"/>
          <w:shd w:val="clear" w:color="auto" w:fill="FFFFFF"/>
          <w:lang w:eastAsia="ru-RU"/>
        </w:rPr>
        <w:t>лей</w:t>
      </w:r>
      <w:r w:rsidRPr="00C17FC2">
        <w:rPr>
          <w:rFonts w:ascii="Times New Roman" w:eastAsia="Times New Roman" w:hAnsi="Times New Roman" w:cs="Times New Roman"/>
          <w:sz w:val="28"/>
          <w:szCs w:val="28"/>
          <w:shd w:val="clear" w:color="auto" w:fill="FFFFFF"/>
          <w:lang w:eastAsia="ru-RU"/>
        </w:rPr>
        <w:t xml:space="preserve"> бюджетных средств</w:t>
      </w:r>
      <w:r w:rsidRPr="00C17FC2">
        <w:rPr>
          <w:rFonts w:ascii="Times New Roman" w:eastAsia="Times New Roman" w:hAnsi="Times New Roman" w:cs="Times New Roman"/>
          <w:sz w:val="28"/>
          <w:szCs w:val="28"/>
          <w:lang w:eastAsia="ru-RU"/>
        </w:rPr>
        <w:t>.</w:t>
      </w:r>
    </w:p>
    <w:p w14:paraId="76E0C673" w14:textId="6E4D800B" w:rsidR="0028182E" w:rsidRPr="00C17FC2" w:rsidRDefault="0028182E" w:rsidP="0028182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сфере управления и распоряжения государственной собственностью выявлены нарушения на сумму 281,9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282A1CDE" w14:textId="326C79C8" w:rsidR="0028182E" w:rsidRPr="00C17FC2" w:rsidRDefault="0028182E" w:rsidP="0028182E">
      <w:pPr>
        <w:spacing w:after="0" w:line="240" w:lineRule="auto"/>
        <w:ind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Прочие нарушения составили 55 028,1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 искажение показателей бухгалтерской отчетности по фактическому исполнению на сумму 49 960,8 тыс. руб</w:t>
      </w:r>
      <w:r w:rsidR="00E127BC">
        <w:rPr>
          <w:rFonts w:ascii="Times New Roman" w:eastAsia="Times New Roman" w:hAnsi="Times New Roman" w:cs="Times New Roman"/>
          <w:sz w:val="28"/>
          <w:szCs w:val="28"/>
          <w:lang w:eastAsia="ru-RU"/>
        </w:rPr>
        <w:t>лей</w:t>
      </w:r>
      <w:r w:rsidR="00932894" w:rsidRPr="00C17FC2">
        <w:rPr>
          <w:rFonts w:ascii="Times New Roman" w:eastAsia="Times New Roman" w:hAnsi="Times New Roman" w:cs="Times New Roman"/>
          <w:sz w:val="28"/>
          <w:szCs w:val="28"/>
          <w:lang w:eastAsia="ru-RU"/>
        </w:rPr>
        <w:t>.</w:t>
      </w:r>
    </w:p>
    <w:p w14:paraId="72A24A7C" w14:textId="77777777" w:rsidR="0028182E" w:rsidRPr="00C17FC2" w:rsidRDefault="0028182E" w:rsidP="0028182E">
      <w:pPr>
        <w:spacing w:after="0" w:line="240" w:lineRule="auto"/>
        <w:ind w:firstLine="709"/>
        <w:jc w:val="both"/>
        <w:rPr>
          <w:rFonts w:ascii="Times New Roman" w:eastAsia="Calibri" w:hAnsi="Times New Roman" w:cs="Times New Roman"/>
          <w:bCs/>
          <w:sz w:val="28"/>
          <w:szCs w:val="28"/>
        </w:rPr>
      </w:pPr>
      <w:r w:rsidRPr="00C17FC2">
        <w:rPr>
          <w:rFonts w:ascii="Times New Roman" w:eastAsia="Calibri" w:hAnsi="Times New Roman" w:cs="Times New Roman"/>
          <w:sz w:val="28"/>
          <w:szCs w:val="28"/>
        </w:rPr>
        <w:t xml:space="preserve">В текущем году Палатой </w:t>
      </w:r>
      <w:r w:rsidRPr="00C17FC2">
        <w:rPr>
          <w:rFonts w:ascii="Times New Roman" w:eastAsia="Calibri" w:hAnsi="Times New Roman" w:cs="Times New Roman"/>
          <w:bCs/>
          <w:sz w:val="28"/>
          <w:szCs w:val="28"/>
        </w:rPr>
        <w:t>продолжилась практика проведения проверочных мероприятий с использованием принципа аудита.</w:t>
      </w:r>
    </w:p>
    <w:p w14:paraId="57106F15" w14:textId="25F28D25" w:rsidR="0028182E" w:rsidRPr="00C17FC2" w:rsidRDefault="0028182E" w:rsidP="0028182E">
      <w:pPr>
        <w:spacing w:after="0" w:line="240" w:lineRule="auto"/>
        <w:ind w:firstLine="708"/>
        <w:jc w:val="both"/>
        <w:rPr>
          <w:rFonts w:ascii="Times New Roman" w:eastAsia="Times New Roman" w:hAnsi="Times New Roman" w:cs="Times New Roman"/>
          <w:sz w:val="28"/>
          <w:szCs w:val="28"/>
          <w:shd w:val="clear" w:color="auto" w:fill="FFFFFF"/>
        </w:rPr>
      </w:pPr>
      <w:r w:rsidRPr="00C17FC2">
        <w:rPr>
          <w:rFonts w:ascii="Times New Roman" w:eastAsia="Times New Roman" w:hAnsi="Times New Roman" w:cs="Times New Roman"/>
          <w:bCs/>
          <w:sz w:val="28"/>
          <w:szCs w:val="28"/>
          <w:shd w:val="clear" w:color="auto" w:fill="FFFFFF"/>
        </w:rPr>
        <w:t xml:space="preserve">В ходе </w:t>
      </w:r>
      <w:r w:rsidRPr="00C17FC2">
        <w:rPr>
          <w:rFonts w:ascii="Times New Roman" w:eastAsia="Times New Roman" w:hAnsi="Times New Roman" w:cs="Times New Roman"/>
          <w:b/>
          <w:sz w:val="28"/>
          <w:szCs w:val="28"/>
          <w:shd w:val="clear" w:color="auto" w:fill="FFFFFF"/>
        </w:rPr>
        <w:t>аудита закупок, осуществленных за счет средств республиканского бюджета Министерством по внешним связям, национальной политике, печати и информации Республики Ингушетия</w:t>
      </w:r>
      <w:r w:rsidRPr="00C17FC2">
        <w:rPr>
          <w:rFonts w:ascii="Times New Roman" w:eastAsia="Times New Roman" w:hAnsi="Times New Roman" w:cs="Times New Roman"/>
          <w:b/>
          <w:bCs/>
          <w:sz w:val="28"/>
          <w:szCs w:val="28"/>
          <w:shd w:val="clear" w:color="auto" w:fill="FFFFFF"/>
        </w:rPr>
        <w:t xml:space="preserve"> (далее – Миннац</w:t>
      </w:r>
      <w:r w:rsidR="00BF2024">
        <w:rPr>
          <w:rFonts w:ascii="Times New Roman" w:eastAsia="Times New Roman" w:hAnsi="Times New Roman" w:cs="Times New Roman"/>
          <w:b/>
          <w:bCs/>
          <w:sz w:val="28"/>
          <w:szCs w:val="28"/>
          <w:shd w:val="clear" w:color="auto" w:fill="FFFFFF"/>
        </w:rPr>
        <w:t xml:space="preserve"> РИ</w:t>
      </w:r>
      <w:r w:rsidRPr="00C17FC2">
        <w:rPr>
          <w:rFonts w:ascii="Times New Roman" w:eastAsia="Times New Roman" w:hAnsi="Times New Roman" w:cs="Times New Roman"/>
          <w:b/>
          <w:bCs/>
          <w:sz w:val="28"/>
          <w:szCs w:val="28"/>
          <w:shd w:val="clear" w:color="auto" w:fill="FFFFFF"/>
        </w:rPr>
        <w:t>) и его подведомственными учреждениями</w:t>
      </w:r>
      <w:r w:rsidRPr="00C17FC2">
        <w:rPr>
          <w:rFonts w:ascii="Times New Roman" w:eastAsia="Times New Roman" w:hAnsi="Times New Roman" w:cs="Times New Roman"/>
          <w:b/>
          <w:sz w:val="28"/>
          <w:szCs w:val="28"/>
          <w:shd w:val="clear" w:color="auto" w:fill="FFFFFF"/>
        </w:rPr>
        <w:t xml:space="preserve"> в 2021-2022 годах </w:t>
      </w:r>
      <w:r w:rsidRPr="00C17FC2">
        <w:rPr>
          <w:rFonts w:ascii="Times New Roman" w:eastAsia="Times New Roman" w:hAnsi="Times New Roman" w:cs="Times New Roman"/>
          <w:bCs/>
          <w:sz w:val="28"/>
          <w:szCs w:val="28"/>
          <w:shd w:val="clear" w:color="auto" w:fill="FFFFFF"/>
        </w:rPr>
        <w:t xml:space="preserve">отмечены нарушения Федерального закона </w:t>
      </w:r>
      <w:r w:rsidRPr="00C17FC2">
        <w:rPr>
          <w:rFonts w:ascii="Times New Roman" w:eastAsia="Calibri" w:hAnsi="Times New Roman" w:cs="Times New Roman"/>
          <w:sz w:val="28"/>
          <w:szCs w:val="28"/>
          <w:lang w:eastAsia="ru-RU"/>
        </w:rPr>
        <w:t xml:space="preserve">от 05.04.2013 г. </w:t>
      </w:r>
      <w:r w:rsidRPr="00C17FC2">
        <w:rPr>
          <w:rFonts w:ascii="Times New Roman" w:eastAsia="Calibri" w:hAnsi="Times New Roman" w:cs="Times New Roman"/>
          <w:sz w:val="28"/>
          <w:szCs w:val="28"/>
        </w:rPr>
        <w:t xml:space="preserve">№ 44-ФЗ </w:t>
      </w:r>
      <w:r w:rsidRPr="00C17FC2">
        <w:rPr>
          <w:rFonts w:ascii="Times New Roman" w:eastAsia="Calibri" w:hAnsi="Times New Roman" w:cs="Times New Roman"/>
          <w:sz w:val="28"/>
          <w:szCs w:val="28"/>
          <w:lang w:eastAsia="ru-RU"/>
        </w:rPr>
        <w:t>«О контрактной системе в сфере закупок товаров, работ, услуг для обеспечения государственных и муниципальных нужд» (далее – Федеральный закон № 44-ФЗ)</w:t>
      </w:r>
      <w:r w:rsidRPr="00C17FC2">
        <w:rPr>
          <w:rFonts w:ascii="Times New Roman" w:eastAsia="Times New Roman" w:hAnsi="Times New Roman" w:cs="Times New Roman"/>
          <w:sz w:val="28"/>
          <w:szCs w:val="28"/>
          <w:shd w:val="clear" w:color="auto" w:fill="FFFFFF"/>
        </w:rPr>
        <w:t>.</w:t>
      </w:r>
    </w:p>
    <w:p w14:paraId="2C82522B" w14:textId="7A8ED205" w:rsidR="0028182E" w:rsidRPr="00C17FC2" w:rsidRDefault="0028182E" w:rsidP="0028182E">
      <w:pPr>
        <w:spacing w:after="0" w:line="240" w:lineRule="auto"/>
        <w:ind w:firstLine="709"/>
        <w:jc w:val="both"/>
        <w:rPr>
          <w:rFonts w:ascii="Times New Roman" w:eastAsia="Calibri" w:hAnsi="Times New Roman" w:cs="Times New Roman"/>
          <w:sz w:val="28"/>
          <w:szCs w:val="28"/>
        </w:rPr>
      </w:pPr>
      <w:r w:rsidRPr="00C17FC2">
        <w:rPr>
          <w:rFonts w:ascii="Times New Roman" w:eastAsia="Times New Roman" w:hAnsi="Times New Roman" w:cs="Times New Roman"/>
          <w:sz w:val="28"/>
          <w:szCs w:val="28"/>
          <w:shd w:val="clear" w:color="auto" w:fill="FFFFFF"/>
        </w:rPr>
        <w:t xml:space="preserve">Так, в нарушение </w:t>
      </w:r>
      <w:r w:rsidR="00E61DFB" w:rsidRPr="00C17FC2">
        <w:rPr>
          <w:rFonts w:ascii="Times New Roman" w:eastAsia="Calibri" w:hAnsi="Times New Roman" w:cs="Times New Roman"/>
          <w:sz w:val="28"/>
          <w:szCs w:val="28"/>
        </w:rPr>
        <w:t>пунктов</w:t>
      </w:r>
      <w:r w:rsidRPr="00C17FC2">
        <w:rPr>
          <w:rFonts w:ascii="Times New Roman" w:eastAsia="Calibri" w:hAnsi="Times New Roman" w:cs="Times New Roman"/>
          <w:sz w:val="28"/>
          <w:szCs w:val="28"/>
        </w:rPr>
        <w:t xml:space="preserve"> 6 и 7 ст</w:t>
      </w:r>
      <w:r w:rsidR="00E61DFB"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34 Федерального закона №</w:t>
      </w:r>
      <w:r w:rsidR="00C16063"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44-ФЗ, Миннацем РИ не проведена претензионно-исковая работа по отношению к недобросовестному поставщику, в результате чего республиканским бюджетом недополучено доходов в сумме 1,4 тыс. руб</w:t>
      </w:r>
      <w:r w:rsidR="00E127B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1E9717C9" w14:textId="41AA9F90" w:rsidR="0028182E" w:rsidRPr="00C17FC2" w:rsidRDefault="0028182E" w:rsidP="0028182E">
      <w:pPr>
        <w:spacing w:after="0" w:line="240" w:lineRule="auto"/>
        <w:ind w:firstLine="709"/>
        <w:jc w:val="both"/>
        <w:rPr>
          <w:rFonts w:ascii="Times New Roman" w:eastAsia="Calibri" w:hAnsi="Times New Roman" w:cs="Times New Roman"/>
          <w:sz w:val="28"/>
          <w:szCs w:val="28"/>
        </w:rPr>
      </w:pPr>
      <w:r w:rsidRPr="00C17FC2">
        <w:rPr>
          <w:rFonts w:ascii="Times New Roman" w:eastAsia="Times New Roman" w:hAnsi="Times New Roman" w:cs="Times New Roman"/>
          <w:sz w:val="28"/>
          <w:szCs w:val="28"/>
          <w:shd w:val="clear" w:color="auto" w:fill="FFFFFF"/>
        </w:rPr>
        <w:lastRenderedPageBreak/>
        <w:t xml:space="preserve">Как показал аудит, </w:t>
      </w:r>
      <w:r w:rsidRPr="00C17FC2">
        <w:rPr>
          <w:rFonts w:ascii="Times New Roman" w:eastAsia="Calibri" w:hAnsi="Times New Roman" w:cs="Times New Roman"/>
          <w:sz w:val="28"/>
          <w:szCs w:val="28"/>
          <w:shd w:val="clear" w:color="auto" w:fill="FFFFFF"/>
        </w:rPr>
        <w:t>в нарушение ст</w:t>
      </w:r>
      <w:r w:rsidR="00C27A7E" w:rsidRPr="00C17FC2">
        <w:rPr>
          <w:rFonts w:ascii="Times New Roman" w:eastAsia="Calibri" w:hAnsi="Times New Roman" w:cs="Times New Roman"/>
          <w:sz w:val="28"/>
          <w:szCs w:val="28"/>
          <w:shd w:val="clear" w:color="auto" w:fill="FFFFFF"/>
        </w:rPr>
        <w:t>атьи</w:t>
      </w:r>
      <w:r w:rsidRPr="00C17FC2">
        <w:rPr>
          <w:rFonts w:ascii="Times New Roman" w:eastAsia="Calibri" w:hAnsi="Times New Roman" w:cs="Times New Roman"/>
          <w:sz w:val="28"/>
          <w:szCs w:val="28"/>
          <w:shd w:val="clear" w:color="auto" w:fill="FFFFFF"/>
        </w:rPr>
        <w:t xml:space="preserve"> </w:t>
      </w:r>
      <w:r w:rsidRPr="00C17FC2">
        <w:rPr>
          <w:rFonts w:ascii="Times New Roman" w:eastAsia="Times New Roman" w:hAnsi="Times New Roman" w:cs="Times New Roman"/>
          <w:sz w:val="28"/>
          <w:szCs w:val="28"/>
        </w:rPr>
        <w:t>94 Федерального закона № 44-ФЗ</w:t>
      </w:r>
      <w:r w:rsidRPr="00C17FC2">
        <w:rPr>
          <w:rFonts w:ascii="Times New Roman" w:eastAsia="Calibri" w:hAnsi="Times New Roman" w:cs="Times New Roman"/>
          <w:sz w:val="28"/>
          <w:szCs w:val="28"/>
          <w:shd w:val="clear" w:color="auto" w:fill="FFFFFF"/>
        </w:rPr>
        <w:t>, по заключенным контрактам на общую сумму 113 603,8 тыс. руб</w:t>
      </w:r>
      <w:r w:rsidR="00E127BC">
        <w:rPr>
          <w:rFonts w:ascii="Times New Roman" w:eastAsia="Calibri" w:hAnsi="Times New Roman" w:cs="Times New Roman"/>
          <w:sz w:val="28"/>
          <w:szCs w:val="28"/>
          <w:shd w:val="clear" w:color="auto" w:fill="FFFFFF"/>
        </w:rPr>
        <w:t>лей</w:t>
      </w:r>
      <w:r w:rsidR="00932894" w:rsidRPr="00C17FC2">
        <w:rPr>
          <w:rFonts w:ascii="Times New Roman" w:eastAsia="Calibri" w:hAnsi="Times New Roman" w:cs="Times New Roman"/>
          <w:sz w:val="28"/>
          <w:szCs w:val="28"/>
          <w:shd w:val="clear" w:color="auto" w:fill="FFFFFF"/>
        </w:rPr>
        <w:t>.</w:t>
      </w:r>
      <w:r w:rsidRPr="00C17FC2">
        <w:rPr>
          <w:rFonts w:ascii="Times New Roman" w:eastAsia="Calibri" w:hAnsi="Times New Roman" w:cs="Times New Roman"/>
          <w:sz w:val="28"/>
          <w:szCs w:val="28"/>
          <w:shd w:val="clear" w:color="auto" w:fill="FFFFFF"/>
        </w:rPr>
        <w:t xml:space="preserve"> </w:t>
      </w:r>
      <w:r w:rsidR="00C27A7E" w:rsidRPr="00C17FC2">
        <w:rPr>
          <w:rFonts w:ascii="Times New Roman" w:eastAsia="Calibri" w:hAnsi="Times New Roman" w:cs="Times New Roman"/>
          <w:sz w:val="28"/>
          <w:szCs w:val="28"/>
          <w:shd w:val="clear" w:color="auto" w:fill="FFFFFF"/>
        </w:rPr>
        <w:t>Миннацем</w:t>
      </w:r>
      <w:r w:rsidR="00BF2024">
        <w:rPr>
          <w:rFonts w:ascii="Times New Roman" w:eastAsia="Calibri" w:hAnsi="Times New Roman" w:cs="Times New Roman"/>
          <w:sz w:val="28"/>
          <w:szCs w:val="28"/>
          <w:shd w:val="clear" w:color="auto" w:fill="FFFFFF"/>
        </w:rPr>
        <w:t xml:space="preserve"> РИ</w:t>
      </w:r>
      <w:r w:rsidR="00C27A7E" w:rsidRPr="00C17FC2">
        <w:rPr>
          <w:rFonts w:ascii="Times New Roman" w:eastAsia="Calibri" w:hAnsi="Times New Roman" w:cs="Times New Roman"/>
          <w:sz w:val="28"/>
          <w:szCs w:val="28"/>
          <w:shd w:val="clear" w:color="auto" w:fill="FFFFFF"/>
        </w:rPr>
        <w:t xml:space="preserve"> не</w:t>
      </w:r>
      <w:r w:rsidRPr="00C17FC2">
        <w:rPr>
          <w:rFonts w:ascii="Times New Roman" w:eastAsia="Calibri" w:hAnsi="Times New Roman" w:cs="Times New Roman"/>
          <w:sz w:val="28"/>
          <w:szCs w:val="28"/>
          <w:shd w:val="clear" w:color="auto" w:fill="FFFFFF"/>
        </w:rPr>
        <w:t xml:space="preserve"> проведена экспертиза результатов поставленных товаров, выполненных работ или оказанных услуг.</w:t>
      </w:r>
    </w:p>
    <w:p w14:paraId="25783D88" w14:textId="638B2750" w:rsidR="0028182E" w:rsidRPr="00C17FC2" w:rsidRDefault="0028182E" w:rsidP="0028182E">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shd w:val="clear" w:color="auto" w:fill="FFFFFF"/>
        </w:rPr>
        <w:t xml:space="preserve">В </w:t>
      </w:r>
      <w:r w:rsidRPr="00C17FC2">
        <w:rPr>
          <w:rFonts w:ascii="Times New Roman" w:eastAsia="Calibri" w:hAnsi="Times New Roman" w:cs="Times New Roman"/>
          <w:sz w:val="28"/>
          <w:szCs w:val="28"/>
          <w:shd w:val="clear" w:color="auto" w:fill="FFFFFF"/>
        </w:rPr>
        <w:t xml:space="preserve">нарушение </w:t>
      </w:r>
      <w:r w:rsidRPr="00C17FC2">
        <w:rPr>
          <w:rFonts w:ascii="Times New Roman" w:eastAsia="Calibri" w:hAnsi="Times New Roman" w:cs="Times New Roman"/>
          <w:sz w:val="28"/>
          <w:szCs w:val="28"/>
        </w:rPr>
        <w:t>ч</w:t>
      </w:r>
      <w:r w:rsidR="00E61DFB" w:rsidRPr="00C17FC2">
        <w:rPr>
          <w:rFonts w:ascii="Times New Roman" w:eastAsia="Calibri" w:hAnsi="Times New Roman" w:cs="Times New Roman"/>
          <w:sz w:val="28"/>
          <w:szCs w:val="28"/>
        </w:rPr>
        <w:t>асти</w:t>
      </w:r>
      <w:r w:rsidRPr="00C17FC2">
        <w:rPr>
          <w:rFonts w:ascii="Times New Roman" w:eastAsia="Calibri" w:hAnsi="Times New Roman" w:cs="Times New Roman"/>
          <w:sz w:val="28"/>
          <w:szCs w:val="28"/>
        </w:rPr>
        <w:t xml:space="preserve"> 3 ст</w:t>
      </w:r>
      <w:r w:rsidR="00E61DFB"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103 Федерального закона № 44-ФЗ,</w:t>
      </w:r>
      <w:r w:rsidRPr="00C17FC2">
        <w:rPr>
          <w:rFonts w:ascii="Times New Roman" w:eastAsia="Calibri" w:hAnsi="Times New Roman" w:cs="Times New Roman"/>
          <w:sz w:val="28"/>
          <w:szCs w:val="28"/>
          <w:shd w:val="clear" w:color="auto" w:fill="FFFFFF"/>
        </w:rPr>
        <w:t xml:space="preserve"> Миннацем </w:t>
      </w:r>
      <w:r w:rsidR="00BF2024">
        <w:rPr>
          <w:rFonts w:ascii="Times New Roman" w:eastAsia="Calibri" w:hAnsi="Times New Roman" w:cs="Times New Roman"/>
          <w:sz w:val="28"/>
          <w:szCs w:val="28"/>
          <w:shd w:val="clear" w:color="auto" w:fill="FFFFFF"/>
        </w:rPr>
        <w:t xml:space="preserve">РИ </w:t>
      </w:r>
      <w:r w:rsidRPr="00C17FC2">
        <w:rPr>
          <w:rFonts w:ascii="Times New Roman" w:eastAsia="Calibri" w:hAnsi="Times New Roman" w:cs="Times New Roman"/>
          <w:sz w:val="28"/>
          <w:szCs w:val="28"/>
          <w:shd w:val="clear" w:color="auto" w:fill="FFFFFF"/>
        </w:rPr>
        <w:t xml:space="preserve">не направлялась, либо </w:t>
      </w:r>
      <w:r w:rsidRPr="00C17FC2">
        <w:rPr>
          <w:rFonts w:ascii="Times New Roman" w:eastAsia="Times New Roman" w:hAnsi="Times New Roman" w:cs="Times New Roman"/>
          <w:sz w:val="28"/>
          <w:szCs w:val="28"/>
        </w:rPr>
        <w:t>направлялась несвоевременно</w:t>
      </w:r>
      <w:r w:rsidRPr="00C17FC2">
        <w:rPr>
          <w:rFonts w:ascii="Times New Roman" w:eastAsia="Calibri" w:hAnsi="Times New Roman" w:cs="Times New Roman"/>
          <w:sz w:val="28"/>
          <w:szCs w:val="28"/>
          <w:shd w:val="clear" w:color="auto" w:fill="FFFFFF"/>
        </w:rPr>
        <w:t xml:space="preserve"> в УФК по РИ информация о приемке поставленного товара, выполненной работы, оказанной услуги на общую сумму 6 080,0 тыс. руб</w:t>
      </w:r>
      <w:r w:rsidR="00BF2024">
        <w:rPr>
          <w:rFonts w:ascii="Times New Roman" w:eastAsia="Calibri" w:hAnsi="Times New Roman" w:cs="Times New Roman"/>
          <w:sz w:val="28"/>
          <w:szCs w:val="28"/>
          <w:shd w:val="clear" w:color="auto" w:fill="FFFFFF"/>
        </w:rPr>
        <w:t>лей</w:t>
      </w:r>
      <w:r w:rsidRPr="00C17FC2">
        <w:rPr>
          <w:rFonts w:ascii="Times New Roman" w:eastAsia="Calibri" w:hAnsi="Times New Roman" w:cs="Times New Roman"/>
          <w:sz w:val="28"/>
          <w:szCs w:val="28"/>
          <w:shd w:val="clear" w:color="auto" w:fill="FFFFFF"/>
        </w:rPr>
        <w:t>, а также контракты на общую сумму 1 585,3 тыс. руб</w:t>
      </w:r>
      <w:r w:rsidR="00E127BC">
        <w:rPr>
          <w:rFonts w:ascii="Times New Roman" w:eastAsia="Calibri" w:hAnsi="Times New Roman" w:cs="Times New Roman"/>
          <w:sz w:val="28"/>
          <w:szCs w:val="28"/>
          <w:shd w:val="clear" w:color="auto" w:fill="FFFFFF"/>
        </w:rPr>
        <w:t>лей</w:t>
      </w:r>
      <w:r w:rsidRPr="00C17FC2">
        <w:rPr>
          <w:rFonts w:ascii="Times New Roman" w:eastAsia="Calibri" w:hAnsi="Times New Roman" w:cs="Times New Roman"/>
          <w:sz w:val="28"/>
          <w:szCs w:val="28"/>
          <w:shd w:val="clear" w:color="auto" w:fill="FFFFFF"/>
        </w:rPr>
        <w:t xml:space="preserve"> </w:t>
      </w:r>
      <w:r w:rsidRPr="00C17FC2">
        <w:rPr>
          <w:rFonts w:ascii="Times New Roman" w:eastAsia="Times New Roman" w:hAnsi="Times New Roman" w:cs="Times New Roman"/>
          <w:sz w:val="28"/>
          <w:szCs w:val="28"/>
          <w:lang w:eastAsia="ru-RU"/>
        </w:rPr>
        <w:t>для размещения в реестре контрактов направлены с нарушением установленных сроков.</w:t>
      </w:r>
    </w:p>
    <w:p w14:paraId="10DD5723" w14:textId="471886C3" w:rsidR="0028182E" w:rsidRPr="00C17FC2" w:rsidRDefault="0028182E" w:rsidP="0028182E">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shd w:val="clear" w:color="auto" w:fill="FFFFFF"/>
        </w:rPr>
        <w:t xml:space="preserve">Кроме того, в нарушение </w:t>
      </w:r>
      <w:r w:rsidRPr="00C17FC2">
        <w:rPr>
          <w:rFonts w:ascii="Times New Roman" w:eastAsia="Calibri" w:hAnsi="Times New Roman" w:cs="Times New Roman"/>
          <w:sz w:val="28"/>
          <w:szCs w:val="28"/>
        </w:rPr>
        <w:t>ч</w:t>
      </w:r>
      <w:r w:rsidR="00E61DFB" w:rsidRPr="00C17FC2">
        <w:rPr>
          <w:rFonts w:ascii="Times New Roman" w:eastAsia="Calibri" w:hAnsi="Times New Roman" w:cs="Times New Roman"/>
          <w:sz w:val="28"/>
          <w:szCs w:val="28"/>
        </w:rPr>
        <w:t>асти</w:t>
      </w:r>
      <w:r w:rsidRPr="00C17FC2">
        <w:rPr>
          <w:rFonts w:ascii="Times New Roman" w:eastAsia="Calibri" w:hAnsi="Times New Roman" w:cs="Times New Roman"/>
          <w:sz w:val="28"/>
          <w:szCs w:val="28"/>
        </w:rPr>
        <w:t xml:space="preserve"> 2 ст</w:t>
      </w:r>
      <w:r w:rsidR="00E61DFB"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4.1 </w:t>
      </w:r>
      <w:r w:rsidRPr="00C17FC2">
        <w:rPr>
          <w:rFonts w:ascii="Times New Roman" w:eastAsia="Times New Roman" w:hAnsi="Times New Roman" w:cs="Times New Roman"/>
          <w:sz w:val="28"/>
          <w:szCs w:val="28"/>
          <w:lang w:eastAsia="ru-RU"/>
        </w:rPr>
        <w:t xml:space="preserve">Федерального закона от </w:t>
      </w:r>
      <w:r w:rsidRPr="00C17FC2">
        <w:rPr>
          <w:rFonts w:ascii="Times New Roman" w:eastAsia="Calibri" w:hAnsi="Times New Roman" w:cs="Times New Roman"/>
          <w:sz w:val="28"/>
          <w:szCs w:val="28"/>
          <w:shd w:val="clear" w:color="auto" w:fill="FFFFFF"/>
        </w:rPr>
        <w:t>18.12.2011 г. № 223-ФЗ</w:t>
      </w:r>
      <w:r w:rsidRPr="00C17FC2">
        <w:rPr>
          <w:rFonts w:ascii="Times New Roman" w:eastAsia="Times New Roman" w:hAnsi="Times New Roman" w:cs="Times New Roman"/>
          <w:sz w:val="28"/>
          <w:szCs w:val="28"/>
          <w:lang w:eastAsia="ru-RU"/>
        </w:rPr>
        <w:t xml:space="preserve"> «</w:t>
      </w:r>
      <w:r w:rsidRPr="00C17FC2">
        <w:rPr>
          <w:rFonts w:ascii="Times New Roman" w:eastAsia="Calibri" w:hAnsi="Times New Roman" w:cs="Times New Roman"/>
          <w:sz w:val="28"/>
          <w:szCs w:val="28"/>
          <w:shd w:val="clear" w:color="auto" w:fill="FFFFFF"/>
        </w:rPr>
        <w:t>О закупках товаров, работ, услуг отдельными видами юридических лиц</w:t>
      </w:r>
      <w:r w:rsidRPr="00C17FC2">
        <w:rPr>
          <w:rFonts w:ascii="Times New Roman" w:eastAsia="Times New Roman" w:hAnsi="Times New Roman" w:cs="Times New Roman"/>
          <w:sz w:val="28"/>
          <w:szCs w:val="28"/>
          <w:lang w:eastAsia="ru-RU"/>
        </w:rPr>
        <w:t xml:space="preserve">» </w:t>
      </w:r>
      <w:r w:rsidRPr="00C17FC2">
        <w:rPr>
          <w:rFonts w:ascii="Times New Roman" w:eastAsia="Calibri" w:hAnsi="Times New Roman" w:cs="Times New Roman"/>
          <w:sz w:val="28"/>
          <w:szCs w:val="28"/>
        </w:rPr>
        <w:t xml:space="preserve">ГАУ </w:t>
      </w:r>
      <w:r w:rsidRPr="00C17FC2">
        <w:rPr>
          <w:rFonts w:ascii="Times New Roman" w:eastAsia="Times New Roman" w:hAnsi="Times New Roman" w:cs="Times New Roman"/>
          <w:sz w:val="28"/>
          <w:szCs w:val="28"/>
          <w:lang w:eastAsia="ru-RU"/>
        </w:rPr>
        <w:t>Республики Ингушетия «Национальная телерадиокомпания «Ингушетия»</w:t>
      </w:r>
      <w:r w:rsidRPr="00C17FC2">
        <w:rPr>
          <w:rFonts w:ascii="Times New Roman" w:eastAsia="Calibri" w:hAnsi="Times New Roman" w:cs="Times New Roman"/>
          <w:sz w:val="28"/>
          <w:szCs w:val="28"/>
          <w:shd w:val="clear" w:color="auto" w:fill="FFFFFF"/>
        </w:rPr>
        <w:t xml:space="preserve"> несвоевременно внесена в реестр договоров информация по договору </w:t>
      </w:r>
      <w:r w:rsidRPr="00C17FC2">
        <w:rPr>
          <w:rFonts w:ascii="Times New Roman" w:eastAsia="Calibri" w:hAnsi="Times New Roman" w:cs="Times New Roman"/>
          <w:sz w:val="28"/>
          <w:szCs w:val="28"/>
        </w:rPr>
        <w:t xml:space="preserve">с ПАО «Россети Северный Кавказ» на поставку электроэнергии </w:t>
      </w:r>
      <w:r w:rsidRPr="00C17FC2">
        <w:rPr>
          <w:rFonts w:ascii="Times New Roman" w:eastAsia="Calibri" w:hAnsi="Times New Roman" w:cs="Times New Roman"/>
          <w:sz w:val="28"/>
          <w:szCs w:val="28"/>
          <w:shd w:val="clear" w:color="auto" w:fill="FFFFFF"/>
        </w:rPr>
        <w:t>на общую сумму 4 356,0 тыс. руб</w:t>
      </w:r>
      <w:r w:rsidR="00E127BC">
        <w:rPr>
          <w:rFonts w:ascii="Times New Roman" w:eastAsia="Calibri" w:hAnsi="Times New Roman" w:cs="Times New Roman"/>
          <w:sz w:val="28"/>
          <w:szCs w:val="28"/>
          <w:shd w:val="clear" w:color="auto" w:fill="FFFFFF"/>
        </w:rPr>
        <w:t>лей</w:t>
      </w:r>
      <w:r w:rsidRPr="00C17FC2">
        <w:rPr>
          <w:rFonts w:ascii="Times New Roman" w:eastAsia="Calibri" w:hAnsi="Times New Roman" w:cs="Times New Roman"/>
          <w:sz w:val="28"/>
          <w:szCs w:val="28"/>
        </w:rPr>
        <w:t>. Более того, с нарушением установленных сроков в УФК по РИ направлены для размещения в единой информационной системе документы (счет-фактуры), подтверждающие оказание услуг, на общую сумму 1 204,4 тыс. руб</w:t>
      </w:r>
      <w:r w:rsidR="00E127B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16648D32" w14:textId="0B9AC857" w:rsidR="0028182E" w:rsidRPr="00C17FC2" w:rsidRDefault="0028182E" w:rsidP="0028182E">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числе нефинансовых нарушений сотрудниками Палаты отмечены нарушения, когда при доведении до Миннаца</w:t>
      </w:r>
      <w:r w:rsidR="00BF2024">
        <w:rPr>
          <w:rFonts w:ascii="Times New Roman" w:eastAsia="Calibri" w:hAnsi="Times New Roman" w:cs="Times New Roman"/>
          <w:sz w:val="28"/>
          <w:szCs w:val="28"/>
        </w:rPr>
        <w:t xml:space="preserve"> РИ</w:t>
      </w:r>
      <w:r w:rsidRPr="00C17FC2">
        <w:rPr>
          <w:rFonts w:ascii="Times New Roman" w:eastAsia="Calibri" w:hAnsi="Times New Roman" w:cs="Times New Roman"/>
          <w:sz w:val="28"/>
          <w:szCs w:val="28"/>
        </w:rPr>
        <w:t xml:space="preserve"> измененных лимитов бюджетных обязательств, соответствующие изменения в план-график закупок не вносились.</w:t>
      </w:r>
    </w:p>
    <w:p w14:paraId="2A896279" w14:textId="77777777" w:rsidR="0028182E" w:rsidRPr="00C17FC2" w:rsidRDefault="0028182E" w:rsidP="0028182E">
      <w:pPr>
        <w:spacing w:after="0" w:line="240" w:lineRule="auto"/>
        <w:ind w:firstLine="708"/>
        <w:jc w:val="both"/>
        <w:rPr>
          <w:rFonts w:ascii="Times New Roman" w:eastAsia="Calibri" w:hAnsi="Times New Roman" w:cs="Times New Roman"/>
          <w:sz w:val="28"/>
          <w:szCs w:val="28"/>
          <w:shd w:val="clear" w:color="auto" w:fill="FFFFFF"/>
        </w:rPr>
      </w:pPr>
      <w:r w:rsidRPr="00C17FC2">
        <w:rPr>
          <w:rFonts w:ascii="Times New Roman" w:eastAsia="Calibri" w:hAnsi="Times New Roman" w:cs="Times New Roman"/>
          <w:sz w:val="28"/>
          <w:szCs w:val="28"/>
        </w:rPr>
        <w:t xml:space="preserve">Помимо этого, </w:t>
      </w:r>
      <w:r w:rsidRPr="00C17FC2">
        <w:rPr>
          <w:rFonts w:ascii="Times New Roman" w:eastAsia="Calibri" w:hAnsi="Times New Roman" w:cs="Times New Roman"/>
          <w:sz w:val="28"/>
          <w:szCs w:val="28"/>
          <w:shd w:val="clear" w:color="auto" w:fill="FFFFFF"/>
        </w:rPr>
        <w:t>отчеты об объеме закупок российских товаров не размещены в единой информационной системе, а отчет об объеме закупок у субъектов малого предпринимательства, социально ориентированных некоммерческих организаций размещен в единой информационной системе с нарушением сроков.</w:t>
      </w:r>
    </w:p>
    <w:p w14:paraId="73939558" w14:textId="77777777" w:rsidR="0028182E" w:rsidRPr="00C17FC2" w:rsidRDefault="0028182E" w:rsidP="0028182E">
      <w:pPr>
        <w:tabs>
          <w:tab w:val="left" w:pos="709"/>
        </w:tabs>
        <w:spacing w:after="0" w:line="240" w:lineRule="auto"/>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ab/>
        <w:t xml:space="preserve">При проведении </w:t>
      </w:r>
      <w:r w:rsidRPr="00C17FC2">
        <w:rPr>
          <w:rFonts w:ascii="Times New Roman" w:eastAsia="Calibri" w:hAnsi="Times New Roman" w:cs="Times New Roman"/>
          <w:b/>
          <w:sz w:val="28"/>
          <w:szCs w:val="28"/>
        </w:rPr>
        <w:t xml:space="preserve">аудита закупок, осуществленных за счет средств республиканского бюджета Министерством природных ресурсов и экологии Республики Ингушетия (далее – Минприроды РИ) в 2021-2022 годах </w:t>
      </w:r>
      <w:r w:rsidRPr="00C17FC2">
        <w:rPr>
          <w:rFonts w:ascii="Times New Roman" w:eastAsia="Calibri" w:hAnsi="Times New Roman" w:cs="Times New Roman"/>
          <w:bCs/>
          <w:sz w:val="28"/>
          <w:szCs w:val="28"/>
        </w:rPr>
        <w:t>нарушения финансового характера не установлены.</w:t>
      </w:r>
    </w:p>
    <w:p w14:paraId="7FD5458E" w14:textId="67EBB6AB" w:rsidR="0028182E" w:rsidRPr="00C17FC2" w:rsidRDefault="0028182E" w:rsidP="0028182E">
      <w:pPr>
        <w:tabs>
          <w:tab w:val="left" w:pos="709"/>
        </w:tabs>
        <w:spacing w:after="0" w:line="240" w:lineRule="auto"/>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b/>
          <w:sz w:val="28"/>
          <w:szCs w:val="28"/>
        </w:rPr>
        <w:tab/>
      </w:r>
      <w:r w:rsidRPr="00C17FC2">
        <w:rPr>
          <w:rFonts w:ascii="Times New Roman" w:eastAsia="Calibri" w:hAnsi="Times New Roman" w:cs="Times New Roman"/>
          <w:bCs/>
          <w:sz w:val="28"/>
          <w:szCs w:val="28"/>
        </w:rPr>
        <w:t>Тем не менее,</w:t>
      </w:r>
      <w:r w:rsidRPr="00C17FC2">
        <w:rPr>
          <w:rFonts w:ascii="Times New Roman" w:eastAsia="Calibri" w:hAnsi="Times New Roman" w:cs="Times New Roman"/>
          <w:b/>
          <w:sz w:val="28"/>
          <w:szCs w:val="28"/>
        </w:rPr>
        <w:t xml:space="preserve"> </w:t>
      </w:r>
      <w:r w:rsidRPr="00C17FC2">
        <w:rPr>
          <w:rFonts w:ascii="Times New Roman" w:eastAsia="Calibri" w:hAnsi="Times New Roman" w:cs="Times New Roman"/>
          <w:bCs/>
          <w:sz w:val="28"/>
          <w:szCs w:val="28"/>
        </w:rPr>
        <w:t>сотрудниками Палаты отмечены нарушения п</w:t>
      </w:r>
      <w:r w:rsidR="00E61DFB" w:rsidRPr="00C17FC2">
        <w:rPr>
          <w:rFonts w:ascii="Times New Roman" w:eastAsia="Calibri" w:hAnsi="Times New Roman" w:cs="Times New Roman"/>
          <w:bCs/>
          <w:sz w:val="28"/>
          <w:szCs w:val="28"/>
        </w:rPr>
        <w:t>ункта</w:t>
      </w:r>
      <w:r w:rsidRPr="00C17FC2">
        <w:rPr>
          <w:rFonts w:ascii="Times New Roman" w:eastAsia="Calibri" w:hAnsi="Times New Roman" w:cs="Times New Roman"/>
          <w:bCs/>
          <w:sz w:val="28"/>
          <w:szCs w:val="28"/>
        </w:rPr>
        <w:t xml:space="preserve"> </w:t>
      </w:r>
      <w:r w:rsidRPr="00C17FC2">
        <w:rPr>
          <w:rFonts w:ascii="Times New Roman" w:eastAsia="Times New Roman" w:hAnsi="Times New Roman" w:cs="Times New Roman"/>
          <w:sz w:val="28"/>
          <w:szCs w:val="28"/>
          <w:lang w:eastAsia="ru-RU"/>
        </w:rPr>
        <w:t>6 ст</w:t>
      </w:r>
      <w:r w:rsidR="00E61DFB" w:rsidRPr="00C17FC2">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38 Федерального закона № 44-ФЗ, когда у сотрудников контрактной службы Минприроды РИ и СГБЛУ «Сунженский лесопожарный центр» отсутствует соответствующее образование в сфере закупок.</w:t>
      </w:r>
    </w:p>
    <w:p w14:paraId="33DA4AB4" w14:textId="0F997FA4" w:rsidR="0028182E" w:rsidRPr="00C17FC2" w:rsidRDefault="0028182E" w:rsidP="0028182E">
      <w:pPr>
        <w:spacing w:after="0" w:line="240" w:lineRule="auto"/>
        <w:ind w:firstLine="708"/>
        <w:jc w:val="both"/>
        <w:rPr>
          <w:rFonts w:ascii="Times New Roman" w:eastAsia="Times New Roman" w:hAnsi="Times New Roman" w:cs="Times New Roman"/>
          <w:sz w:val="28"/>
          <w:szCs w:val="28"/>
          <w:shd w:val="clear" w:color="auto" w:fill="FFFFFF"/>
        </w:rPr>
      </w:pPr>
      <w:r w:rsidRPr="00C17FC2">
        <w:rPr>
          <w:rFonts w:ascii="Times New Roman" w:eastAsia="Times New Roman" w:hAnsi="Times New Roman" w:cs="Times New Roman"/>
          <w:sz w:val="28"/>
          <w:szCs w:val="28"/>
          <w:lang w:eastAsia="ru-RU"/>
        </w:rPr>
        <w:t xml:space="preserve">Кроме того, СГБЛУ «Сунженский лесопожарный центр» допущены нарушения при выборе такого способа определения поставщика (подрядчика, исполнителя), как закупка у единственного поставщика. Так, в нарушение </w:t>
      </w:r>
      <w:r w:rsidR="00E61DFB" w:rsidRPr="00C17FC2">
        <w:rPr>
          <w:rFonts w:ascii="Times New Roman" w:eastAsia="Times New Roman" w:hAnsi="Times New Roman" w:cs="Times New Roman"/>
          <w:sz w:val="28"/>
          <w:szCs w:val="28"/>
          <w:lang w:eastAsia="ru-RU"/>
        </w:rPr>
        <w:t>пункта</w:t>
      </w:r>
      <w:r w:rsidR="00E61DFB" w:rsidRPr="00C17FC2">
        <w:rPr>
          <w:rFonts w:ascii="Times New Roman" w:eastAsia="Times New Roman" w:hAnsi="Times New Roman" w:cs="Times New Roman"/>
          <w:sz w:val="28"/>
          <w:szCs w:val="28"/>
        </w:rPr>
        <w:t xml:space="preserve"> 4 части 1 статьи 93 </w:t>
      </w:r>
      <w:r w:rsidRPr="00C17FC2">
        <w:rPr>
          <w:rFonts w:ascii="Times New Roman" w:eastAsia="Times New Roman" w:hAnsi="Times New Roman" w:cs="Times New Roman"/>
          <w:sz w:val="28"/>
          <w:szCs w:val="28"/>
          <w:shd w:val="clear" w:color="auto" w:fill="FFFFFF"/>
        </w:rPr>
        <w:t>Федерального закона № 44-ФЗ, Центром превышен допустимый лимит в 2,0 млн. руб</w:t>
      </w:r>
      <w:r w:rsidR="00E127BC">
        <w:rPr>
          <w:rFonts w:ascii="Times New Roman" w:eastAsia="Times New Roman" w:hAnsi="Times New Roman" w:cs="Times New Roman"/>
          <w:sz w:val="28"/>
          <w:szCs w:val="28"/>
          <w:shd w:val="clear" w:color="auto" w:fill="FFFFFF"/>
        </w:rPr>
        <w:t>лей</w:t>
      </w:r>
      <w:r w:rsidRPr="00C17FC2">
        <w:rPr>
          <w:rFonts w:ascii="Times New Roman" w:eastAsia="Times New Roman" w:hAnsi="Times New Roman" w:cs="Times New Roman"/>
          <w:sz w:val="28"/>
          <w:szCs w:val="28"/>
          <w:shd w:val="clear" w:color="auto" w:fill="FFFFFF"/>
        </w:rPr>
        <w:t xml:space="preserve"> при заключении 38 договоров на общую сумму 11 121,4 тыс. руб</w:t>
      </w:r>
      <w:r w:rsidR="00E127BC">
        <w:rPr>
          <w:rFonts w:ascii="Times New Roman" w:eastAsia="Times New Roman" w:hAnsi="Times New Roman" w:cs="Times New Roman"/>
          <w:sz w:val="28"/>
          <w:szCs w:val="28"/>
          <w:shd w:val="clear" w:color="auto" w:fill="FFFFFF"/>
        </w:rPr>
        <w:t>лей</w:t>
      </w:r>
      <w:r w:rsidRPr="00C17FC2">
        <w:rPr>
          <w:rFonts w:ascii="Times New Roman" w:eastAsia="Times New Roman" w:hAnsi="Times New Roman" w:cs="Times New Roman"/>
          <w:sz w:val="28"/>
          <w:szCs w:val="28"/>
          <w:shd w:val="clear" w:color="auto" w:fill="FFFFFF"/>
        </w:rPr>
        <w:t>, а также 2 договоров на сумму, превышающую 600 тыс. руб</w:t>
      </w:r>
      <w:r w:rsidR="00E127BC">
        <w:rPr>
          <w:rFonts w:ascii="Times New Roman" w:eastAsia="Times New Roman" w:hAnsi="Times New Roman" w:cs="Times New Roman"/>
          <w:sz w:val="28"/>
          <w:szCs w:val="28"/>
          <w:shd w:val="clear" w:color="auto" w:fill="FFFFFF"/>
        </w:rPr>
        <w:t>лей</w:t>
      </w:r>
      <w:r w:rsidR="00932894" w:rsidRPr="00C17FC2">
        <w:rPr>
          <w:rFonts w:ascii="Times New Roman" w:eastAsia="Times New Roman" w:hAnsi="Times New Roman" w:cs="Times New Roman"/>
          <w:sz w:val="28"/>
          <w:szCs w:val="28"/>
          <w:shd w:val="clear" w:color="auto" w:fill="FFFFFF"/>
        </w:rPr>
        <w:t>.</w:t>
      </w:r>
    </w:p>
    <w:p w14:paraId="5870A771" w14:textId="6BD65561" w:rsidR="0028182E" w:rsidRPr="00C17FC2" w:rsidRDefault="0028182E" w:rsidP="0028182E">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17FC2">
        <w:rPr>
          <w:rFonts w:ascii="Times New Roman" w:eastAsia="Times New Roman" w:hAnsi="Times New Roman" w:cs="Times New Roman"/>
          <w:sz w:val="28"/>
          <w:szCs w:val="28"/>
          <w:shd w:val="clear" w:color="auto" w:fill="FFFFFF"/>
          <w:lang w:eastAsia="ru-RU"/>
        </w:rPr>
        <w:t>В Минприроды РИ выявлены нарушения условий исполнения контрактов (договоров). В частности, в</w:t>
      </w:r>
      <w:r w:rsidRPr="00C17FC2">
        <w:rPr>
          <w:rFonts w:ascii="Times New Roman" w:eastAsia="Times New Roman" w:hAnsi="Times New Roman" w:cs="Times New Roman"/>
          <w:sz w:val="28"/>
          <w:szCs w:val="28"/>
          <w:lang w:eastAsia="ru-RU"/>
        </w:rPr>
        <w:t xml:space="preserve"> нарушение </w:t>
      </w:r>
      <w:r w:rsidRPr="00C17FC2">
        <w:rPr>
          <w:rFonts w:ascii="Times New Roman" w:eastAsia="Times New Roman" w:hAnsi="Times New Roman" w:cs="Times New Roman"/>
          <w:bCs/>
          <w:sz w:val="28"/>
          <w:szCs w:val="28"/>
          <w:lang w:eastAsia="ru-RU"/>
        </w:rPr>
        <w:t>ч</w:t>
      </w:r>
      <w:r w:rsidR="00E61DFB" w:rsidRPr="00C17FC2">
        <w:rPr>
          <w:rFonts w:ascii="Times New Roman" w:eastAsia="Times New Roman" w:hAnsi="Times New Roman" w:cs="Times New Roman"/>
          <w:bCs/>
          <w:sz w:val="28"/>
          <w:szCs w:val="28"/>
          <w:lang w:eastAsia="ru-RU"/>
        </w:rPr>
        <w:t>асти</w:t>
      </w:r>
      <w:r w:rsidRPr="00C17FC2">
        <w:rPr>
          <w:rFonts w:ascii="Times New Roman" w:eastAsia="Times New Roman" w:hAnsi="Times New Roman" w:cs="Times New Roman"/>
          <w:bCs/>
          <w:sz w:val="28"/>
          <w:szCs w:val="28"/>
          <w:lang w:eastAsia="ru-RU"/>
        </w:rPr>
        <w:t xml:space="preserve"> 7 ст</w:t>
      </w:r>
      <w:r w:rsidR="00E61DFB" w:rsidRPr="00C17FC2">
        <w:rPr>
          <w:rFonts w:ascii="Times New Roman" w:eastAsia="Times New Roman" w:hAnsi="Times New Roman" w:cs="Times New Roman"/>
          <w:bCs/>
          <w:sz w:val="28"/>
          <w:szCs w:val="28"/>
          <w:lang w:eastAsia="ru-RU"/>
        </w:rPr>
        <w:t>атьи</w:t>
      </w:r>
      <w:r w:rsidRPr="00C17FC2">
        <w:rPr>
          <w:rFonts w:ascii="Times New Roman" w:eastAsia="Times New Roman" w:hAnsi="Times New Roman" w:cs="Times New Roman"/>
          <w:bCs/>
          <w:sz w:val="28"/>
          <w:szCs w:val="28"/>
          <w:lang w:eastAsia="ru-RU"/>
        </w:rPr>
        <w:t xml:space="preserve"> 94 Федерального закона № 44-ФЗ,</w:t>
      </w:r>
      <w:r w:rsidRPr="00C17FC2">
        <w:rPr>
          <w:rFonts w:ascii="Times New Roman" w:eastAsia="Times New Roman" w:hAnsi="Times New Roman" w:cs="Times New Roman"/>
          <w:b/>
          <w:sz w:val="28"/>
          <w:szCs w:val="28"/>
          <w:lang w:eastAsia="ru-RU"/>
        </w:rPr>
        <w:t xml:space="preserve"> </w:t>
      </w:r>
      <w:r w:rsidRPr="00C17FC2">
        <w:rPr>
          <w:rFonts w:ascii="Times New Roman" w:eastAsia="Times New Roman" w:hAnsi="Times New Roman" w:cs="Times New Roman"/>
          <w:sz w:val="28"/>
          <w:szCs w:val="28"/>
          <w:lang w:eastAsia="ru-RU"/>
        </w:rPr>
        <w:t>Минприрод</w:t>
      </w:r>
      <w:r w:rsidR="00BF2024">
        <w:rPr>
          <w:rFonts w:ascii="Times New Roman" w:eastAsia="Times New Roman" w:hAnsi="Times New Roman" w:cs="Times New Roman"/>
          <w:sz w:val="28"/>
          <w:szCs w:val="28"/>
          <w:lang w:eastAsia="ru-RU"/>
        </w:rPr>
        <w:t>ы</w:t>
      </w:r>
      <w:r w:rsidRPr="00C17FC2">
        <w:rPr>
          <w:rFonts w:ascii="Times New Roman" w:eastAsia="Times New Roman" w:hAnsi="Times New Roman" w:cs="Times New Roman"/>
          <w:sz w:val="28"/>
          <w:szCs w:val="28"/>
          <w:lang w:eastAsia="ru-RU"/>
        </w:rPr>
        <w:t xml:space="preserve"> РИ по 8 договорам не составлен документ о приемке поставленного товара, а также </w:t>
      </w:r>
      <w:r w:rsidRPr="00C17FC2">
        <w:rPr>
          <w:rFonts w:ascii="Times New Roman" w:eastAsia="Times New Roman" w:hAnsi="Times New Roman" w:cs="Times New Roman"/>
          <w:sz w:val="28"/>
          <w:szCs w:val="28"/>
          <w:shd w:val="clear" w:color="auto" w:fill="FFFFFF"/>
        </w:rPr>
        <w:t>в</w:t>
      </w:r>
      <w:r w:rsidRPr="00C17FC2">
        <w:rPr>
          <w:rFonts w:ascii="Times New Roman" w:eastAsia="Times New Roman" w:hAnsi="Times New Roman" w:cs="Times New Roman"/>
          <w:sz w:val="28"/>
          <w:szCs w:val="28"/>
          <w:shd w:val="clear" w:color="auto" w:fill="FFFFFF"/>
          <w:lang w:eastAsia="ru-RU"/>
        </w:rPr>
        <w:t xml:space="preserve"> нарушение ч</w:t>
      </w:r>
      <w:r w:rsidR="00E61DFB" w:rsidRPr="00C17FC2">
        <w:rPr>
          <w:rFonts w:ascii="Times New Roman" w:eastAsia="Times New Roman" w:hAnsi="Times New Roman" w:cs="Times New Roman"/>
          <w:sz w:val="28"/>
          <w:szCs w:val="28"/>
          <w:shd w:val="clear" w:color="auto" w:fill="FFFFFF"/>
          <w:lang w:eastAsia="ru-RU"/>
        </w:rPr>
        <w:t>асти</w:t>
      </w:r>
      <w:r w:rsidRPr="00C17FC2">
        <w:rPr>
          <w:rFonts w:ascii="Times New Roman" w:eastAsia="Times New Roman" w:hAnsi="Times New Roman" w:cs="Times New Roman"/>
          <w:sz w:val="28"/>
          <w:szCs w:val="28"/>
          <w:shd w:val="clear" w:color="auto" w:fill="FFFFFF"/>
          <w:lang w:eastAsia="ru-RU"/>
        </w:rPr>
        <w:t xml:space="preserve"> 13.1 ст</w:t>
      </w:r>
      <w:r w:rsidR="00E61DFB" w:rsidRPr="00C17FC2">
        <w:rPr>
          <w:rFonts w:ascii="Times New Roman" w:eastAsia="Times New Roman" w:hAnsi="Times New Roman" w:cs="Times New Roman"/>
          <w:sz w:val="28"/>
          <w:szCs w:val="28"/>
          <w:shd w:val="clear" w:color="auto" w:fill="FFFFFF"/>
          <w:lang w:eastAsia="ru-RU"/>
        </w:rPr>
        <w:t>атьи</w:t>
      </w:r>
      <w:r w:rsidRPr="00C17FC2">
        <w:rPr>
          <w:rFonts w:ascii="Times New Roman" w:eastAsia="Times New Roman" w:hAnsi="Times New Roman" w:cs="Times New Roman"/>
          <w:sz w:val="28"/>
          <w:szCs w:val="28"/>
          <w:shd w:val="clear" w:color="auto" w:fill="FFFFFF"/>
          <w:lang w:eastAsia="ru-RU"/>
        </w:rPr>
        <w:t xml:space="preserve"> 34 Федерального закона № 44-ФЗ, по 13 договорам допущена несвоевременная оплата.</w:t>
      </w:r>
    </w:p>
    <w:p w14:paraId="74D481E6" w14:textId="201F100D" w:rsidR="0028182E" w:rsidRPr="00C17FC2" w:rsidRDefault="0028182E" w:rsidP="0028182E">
      <w:pPr>
        <w:spacing w:after="0" w:line="240" w:lineRule="auto"/>
        <w:ind w:firstLine="708"/>
        <w:jc w:val="both"/>
        <w:rPr>
          <w:rFonts w:ascii="Times New Roman" w:eastAsia="Times New Roman" w:hAnsi="Times New Roman" w:cs="Times New Roman"/>
          <w:bCs/>
          <w:sz w:val="28"/>
          <w:szCs w:val="28"/>
        </w:rPr>
      </w:pPr>
      <w:r w:rsidRPr="00C17FC2">
        <w:rPr>
          <w:rFonts w:ascii="Times New Roman" w:eastAsia="Times New Roman" w:hAnsi="Times New Roman" w:cs="Times New Roman"/>
          <w:sz w:val="28"/>
          <w:szCs w:val="28"/>
          <w:shd w:val="clear" w:color="auto" w:fill="FFFFFF"/>
        </w:rPr>
        <w:lastRenderedPageBreak/>
        <w:t>В ходе аудита отмечены нарушения порядка формирования, утверждения и ведения плана-графика закупок, когда в нарушение ч</w:t>
      </w:r>
      <w:r w:rsidR="00E61DFB" w:rsidRPr="00C17FC2">
        <w:rPr>
          <w:rFonts w:ascii="Times New Roman" w:eastAsia="Times New Roman" w:hAnsi="Times New Roman" w:cs="Times New Roman"/>
          <w:sz w:val="28"/>
          <w:szCs w:val="28"/>
          <w:shd w:val="clear" w:color="auto" w:fill="FFFFFF"/>
        </w:rPr>
        <w:t>асти</w:t>
      </w:r>
      <w:r w:rsidRPr="00C17FC2">
        <w:rPr>
          <w:rFonts w:ascii="Times New Roman" w:eastAsia="Times New Roman" w:hAnsi="Times New Roman" w:cs="Times New Roman"/>
          <w:sz w:val="28"/>
          <w:szCs w:val="28"/>
          <w:shd w:val="clear" w:color="auto" w:fill="FFFFFF"/>
        </w:rPr>
        <w:t xml:space="preserve"> 1 ст</w:t>
      </w:r>
      <w:r w:rsidR="00E61DFB" w:rsidRPr="00C17FC2">
        <w:rPr>
          <w:rFonts w:ascii="Times New Roman" w:eastAsia="Times New Roman" w:hAnsi="Times New Roman" w:cs="Times New Roman"/>
          <w:sz w:val="28"/>
          <w:szCs w:val="28"/>
          <w:shd w:val="clear" w:color="auto" w:fill="FFFFFF"/>
        </w:rPr>
        <w:t>атьи</w:t>
      </w:r>
      <w:r w:rsidRPr="00C17FC2">
        <w:rPr>
          <w:rFonts w:ascii="Times New Roman" w:eastAsia="Times New Roman" w:hAnsi="Times New Roman" w:cs="Times New Roman"/>
          <w:sz w:val="28"/>
          <w:szCs w:val="28"/>
          <w:shd w:val="clear" w:color="auto" w:fill="FFFFFF"/>
        </w:rPr>
        <w:t xml:space="preserve"> 16 Федерального закона № 44-ФЗ</w:t>
      </w:r>
      <w:r w:rsidR="00227EF6" w:rsidRPr="00C17FC2">
        <w:rPr>
          <w:rFonts w:ascii="Times New Roman" w:eastAsia="Times New Roman" w:hAnsi="Times New Roman" w:cs="Times New Roman"/>
          <w:sz w:val="28"/>
          <w:szCs w:val="28"/>
          <w:shd w:val="clear" w:color="auto" w:fill="FFFFFF"/>
        </w:rPr>
        <w:t>,</w:t>
      </w:r>
      <w:r w:rsidRPr="00C17FC2">
        <w:rPr>
          <w:rFonts w:ascii="Times New Roman" w:eastAsia="Times New Roman" w:hAnsi="Times New Roman" w:cs="Times New Roman"/>
          <w:sz w:val="28"/>
          <w:szCs w:val="28"/>
          <w:shd w:val="clear" w:color="auto" w:fill="FFFFFF"/>
        </w:rPr>
        <w:t xml:space="preserve"> ГКУ «Назрановское лесничество», </w:t>
      </w:r>
      <w:r w:rsidRPr="00C17FC2">
        <w:rPr>
          <w:rFonts w:ascii="Times New Roman" w:eastAsia="Times New Roman" w:hAnsi="Times New Roman" w:cs="Times New Roman"/>
          <w:bCs/>
          <w:sz w:val="28"/>
          <w:szCs w:val="28"/>
        </w:rPr>
        <w:t xml:space="preserve">ГКУ «Сунженское лесничество», СГБЛУ «Сунженский лесопожарный центр» </w:t>
      </w:r>
      <w:r w:rsidRPr="00C17FC2">
        <w:rPr>
          <w:rFonts w:ascii="Times New Roman" w:eastAsia="Times New Roman" w:hAnsi="Times New Roman" w:cs="Times New Roman"/>
          <w:sz w:val="28"/>
          <w:szCs w:val="28"/>
          <w:shd w:val="clear" w:color="auto" w:fill="FFFFFF"/>
        </w:rPr>
        <w:t xml:space="preserve">заключены договоры на сумму, превышающую утвержденную в плане-графике учреждений. Помимо этого, Минприроды РИ и </w:t>
      </w:r>
      <w:r w:rsidRPr="00C17FC2">
        <w:rPr>
          <w:rFonts w:ascii="Times New Roman" w:eastAsia="Times New Roman" w:hAnsi="Times New Roman" w:cs="Times New Roman"/>
          <w:bCs/>
          <w:sz w:val="28"/>
          <w:szCs w:val="28"/>
        </w:rPr>
        <w:t>ГКУ «Сунженское лесничество» нарушены сроки утверждения и размещения плана-графика закупок на соответствующий год.</w:t>
      </w:r>
    </w:p>
    <w:p w14:paraId="17884B52" w14:textId="77777777" w:rsidR="0028182E" w:rsidRPr="00C17FC2" w:rsidRDefault="0028182E" w:rsidP="0028182E">
      <w:pPr>
        <w:spacing w:after="0" w:line="240" w:lineRule="auto"/>
        <w:ind w:firstLine="708"/>
        <w:jc w:val="both"/>
        <w:rPr>
          <w:rFonts w:ascii="Times New Roman" w:eastAsia="Times New Roman" w:hAnsi="Times New Roman" w:cs="Times New Roman"/>
          <w:sz w:val="28"/>
          <w:szCs w:val="28"/>
          <w:shd w:val="clear" w:color="auto" w:fill="FFFFFF"/>
        </w:rPr>
      </w:pPr>
      <w:r w:rsidRPr="00C17FC2">
        <w:rPr>
          <w:rFonts w:ascii="Times New Roman" w:eastAsia="Times New Roman" w:hAnsi="Times New Roman" w:cs="Times New Roman"/>
          <w:bCs/>
          <w:sz w:val="28"/>
          <w:szCs w:val="28"/>
        </w:rPr>
        <w:t xml:space="preserve">Более того, сотрудниками Палаты отмечены ограничения доступа к информации о закупке, </w:t>
      </w:r>
      <w:r w:rsidRPr="00C17FC2">
        <w:rPr>
          <w:rFonts w:ascii="Times New Roman" w:eastAsia="Times New Roman" w:hAnsi="Times New Roman" w:cs="Times New Roman"/>
          <w:sz w:val="28"/>
          <w:szCs w:val="28"/>
          <w:shd w:val="clear" w:color="auto" w:fill="FFFFFF"/>
        </w:rPr>
        <w:t>включая нарушения сроков размещения в единой информационной системе информации о закупке, а именно:</w:t>
      </w:r>
    </w:p>
    <w:p w14:paraId="62BE3884" w14:textId="5B3DD3B2" w:rsidR="0028182E" w:rsidRPr="00C17FC2" w:rsidRDefault="0028182E" w:rsidP="000736AF">
      <w:pPr>
        <w:numPr>
          <w:ilvl w:val="0"/>
          <w:numId w:val="65"/>
        </w:numPr>
        <w:tabs>
          <w:tab w:val="left" w:pos="1134"/>
        </w:tabs>
        <w:spacing w:after="0" w:line="240" w:lineRule="auto"/>
        <w:ind w:left="0" w:firstLine="851"/>
        <w:jc w:val="both"/>
        <w:rPr>
          <w:rFonts w:ascii="Times New Roman" w:eastAsia="Times New Roman" w:hAnsi="Times New Roman" w:cs="Times New Roman"/>
          <w:sz w:val="28"/>
          <w:szCs w:val="28"/>
          <w:shd w:val="clear" w:color="auto" w:fill="FFFFFF"/>
        </w:rPr>
      </w:pPr>
      <w:r w:rsidRPr="00C17FC2">
        <w:rPr>
          <w:rFonts w:ascii="Times New Roman" w:eastAsia="Times New Roman" w:hAnsi="Times New Roman" w:cs="Times New Roman"/>
          <w:sz w:val="28"/>
          <w:szCs w:val="28"/>
          <w:shd w:val="clear" w:color="auto" w:fill="FFFFFF"/>
        </w:rPr>
        <w:t>в нарушение ч</w:t>
      </w:r>
      <w:r w:rsidR="00E61DFB" w:rsidRPr="00C17FC2">
        <w:rPr>
          <w:rFonts w:ascii="Times New Roman" w:eastAsia="Times New Roman" w:hAnsi="Times New Roman" w:cs="Times New Roman"/>
          <w:sz w:val="28"/>
          <w:szCs w:val="28"/>
          <w:shd w:val="clear" w:color="auto" w:fill="FFFFFF"/>
        </w:rPr>
        <w:t>асти</w:t>
      </w:r>
      <w:r w:rsidRPr="00C17FC2">
        <w:rPr>
          <w:rFonts w:ascii="Times New Roman" w:eastAsia="Times New Roman" w:hAnsi="Times New Roman" w:cs="Times New Roman"/>
          <w:sz w:val="28"/>
          <w:szCs w:val="28"/>
          <w:shd w:val="clear" w:color="auto" w:fill="FFFFFF"/>
        </w:rPr>
        <w:t xml:space="preserve"> 3 ст</w:t>
      </w:r>
      <w:r w:rsidR="00E61DFB" w:rsidRPr="00C17FC2">
        <w:rPr>
          <w:rFonts w:ascii="Times New Roman" w:eastAsia="Times New Roman" w:hAnsi="Times New Roman" w:cs="Times New Roman"/>
          <w:sz w:val="28"/>
          <w:szCs w:val="28"/>
          <w:shd w:val="clear" w:color="auto" w:fill="FFFFFF"/>
        </w:rPr>
        <w:t>атьи</w:t>
      </w:r>
      <w:r w:rsidRPr="00C17FC2">
        <w:rPr>
          <w:rFonts w:ascii="Times New Roman" w:eastAsia="Times New Roman" w:hAnsi="Times New Roman" w:cs="Times New Roman"/>
          <w:sz w:val="28"/>
          <w:szCs w:val="28"/>
          <w:shd w:val="clear" w:color="auto" w:fill="FFFFFF"/>
        </w:rPr>
        <w:t xml:space="preserve"> 103 Федерального закона № 44-ФЗ, Минприроды РИ несвоевременно разместило 66 документов и не разместило 21 документ, подлежащих размещению в ЕИС;</w:t>
      </w:r>
    </w:p>
    <w:p w14:paraId="368B14D8" w14:textId="30377ED1" w:rsidR="0028182E" w:rsidRPr="00C17FC2" w:rsidRDefault="0028182E" w:rsidP="000736AF">
      <w:pPr>
        <w:numPr>
          <w:ilvl w:val="0"/>
          <w:numId w:val="65"/>
        </w:numPr>
        <w:tabs>
          <w:tab w:val="left" w:pos="1134"/>
        </w:tabs>
        <w:spacing w:after="0" w:line="240" w:lineRule="auto"/>
        <w:ind w:left="0" w:firstLine="851"/>
        <w:jc w:val="both"/>
        <w:rPr>
          <w:rFonts w:ascii="Times New Roman" w:eastAsia="Times New Roman" w:hAnsi="Times New Roman" w:cs="Times New Roman"/>
          <w:sz w:val="28"/>
          <w:szCs w:val="28"/>
          <w:shd w:val="clear" w:color="auto" w:fill="FFFFFF"/>
        </w:rPr>
      </w:pPr>
      <w:r w:rsidRPr="00C17FC2">
        <w:rPr>
          <w:rFonts w:ascii="Times New Roman" w:eastAsia="Times New Roman" w:hAnsi="Times New Roman" w:cs="Times New Roman"/>
          <w:sz w:val="28"/>
          <w:szCs w:val="28"/>
          <w:shd w:val="clear" w:color="auto" w:fill="FFFFFF"/>
        </w:rPr>
        <w:t>в нарушение ч</w:t>
      </w:r>
      <w:r w:rsidR="00E61DFB" w:rsidRPr="00C17FC2">
        <w:rPr>
          <w:rFonts w:ascii="Times New Roman" w:eastAsia="Times New Roman" w:hAnsi="Times New Roman" w:cs="Times New Roman"/>
          <w:sz w:val="28"/>
          <w:szCs w:val="28"/>
          <w:shd w:val="clear" w:color="auto" w:fill="FFFFFF"/>
        </w:rPr>
        <w:t>асти</w:t>
      </w:r>
      <w:r w:rsidRPr="00C17FC2">
        <w:rPr>
          <w:rFonts w:ascii="Times New Roman" w:eastAsia="Times New Roman" w:hAnsi="Times New Roman" w:cs="Times New Roman"/>
          <w:sz w:val="28"/>
          <w:szCs w:val="28"/>
          <w:shd w:val="clear" w:color="auto" w:fill="FFFFFF"/>
        </w:rPr>
        <w:t xml:space="preserve"> 4 ст</w:t>
      </w:r>
      <w:r w:rsidR="00E61DFB" w:rsidRPr="00C17FC2">
        <w:rPr>
          <w:rFonts w:ascii="Times New Roman" w:eastAsia="Times New Roman" w:hAnsi="Times New Roman" w:cs="Times New Roman"/>
          <w:sz w:val="28"/>
          <w:szCs w:val="28"/>
          <w:shd w:val="clear" w:color="auto" w:fill="FFFFFF"/>
        </w:rPr>
        <w:t>атьи</w:t>
      </w:r>
      <w:r w:rsidRPr="00C17FC2">
        <w:rPr>
          <w:rFonts w:ascii="Times New Roman" w:eastAsia="Times New Roman" w:hAnsi="Times New Roman" w:cs="Times New Roman"/>
          <w:sz w:val="28"/>
          <w:szCs w:val="28"/>
          <w:shd w:val="clear" w:color="auto" w:fill="FFFFFF"/>
        </w:rPr>
        <w:t xml:space="preserve"> 30 Федерального закона № 44-ФЗ, ГКУ «Назрановское лесничество» не разместило отчет об объеме закупок у субъектов малого предпринимательства, социально-ориентированных некоммерческих организаций.</w:t>
      </w:r>
    </w:p>
    <w:p w14:paraId="10AB63BC" w14:textId="77777777" w:rsidR="0028182E" w:rsidRPr="00C17FC2" w:rsidRDefault="0028182E" w:rsidP="0028182E">
      <w:pPr>
        <w:tabs>
          <w:tab w:val="left" w:pos="1134"/>
          <w:tab w:val="left" w:pos="3443"/>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Особое внимание в отчетном периоде уделено контролю за использованием бюджетных средств, направленных на финансирование учреждений образования.</w:t>
      </w:r>
    </w:p>
    <w:p w14:paraId="1A1DDECB" w14:textId="77777777" w:rsidR="0028182E" w:rsidRPr="00C17FC2" w:rsidRDefault="0028182E" w:rsidP="0028182E">
      <w:pPr>
        <w:spacing w:after="0" w:line="240" w:lineRule="auto"/>
        <w:ind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текущем году Палатой проведена </w:t>
      </w:r>
      <w:r w:rsidRPr="00C17FC2">
        <w:rPr>
          <w:rFonts w:ascii="Times New Roman" w:eastAsia="Calibri" w:hAnsi="Times New Roman" w:cs="Times New Roman"/>
          <w:b/>
          <w:sz w:val="28"/>
          <w:szCs w:val="28"/>
          <w:lang w:eastAsia="ru-RU"/>
        </w:rPr>
        <w:t xml:space="preserve">ревизия целевого и эффективного использования бюджетных средств, выделенных Министерству образования и науки Республики Ингушетия (далее – Минобразования РИ) </w:t>
      </w:r>
      <w:r w:rsidRPr="00C17FC2">
        <w:rPr>
          <w:rFonts w:ascii="Times New Roman" w:eastAsia="Times New Roman" w:hAnsi="Times New Roman" w:cs="Times New Roman"/>
          <w:b/>
          <w:bCs/>
          <w:sz w:val="28"/>
          <w:szCs w:val="28"/>
          <w:lang w:eastAsia="ru-RU"/>
        </w:rPr>
        <w:t>и его подведомственным учреждениям (государственные бюджетные учреждения и учреждения среднего и высшего профессионального образования) в 2021-2022 годах.</w:t>
      </w:r>
    </w:p>
    <w:p w14:paraId="06F8CDC4" w14:textId="63FAC1FC" w:rsidR="0028182E" w:rsidRPr="00C17FC2" w:rsidRDefault="0028182E" w:rsidP="0028182E">
      <w:pPr>
        <w:spacing w:after="0" w:line="240" w:lineRule="auto"/>
        <w:ind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ходе контрольного мероприятия выявлены случаи нанесения ущерба республиканскому бюджету в результате неправомерных выплат заработной платы, отпускных, командировочных расходов и оплаты штрафов из-за неисполнения своих обязанностей должностными лицами на общую сумму 552,2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w:t>
      </w:r>
    </w:p>
    <w:p w14:paraId="11FA9EA4" w14:textId="2E59CBCB"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Минобразованием РИ – 50,6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56A4A32A" w14:textId="74FD33E9"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ГБПОУ «Назрановский политехнический колледж» - 26,0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051454D5" w14:textId="7677D878"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ГБПОУ «Пожарно-спасательный колледж» - 8,3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7807294C" w14:textId="7611EA83"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ГБПОУ «Колледж сервиса и быта» - 11,1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45C8321C" w14:textId="521266A6"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ГБПОУ «Назрановский аграрный техникум им. И.Б. Зязикова» - 37,7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2C372C6C" w14:textId="078A2235"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ГБПОУ «Ингушский политехнический колледж им. Ю.И. Арапиева» - 332,9 тыс. руб</w:t>
      </w:r>
      <w:bookmarkStart w:id="2" w:name="_Hlk158298064"/>
      <w:r w:rsidR="00E127BC">
        <w:rPr>
          <w:rFonts w:ascii="Times New Roman" w:eastAsia="Times New Roman" w:hAnsi="Times New Roman" w:cs="Times New Roman"/>
          <w:sz w:val="28"/>
          <w:szCs w:val="28"/>
          <w:lang w:eastAsia="ru-RU"/>
        </w:rPr>
        <w:t>лей</w:t>
      </w:r>
      <w:bookmarkEnd w:id="2"/>
      <w:r w:rsidRPr="00C17FC2">
        <w:rPr>
          <w:rFonts w:ascii="Times New Roman" w:eastAsia="Times New Roman" w:hAnsi="Times New Roman" w:cs="Times New Roman"/>
          <w:sz w:val="28"/>
          <w:szCs w:val="28"/>
          <w:lang w:eastAsia="ru-RU"/>
        </w:rPr>
        <w:t>;</w:t>
      </w:r>
    </w:p>
    <w:p w14:paraId="5BAFF350" w14:textId="52629A36"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ГКОУ «Республиканский центр дистанционного обучения детей с ограниченными возможностями здоровья» - 6,9 тыс. руб</w:t>
      </w:r>
      <w:r w:rsidR="00E127BC" w:rsidRP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08163A3A" w14:textId="063E08CF"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ГБПОУ «Северо-Кавказский топливно-энергетический колледж им. Т.Х. Цурова» - 28,1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57C487B4" w14:textId="6DBAD423"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ГБОУ ДПО «Институт повышения квалификации работников образования Республики Ингушетия» - 9,5 тыс. руб</w:t>
      </w:r>
      <w:r w:rsidR="00E127BC" w:rsidRP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2996ECEB" w14:textId="75B194BF"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ГКУ «Региональный центр обработки информации» - 34,6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1E0BB5C3" w14:textId="38A44BEA"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ГБПОУ «Педагогический колледж» - 6,5 тыс. руб</w:t>
      </w:r>
      <w:r w:rsidR="00E127BC" w:rsidRP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4248AAC5" w14:textId="3DBDD593" w:rsidR="0028182E" w:rsidRPr="00C17FC2" w:rsidRDefault="0028182E" w:rsidP="0028182E">
      <w:pPr>
        <w:spacing w:after="0" w:line="240" w:lineRule="auto"/>
        <w:ind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Кроме того, ущерб бюджету республики нанесен из-за несвоевременного исполнения обязательств республиканским бюджетом, когда Минобразованием РИ и его подведомственными учреждениями не произведена в установленный срок оплата налогов, страховых взносов и оказанных услуг, что привело к наложению на них штрафных санкций на общую сумму 320,2 тыс. ру</w:t>
      </w:r>
      <w:r w:rsidR="00932894" w:rsidRPr="00C17FC2">
        <w:rPr>
          <w:rFonts w:ascii="Times New Roman" w:eastAsia="Times New Roman" w:hAnsi="Times New Roman" w:cs="Times New Roman"/>
          <w:sz w:val="28"/>
          <w:szCs w:val="28"/>
          <w:lang w:eastAsia="ru-RU"/>
        </w:rPr>
        <w:t>б</w:t>
      </w:r>
      <w:r w:rsidR="00E127BC" w:rsidRP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w:t>
      </w:r>
    </w:p>
    <w:p w14:paraId="78CC127E" w14:textId="7DFC4FCC"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Минобразованием РИ - 210,9 тыс. руб</w:t>
      </w:r>
      <w:r w:rsidR="00E127BC" w:rsidRP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47EE5E30" w14:textId="20A6701A"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ГКОУ «Республиканский центр дистанционного обучения детей с ограниченными возможностями здоровья» - 13,3 тыс. руб</w:t>
      </w:r>
      <w:r w:rsidR="00E127BC" w:rsidRPr="00E127BC">
        <w:rPr>
          <w:rFonts w:ascii="Times New Roman" w:eastAsia="Times New Roman" w:hAnsi="Times New Roman" w:cs="Times New Roman"/>
          <w:sz w:val="28"/>
          <w:szCs w:val="28"/>
          <w:lang w:eastAsia="ru-RU"/>
        </w:rPr>
        <w:t>лей</w:t>
      </w:r>
      <w:r w:rsidR="00932894"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w:t>
      </w:r>
    </w:p>
    <w:p w14:paraId="1EA03F5E" w14:textId="5D0B20E0"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ГБПОУ «Пожарно-спасательный колледж» - 14,4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04ABAA28" w14:textId="779D9792"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ГБПОУ «Колледж сервиса и быта» - 30,0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48AB6C10" w14:textId="5F0F88DF"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ГБПОУ «Назрановский аграрный техникум им. И.Б. Зязикова» - 0,3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735D901B" w14:textId="122B16AA"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ГБПОУ «Северо-Кавказский топливно-энергетический колледж им. Т.Х. Цурова» - 20,1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676E4408" w14:textId="1EE8322C"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ГБУ «Ингушский научно-исследовательский институт гуманитарных наук им. Ч.Э. Ахриева» - 11,4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0C34DA39" w14:textId="58558312"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ГБПОУ «Педагогический колледж» - 15,1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62A48516" w14:textId="471CE255"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ГБОУ ДО «Республиканский Центр творчества детей и юношества» - 4,7 тыс. руб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5C9288AA" w14:textId="08393DC2" w:rsidR="0028182E" w:rsidRPr="00C17FC2" w:rsidRDefault="0028182E" w:rsidP="0028182E">
      <w:pPr>
        <w:tabs>
          <w:tab w:val="left" w:pos="993"/>
        </w:tabs>
        <w:spacing w:after="0" w:line="240" w:lineRule="auto"/>
        <w:ind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Проверкой также отмечено неэффективное использование бюджетных средств </w:t>
      </w:r>
      <w:bookmarkStart w:id="3" w:name="_Hlk139555196"/>
      <w:r w:rsidRPr="00C17FC2">
        <w:rPr>
          <w:rFonts w:ascii="Times New Roman" w:eastAsia="Times New Roman" w:hAnsi="Times New Roman" w:cs="Times New Roman"/>
          <w:sz w:val="28"/>
          <w:szCs w:val="28"/>
          <w:lang w:eastAsia="ru-RU"/>
        </w:rPr>
        <w:t xml:space="preserve">(статья 34 БК РФ) </w:t>
      </w:r>
      <w:bookmarkEnd w:id="3"/>
      <w:r w:rsidRPr="00C17FC2">
        <w:rPr>
          <w:rFonts w:ascii="Times New Roman" w:eastAsia="Times New Roman" w:hAnsi="Times New Roman" w:cs="Times New Roman"/>
          <w:sz w:val="28"/>
          <w:szCs w:val="28"/>
          <w:lang w:eastAsia="ru-RU"/>
        </w:rPr>
        <w:t>на общую сумму 45 398,1 тыс. ру</w:t>
      </w:r>
      <w:r w:rsidR="00C16063" w:rsidRPr="00C17FC2">
        <w:rPr>
          <w:rFonts w:ascii="Times New Roman" w:eastAsia="Times New Roman" w:hAnsi="Times New Roman" w:cs="Times New Roman"/>
          <w:sz w:val="28"/>
          <w:szCs w:val="28"/>
          <w:lang w:eastAsia="ru-RU"/>
        </w:rPr>
        <w:t>б</w:t>
      </w:r>
      <w:r w:rsid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обусловленное наличием на конец финансового года остатков неиспользованных бюджетных средств при имевшейся потребности в погашении кредиторской задолженности, а также </w:t>
      </w:r>
      <w:r w:rsidRPr="00C17FC2">
        <w:rPr>
          <w:rFonts w:ascii="Times New Roman" w:eastAsia="Times New Roman" w:hAnsi="Times New Roman" w:cs="Times New Roman"/>
          <w:bCs/>
          <w:sz w:val="28"/>
          <w:szCs w:val="28"/>
          <w:lang w:eastAsia="ru-RU"/>
        </w:rPr>
        <w:t xml:space="preserve">государственного имущества, неиспользуемого на протяжении последних двух и более лет, </w:t>
      </w:r>
      <w:r w:rsidRPr="00C17FC2">
        <w:rPr>
          <w:rFonts w:ascii="Times New Roman" w:eastAsia="Times New Roman" w:hAnsi="Times New Roman" w:cs="Times New Roman"/>
          <w:sz w:val="28"/>
          <w:szCs w:val="28"/>
          <w:lang w:eastAsia="ru-RU"/>
        </w:rPr>
        <w:t>в том числе:</w:t>
      </w:r>
    </w:p>
    <w:p w14:paraId="7C91BC45" w14:textId="670E92E1"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Минобразованием РИ – 13 759,6 тыс. руб</w:t>
      </w:r>
      <w:r w:rsidR="00E127BC" w:rsidRP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7DF08D16" w14:textId="112D56F8"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ГКОУ «Республиканский центр дистанционного обучения детей с ограниченными возможностями здоровья» - 104,3 тыс. руб</w:t>
      </w:r>
      <w:r w:rsidR="00E127BC" w:rsidRP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10618619" w14:textId="66A7E8A8"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ГБПОУ «Ингушский политехнический колледж им. Ю.И. Арапиева» - 31534,2 тыс. руб</w:t>
      </w:r>
      <w:r w:rsidR="00E127BC" w:rsidRP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08621F5D" w14:textId="3AD40CA1" w:rsidR="0028182E" w:rsidRPr="00C17FC2" w:rsidRDefault="0028182E" w:rsidP="0028182E">
      <w:pPr>
        <w:spacing w:after="0" w:line="240" w:lineRule="auto"/>
        <w:ind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нарушение главы 30 Налогового кодекса РФ и Закона РИ от 24.11.2003 г. № 59-РЗ «О налоге на имущество организаций» в ГБПОУ «Ингушский политехнический колледж им. Ю.И. Арапиева» в 2021 году не производилась уплата налога на используемое им имущество. В результате республиканским бюджетом недополучено доходов в сумме 971,5 тыс. руб</w:t>
      </w:r>
      <w:r w:rsidR="00E127BC" w:rsidRP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3759E1B1" w14:textId="276E68A0" w:rsidR="0028182E" w:rsidRPr="00C17FC2" w:rsidRDefault="0028182E" w:rsidP="0028182E">
      <w:pPr>
        <w:spacing w:after="0" w:line="240" w:lineRule="auto"/>
        <w:ind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Сотрудниками Палаты установлен случай передачи спортивного оборудования на сумму 281,9 тыс. руб</w:t>
      </w:r>
      <w:r w:rsidR="00E127BC" w:rsidRP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из ГБОУ «Средняя общеобразовательная школа №</w:t>
      </w:r>
      <w:r w:rsidR="00E61DFB"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 с.п. Кантышево» в ГБОУ «Лицей №</w:t>
      </w:r>
      <w:r w:rsidR="00E61DFB"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 г. Сунжа» без письменного разрешения Минобразования РИ, что противоречит ст</w:t>
      </w:r>
      <w:r w:rsidR="00E61DFB" w:rsidRPr="00C17FC2">
        <w:rPr>
          <w:rFonts w:ascii="Times New Roman" w:eastAsia="Times New Roman" w:hAnsi="Times New Roman" w:cs="Times New Roman"/>
          <w:sz w:val="28"/>
          <w:szCs w:val="28"/>
          <w:lang w:eastAsia="ru-RU"/>
        </w:rPr>
        <w:t>атье</w:t>
      </w:r>
      <w:r w:rsidRPr="00C17FC2">
        <w:rPr>
          <w:rFonts w:ascii="Times New Roman" w:eastAsia="Times New Roman" w:hAnsi="Times New Roman" w:cs="Times New Roman"/>
          <w:sz w:val="28"/>
          <w:szCs w:val="28"/>
          <w:lang w:eastAsia="ru-RU"/>
        </w:rPr>
        <w:t xml:space="preserve"> 298 Гражданского Кодекса РФ.</w:t>
      </w:r>
    </w:p>
    <w:p w14:paraId="0E3411E7" w14:textId="76DB3F6C" w:rsidR="0028182E" w:rsidRPr="00C17FC2" w:rsidRDefault="0028182E" w:rsidP="0028182E">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нарушение статьи 19 Закона Республики Ингушетия от 25.12.2020 г. № 54-РЗ «О республиканском бюджете на 2021 год и на плановый период 2022 и 2023 </w:t>
      </w:r>
      <w:r w:rsidRPr="00C17FC2">
        <w:rPr>
          <w:rFonts w:ascii="Times New Roman" w:eastAsia="Calibri" w:hAnsi="Times New Roman" w:cs="Times New Roman"/>
          <w:sz w:val="28"/>
          <w:szCs w:val="28"/>
        </w:rPr>
        <w:lastRenderedPageBreak/>
        <w:t>годов», учреждениями образования заключены договора на общую сумму 198,2 тыс. руб</w:t>
      </w:r>
      <w:r w:rsidR="00E127BC" w:rsidRPr="00E127B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предусматривающие стопроцентную предоплату поставщику </w:t>
      </w:r>
      <w:r w:rsidRPr="00C17FC2">
        <w:rPr>
          <w:rFonts w:ascii="Times New Roman" w:eastAsia="Calibri" w:hAnsi="Times New Roman" w:cs="Times New Roman"/>
          <w:sz w:val="28"/>
          <w:szCs w:val="28"/>
          <w:shd w:val="clear" w:color="auto" w:fill="FFFFFF"/>
        </w:rPr>
        <w:t xml:space="preserve">(согласно требованию законодательства, авансовые платежи определяются расчетным путем, но не более 30 % от суммы договора), </w:t>
      </w:r>
      <w:r w:rsidRPr="00C17FC2">
        <w:rPr>
          <w:rFonts w:ascii="Times New Roman" w:eastAsia="Calibri" w:hAnsi="Times New Roman" w:cs="Times New Roman"/>
          <w:sz w:val="28"/>
          <w:szCs w:val="28"/>
        </w:rPr>
        <w:t>в том числе:</w:t>
      </w:r>
    </w:p>
    <w:p w14:paraId="7E9F9325" w14:textId="68E84F6D"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ГБПОУ «Колледж сервиса и быта» заключен договор на сумму 133,7 тыс. руб</w:t>
      </w:r>
      <w:r w:rsidR="00E127BC" w:rsidRP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4ADCF68A" w14:textId="58EF8A30" w:rsidR="0028182E" w:rsidRPr="00C17FC2" w:rsidRDefault="0028182E" w:rsidP="000736AF">
      <w:pPr>
        <w:numPr>
          <w:ilvl w:val="0"/>
          <w:numId w:val="66"/>
        </w:numPr>
        <w:tabs>
          <w:tab w:val="left" w:pos="993"/>
        </w:tabs>
        <w:spacing w:after="0" w:line="240" w:lineRule="auto"/>
        <w:ind w:left="0"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ГБУ «Ингушский научно-исследовательский институт гуманитарных наук им. Ч.Э. Ахриева» заключены 2 договора на сумму 64,5 тыс. руб</w:t>
      </w:r>
      <w:r w:rsidR="00E127BC" w:rsidRPr="00E127BC">
        <w:rPr>
          <w:rFonts w:ascii="Times New Roman" w:eastAsia="Times New Roman" w:hAnsi="Times New Roman" w:cs="Times New Roman"/>
          <w:sz w:val="28"/>
          <w:szCs w:val="28"/>
          <w:lang w:eastAsia="ru-RU"/>
        </w:rPr>
        <w:t>лей</w:t>
      </w:r>
      <w:r w:rsidR="00C16063" w:rsidRPr="00C17FC2">
        <w:rPr>
          <w:rFonts w:ascii="Times New Roman" w:eastAsia="Times New Roman" w:hAnsi="Times New Roman" w:cs="Times New Roman"/>
          <w:sz w:val="28"/>
          <w:szCs w:val="28"/>
          <w:lang w:eastAsia="ru-RU"/>
        </w:rPr>
        <w:t>.</w:t>
      </w:r>
    </w:p>
    <w:p w14:paraId="19EAEEF7" w14:textId="53646C70" w:rsidR="0028182E" w:rsidRPr="00C17FC2" w:rsidRDefault="0028182E" w:rsidP="0028182E">
      <w:pPr>
        <w:spacing w:after="0" w:line="240" w:lineRule="auto"/>
        <w:ind w:right="-2" w:firstLine="709"/>
        <w:jc w:val="both"/>
        <w:rPr>
          <w:rFonts w:ascii="Times New Roman" w:eastAsia="Calibri" w:hAnsi="Times New Roman" w:cs="Times New Roman"/>
          <w:sz w:val="28"/>
          <w:szCs w:val="28"/>
          <w:lang w:eastAsia="ru-RU"/>
        </w:rPr>
      </w:pPr>
      <w:r w:rsidRPr="00C17FC2">
        <w:rPr>
          <w:rFonts w:ascii="Times New Roman" w:eastAsia="Times New Roman" w:hAnsi="Times New Roman" w:cs="Times New Roman"/>
          <w:sz w:val="28"/>
          <w:szCs w:val="28"/>
          <w:lang w:eastAsia="ru-RU"/>
        </w:rPr>
        <w:t>Как показала ревизия, ГКУ «Региональный центр обработки информации» невостребованная просроченная кредиторская задолженность в сумме 260,6 тыс. руб</w:t>
      </w:r>
      <w:r w:rsidR="00E127BC" w:rsidRPr="00E127B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списана без соблюдения норм, установленных </w:t>
      </w:r>
      <w:r w:rsidRPr="00C17FC2">
        <w:rPr>
          <w:rFonts w:ascii="Times New Roman" w:eastAsia="Calibri" w:hAnsi="Times New Roman" w:cs="Times New Roman"/>
          <w:sz w:val="28"/>
          <w:szCs w:val="28"/>
          <w:lang w:eastAsia="ru-RU"/>
        </w:rPr>
        <w:t>Инструкцией по бюджетному учету, утвержденной Приказом Министерства финансов Российской Федерации от 01.12.2010 г. № 157н.</w:t>
      </w:r>
    </w:p>
    <w:p w14:paraId="64DE439C" w14:textId="77777777" w:rsidR="0028182E" w:rsidRPr="00C17FC2" w:rsidRDefault="0028182E" w:rsidP="0028182E">
      <w:pPr>
        <w:tabs>
          <w:tab w:val="left" w:pos="993"/>
        </w:tabs>
        <w:spacing w:after="0" w:line="240" w:lineRule="auto"/>
        <w:ind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Помимо этого, в Минобразования РИ и его подведомственных учреждениях отмечены нарушения нефинансового характера при реализации федерального законодательства о контрактной системе.</w:t>
      </w:r>
    </w:p>
    <w:p w14:paraId="3DD49542" w14:textId="77777777" w:rsidR="0028182E" w:rsidRPr="00C17FC2" w:rsidRDefault="0028182E" w:rsidP="0028182E">
      <w:pPr>
        <w:spacing w:after="0" w:line="240" w:lineRule="auto"/>
        <w:ind w:right="-2" w:firstLine="709"/>
        <w:jc w:val="both"/>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sz w:val="28"/>
          <w:szCs w:val="28"/>
          <w:lang w:eastAsia="ru-RU"/>
        </w:rPr>
        <w:t xml:space="preserve">В рассматриваемом периоде проведена также </w:t>
      </w:r>
      <w:r w:rsidRPr="00C17FC2">
        <w:rPr>
          <w:rFonts w:ascii="Times New Roman" w:eastAsia="Times New Roman" w:hAnsi="Times New Roman" w:cs="Times New Roman"/>
          <w:b/>
          <w:bCs/>
          <w:sz w:val="28"/>
          <w:szCs w:val="28"/>
          <w:lang w:eastAsia="ru-RU"/>
        </w:rPr>
        <w:t>ревизия целевого и эффективного использования бюджетных средств, выделенных государственным общеобразовательным учреждениям подведомственным Министерству образования и науки Республики Ингушетия (гимназии, лицеи и интернаты) в 2022 году.</w:t>
      </w:r>
    </w:p>
    <w:p w14:paraId="1F6ED9CC" w14:textId="1E6D6770" w:rsidR="0028182E" w:rsidRPr="00C17FC2" w:rsidRDefault="0028182E" w:rsidP="0028182E">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При проведении контрольного мероприятия сотрудниками Палаты выявлены нарушения в ходе исполнения бюджета. Так, в результате неправомерных выплат заработной платы, отпускных и оплаты штрафов из-за неисполнения своих обязанностей должностными лицами </w:t>
      </w:r>
      <w:r w:rsidRPr="00C17FC2">
        <w:rPr>
          <w:rFonts w:ascii="Times New Roman" w:eastAsia="Times New Roman" w:hAnsi="Times New Roman" w:cs="Calibri"/>
          <w:sz w:val="28"/>
          <w:szCs w:val="28"/>
          <w:lang w:eastAsia="ru-RU"/>
        </w:rPr>
        <w:t>учреждений образования, р</w:t>
      </w:r>
      <w:r w:rsidRPr="00C17FC2">
        <w:rPr>
          <w:rFonts w:ascii="Times New Roman" w:eastAsia="Calibri" w:hAnsi="Times New Roman" w:cs="Times New Roman"/>
          <w:sz w:val="28"/>
          <w:szCs w:val="28"/>
        </w:rPr>
        <w:t>еспубликанскому бюджету нанесен ущерб в сумме 285,2 тыс. руб</w:t>
      </w:r>
      <w:r w:rsidR="00E127B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p>
    <w:p w14:paraId="7AA63242" w14:textId="68F20DDF"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sz w:val="28"/>
          <w:szCs w:val="28"/>
        </w:rPr>
      </w:pPr>
      <w:bookmarkStart w:id="4" w:name="_Hlk139988408"/>
      <w:r w:rsidRPr="00C17FC2">
        <w:rPr>
          <w:rFonts w:ascii="Times New Roman" w:eastAsia="Calibri" w:hAnsi="Times New Roman" w:cs="Times New Roman"/>
          <w:sz w:val="28"/>
          <w:szCs w:val="28"/>
        </w:rPr>
        <w:t>ГАОУ «Гимназия №1 г. Назрань» - 1,0 тыс. руб</w:t>
      </w:r>
      <w:r w:rsidR="00E127B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54E3154C" w14:textId="0B3E262C"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ГБОУ «Гимназия №1 г. Малгобек им. С. Чахкиева» - 13,0 тыс. руб</w:t>
      </w:r>
      <w:r w:rsid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26B4E040" w14:textId="66719023"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ГБОУ «Гимназия №1 г. Карабулак им. Дошаклаева А.Б.» - 8,6 тыс. руб</w:t>
      </w:r>
      <w:r w:rsid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040BB059" w14:textId="2BDF843D"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ГБОУ «Школа-интернат №4 Малгобекского района» - 8,7 тыс. руб</w:t>
      </w:r>
      <w:r w:rsid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4F79098B" w14:textId="136EF587"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ГБОУ «Центр непрерывного образования для детей с ограниченными возможностями здоровья» - 36,8 тыс. руб</w:t>
      </w:r>
      <w:r w:rsidR="00E127B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716FF0B6" w14:textId="60F71C35"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ГБОУ «Назрановская школа-интернат №1» - 20,0 тыс. руб</w:t>
      </w:r>
      <w:r w:rsidR="00E127B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6E726070" w14:textId="00390285"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 xml:space="preserve">ГБОУ «Лицей № </w:t>
      </w:r>
      <w:smartTag w:uri="urn:schemas-microsoft-com:office:smarttags" w:element="metricconverter">
        <w:smartTagPr>
          <w:attr w:name="ProductID" w:val="1 г"/>
        </w:smartTagPr>
        <w:r w:rsidRPr="00C17FC2">
          <w:rPr>
            <w:rFonts w:ascii="Times New Roman" w:eastAsia="Calibri" w:hAnsi="Times New Roman" w:cs="Times New Roman"/>
            <w:bCs/>
            <w:sz w:val="28"/>
            <w:szCs w:val="28"/>
          </w:rPr>
          <w:t>1 г</w:t>
        </w:r>
      </w:smartTag>
      <w:r w:rsidRPr="00C17FC2">
        <w:rPr>
          <w:rFonts w:ascii="Times New Roman" w:eastAsia="Calibri" w:hAnsi="Times New Roman" w:cs="Times New Roman"/>
          <w:bCs/>
          <w:sz w:val="28"/>
          <w:szCs w:val="28"/>
        </w:rPr>
        <w:t>. Сунжа» - 15,4 тыс. руб</w:t>
      </w:r>
      <w:r w:rsid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34EA9F4D" w14:textId="76C11380"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ГБОУ «Специальная (коррекционная) общеобразовательная школа Интернат-детский сад г. Сунжа» - 14,6 тыс. руб</w:t>
      </w:r>
      <w:r w:rsid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27EE1521" w14:textId="109B19F2"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ГБОУ «Лицей - детский сад г. Магас» - 92,0 тыс. руб</w:t>
      </w:r>
      <w:r w:rsid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73AD69C1" w14:textId="4022921B"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ГБОУ «Лицей № 1 г. Назрань» - 75,1 тыс. руб</w:t>
      </w:r>
      <w:r w:rsid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5EBEF7FD" w14:textId="725B3F13" w:rsidR="0028182E" w:rsidRPr="00C17FC2" w:rsidRDefault="0028182E" w:rsidP="0028182E">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Более того, </w:t>
      </w:r>
      <w:r w:rsidRPr="00C17FC2">
        <w:rPr>
          <w:rFonts w:ascii="Times New Roman" w:eastAsia="Calibri" w:hAnsi="Times New Roman" w:cs="Calibri"/>
          <w:sz w:val="28"/>
          <w:szCs w:val="28"/>
        </w:rPr>
        <w:t>из-за</w:t>
      </w:r>
      <w:r w:rsidRPr="00C17FC2">
        <w:rPr>
          <w:rFonts w:ascii="Times New Roman" w:eastAsia="Calibri" w:hAnsi="Times New Roman" w:cs="Times New Roman"/>
          <w:sz w:val="28"/>
          <w:szCs w:val="28"/>
        </w:rPr>
        <w:t xml:space="preserve"> несвоевременного финансирования из республиканского бюджета, проверенными учреждениями системы образования не произведена в установленный срок оплата налогов, страховых взносов и оказанных услуг, что привело к наложению на них штрафных санкций в сумме 281,3 тыс. руб</w:t>
      </w:r>
      <w:r w:rsidR="00E127B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(данное нарушение классифицируется как ущерб, нанесенный республиканскому бюджету), в том числе:</w:t>
      </w:r>
    </w:p>
    <w:p w14:paraId="5F3C8DE2" w14:textId="2F505037"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lastRenderedPageBreak/>
        <w:t>ГАОУ «Гимназия №1 г. Назрань» - 17,0 тыс. руб</w:t>
      </w:r>
      <w:r w:rsid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311C034D" w14:textId="26C6E95C"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ГБОУ «Гимназия Назрановского района» - 3,8 тыс. руб</w:t>
      </w:r>
      <w:r w:rsid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1AB75F8A" w14:textId="4E5FD03E"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ГБОУ «Гимназия №1 г. Малгобек им. С. Чахкиева» - 19,5 тыс. руб</w:t>
      </w:r>
      <w:r w:rsid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07D8FE50" w14:textId="61B6160B" w:rsidR="0028182E" w:rsidRPr="00C17FC2" w:rsidRDefault="0028182E" w:rsidP="000736AF">
      <w:pPr>
        <w:numPr>
          <w:ilvl w:val="0"/>
          <w:numId w:val="66"/>
        </w:numPr>
        <w:tabs>
          <w:tab w:val="left" w:pos="993"/>
        </w:tabs>
        <w:spacing w:after="0" w:line="240" w:lineRule="auto"/>
        <w:ind w:left="0" w:firstLine="709"/>
        <w:jc w:val="both"/>
        <w:rPr>
          <w:rFonts w:ascii="Times New Roman CYR" w:eastAsia="Calibri" w:hAnsi="Times New Roman CYR" w:cs="Times New Roman CYR"/>
          <w:bCs/>
          <w:sz w:val="28"/>
          <w:szCs w:val="28"/>
        </w:rPr>
      </w:pPr>
      <w:r w:rsidRPr="00C17FC2">
        <w:rPr>
          <w:rFonts w:ascii="Times New Roman" w:eastAsia="Calibri" w:hAnsi="Times New Roman" w:cs="Times New Roman"/>
          <w:bCs/>
          <w:sz w:val="28"/>
          <w:szCs w:val="28"/>
        </w:rPr>
        <w:t xml:space="preserve">ГБОУ «Гимназия №1 г. Карабулак им. Дошаклаева А.Б.» - </w:t>
      </w:r>
      <w:r w:rsidRPr="00C17FC2">
        <w:rPr>
          <w:rFonts w:ascii="Times New Roman CYR" w:eastAsia="Calibri" w:hAnsi="Times New Roman CYR" w:cs="Times New Roman CYR"/>
          <w:bCs/>
          <w:sz w:val="28"/>
          <w:szCs w:val="28"/>
        </w:rPr>
        <w:t>8,4 тыс. руб</w:t>
      </w:r>
      <w:r w:rsidR="00E127BC">
        <w:rPr>
          <w:rFonts w:ascii="Times New Roman CYR" w:eastAsia="Calibri" w:hAnsi="Times New Roman CYR" w:cs="Times New Roman CYR"/>
          <w:bCs/>
          <w:sz w:val="28"/>
          <w:szCs w:val="28"/>
        </w:rPr>
        <w:t>лей</w:t>
      </w:r>
      <w:r w:rsidRPr="00C17FC2">
        <w:rPr>
          <w:rFonts w:ascii="Times New Roman CYR" w:eastAsia="Calibri" w:hAnsi="Times New Roman CYR" w:cs="Times New Roman CYR"/>
          <w:bCs/>
          <w:sz w:val="28"/>
          <w:szCs w:val="28"/>
        </w:rPr>
        <w:t>;</w:t>
      </w:r>
    </w:p>
    <w:p w14:paraId="2AA0F9FD" w14:textId="188AA40C"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 xml:space="preserve">ГБОУ «Школа-интернат №4 Малгобекского района» - </w:t>
      </w:r>
      <w:r w:rsidRPr="00C17FC2">
        <w:rPr>
          <w:rFonts w:ascii="Times New Roman CYR" w:eastAsia="Calibri" w:hAnsi="Times New Roman CYR" w:cs="Times New Roman CYR"/>
          <w:bCs/>
          <w:sz w:val="28"/>
          <w:szCs w:val="28"/>
        </w:rPr>
        <w:t>23,6 тыс. руб</w:t>
      </w:r>
      <w:r w:rsidR="00E127BC">
        <w:rPr>
          <w:rFonts w:ascii="Times New Roman CYR" w:eastAsia="Calibri" w:hAnsi="Times New Roman CYR" w:cs="Times New Roman CYR"/>
          <w:bCs/>
          <w:sz w:val="28"/>
          <w:szCs w:val="28"/>
        </w:rPr>
        <w:t>лей</w:t>
      </w:r>
      <w:r w:rsidRPr="00C17FC2">
        <w:rPr>
          <w:rFonts w:ascii="Times New Roman CYR" w:eastAsia="Calibri" w:hAnsi="Times New Roman CYR" w:cs="Times New Roman CYR"/>
          <w:bCs/>
          <w:sz w:val="28"/>
          <w:szCs w:val="28"/>
        </w:rPr>
        <w:t>;</w:t>
      </w:r>
    </w:p>
    <w:p w14:paraId="7CA317DA" w14:textId="5378B5A8" w:rsidR="0028182E" w:rsidRPr="00C17FC2" w:rsidRDefault="0028182E" w:rsidP="000736AF">
      <w:pPr>
        <w:numPr>
          <w:ilvl w:val="0"/>
          <w:numId w:val="66"/>
        </w:numPr>
        <w:tabs>
          <w:tab w:val="left" w:pos="993"/>
        </w:tabs>
        <w:spacing w:after="0" w:line="240" w:lineRule="auto"/>
        <w:ind w:left="0" w:firstLine="709"/>
        <w:jc w:val="both"/>
        <w:rPr>
          <w:rFonts w:ascii="Times New Roman CYR" w:eastAsia="Calibri" w:hAnsi="Times New Roman CYR" w:cs="Times New Roman CYR"/>
          <w:sz w:val="28"/>
          <w:szCs w:val="28"/>
        </w:rPr>
      </w:pPr>
      <w:r w:rsidRPr="00C17FC2">
        <w:rPr>
          <w:rFonts w:ascii="Times New Roman" w:eastAsia="Calibri" w:hAnsi="Times New Roman" w:cs="Times New Roman"/>
          <w:sz w:val="28"/>
          <w:szCs w:val="28"/>
        </w:rPr>
        <w:t xml:space="preserve">ГБОУ «Центр непрерывного образования для детей с ограниченными возможностями здоровья» - </w:t>
      </w:r>
      <w:r w:rsidRPr="00C17FC2">
        <w:rPr>
          <w:rFonts w:ascii="Times New Roman CYR" w:eastAsia="Calibri" w:hAnsi="Times New Roman CYR" w:cs="Times New Roman CYR"/>
          <w:bCs/>
          <w:sz w:val="28"/>
          <w:szCs w:val="28"/>
        </w:rPr>
        <w:t>46,2 тыс. руб</w:t>
      </w:r>
      <w:r w:rsidR="00E127BC">
        <w:rPr>
          <w:rFonts w:ascii="Times New Roman CYR" w:eastAsia="Calibri" w:hAnsi="Times New Roman CYR" w:cs="Times New Roman CYR"/>
          <w:bCs/>
          <w:sz w:val="28"/>
          <w:szCs w:val="28"/>
        </w:rPr>
        <w:t>лей</w:t>
      </w:r>
      <w:r w:rsidRPr="00C17FC2">
        <w:rPr>
          <w:rFonts w:ascii="Times New Roman CYR" w:eastAsia="Calibri" w:hAnsi="Times New Roman CYR" w:cs="Times New Roman CYR"/>
          <w:bCs/>
          <w:sz w:val="28"/>
          <w:szCs w:val="28"/>
        </w:rPr>
        <w:t>;</w:t>
      </w:r>
    </w:p>
    <w:p w14:paraId="17D70833" w14:textId="07713823"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sz w:val="28"/>
          <w:szCs w:val="28"/>
        </w:rPr>
      </w:pPr>
      <w:r w:rsidRPr="00C17FC2">
        <w:rPr>
          <w:rFonts w:ascii="Times New Roman" w:eastAsia="Calibri" w:hAnsi="Times New Roman" w:cs="Times New Roman"/>
          <w:bCs/>
          <w:sz w:val="28"/>
          <w:szCs w:val="28"/>
        </w:rPr>
        <w:t>ГБОУ «Назрановская школа-интернат №1» - 78,4 тыс. руб</w:t>
      </w:r>
      <w:r w:rsidR="00E127BC" w:rsidRP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2F6245B3" w14:textId="6CAB4E13"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 xml:space="preserve">ГБОУ «Лицей № </w:t>
      </w:r>
      <w:smartTag w:uri="urn:schemas-microsoft-com:office:smarttags" w:element="metricconverter">
        <w:smartTagPr>
          <w:attr w:name="ProductID" w:val="1 г"/>
        </w:smartTagPr>
        <w:r w:rsidRPr="00C17FC2">
          <w:rPr>
            <w:rFonts w:ascii="Times New Roman" w:eastAsia="Calibri" w:hAnsi="Times New Roman" w:cs="Times New Roman"/>
            <w:bCs/>
            <w:sz w:val="28"/>
            <w:szCs w:val="28"/>
          </w:rPr>
          <w:t>1 г</w:t>
        </w:r>
      </w:smartTag>
      <w:r w:rsidRPr="00C17FC2">
        <w:rPr>
          <w:rFonts w:ascii="Times New Roman" w:eastAsia="Calibri" w:hAnsi="Times New Roman" w:cs="Times New Roman"/>
          <w:bCs/>
          <w:sz w:val="28"/>
          <w:szCs w:val="28"/>
        </w:rPr>
        <w:t>. Сунжа» - 16,7 тыс. руб</w:t>
      </w:r>
      <w:r w:rsid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6818AE34" w14:textId="2C7B3E67"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ГБОУ «Гимназия Марем г. Магас» - 19,6 тыс. руб</w:t>
      </w:r>
      <w:r w:rsid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15DFFA5A" w14:textId="6BC1FEAB"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ГБОУ «Специальная (коррекционная) общеобразовательная школа Интернат-детский сад г. Сунжа» - 34,6 тыс. руб</w:t>
      </w:r>
      <w:r w:rsid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0D36E3B3" w14:textId="16FC819A" w:rsidR="00C16063" w:rsidRPr="00C17FC2" w:rsidRDefault="0028182E" w:rsidP="004608FD">
      <w:pPr>
        <w:numPr>
          <w:ilvl w:val="0"/>
          <w:numId w:val="66"/>
        </w:numPr>
        <w:tabs>
          <w:tab w:val="left" w:pos="993"/>
        </w:tabs>
        <w:spacing w:after="0" w:line="240" w:lineRule="auto"/>
        <w:ind w:left="0" w:firstLine="709"/>
        <w:jc w:val="both"/>
        <w:rPr>
          <w:rFonts w:ascii="Times New Roman" w:eastAsia="Calibri" w:hAnsi="Times New Roman" w:cs="Times New Roman"/>
          <w:sz w:val="28"/>
          <w:szCs w:val="28"/>
        </w:rPr>
      </w:pPr>
      <w:r w:rsidRPr="00C17FC2">
        <w:rPr>
          <w:rFonts w:ascii="Times New Roman" w:eastAsia="Calibri" w:hAnsi="Times New Roman" w:cs="Times New Roman"/>
          <w:bCs/>
          <w:sz w:val="28"/>
          <w:szCs w:val="28"/>
        </w:rPr>
        <w:t>ГБОУ «Лицей № 1 г. Назрань» - 13,5 тыс. руб</w:t>
      </w:r>
      <w:r w:rsidR="00E127BC">
        <w:rPr>
          <w:rFonts w:ascii="Times New Roman" w:eastAsia="Calibri" w:hAnsi="Times New Roman" w:cs="Times New Roman"/>
          <w:bCs/>
          <w:sz w:val="28"/>
          <w:szCs w:val="28"/>
        </w:rPr>
        <w:t>лей</w:t>
      </w:r>
      <w:r w:rsidR="00C16063" w:rsidRPr="00C17FC2">
        <w:rPr>
          <w:rFonts w:ascii="Times New Roman" w:eastAsia="Calibri" w:hAnsi="Times New Roman" w:cs="Times New Roman"/>
          <w:bCs/>
          <w:sz w:val="28"/>
          <w:szCs w:val="28"/>
        </w:rPr>
        <w:t>.</w:t>
      </w:r>
    </w:p>
    <w:p w14:paraId="67AAE68E" w14:textId="65A63B1C" w:rsidR="0028182E" w:rsidRPr="00C17FC2" w:rsidRDefault="00C16063" w:rsidP="00C16063">
      <w:pPr>
        <w:tabs>
          <w:tab w:val="left" w:pos="742"/>
        </w:tabs>
        <w:spacing w:after="0" w:line="240" w:lineRule="auto"/>
        <w:jc w:val="both"/>
        <w:rPr>
          <w:rFonts w:ascii="Times New Roman" w:eastAsia="Calibri" w:hAnsi="Times New Roman" w:cs="Times New Roman"/>
          <w:sz w:val="28"/>
          <w:szCs w:val="28"/>
        </w:rPr>
      </w:pPr>
      <w:r w:rsidRPr="00C17FC2">
        <w:rPr>
          <w:rFonts w:ascii="Times New Roman" w:eastAsia="Calibri" w:hAnsi="Times New Roman" w:cs="Times New Roman"/>
          <w:bCs/>
          <w:sz w:val="28"/>
          <w:szCs w:val="28"/>
        </w:rPr>
        <w:tab/>
      </w:r>
      <w:r w:rsidR="0028182E" w:rsidRPr="00C17FC2">
        <w:rPr>
          <w:rFonts w:ascii="Times New Roman" w:eastAsia="Calibri" w:hAnsi="Times New Roman" w:cs="Times New Roman"/>
          <w:sz w:val="28"/>
          <w:szCs w:val="28"/>
        </w:rPr>
        <w:t>В ходе ревизии отмечено неэффективное использование бюджетных средств и государственного имущества (статья 34 БК РФ) в размере 1 928,2 тыс. руб</w:t>
      </w:r>
      <w:r w:rsidR="00E127BC">
        <w:rPr>
          <w:rFonts w:ascii="Times New Roman" w:eastAsia="Calibri" w:hAnsi="Times New Roman" w:cs="Times New Roman"/>
          <w:sz w:val="28"/>
          <w:szCs w:val="28"/>
        </w:rPr>
        <w:t>лей</w:t>
      </w:r>
      <w:r w:rsidR="0028182E" w:rsidRPr="00C17FC2">
        <w:rPr>
          <w:rFonts w:ascii="Times New Roman" w:eastAsia="Calibri" w:hAnsi="Times New Roman" w:cs="Times New Roman"/>
          <w:sz w:val="28"/>
          <w:szCs w:val="28"/>
        </w:rPr>
        <w:t>, когда находящееся на балансе объектов контроля имущество не используется в течении длительного времени, в том числе:</w:t>
      </w:r>
    </w:p>
    <w:p w14:paraId="225BCED2" w14:textId="0A24C535"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sz w:val="28"/>
          <w:szCs w:val="28"/>
        </w:rPr>
        <w:t xml:space="preserve">ГБОУ «Гимназия Марем г. Магас» - </w:t>
      </w:r>
      <w:r w:rsidRPr="00C17FC2">
        <w:rPr>
          <w:rFonts w:ascii="Times New Roman" w:eastAsia="Calibri" w:hAnsi="Times New Roman" w:cs="Times New Roman"/>
          <w:bCs/>
          <w:sz w:val="28"/>
          <w:szCs w:val="28"/>
        </w:rPr>
        <w:t>1 415,0 тыс. руб</w:t>
      </w:r>
      <w:r w:rsidR="00E127BC" w:rsidRP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371A2415" w14:textId="795BCDFB"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ГБОУ «Центр непрерывного образования для детей с ограниченными возможностями здоровья» - 173,7 тыс. руб</w:t>
      </w:r>
      <w:r w:rsidR="00E127BC" w:rsidRPr="00E127B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00E712A6" w14:textId="1D53A450"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ГБОУ «Специальная (коррекционная) общеобразовательная школа Интернат-детский сад г. Сунжа» - 59,5 тыс. руб</w:t>
      </w:r>
      <w:r w:rsidR="00E127BC" w:rsidRP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3BC315B0" w14:textId="6346984F" w:rsidR="0028182E" w:rsidRPr="00C17FC2" w:rsidRDefault="0028182E" w:rsidP="000736AF">
      <w:pPr>
        <w:numPr>
          <w:ilvl w:val="0"/>
          <w:numId w:val="66"/>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ГБОУ «Лицей № 1 г. Назрань» - 280,0 тыс. руб</w:t>
      </w:r>
      <w:r w:rsidR="00E127BC" w:rsidRPr="00E127BC">
        <w:rPr>
          <w:rFonts w:ascii="Times New Roman" w:eastAsia="Calibri" w:hAnsi="Times New Roman" w:cs="Times New Roman"/>
          <w:bCs/>
          <w:sz w:val="28"/>
          <w:szCs w:val="28"/>
        </w:rPr>
        <w:t>лей</w:t>
      </w:r>
      <w:r w:rsidR="00C16063" w:rsidRPr="00C17FC2">
        <w:rPr>
          <w:rFonts w:ascii="Times New Roman" w:eastAsia="Calibri" w:hAnsi="Times New Roman" w:cs="Times New Roman"/>
          <w:bCs/>
          <w:sz w:val="28"/>
          <w:szCs w:val="28"/>
        </w:rPr>
        <w:t>.</w:t>
      </w:r>
    </w:p>
    <w:bookmarkEnd w:id="4"/>
    <w:p w14:paraId="4623E14C" w14:textId="77E6F6E9" w:rsidR="0028182E" w:rsidRPr="00C17FC2" w:rsidRDefault="0028182E" w:rsidP="0028182E">
      <w:pPr>
        <w:spacing w:after="0" w:line="240" w:lineRule="auto"/>
        <w:ind w:firstLine="708"/>
        <w:jc w:val="both"/>
        <w:rPr>
          <w:rFonts w:ascii="Times New Roman" w:eastAsia="Calibri" w:hAnsi="Times New Roman" w:cs="Times New Roman"/>
          <w:bCs/>
          <w:sz w:val="28"/>
          <w:szCs w:val="28"/>
        </w:rPr>
      </w:pPr>
      <w:r w:rsidRPr="00C17FC2">
        <w:rPr>
          <w:rFonts w:ascii="Times New Roman" w:eastAsia="Calibri" w:hAnsi="Times New Roman" w:cs="Times New Roman"/>
          <w:sz w:val="28"/>
          <w:szCs w:val="28"/>
        </w:rPr>
        <w:t>Республиканским бюджетом н</w:t>
      </w:r>
      <w:r w:rsidRPr="00C17FC2">
        <w:rPr>
          <w:rFonts w:ascii="Times New Roman" w:eastAsia="Calibri" w:hAnsi="Times New Roman" w:cs="Times New Roman"/>
          <w:bCs/>
          <w:sz w:val="28"/>
          <w:szCs w:val="28"/>
        </w:rPr>
        <w:t>едополучено доходов в сумме 807,4 тыс. руб</w:t>
      </w:r>
      <w:r w:rsidR="00E127BC" w:rsidRPr="00E127BC">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 xml:space="preserve"> в связи с неуплатой ГБОУ «Гимназия Назрановского района» </w:t>
      </w:r>
      <w:r w:rsidRPr="00C17FC2">
        <w:rPr>
          <w:rFonts w:ascii="Times New Roman" w:eastAsia="Calibri" w:hAnsi="Times New Roman" w:cs="Times New Roman"/>
          <w:sz w:val="28"/>
          <w:szCs w:val="28"/>
        </w:rPr>
        <w:t>налогов за используемое имущество и транспорт</w:t>
      </w:r>
      <w:r w:rsidRPr="00C17FC2">
        <w:rPr>
          <w:rFonts w:ascii="Times New Roman" w:eastAsia="Calibri" w:hAnsi="Times New Roman" w:cs="Times New Roman"/>
          <w:bCs/>
          <w:sz w:val="28"/>
          <w:szCs w:val="28"/>
        </w:rPr>
        <w:t>.</w:t>
      </w:r>
    </w:p>
    <w:p w14:paraId="6986F62D" w14:textId="3111442A" w:rsidR="0028182E" w:rsidRPr="00C17FC2" w:rsidRDefault="0028182E" w:rsidP="0028182E">
      <w:pPr>
        <w:spacing w:after="0" w:line="240" w:lineRule="auto"/>
        <w:ind w:firstLine="709"/>
        <w:jc w:val="both"/>
        <w:rPr>
          <w:rFonts w:ascii="Times New Roman" w:eastAsia="Calibri" w:hAnsi="Times New Roman" w:cs="Calibri"/>
          <w:sz w:val="28"/>
          <w:szCs w:val="28"/>
        </w:rPr>
      </w:pPr>
      <w:r w:rsidRPr="00C17FC2">
        <w:rPr>
          <w:rFonts w:ascii="Times New Roman" w:eastAsia="Calibri" w:hAnsi="Times New Roman" w:cs="Times New Roman"/>
          <w:sz w:val="28"/>
          <w:szCs w:val="28"/>
        </w:rPr>
        <w:t>В нарушение ст</w:t>
      </w:r>
      <w:r w:rsidR="00E61DFB"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20 Закона РИ от 24.12.2021 г. № 56-РЗ «О республиканском бюджете на 2022 год и на плановый период 2023 и 2024 годов», ГАОУ «Гимназия №1 г. Назрань» </w:t>
      </w:r>
      <w:r w:rsidRPr="00C17FC2">
        <w:rPr>
          <w:rFonts w:ascii="Times New Roman" w:eastAsia="Calibri" w:hAnsi="Times New Roman" w:cs="Times New Roman"/>
          <w:sz w:val="28"/>
          <w:szCs w:val="28"/>
          <w:shd w:val="clear" w:color="auto" w:fill="FFFFFF"/>
        </w:rPr>
        <w:t xml:space="preserve">заключен договор с ФБУЗ «Центр гигиены и эпидемиологии в Республике Ингушетия» на оказание услуг по проведению лабораторных исследований на сумму </w:t>
      </w:r>
      <w:r w:rsidRPr="00C17FC2">
        <w:rPr>
          <w:rFonts w:ascii="Times New Roman" w:eastAsia="Calibri" w:hAnsi="Times New Roman" w:cs="Times New Roman"/>
          <w:bCs/>
          <w:sz w:val="28"/>
          <w:szCs w:val="28"/>
          <w:shd w:val="clear" w:color="auto" w:fill="FFFFFF"/>
        </w:rPr>
        <w:t>15,3 тыс. руб</w:t>
      </w:r>
      <w:r w:rsidR="00C16063" w:rsidRPr="00C17FC2">
        <w:rPr>
          <w:rFonts w:ascii="Times New Roman" w:eastAsia="Calibri" w:hAnsi="Times New Roman" w:cs="Times New Roman"/>
          <w:bCs/>
          <w:sz w:val="28"/>
          <w:szCs w:val="28"/>
          <w:shd w:val="clear" w:color="auto" w:fill="FFFFFF"/>
        </w:rPr>
        <w:t>.</w:t>
      </w:r>
      <w:r w:rsidRPr="00C17FC2">
        <w:rPr>
          <w:rFonts w:ascii="Times New Roman" w:eastAsia="Calibri" w:hAnsi="Times New Roman" w:cs="Times New Roman"/>
          <w:sz w:val="28"/>
          <w:szCs w:val="28"/>
          <w:shd w:val="clear" w:color="auto" w:fill="FFFFFF"/>
        </w:rPr>
        <w:t xml:space="preserve">, предусматривающий </w:t>
      </w:r>
      <w:r w:rsidRPr="00C17FC2">
        <w:rPr>
          <w:rFonts w:ascii="Times New Roman" w:eastAsia="Calibri" w:hAnsi="Times New Roman" w:cs="Calibri"/>
          <w:sz w:val="28"/>
          <w:szCs w:val="28"/>
        </w:rPr>
        <w:t>100%-ую предоплату. Вместе с тем, согласно закону о бюджете, авансовые платежи определяются расчетным путем, но не более 30 % от суммы договора.</w:t>
      </w:r>
    </w:p>
    <w:p w14:paraId="799F06D1" w14:textId="77777777" w:rsidR="0028182E" w:rsidRPr="00C17FC2" w:rsidRDefault="0028182E" w:rsidP="0028182E">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ходе ревизии Контрольно-счетной палатой установлены нарушения законодательства при осуществлении государственных (муниципальных) закупок.</w:t>
      </w:r>
    </w:p>
    <w:p w14:paraId="64D58466" w14:textId="353A2046" w:rsidR="0028182E" w:rsidRPr="00C17FC2" w:rsidRDefault="0028182E" w:rsidP="0028182E">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частности, в нарушение пункта 5 ч</w:t>
      </w:r>
      <w:r w:rsidR="00E61DFB" w:rsidRPr="00C17FC2">
        <w:rPr>
          <w:rFonts w:ascii="Times New Roman" w:eastAsia="Calibri" w:hAnsi="Times New Roman" w:cs="Times New Roman"/>
          <w:sz w:val="28"/>
          <w:szCs w:val="28"/>
        </w:rPr>
        <w:t>асти</w:t>
      </w:r>
      <w:r w:rsidRPr="00C17FC2">
        <w:rPr>
          <w:rFonts w:ascii="Times New Roman" w:eastAsia="Calibri" w:hAnsi="Times New Roman" w:cs="Times New Roman"/>
          <w:sz w:val="28"/>
          <w:szCs w:val="28"/>
        </w:rPr>
        <w:t xml:space="preserve"> 1 ст</w:t>
      </w:r>
      <w:r w:rsidR="00E61DFB"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93 Федерального закона </w:t>
      </w:r>
      <w:r w:rsidRPr="00C17FC2">
        <w:rPr>
          <w:rFonts w:ascii="Times New Roman" w:eastAsia="Calibri" w:hAnsi="Times New Roman" w:cs="Times New Roman"/>
          <w:sz w:val="28"/>
          <w:szCs w:val="28"/>
          <w:lang w:eastAsia="ru-RU"/>
        </w:rPr>
        <w:t>№44-ФЗ, ГБ</w:t>
      </w:r>
      <w:r w:rsidRPr="00C17FC2">
        <w:rPr>
          <w:rFonts w:ascii="Times New Roman" w:eastAsia="Calibri" w:hAnsi="Times New Roman" w:cs="Times New Roman"/>
          <w:sz w:val="28"/>
          <w:szCs w:val="28"/>
        </w:rPr>
        <w:t xml:space="preserve">ОУ «Лицей - детский сад г. Магас» осуществлена закупка товара свыше разрешенного лимита </w:t>
      </w:r>
      <w:r w:rsidRPr="00C17FC2">
        <w:rPr>
          <w:rFonts w:ascii="Times New Roman" w:eastAsia="Calibri" w:hAnsi="Times New Roman" w:cs="Times New Roman"/>
          <w:sz w:val="28"/>
          <w:szCs w:val="28"/>
          <w:shd w:val="clear" w:color="auto" w:fill="FFFFFF"/>
        </w:rPr>
        <w:t>на общую сумму 2 394,6 тыс. руб</w:t>
      </w:r>
      <w:r w:rsidR="00E127BC" w:rsidRPr="00E127BC">
        <w:rPr>
          <w:rFonts w:ascii="Times New Roman" w:eastAsia="Calibri" w:hAnsi="Times New Roman" w:cs="Times New Roman"/>
          <w:sz w:val="28"/>
          <w:szCs w:val="28"/>
          <w:shd w:val="clear" w:color="auto" w:fill="FFFFFF"/>
        </w:rPr>
        <w:t>лей</w:t>
      </w:r>
      <w:r w:rsidRPr="00C17FC2">
        <w:rPr>
          <w:rFonts w:ascii="Times New Roman" w:eastAsia="Calibri" w:hAnsi="Times New Roman" w:cs="Times New Roman"/>
          <w:sz w:val="28"/>
          <w:szCs w:val="28"/>
          <w:shd w:val="clear" w:color="auto" w:fill="FFFFFF"/>
        </w:rPr>
        <w:t>.</w:t>
      </w:r>
    </w:p>
    <w:p w14:paraId="6E451C49" w14:textId="77777777" w:rsidR="0028182E" w:rsidRPr="00C17FC2" w:rsidRDefault="0028182E" w:rsidP="0028182E">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числе нефинансовых нарушений, допущенных учреждениями образования, отмечены:</w:t>
      </w:r>
    </w:p>
    <w:p w14:paraId="6C5B178D" w14:textId="77777777" w:rsidR="0028182E" w:rsidRPr="00C17FC2" w:rsidRDefault="0028182E" w:rsidP="000736AF">
      <w:pPr>
        <w:numPr>
          <w:ilvl w:val="0"/>
          <w:numId w:val="6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несоблюдение требований, в соответствии с которыми получатели бюджетных средств обязаны вести реестры закупок, осуществленных без заключения государственных или муниципальных контрактов (договоров);</w:t>
      </w:r>
    </w:p>
    <w:p w14:paraId="7DA35FF3" w14:textId="77777777" w:rsidR="0028182E" w:rsidRPr="00C17FC2" w:rsidRDefault="0028182E" w:rsidP="000736AF">
      <w:pPr>
        <w:numPr>
          <w:ilvl w:val="0"/>
          <w:numId w:val="67"/>
        </w:numPr>
        <w:tabs>
          <w:tab w:val="left" w:pos="993"/>
        </w:tabs>
        <w:spacing w:after="0" w:line="240" w:lineRule="auto"/>
        <w:ind w:left="0" w:firstLine="709"/>
        <w:contextualSpacing/>
        <w:jc w:val="both"/>
        <w:rPr>
          <w:rFonts w:ascii="Times New Roman" w:eastAsia="Calibri" w:hAnsi="Times New Roman" w:cs="Calibri"/>
          <w:sz w:val="28"/>
          <w:szCs w:val="28"/>
        </w:rPr>
      </w:pPr>
      <w:r w:rsidRPr="00C17FC2">
        <w:rPr>
          <w:rFonts w:ascii="Times New Roman" w:eastAsia="Calibri" w:hAnsi="Times New Roman" w:cs="Times New Roman"/>
          <w:sz w:val="28"/>
          <w:szCs w:val="28"/>
        </w:rPr>
        <w:lastRenderedPageBreak/>
        <w:t>нарушения порядка формирования, утверждения и ведения плана-графика закупок товаров, работ, услуг</w:t>
      </w:r>
      <w:r w:rsidRPr="00C17FC2">
        <w:rPr>
          <w:rFonts w:ascii="Times New Roman" w:eastAsia="Calibri" w:hAnsi="Times New Roman" w:cs="Calibri"/>
          <w:sz w:val="28"/>
          <w:szCs w:val="28"/>
        </w:rPr>
        <w:t xml:space="preserve"> для обеспечения государственных и муниципальных нужд, порядка его размещения в единой информационной системе в сфере закупок в открытом доступе;</w:t>
      </w:r>
    </w:p>
    <w:p w14:paraId="7FA4E47C" w14:textId="77777777" w:rsidR="0028182E" w:rsidRPr="00C17FC2" w:rsidRDefault="0028182E" w:rsidP="000736AF">
      <w:pPr>
        <w:numPr>
          <w:ilvl w:val="0"/>
          <w:numId w:val="67"/>
        </w:numPr>
        <w:tabs>
          <w:tab w:val="left" w:pos="993"/>
        </w:tabs>
        <w:spacing w:after="0" w:line="240" w:lineRule="auto"/>
        <w:ind w:left="0" w:firstLine="709"/>
        <w:contextualSpacing/>
        <w:jc w:val="both"/>
        <w:rPr>
          <w:rFonts w:ascii="Times New Roman" w:eastAsia="Calibri" w:hAnsi="Times New Roman" w:cs="Calibri"/>
          <w:sz w:val="28"/>
          <w:szCs w:val="28"/>
        </w:rPr>
      </w:pPr>
      <w:r w:rsidRPr="00C17FC2">
        <w:rPr>
          <w:rFonts w:ascii="Times New Roman" w:eastAsia="Calibri" w:hAnsi="Times New Roman" w:cs="Calibri"/>
          <w:sz w:val="28"/>
          <w:szCs w:val="28"/>
        </w:rPr>
        <w:t>нарушение требований к содержанию и форме отчета об объеме закупок российских товаров.</w:t>
      </w:r>
    </w:p>
    <w:p w14:paraId="73DE68F2" w14:textId="77777777" w:rsidR="0028182E" w:rsidRPr="00C17FC2" w:rsidRDefault="0028182E" w:rsidP="0028182E">
      <w:pPr>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C17FC2">
        <w:rPr>
          <w:rFonts w:ascii="Times New Roman" w:eastAsia="Times New Roman" w:hAnsi="Times New Roman" w:cs="Times New Roman"/>
          <w:b/>
          <w:bCs/>
          <w:sz w:val="28"/>
          <w:szCs w:val="28"/>
          <w:lang w:eastAsia="ru-RU"/>
        </w:rPr>
        <w:t>Проверкой целевого и эффективного использования бюджетных средств, выделенных Министерству строительства Республики Ингушетия (далее- Минстрой РИ) и его подведомственным учреждениям на строительство объектов в 2022 году</w:t>
      </w:r>
      <w:r w:rsidRPr="00C17FC2">
        <w:rPr>
          <w:rFonts w:ascii="Times New Roman" w:eastAsia="Calibri" w:hAnsi="Times New Roman" w:cs="Times New Roman"/>
          <w:bCs/>
          <w:sz w:val="28"/>
          <w:szCs w:val="28"/>
        </w:rPr>
        <w:t xml:space="preserve"> также зафиксирован ряд нарушений бюджетного законодательства.</w:t>
      </w:r>
    </w:p>
    <w:p w14:paraId="366D0E84" w14:textId="27AE2B7A" w:rsidR="0028182E" w:rsidRPr="00C17FC2" w:rsidRDefault="0028182E" w:rsidP="0028182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rPr>
        <w:t>Как показали итоги контрольного мероприятия, Минстроем РИ допущено</w:t>
      </w:r>
      <w:r w:rsidRPr="00C17FC2">
        <w:rPr>
          <w:rFonts w:ascii="Times New Roman" w:eastAsia="Times New Roman" w:hAnsi="Times New Roman" w:cs="Times New Roman"/>
          <w:sz w:val="28"/>
          <w:szCs w:val="28"/>
          <w:lang w:eastAsia="ru-RU"/>
        </w:rPr>
        <w:t xml:space="preserve"> искажение показателей бухгалтерской отчетности по фактическому исполнению на сумму 49 960,8 тыс. руб</w:t>
      </w:r>
      <w:r w:rsidR="00C16063"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(суммы, указанные в годовом отчете об исполнении бюджета главного распорядителя бюджетных средств, не соответствуют аналогичному показателю, отраженному в Законе Республики Ингушетия «Об исполнении республиканского бюджета за 2022 год»).</w:t>
      </w:r>
    </w:p>
    <w:p w14:paraId="10D2A883" w14:textId="17E6399B" w:rsidR="0028182E" w:rsidRPr="00C17FC2" w:rsidRDefault="0028182E" w:rsidP="002818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Кроме того, бюджету республики нанесен ущерб в сумме 11 423,0 тыс. руб</w:t>
      </w:r>
      <w:r w:rsidR="00E127BC" w:rsidRPr="00E127B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результате оплаты кредиторской задолженности прошлых лет за совершенные административные правонарушения, связанные с началом ввода в эксплуатацию объектов капитального строительства без соответствующих документов, а также уплаты штрафов по возбужденным исполнительным листам за невыполнение принятых на себя обязательств по заключенным государственным контрактам.</w:t>
      </w:r>
    </w:p>
    <w:p w14:paraId="7C9752CC" w14:textId="77777777" w:rsidR="0028182E" w:rsidRPr="00C17FC2" w:rsidRDefault="0028182E" w:rsidP="0028182E">
      <w:pPr>
        <w:spacing w:after="0" w:line="240" w:lineRule="auto"/>
        <w:ind w:firstLine="709"/>
        <w:jc w:val="both"/>
        <w:rPr>
          <w:rFonts w:ascii="Times New Roman" w:eastAsia="Calibri" w:hAnsi="Times New Roman" w:cs="Times New Roman"/>
          <w:sz w:val="28"/>
          <w:szCs w:val="28"/>
          <w:shd w:val="clear" w:color="auto" w:fill="FFFFFF"/>
        </w:rPr>
      </w:pPr>
      <w:r w:rsidRPr="00C17FC2">
        <w:rPr>
          <w:rFonts w:ascii="Times New Roman" w:eastAsia="Calibri" w:hAnsi="Times New Roman" w:cs="Times New Roman"/>
          <w:sz w:val="28"/>
          <w:szCs w:val="28"/>
        </w:rPr>
        <w:t>Сотрудниками Палаты отмечены нефинансовые нарушения. Среди них: нарушения нормативных требований по формированию структуры центральных аппаратов органов исполнительной власти Республики Ингушетия, а также</w:t>
      </w:r>
      <w:r w:rsidRPr="00C17FC2">
        <w:rPr>
          <w:rFonts w:ascii="Times New Roman" w:eastAsia="Calibri" w:hAnsi="Times New Roman" w:cs="Times New Roman"/>
          <w:sz w:val="28"/>
          <w:szCs w:val="28"/>
          <w:shd w:val="clear" w:color="auto" w:fill="FFFFFF"/>
        </w:rPr>
        <w:t xml:space="preserve"> законодательства о государственной гражданской службе в части поступления на гражданскую службу и замещение должности гражданской службы по конкурсу.</w:t>
      </w:r>
    </w:p>
    <w:p w14:paraId="55003D02" w14:textId="77777777" w:rsidR="001461BF" w:rsidRDefault="0028182E" w:rsidP="001461BF">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Кроме того, в ходе проверки выявлены нарушения </w:t>
      </w:r>
      <w:r w:rsidRPr="00C17FC2">
        <w:rPr>
          <w:rFonts w:ascii="Times New Roman" w:eastAsia="Calibri" w:hAnsi="Times New Roman" w:cs="Times New Roman"/>
          <w:sz w:val="28"/>
          <w:szCs w:val="28"/>
          <w:shd w:val="clear" w:color="auto" w:fill="FFFFFF"/>
        </w:rPr>
        <w:t>Приказа Минфина РФ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14:paraId="29628147" w14:textId="782C4281" w:rsidR="0028182E" w:rsidRPr="001461BF" w:rsidRDefault="0028182E" w:rsidP="001461BF">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При проведении</w:t>
      </w:r>
      <w:r w:rsidRPr="00C17FC2">
        <w:rPr>
          <w:rFonts w:ascii="Times New Roman" w:eastAsia="Calibri" w:hAnsi="Times New Roman" w:cs="Times New Roman"/>
          <w:b/>
          <w:bCs/>
          <w:sz w:val="28"/>
          <w:szCs w:val="28"/>
        </w:rPr>
        <w:t xml:space="preserve"> проверки законности, результативности (эффективности, экономности) использования бюджетных средств, выделенных Министерству автомобильных дорог Республики Ингушетия (далее – Минавтодор РИ) в 2022 году </w:t>
      </w:r>
      <w:r w:rsidRPr="00C17FC2">
        <w:rPr>
          <w:rFonts w:ascii="Times New Roman" w:eastAsia="Times New Roman" w:hAnsi="Times New Roman" w:cs="Times New Roman"/>
          <w:sz w:val="28"/>
          <w:szCs w:val="28"/>
          <w:lang w:eastAsia="ru-RU"/>
        </w:rPr>
        <w:t xml:space="preserve">отмечены нарушения </w:t>
      </w:r>
      <w:r w:rsidRPr="00C17FC2">
        <w:rPr>
          <w:rFonts w:ascii="Times New Roman" w:eastAsia="Calibri" w:hAnsi="Times New Roman" w:cs="Times New Roman"/>
          <w:sz w:val="28"/>
          <w:szCs w:val="28"/>
        </w:rPr>
        <w:t xml:space="preserve">порядка и условий оплаты труда сотрудников (статья 125 Трудового Кодекса РФ) вследствие </w:t>
      </w:r>
      <w:r w:rsidRPr="00C17FC2">
        <w:rPr>
          <w:rFonts w:ascii="Times New Roman" w:eastAsia="Times New Roman" w:hAnsi="Times New Roman" w:cs="Times New Roman"/>
          <w:sz w:val="28"/>
          <w:szCs w:val="28"/>
          <w:lang w:eastAsia="ru-RU"/>
        </w:rPr>
        <w:t>неправомерной оплаты за один и тот же период отпускных и заработной платы на общую сумму 45,3 тыс. руб</w:t>
      </w:r>
      <w:r w:rsidR="005E38B5" w:rsidRPr="005E38B5">
        <w:rPr>
          <w:rFonts w:ascii="Times New Roman" w:eastAsia="Times New Roman" w:hAnsi="Times New Roman" w:cs="Times New Roman"/>
          <w:sz w:val="28"/>
          <w:szCs w:val="28"/>
          <w:lang w:eastAsia="ru-RU"/>
        </w:rPr>
        <w:t>лей</w:t>
      </w:r>
      <w:r w:rsidR="00C16063" w:rsidRPr="00C17FC2">
        <w:rPr>
          <w:rFonts w:ascii="Times New Roman" w:eastAsia="Times New Roman" w:hAnsi="Times New Roman" w:cs="Times New Roman"/>
          <w:sz w:val="28"/>
          <w:szCs w:val="28"/>
          <w:lang w:eastAsia="ru-RU"/>
        </w:rPr>
        <w:t>.</w:t>
      </w:r>
    </w:p>
    <w:p w14:paraId="43064906" w14:textId="092E5927" w:rsidR="0028182E" w:rsidRPr="00C17FC2" w:rsidRDefault="0028182E" w:rsidP="0028182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Минавтодором РИ при заключении государственного контракта допущены нарушения </w:t>
      </w:r>
      <w:r w:rsidRPr="00C17FC2">
        <w:rPr>
          <w:rFonts w:ascii="Times New Roman" w:eastAsia="Calibri" w:hAnsi="Times New Roman" w:cs="Times New Roman"/>
          <w:sz w:val="28"/>
          <w:szCs w:val="28"/>
        </w:rPr>
        <w:t>п</w:t>
      </w:r>
      <w:r w:rsidR="00E61DFB" w:rsidRPr="00C17FC2">
        <w:rPr>
          <w:rFonts w:ascii="Times New Roman" w:eastAsia="Calibri" w:hAnsi="Times New Roman" w:cs="Times New Roman"/>
          <w:sz w:val="28"/>
          <w:szCs w:val="28"/>
        </w:rPr>
        <w:t>ункта</w:t>
      </w:r>
      <w:r w:rsidRPr="00C17FC2">
        <w:rPr>
          <w:rFonts w:ascii="Times New Roman" w:eastAsia="Calibri" w:hAnsi="Times New Roman" w:cs="Times New Roman"/>
          <w:sz w:val="28"/>
          <w:szCs w:val="28"/>
        </w:rPr>
        <w:t xml:space="preserve"> 4 ст</w:t>
      </w:r>
      <w:r w:rsidR="00E61DFB"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96 </w:t>
      </w:r>
      <w:r w:rsidRPr="00C17FC2">
        <w:rPr>
          <w:rFonts w:ascii="Times New Roman" w:eastAsia="Times New Roman" w:hAnsi="Times New Roman" w:cs="Times New Roman"/>
          <w:sz w:val="28"/>
          <w:szCs w:val="28"/>
          <w:lang w:eastAsia="ru-RU"/>
        </w:rPr>
        <w:t>Федерального закона №</w:t>
      </w:r>
      <w:r w:rsidR="00C16063"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44-ФЗ на сумму 1 188,8 тыс. руб</w:t>
      </w:r>
      <w:r w:rsidR="00BF20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r w:rsidR="008372E0"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государственный контракт на </w:t>
      </w:r>
      <w:r w:rsidRPr="00C17FC2">
        <w:rPr>
          <w:rFonts w:ascii="Times New Roman" w:eastAsia="Calibri" w:hAnsi="Times New Roman" w:cs="Times New Roman"/>
          <w:sz w:val="28"/>
          <w:szCs w:val="28"/>
          <w:lang w:eastAsia="ru-RU"/>
        </w:rPr>
        <w:t xml:space="preserve">реконструкцию автодорожного моста через реку Сунжа в г. Сунжа (ул. Грозненская) </w:t>
      </w:r>
      <w:r w:rsidRPr="00C17FC2">
        <w:rPr>
          <w:rFonts w:ascii="Times New Roman" w:eastAsia="Times New Roman" w:hAnsi="Times New Roman" w:cs="Times New Roman"/>
          <w:sz w:val="28"/>
          <w:szCs w:val="28"/>
          <w:lang w:eastAsia="ru-RU"/>
        </w:rPr>
        <w:t>заключен ранее даты внесения денежных средств на расчетный счет министерства).</w:t>
      </w:r>
    </w:p>
    <w:p w14:paraId="632C48EA" w14:textId="0D1B527C" w:rsidR="0028182E" w:rsidRPr="00C17FC2" w:rsidRDefault="0028182E" w:rsidP="0028182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Более того, в результате выборочных контрольных обмеров сотрудниками Палаты по данному объекту выявлено завышение стоимости и объемов выполненных работ на сумму 347,8 тыс. руб</w:t>
      </w:r>
      <w:r w:rsidR="00BF2024" w:rsidRPr="00BF2024">
        <w:rPr>
          <w:rFonts w:ascii="Times New Roman" w:eastAsia="Times New Roman" w:hAnsi="Times New Roman" w:cs="Times New Roman"/>
          <w:sz w:val="28"/>
          <w:szCs w:val="28"/>
          <w:lang w:eastAsia="ru-RU"/>
        </w:rPr>
        <w:t>лей</w:t>
      </w:r>
      <w:r w:rsidRPr="00C17FC2">
        <w:rPr>
          <w:rFonts w:ascii="Times New Roman" w:eastAsia="Calibri" w:hAnsi="Times New Roman" w:cs="Times New Roman"/>
          <w:sz w:val="28"/>
          <w:szCs w:val="28"/>
          <w:lang w:eastAsia="ru-RU"/>
        </w:rPr>
        <w:t>.</w:t>
      </w:r>
    </w:p>
    <w:p w14:paraId="34F61BC4" w14:textId="43B2AD98" w:rsidR="0028182E" w:rsidRPr="00C17FC2" w:rsidRDefault="0028182E" w:rsidP="0028182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Минавтодором РИ допущено искажение показателей бухгалтерской отчетности по фактическому исполнению на сумму 181,9 тыс. руб</w:t>
      </w:r>
      <w:r w:rsidR="00BF2024" w:rsidRPr="00BF20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когда суммы, указанные в годовом отчете об исполнении бюджета главного распорядителя бюджетных средств, не соответствуют аналогичному показателю, отраженному в Законе Республики Ингушетия «Об исполнении республиканского бюджета за 2022 год».</w:t>
      </w:r>
    </w:p>
    <w:p w14:paraId="6093F11D" w14:textId="4D52EA0B" w:rsidR="0028182E" w:rsidRPr="00C17FC2" w:rsidRDefault="0028182E" w:rsidP="0028182E">
      <w:pPr>
        <w:spacing w:after="0" w:line="240" w:lineRule="auto"/>
        <w:ind w:right="-2" w:firstLine="709"/>
        <w:jc w:val="both"/>
        <w:rPr>
          <w:rFonts w:ascii="Times New Roman" w:eastAsia="Calibri" w:hAnsi="Times New Roman" w:cs="Times New Roman"/>
          <w:bCs/>
          <w:sz w:val="28"/>
          <w:szCs w:val="28"/>
          <w:lang w:eastAsia="ru-RU"/>
        </w:rPr>
      </w:pPr>
      <w:r w:rsidRPr="00C17FC2">
        <w:rPr>
          <w:rFonts w:ascii="Times New Roman" w:eastAsia="Calibri" w:hAnsi="Times New Roman" w:cs="Times New Roman"/>
          <w:bCs/>
          <w:sz w:val="28"/>
          <w:szCs w:val="28"/>
          <w:lang w:eastAsia="ru-RU"/>
        </w:rPr>
        <w:t xml:space="preserve">В ходе </w:t>
      </w:r>
      <w:r w:rsidRPr="00C17FC2">
        <w:rPr>
          <w:rFonts w:ascii="Times New Roman" w:eastAsia="Calibri" w:hAnsi="Times New Roman" w:cs="Times New Roman"/>
          <w:b/>
          <w:sz w:val="28"/>
          <w:szCs w:val="28"/>
          <w:lang w:eastAsia="ru-RU"/>
        </w:rPr>
        <w:t xml:space="preserve">проверки законности, результативности (эффективности и экономности) использования бюджетных средств, выделенных Министерству по делам гражданской обороны и чрезвычайным ситуациям Республики Ингушетия (далее – МЧС РИ) </w:t>
      </w:r>
      <w:r w:rsidRPr="00C17FC2">
        <w:rPr>
          <w:rFonts w:ascii="Times New Roman" w:eastAsia="Times New Roman" w:hAnsi="Times New Roman" w:cs="Times New Roman"/>
          <w:b/>
          <w:bCs/>
          <w:sz w:val="28"/>
          <w:szCs w:val="24"/>
          <w:lang w:eastAsia="ru-RU"/>
        </w:rPr>
        <w:t xml:space="preserve">и его подведомственным учреждениям </w:t>
      </w:r>
      <w:r w:rsidRPr="00C17FC2">
        <w:rPr>
          <w:rFonts w:ascii="Times New Roman" w:eastAsia="Calibri" w:hAnsi="Times New Roman" w:cs="Times New Roman"/>
          <w:b/>
          <w:sz w:val="28"/>
          <w:szCs w:val="28"/>
          <w:lang w:eastAsia="ru-RU"/>
        </w:rPr>
        <w:t>в 2022 г</w:t>
      </w:r>
      <w:r w:rsidRPr="00C17FC2">
        <w:rPr>
          <w:rFonts w:ascii="Times New Roman" w:eastAsia="Times New Roman" w:hAnsi="Times New Roman" w:cs="Times New Roman"/>
          <w:b/>
          <w:sz w:val="28"/>
          <w:szCs w:val="28"/>
          <w:lang w:eastAsia="ru-RU"/>
        </w:rPr>
        <w:t>оду</w:t>
      </w:r>
      <w:r w:rsidRPr="00C17FC2">
        <w:rPr>
          <w:rFonts w:ascii="Times New Roman" w:eastAsia="Calibri" w:hAnsi="Times New Roman" w:cs="Times New Roman"/>
          <w:bCs/>
          <w:sz w:val="28"/>
          <w:szCs w:val="28"/>
          <w:lang w:eastAsia="ru-RU"/>
        </w:rPr>
        <w:t xml:space="preserve"> установлены факты неэффективного использование бюджетных средств в сумме 308,4 тыс. руб</w:t>
      </w:r>
      <w:r w:rsidR="00BF2024" w:rsidRPr="00BF2024">
        <w:rPr>
          <w:rFonts w:ascii="Times New Roman" w:eastAsia="Calibri" w:hAnsi="Times New Roman" w:cs="Times New Roman"/>
          <w:bCs/>
          <w:sz w:val="28"/>
          <w:szCs w:val="28"/>
          <w:lang w:eastAsia="ru-RU"/>
        </w:rPr>
        <w:t>лей</w:t>
      </w:r>
      <w:r w:rsidRPr="00C17FC2">
        <w:rPr>
          <w:rFonts w:ascii="Times New Roman" w:eastAsia="Calibri" w:hAnsi="Times New Roman" w:cs="Times New Roman"/>
          <w:bCs/>
          <w:sz w:val="28"/>
          <w:szCs w:val="28"/>
          <w:lang w:eastAsia="ru-RU"/>
        </w:rPr>
        <w:t>, когда при закрытии финансового года остались неиспользованными денежные средства, которые при имевшейся потребности в погашении кредиторской задолженности не были направлены на ее оплату, в том числе:</w:t>
      </w:r>
    </w:p>
    <w:p w14:paraId="2695C73E" w14:textId="1C1CE4BF" w:rsidR="0028182E" w:rsidRPr="00C17FC2" w:rsidRDefault="0028182E" w:rsidP="000736AF">
      <w:pPr>
        <w:numPr>
          <w:ilvl w:val="0"/>
          <w:numId w:val="65"/>
        </w:numPr>
        <w:tabs>
          <w:tab w:val="left" w:pos="993"/>
        </w:tabs>
        <w:spacing w:after="0" w:line="240" w:lineRule="auto"/>
        <w:ind w:left="0" w:firstLine="709"/>
        <w:jc w:val="both"/>
        <w:rPr>
          <w:rFonts w:ascii="Times New Roman" w:eastAsia="Calibri" w:hAnsi="Times New Roman" w:cs="Times New Roman"/>
          <w:sz w:val="28"/>
          <w:szCs w:val="28"/>
        </w:rPr>
      </w:pPr>
      <w:r w:rsidRPr="00C17FC2">
        <w:rPr>
          <w:rFonts w:ascii="Times New Roman" w:eastAsia="Calibri" w:hAnsi="Times New Roman" w:cs="Times New Roman"/>
          <w:bCs/>
          <w:sz w:val="28"/>
          <w:szCs w:val="28"/>
        </w:rPr>
        <w:t>ГКУ ДПО «Учебно-методический центр по гражданской обороне и чрезвычайным ситуациям Республики Ингушетия»</w:t>
      </w:r>
      <w:r w:rsidRPr="00C17FC2">
        <w:rPr>
          <w:rFonts w:ascii="Times New Roman" w:eastAsia="Calibri" w:hAnsi="Times New Roman" w:cs="Times New Roman"/>
          <w:sz w:val="28"/>
          <w:szCs w:val="28"/>
        </w:rPr>
        <w:t xml:space="preserve"> - в сумме 31,9 тыс. руб</w:t>
      </w:r>
      <w:r w:rsidR="00BF2024" w:rsidRPr="00BF2024">
        <w:rPr>
          <w:rFonts w:ascii="Times New Roman" w:eastAsia="Calibri" w:hAnsi="Times New Roman" w:cs="Times New Roman"/>
          <w:sz w:val="28"/>
          <w:szCs w:val="28"/>
        </w:rPr>
        <w:t>лей</w:t>
      </w:r>
      <w:r w:rsidR="00103326"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w:t>
      </w:r>
    </w:p>
    <w:p w14:paraId="5B0969F7" w14:textId="7D7A659C" w:rsidR="0028182E" w:rsidRPr="00C17FC2" w:rsidRDefault="0028182E" w:rsidP="000736AF">
      <w:pPr>
        <w:numPr>
          <w:ilvl w:val="0"/>
          <w:numId w:val="65"/>
        </w:numPr>
        <w:tabs>
          <w:tab w:val="left" w:pos="993"/>
        </w:tabs>
        <w:spacing w:after="0" w:line="240" w:lineRule="auto"/>
        <w:ind w:left="0" w:firstLine="709"/>
        <w:jc w:val="both"/>
        <w:rPr>
          <w:rFonts w:ascii="Times New Roman" w:eastAsia="Calibri" w:hAnsi="Times New Roman" w:cs="Times New Roman"/>
          <w:sz w:val="28"/>
          <w:szCs w:val="28"/>
        </w:rPr>
      </w:pPr>
      <w:bookmarkStart w:id="5" w:name="_Hlk133921152"/>
      <w:r w:rsidRPr="00C17FC2">
        <w:rPr>
          <w:rFonts w:ascii="Times New Roman" w:eastAsia="Calibri" w:hAnsi="Times New Roman" w:cs="Times New Roman"/>
          <w:bCs/>
          <w:sz w:val="28"/>
          <w:szCs w:val="28"/>
        </w:rPr>
        <w:t xml:space="preserve">ГКУ «Аварийно-спасательная служба Республики Ингушетия» </w:t>
      </w:r>
      <w:bookmarkEnd w:id="5"/>
      <w:r w:rsidRPr="00C17FC2">
        <w:rPr>
          <w:rFonts w:ascii="Times New Roman" w:eastAsia="Calibri" w:hAnsi="Times New Roman" w:cs="Times New Roman"/>
          <w:bCs/>
          <w:sz w:val="28"/>
          <w:szCs w:val="28"/>
        </w:rPr>
        <w:t xml:space="preserve">- </w:t>
      </w:r>
      <w:r w:rsidRPr="00C17FC2">
        <w:rPr>
          <w:rFonts w:ascii="Times New Roman" w:eastAsia="Calibri" w:hAnsi="Times New Roman" w:cs="Times New Roman"/>
          <w:sz w:val="28"/>
          <w:szCs w:val="28"/>
        </w:rPr>
        <w:t>в сумме 52,9 тыс. руб</w:t>
      </w:r>
      <w:r w:rsidR="00BF2024" w:rsidRPr="00BF2024">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13331DC6" w14:textId="65F97587" w:rsidR="0028182E" w:rsidRPr="00C17FC2" w:rsidRDefault="0028182E" w:rsidP="000736AF">
      <w:pPr>
        <w:numPr>
          <w:ilvl w:val="0"/>
          <w:numId w:val="65"/>
        </w:numPr>
        <w:tabs>
          <w:tab w:val="left" w:pos="993"/>
        </w:tabs>
        <w:spacing w:after="0" w:line="240" w:lineRule="auto"/>
        <w:ind w:left="0" w:firstLine="709"/>
        <w:jc w:val="both"/>
        <w:rPr>
          <w:rFonts w:ascii="Times New Roman" w:eastAsia="Calibri" w:hAnsi="Times New Roman" w:cs="Times New Roman"/>
          <w:b/>
          <w:i/>
          <w:iCs/>
          <w:sz w:val="28"/>
          <w:szCs w:val="28"/>
          <w:u w:val="single"/>
        </w:rPr>
      </w:pPr>
      <w:r w:rsidRPr="00C17FC2">
        <w:rPr>
          <w:rFonts w:ascii="Times New Roman" w:eastAsia="Calibri" w:hAnsi="Times New Roman" w:cs="Times New Roman"/>
          <w:sz w:val="28"/>
          <w:szCs w:val="28"/>
        </w:rPr>
        <w:t>ГКУ «Служба 112» - в сумме 223,6 тыс. руб</w:t>
      </w:r>
      <w:r w:rsidR="00BF2024" w:rsidRPr="00BF2024">
        <w:rPr>
          <w:rFonts w:ascii="Times New Roman" w:eastAsia="Calibri" w:hAnsi="Times New Roman" w:cs="Times New Roman"/>
          <w:sz w:val="28"/>
          <w:szCs w:val="28"/>
        </w:rPr>
        <w:t>лей</w:t>
      </w:r>
      <w:r w:rsidR="00103326" w:rsidRPr="00C17FC2">
        <w:rPr>
          <w:rFonts w:ascii="Times New Roman" w:eastAsia="Calibri" w:hAnsi="Times New Roman" w:cs="Times New Roman"/>
          <w:sz w:val="28"/>
          <w:szCs w:val="28"/>
        </w:rPr>
        <w:t>.</w:t>
      </w:r>
    </w:p>
    <w:p w14:paraId="2B09DDC4" w14:textId="02187387" w:rsidR="0028182E" w:rsidRPr="00C17FC2" w:rsidRDefault="0028182E" w:rsidP="0028182E">
      <w:pPr>
        <w:tabs>
          <w:tab w:val="left" w:pos="709"/>
        </w:tabs>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bCs/>
          <w:sz w:val="28"/>
          <w:szCs w:val="28"/>
        </w:rPr>
        <w:t xml:space="preserve">Республиканскому бюджету </w:t>
      </w:r>
      <w:r w:rsidRPr="00C17FC2">
        <w:rPr>
          <w:rFonts w:ascii="Times New Roman" w:eastAsia="Calibri" w:hAnsi="Times New Roman" w:cs="Calibri"/>
          <w:sz w:val="28"/>
          <w:szCs w:val="28"/>
        </w:rPr>
        <w:t>нанесен ущерб в размере 37,5 тыс. руб</w:t>
      </w:r>
      <w:r w:rsidR="00BF2024" w:rsidRPr="00BF2024">
        <w:rPr>
          <w:rFonts w:ascii="Times New Roman" w:eastAsia="Calibri" w:hAnsi="Times New Roman" w:cs="Calibri"/>
          <w:sz w:val="28"/>
          <w:szCs w:val="28"/>
        </w:rPr>
        <w:t>лей</w:t>
      </w:r>
      <w:r w:rsidRPr="00C17FC2">
        <w:rPr>
          <w:rFonts w:ascii="Times New Roman" w:eastAsia="Calibri" w:hAnsi="Times New Roman" w:cs="Calibri"/>
          <w:sz w:val="28"/>
          <w:szCs w:val="28"/>
        </w:rPr>
        <w:t xml:space="preserve"> в результате неправомерных выплат заработной платы и списания горюче-смазочных материалов сверх установленных норм, а также уплаты пени по страховым взносам</w:t>
      </w:r>
      <w:r w:rsidRPr="00C17FC2">
        <w:rPr>
          <w:rFonts w:ascii="Times New Roman" w:eastAsia="Calibri" w:hAnsi="Times New Roman" w:cs="Times New Roman"/>
          <w:sz w:val="28"/>
          <w:szCs w:val="28"/>
        </w:rPr>
        <w:t>,</w:t>
      </w:r>
      <w:r w:rsidRPr="00C17FC2">
        <w:rPr>
          <w:rFonts w:ascii="Times New Roman" w:eastAsia="Calibri" w:hAnsi="Times New Roman" w:cs="Times New Roman"/>
          <w:b/>
          <w:bCs/>
          <w:sz w:val="28"/>
          <w:szCs w:val="28"/>
        </w:rPr>
        <w:t xml:space="preserve"> </w:t>
      </w:r>
      <w:r w:rsidRPr="00C17FC2">
        <w:rPr>
          <w:rFonts w:ascii="Times New Roman" w:eastAsia="Calibri" w:hAnsi="Times New Roman" w:cs="Times New Roman"/>
          <w:sz w:val="28"/>
          <w:szCs w:val="28"/>
        </w:rPr>
        <w:t>в том числе:</w:t>
      </w:r>
    </w:p>
    <w:p w14:paraId="348D81D2" w14:textId="0864FA64" w:rsidR="0028182E" w:rsidRPr="00C17FC2" w:rsidRDefault="0028182E" w:rsidP="000736AF">
      <w:pPr>
        <w:numPr>
          <w:ilvl w:val="0"/>
          <w:numId w:val="65"/>
        </w:numPr>
        <w:tabs>
          <w:tab w:val="left" w:pos="993"/>
        </w:tabs>
        <w:spacing w:after="0" w:line="240" w:lineRule="auto"/>
        <w:ind w:left="0"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МЧС РИ - в сумме 29,5 тыс. руб</w:t>
      </w:r>
      <w:r w:rsidR="00BF2024" w:rsidRPr="00BF2024">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33BA120F" w14:textId="2735BD4C" w:rsidR="0028182E" w:rsidRPr="00C17FC2" w:rsidRDefault="0028182E" w:rsidP="000736AF">
      <w:pPr>
        <w:numPr>
          <w:ilvl w:val="0"/>
          <w:numId w:val="65"/>
        </w:numPr>
        <w:tabs>
          <w:tab w:val="left" w:pos="993"/>
        </w:tabs>
        <w:spacing w:after="0" w:line="240" w:lineRule="auto"/>
        <w:ind w:left="0"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ГКУ «Служба 112» - в сумме </w:t>
      </w:r>
      <w:r w:rsidRPr="00C17FC2">
        <w:rPr>
          <w:rFonts w:ascii="Times New Roman" w:eastAsia="Calibri" w:hAnsi="Times New Roman" w:cs="Times New Roman"/>
          <w:bCs/>
          <w:sz w:val="28"/>
          <w:szCs w:val="28"/>
        </w:rPr>
        <w:t>4,7 тыс. руб</w:t>
      </w:r>
      <w:r w:rsidR="00BF2024" w:rsidRPr="00BF2024">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w:t>
      </w:r>
    </w:p>
    <w:p w14:paraId="045388D8" w14:textId="015536BB" w:rsidR="0028182E" w:rsidRPr="00C17FC2" w:rsidRDefault="0028182E" w:rsidP="000736AF">
      <w:pPr>
        <w:numPr>
          <w:ilvl w:val="0"/>
          <w:numId w:val="65"/>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ГКУ «Аварийно-спасательная служба Республики Ингушетия» - в сумме 3,3 тыс. руб</w:t>
      </w:r>
      <w:r w:rsidR="00BF2024" w:rsidRPr="00BF2024">
        <w:rPr>
          <w:rFonts w:ascii="Times New Roman" w:eastAsia="Calibri" w:hAnsi="Times New Roman" w:cs="Times New Roman"/>
          <w:bCs/>
          <w:sz w:val="28"/>
          <w:szCs w:val="28"/>
        </w:rPr>
        <w:t>лей</w:t>
      </w:r>
      <w:r w:rsidR="00103326" w:rsidRPr="00C17FC2">
        <w:rPr>
          <w:rFonts w:ascii="Times New Roman" w:eastAsia="Calibri" w:hAnsi="Times New Roman" w:cs="Times New Roman"/>
          <w:bCs/>
          <w:sz w:val="28"/>
          <w:szCs w:val="28"/>
        </w:rPr>
        <w:t>.</w:t>
      </w:r>
    </w:p>
    <w:p w14:paraId="13B56D36" w14:textId="4FA9F8E4" w:rsidR="0028182E" w:rsidRPr="00C17FC2" w:rsidRDefault="0028182E" w:rsidP="0028182E">
      <w:pPr>
        <w:spacing w:after="0" w:line="240" w:lineRule="auto"/>
        <w:ind w:firstLine="708"/>
        <w:jc w:val="both"/>
        <w:rPr>
          <w:rFonts w:ascii="Times New Roman" w:eastAsia="Calibri" w:hAnsi="Times New Roman" w:cs="Times New Roman"/>
          <w:i/>
          <w:iCs/>
          <w:sz w:val="28"/>
          <w:szCs w:val="28"/>
          <w:u w:val="single"/>
        </w:rPr>
      </w:pPr>
      <w:r w:rsidRPr="00C17FC2">
        <w:rPr>
          <w:rFonts w:ascii="Times New Roman" w:eastAsia="Calibri" w:hAnsi="Times New Roman" w:cs="Times New Roman"/>
          <w:sz w:val="28"/>
          <w:szCs w:val="28"/>
        </w:rPr>
        <w:t>В нарушение ст</w:t>
      </w:r>
      <w:r w:rsidR="00FD0EB2"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20 Закона Республики Ингушетия от 24.12.2021 г. № 56-РЗ «О республиканском бюджете на 2022 год и на плановый период 2023 и 2024 годов», </w:t>
      </w:r>
      <w:bookmarkStart w:id="6" w:name="_Hlk133921090"/>
      <w:r w:rsidRPr="00C17FC2">
        <w:rPr>
          <w:rFonts w:ascii="Times New Roman" w:eastAsia="Calibri" w:hAnsi="Times New Roman" w:cs="Times New Roman"/>
          <w:bCs/>
          <w:sz w:val="28"/>
          <w:szCs w:val="28"/>
        </w:rPr>
        <w:t>ГКУ РИ «Безопасная республика»</w:t>
      </w:r>
      <w:r w:rsidR="00BF2024">
        <w:rPr>
          <w:rFonts w:ascii="Times New Roman" w:eastAsia="Calibri" w:hAnsi="Times New Roman" w:cs="Times New Roman"/>
          <w:bCs/>
          <w:sz w:val="28"/>
          <w:szCs w:val="28"/>
        </w:rPr>
        <w:t>,</w:t>
      </w:r>
      <w:r w:rsidRPr="00C17FC2">
        <w:rPr>
          <w:rFonts w:ascii="Times New Roman" w:eastAsia="Calibri" w:hAnsi="Times New Roman" w:cs="Times New Roman"/>
          <w:bCs/>
          <w:sz w:val="28"/>
          <w:szCs w:val="28"/>
        </w:rPr>
        <w:t xml:space="preserve"> </w:t>
      </w:r>
      <w:bookmarkEnd w:id="6"/>
      <w:r w:rsidRPr="00C17FC2">
        <w:rPr>
          <w:rFonts w:ascii="Times New Roman" w:eastAsia="Calibri" w:hAnsi="Times New Roman" w:cs="Times New Roman"/>
          <w:sz w:val="28"/>
          <w:szCs w:val="28"/>
        </w:rPr>
        <w:t>заключен договор с ООО «ИНГРЕГИОН» на поставку товара (кресел) на сумму 92,5 тыс. руб</w:t>
      </w:r>
      <w:r w:rsidR="00D34CE8" w:rsidRPr="00D34CE8">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предусматривающий поставку товара после 100% оплаты учреждением </w:t>
      </w:r>
      <w:bookmarkStart w:id="7" w:name="_Hlk139471023"/>
      <w:r w:rsidRPr="00C17FC2">
        <w:rPr>
          <w:rFonts w:ascii="Times New Roman" w:eastAsia="Calibri" w:hAnsi="Times New Roman" w:cs="Times New Roman"/>
          <w:sz w:val="28"/>
          <w:szCs w:val="28"/>
          <w:shd w:val="clear" w:color="auto" w:fill="FFFFFF"/>
        </w:rPr>
        <w:t>(авансовые платежи определяются расчетным путем, но не более 30 % от суммы договора).</w:t>
      </w:r>
    </w:p>
    <w:bookmarkEnd w:id="7"/>
    <w:p w14:paraId="322B6093" w14:textId="2823B5CD" w:rsidR="0028182E" w:rsidRPr="00C17FC2" w:rsidRDefault="0028182E" w:rsidP="0028182E">
      <w:pPr>
        <w:spacing w:after="0" w:line="240" w:lineRule="auto"/>
        <w:ind w:firstLine="708"/>
        <w:jc w:val="both"/>
        <w:rPr>
          <w:rFonts w:ascii="Times New Roman" w:eastAsia="Calibri" w:hAnsi="Times New Roman" w:cs="Times New Roman"/>
          <w:bCs/>
          <w:sz w:val="28"/>
          <w:szCs w:val="28"/>
        </w:rPr>
      </w:pPr>
      <w:r w:rsidRPr="00C17FC2">
        <w:rPr>
          <w:rFonts w:ascii="Times New Roman" w:eastAsia="Calibri" w:hAnsi="Times New Roman" w:cs="Times New Roman"/>
          <w:sz w:val="28"/>
          <w:szCs w:val="28"/>
        </w:rPr>
        <w:t>В нарушение ст</w:t>
      </w:r>
      <w:r w:rsidR="00FD0EB2" w:rsidRPr="00C17FC2">
        <w:rPr>
          <w:rFonts w:ascii="Times New Roman" w:eastAsia="Calibri" w:hAnsi="Times New Roman" w:cs="Times New Roman"/>
          <w:sz w:val="28"/>
          <w:szCs w:val="28"/>
        </w:rPr>
        <w:t>атей</w:t>
      </w:r>
      <w:r w:rsidRPr="00C17FC2">
        <w:rPr>
          <w:rFonts w:ascii="Times New Roman" w:eastAsia="Calibri" w:hAnsi="Times New Roman" w:cs="Times New Roman"/>
          <w:sz w:val="28"/>
          <w:szCs w:val="28"/>
        </w:rPr>
        <w:t xml:space="preserve"> 419 и 425 Налогового кодекса РФ</w:t>
      </w:r>
      <w:r w:rsidR="00BF2024">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bCs/>
          <w:sz w:val="28"/>
          <w:szCs w:val="28"/>
        </w:rPr>
        <w:t xml:space="preserve">ГКУ «Аварийно-спасательная служба Республики Ингушетия» не уплачивались страховые взносы с произведенных выплат по договору </w:t>
      </w:r>
      <w:bookmarkStart w:id="8" w:name="_Hlk127880542"/>
      <w:r w:rsidRPr="00C17FC2">
        <w:rPr>
          <w:rFonts w:ascii="Times New Roman" w:eastAsia="Calibri" w:hAnsi="Times New Roman" w:cs="Times New Roman"/>
          <w:bCs/>
          <w:sz w:val="28"/>
          <w:szCs w:val="28"/>
        </w:rPr>
        <w:t>гражданско-правового характера на общую сумму 16,3 тыс. руб</w:t>
      </w:r>
      <w:r w:rsidR="00BF2024" w:rsidRPr="00BF2024">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 xml:space="preserve"> (указанная сумма переведена в разряд кредиторской задолженности).</w:t>
      </w:r>
    </w:p>
    <w:bookmarkEnd w:id="8"/>
    <w:p w14:paraId="4524A478" w14:textId="799A4AD0" w:rsidR="0028182E" w:rsidRPr="00C17FC2" w:rsidRDefault="0028182E" w:rsidP="0028182E">
      <w:pPr>
        <w:tabs>
          <w:tab w:val="left" w:pos="993"/>
        </w:tabs>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нарушение п</w:t>
      </w:r>
      <w:r w:rsidR="00FD0EB2" w:rsidRPr="00C17FC2">
        <w:rPr>
          <w:rFonts w:ascii="Times New Roman" w:eastAsia="Calibri" w:hAnsi="Times New Roman" w:cs="Times New Roman"/>
          <w:sz w:val="28"/>
          <w:szCs w:val="28"/>
        </w:rPr>
        <w:t>унктов</w:t>
      </w:r>
      <w:r w:rsidRPr="00C17FC2">
        <w:rPr>
          <w:rFonts w:ascii="Times New Roman" w:eastAsia="Calibri" w:hAnsi="Times New Roman" w:cs="Times New Roman"/>
          <w:sz w:val="28"/>
          <w:szCs w:val="28"/>
        </w:rPr>
        <w:t xml:space="preserve"> 6 и 7 ст</w:t>
      </w:r>
      <w:r w:rsidR="00FD0EB2"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34 Федерального закона </w:t>
      </w:r>
      <w:r w:rsidRPr="00C17FC2">
        <w:rPr>
          <w:rFonts w:ascii="Times New Roman" w:eastAsia="Calibri" w:hAnsi="Times New Roman" w:cs="Times New Roman"/>
          <w:sz w:val="28"/>
          <w:szCs w:val="28"/>
          <w:lang w:eastAsia="ru-RU"/>
        </w:rPr>
        <w:t>№</w:t>
      </w:r>
      <w:r w:rsidR="00103326" w:rsidRPr="00C17FC2">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44-ФЗ</w:t>
      </w:r>
      <w:r w:rsidR="009F7356" w:rsidRPr="00C17FC2">
        <w:rPr>
          <w:rFonts w:ascii="Times New Roman" w:eastAsia="Calibri" w:hAnsi="Times New Roman" w:cs="Times New Roman"/>
          <w:sz w:val="28"/>
          <w:szCs w:val="28"/>
          <w:lang w:eastAsia="ru-RU"/>
        </w:rPr>
        <w:t>,</w:t>
      </w:r>
      <w:r w:rsidRPr="00C17FC2">
        <w:rPr>
          <w:rFonts w:ascii="Times New Roman" w:eastAsia="Calibri" w:hAnsi="Times New Roman" w:cs="Times New Roman"/>
          <w:sz w:val="28"/>
          <w:szCs w:val="28"/>
          <w:lang w:eastAsia="ru-RU"/>
        </w:rPr>
        <w:t xml:space="preserve"> </w:t>
      </w:r>
      <w:r w:rsidRPr="00C17FC2">
        <w:rPr>
          <w:rFonts w:ascii="Times New Roman" w:eastAsia="Calibri" w:hAnsi="Times New Roman" w:cs="Times New Roman"/>
          <w:sz w:val="28"/>
          <w:szCs w:val="28"/>
        </w:rPr>
        <w:t xml:space="preserve">Министерство по делам гражданской обороны и чрезвычайным ситуациям РИ не проводило претензионно-исковую работу по отношению к недобросовестному </w:t>
      </w:r>
      <w:r w:rsidRPr="00C17FC2">
        <w:rPr>
          <w:rFonts w:ascii="Times New Roman" w:eastAsia="Calibri" w:hAnsi="Times New Roman" w:cs="Times New Roman"/>
          <w:sz w:val="28"/>
          <w:szCs w:val="28"/>
        </w:rPr>
        <w:lastRenderedPageBreak/>
        <w:t>поставщику, в результате чего республиканским бюджетом недополучено доходов в сумме 11,0 тыс. руб</w:t>
      </w:r>
      <w:r w:rsidR="00D34CE8" w:rsidRPr="00D34CE8">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(в ходе проверки МЧС РИ выставлено поставщику требование (претензия) о необходимости поставки оставшейся части товара и об уплате неустойки (пени)).</w:t>
      </w:r>
    </w:p>
    <w:p w14:paraId="29C66ADC" w14:textId="77777777" w:rsidR="0028182E" w:rsidRPr="00C17FC2" w:rsidRDefault="0028182E" w:rsidP="0028182E">
      <w:pPr>
        <w:tabs>
          <w:tab w:val="left" w:pos="993"/>
        </w:tabs>
        <w:spacing w:after="0" w:line="240" w:lineRule="auto"/>
        <w:ind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Кроме того, в ходе контрольного мероприятия выявлены отдельные нарушения нефинансового характера при осуществлении закупок для государственных нужд.</w:t>
      </w:r>
    </w:p>
    <w:p w14:paraId="3BFE368A" w14:textId="3F83ACA2" w:rsidR="0028182E" w:rsidRPr="00C17FC2" w:rsidRDefault="0028182E" w:rsidP="0028182E">
      <w:pPr>
        <w:tabs>
          <w:tab w:val="left" w:pos="993"/>
        </w:tabs>
        <w:spacing w:after="0" w:line="240" w:lineRule="auto"/>
        <w:ind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 xml:space="preserve">При проведении </w:t>
      </w:r>
      <w:r w:rsidRPr="00C17FC2">
        <w:rPr>
          <w:rFonts w:ascii="Times New Roman" w:eastAsia="Calibri" w:hAnsi="Times New Roman" w:cs="Times New Roman"/>
          <w:b/>
          <w:sz w:val="28"/>
          <w:szCs w:val="28"/>
        </w:rPr>
        <w:t xml:space="preserve">проверки законности, эффективности и целесообразности использования бюджетных средств, выделенных на Государственную программу Республики Ингушетия «Культурное наследие» в 2021-2022 годах </w:t>
      </w:r>
      <w:r w:rsidRPr="00C17FC2">
        <w:rPr>
          <w:rFonts w:ascii="Times New Roman" w:eastAsia="Calibri" w:hAnsi="Times New Roman" w:cs="Times New Roman"/>
          <w:bCs/>
          <w:sz w:val="28"/>
          <w:szCs w:val="28"/>
        </w:rPr>
        <w:t>отмечены случаи нанесения ущерба бюджету республики на общую сумму 22,7 тыс. руб</w:t>
      </w:r>
      <w:r w:rsidR="00D34CE8" w:rsidRPr="00D34CE8">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 в том числе путем:</w:t>
      </w:r>
    </w:p>
    <w:p w14:paraId="227F23F3" w14:textId="1D2D693D" w:rsidR="0028182E" w:rsidRPr="00C17FC2" w:rsidRDefault="0028182E" w:rsidP="00E617FC">
      <w:pPr>
        <w:pStyle w:val="a8"/>
        <w:numPr>
          <w:ilvl w:val="0"/>
          <w:numId w:val="72"/>
        </w:numPr>
        <w:tabs>
          <w:tab w:val="left" w:pos="851"/>
          <w:tab w:val="left" w:pos="993"/>
        </w:tabs>
        <w:ind w:left="42" w:firstLine="686"/>
        <w:jc w:val="both"/>
        <w:rPr>
          <w:sz w:val="28"/>
          <w:szCs w:val="28"/>
        </w:rPr>
      </w:pPr>
      <w:r w:rsidRPr="00C17FC2">
        <w:rPr>
          <w:sz w:val="28"/>
          <w:szCs w:val="28"/>
        </w:rPr>
        <w:t>нарушения порядка и условий оплаты труда сотрудников ГКУ «Музей-заповедник» - в размере 0,6 тыс. руб</w:t>
      </w:r>
      <w:r w:rsidR="00D34CE8" w:rsidRPr="00D34CE8">
        <w:rPr>
          <w:sz w:val="28"/>
          <w:szCs w:val="28"/>
        </w:rPr>
        <w:t>лей</w:t>
      </w:r>
      <w:r w:rsidRPr="00C17FC2">
        <w:rPr>
          <w:sz w:val="28"/>
          <w:szCs w:val="28"/>
        </w:rPr>
        <w:t>;</w:t>
      </w:r>
    </w:p>
    <w:p w14:paraId="0292F6A0" w14:textId="79808479" w:rsidR="0028182E" w:rsidRPr="00C17FC2" w:rsidRDefault="0028182E" w:rsidP="00E617FC">
      <w:pPr>
        <w:pStyle w:val="a8"/>
        <w:numPr>
          <w:ilvl w:val="0"/>
          <w:numId w:val="72"/>
        </w:numPr>
        <w:tabs>
          <w:tab w:val="left" w:pos="851"/>
          <w:tab w:val="left" w:pos="993"/>
        </w:tabs>
        <w:ind w:left="42" w:firstLine="686"/>
        <w:jc w:val="both"/>
        <w:rPr>
          <w:rFonts w:eastAsia="Calibri"/>
          <w:bCs/>
          <w:sz w:val="28"/>
          <w:szCs w:val="28"/>
        </w:rPr>
      </w:pPr>
      <w:r w:rsidRPr="00C17FC2">
        <w:rPr>
          <w:sz w:val="28"/>
          <w:szCs w:val="28"/>
        </w:rPr>
        <w:t xml:space="preserve">уплаты пени из-за несвоевременного исполнения обязательств по уплате налогов и взносов во внебюджетные фонды ГКУ </w:t>
      </w:r>
      <w:r w:rsidRPr="00C17FC2">
        <w:rPr>
          <w:rFonts w:eastAsia="Calibri"/>
          <w:bCs/>
          <w:sz w:val="28"/>
          <w:szCs w:val="28"/>
        </w:rPr>
        <w:t>«Археологический центр имени Е.И. Крупнова»</w:t>
      </w:r>
      <w:r w:rsidRPr="00C17FC2">
        <w:rPr>
          <w:sz w:val="28"/>
          <w:szCs w:val="28"/>
        </w:rPr>
        <w:t xml:space="preserve"> - в сумме 22,1 тыс. руб</w:t>
      </w:r>
      <w:r w:rsidR="00D34CE8" w:rsidRPr="00D34CE8">
        <w:rPr>
          <w:sz w:val="28"/>
          <w:szCs w:val="28"/>
        </w:rPr>
        <w:t>лей</w:t>
      </w:r>
      <w:r w:rsidR="00103326" w:rsidRPr="00C17FC2">
        <w:rPr>
          <w:sz w:val="28"/>
          <w:szCs w:val="28"/>
        </w:rPr>
        <w:t>.</w:t>
      </w:r>
    </w:p>
    <w:p w14:paraId="5B0C0754" w14:textId="77777777" w:rsidR="0028182E" w:rsidRPr="00C17FC2" w:rsidRDefault="0028182E" w:rsidP="0028182E">
      <w:pPr>
        <w:tabs>
          <w:tab w:val="left" w:pos="709"/>
        </w:tabs>
        <w:spacing w:after="0" w:line="240" w:lineRule="auto"/>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ab/>
        <w:t>Как показала оценка финансового обеспечения госпрограммы запланированные на реализацию программных мероприятий средства выделялись не в полном объеме. В результате работа по реализации государственной политики в сфере сохранения, использования, популяризации и государственной охраны объектов культурного наследия (памятников истории и археологии) Республики Ингушетия осуществлялась не на должном уровне, и, в основном, сводилась к финансированию кредиторской задолженности прошлых лет (в 2021 году – запланированные мероприятия не исполнены, в 2022 году – исполнение составило 33%). Таким образом, реализация мероприятий госпрограммы РИ «Культурное наследие» осуществлялось неэффективно.</w:t>
      </w:r>
    </w:p>
    <w:p w14:paraId="77820BFD" w14:textId="77777777" w:rsidR="0028182E" w:rsidRPr="00C17FC2" w:rsidRDefault="0028182E" w:rsidP="002818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Важным направлением в деятельности Палаты по-прежнему остается контроль за расходованием средств при реализации приоритетных проектов на территории Республики Ингушетия.</w:t>
      </w:r>
    </w:p>
    <w:p w14:paraId="5312DE06" w14:textId="77777777" w:rsidR="0028182E" w:rsidRPr="00C17FC2" w:rsidRDefault="0028182E" w:rsidP="0028182E">
      <w:pPr>
        <w:spacing w:after="0" w:line="240" w:lineRule="auto"/>
        <w:ind w:right="-2" w:firstLine="709"/>
        <w:jc w:val="both"/>
        <w:rPr>
          <w:rFonts w:ascii="Times New Roman" w:eastAsia="Calibri" w:hAnsi="Times New Roman" w:cs="Times New Roman"/>
          <w:sz w:val="28"/>
          <w:szCs w:val="28"/>
        </w:rPr>
      </w:pPr>
      <w:r w:rsidRPr="00C17FC2">
        <w:rPr>
          <w:rFonts w:ascii="Times New Roman" w:eastAsia="Times New Roman" w:hAnsi="Times New Roman" w:cs="Times New Roman"/>
          <w:bCs/>
          <w:sz w:val="28"/>
          <w:szCs w:val="28"/>
          <w:lang w:eastAsia="ru-RU"/>
        </w:rPr>
        <w:t xml:space="preserve">В ходе плановой </w:t>
      </w:r>
      <w:r w:rsidRPr="00C17FC2">
        <w:rPr>
          <w:rFonts w:ascii="Times New Roman" w:eastAsia="Calibri" w:hAnsi="Times New Roman" w:cs="Times New Roman"/>
          <w:b/>
          <w:bCs/>
          <w:sz w:val="28"/>
          <w:szCs w:val="28"/>
        </w:rPr>
        <w:t>проверки законности, эффективности и целесообразности использования в 2022 году бюджетных средств, выделенных на реализацию регионального проекта Республики Ингушетия «Формирование комфортной городской среды»</w:t>
      </w:r>
      <w:r w:rsidRPr="00C17FC2">
        <w:rPr>
          <w:rFonts w:ascii="Times New Roman" w:eastAsia="Times New Roman" w:hAnsi="Times New Roman" w:cs="Times New Roman"/>
          <w:sz w:val="28"/>
          <w:szCs w:val="28"/>
          <w:lang w:eastAsia="ru-RU"/>
        </w:rPr>
        <w:t xml:space="preserve"> сотрудниками Палаты выявлен ряд нарушений.</w:t>
      </w:r>
    </w:p>
    <w:p w14:paraId="15DC626D" w14:textId="76CE6EBD" w:rsidR="0028182E" w:rsidRPr="00C17FC2" w:rsidRDefault="0028182E" w:rsidP="0028182E">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Без проведения торгов, в обход конкурентных процедур, в нарушение Федерального закона № 44-ФЗ заключены договоры подрядов по благоустройству общественных территорий на общую сумму 61 056,9 тыс. руб</w:t>
      </w:r>
      <w:r w:rsidR="00D34CE8" w:rsidRPr="00D34CE8">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w:t>
      </w:r>
    </w:p>
    <w:p w14:paraId="42B8A5B2" w14:textId="2143BD8A" w:rsidR="0028182E" w:rsidRPr="00C17FC2" w:rsidRDefault="0028182E" w:rsidP="000736AF">
      <w:pPr>
        <w:numPr>
          <w:ilvl w:val="0"/>
          <w:numId w:val="6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Администрацией муниципального образования «Городской округ город Магас»</w:t>
      </w:r>
      <w:r w:rsidRPr="00C17FC2">
        <w:rPr>
          <w:rFonts w:ascii="Times New Roman" w:eastAsia="Times New Roman" w:hAnsi="Times New Roman" w:cs="Times New Roman"/>
          <w:sz w:val="28"/>
          <w:szCs w:val="28"/>
          <w:lang w:eastAsia="ru-RU"/>
        </w:rPr>
        <w:t xml:space="preserve"> - на сумму 36 612,0 тыс. руб</w:t>
      </w:r>
      <w:r w:rsidR="00D34CE8" w:rsidRPr="00D34CE8">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40B97D0C" w14:textId="0F9386A3" w:rsidR="0028182E" w:rsidRPr="00C17FC2" w:rsidRDefault="0028182E" w:rsidP="000736AF">
      <w:pPr>
        <w:numPr>
          <w:ilvl w:val="0"/>
          <w:numId w:val="68"/>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Администрацией муниципального образования «Городской округ город Назрань»</w:t>
      </w:r>
      <w:r w:rsidRPr="00C17FC2">
        <w:rPr>
          <w:rFonts w:ascii="Times New Roman" w:eastAsia="Times New Roman" w:hAnsi="Times New Roman" w:cs="Times New Roman"/>
          <w:sz w:val="28"/>
          <w:szCs w:val="28"/>
          <w:lang w:eastAsia="ru-RU"/>
        </w:rPr>
        <w:t xml:space="preserve"> - на сумму 24</w:t>
      </w:r>
      <w:r w:rsidRPr="00C17FC2">
        <w:rPr>
          <w:rFonts w:ascii="Times New Roman" w:eastAsia="Times New Roman" w:hAnsi="Times New Roman" w:cs="Times New Roman"/>
          <w:bCs/>
          <w:sz w:val="28"/>
          <w:szCs w:val="28"/>
          <w:lang w:eastAsia="ru-RU"/>
        </w:rPr>
        <w:t> 444,9 тыс. руб</w:t>
      </w:r>
      <w:r w:rsidR="00D34CE8" w:rsidRPr="00D34CE8">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w:t>
      </w:r>
    </w:p>
    <w:p w14:paraId="26FF17F8" w14:textId="677F0B82" w:rsidR="0028182E" w:rsidRPr="00C17FC2" w:rsidRDefault="0028182E" w:rsidP="0028182E">
      <w:pPr>
        <w:spacing w:after="0" w:line="240" w:lineRule="auto"/>
        <w:ind w:firstLine="708"/>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В ходе проведения контрольных обмеров установлено завышение объемов и стоимости выполненных работ на общую сумму 614,4 тыс. руб</w:t>
      </w:r>
      <w:r w:rsidR="00D34CE8" w:rsidRPr="00D34CE8">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 в том числе:</w:t>
      </w:r>
    </w:p>
    <w:p w14:paraId="23473A12" w14:textId="6445CD3D" w:rsidR="0028182E" w:rsidRPr="00C17FC2" w:rsidRDefault="0028182E" w:rsidP="000736AF">
      <w:pPr>
        <w:numPr>
          <w:ilvl w:val="0"/>
          <w:numId w:val="68"/>
        </w:numPr>
        <w:tabs>
          <w:tab w:val="left" w:pos="993"/>
        </w:tabs>
        <w:spacing w:after="0" w:line="240" w:lineRule="auto"/>
        <w:ind w:left="0"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Администрацией муниципального образования «Городской округ город Магас» - на сумму 131,8 тыс. руб</w:t>
      </w:r>
      <w:r w:rsidR="00D34CE8" w:rsidRPr="00D34CE8">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 xml:space="preserve"> (не проведены предусмотренные сметой работы </w:t>
      </w:r>
      <w:r w:rsidRPr="00C17FC2">
        <w:rPr>
          <w:rFonts w:ascii="Times New Roman" w:eastAsia="Calibri" w:hAnsi="Times New Roman" w:cs="Times New Roman"/>
          <w:bCs/>
          <w:sz w:val="28"/>
          <w:szCs w:val="28"/>
        </w:rPr>
        <w:lastRenderedPageBreak/>
        <w:t>по посеву многолетних трав при благоустройстве территории проезда между домами по ул. Мальсагова №</w:t>
      </w:r>
      <w:r w:rsidR="00FD0EB2" w:rsidRPr="00C17FC2">
        <w:rPr>
          <w:rFonts w:ascii="Times New Roman" w:eastAsia="Calibri" w:hAnsi="Times New Roman" w:cs="Times New Roman"/>
          <w:bCs/>
          <w:sz w:val="28"/>
          <w:szCs w:val="28"/>
        </w:rPr>
        <w:t> </w:t>
      </w:r>
      <w:r w:rsidRPr="00C17FC2">
        <w:rPr>
          <w:rFonts w:ascii="Times New Roman" w:eastAsia="Calibri" w:hAnsi="Times New Roman" w:cs="Times New Roman"/>
          <w:bCs/>
          <w:sz w:val="28"/>
          <w:szCs w:val="28"/>
        </w:rPr>
        <w:t>48 и №</w:t>
      </w:r>
      <w:r w:rsidR="00FD0EB2" w:rsidRPr="00C17FC2">
        <w:rPr>
          <w:rFonts w:ascii="Times New Roman" w:eastAsia="Calibri" w:hAnsi="Times New Roman" w:cs="Times New Roman"/>
          <w:bCs/>
          <w:sz w:val="28"/>
          <w:szCs w:val="28"/>
        </w:rPr>
        <w:t> </w:t>
      </w:r>
      <w:r w:rsidRPr="00C17FC2">
        <w:rPr>
          <w:rFonts w:ascii="Times New Roman" w:eastAsia="Calibri" w:hAnsi="Times New Roman" w:cs="Times New Roman"/>
          <w:bCs/>
          <w:sz w:val="28"/>
          <w:szCs w:val="28"/>
        </w:rPr>
        <w:t>50, сквера по ул. Дахкильгова перед зданием Бизнес-инкубатора, сквера по ул. Борова около жилого дома №</w:t>
      </w:r>
      <w:r w:rsidR="00DD36A3" w:rsidRPr="00C17FC2">
        <w:rPr>
          <w:rFonts w:ascii="Times New Roman" w:eastAsia="Calibri" w:hAnsi="Times New Roman" w:cs="Times New Roman"/>
          <w:bCs/>
          <w:sz w:val="28"/>
          <w:szCs w:val="28"/>
          <w:lang w:val="en-US"/>
        </w:rPr>
        <w:t> </w:t>
      </w:r>
      <w:r w:rsidRPr="00C17FC2">
        <w:rPr>
          <w:rFonts w:ascii="Times New Roman" w:eastAsia="Calibri" w:hAnsi="Times New Roman" w:cs="Times New Roman"/>
          <w:bCs/>
          <w:sz w:val="28"/>
          <w:szCs w:val="28"/>
        </w:rPr>
        <w:t>9);</w:t>
      </w:r>
    </w:p>
    <w:p w14:paraId="7E8B881F" w14:textId="789CA53F" w:rsidR="0028182E" w:rsidRPr="00C17FC2" w:rsidRDefault="0028182E" w:rsidP="000736AF">
      <w:pPr>
        <w:numPr>
          <w:ilvl w:val="0"/>
          <w:numId w:val="68"/>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Администрацией муниципального образования «Городской округ город Сунжа»</w:t>
      </w:r>
      <w:r w:rsidRPr="00C17FC2">
        <w:rPr>
          <w:rFonts w:ascii="Times New Roman" w:eastAsia="Calibri" w:hAnsi="Times New Roman" w:cs="Times New Roman"/>
          <w:bCs/>
          <w:sz w:val="28"/>
          <w:szCs w:val="28"/>
        </w:rPr>
        <w:t xml:space="preserve"> - на сумму 482,6 тыс. руб</w:t>
      </w:r>
      <w:r w:rsidR="00D34CE8" w:rsidRPr="00D34CE8">
        <w:rPr>
          <w:rFonts w:ascii="Times New Roman" w:eastAsia="Calibri" w:hAnsi="Times New Roman" w:cs="Times New Roman"/>
          <w:bCs/>
          <w:sz w:val="28"/>
          <w:szCs w:val="28"/>
        </w:rPr>
        <w:t>лей</w:t>
      </w:r>
      <w:r w:rsidR="00103326" w:rsidRPr="00C17FC2">
        <w:rPr>
          <w:rFonts w:ascii="Times New Roman" w:eastAsia="Calibri" w:hAnsi="Times New Roman" w:cs="Times New Roman"/>
          <w:bCs/>
          <w:sz w:val="28"/>
          <w:szCs w:val="28"/>
        </w:rPr>
        <w:t>.</w:t>
      </w:r>
      <w:r w:rsidRPr="00C17FC2">
        <w:rPr>
          <w:rFonts w:ascii="Times New Roman" w:eastAsia="Calibri" w:hAnsi="Times New Roman" w:cs="Times New Roman"/>
          <w:bCs/>
          <w:sz w:val="28"/>
          <w:szCs w:val="28"/>
        </w:rPr>
        <w:t xml:space="preserve"> (при установке водоотводных лотков и освещения по ул. Победы - на сумму 83,9 тыс. руб</w:t>
      </w:r>
      <w:r w:rsidR="00D34CE8" w:rsidRPr="00D34CE8">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 xml:space="preserve">; подрядчиком необоснованно предъявлены к оплате и заказчиком оплачены непредвиденные затраты (2% от сметной стоимости выполненных работ по благоустройству территорий) </w:t>
      </w:r>
      <w:r w:rsidRPr="00C17FC2">
        <w:rPr>
          <w:rFonts w:ascii="Times New Roman" w:eastAsia="Times New Roman" w:hAnsi="Times New Roman" w:cs="Times New Roman"/>
          <w:bCs/>
          <w:sz w:val="28"/>
          <w:szCs w:val="28"/>
          <w:lang w:eastAsia="ru-RU"/>
        </w:rPr>
        <w:t>на сумму 398,7 тыс. руб</w:t>
      </w:r>
      <w:r w:rsidR="00D34CE8" w:rsidRPr="00D34CE8">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w:t>
      </w:r>
    </w:p>
    <w:p w14:paraId="49F20752" w14:textId="77777777" w:rsidR="0028182E" w:rsidRPr="00C17FC2" w:rsidRDefault="0028182E" w:rsidP="0028182E">
      <w:pPr>
        <w:spacing w:after="0" w:line="240" w:lineRule="auto"/>
        <w:ind w:right="-2"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отчетном периоде Контрольно-счетной палатой проведены 3 плановые проверки исполнения бюджетов муниципальных образований.</w:t>
      </w:r>
    </w:p>
    <w:p w14:paraId="650FAA94" w14:textId="3B6350CA" w:rsidR="0028182E" w:rsidRPr="00C17FC2" w:rsidRDefault="0028182E" w:rsidP="0028182E">
      <w:pPr>
        <w:spacing w:after="0" w:line="240" w:lineRule="auto"/>
        <w:ind w:firstLine="708"/>
        <w:jc w:val="both"/>
        <w:rPr>
          <w:rFonts w:ascii="Times New Roman" w:eastAsia="Times New Roman" w:hAnsi="Times New Roman" w:cs="Times New Roman"/>
          <w:sz w:val="28"/>
          <w:szCs w:val="28"/>
          <w:shd w:val="clear" w:color="auto" w:fill="FFFFFF"/>
        </w:rPr>
      </w:pPr>
      <w:r w:rsidRPr="00C17FC2">
        <w:rPr>
          <w:rFonts w:ascii="Times New Roman" w:eastAsia="Times New Roman" w:hAnsi="Times New Roman" w:cs="Times New Roman"/>
          <w:sz w:val="28"/>
          <w:szCs w:val="28"/>
          <w:shd w:val="clear" w:color="auto" w:fill="FFFFFF"/>
        </w:rPr>
        <w:t xml:space="preserve">При проведении </w:t>
      </w:r>
      <w:r w:rsidRPr="00C17FC2">
        <w:rPr>
          <w:rFonts w:ascii="Times New Roman" w:eastAsia="Times New Roman" w:hAnsi="Times New Roman" w:cs="Times New Roman"/>
          <w:b/>
          <w:bCs/>
          <w:sz w:val="28"/>
          <w:szCs w:val="28"/>
          <w:shd w:val="clear" w:color="auto" w:fill="FFFFFF"/>
        </w:rPr>
        <w:t>проверки годового отчёта об исполнении бюджета муниципального образования «Городской округ город Назрань» в 2022 году</w:t>
      </w:r>
      <w:r w:rsidRPr="00C17FC2">
        <w:rPr>
          <w:rFonts w:ascii="Times New Roman" w:eastAsia="Times New Roman" w:hAnsi="Times New Roman" w:cs="Times New Roman"/>
          <w:sz w:val="28"/>
          <w:szCs w:val="28"/>
          <w:shd w:val="clear" w:color="auto" w:fill="FFFFFF"/>
        </w:rPr>
        <w:t xml:space="preserve"> выявлено нецелевое использование бюджетных средств при оплате услуг по изготовлении баннера на сумму 27,9 тыс. руб</w:t>
      </w:r>
      <w:r w:rsidR="00D34CE8" w:rsidRPr="00D34CE8">
        <w:rPr>
          <w:rFonts w:ascii="Times New Roman" w:eastAsia="Times New Roman" w:hAnsi="Times New Roman" w:cs="Times New Roman"/>
          <w:sz w:val="28"/>
          <w:szCs w:val="28"/>
          <w:shd w:val="clear" w:color="auto" w:fill="FFFFFF"/>
        </w:rPr>
        <w:t>лей</w:t>
      </w:r>
      <w:r w:rsidRPr="00C17FC2">
        <w:rPr>
          <w:rFonts w:ascii="Times New Roman" w:eastAsia="Times New Roman" w:hAnsi="Times New Roman" w:cs="Times New Roman"/>
          <w:sz w:val="28"/>
          <w:szCs w:val="28"/>
          <w:shd w:val="clear" w:color="auto" w:fill="FFFFFF"/>
        </w:rPr>
        <w:t xml:space="preserve"> (расходы ошибочно отнесены на иной раздел кода бюджетной классификации).</w:t>
      </w:r>
    </w:p>
    <w:p w14:paraId="250FEF25" w14:textId="5759373C" w:rsidR="0028182E" w:rsidRPr="00C17FC2" w:rsidRDefault="0028182E" w:rsidP="0028182E">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shd w:val="clear" w:color="auto" w:fill="FFFFFF"/>
        </w:rPr>
        <w:t xml:space="preserve">Как неэффективное расходование бюджетных средств классифицированы расходы на общую сумму </w:t>
      </w:r>
      <w:r w:rsidRPr="00C17FC2">
        <w:rPr>
          <w:rFonts w:ascii="Times New Roman" w:eastAsia="Times New Roman" w:hAnsi="Times New Roman" w:cs="Times New Roman"/>
          <w:sz w:val="28"/>
          <w:szCs w:val="28"/>
          <w:lang w:eastAsia="ru-RU"/>
        </w:rPr>
        <w:t>1 151,3 тыс. руб</w:t>
      </w:r>
      <w:r w:rsidR="00D34CE8" w:rsidRPr="00D34CE8">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допущенные вследствие взыскания с Администрации города денежных сумм различного характера из-за несвоевременного исполнения решений судов.</w:t>
      </w:r>
    </w:p>
    <w:p w14:paraId="6F563030" w14:textId="476EB6B7" w:rsidR="0028182E" w:rsidRPr="00C17FC2" w:rsidRDefault="0028182E" w:rsidP="0028182E">
      <w:pPr>
        <w:autoSpaceDE w:val="0"/>
        <w:autoSpaceDN w:val="0"/>
        <w:adjustRightInd w:val="0"/>
        <w:spacing w:after="0" w:line="240" w:lineRule="auto"/>
        <w:ind w:firstLine="708"/>
        <w:jc w:val="both"/>
        <w:outlineLvl w:val="2"/>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rPr>
        <w:t xml:space="preserve">В результате уплаты штрафов, пени и исполнительных сборов, республиканскому бюджету </w:t>
      </w:r>
      <w:r w:rsidRPr="00C17FC2">
        <w:rPr>
          <w:rFonts w:ascii="Times New Roman" w:eastAsia="Times New Roman" w:hAnsi="Times New Roman" w:cs="Times New Roman"/>
          <w:sz w:val="28"/>
          <w:szCs w:val="28"/>
          <w:lang w:eastAsia="ru-RU"/>
        </w:rPr>
        <w:t>нанесён ущерб на общую сумму 190,3 тыс. руб</w:t>
      </w:r>
      <w:r w:rsidR="00D34CE8" w:rsidRPr="00D34CE8">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588381CB" w14:textId="120F9636" w:rsidR="0028182E" w:rsidRPr="00C17FC2" w:rsidRDefault="0028182E" w:rsidP="0028182E">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Кроме того, бюджетом недополучено доходов в сумме 81,3 тыс. руб</w:t>
      </w:r>
      <w:r w:rsidR="00D34CE8" w:rsidRPr="00D34CE8">
        <w:rPr>
          <w:rFonts w:ascii="Times New Roman" w:eastAsia="Times New Roman" w:hAnsi="Times New Roman" w:cs="Times New Roman"/>
          <w:sz w:val="28"/>
          <w:szCs w:val="28"/>
          <w:lang w:eastAsia="ru-RU"/>
        </w:rPr>
        <w:t>лей</w:t>
      </w:r>
      <w:r w:rsidR="00D34CE8">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Администрацией не начислены страховые взносы во внебюджетные фонды по вознаграждению, выплаченному физическому лицу по гражданско-правовому договору.</w:t>
      </w:r>
    </w:p>
    <w:p w14:paraId="4817395D" w14:textId="50E6F2A9" w:rsidR="0028182E" w:rsidRPr="00C17FC2" w:rsidRDefault="0028182E" w:rsidP="0028182E">
      <w:pPr>
        <w:autoSpaceDE w:val="0"/>
        <w:autoSpaceDN w:val="0"/>
        <w:adjustRightInd w:val="0"/>
        <w:spacing w:after="0" w:line="240" w:lineRule="auto"/>
        <w:ind w:firstLine="708"/>
        <w:jc w:val="both"/>
        <w:outlineLvl w:val="2"/>
        <w:rPr>
          <w:rFonts w:ascii="Times New Roman" w:eastAsia="Calibri" w:hAnsi="Times New Roman" w:cs="Times New Roman"/>
          <w:sz w:val="28"/>
          <w:szCs w:val="28"/>
        </w:rPr>
      </w:pPr>
      <w:r w:rsidRPr="00C17FC2">
        <w:rPr>
          <w:rFonts w:ascii="Times New Roman" w:eastAsia="Times New Roman" w:hAnsi="Times New Roman" w:cs="Times New Roman"/>
          <w:sz w:val="28"/>
          <w:szCs w:val="28"/>
          <w:lang w:eastAsia="ru-RU"/>
        </w:rPr>
        <w:t>В ходе ремонта покрытия проезжей части автомобильных дорог</w:t>
      </w:r>
      <w:r w:rsidRPr="00C17FC2">
        <w:rPr>
          <w:rFonts w:ascii="Calibri" w:eastAsia="Times New Roman" w:hAnsi="Calibri" w:cs="Times New Roman"/>
          <w:lang w:eastAsia="ru-RU"/>
        </w:rPr>
        <w:t xml:space="preserve"> </w:t>
      </w:r>
      <w:r w:rsidRPr="00C17FC2">
        <w:rPr>
          <w:rFonts w:ascii="Times New Roman" w:eastAsia="Times New Roman" w:hAnsi="Times New Roman" w:cs="Times New Roman"/>
          <w:sz w:val="28"/>
          <w:szCs w:val="28"/>
          <w:lang w:eastAsia="ru-RU"/>
        </w:rPr>
        <w:t>в Альтиевском административном округе допущено завышение объема выполненных работ на сумму 61,3 тыс. руб</w:t>
      </w:r>
      <w:r w:rsidR="00D34CE8" w:rsidRPr="00D34CE8">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С</w:t>
      </w:r>
      <w:r w:rsidRPr="00C17FC2">
        <w:rPr>
          <w:rFonts w:ascii="Times New Roman" w:eastAsia="Calibri" w:hAnsi="Times New Roman" w:cs="Times New Roman"/>
          <w:sz w:val="28"/>
          <w:szCs w:val="28"/>
        </w:rPr>
        <w:t>огласно акту о приемке выполненных работ Администрацией приняты и оплачены работы по установке 62 металлических стоек для дорожных знаков при фактическом наличии в количестве 48 штук.</w:t>
      </w:r>
    </w:p>
    <w:p w14:paraId="3E007ED9" w14:textId="77777777" w:rsidR="0028182E" w:rsidRPr="00C17FC2" w:rsidRDefault="0028182E" w:rsidP="0028182E">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контрольного мероприятия отмечены различные нарушения нефинансового характера, среди которых нарушения отдельных статей Бюджетного Кодекса РФ в части утверждения сметы, планирования налоговых доходов и реализации муниципальных программ, а также при ведении бухгалтерского учета и осуществлении государственных закупок.</w:t>
      </w:r>
    </w:p>
    <w:p w14:paraId="340F3169" w14:textId="7B0255D4" w:rsidR="0028182E" w:rsidRPr="00C17FC2" w:rsidRDefault="0028182E" w:rsidP="0028182E">
      <w:pPr>
        <w:autoSpaceDE w:val="0"/>
        <w:autoSpaceDN w:val="0"/>
        <w:adjustRightInd w:val="0"/>
        <w:spacing w:after="0" w:line="240" w:lineRule="auto"/>
        <w:ind w:firstLine="566"/>
        <w:jc w:val="both"/>
        <w:outlineLvl w:val="2"/>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При проведении </w:t>
      </w:r>
      <w:r w:rsidRPr="00C17FC2">
        <w:rPr>
          <w:rFonts w:ascii="Times New Roman" w:eastAsia="Calibri" w:hAnsi="Times New Roman" w:cs="Times New Roman"/>
          <w:b/>
          <w:sz w:val="28"/>
          <w:szCs w:val="28"/>
        </w:rPr>
        <w:t xml:space="preserve">проверки годового отчёта об исполнении бюджета муниципального образования «Городской округ город Малгобек» за 2022 год </w:t>
      </w:r>
      <w:r w:rsidRPr="00C17FC2">
        <w:rPr>
          <w:rFonts w:ascii="Times New Roman" w:eastAsia="Calibri" w:hAnsi="Times New Roman" w:cs="Times New Roman"/>
          <w:bCs/>
          <w:sz w:val="28"/>
          <w:szCs w:val="28"/>
        </w:rPr>
        <w:t xml:space="preserve">выявлено </w:t>
      </w:r>
      <w:r w:rsidRPr="00C17FC2">
        <w:rPr>
          <w:rFonts w:ascii="Times New Roman" w:eastAsia="Calibri" w:hAnsi="Times New Roman" w:cs="Times New Roman"/>
          <w:sz w:val="28"/>
          <w:szCs w:val="28"/>
        </w:rPr>
        <w:t>неэффективное использование бюджетных средств на общую сумму 435,1 тыс. руб</w:t>
      </w:r>
      <w:r w:rsidR="00D34CE8" w:rsidRPr="00D34CE8">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Администрацией города заключались договора гражданско-правового характера с физическими лицами, предусматривающие выполнение работ и оказание услуг, для исполнения которых в штатном расписании предусмотрены соответствующие единицы.</w:t>
      </w:r>
    </w:p>
    <w:p w14:paraId="45E7562C" w14:textId="15C8AB8B" w:rsidR="0028182E" w:rsidRPr="00C17FC2" w:rsidRDefault="0028182E" w:rsidP="0028182E">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результате уплаты Администрацией госпошлины, штрафов и пени муниципальному бюджету нанесен ущерб на общую сумму 674,0 тыс. руб</w:t>
      </w:r>
      <w:r w:rsidR="00D34CE8" w:rsidRPr="00D34CE8">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56E1A555" w14:textId="124E28BA" w:rsidR="0028182E" w:rsidRPr="00C17FC2" w:rsidRDefault="0028182E" w:rsidP="0028182E">
      <w:pPr>
        <w:tabs>
          <w:tab w:val="left" w:pos="0"/>
          <w:tab w:val="left" w:pos="567"/>
        </w:tabs>
        <w:spacing w:after="0" w:line="240" w:lineRule="auto"/>
        <w:ind w:firstLine="708"/>
        <w:jc w:val="both"/>
        <w:rPr>
          <w:rFonts w:ascii="Times New Roman" w:eastAsia="Times New Roman" w:hAnsi="Times New Roman" w:cs="Times New Roman"/>
          <w:sz w:val="28"/>
          <w:szCs w:val="28"/>
        </w:rPr>
      </w:pPr>
      <w:r w:rsidRPr="00C17FC2">
        <w:rPr>
          <w:rFonts w:ascii="Times New Roman" w:eastAsia="Calibri" w:hAnsi="Times New Roman" w:cs="Times New Roman"/>
          <w:sz w:val="28"/>
          <w:szCs w:val="28"/>
        </w:rPr>
        <w:lastRenderedPageBreak/>
        <w:t xml:space="preserve">В ходе контрольного мероприятия отмечены нарушения </w:t>
      </w:r>
      <w:r w:rsidRPr="00C17FC2">
        <w:rPr>
          <w:rFonts w:ascii="Times New Roman" w:eastAsia="Times New Roman" w:hAnsi="Times New Roman" w:cs="Times New Roman"/>
          <w:sz w:val="28"/>
          <w:szCs w:val="28"/>
        </w:rPr>
        <w:t>Постановления Правительства РИ «Об утверждении положения о нормативах формирования расходов на оплату труда депутатов, членов выборных органов местного самоуправления, выборных должностных лиц местного самоуправления, муниципальных служащих в органах самоуправления», когда работникам муниципального образования неправомерно выплачены надбавки за особые условия муниципальной службы и единовременная материальная помощь на общую сумму 184,1 тыс. руб</w:t>
      </w:r>
      <w:r w:rsidR="00D34CE8" w:rsidRPr="00D34CE8">
        <w:rPr>
          <w:rFonts w:ascii="Times New Roman" w:eastAsia="Times New Roman" w:hAnsi="Times New Roman" w:cs="Times New Roman"/>
          <w:sz w:val="28"/>
          <w:szCs w:val="28"/>
        </w:rPr>
        <w:t>лей</w:t>
      </w:r>
      <w:r w:rsidRPr="00C17FC2">
        <w:rPr>
          <w:rFonts w:ascii="Times New Roman" w:eastAsia="Times New Roman" w:hAnsi="Times New Roman" w:cs="Times New Roman"/>
          <w:sz w:val="28"/>
          <w:szCs w:val="28"/>
        </w:rPr>
        <w:t>.</w:t>
      </w:r>
    </w:p>
    <w:p w14:paraId="2990956E" w14:textId="77777777" w:rsidR="0028182E" w:rsidRPr="00C17FC2" w:rsidRDefault="0028182E" w:rsidP="0028182E">
      <w:pPr>
        <w:spacing w:after="0" w:line="240" w:lineRule="auto"/>
        <w:ind w:firstLine="708"/>
        <w:jc w:val="both"/>
        <w:rPr>
          <w:rFonts w:ascii="Times New Roman" w:eastAsia="Times New Roman" w:hAnsi="Times New Roman" w:cs="Times New Roman"/>
          <w:sz w:val="28"/>
          <w:szCs w:val="28"/>
          <w:shd w:val="clear" w:color="auto" w:fill="FFFFFF"/>
        </w:rPr>
      </w:pPr>
      <w:r w:rsidRPr="00C17FC2">
        <w:rPr>
          <w:rFonts w:ascii="Times New Roman" w:eastAsia="Calibri" w:hAnsi="Times New Roman" w:cs="Times New Roman"/>
          <w:sz w:val="28"/>
          <w:szCs w:val="28"/>
        </w:rPr>
        <w:t>Сотрудниками Палаты выявлены также нефинансовые нарушения законодательства о контрактной системе. Так, Администрацией города превышен годовой объем закупок у единственного поставщика.</w:t>
      </w:r>
      <w:r w:rsidRPr="00C17FC2">
        <w:rPr>
          <w:rFonts w:ascii="Times New Roman" w:eastAsia="Times New Roman" w:hAnsi="Times New Roman" w:cs="Times New Roman"/>
          <w:bCs/>
          <w:sz w:val="28"/>
          <w:szCs w:val="28"/>
        </w:rPr>
        <w:t xml:space="preserve"> Более того</w:t>
      </w:r>
      <w:r w:rsidRPr="00C17FC2">
        <w:rPr>
          <w:rFonts w:ascii="Times New Roman" w:eastAsia="Calibri" w:hAnsi="Times New Roman" w:cs="Times New Roman"/>
          <w:sz w:val="28"/>
          <w:szCs w:val="28"/>
        </w:rPr>
        <w:t>, проверкой установлены о</w:t>
      </w:r>
      <w:r w:rsidRPr="00C17FC2">
        <w:rPr>
          <w:rFonts w:ascii="Times New Roman" w:eastAsia="Times New Roman" w:hAnsi="Times New Roman" w:cs="Times New Roman"/>
          <w:sz w:val="28"/>
          <w:szCs w:val="28"/>
          <w:shd w:val="clear" w:color="auto" w:fill="FFFFFF"/>
        </w:rPr>
        <w:t>граничения доступа к информации о закупке, включая нарушения сроков размещения в единой информационной системе информации о закупке, а также нарушения условий исполнения контрактов (договоров), в том числе сроков исполнения, включая своевременность расчетов по контракту (договору).</w:t>
      </w:r>
    </w:p>
    <w:p w14:paraId="2AC177DA" w14:textId="170D0B20" w:rsidR="0028182E" w:rsidRPr="00C17FC2" w:rsidRDefault="0028182E" w:rsidP="0028182E">
      <w:pPr>
        <w:spacing w:after="0" w:line="240" w:lineRule="auto"/>
        <w:ind w:firstLine="708"/>
        <w:jc w:val="both"/>
        <w:rPr>
          <w:rFonts w:ascii="Times New Roman" w:eastAsia="Calibri" w:hAnsi="Times New Roman" w:cs="Times New Roman"/>
          <w:sz w:val="28"/>
          <w:szCs w:val="28"/>
        </w:rPr>
      </w:pPr>
      <w:r w:rsidRPr="00C17FC2">
        <w:rPr>
          <w:rFonts w:ascii="Times New Roman" w:eastAsia="Times New Roman" w:hAnsi="Times New Roman" w:cs="Times New Roman"/>
          <w:sz w:val="28"/>
          <w:szCs w:val="28"/>
          <w:lang w:eastAsia="ru-RU"/>
        </w:rPr>
        <w:t xml:space="preserve">В ходе </w:t>
      </w:r>
      <w:r w:rsidRPr="00C17FC2">
        <w:rPr>
          <w:rFonts w:ascii="Times New Roman" w:eastAsia="Times New Roman" w:hAnsi="Times New Roman" w:cs="Times New Roman"/>
          <w:b/>
          <w:bCs/>
          <w:sz w:val="28"/>
          <w:szCs w:val="28"/>
          <w:lang w:eastAsia="ru-RU"/>
        </w:rPr>
        <w:t>проверки годового отчета об исполнении бюджета муниципального образования «Малгобекский муниципальный район» в 2022 году</w:t>
      </w:r>
      <w:r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bCs/>
          <w:sz w:val="28"/>
          <w:szCs w:val="28"/>
        </w:rPr>
        <w:t>Администрацией с</w:t>
      </w:r>
      <w:r w:rsidRPr="00C17FC2">
        <w:rPr>
          <w:rFonts w:ascii="Times New Roman" w:eastAsia="Calibri" w:hAnsi="Times New Roman" w:cs="Times New Roman"/>
          <w:sz w:val="28"/>
          <w:szCs w:val="28"/>
        </w:rPr>
        <w:t>ельского поселения Зязиков-Юрт</w:t>
      </w:r>
      <w:r w:rsidRPr="00C17FC2">
        <w:rPr>
          <w:rFonts w:ascii="Times New Roman" w:eastAsia="Times New Roman" w:hAnsi="Times New Roman" w:cs="Times New Roman"/>
          <w:bCs/>
          <w:sz w:val="28"/>
          <w:szCs w:val="28"/>
        </w:rPr>
        <w:t xml:space="preserve"> нанесен ущерб республиканскому бюджету в сумме 321,4 тыс. руб</w:t>
      </w:r>
      <w:r w:rsidR="00D34CE8" w:rsidRPr="00D34CE8">
        <w:rPr>
          <w:rFonts w:ascii="Times New Roman" w:eastAsia="Times New Roman" w:hAnsi="Times New Roman" w:cs="Times New Roman"/>
          <w:bCs/>
          <w:sz w:val="28"/>
          <w:szCs w:val="28"/>
        </w:rPr>
        <w:t>лей</w:t>
      </w:r>
      <w:r w:rsidR="00D34CE8">
        <w:rPr>
          <w:rFonts w:ascii="Times New Roman" w:eastAsia="Times New Roman" w:hAnsi="Times New Roman" w:cs="Times New Roman"/>
          <w:bCs/>
          <w:sz w:val="28"/>
          <w:szCs w:val="28"/>
        </w:rPr>
        <w:t xml:space="preserve"> </w:t>
      </w:r>
      <w:r w:rsidRPr="00C17FC2">
        <w:rPr>
          <w:rFonts w:ascii="Times New Roman" w:eastAsia="Times New Roman" w:hAnsi="Times New Roman" w:cs="Times New Roman"/>
          <w:bCs/>
          <w:sz w:val="28"/>
          <w:szCs w:val="28"/>
        </w:rPr>
        <w:t xml:space="preserve">в результате </w:t>
      </w:r>
      <w:r w:rsidRPr="00C17FC2">
        <w:rPr>
          <w:rFonts w:ascii="Times New Roman" w:eastAsia="Times New Roman" w:hAnsi="Times New Roman" w:cs="Times New Roman"/>
          <w:sz w:val="28"/>
          <w:szCs w:val="28"/>
        </w:rPr>
        <w:t xml:space="preserve">уплаты госпошлины и пени по </w:t>
      </w:r>
      <w:r w:rsidRPr="00C17FC2">
        <w:rPr>
          <w:rFonts w:ascii="Times New Roman" w:eastAsia="Calibri" w:hAnsi="Times New Roman" w:cs="Times New Roman"/>
          <w:sz w:val="28"/>
          <w:szCs w:val="28"/>
        </w:rPr>
        <w:t>задолженности за потребленную электроэнергию.</w:t>
      </w:r>
    </w:p>
    <w:p w14:paraId="5B1FA655" w14:textId="75AC61D8" w:rsidR="0028182E" w:rsidRPr="00D34CE8" w:rsidRDefault="0028182E" w:rsidP="00D34CE8">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Кроме того, в нарушение пункта 4 части 1 статьи 93 </w:t>
      </w:r>
      <w:r w:rsidRPr="00C17FC2">
        <w:rPr>
          <w:rFonts w:ascii="Times New Roman" w:eastAsia="Times New Roman" w:hAnsi="Times New Roman" w:cs="Times New Roman"/>
          <w:sz w:val="28"/>
          <w:szCs w:val="28"/>
          <w:shd w:val="clear" w:color="auto" w:fill="FFFFFF"/>
          <w:lang w:eastAsia="ru-RU"/>
        </w:rPr>
        <w:t>Федерального закона № 44-ФЗ,</w:t>
      </w:r>
      <w:r w:rsidRPr="00C17FC2">
        <w:rPr>
          <w:rFonts w:ascii="Times New Roman" w:eastAsia="Times New Roman" w:hAnsi="Times New Roman" w:cs="Times New Roman"/>
          <w:sz w:val="28"/>
          <w:szCs w:val="28"/>
          <w:lang w:eastAsia="ru-RU"/>
        </w:rPr>
        <w:t xml:space="preserve"> Администрацией Малгобекского муниципального района заключены 21 договор с превышением допустимого лимита в два млн. руб</w:t>
      </w:r>
      <w:r w:rsidR="00D34CE8" w:rsidRPr="00D34CE8">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shd w:val="clear" w:color="auto" w:fill="FFFFFF"/>
          <w:lang w:eastAsia="ru-RU"/>
        </w:rPr>
        <w:t xml:space="preserve">на общую сумму </w:t>
      </w:r>
      <w:r w:rsidRPr="00C17FC2">
        <w:rPr>
          <w:rFonts w:ascii="Times New Roman" w:eastAsia="Times New Roman" w:hAnsi="Times New Roman" w:cs="Times New Roman"/>
          <w:bCs/>
          <w:sz w:val="28"/>
          <w:szCs w:val="28"/>
          <w:shd w:val="clear" w:color="auto" w:fill="FFFFFF"/>
          <w:lang w:eastAsia="ru-RU"/>
        </w:rPr>
        <w:t xml:space="preserve">1 378,0 </w:t>
      </w:r>
      <w:r w:rsidRPr="00C17FC2">
        <w:rPr>
          <w:rFonts w:ascii="Times New Roman" w:eastAsia="Times New Roman" w:hAnsi="Times New Roman" w:cs="Times New Roman"/>
          <w:sz w:val="28"/>
          <w:szCs w:val="28"/>
          <w:shd w:val="clear" w:color="auto" w:fill="FFFFFF"/>
          <w:lang w:eastAsia="ru-RU"/>
        </w:rPr>
        <w:t>тыс. руб</w:t>
      </w:r>
      <w:r w:rsidR="001461BF">
        <w:rPr>
          <w:rFonts w:ascii="Times New Roman" w:eastAsia="Times New Roman" w:hAnsi="Times New Roman" w:cs="Times New Roman"/>
          <w:sz w:val="28"/>
          <w:szCs w:val="28"/>
          <w:shd w:val="clear" w:color="auto" w:fill="FFFFFF"/>
          <w:lang w:eastAsia="ru-RU"/>
        </w:rPr>
        <w:t>лей</w:t>
      </w:r>
      <w:r w:rsidRPr="00C17FC2">
        <w:rPr>
          <w:rFonts w:ascii="Times New Roman" w:eastAsia="Times New Roman" w:hAnsi="Times New Roman" w:cs="Times New Roman"/>
          <w:sz w:val="28"/>
          <w:szCs w:val="28"/>
          <w:shd w:val="clear" w:color="auto" w:fill="FFFFFF"/>
          <w:lang w:eastAsia="ru-RU"/>
        </w:rPr>
        <w:t>.</w:t>
      </w:r>
    </w:p>
    <w:p w14:paraId="683CF74C" w14:textId="77777777" w:rsidR="0028182E" w:rsidRPr="00C17FC2" w:rsidRDefault="0028182E" w:rsidP="0028182E">
      <w:pPr>
        <w:spacing w:after="0" w:line="240" w:lineRule="auto"/>
        <w:ind w:firstLine="708"/>
        <w:jc w:val="both"/>
        <w:rPr>
          <w:rFonts w:ascii="Times New Roman" w:eastAsia="Times New Roman" w:hAnsi="Times New Roman" w:cs="Times New Roman"/>
          <w:sz w:val="28"/>
          <w:szCs w:val="28"/>
        </w:rPr>
      </w:pPr>
      <w:r w:rsidRPr="00C17FC2">
        <w:rPr>
          <w:rFonts w:ascii="Times New Roman" w:eastAsia="Times New Roman" w:hAnsi="Times New Roman" w:cs="Times New Roman"/>
          <w:sz w:val="28"/>
          <w:szCs w:val="28"/>
          <w:lang w:eastAsia="ru-RU"/>
        </w:rPr>
        <w:t xml:space="preserve">В числе нефинансовых нарушений </w:t>
      </w:r>
      <w:r w:rsidRPr="00C17FC2">
        <w:rPr>
          <w:rFonts w:ascii="Times New Roman" w:eastAsia="Calibri" w:hAnsi="Times New Roman" w:cs="Times New Roman"/>
          <w:sz w:val="28"/>
          <w:szCs w:val="28"/>
        </w:rPr>
        <w:t xml:space="preserve">отмечены </w:t>
      </w:r>
      <w:r w:rsidRPr="00C17FC2">
        <w:rPr>
          <w:rFonts w:ascii="Times New Roman" w:eastAsia="Times New Roman" w:hAnsi="Times New Roman" w:cs="Times New Roman"/>
          <w:sz w:val="28"/>
          <w:szCs w:val="28"/>
        </w:rPr>
        <w:t>нарушения требований Бюджетного Кодекса РФ, а именно:</w:t>
      </w:r>
    </w:p>
    <w:p w14:paraId="05E81872" w14:textId="77777777" w:rsidR="0028182E" w:rsidRPr="00C17FC2" w:rsidRDefault="0028182E" w:rsidP="000736AF">
      <w:pPr>
        <w:numPr>
          <w:ilvl w:val="0"/>
          <w:numId w:val="69"/>
        </w:numPr>
        <w:tabs>
          <w:tab w:val="left" w:pos="284"/>
          <w:tab w:val="left" w:pos="851"/>
        </w:tabs>
        <w:spacing w:after="0" w:line="240" w:lineRule="auto"/>
        <w:ind w:left="0" w:firstLine="567"/>
        <w:contextualSpacing/>
        <w:jc w:val="both"/>
        <w:rPr>
          <w:rFonts w:ascii="Times New Roman" w:eastAsia="Times New Roman" w:hAnsi="Times New Roman" w:cs="Times New Roman"/>
          <w:sz w:val="28"/>
          <w:szCs w:val="28"/>
        </w:rPr>
      </w:pPr>
      <w:r w:rsidRPr="00C17FC2">
        <w:rPr>
          <w:rFonts w:ascii="Times New Roman" w:eastAsia="Times New Roman" w:hAnsi="Times New Roman" w:cs="Times New Roman"/>
          <w:sz w:val="28"/>
          <w:szCs w:val="28"/>
        </w:rPr>
        <w:t>при внесении изменений в утвержденный бюджет муниципального района не отражены источники финансирования дефицита бюджета;</w:t>
      </w:r>
    </w:p>
    <w:p w14:paraId="33FE8E3A" w14:textId="77777777" w:rsidR="0028182E" w:rsidRPr="00C17FC2" w:rsidRDefault="0028182E" w:rsidP="000736AF">
      <w:pPr>
        <w:numPr>
          <w:ilvl w:val="0"/>
          <w:numId w:val="69"/>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C17FC2">
        <w:rPr>
          <w:rFonts w:ascii="Times New Roman" w:eastAsia="Times New Roman" w:hAnsi="Times New Roman" w:cs="Times New Roman"/>
          <w:sz w:val="28"/>
          <w:szCs w:val="28"/>
        </w:rPr>
        <w:t>муниципальные программы, внесенные в прогноз социально-экономического развития, не приведены в соответствие с решением о бюджете по истечении трех месяцев со дня вступления его в силу;</w:t>
      </w:r>
    </w:p>
    <w:p w14:paraId="47A3257B" w14:textId="77777777" w:rsidR="0028182E" w:rsidRPr="00C17FC2" w:rsidRDefault="0028182E" w:rsidP="000736AF">
      <w:pPr>
        <w:numPr>
          <w:ilvl w:val="0"/>
          <w:numId w:val="69"/>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C17FC2">
        <w:rPr>
          <w:rFonts w:ascii="Times New Roman" w:eastAsia="Times New Roman" w:hAnsi="Times New Roman" w:cs="Times New Roman"/>
          <w:sz w:val="28"/>
          <w:szCs w:val="28"/>
        </w:rPr>
        <w:t>не проведена ежегодная оценка эффективности программ для принятия решения о необходимости прекращения или об изменении, начиная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14:paraId="58E1B46D" w14:textId="77777777" w:rsidR="0028182E" w:rsidRPr="00C17FC2" w:rsidRDefault="0028182E" w:rsidP="0028182E">
      <w:pPr>
        <w:spacing w:after="0" w:line="240" w:lineRule="auto"/>
        <w:ind w:right="-2"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По поручению Народного Собрания РИ в рассматриваемом периоде проведена </w:t>
      </w:r>
      <w:r w:rsidRPr="00C17FC2">
        <w:rPr>
          <w:rFonts w:ascii="Times New Roman" w:eastAsia="Calibri" w:hAnsi="Times New Roman" w:cs="Times New Roman"/>
          <w:b/>
          <w:bCs/>
          <w:sz w:val="28"/>
          <w:szCs w:val="28"/>
        </w:rPr>
        <w:t>проверка Министерства имущественных и земельных отношений Республики Ингушетия (далее – Минимущества РИ) в части эффективности управления и распоряжения имуществом в виде пакетов акций акционерных обществ, принадлежащих Республике Ингушетия</w:t>
      </w:r>
      <w:r w:rsidRPr="00C17FC2">
        <w:rPr>
          <w:rFonts w:ascii="Times New Roman" w:eastAsia="Calibri" w:hAnsi="Times New Roman" w:cs="Times New Roman"/>
          <w:sz w:val="28"/>
          <w:szCs w:val="28"/>
        </w:rPr>
        <w:t>, в ходе которой финансовых нарушений не выявлено.</w:t>
      </w:r>
    </w:p>
    <w:p w14:paraId="65D3A425" w14:textId="77777777" w:rsidR="0028182E" w:rsidRPr="00C17FC2" w:rsidRDefault="0028182E" w:rsidP="0028182E">
      <w:pPr>
        <w:spacing w:after="0" w:line="240" w:lineRule="auto"/>
        <w:ind w:firstLine="709"/>
        <w:jc w:val="both"/>
        <w:rPr>
          <w:rFonts w:ascii="Times New Roman" w:eastAsia="Times New Roman" w:hAnsi="Times New Roman" w:cs="Times New Roman"/>
          <w:sz w:val="28"/>
          <w:szCs w:val="24"/>
          <w:lang w:eastAsia="ru-RU"/>
        </w:rPr>
      </w:pPr>
      <w:r w:rsidRPr="00C17FC2">
        <w:rPr>
          <w:rFonts w:ascii="Times New Roman" w:eastAsia="Calibri" w:hAnsi="Times New Roman" w:cs="Times New Roman"/>
          <w:sz w:val="28"/>
          <w:szCs w:val="28"/>
        </w:rPr>
        <w:t>Вместе с тем, по итогам анализа</w:t>
      </w:r>
      <w:r w:rsidRPr="00C17FC2">
        <w:rPr>
          <w:rFonts w:ascii="Times New Roman" w:eastAsia="Times New Roman" w:hAnsi="Times New Roman" w:cs="Times New Roman"/>
          <w:sz w:val="28"/>
          <w:szCs w:val="28"/>
          <w:lang w:eastAsia="ru-RU"/>
        </w:rPr>
        <w:t xml:space="preserve"> результатов финансово-хозяйственной деятельности отмечен высокий уровень убыточности акционерных обществ (до 75 % от общего числа проверенных предприятий), что свидетельствует о крайне низких </w:t>
      </w:r>
      <w:r w:rsidRPr="00C17FC2">
        <w:rPr>
          <w:rFonts w:ascii="Times New Roman" w:eastAsia="Times New Roman" w:hAnsi="Times New Roman" w:cs="Times New Roman"/>
          <w:sz w:val="28"/>
          <w:szCs w:val="28"/>
          <w:lang w:eastAsia="ru-RU"/>
        </w:rPr>
        <w:lastRenderedPageBreak/>
        <w:t xml:space="preserve">результатах управления данными предприятиями. </w:t>
      </w:r>
      <w:r w:rsidRPr="00C17FC2">
        <w:rPr>
          <w:rFonts w:ascii="Times New Roman" w:eastAsia="Times New Roman" w:hAnsi="Times New Roman" w:cs="Times New Roman"/>
          <w:sz w:val="28"/>
          <w:szCs w:val="24"/>
          <w:lang w:eastAsia="ru-RU"/>
        </w:rPr>
        <w:t>Проверка выявила также проблемы в погашении хозяйственными обществами своих текущих обязательств за счет оборотных активов (коэффициент текущей ликвидности в 2019, 2021 годах данных обществ был меньше единицы).</w:t>
      </w:r>
    </w:p>
    <w:p w14:paraId="034D0486" w14:textId="77777777" w:rsidR="0028182E" w:rsidRPr="00C17FC2" w:rsidRDefault="0028182E" w:rsidP="0028182E">
      <w:pPr>
        <w:tabs>
          <w:tab w:val="left" w:pos="0"/>
          <w:tab w:val="left" w:pos="709"/>
        </w:tabs>
        <w:spacing w:after="0" w:line="240" w:lineRule="auto"/>
        <w:jc w:val="both"/>
        <w:rPr>
          <w:rFonts w:ascii="Times New Roman" w:eastAsia="Calibri" w:hAnsi="Times New Roman" w:cs="Times New Roman"/>
          <w:sz w:val="28"/>
        </w:rPr>
      </w:pPr>
      <w:r w:rsidRPr="00C17FC2">
        <w:rPr>
          <w:rFonts w:ascii="Times New Roman" w:eastAsia="Calibri" w:hAnsi="Times New Roman" w:cs="Times New Roman"/>
          <w:sz w:val="28"/>
        </w:rPr>
        <w:tab/>
        <w:t>Показала проверка, что в нарушение пункта 1 Постановления Правительства РИ от 25.11.2010 г. № 359 «Об учреждении открытого акционерного общества «РН «Ингнефть» договором между Минимущества РИ и ОАО «НК «Роснефть» изменено количество акций и номинальная стоимость одной акции.</w:t>
      </w:r>
    </w:p>
    <w:p w14:paraId="3CB33D6E" w14:textId="77777777" w:rsidR="0028182E" w:rsidRPr="00C17FC2" w:rsidRDefault="0028182E" w:rsidP="0028182E">
      <w:pPr>
        <w:tabs>
          <w:tab w:val="left" w:pos="0"/>
        </w:tabs>
        <w:spacing w:after="0" w:line="240" w:lineRule="auto"/>
        <w:jc w:val="both"/>
        <w:rPr>
          <w:rFonts w:ascii="Times New Roman" w:eastAsia="Calibri" w:hAnsi="Times New Roman" w:cs="Times New Roman"/>
          <w:sz w:val="28"/>
        </w:rPr>
      </w:pPr>
      <w:r w:rsidRPr="00C17FC2">
        <w:rPr>
          <w:rFonts w:ascii="Times New Roman" w:eastAsia="Calibri" w:hAnsi="Times New Roman" w:cs="Times New Roman"/>
          <w:sz w:val="28"/>
        </w:rPr>
        <w:tab/>
        <w:t>Кроме того, отмечено отсутствие должного контроля за деятельностью ОАО «НК «Роснефть» со стороны Минимущества РИ (владельца 49% акций) в части обеспечения сохранности и использования имущества республики.</w:t>
      </w:r>
    </w:p>
    <w:p w14:paraId="43487A02" w14:textId="543B603B" w:rsidR="0028182E" w:rsidRPr="00C17FC2" w:rsidRDefault="0028182E" w:rsidP="0028182E">
      <w:pPr>
        <w:tabs>
          <w:tab w:val="left" w:pos="0"/>
        </w:tabs>
        <w:spacing w:after="0" w:line="240" w:lineRule="auto"/>
        <w:jc w:val="both"/>
        <w:rPr>
          <w:rFonts w:ascii="Times New Roman" w:eastAsia="Calibri" w:hAnsi="Times New Roman" w:cs="Times New Roman"/>
          <w:sz w:val="28"/>
        </w:rPr>
      </w:pPr>
      <w:r w:rsidRPr="00C17FC2">
        <w:rPr>
          <w:rFonts w:ascii="Times New Roman" w:eastAsia="Calibri" w:hAnsi="Times New Roman" w:cs="Times New Roman"/>
          <w:sz w:val="28"/>
        </w:rPr>
        <w:tab/>
        <w:t>Так, в нарушение статей 77, 78, 79 Федерального закона № 208-ФЗ «Об акционерных обществах», вопросы об одобрении крупных сделок (предоставление займов на общую сумму 1 643 763,4 тыс. руб</w:t>
      </w:r>
      <w:r w:rsidR="00D34CE8" w:rsidRPr="00D34CE8">
        <w:rPr>
          <w:rFonts w:ascii="Times New Roman" w:eastAsia="Calibri" w:hAnsi="Times New Roman" w:cs="Times New Roman"/>
          <w:sz w:val="28"/>
        </w:rPr>
        <w:t>лей</w:t>
      </w:r>
      <w:r w:rsidRPr="00C17FC2">
        <w:rPr>
          <w:rFonts w:ascii="Times New Roman" w:eastAsia="Calibri" w:hAnsi="Times New Roman" w:cs="Times New Roman"/>
          <w:sz w:val="28"/>
        </w:rPr>
        <w:t>) ОАО «НК «Роснефть» на заседаниях Совета директоров общества и общих собраниях акционеров с участием представителей Минимущества РИ не рассматривались. Более того, в нарушение п</w:t>
      </w:r>
      <w:r w:rsidR="00FD0EB2" w:rsidRPr="00C17FC2">
        <w:rPr>
          <w:rFonts w:ascii="Times New Roman" w:eastAsia="Calibri" w:hAnsi="Times New Roman" w:cs="Times New Roman"/>
          <w:sz w:val="28"/>
        </w:rPr>
        <w:t>ункта</w:t>
      </w:r>
      <w:r w:rsidRPr="00C17FC2">
        <w:rPr>
          <w:rFonts w:ascii="Times New Roman" w:eastAsia="Calibri" w:hAnsi="Times New Roman" w:cs="Times New Roman"/>
          <w:sz w:val="28"/>
        </w:rPr>
        <w:t xml:space="preserve"> 6 ст</w:t>
      </w:r>
      <w:r w:rsidR="00FD0EB2" w:rsidRPr="00C17FC2">
        <w:rPr>
          <w:rFonts w:ascii="Times New Roman" w:eastAsia="Calibri" w:hAnsi="Times New Roman" w:cs="Times New Roman"/>
          <w:sz w:val="28"/>
        </w:rPr>
        <w:t>атьи</w:t>
      </w:r>
      <w:r w:rsidRPr="00C17FC2">
        <w:rPr>
          <w:rFonts w:ascii="Times New Roman" w:eastAsia="Calibri" w:hAnsi="Times New Roman" w:cs="Times New Roman"/>
          <w:sz w:val="28"/>
        </w:rPr>
        <w:t xml:space="preserve"> 79 Федерального закона № 208-ФЗ, Минимуществом РИ не были предприняты меры по признанию недействительными крупных сделок по привлечению займов, совершенных с нарушением порядка получения согласия на их совершение и пропущены сроки исковой давности по их обжалованию.</w:t>
      </w:r>
    </w:p>
    <w:p w14:paraId="4E7D6F6C" w14:textId="315F41EF" w:rsidR="0028182E" w:rsidRPr="00C17FC2" w:rsidRDefault="0028182E" w:rsidP="0028182E">
      <w:pPr>
        <w:tabs>
          <w:tab w:val="left" w:pos="0"/>
        </w:tabs>
        <w:spacing w:after="0" w:line="240" w:lineRule="auto"/>
        <w:jc w:val="both"/>
        <w:rPr>
          <w:rFonts w:ascii="Times New Roman" w:eastAsia="Calibri" w:hAnsi="Times New Roman" w:cs="Times New Roman"/>
          <w:sz w:val="28"/>
          <w:szCs w:val="28"/>
        </w:rPr>
      </w:pPr>
      <w:r w:rsidRPr="00C17FC2">
        <w:rPr>
          <w:rFonts w:ascii="Times New Roman" w:eastAsia="Calibri" w:hAnsi="Times New Roman" w:cs="Times New Roman"/>
          <w:sz w:val="28"/>
        </w:rPr>
        <w:tab/>
        <w:t xml:space="preserve">В числе нарушений также выявлены </w:t>
      </w:r>
      <w:r w:rsidRPr="00C17FC2">
        <w:rPr>
          <w:rFonts w:ascii="Times New Roman" w:eastAsia="Calibri" w:hAnsi="Times New Roman" w:cs="Times New Roman"/>
          <w:sz w:val="28"/>
          <w:szCs w:val="28"/>
        </w:rPr>
        <w:t>нарушения требований с</w:t>
      </w:r>
      <w:r w:rsidR="00DD36A3" w:rsidRPr="00C17FC2">
        <w:rPr>
          <w:rFonts w:ascii="Times New Roman" w:eastAsia="Calibri" w:hAnsi="Times New Roman" w:cs="Times New Roman"/>
          <w:sz w:val="28"/>
          <w:szCs w:val="28"/>
        </w:rPr>
        <w:t>татей</w:t>
      </w:r>
      <w:r w:rsidRPr="00C17FC2">
        <w:rPr>
          <w:rFonts w:ascii="Times New Roman" w:eastAsia="Calibri" w:hAnsi="Times New Roman" w:cs="Times New Roman"/>
          <w:sz w:val="28"/>
          <w:szCs w:val="28"/>
        </w:rPr>
        <w:t xml:space="preserve"> 26, 27 Закона РИ от 11.12.2009 г. № 59-РЗ «Об управлении государственной собственностью», когда Министерство РИ не осуществило в установленном порядке представление бухгалтерской отчетности АО «Корпорация развития Республики Ингушетия» и АО «Технопарк «Сердало».</w:t>
      </w:r>
    </w:p>
    <w:p w14:paraId="3D287420" w14:textId="77777777" w:rsidR="0028182E" w:rsidRPr="00C17FC2" w:rsidRDefault="0028182E" w:rsidP="0028182E">
      <w:pPr>
        <w:spacing w:after="0" w:line="240" w:lineRule="auto"/>
        <w:ind w:firstLine="708"/>
        <w:jc w:val="both"/>
        <w:rPr>
          <w:rFonts w:ascii="Times New Roman" w:eastAsia="Times New Roman" w:hAnsi="Times New Roman" w:cs="Times New Roman"/>
          <w:sz w:val="28"/>
          <w:szCs w:val="28"/>
          <w:shd w:val="clear" w:color="auto" w:fill="FFFFFF"/>
        </w:rPr>
      </w:pPr>
      <w:r w:rsidRPr="00C17FC2">
        <w:rPr>
          <w:rFonts w:ascii="Times New Roman" w:eastAsia="Calibri" w:hAnsi="Times New Roman" w:cs="Times New Roman"/>
          <w:sz w:val="28"/>
          <w:szCs w:val="28"/>
        </w:rPr>
        <w:t xml:space="preserve">В отчетном периоде проведены две </w:t>
      </w:r>
      <w:r w:rsidRPr="00C17FC2">
        <w:rPr>
          <w:rFonts w:ascii="Times New Roman" w:eastAsia="Times New Roman" w:hAnsi="Times New Roman" w:cs="Times New Roman"/>
          <w:b/>
          <w:bCs/>
          <w:sz w:val="28"/>
          <w:szCs w:val="28"/>
          <w:shd w:val="clear" w:color="auto" w:fill="FFFFFF"/>
        </w:rPr>
        <w:t>проверки эффективности управления дебиторской задолженностью по доходам главными</w:t>
      </w:r>
      <w:r w:rsidRPr="00C17FC2">
        <w:rPr>
          <w:rFonts w:ascii="Times New Roman" w:eastAsia="Times New Roman" w:hAnsi="Times New Roman" w:cs="Times New Roman"/>
          <w:sz w:val="28"/>
          <w:szCs w:val="28"/>
          <w:shd w:val="clear" w:color="auto" w:fill="FFFFFF"/>
        </w:rPr>
        <w:t xml:space="preserve"> </w:t>
      </w:r>
      <w:r w:rsidRPr="00C17FC2">
        <w:rPr>
          <w:rFonts w:ascii="Times New Roman" w:eastAsia="Times New Roman" w:hAnsi="Times New Roman" w:cs="Times New Roman"/>
          <w:b/>
          <w:bCs/>
          <w:sz w:val="28"/>
          <w:szCs w:val="28"/>
          <w:shd w:val="clear" w:color="auto" w:fill="FFFFFF"/>
        </w:rPr>
        <w:t>администраторами доходов регионального и местных бюджетов Республики Ингушетия.</w:t>
      </w:r>
    </w:p>
    <w:p w14:paraId="53FBCD0F" w14:textId="77777777" w:rsidR="0028182E" w:rsidRPr="00C17FC2" w:rsidRDefault="0028182E" w:rsidP="0028182E">
      <w:pPr>
        <w:tabs>
          <w:tab w:val="left" w:pos="1134"/>
          <w:tab w:val="left" w:pos="3443"/>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Times New Roman" w:hAnsi="Times New Roman" w:cs="Times New Roman"/>
          <w:sz w:val="28"/>
          <w:szCs w:val="28"/>
          <w:shd w:val="clear" w:color="auto" w:fill="FFFFFF"/>
        </w:rPr>
        <w:t xml:space="preserve">В ходе контрольных мероприятий сотрудниками Палаты проверено </w:t>
      </w:r>
      <w:r w:rsidRPr="00C17FC2">
        <w:rPr>
          <w:rFonts w:ascii="Times New Roman" w:eastAsia="Calibri" w:hAnsi="Times New Roman" w:cs="Times New Roman"/>
          <w:sz w:val="28"/>
          <w:szCs w:val="28"/>
        </w:rPr>
        <w:t>качество управления дебиторской задолженностью по доходам в Минфине РИ, Минэкономразвития РИ, Минпромсвязи РИ, Минсельхозе РИ, Управлении по организации деятельности мировых судей РИ и Государственной архивной службе РИ.</w:t>
      </w:r>
    </w:p>
    <w:p w14:paraId="7DF6A5B1" w14:textId="77777777" w:rsidR="0028182E" w:rsidRPr="00C17FC2" w:rsidRDefault="0028182E" w:rsidP="0028182E">
      <w:pPr>
        <w:tabs>
          <w:tab w:val="left" w:pos="1134"/>
          <w:tab w:val="left" w:pos="3443"/>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rPr>
        <w:t xml:space="preserve">Как показали проверки </w:t>
      </w:r>
      <w:r w:rsidRPr="00C17FC2">
        <w:rPr>
          <w:rFonts w:ascii="Times New Roman" w:eastAsia="Times New Roman" w:hAnsi="Times New Roman" w:cs="Times New Roman"/>
          <w:sz w:val="28"/>
          <w:szCs w:val="28"/>
          <w:lang w:eastAsia="ru-RU"/>
        </w:rPr>
        <w:t>просроченная дебиторская задолженность в министерствах и ведомства отсутствует. Дебиторская задолженность является обоснованной, подтверждается первичными документами, ежегодными инвентаризациями и отражена в бухгалтерской отчетности.</w:t>
      </w:r>
    </w:p>
    <w:p w14:paraId="7A3F710E" w14:textId="77777777" w:rsidR="0028182E" w:rsidRPr="00C17FC2" w:rsidRDefault="0028182E" w:rsidP="0028182E">
      <w:pPr>
        <w:spacing w:after="0" w:line="240" w:lineRule="auto"/>
        <w:ind w:firstLine="708"/>
        <w:jc w:val="both"/>
        <w:rPr>
          <w:rFonts w:ascii="Times New Roman" w:eastAsia="Times New Roman" w:hAnsi="Times New Roman" w:cs="Times New Roman"/>
          <w:sz w:val="28"/>
          <w:szCs w:val="28"/>
          <w:shd w:val="clear" w:color="auto" w:fill="FFFFFF"/>
        </w:rPr>
      </w:pPr>
      <w:r w:rsidRPr="00C17FC2">
        <w:rPr>
          <w:rFonts w:ascii="Times New Roman" w:eastAsia="Times New Roman" w:hAnsi="Times New Roman" w:cs="Times New Roman"/>
          <w:sz w:val="28"/>
          <w:szCs w:val="28"/>
          <w:shd w:val="clear" w:color="auto" w:fill="FFFFFF"/>
        </w:rPr>
        <w:t xml:space="preserve">В текущем году в соответствии с планом работы Палаты по трем аудиторским направлениям проведен </w:t>
      </w:r>
      <w:bookmarkStart w:id="9" w:name="_Hlk139899001"/>
      <w:r w:rsidRPr="00C17FC2">
        <w:rPr>
          <w:rFonts w:ascii="Times New Roman" w:eastAsia="Times New Roman" w:hAnsi="Times New Roman" w:cs="Times New Roman"/>
          <w:sz w:val="28"/>
          <w:szCs w:val="28"/>
          <w:shd w:val="clear" w:color="auto" w:fill="FFFFFF"/>
        </w:rPr>
        <w:t>«Мониторинг реализации национальных проектов в Республике Ингушетия» за 2022 год</w:t>
      </w:r>
      <w:bookmarkEnd w:id="9"/>
      <w:r w:rsidRPr="00C17FC2">
        <w:rPr>
          <w:rFonts w:ascii="Times New Roman" w:eastAsia="Times New Roman" w:hAnsi="Times New Roman" w:cs="Times New Roman"/>
          <w:sz w:val="28"/>
          <w:szCs w:val="28"/>
          <w:shd w:val="clear" w:color="auto" w:fill="FFFFFF"/>
        </w:rPr>
        <w:t>, а также за первое полугодие 2023 года.</w:t>
      </w:r>
    </w:p>
    <w:p w14:paraId="6EE12CBB" w14:textId="77777777" w:rsidR="0028182E" w:rsidRPr="00C17FC2" w:rsidRDefault="0028182E" w:rsidP="0028182E">
      <w:pPr>
        <w:spacing w:after="0" w:line="240" w:lineRule="auto"/>
        <w:ind w:firstLine="708"/>
        <w:jc w:val="both"/>
        <w:rPr>
          <w:rFonts w:ascii="Times New Roman" w:eastAsia="Times New Roman" w:hAnsi="Times New Roman" w:cs="Times New Roman"/>
          <w:sz w:val="28"/>
          <w:szCs w:val="28"/>
          <w:shd w:val="clear" w:color="auto" w:fill="FFFFFF"/>
        </w:rPr>
      </w:pPr>
      <w:r w:rsidRPr="00C17FC2">
        <w:rPr>
          <w:rFonts w:ascii="Times New Roman" w:eastAsia="Times New Roman" w:hAnsi="Times New Roman" w:cs="Times New Roman"/>
          <w:sz w:val="28"/>
          <w:szCs w:val="28"/>
          <w:shd w:val="clear" w:color="auto" w:fill="FFFFFF"/>
        </w:rPr>
        <w:t xml:space="preserve">По итогам </w:t>
      </w:r>
      <w:r w:rsidRPr="00C17FC2">
        <w:rPr>
          <w:rFonts w:ascii="Times New Roman" w:eastAsia="Times New Roman" w:hAnsi="Times New Roman" w:cs="Times New Roman"/>
          <w:b/>
          <w:bCs/>
          <w:sz w:val="28"/>
          <w:szCs w:val="28"/>
          <w:shd w:val="clear" w:color="auto" w:fill="FFFFFF"/>
        </w:rPr>
        <w:t>«Мониторинга реализации национальных проектов в Республике Ингушетия за 2022 год»</w:t>
      </w:r>
      <w:r w:rsidRPr="00C17FC2">
        <w:rPr>
          <w:rFonts w:ascii="Times New Roman" w:eastAsia="Times New Roman" w:hAnsi="Times New Roman" w:cs="Times New Roman"/>
          <w:sz w:val="28"/>
          <w:szCs w:val="28"/>
          <w:shd w:val="clear" w:color="auto" w:fill="FFFFFF"/>
        </w:rPr>
        <w:t xml:space="preserve"> отмечено:</w:t>
      </w:r>
    </w:p>
    <w:p w14:paraId="4F7DEB82" w14:textId="026E5DAF" w:rsidR="0028182E" w:rsidRPr="00C17FC2" w:rsidRDefault="0028182E" w:rsidP="00E617FC">
      <w:pPr>
        <w:pStyle w:val="a8"/>
        <w:numPr>
          <w:ilvl w:val="0"/>
          <w:numId w:val="73"/>
        </w:numPr>
        <w:tabs>
          <w:tab w:val="left" w:pos="993"/>
        </w:tabs>
        <w:ind w:left="28" w:firstLine="714"/>
        <w:jc w:val="both"/>
        <w:rPr>
          <w:sz w:val="28"/>
          <w:szCs w:val="28"/>
          <w:shd w:val="clear" w:color="auto" w:fill="FFFFFF"/>
        </w:rPr>
      </w:pPr>
      <w:r w:rsidRPr="00C17FC2">
        <w:rPr>
          <w:sz w:val="28"/>
          <w:szCs w:val="28"/>
          <w:shd w:val="clear" w:color="auto" w:fill="FFFFFF"/>
        </w:rPr>
        <w:t>неэффективное использование бюджетных средств в размере 457,1 тыс. руб</w:t>
      </w:r>
      <w:r w:rsidR="00D62301" w:rsidRPr="00D62301">
        <w:rPr>
          <w:sz w:val="28"/>
          <w:szCs w:val="28"/>
          <w:shd w:val="clear" w:color="auto" w:fill="FFFFFF"/>
        </w:rPr>
        <w:t>лей</w:t>
      </w:r>
      <w:r w:rsidRPr="00C17FC2">
        <w:rPr>
          <w:sz w:val="28"/>
          <w:szCs w:val="28"/>
          <w:shd w:val="clear" w:color="auto" w:fill="FFFFFF"/>
        </w:rPr>
        <w:t xml:space="preserve"> (региональный проект «Культурная среда» национального проекта «Культура»)</w:t>
      </w:r>
      <w:r w:rsidR="00D62301">
        <w:rPr>
          <w:sz w:val="28"/>
          <w:szCs w:val="28"/>
          <w:shd w:val="clear" w:color="auto" w:fill="FFFFFF"/>
        </w:rPr>
        <w:t>;</w:t>
      </w:r>
    </w:p>
    <w:p w14:paraId="2CC0B185" w14:textId="0DBC027E" w:rsidR="0028182E" w:rsidRPr="00C17FC2" w:rsidRDefault="0028182E" w:rsidP="00E617FC">
      <w:pPr>
        <w:pStyle w:val="a8"/>
        <w:numPr>
          <w:ilvl w:val="0"/>
          <w:numId w:val="73"/>
        </w:numPr>
        <w:tabs>
          <w:tab w:val="left" w:pos="993"/>
        </w:tabs>
        <w:ind w:left="28" w:firstLine="714"/>
        <w:jc w:val="both"/>
        <w:rPr>
          <w:sz w:val="28"/>
          <w:szCs w:val="28"/>
          <w:shd w:val="clear" w:color="auto" w:fill="FFFFFF"/>
        </w:rPr>
      </w:pPr>
      <w:r w:rsidRPr="00C17FC2">
        <w:rPr>
          <w:sz w:val="28"/>
          <w:szCs w:val="28"/>
          <w:shd w:val="clear" w:color="auto" w:fill="FFFFFF"/>
        </w:rPr>
        <w:lastRenderedPageBreak/>
        <w:t>10 целевых показателей не достигли запланированных на 2022 год значений (региональные проекты «Борьба с сердечно-сосудистыми заболеваниями», «Развитие системы оказания первичной медико-санитарной помощи», «Обеспечение медицинских организаций системы здравоохранения квалифицированными кадрами» национального проекта «Здравоохранение»);</w:t>
      </w:r>
    </w:p>
    <w:p w14:paraId="7767063E" w14:textId="5BB9221B" w:rsidR="0028182E" w:rsidRPr="00C17FC2" w:rsidRDefault="0028182E" w:rsidP="00E617FC">
      <w:pPr>
        <w:pStyle w:val="a8"/>
        <w:numPr>
          <w:ilvl w:val="0"/>
          <w:numId w:val="73"/>
        </w:numPr>
        <w:tabs>
          <w:tab w:val="left" w:pos="993"/>
        </w:tabs>
        <w:ind w:left="28" w:firstLine="714"/>
        <w:jc w:val="both"/>
        <w:rPr>
          <w:sz w:val="28"/>
          <w:szCs w:val="28"/>
          <w:shd w:val="clear" w:color="auto" w:fill="FFFFFF"/>
        </w:rPr>
      </w:pPr>
      <w:r w:rsidRPr="00C17FC2">
        <w:rPr>
          <w:sz w:val="28"/>
          <w:szCs w:val="28"/>
          <w:shd w:val="clear" w:color="auto" w:fill="FFFFFF"/>
        </w:rPr>
        <w:t>фактическое финансирование и кассовое исполнение 1 регионального проекта произведено не в полном объеме (региональный проект «Развитие системы оказания первичной медико-санитарной помощи» национального проекта «Здравоохранение»).</w:t>
      </w:r>
    </w:p>
    <w:p w14:paraId="46676AF0" w14:textId="77777777" w:rsidR="0028182E" w:rsidRPr="00C17FC2" w:rsidRDefault="0028182E" w:rsidP="0028182E">
      <w:pPr>
        <w:spacing w:after="0" w:line="240" w:lineRule="auto"/>
        <w:ind w:firstLine="709"/>
        <w:jc w:val="both"/>
        <w:rPr>
          <w:rFonts w:ascii="Times New Roman" w:eastAsia="Times New Roman" w:hAnsi="Times New Roman" w:cs="Times New Roman"/>
          <w:sz w:val="28"/>
          <w:szCs w:val="28"/>
          <w:shd w:val="clear" w:color="auto" w:fill="FFFFFF"/>
        </w:rPr>
      </w:pPr>
      <w:r w:rsidRPr="00C17FC2">
        <w:rPr>
          <w:rFonts w:ascii="Times New Roman" w:eastAsia="Calibri" w:hAnsi="Times New Roman" w:cs="Times New Roman"/>
          <w:sz w:val="28"/>
          <w:szCs w:val="28"/>
        </w:rPr>
        <w:t xml:space="preserve">В ходе </w:t>
      </w:r>
      <w:r w:rsidRPr="00C17FC2">
        <w:rPr>
          <w:rFonts w:ascii="Times New Roman" w:eastAsia="Times New Roman" w:hAnsi="Times New Roman" w:cs="Times New Roman"/>
          <w:b/>
          <w:bCs/>
          <w:sz w:val="28"/>
          <w:szCs w:val="28"/>
          <w:shd w:val="clear" w:color="auto" w:fill="FFFFFF"/>
        </w:rPr>
        <w:t xml:space="preserve">«Мониторинга реализации национальных проектов в Республике Ингушетия» </w:t>
      </w:r>
      <w:r w:rsidRPr="00C17FC2">
        <w:rPr>
          <w:rFonts w:ascii="Times New Roman" w:eastAsia="Times New Roman" w:hAnsi="Times New Roman" w:cs="Times New Roman"/>
          <w:sz w:val="28"/>
          <w:szCs w:val="28"/>
          <w:shd w:val="clear" w:color="auto" w:fill="FFFFFF"/>
        </w:rPr>
        <w:t xml:space="preserve">в 2023 году установлено, что </w:t>
      </w:r>
      <w:r w:rsidRPr="00C17FC2">
        <w:rPr>
          <w:rFonts w:ascii="Times New Roman" w:eastAsia="Calibri" w:hAnsi="Times New Roman" w:cs="Times New Roman"/>
          <w:sz w:val="28"/>
          <w:szCs w:val="28"/>
        </w:rPr>
        <w:t>существуют высокие риски не достижения целей и задач региональных проектов</w:t>
      </w:r>
      <w:r w:rsidRPr="00C17FC2">
        <w:rPr>
          <w:rFonts w:ascii="Times New Roman" w:eastAsia="Times New Roman" w:hAnsi="Times New Roman" w:cs="Times New Roman"/>
          <w:sz w:val="28"/>
          <w:szCs w:val="28"/>
          <w:shd w:val="clear" w:color="auto" w:fill="FFFFFF"/>
        </w:rPr>
        <w:t>:</w:t>
      </w:r>
    </w:p>
    <w:p w14:paraId="087E611E" w14:textId="77777777" w:rsidR="0028182E" w:rsidRPr="00C17FC2" w:rsidRDefault="0028182E" w:rsidP="000736AF">
      <w:pPr>
        <w:numPr>
          <w:ilvl w:val="0"/>
          <w:numId w:val="69"/>
        </w:numPr>
        <w:tabs>
          <w:tab w:val="left" w:pos="993"/>
        </w:tabs>
        <w:spacing w:after="0" w:line="240" w:lineRule="auto"/>
        <w:ind w:left="0" w:firstLine="709"/>
        <w:jc w:val="both"/>
        <w:rPr>
          <w:rFonts w:ascii="Times New Roman" w:eastAsia="Calibri" w:hAnsi="Times New Roman" w:cs="Times New Roman"/>
          <w:sz w:val="28"/>
          <w:szCs w:val="28"/>
        </w:rPr>
      </w:pPr>
      <w:r w:rsidRPr="00C17FC2">
        <w:rPr>
          <w:rFonts w:ascii="Times New Roman" w:eastAsia="Calibri" w:hAnsi="Times New Roman" w:cs="Times New Roman"/>
          <w:iCs/>
          <w:sz w:val="28"/>
          <w:szCs w:val="28"/>
        </w:rPr>
        <w:t xml:space="preserve">«Жилье» - </w:t>
      </w:r>
      <w:r w:rsidRPr="00C17FC2">
        <w:rPr>
          <w:rFonts w:ascii="Times New Roman" w:eastAsia="Calibri" w:hAnsi="Times New Roman" w:cs="Times New Roman"/>
          <w:sz w:val="28"/>
          <w:szCs w:val="28"/>
        </w:rPr>
        <w:t>целевой показатель «Объем жилищного строительства» выполнен лишь на 12,7 % (национальный проект «Жилье и городская среда»);</w:t>
      </w:r>
    </w:p>
    <w:p w14:paraId="73606CE6" w14:textId="77777777" w:rsidR="0028182E" w:rsidRPr="00C17FC2" w:rsidRDefault="0028182E" w:rsidP="000736AF">
      <w:pPr>
        <w:numPr>
          <w:ilvl w:val="0"/>
          <w:numId w:val="69"/>
        </w:numPr>
        <w:tabs>
          <w:tab w:val="left" w:pos="993"/>
        </w:tabs>
        <w:spacing w:after="0" w:line="240" w:lineRule="auto"/>
        <w:ind w:left="0"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«Развитие туристической инфраструктуры» - финансирование и кассовое исполнение отсутствуют, целевые показатели не достигли установленных значений (национальный проект «Туризм и индустрия гостеприимства»).</w:t>
      </w:r>
    </w:p>
    <w:p w14:paraId="553EABD0" w14:textId="77777777" w:rsidR="0028182E" w:rsidRPr="00C17FC2" w:rsidRDefault="0028182E" w:rsidP="002818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Согласно требованиям законодательства, а также в соответствии с планом работы КСП РИ на 2023 год проведена </w:t>
      </w:r>
      <w:r w:rsidRPr="00C17FC2">
        <w:rPr>
          <w:rFonts w:ascii="Times New Roman" w:eastAsia="Calibri" w:hAnsi="Times New Roman" w:cs="Times New Roman"/>
          <w:b/>
          <w:bCs/>
          <w:sz w:val="28"/>
          <w:szCs w:val="28"/>
        </w:rPr>
        <w:t>внешняя проверка бюджетной отчетности 13 министерств и ведомств Республики Ингушетия за 2022 год</w:t>
      </w:r>
      <w:r w:rsidRPr="00C17FC2">
        <w:rPr>
          <w:rFonts w:ascii="Times New Roman" w:eastAsia="Calibri" w:hAnsi="Times New Roman" w:cs="Times New Roman"/>
          <w:sz w:val="28"/>
          <w:szCs w:val="28"/>
        </w:rPr>
        <w:t>.</w:t>
      </w:r>
    </w:p>
    <w:p w14:paraId="605238EE" w14:textId="77777777" w:rsidR="0028182E" w:rsidRPr="00C17FC2" w:rsidRDefault="0028182E" w:rsidP="002818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ходе внешней проверки фактов неполноты и недостоверности представления бюджетной отчетности за 2022 год не выявлено.</w:t>
      </w:r>
    </w:p>
    <w:p w14:paraId="4D5EF1A7" w14:textId="3F5610F3" w:rsidR="0028182E" w:rsidRPr="00C17FC2" w:rsidRDefault="0028182E" w:rsidP="002818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При этом, в рамках анализа структуры дебиторской и кредиторской задолженности на начало и конец отчетного периода, причин и сроков их возникновения, проведенного в ходе внешней проверки бюджетной отчетности установлено, что у 12 объектов контроля (за исключением МЧС РИ) кредиторская задолженность в 2022 году уменьшилась на общую сумму 446 898,5 тыс. руб</w:t>
      </w:r>
      <w:r w:rsidR="00D62301" w:rsidRPr="00D62301">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4E6982C9" w14:textId="77777777" w:rsidR="0028182E" w:rsidRPr="00C17FC2" w:rsidRDefault="0028182E" w:rsidP="002818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Основной причиной образования кредиторской задолженности является недофинансирование средств, предусмотренных в республиканском бюджете.</w:t>
      </w:r>
    </w:p>
    <w:p w14:paraId="40CB412C" w14:textId="058B8415" w:rsidR="0028182E" w:rsidRPr="00C17FC2" w:rsidRDefault="0028182E" w:rsidP="002818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Кроме того, в Минприроды РИ выявлено неэффективное использование бюджетных средств в размере 59,2 тыс. руб</w:t>
      </w:r>
      <w:r w:rsidR="00D62301" w:rsidRPr="00D62301">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(дебиторская задолженность по страховым взносам во внебюджетные фонды в связи с ошибочным перечислением и переплатой сумм взносов).</w:t>
      </w:r>
    </w:p>
    <w:p w14:paraId="508FFAE4" w14:textId="2E501240" w:rsidR="0028182E" w:rsidRPr="00C17FC2" w:rsidRDefault="0028182E" w:rsidP="002818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По результатам осуществленных в отчетном периоде контрольных и экспертно-аналитических мероприятий руководителям проверяемых объектов направлено 58 представлений и 1 предписание Контрольно-Счетной палаты </w:t>
      </w:r>
      <w:r w:rsidR="00354288" w:rsidRPr="00C17FC2">
        <w:rPr>
          <w:rFonts w:ascii="Times New Roman" w:eastAsia="Calibri" w:hAnsi="Times New Roman" w:cs="Times New Roman"/>
          <w:sz w:val="28"/>
          <w:szCs w:val="28"/>
        </w:rPr>
        <w:t>Республики</w:t>
      </w:r>
      <w:r w:rsidRPr="00C17FC2">
        <w:rPr>
          <w:rFonts w:ascii="Times New Roman" w:eastAsia="Calibri" w:hAnsi="Times New Roman" w:cs="Times New Roman"/>
          <w:sz w:val="28"/>
          <w:szCs w:val="28"/>
        </w:rPr>
        <w:t xml:space="preserve"> Ингушетия РИ о необходимости устранения выявленных нарушений и недостатков.</w:t>
      </w:r>
    </w:p>
    <w:p w14:paraId="3E98E8BA" w14:textId="32E3C259" w:rsidR="0028182E" w:rsidRPr="00C17FC2" w:rsidRDefault="0028182E" w:rsidP="0028182E">
      <w:pPr>
        <w:spacing w:after="0" w:line="240" w:lineRule="auto"/>
        <w:ind w:right="-2"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На отчетную дату за допущенные нарушения проверенными ведомствами к дисциплинарной ответственности привлечено 6 должностных лиц, устранено нарушений на сумму 53 868,6 тыс. руб</w:t>
      </w:r>
      <w:r w:rsidR="00D62301" w:rsidRPr="00D62301">
        <w:rPr>
          <w:rFonts w:ascii="Times New Roman" w:eastAsia="Times New Roman" w:hAnsi="Times New Roman" w:cs="Times New Roman"/>
          <w:sz w:val="28"/>
          <w:szCs w:val="28"/>
          <w:lang w:eastAsia="ru-RU"/>
        </w:rPr>
        <w:t xml:space="preserve">лей </w:t>
      </w:r>
      <w:r w:rsidRPr="00C17FC2">
        <w:rPr>
          <w:rFonts w:ascii="Times New Roman" w:eastAsia="Times New Roman" w:hAnsi="Times New Roman" w:cs="Times New Roman"/>
          <w:sz w:val="28"/>
          <w:szCs w:val="28"/>
          <w:lang w:eastAsia="ru-RU"/>
        </w:rPr>
        <w:t>(из них: возвращено в бюджет республики 1 052,2 тыс. руб</w:t>
      </w:r>
      <w:r w:rsidR="00D62301" w:rsidRPr="00D6230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0B24F0A1" w14:textId="383F16CE" w:rsidR="0028182E" w:rsidRPr="00C17FC2" w:rsidRDefault="0028182E" w:rsidP="0028182E">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За истекший период текущего года сотрудниками Палаты на должностных лиц, допустивших нецелевое использование бюджетных средств </w:t>
      </w:r>
      <w:bookmarkStart w:id="10" w:name="_Hlk148611154"/>
      <w:r w:rsidRPr="00C17FC2">
        <w:rPr>
          <w:rFonts w:ascii="Times New Roman" w:eastAsia="Calibri" w:hAnsi="Times New Roman" w:cs="Times New Roman"/>
          <w:sz w:val="28"/>
          <w:szCs w:val="28"/>
        </w:rPr>
        <w:t>(ст</w:t>
      </w:r>
      <w:r w:rsidR="00FD0EB2" w:rsidRPr="00C17FC2">
        <w:rPr>
          <w:rFonts w:ascii="Times New Roman" w:eastAsia="Calibri" w:hAnsi="Times New Roman" w:cs="Times New Roman"/>
          <w:sz w:val="28"/>
          <w:szCs w:val="28"/>
        </w:rPr>
        <w:t>атья</w:t>
      </w:r>
      <w:r w:rsidRPr="00C17FC2">
        <w:rPr>
          <w:rFonts w:ascii="Times New Roman" w:eastAsia="Calibri" w:hAnsi="Times New Roman" w:cs="Times New Roman"/>
          <w:sz w:val="28"/>
          <w:szCs w:val="28"/>
        </w:rPr>
        <w:t xml:space="preserve"> 15.14 КоАП РФ)</w:t>
      </w:r>
      <w:bookmarkEnd w:id="10"/>
      <w:r w:rsidRPr="00C17FC2">
        <w:rPr>
          <w:rFonts w:ascii="Times New Roman" w:eastAsia="Calibri" w:hAnsi="Times New Roman" w:cs="Times New Roman"/>
          <w:sz w:val="28"/>
          <w:szCs w:val="28"/>
        </w:rPr>
        <w:t xml:space="preserve">, а также нарушение требований к бюджетному (бухгалтерскому) учету, в том </w:t>
      </w:r>
      <w:r w:rsidRPr="00C17FC2">
        <w:rPr>
          <w:rFonts w:ascii="Times New Roman" w:eastAsia="Calibri" w:hAnsi="Times New Roman" w:cs="Times New Roman"/>
          <w:sz w:val="28"/>
          <w:szCs w:val="28"/>
        </w:rPr>
        <w:lastRenderedPageBreak/>
        <w:t>числе к составлению, представлению бюджетной, бухгалтерской (финансовой) отчетности (ст</w:t>
      </w:r>
      <w:r w:rsidR="00FD0EB2" w:rsidRPr="00C17FC2">
        <w:rPr>
          <w:rFonts w:ascii="Times New Roman" w:eastAsia="Calibri" w:hAnsi="Times New Roman" w:cs="Times New Roman"/>
          <w:sz w:val="28"/>
          <w:szCs w:val="28"/>
        </w:rPr>
        <w:t>атья</w:t>
      </w:r>
      <w:r w:rsidRPr="00C17FC2">
        <w:rPr>
          <w:rFonts w:ascii="Times New Roman" w:eastAsia="Calibri" w:hAnsi="Times New Roman" w:cs="Times New Roman"/>
          <w:sz w:val="28"/>
          <w:szCs w:val="28"/>
        </w:rPr>
        <w:t xml:space="preserve"> 15.15.6 КоАП РФ) составлено 6 протоколов об административных правонарушениях, которые находятся на рассмотрении в судебных органах.</w:t>
      </w:r>
    </w:p>
    <w:p w14:paraId="233007CA" w14:textId="5934FC31" w:rsidR="0028182E" w:rsidRPr="00C17FC2" w:rsidRDefault="0028182E" w:rsidP="002818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За нарушения законодательства о контрактной системе по материалам проверок, проведенных Палатой, Госфинконтролем Ингушетии возбуждено 4 дела об административном правонарушении, по результатам рассмотрения которых 2 должностных лица оштрафованы на общую сумму 35,0 тыс. руб</w:t>
      </w:r>
      <w:r w:rsidR="00D62301" w:rsidRPr="00D62301">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 2 должностным лицам вынесено предупреждение. </w:t>
      </w:r>
    </w:p>
    <w:p w14:paraId="04A785D0" w14:textId="6D8618EB" w:rsidR="0028182E" w:rsidRPr="00C17FC2" w:rsidRDefault="0028182E" w:rsidP="0028182E">
      <w:pPr>
        <w:spacing w:after="0" w:line="240" w:lineRule="auto"/>
        <w:ind w:firstLine="709"/>
        <w:jc w:val="both"/>
        <w:rPr>
          <w:rFonts w:ascii="Times New Roman" w:eastAsia="Calibri" w:hAnsi="Times New Roman" w:cs="Times New Roman"/>
          <w:bCs/>
          <w:sz w:val="28"/>
          <w:szCs w:val="28"/>
        </w:rPr>
      </w:pPr>
      <w:r w:rsidRPr="00C17FC2">
        <w:rPr>
          <w:rFonts w:ascii="Times New Roman" w:eastAsia="Calibri" w:hAnsi="Times New Roman" w:cs="Times New Roman"/>
          <w:sz w:val="28"/>
          <w:szCs w:val="28"/>
        </w:rPr>
        <w:t>Кроме того, по фактам нарушения федерального законодательства о контрактной системе УФАС по РИ ранее было возбуждено 6 дел об административном правонарушении, по итогам рассмотрения которых 3 должностных лица оштрафованы на общую сумму 370,0 тыс. руб</w:t>
      </w:r>
      <w:r w:rsidR="00D62301" w:rsidRPr="00D62301">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 УФК по РИ по факту нарушения сроков внесения </w:t>
      </w:r>
      <w:r w:rsidRPr="00C17FC2">
        <w:rPr>
          <w:rFonts w:ascii="Times New Roman" w:eastAsia="Times New Roman" w:hAnsi="Times New Roman" w:cs="Times New Roman"/>
          <w:sz w:val="28"/>
          <w:szCs w:val="28"/>
          <w:lang w:eastAsia="ru-RU"/>
        </w:rPr>
        <w:t xml:space="preserve">изменения в план-график закупок </w:t>
      </w:r>
      <w:r w:rsidRPr="00C17FC2">
        <w:rPr>
          <w:rFonts w:ascii="Times New Roman" w:eastAsia="Calibri" w:hAnsi="Times New Roman" w:cs="Times New Roman"/>
          <w:sz w:val="28"/>
          <w:szCs w:val="28"/>
        </w:rPr>
        <w:t>возбуждено 1 дело об административном правонарушении в отношении 1 должностного лица и взыскан штраф в сумме 2,5 тыс. руб</w:t>
      </w:r>
      <w:r w:rsidR="00D62301" w:rsidRPr="00D62301">
        <w:rPr>
          <w:rFonts w:ascii="Times New Roman" w:eastAsia="Calibri" w:hAnsi="Times New Roman" w:cs="Times New Roman"/>
          <w:sz w:val="28"/>
          <w:szCs w:val="28"/>
        </w:rPr>
        <w:t>лей</w:t>
      </w:r>
      <w:r w:rsidR="00103326" w:rsidRPr="00C17FC2">
        <w:rPr>
          <w:rFonts w:ascii="Times New Roman" w:eastAsia="Calibri" w:hAnsi="Times New Roman" w:cs="Times New Roman"/>
          <w:sz w:val="28"/>
          <w:szCs w:val="28"/>
        </w:rPr>
        <w:t xml:space="preserve">. </w:t>
      </w:r>
    </w:p>
    <w:p w14:paraId="29C51D3C" w14:textId="1ECE5BFD" w:rsidR="0028182E" w:rsidRPr="00C17FC2" w:rsidRDefault="0028182E" w:rsidP="0028182E">
      <w:pPr>
        <w:spacing w:after="0" w:line="240" w:lineRule="auto"/>
        <w:ind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Для принятия мер реагирования по выявленным нарушениям и привлечения к ответственности виновных должностных лиц материалы контрольных мероприятий направлены в прокуратуру республики. В свою очередь, органами прокуратуры внесено 6 представлений об устранении нарушений законодательства</w:t>
      </w:r>
      <w:r w:rsidR="00FD0EB2" w:rsidRPr="00C17FC2">
        <w:rPr>
          <w:rFonts w:ascii="Times New Roman" w:eastAsia="Calibri" w:hAnsi="Times New Roman" w:cs="Times New Roman"/>
          <w:bCs/>
          <w:sz w:val="28"/>
          <w:szCs w:val="28"/>
        </w:rPr>
        <w:t>.</w:t>
      </w:r>
      <w:r w:rsidRPr="00C17FC2">
        <w:rPr>
          <w:rFonts w:ascii="Times New Roman" w:eastAsia="Calibri" w:hAnsi="Times New Roman" w:cs="Times New Roman"/>
          <w:bCs/>
          <w:sz w:val="28"/>
          <w:szCs w:val="28"/>
        </w:rPr>
        <w:t xml:space="preserve"> </w:t>
      </w:r>
    </w:p>
    <w:p w14:paraId="09FF41C5" w14:textId="77777777" w:rsidR="0028182E" w:rsidRPr="00C17FC2" w:rsidRDefault="0028182E" w:rsidP="0028182E">
      <w:pPr>
        <w:spacing w:after="0" w:line="240" w:lineRule="auto"/>
        <w:ind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За 9 месяцев 2023 года Контрольно-счетной палатой Республики Ингушетия подготовлено 31 заключение на проекты нормативных правовых актов республики, из них 23 экспертных заключений на проекты государственных программ РИ.</w:t>
      </w:r>
    </w:p>
    <w:p w14:paraId="208AD42C" w14:textId="77777777" w:rsidR="0028182E" w:rsidRPr="00C17FC2" w:rsidRDefault="0028182E" w:rsidP="002818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bCs/>
          <w:sz w:val="28"/>
          <w:szCs w:val="28"/>
        </w:rPr>
        <w:t xml:space="preserve">В отчетном периоде </w:t>
      </w:r>
      <w:r w:rsidRPr="00C17FC2">
        <w:rPr>
          <w:rFonts w:ascii="Times New Roman" w:eastAsia="Calibri" w:hAnsi="Times New Roman" w:cs="Times New Roman"/>
          <w:sz w:val="28"/>
          <w:szCs w:val="28"/>
        </w:rPr>
        <w:t>проведено очередное заседание Совета контрольно-счетных органов Республики Ингушетия, в котором приняли участие руководители всех муниципальных контрольно-счетных органов субъекта. В центре внимания работников контрольных-счетных органов региона оказались вопросы совершенствования внешнего финансового государственного и муниципального контроля в республике. В ходе встречи участники заседания обсудили интересующие их вопросы в сфере ревизионной деятельности, а также рассмотрели и утвердили планы работы Совета КСО Республики Ингушетия на 2023 год.</w:t>
      </w:r>
    </w:p>
    <w:p w14:paraId="08FA58E8" w14:textId="77777777" w:rsidR="0028182E" w:rsidRPr="00C17FC2" w:rsidRDefault="0028182E" w:rsidP="0028182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bCs/>
          <w:sz w:val="28"/>
          <w:szCs w:val="28"/>
        </w:rPr>
        <w:t xml:space="preserve">В текущем году </w:t>
      </w:r>
      <w:r w:rsidRPr="00C17FC2">
        <w:rPr>
          <w:rFonts w:ascii="Times New Roman" w:eastAsia="Calibri" w:hAnsi="Times New Roman" w:cs="Times New Roman"/>
          <w:sz w:val="28"/>
          <w:szCs w:val="28"/>
        </w:rPr>
        <w:t>сотрудники</w:t>
      </w:r>
      <w:r w:rsidRPr="00C17FC2">
        <w:rPr>
          <w:rFonts w:ascii="Times New Roman" w:eastAsia="Calibri" w:hAnsi="Times New Roman" w:cs="Times New Roman"/>
          <w:bCs/>
          <w:sz w:val="28"/>
          <w:szCs w:val="28"/>
        </w:rPr>
        <w:t xml:space="preserve"> Палаты </w:t>
      </w:r>
      <w:r w:rsidRPr="00C17FC2">
        <w:rPr>
          <w:rFonts w:ascii="Times New Roman" w:eastAsia="Calibri" w:hAnsi="Times New Roman" w:cs="Times New Roman"/>
          <w:sz w:val="28"/>
          <w:szCs w:val="28"/>
        </w:rPr>
        <w:t xml:space="preserve">принимали активное участие в </w:t>
      </w:r>
      <w:r w:rsidRPr="00C17FC2">
        <w:rPr>
          <w:rFonts w:ascii="Times New Roman" w:eastAsia="Times New Roman" w:hAnsi="Times New Roman" w:cs="Times New Roman"/>
          <w:sz w:val="28"/>
          <w:szCs w:val="28"/>
          <w:lang w:eastAsia="ru-RU"/>
        </w:rPr>
        <w:t>обучающих семинарах, проводимых Советом контрольно-счетных органов при Счетной палате РФ, а также заседаниях Народного Собрания РИ и межведомственных комиссий.</w:t>
      </w:r>
    </w:p>
    <w:p w14:paraId="0731633F" w14:textId="77777777" w:rsidR="0028182E" w:rsidRPr="00C17FC2" w:rsidRDefault="0028182E" w:rsidP="0028182E">
      <w:pPr>
        <w:spacing w:after="0" w:line="240" w:lineRule="auto"/>
        <w:ind w:firstLine="709"/>
        <w:jc w:val="both"/>
        <w:rPr>
          <w:rFonts w:ascii="Times New Roman" w:eastAsia="Times New Roman" w:hAnsi="Times New Roman" w:cs="Times New Roman"/>
          <w:sz w:val="28"/>
          <w:szCs w:val="28"/>
          <w:lang w:eastAsia="ru-RU"/>
        </w:rPr>
      </w:pPr>
    </w:p>
    <w:p w14:paraId="36F67274" w14:textId="77777777" w:rsidR="0028182E" w:rsidRPr="00C17FC2" w:rsidRDefault="0028182E" w:rsidP="0028182E">
      <w:pPr>
        <w:spacing w:after="0" w:line="240" w:lineRule="auto"/>
        <w:jc w:val="both"/>
        <w:rPr>
          <w:rFonts w:ascii="Times New Roman" w:eastAsia="Times New Roman" w:hAnsi="Times New Roman" w:cs="Times New Roman"/>
          <w:sz w:val="28"/>
          <w:szCs w:val="28"/>
          <w:lang w:eastAsia="ru-RU"/>
        </w:rPr>
      </w:pPr>
    </w:p>
    <w:tbl>
      <w:tblPr>
        <w:tblStyle w:val="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312"/>
        <w:gridCol w:w="3209"/>
      </w:tblGrid>
      <w:tr w:rsidR="0028182E" w:rsidRPr="00C17FC2" w14:paraId="1E45D532" w14:textId="77777777" w:rsidTr="004608FD">
        <w:trPr>
          <w:jc w:val="right"/>
        </w:trPr>
        <w:tc>
          <w:tcPr>
            <w:tcW w:w="4106" w:type="dxa"/>
          </w:tcPr>
          <w:p w14:paraId="2791A887" w14:textId="77777777" w:rsidR="0028182E" w:rsidRPr="00C17FC2" w:rsidRDefault="0028182E" w:rsidP="0028182E">
            <w:pPr>
              <w:shd w:val="clear" w:color="auto" w:fill="FFFFFF"/>
              <w:tabs>
                <w:tab w:val="left" w:pos="709"/>
              </w:tabs>
              <w:jc w:val="center"/>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Председатель</w:t>
            </w:r>
          </w:p>
          <w:p w14:paraId="19FB1B76" w14:textId="77777777" w:rsidR="0028182E" w:rsidRPr="00C17FC2" w:rsidRDefault="0028182E" w:rsidP="0028182E">
            <w:pPr>
              <w:shd w:val="clear" w:color="auto" w:fill="FFFFFF"/>
              <w:tabs>
                <w:tab w:val="left" w:pos="709"/>
              </w:tabs>
              <w:jc w:val="center"/>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Контрольно-счетной палаты</w:t>
            </w:r>
          </w:p>
          <w:p w14:paraId="51593E3B" w14:textId="77777777" w:rsidR="0028182E" w:rsidRPr="00C17FC2" w:rsidRDefault="0028182E" w:rsidP="0028182E">
            <w:pPr>
              <w:jc w:val="center"/>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Республики Ингушетия</w:t>
            </w:r>
          </w:p>
        </w:tc>
        <w:tc>
          <w:tcPr>
            <w:tcW w:w="2312" w:type="dxa"/>
          </w:tcPr>
          <w:p w14:paraId="67B53865" w14:textId="77777777" w:rsidR="0028182E" w:rsidRPr="00C17FC2" w:rsidRDefault="0028182E" w:rsidP="0028182E">
            <w:pPr>
              <w:jc w:val="center"/>
              <w:rPr>
                <w:rFonts w:ascii="Times New Roman" w:eastAsia="Calibri" w:hAnsi="Times New Roman" w:cs="Times New Roman"/>
                <w:b/>
                <w:i/>
                <w:sz w:val="28"/>
                <w:szCs w:val="28"/>
              </w:rPr>
            </w:pPr>
          </w:p>
        </w:tc>
        <w:tc>
          <w:tcPr>
            <w:tcW w:w="3209" w:type="dxa"/>
            <w:vAlign w:val="bottom"/>
          </w:tcPr>
          <w:p w14:paraId="2E41682A" w14:textId="77777777" w:rsidR="0028182E" w:rsidRPr="00C17FC2" w:rsidRDefault="0028182E" w:rsidP="0028182E">
            <w:pPr>
              <w:jc w:val="right"/>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Х.Х. Гагиев</w:t>
            </w:r>
          </w:p>
        </w:tc>
      </w:tr>
    </w:tbl>
    <w:p w14:paraId="3C405607" w14:textId="77777777" w:rsidR="001461BF" w:rsidRDefault="001461BF" w:rsidP="00D62301">
      <w:pPr>
        <w:spacing w:after="0" w:line="240" w:lineRule="auto"/>
        <w:ind w:right="140"/>
        <w:jc w:val="center"/>
        <w:rPr>
          <w:rFonts w:ascii="Times New Roman" w:eastAsia="Calibri" w:hAnsi="Times New Roman" w:cs="Times New Roman"/>
          <w:b/>
          <w:sz w:val="28"/>
          <w:szCs w:val="28"/>
        </w:rPr>
      </w:pPr>
    </w:p>
    <w:p w14:paraId="79477E82" w14:textId="77777777" w:rsidR="001461BF" w:rsidRDefault="001461BF">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14773468" w14:textId="0B313193" w:rsidR="007004A0" w:rsidRPr="00C17FC2" w:rsidRDefault="007004A0" w:rsidP="00D62301">
      <w:pPr>
        <w:spacing w:after="0" w:line="240" w:lineRule="auto"/>
        <w:ind w:right="140"/>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lastRenderedPageBreak/>
        <w:t>Заключение</w:t>
      </w:r>
    </w:p>
    <w:p w14:paraId="3C22246A" w14:textId="77777777" w:rsidR="007004A0" w:rsidRPr="00C17FC2" w:rsidRDefault="007004A0" w:rsidP="00146338">
      <w:pPr>
        <w:spacing w:after="0" w:line="240" w:lineRule="auto"/>
        <w:ind w:right="140" w:firstLine="708"/>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w:t>
      </w:r>
    </w:p>
    <w:p w14:paraId="3BCFE6A2" w14:textId="77777777" w:rsidR="000327A2" w:rsidRPr="00C17FC2" w:rsidRDefault="000327A2" w:rsidP="00146338">
      <w:pPr>
        <w:spacing w:after="0" w:line="240" w:lineRule="auto"/>
        <w:ind w:right="140"/>
        <w:jc w:val="both"/>
        <w:rPr>
          <w:rFonts w:ascii="Times New Roman" w:eastAsia="Calibri" w:hAnsi="Times New Roman" w:cs="Times New Roman"/>
          <w:sz w:val="28"/>
          <w:szCs w:val="28"/>
        </w:rPr>
      </w:pPr>
    </w:p>
    <w:p w14:paraId="01DD009A" w14:textId="0F56C426" w:rsidR="007004A0" w:rsidRPr="00C17FC2" w:rsidRDefault="007004A0" w:rsidP="00146338">
      <w:pPr>
        <w:spacing w:after="0" w:line="240" w:lineRule="auto"/>
        <w:ind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Экспертиза проекта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 (далее – Проект) проведена в соответствии со статьей 9 Федерального закона от 07.02.2011 г. № 6-ФЗ «Об общих принципах организации и деятельности контрольно-счетных органов субъектов Российской Федерации</w:t>
      </w:r>
      <w:r w:rsidR="00FE6F74" w:rsidRPr="00FE6F74">
        <w:rPr>
          <w:rFonts w:ascii="Times New Roman" w:eastAsia="Calibri" w:hAnsi="Times New Roman" w:cs="Times New Roman"/>
          <w:sz w:val="28"/>
          <w:szCs w:val="28"/>
        </w:rPr>
        <w:t>, федеральных территорий</w:t>
      </w:r>
      <w:r w:rsidRPr="00C17FC2">
        <w:rPr>
          <w:rFonts w:ascii="Times New Roman" w:eastAsia="Calibri" w:hAnsi="Times New Roman" w:cs="Times New Roman"/>
          <w:sz w:val="28"/>
          <w:szCs w:val="28"/>
        </w:rPr>
        <w:t xml:space="preserve"> и муниципальных образований», статьей 8 Закона Республики Ингушетия от 28.09.2011 г. № 27-РЗ «О Контрольно-счетной палате Республики Ингушетия».</w:t>
      </w:r>
    </w:p>
    <w:p w14:paraId="166CB5F7" w14:textId="77777777" w:rsidR="007004A0" w:rsidRPr="00C17FC2" w:rsidRDefault="007004A0" w:rsidP="00146338">
      <w:pPr>
        <w:spacing w:after="0" w:line="240" w:lineRule="auto"/>
        <w:ind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Государственная программа Республики Ингушетия «Формирование современной городской среды на территории Республики Ингушетия на 2018-2024 годы» (далее – Госпрограмма) утверждена Постановлением Правительства Республики Ингушетия от 31.08.2017 г. № 133.</w:t>
      </w:r>
    </w:p>
    <w:p w14:paraId="638D8A0A" w14:textId="77777777" w:rsidR="007004A0" w:rsidRPr="00C17FC2" w:rsidRDefault="007004A0" w:rsidP="00146338">
      <w:pPr>
        <w:spacing w:after="0" w:line="240" w:lineRule="auto"/>
        <w:ind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Госпрограмма включена в Перечень программ Республики Ингушетия, утвержденный Распоряжением Правительства Республики Ингушетия от 22.11.2013 г. № 820-р.</w:t>
      </w:r>
    </w:p>
    <w:p w14:paraId="47F59326" w14:textId="77777777" w:rsidR="007004A0" w:rsidRPr="00C17FC2" w:rsidRDefault="007004A0" w:rsidP="00146338">
      <w:pPr>
        <w:spacing w:after="0" w:line="240" w:lineRule="auto"/>
        <w:ind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Ответственным исполнителем Госпрограммы является Министерство строительства Республики Ингушетия.</w:t>
      </w:r>
    </w:p>
    <w:p w14:paraId="331AF9C3" w14:textId="77777777" w:rsidR="007004A0" w:rsidRPr="00C17FC2" w:rsidRDefault="007004A0" w:rsidP="00146338">
      <w:pPr>
        <w:spacing w:after="0" w:line="240" w:lineRule="auto"/>
        <w:ind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Участники Госпрограммы - органы местного самоуправления Республики Ингушетия, Министерство энергетики и жилищно-коммунального хозяйства Республики Ингушетии.</w:t>
      </w:r>
    </w:p>
    <w:p w14:paraId="2CEC8954" w14:textId="77777777" w:rsidR="007004A0" w:rsidRPr="00C17FC2" w:rsidRDefault="007004A0" w:rsidP="00146338">
      <w:pPr>
        <w:spacing w:after="0" w:line="240" w:lineRule="auto"/>
        <w:ind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Цели Госпрограммы - создание условий для системного повышения качества и комфорта среды обитания и жизнедеятельности для жителей республики, повышение уровня благоустройства территорий муниципальных образований Республики Ингушетия, повышение доли населения, обеспеченного качественной питьевой водой, повышение качества управления городами и уровня жизни в них за счет внедрения передовых цифровых и инженерных технологий (решений), повышение конкурентоспособности городов республики, формирование эффективной системы управления городским хозяйством, создание безопасных и комфортных условий для жизни горожан.</w:t>
      </w:r>
    </w:p>
    <w:p w14:paraId="095D2D0B" w14:textId="77777777" w:rsidR="007004A0" w:rsidRPr="00C17FC2" w:rsidRDefault="007004A0" w:rsidP="00146338">
      <w:pPr>
        <w:spacing w:after="0" w:line="240" w:lineRule="auto"/>
        <w:ind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Сроки реализации: 2018-2024 гг.</w:t>
      </w:r>
    </w:p>
    <w:p w14:paraId="5695A416" w14:textId="3DB513DF" w:rsidR="007004A0" w:rsidRPr="00C17FC2" w:rsidRDefault="007004A0" w:rsidP="00146338">
      <w:pPr>
        <w:spacing w:after="0" w:line="240" w:lineRule="auto"/>
        <w:ind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Согласно проекту Госпрограммы, общий объем финансирования программы в 2018-2024 г</w:t>
      </w:r>
      <w:r w:rsidR="00103326" w:rsidRPr="00C17FC2">
        <w:rPr>
          <w:rFonts w:ascii="Times New Roman" w:eastAsia="Calibri" w:hAnsi="Times New Roman" w:cs="Times New Roman"/>
          <w:sz w:val="28"/>
          <w:szCs w:val="28"/>
        </w:rPr>
        <w:t>г.</w:t>
      </w:r>
      <w:r w:rsidRPr="00C17FC2">
        <w:rPr>
          <w:rFonts w:ascii="Times New Roman" w:eastAsia="Calibri" w:hAnsi="Times New Roman" w:cs="Times New Roman"/>
          <w:sz w:val="28"/>
          <w:szCs w:val="28"/>
        </w:rPr>
        <w:t xml:space="preserve"> составляет 2 157 107,2 тыс. руб</w:t>
      </w:r>
      <w:r w:rsidR="00D62301" w:rsidRPr="00D62301">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что на 1 600 424,1 тыс. руб</w:t>
      </w:r>
      <w:r w:rsidR="00D62301" w:rsidRPr="00D62301">
        <w:rPr>
          <w:rFonts w:ascii="Times New Roman" w:eastAsia="Calibri" w:hAnsi="Times New Roman" w:cs="Times New Roman"/>
          <w:sz w:val="28"/>
          <w:szCs w:val="28"/>
        </w:rPr>
        <w:t>лей</w:t>
      </w:r>
      <w:r w:rsidR="00103326"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меньше объема финансирования, предусмотренного действующей Госпрограммой. Сокращение финансирования произведено по подпрограмме 3 «Чистая вода» за счет средств внебюджетных источников - 1 684 108,3 тыс. руб</w:t>
      </w:r>
      <w:r w:rsidR="00D62301" w:rsidRPr="00D62301">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 по годам:</w:t>
      </w:r>
    </w:p>
    <w:p w14:paraId="45C4B676" w14:textId="378C89A4" w:rsidR="007004A0" w:rsidRPr="00C17FC2" w:rsidRDefault="007004A0" w:rsidP="00146338">
      <w:pPr>
        <w:numPr>
          <w:ilvl w:val="0"/>
          <w:numId w:val="1"/>
        </w:numPr>
        <w:tabs>
          <w:tab w:val="left" w:pos="284"/>
          <w:tab w:val="left" w:pos="868"/>
        </w:tabs>
        <w:spacing w:after="0" w:line="240" w:lineRule="auto"/>
        <w:ind w:left="0" w:right="140" w:firstLine="70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2022 году - на 715 228,5 тыс. руб</w:t>
      </w:r>
      <w:r w:rsidR="00D62301" w:rsidRPr="00D62301">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269897DF" w14:textId="222F0E18" w:rsidR="007004A0" w:rsidRPr="00C17FC2" w:rsidRDefault="007004A0" w:rsidP="00146338">
      <w:pPr>
        <w:numPr>
          <w:ilvl w:val="0"/>
          <w:numId w:val="1"/>
        </w:numPr>
        <w:tabs>
          <w:tab w:val="left" w:pos="284"/>
          <w:tab w:val="left" w:pos="868"/>
        </w:tabs>
        <w:spacing w:after="0" w:line="240" w:lineRule="auto"/>
        <w:ind w:left="0" w:right="140" w:firstLine="70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2023 году - на 968 879,8 тыс. руб</w:t>
      </w:r>
      <w:r w:rsidR="00D62301" w:rsidRPr="00D62301">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47071908" w14:textId="77777777" w:rsidR="007004A0" w:rsidRPr="00C17FC2" w:rsidRDefault="007004A0" w:rsidP="00146338">
      <w:pPr>
        <w:spacing w:after="0" w:line="240" w:lineRule="auto"/>
        <w:ind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В представленной пояснительной записке отсутствует информация сокращения финансирования за счет средств внебюджетных источников.</w:t>
      </w:r>
    </w:p>
    <w:p w14:paraId="76582BA2" w14:textId="58BB9F69" w:rsidR="007004A0" w:rsidRPr="00C17FC2" w:rsidRDefault="007004A0" w:rsidP="00146338">
      <w:pPr>
        <w:spacing w:after="0" w:line="240" w:lineRule="auto"/>
        <w:ind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Вместе с тем, в 2023 году предусмотрено увеличение финансирования Госпрограммы по подпрограмме 1</w:t>
      </w:r>
      <w:r w:rsidRPr="00C17FC2">
        <w:rPr>
          <w:rFonts w:ascii="Calibri" w:eastAsia="Calibri" w:hAnsi="Calibri" w:cs="Times New Roman"/>
        </w:rPr>
        <w:t xml:space="preserve"> </w:t>
      </w:r>
      <w:r w:rsidRPr="00C17FC2">
        <w:rPr>
          <w:rFonts w:ascii="Times New Roman" w:eastAsia="Calibri" w:hAnsi="Times New Roman" w:cs="Times New Roman"/>
          <w:sz w:val="28"/>
          <w:szCs w:val="28"/>
        </w:rPr>
        <w:t>«Благоустройство дворовых и общественных территорий муниципальных образований» в сумме 83 684,2 тыс. руб</w:t>
      </w:r>
      <w:r w:rsidR="00D62301" w:rsidRPr="00D62301">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тогда как, согласно Закону Республики Ингушетия № 71-РЗ от 27.12.2022 г. «О республиканском бюджете на 2023 год и плановый период 2024 и 2025 годов» (с изменениями и дополнениями) вышеуказанное финансирование в сумме 83 684,2 тыс. руб</w:t>
      </w:r>
      <w:r w:rsidR="00D62301" w:rsidRPr="00D62301">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предусмотрено по подпрограмме 2 «Благоустройство мест массового отдыха населения (городских парков)».</w:t>
      </w:r>
    </w:p>
    <w:p w14:paraId="2F8EDCFD" w14:textId="7EF9A48F" w:rsidR="007004A0" w:rsidRPr="00C17FC2" w:rsidRDefault="007004A0" w:rsidP="00146338">
      <w:pPr>
        <w:spacing w:after="0" w:line="240" w:lineRule="auto"/>
        <w:ind w:right="140" w:firstLine="708"/>
        <w:jc w:val="both"/>
        <w:rPr>
          <w:rFonts w:ascii="Times New Roman" w:eastAsia="Calibri" w:hAnsi="Times New Roman" w:cs="Times New Roman"/>
          <w:b/>
          <w:sz w:val="28"/>
          <w:szCs w:val="28"/>
          <w:shd w:val="clear" w:color="auto" w:fill="FFFFFF"/>
        </w:rPr>
      </w:pPr>
      <w:r w:rsidRPr="00C17FC2">
        <w:rPr>
          <w:rFonts w:ascii="Times New Roman" w:eastAsia="Calibri" w:hAnsi="Times New Roman" w:cs="Times New Roman"/>
          <w:sz w:val="28"/>
          <w:szCs w:val="28"/>
        </w:rPr>
        <w:t>При арифметическом подсчете по годам изменения, которые вносятся в паспорт Госпрограммы и финансово-экономическое обоснование к проекту постановления Правительства Республики Ингушетия, в общей сумме 59 770,93 тыс. руб</w:t>
      </w:r>
      <w:r w:rsidR="00D62301" w:rsidRPr="00D62301">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не соответствуют средствам, предусмотренным из республиканского бюджета в сумме 63 455,13 тыс. руб</w:t>
      </w:r>
      <w:r w:rsidR="00D62301" w:rsidRPr="00D62301">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(разница</w:t>
      </w:r>
      <w:r w:rsidR="004C3839"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 xml:space="preserve"> 3 684,2 тыс. руб</w:t>
      </w:r>
      <w:r w:rsidR="00D62301" w:rsidRPr="00D62301">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b/>
          <w:sz w:val="28"/>
          <w:szCs w:val="28"/>
          <w:shd w:val="clear" w:color="auto" w:fill="FFFFFF"/>
        </w:rPr>
        <w:t xml:space="preserve"> </w:t>
      </w:r>
    </w:p>
    <w:p w14:paraId="16C0A88F" w14:textId="77777777" w:rsidR="007004A0" w:rsidRPr="00C17FC2" w:rsidRDefault="007004A0" w:rsidP="00146338">
      <w:pPr>
        <w:spacing w:after="0"/>
        <w:ind w:right="140" w:firstLine="708"/>
        <w:jc w:val="both"/>
        <w:rPr>
          <w:rFonts w:ascii="Times New Roman" w:eastAsia="Calibri" w:hAnsi="Times New Roman" w:cs="Times New Roman"/>
          <w:b/>
          <w:sz w:val="28"/>
          <w:szCs w:val="28"/>
          <w:shd w:val="clear" w:color="auto" w:fill="FFFFFF"/>
        </w:rPr>
      </w:pPr>
    </w:p>
    <w:p w14:paraId="780F36D6" w14:textId="77777777" w:rsidR="007004A0" w:rsidRPr="00C17FC2" w:rsidRDefault="007004A0" w:rsidP="00146338">
      <w:pPr>
        <w:spacing w:after="0"/>
        <w:ind w:right="140" w:firstLine="708"/>
        <w:jc w:val="both"/>
        <w:rPr>
          <w:rFonts w:ascii="Times New Roman" w:eastAsia="Calibri" w:hAnsi="Times New Roman" w:cs="Times New Roman"/>
          <w:b/>
          <w:sz w:val="28"/>
          <w:szCs w:val="28"/>
          <w:shd w:val="clear" w:color="auto" w:fill="FFFFFF"/>
        </w:rPr>
      </w:pPr>
      <w:r w:rsidRPr="00C17FC2">
        <w:rPr>
          <w:rFonts w:ascii="Times New Roman" w:eastAsia="Calibri" w:hAnsi="Times New Roman" w:cs="Times New Roman"/>
          <w:b/>
          <w:sz w:val="28"/>
          <w:szCs w:val="28"/>
          <w:shd w:val="clear" w:color="auto" w:fill="FFFFFF"/>
        </w:rPr>
        <w:t xml:space="preserve">Выводы и предложения:  </w:t>
      </w:r>
    </w:p>
    <w:p w14:paraId="7AB7951E" w14:textId="77777777" w:rsidR="007004A0" w:rsidRPr="00C17FC2" w:rsidRDefault="007004A0" w:rsidP="00146338">
      <w:pPr>
        <w:spacing w:after="0"/>
        <w:ind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 с учетом изложенных замечаний.</w:t>
      </w:r>
    </w:p>
    <w:p w14:paraId="6FE096F5" w14:textId="77777777" w:rsidR="007004A0" w:rsidRPr="00C17FC2" w:rsidRDefault="007004A0" w:rsidP="00146338">
      <w:pPr>
        <w:spacing w:after="0" w:line="240" w:lineRule="auto"/>
        <w:ind w:right="140" w:firstLine="708"/>
        <w:rPr>
          <w:rFonts w:ascii="Times New Roman" w:eastAsia="Calibri" w:hAnsi="Times New Roman" w:cs="Times New Roman"/>
          <w:sz w:val="28"/>
          <w:szCs w:val="28"/>
        </w:rPr>
      </w:pPr>
    </w:p>
    <w:p w14:paraId="00391565" w14:textId="7FFAD8FB" w:rsidR="009619B8" w:rsidRPr="00C17FC2" w:rsidRDefault="009619B8" w:rsidP="00146338">
      <w:pPr>
        <w:spacing w:after="0" w:line="240" w:lineRule="auto"/>
        <w:ind w:right="140" w:firstLine="708"/>
        <w:rPr>
          <w:rFonts w:ascii="Times New Roman" w:hAnsi="Times New Roman" w:cs="Times New Roman"/>
          <w:sz w:val="28"/>
          <w:szCs w:val="28"/>
        </w:rPr>
      </w:pPr>
    </w:p>
    <w:p w14:paraId="5563008E" w14:textId="4E37BAD7" w:rsidR="007004A0" w:rsidRPr="00C17FC2" w:rsidRDefault="007004A0" w:rsidP="00146338">
      <w:pPr>
        <w:spacing w:after="0" w:line="240" w:lineRule="auto"/>
        <w:ind w:right="140" w:firstLine="9"/>
        <w:rPr>
          <w:rFonts w:ascii="Times New Roman" w:hAnsi="Times New Roman" w:cs="Times New Roman"/>
          <w:b/>
          <w:bCs/>
          <w:i/>
          <w:iCs/>
          <w:sz w:val="28"/>
          <w:szCs w:val="28"/>
        </w:rPr>
      </w:pPr>
      <w:r w:rsidRPr="00C17FC2">
        <w:rPr>
          <w:rFonts w:ascii="Times New Roman" w:hAnsi="Times New Roman" w:cs="Times New Roman"/>
          <w:b/>
          <w:bCs/>
          <w:i/>
          <w:iCs/>
          <w:sz w:val="28"/>
          <w:szCs w:val="28"/>
        </w:rPr>
        <w:t>Аудитор КСП РИ</w:t>
      </w:r>
      <w:r w:rsidRPr="00C17FC2">
        <w:rPr>
          <w:rFonts w:ascii="Times New Roman" w:hAnsi="Times New Roman" w:cs="Times New Roman"/>
          <w:b/>
          <w:bCs/>
          <w:i/>
          <w:iCs/>
          <w:sz w:val="28"/>
          <w:szCs w:val="28"/>
        </w:rPr>
        <w:tab/>
      </w:r>
      <w:r w:rsidRPr="00C17FC2">
        <w:rPr>
          <w:rFonts w:ascii="Times New Roman" w:hAnsi="Times New Roman" w:cs="Times New Roman"/>
          <w:b/>
          <w:bCs/>
          <w:i/>
          <w:iCs/>
          <w:sz w:val="28"/>
          <w:szCs w:val="28"/>
        </w:rPr>
        <w:tab/>
      </w:r>
      <w:r w:rsidRPr="00C17FC2">
        <w:rPr>
          <w:rFonts w:ascii="Times New Roman" w:hAnsi="Times New Roman" w:cs="Times New Roman"/>
          <w:b/>
          <w:bCs/>
          <w:i/>
          <w:iCs/>
          <w:sz w:val="28"/>
          <w:szCs w:val="28"/>
        </w:rPr>
        <w:tab/>
      </w:r>
      <w:r w:rsidRPr="00C17FC2">
        <w:rPr>
          <w:rFonts w:ascii="Times New Roman" w:hAnsi="Times New Roman" w:cs="Times New Roman"/>
          <w:b/>
          <w:bCs/>
          <w:i/>
          <w:iCs/>
          <w:sz w:val="28"/>
          <w:szCs w:val="28"/>
        </w:rPr>
        <w:tab/>
      </w:r>
      <w:r w:rsidRPr="00C17FC2">
        <w:rPr>
          <w:rFonts w:ascii="Times New Roman" w:hAnsi="Times New Roman" w:cs="Times New Roman"/>
          <w:b/>
          <w:bCs/>
          <w:i/>
          <w:iCs/>
          <w:sz w:val="28"/>
          <w:szCs w:val="28"/>
        </w:rPr>
        <w:tab/>
      </w:r>
      <w:r w:rsidRPr="00C17FC2">
        <w:rPr>
          <w:rFonts w:ascii="Times New Roman" w:hAnsi="Times New Roman" w:cs="Times New Roman"/>
          <w:b/>
          <w:bCs/>
          <w:i/>
          <w:iCs/>
          <w:sz w:val="28"/>
          <w:szCs w:val="28"/>
        </w:rPr>
        <w:tab/>
      </w:r>
      <w:r w:rsidRPr="00C17FC2">
        <w:rPr>
          <w:rFonts w:ascii="Times New Roman" w:hAnsi="Times New Roman" w:cs="Times New Roman"/>
          <w:b/>
          <w:bCs/>
          <w:i/>
          <w:iCs/>
          <w:sz w:val="28"/>
          <w:szCs w:val="28"/>
        </w:rPr>
        <w:tab/>
      </w:r>
      <w:r w:rsidRPr="00C17FC2">
        <w:rPr>
          <w:rFonts w:ascii="Times New Roman" w:hAnsi="Times New Roman" w:cs="Times New Roman"/>
          <w:b/>
          <w:bCs/>
          <w:i/>
          <w:iCs/>
          <w:sz w:val="28"/>
          <w:szCs w:val="28"/>
        </w:rPr>
        <w:tab/>
      </w:r>
      <w:r w:rsidR="00146338" w:rsidRPr="00C17FC2">
        <w:rPr>
          <w:rFonts w:ascii="Times New Roman" w:hAnsi="Times New Roman" w:cs="Times New Roman"/>
          <w:b/>
          <w:bCs/>
          <w:i/>
          <w:iCs/>
          <w:sz w:val="28"/>
          <w:szCs w:val="28"/>
        </w:rPr>
        <w:t xml:space="preserve">        </w:t>
      </w:r>
      <w:r w:rsidRPr="00C17FC2">
        <w:rPr>
          <w:rFonts w:ascii="Times New Roman" w:hAnsi="Times New Roman" w:cs="Times New Roman"/>
          <w:b/>
          <w:bCs/>
          <w:i/>
          <w:iCs/>
          <w:sz w:val="28"/>
          <w:szCs w:val="28"/>
        </w:rPr>
        <w:t>Д.Б. Дзауров</w:t>
      </w:r>
    </w:p>
    <w:p w14:paraId="59EBFCF6" w14:textId="77777777" w:rsidR="006C4AC6" w:rsidRPr="00C17FC2" w:rsidRDefault="007004A0" w:rsidP="00146338">
      <w:pPr>
        <w:spacing w:after="0" w:line="240" w:lineRule="auto"/>
        <w:jc w:val="center"/>
        <w:rPr>
          <w:rFonts w:ascii="Times New Roman" w:eastAsia="Times New Roman" w:hAnsi="Times New Roman" w:cs="Times New Roman"/>
          <w:b/>
          <w:sz w:val="28"/>
          <w:szCs w:val="28"/>
          <w:lang w:eastAsia="ru-RU"/>
        </w:rPr>
      </w:pPr>
      <w:r w:rsidRPr="00C17FC2">
        <w:rPr>
          <w:rFonts w:ascii="Times New Roman" w:hAnsi="Times New Roman" w:cs="Times New Roman"/>
          <w:b/>
          <w:bCs/>
          <w:i/>
          <w:iCs/>
          <w:sz w:val="28"/>
          <w:szCs w:val="28"/>
        </w:rPr>
        <w:br w:type="page"/>
      </w:r>
      <w:bookmarkStart w:id="11" w:name="_Toc262539071"/>
      <w:r w:rsidR="006C4AC6" w:rsidRPr="00C17FC2">
        <w:rPr>
          <w:rFonts w:ascii="Times New Roman" w:eastAsia="Times New Roman" w:hAnsi="Times New Roman" w:cs="Times New Roman"/>
          <w:b/>
          <w:sz w:val="28"/>
          <w:szCs w:val="28"/>
          <w:lang w:eastAsia="ru-RU"/>
        </w:rPr>
        <w:lastRenderedPageBreak/>
        <w:t>Информация</w:t>
      </w:r>
    </w:p>
    <w:p w14:paraId="4D544155"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о ходе исполнения республиканского бюджета</w:t>
      </w:r>
    </w:p>
    <w:p w14:paraId="345B3D29"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за первое полугодие 2023 года</w:t>
      </w:r>
    </w:p>
    <w:p w14:paraId="2B461B39" w14:textId="77777777" w:rsidR="006C4AC6" w:rsidRPr="00C17FC2" w:rsidRDefault="006C4AC6" w:rsidP="006C4AC6">
      <w:pPr>
        <w:autoSpaceDE w:val="0"/>
        <w:autoSpaceDN w:val="0"/>
        <w:adjustRightInd w:val="0"/>
        <w:spacing w:after="0" w:line="240" w:lineRule="auto"/>
        <w:contextualSpacing/>
        <w:jc w:val="center"/>
        <w:outlineLvl w:val="0"/>
        <w:rPr>
          <w:rFonts w:ascii="Times New Roman" w:eastAsia="Times New Roman" w:hAnsi="Times New Roman" w:cs="Times New Roman"/>
          <w:sz w:val="28"/>
          <w:szCs w:val="28"/>
          <w:lang w:eastAsia="ru-RU"/>
        </w:rPr>
      </w:pPr>
    </w:p>
    <w:p w14:paraId="3B8F1E91" w14:textId="77777777" w:rsidR="006C4AC6" w:rsidRPr="00C17FC2" w:rsidRDefault="006C4AC6" w:rsidP="006C4AC6">
      <w:pPr>
        <w:autoSpaceDE w:val="0"/>
        <w:autoSpaceDN w:val="0"/>
        <w:adjustRightInd w:val="0"/>
        <w:spacing w:after="0" w:line="240" w:lineRule="auto"/>
        <w:contextualSpacing/>
        <w:jc w:val="center"/>
        <w:outlineLvl w:val="0"/>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Общие положения</w:t>
      </w:r>
    </w:p>
    <w:p w14:paraId="7C9477BD"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6C29068" w14:textId="4A2AFD81" w:rsidR="006C4AC6" w:rsidRPr="00C17FC2" w:rsidRDefault="006C4AC6" w:rsidP="006C4AC6">
      <w:pPr>
        <w:widowControl w:val="0"/>
        <w:autoSpaceDE w:val="0"/>
        <w:autoSpaceDN w:val="0"/>
        <w:adjustRightInd w:val="0"/>
        <w:spacing w:after="0" w:line="240" w:lineRule="auto"/>
        <w:ind w:right="-99" w:firstLine="720"/>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Информация Контрольно-счетной палаты Республики Ингушетия о ходе исполнения республиканского бюджета за первое полугодие 2023 года подготовлена в соответствии с требованиями </w:t>
      </w:r>
      <w:r w:rsidR="001843DA" w:rsidRPr="00C17FC2">
        <w:rPr>
          <w:rFonts w:ascii="Times New Roman" w:eastAsia="Times New Roman" w:hAnsi="Times New Roman" w:cs="Times New Roman"/>
          <w:sz w:val="28"/>
          <w:szCs w:val="28"/>
          <w:lang w:eastAsia="ru-RU"/>
        </w:rPr>
        <w:t>статьи</w:t>
      </w:r>
      <w:r w:rsidRPr="00C17FC2">
        <w:rPr>
          <w:rFonts w:ascii="Times New Roman" w:eastAsia="Times New Roman" w:hAnsi="Times New Roman" w:cs="Times New Roman"/>
          <w:sz w:val="28"/>
          <w:szCs w:val="28"/>
          <w:lang w:eastAsia="ru-RU"/>
        </w:rPr>
        <w:t xml:space="preserve"> 8 Закона Республики Ингушетия «О Контрольно-счетной палате Республики Ингушетия» №</w:t>
      </w:r>
      <w:r w:rsidR="00D6230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27-</w:t>
      </w:r>
      <w:r w:rsidRPr="00C17FC2">
        <w:rPr>
          <w:rFonts w:ascii="Times New Roman" w:eastAsia="Times New Roman" w:hAnsi="Times New Roman" w:cs="Times New Roman"/>
          <w:sz w:val="28"/>
          <w:szCs w:val="28"/>
          <w:lang w:val="en-US" w:eastAsia="ru-RU"/>
        </w:rPr>
        <w:t>P</w:t>
      </w:r>
      <w:r w:rsidRPr="00C17FC2">
        <w:rPr>
          <w:rFonts w:ascii="Times New Roman" w:eastAsia="Times New Roman" w:hAnsi="Times New Roman" w:cs="Times New Roman"/>
          <w:sz w:val="28"/>
          <w:szCs w:val="28"/>
          <w:lang w:eastAsia="ru-RU"/>
        </w:rPr>
        <w:t>З от 28</w:t>
      </w:r>
      <w:r w:rsidR="004C3839" w:rsidRPr="00C17FC2">
        <w:rPr>
          <w:rFonts w:ascii="Times New Roman" w:eastAsia="Times New Roman" w:hAnsi="Times New Roman" w:cs="Times New Roman"/>
          <w:sz w:val="28"/>
          <w:szCs w:val="28"/>
          <w:lang w:eastAsia="ru-RU"/>
        </w:rPr>
        <w:t xml:space="preserve"> сентября </w:t>
      </w:r>
      <w:r w:rsidRPr="00C17FC2">
        <w:rPr>
          <w:rFonts w:ascii="Times New Roman" w:eastAsia="Times New Roman" w:hAnsi="Times New Roman" w:cs="Times New Roman"/>
          <w:sz w:val="28"/>
          <w:szCs w:val="28"/>
          <w:lang w:eastAsia="ru-RU"/>
        </w:rPr>
        <w:t>2011 г</w:t>
      </w:r>
      <w:r w:rsidR="004C3839" w:rsidRPr="00C17FC2">
        <w:rPr>
          <w:rFonts w:ascii="Times New Roman" w:eastAsia="Times New Roman" w:hAnsi="Times New Roman" w:cs="Times New Roman"/>
          <w:sz w:val="28"/>
          <w:szCs w:val="28"/>
          <w:lang w:eastAsia="ru-RU"/>
        </w:rPr>
        <w:t>ода</w:t>
      </w:r>
      <w:r w:rsidRPr="00C17FC2">
        <w:rPr>
          <w:rFonts w:ascii="Times New Roman" w:eastAsia="Times New Roman" w:hAnsi="Times New Roman" w:cs="Times New Roman"/>
          <w:sz w:val="28"/>
          <w:szCs w:val="28"/>
          <w:lang w:eastAsia="ru-RU"/>
        </w:rPr>
        <w:t xml:space="preserve"> на основании отчета, утвержденного Распоряжением Правительства РИ № 439-р от 14 августа 2023 года.</w:t>
      </w:r>
    </w:p>
    <w:p w14:paraId="512AE4A2" w14:textId="4C39C4A4" w:rsidR="006C4AC6" w:rsidRPr="00C17FC2" w:rsidRDefault="006C4AC6" w:rsidP="006C4AC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Отчет об исполнении республиканского бюджета за первое полугодие 2023 года (далее – Отчет) представлен в Контрольно-счетную палату РИ в пределах срока, установленного п</w:t>
      </w:r>
      <w:r w:rsidR="001843DA" w:rsidRPr="00C17FC2">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1 ст</w:t>
      </w:r>
      <w:r w:rsidR="001843DA" w:rsidRPr="00C17FC2">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29 Закона РИ «О бюджетном процессе в Республике Ингушетия» №40-</w:t>
      </w:r>
      <w:r w:rsidRPr="00C17FC2">
        <w:rPr>
          <w:rFonts w:ascii="Times New Roman" w:eastAsia="Times New Roman" w:hAnsi="Times New Roman" w:cs="Times New Roman"/>
          <w:sz w:val="28"/>
          <w:szCs w:val="28"/>
          <w:lang w:val="en-US" w:eastAsia="ru-RU"/>
        </w:rPr>
        <w:t>P</w:t>
      </w:r>
      <w:r w:rsidRPr="00C17FC2">
        <w:rPr>
          <w:rFonts w:ascii="Times New Roman" w:eastAsia="Times New Roman" w:hAnsi="Times New Roman" w:cs="Times New Roman"/>
          <w:sz w:val="28"/>
          <w:szCs w:val="28"/>
          <w:lang w:eastAsia="ru-RU"/>
        </w:rPr>
        <w:t>З от 31 декабря 2008 года.</w:t>
      </w:r>
    </w:p>
    <w:p w14:paraId="7592088B" w14:textId="77777777" w:rsidR="006C4AC6" w:rsidRPr="00C17FC2" w:rsidRDefault="006C4AC6" w:rsidP="006C4AC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7E5EB9B3"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Исполнение основных параметров республиканского бюджета</w:t>
      </w:r>
    </w:p>
    <w:p w14:paraId="1306F5F3" w14:textId="77777777" w:rsidR="006C4AC6" w:rsidRPr="00C17FC2" w:rsidRDefault="006C4AC6" w:rsidP="006C4AC6">
      <w:pPr>
        <w:autoSpaceDE w:val="0"/>
        <w:autoSpaceDN w:val="0"/>
        <w:adjustRightInd w:val="0"/>
        <w:spacing w:after="0" w:line="240" w:lineRule="auto"/>
        <w:ind w:firstLine="709"/>
        <w:jc w:val="both"/>
        <w:outlineLvl w:val="0"/>
        <w:rPr>
          <w:rFonts w:ascii="Times New Roman" w:eastAsia="Calibri" w:hAnsi="Times New Roman" w:cs="Times New Roman"/>
          <w:bCs/>
          <w:sz w:val="28"/>
          <w:szCs w:val="28"/>
        </w:rPr>
      </w:pPr>
    </w:p>
    <w:p w14:paraId="0D1630BD" w14:textId="06E407C7" w:rsidR="006C4AC6" w:rsidRPr="00C17FC2" w:rsidRDefault="006C4AC6" w:rsidP="006C4AC6">
      <w:pPr>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Законом Республики Ингушетия </w:t>
      </w:r>
      <w:r w:rsidR="001461BF" w:rsidRPr="00C17FC2">
        <w:rPr>
          <w:rFonts w:ascii="Times New Roman" w:hAnsi="Times New Roman" w:cs="Times New Roman"/>
          <w:bCs/>
          <w:sz w:val="28"/>
          <w:szCs w:val="28"/>
        </w:rPr>
        <w:t>от 27.12.2022 г.</w:t>
      </w:r>
      <w:r w:rsidR="001461BF" w:rsidRPr="001461BF">
        <w:rPr>
          <w:rFonts w:ascii="Times New Roman" w:hAnsi="Times New Roman" w:cs="Times New Roman"/>
          <w:bCs/>
          <w:sz w:val="28"/>
          <w:szCs w:val="28"/>
        </w:rPr>
        <w:t xml:space="preserve"> </w:t>
      </w:r>
      <w:r w:rsidR="001461BF" w:rsidRPr="00C17FC2">
        <w:rPr>
          <w:rFonts w:ascii="Times New Roman" w:hAnsi="Times New Roman" w:cs="Times New Roman"/>
          <w:bCs/>
          <w:sz w:val="28"/>
          <w:szCs w:val="28"/>
        </w:rPr>
        <w:t xml:space="preserve">№ 71-РЗ </w:t>
      </w:r>
      <w:r w:rsidRPr="00C17FC2">
        <w:rPr>
          <w:rFonts w:ascii="Times New Roman" w:hAnsi="Times New Roman" w:cs="Times New Roman"/>
          <w:bCs/>
          <w:sz w:val="28"/>
          <w:szCs w:val="28"/>
        </w:rPr>
        <w:t xml:space="preserve">«О республиканском бюджете на 2023 год и на плановый период 2024 и 2025 годов» </w:t>
      </w:r>
      <w:r w:rsidRPr="00C17FC2">
        <w:rPr>
          <w:rFonts w:ascii="Times New Roman" w:eastAsia="Times New Roman" w:hAnsi="Times New Roman" w:cs="Times New Roman"/>
          <w:bCs/>
          <w:sz w:val="28"/>
          <w:szCs w:val="28"/>
          <w:lang w:eastAsia="ru-RU"/>
        </w:rPr>
        <w:t>основные параметры республиканского бюджета на текущий год утверждены по доходам в размере 34 275 035,9 тыс. руб</w:t>
      </w:r>
      <w:r w:rsidR="00D62301" w:rsidRPr="00D62301">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расходам – 34 327 859,3 тыс. руб</w:t>
      </w:r>
      <w:r w:rsidR="00D62301" w:rsidRPr="00D62301">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 прогнозируемом дефиците бюджета в размере 52 823,4 тыс. руб</w:t>
      </w:r>
      <w:r w:rsidR="00D62301" w:rsidRPr="00D62301">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w:t>
      </w:r>
    </w:p>
    <w:p w14:paraId="275884C0" w14:textId="12F9C692" w:rsidR="006C4AC6" w:rsidRPr="00C17FC2" w:rsidRDefault="006C4AC6" w:rsidP="006C4AC6">
      <w:pPr>
        <w:tabs>
          <w:tab w:val="left" w:pos="993"/>
        </w:tabs>
        <w:autoSpaceDN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rPr>
        <w:t xml:space="preserve">По итогам первого полугодия 2023 года </w:t>
      </w:r>
      <w:r w:rsidRPr="00C17FC2">
        <w:rPr>
          <w:rFonts w:ascii="Times New Roman" w:eastAsia="Times New Roman" w:hAnsi="Times New Roman" w:cs="Times New Roman"/>
          <w:sz w:val="28"/>
          <w:szCs w:val="28"/>
          <w:lang w:eastAsia="ru-RU"/>
        </w:rPr>
        <w:t>в указанный Закон внесены изменения Законами РИ от 28.02.2023 г.</w:t>
      </w:r>
      <w:r w:rsidR="001461BF" w:rsidRPr="001461BF">
        <w:rPr>
          <w:rFonts w:ascii="Times New Roman" w:eastAsia="Times New Roman" w:hAnsi="Times New Roman" w:cs="Times New Roman"/>
          <w:sz w:val="28"/>
          <w:szCs w:val="28"/>
          <w:lang w:eastAsia="ru-RU"/>
        </w:rPr>
        <w:t xml:space="preserve"> </w:t>
      </w:r>
      <w:r w:rsidR="001461BF" w:rsidRPr="00C17FC2">
        <w:rPr>
          <w:rFonts w:ascii="Times New Roman" w:eastAsia="Times New Roman" w:hAnsi="Times New Roman" w:cs="Times New Roman"/>
          <w:sz w:val="28"/>
          <w:szCs w:val="28"/>
          <w:lang w:eastAsia="ru-RU"/>
        </w:rPr>
        <w:t>№ 18-РЗ</w:t>
      </w:r>
      <w:r w:rsidRPr="00C17FC2">
        <w:rPr>
          <w:rFonts w:ascii="Times New Roman" w:eastAsia="Times New Roman" w:hAnsi="Times New Roman" w:cs="Times New Roman"/>
          <w:sz w:val="28"/>
          <w:szCs w:val="28"/>
          <w:lang w:eastAsia="ru-RU"/>
        </w:rPr>
        <w:t>, от 26.04.2023 г.</w:t>
      </w:r>
      <w:r w:rsidR="001461BF" w:rsidRPr="001461BF">
        <w:rPr>
          <w:rFonts w:ascii="Times New Roman" w:eastAsia="Times New Roman" w:hAnsi="Times New Roman" w:cs="Times New Roman"/>
          <w:sz w:val="28"/>
          <w:szCs w:val="28"/>
          <w:lang w:eastAsia="ru-RU"/>
        </w:rPr>
        <w:t xml:space="preserve"> </w:t>
      </w:r>
      <w:r w:rsidR="001461BF" w:rsidRPr="00C17FC2">
        <w:rPr>
          <w:rFonts w:ascii="Times New Roman" w:eastAsia="Times New Roman" w:hAnsi="Times New Roman" w:cs="Times New Roman"/>
          <w:sz w:val="28"/>
          <w:szCs w:val="28"/>
          <w:lang w:eastAsia="ru-RU"/>
        </w:rPr>
        <w:t>№ 40-РЗ</w:t>
      </w:r>
      <w:r w:rsidRPr="00C17FC2">
        <w:rPr>
          <w:rFonts w:ascii="Times New Roman" w:eastAsia="Times New Roman" w:hAnsi="Times New Roman" w:cs="Times New Roman"/>
          <w:sz w:val="28"/>
          <w:szCs w:val="28"/>
          <w:lang w:eastAsia="ru-RU"/>
        </w:rPr>
        <w:t xml:space="preserve">, в результате которых доходная часть республиканского бюджета </w:t>
      </w:r>
      <w:r w:rsidRPr="00C17FC2">
        <w:rPr>
          <w:rFonts w:ascii="Times New Roman" w:eastAsia="Calibri" w:hAnsi="Times New Roman" w:cs="Times New Roman"/>
          <w:sz w:val="28"/>
          <w:szCs w:val="28"/>
        </w:rPr>
        <w:t>увеличилась на 1 369 281,6 тыс. руб</w:t>
      </w:r>
      <w:r w:rsidR="00D62301" w:rsidRPr="00D62301">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на 4,0 % к первоначально утвержденному бюджету) и составила 35 644 317,5 тыс. руб</w:t>
      </w:r>
      <w:r w:rsidR="00D62301" w:rsidRPr="00D62301">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r w:rsidRPr="00C17FC2">
        <w:rPr>
          <w:rFonts w:ascii="Times New Roman" w:eastAsia="Times New Roman" w:hAnsi="Times New Roman" w:cs="Times New Roman"/>
          <w:sz w:val="28"/>
          <w:szCs w:val="28"/>
          <w:lang w:eastAsia="ru-RU"/>
        </w:rPr>
        <w:t xml:space="preserve">расходная часть </w:t>
      </w:r>
      <w:r w:rsidRPr="00C17FC2">
        <w:rPr>
          <w:rFonts w:ascii="Times New Roman" w:eastAsia="Calibri" w:hAnsi="Times New Roman" w:cs="Times New Roman"/>
          <w:sz w:val="28"/>
          <w:szCs w:val="28"/>
        </w:rPr>
        <w:t>выросла на 1</w:t>
      </w:r>
      <w:r w:rsidR="008A4CC6"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369</w:t>
      </w:r>
      <w:r w:rsidR="008A4CC6"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281,6 тыс. руб</w:t>
      </w:r>
      <w:r w:rsidR="00D62301" w:rsidRPr="00D62301">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на 4,0 %) и составила 36 861 305,9 тыс. руб</w:t>
      </w:r>
      <w:r w:rsidR="00D62301" w:rsidRPr="00D62301">
        <w:rPr>
          <w:rFonts w:ascii="Times New Roman" w:eastAsia="Calibri" w:hAnsi="Times New Roman" w:cs="Times New Roman"/>
          <w:sz w:val="28"/>
          <w:szCs w:val="28"/>
        </w:rPr>
        <w:t>лей</w:t>
      </w:r>
      <w:r w:rsidRPr="00C17FC2">
        <w:rPr>
          <w:rFonts w:ascii="Times New Roman" w:eastAsia="Times New Roman" w:hAnsi="Times New Roman" w:cs="Times New Roman"/>
          <w:sz w:val="28"/>
          <w:szCs w:val="28"/>
          <w:lang w:eastAsia="ru-RU"/>
        </w:rPr>
        <w:t>.</w:t>
      </w:r>
    </w:p>
    <w:p w14:paraId="5C40CE08" w14:textId="436BDCE4" w:rsidR="006C4AC6" w:rsidRPr="00D62301" w:rsidRDefault="006C4AC6" w:rsidP="00D62301">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Следует отметить, что в представленном отчете годовая сумма утвержденных расходов прописана в размере 38 703 333,8 тыс. руб</w:t>
      </w:r>
      <w:r w:rsidR="00D62301" w:rsidRPr="00D62301">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что на 1</w:t>
      </w:r>
      <w:r w:rsidR="0056413F" w:rsidRPr="00C17FC2">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842</w:t>
      </w:r>
      <w:r w:rsidR="0056413F" w:rsidRPr="00C17FC2">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027,9 тыс. руб</w:t>
      </w:r>
      <w:r w:rsidR="00D62301" w:rsidRPr="00D62301">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больше утвержденных расходов в Законе Республики Ингушетия №</w:t>
      </w:r>
      <w:r w:rsidR="0056413F" w:rsidRPr="00C17FC2">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71-РЗ от 27</w:t>
      </w:r>
      <w:r w:rsidR="004C3839" w:rsidRPr="00C17FC2">
        <w:rPr>
          <w:rFonts w:ascii="Times New Roman" w:eastAsia="Calibri" w:hAnsi="Times New Roman" w:cs="Times New Roman"/>
          <w:sz w:val="28"/>
          <w:szCs w:val="28"/>
          <w:lang w:eastAsia="ru-RU"/>
        </w:rPr>
        <w:t>.12.</w:t>
      </w:r>
      <w:r w:rsidRPr="00C17FC2">
        <w:rPr>
          <w:rFonts w:ascii="Times New Roman" w:eastAsia="Calibri" w:hAnsi="Times New Roman" w:cs="Times New Roman"/>
          <w:sz w:val="28"/>
          <w:szCs w:val="28"/>
          <w:lang w:eastAsia="ru-RU"/>
        </w:rPr>
        <w:t xml:space="preserve"> 2022</w:t>
      </w:r>
      <w:r w:rsidR="004C3839" w:rsidRPr="00C17FC2">
        <w:rPr>
          <w:rFonts w:ascii="Times New Roman" w:eastAsia="Calibri" w:hAnsi="Times New Roman" w:cs="Times New Roman"/>
          <w:sz w:val="28"/>
          <w:szCs w:val="28"/>
          <w:lang w:eastAsia="ru-RU"/>
        </w:rPr>
        <w:t xml:space="preserve"> </w:t>
      </w:r>
      <w:r w:rsidRPr="00C17FC2">
        <w:rPr>
          <w:rFonts w:ascii="Times New Roman" w:eastAsia="Calibri" w:hAnsi="Times New Roman" w:cs="Times New Roman"/>
          <w:sz w:val="28"/>
          <w:szCs w:val="28"/>
          <w:lang w:eastAsia="ru-RU"/>
        </w:rPr>
        <w:t>г</w:t>
      </w:r>
      <w:r w:rsidR="004C3839" w:rsidRPr="00C17FC2">
        <w:rPr>
          <w:rFonts w:ascii="Times New Roman" w:eastAsia="Calibri" w:hAnsi="Times New Roman" w:cs="Times New Roman"/>
          <w:sz w:val="28"/>
          <w:szCs w:val="28"/>
          <w:lang w:eastAsia="ru-RU"/>
        </w:rPr>
        <w:t>.</w:t>
      </w:r>
      <w:r w:rsidRPr="00C17FC2">
        <w:rPr>
          <w:rFonts w:ascii="Times New Roman" w:eastAsia="Calibri" w:hAnsi="Times New Roman" w:cs="Times New Roman"/>
          <w:sz w:val="28"/>
          <w:szCs w:val="28"/>
          <w:lang w:eastAsia="ru-RU"/>
        </w:rPr>
        <w:t xml:space="preserve"> «О республиканском бюджете на 2023</w:t>
      </w:r>
      <w:r w:rsidR="004C3839" w:rsidRPr="00C17FC2">
        <w:rPr>
          <w:rFonts w:ascii="Times New Roman" w:eastAsia="Calibri" w:hAnsi="Times New Roman" w:cs="Times New Roman"/>
          <w:sz w:val="28"/>
          <w:szCs w:val="28"/>
          <w:lang w:eastAsia="ru-RU"/>
        </w:rPr>
        <w:t xml:space="preserve"> </w:t>
      </w:r>
      <w:r w:rsidRPr="00C17FC2">
        <w:rPr>
          <w:rFonts w:ascii="Times New Roman" w:eastAsia="Calibri" w:hAnsi="Times New Roman" w:cs="Times New Roman"/>
          <w:sz w:val="28"/>
          <w:szCs w:val="28"/>
          <w:lang w:eastAsia="ru-RU"/>
        </w:rPr>
        <w:t>г</w:t>
      </w:r>
      <w:r w:rsidR="004C3839" w:rsidRPr="00C17FC2">
        <w:rPr>
          <w:rFonts w:ascii="Times New Roman" w:eastAsia="Calibri" w:hAnsi="Times New Roman" w:cs="Times New Roman"/>
          <w:sz w:val="28"/>
          <w:szCs w:val="28"/>
          <w:lang w:eastAsia="ru-RU"/>
        </w:rPr>
        <w:t>од</w:t>
      </w:r>
      <w:r w:rsidRPr="00C17FC2">
        <w:rPr>
          <w:rFonts w:ascii="Times New Roman" w:eastAsia="Calibri" w:hAnsi="Times New Roman" w:cs="Times New Roman"/>
          <w:sz w:val="28"/>
          <w:szCs w:val="28"/>
          <w:lang w:eastAsia="ru-RU"/>
        </w:rPr>
        <w:t xml:space="preserve"> и плановый период 2024 и 2025</w:t>
      </w:r>
      <w:r w:rsidR="004C3839" w:rsidRPr="00C17FC2">
        <w:rPr>
          <w:rFonts w:ascii="Times New Roman" w:eastAsia="Calibri" w:hAnsi="Times New Roman" w:cs="Times New Roman"/>
          <w:sz w:val="28"/>
          <w:szCs w:val="28"/>
          <w:lang w:eastAsia="ru-RU"/>
        </w:rPr>
        <w:t xml:space="preserve"> годов</w:t>
      </w:r>
      <w:r w:rsidRPr="00C17FC2">
        <w:rPr>
          <w:rFonts w:ascii="Times New Roman" w:eastAsia="Calibri" w:hAnsi="Times New Roman" w:cs="Times New Roman"/>
          <w:sz w:val="28"/>
          <w:szCs w:val="28"/>
          <w:lang w:eastAsia="ru-RU"/>
        </w:rPr>
        <w:t>». Вместе с тем, доходная часть бюджета остается неизменной.</w:t>
      </w:r>
    </w:p>
    <w:p w14:paraId="3D2CF9D3" w14:textId="69F08A05" w:rsidR="006C4AC6" w:rsidRPr="00C17FC2" w:rsidRDefault="006C4AC6" w:rsidP="006C4AC6">
      <w:pPr>
        <w:autoSpaceDN w:val="0"/>
        <w:spacing w:after="0" w:line="240" w:lineRule="auto"/>
        <w:ind w:firstLine="709"/>
        <w:jc w:val="both"/>
        <w:rPr>
          <w:rFonts w:ascii="Times New Roman" w:eastAsia="Times New Roman" w:hAnsi="Times New Roman" w:cs="Times New Roman"/>
          <w:sz w:val="28"/>
          <w:szCs w:val="20"/>
          <w:lang w:eastAsia="ru-RU"/>
        </w:rPr>
      </w:pPr>
      <w:r w:rsidRPr="00C17FC2">
        <w:rPr>
          <w:rFonts w:ascii="Times New Roman" w:eastAsia="Times New Roman" w:hAnsi="Times New Roman" w:cs="Times New Roman"/>
          <w:sz w:val="28"/>
          <w:szCs w:val="20"/>
          <w:lang w:eastAsia="ru-RU"/>
        </w:rPr>
        <w:t xml:space="preserve">Согласно представленному отчету по состоянию на </w:t>
      </w:r>
      <w:bookmarkStart w:id="12" w:name="_Hlk152144732"/>
      <w:r w:rsidR="0056413F" w:rsidRPr="00C17FC2">
        <w:rPr>
          <w:rFonts w:ascii="Times New Roman" w:eastAsia="Times New Roman" w:hAnsi="Times New Roman" w:cs="Times New Roman"/>
          <w:sz w:val="28"/>
          <w:szCs w:val="20"/>
          <w:lang w:eastAsia="ru-RU"/>
        </w:rPr>
        <w:t>0</w:t>
      </w:r>
      <w:r w:rsidRPr="00C17FC2">
        <w:rPr>
          <w:rFonts w:ascii="Times New Roman" w:eastAsia="Times New Roman" w:hAnsi="Times New Roman" w:cs="Times New Roman"/>
          <w:sz w:val="28"/>
          <w:szCs w:val="20"/>
          <w:lang w:eastAsia="ru-RU"/>
        </w:rPr>
        <w:t>1</w:t>
      </w:r>
      <w:r w:rsidR="0056413F" w:rsidRPr="00C17FC2">
        <w:rPr>
          <w:rFonts w:ascii="Times New Roman" w:eastAsia="Times New Roman" w:hAnsi="Times New Roman" w:cs="Times New Roman"/>
          <w:sz w:val="28"/>
          <w:szCs w:val="20"/>
          <w:lang w:eastAsia="ru-RU"/>
        </w:rPr>
        <w:t>.07.</w:t>
      </w:r>
      <w:r w:rsidRPr="00C17FC2">
        <w:rPr>
          <w:rFonts w:ascii="Times New Roman" w:eastAsia="Times New Roman" w:hAnsi="Times New Roman" w:cs="Times New Roman"/>
          <w:sz w:val="28"/>
          <w:szCs w:val="20"/>
          <w:lang w:eastAsia="ru-RU"/>
        </w:rPr>
        <w:t>2023</w:t>
      </w:r>
      <w:r w:rsidR="005A1BFB" w:rsidRPr="00C17FC2">
        <w:rPr>
          <w:rFonts w:ascii="Times New Roman" w:eastAsia="Times New Roman" w:hAnsi="Times New Roman" w:cs="Times New Roman"/>
          <w:sz w:val="28"/>
          <w:szCs w:val="20"/>
          <w:lang w:eastAsia="ru-RU"/>
        </w:rPr>
        <w:t> </w:t>
      </w:r>
      <w:r w:rsidRPr="00C17FC2">
        <w:rPr>
          <w:rFonts w:ascii="Times New Roman" w:eastAsia="Times New Roman" w:hAnsi="Times New Roman" w:cs="Times New Roman"/>
          <w:sz w:val="28"/>
          <w:szCs w:val="20"/>
          <w:lang w:eastAsia="ru-RU"/>
        </w:rPr>
        <w:t>г</w:t>
      </w:r>
      <w:r w:rsidR="0056413F" w:rsidRPr="00C17FC2">
        <w:rPr>
          <w:rFonts w:ascii="Times New Roman" w:eastAsia="Times New Roman" w:hAnsi="Times New Roman" w:cs="Times New Roman"/>
          <w:sz w:val="28"/>
          <w:szCs w:val="20"/>
          <w:lang w:eastAsia="ru-RU"/>
        </w:rPr>
        <w:t>.</w:t>
      </w:r>
      <w:r w:rsidRPr="00C17FC2">
        <w:rPr>
          <w:rFonts w:ascii="Times New Roman" w:eastAsia="Times New Roman" w:hAnsi="Times New Roman" w:cs="Times New Roman"/>
          <w:sz w:val="28"/>
          <w:szCs w:val="20"/>
          <w:lang w:eastAsia="ru-RU"/>
        </w:rPr>
        <w:t xml:space="preserve"> </w:t>
      </w:r>
      <w:bookmarkEnd w:id="12"/>
      <w:r w:rsidRPr="00C17FC2">
        <w:rPr>
          <w:rFonts w:ascii="Times New Roman" w:eastAsia="Times New Roman" w:hAnsi="Times New Roman" w:cs="Times New Roman"/>
          <w:sz w:val="28"/>
          <w:szCs w:val="20"/>
          <w:lang w:eastAsia="ru-RU"/>
        </w:rPr>
        <w:t>республиканский бюджет исполнен по доходам в размере 16 817 388,1 тыс. руб</w:t>
      </w:r>
      <w:r w:rsidR="00D62301">
        <w:rPr>
          <w:rFonts w:ascii="Times New Roman" w:eastAsia="Times New Roman" w:hAnsi="Times New Roman" w:cs="Times New Roman"/>
          <w:sz w:val="28"/>
          <w:szCs w:val="20"/>
          <w:lang w:eastAsia="ru-RU"/>
        </w:rPr>
        <w:t>лей</w:t>
      </w:r>
      <w:r w:rsidRPr="00C17FC2">
        <w:rPr>
          <w:rFonts w:ascii="Times New Roman" w:eastAsia="Times New Roman" w:hAnsi="Times New Roman" w:cs="Times New Roman"/>
          <w:sz w:val="28"/>
          <w:szCs w:val="20"/>
          <w:lang w:eastAsia="ru-RU"/>
        </w:rPr>
        <w:t>, по расходам – 17 659 196,7 тыс. руб</w:t>
      </w:r>
      <w:r w:rsidR="00D62301">
        <w:rPr>
          <w:rFonts w:ascii="Times New Roman" w:eastAsia="Times New Roman" w:hAnsi="Times New Roman" w:cs="Times New Roman"/>
          <w:sz w:val="28"/>
          <w:szCs w:val="20"/>
          <w:lang w:eastAsia="ru-RU"/>
        </w:rPr>
        <w:t>лей</w:t>
      </w:r>
      <w:r w:rsidRPr="00C17FC2">
        <w:rPr>
          <w:rFonts w:ascii="Times New Roman" w:eastAsia="Times New Roman" w:hAnsi="Times New Roman" w:cs="Times New Roman"/>
          <w:sz w:val="28"/>
          <w:szCs w:val="20"/>
          <w:lang w:eastAsia="ru-RU"/>
        </w:rPr>
        <w:t xml:space="preserve">. </w:t>
      </w:r>
    </w:p>
    <w:p w14:paraId="0178E33B" w14:textId="3B145464" w:rsidR="006C4AC6" w:rsidRPr="00C17FC2" w:rsidRDefault="006C4AC6" w:rsidP="006C4AC6">
      <w:pPr>
        <w:autoSpaceDN w:val="0"/>
        <w:spacing w:after="0" w:line="240" w:lineRule="auto"/>
        <w:ind w:firstLine="709"/>
        <w:jc w:val="both"/>
        <w:rPr>
          <w:rFonts w:ascii="Times New Roman" w:eastAsia="Calibri" w:hAnsi="Times New Roman" w:cs="Times New Roman"/>
          <w:sz w:val="28"/>
          <w:szCs w:val="28"/>
        </w:rPr>
      </w:pPr>
      <w:r w:rsidRPr="00C17FC2">
        <w:rPr>
          <w:rFonts w:ascii="Times New Roman" w:eastAsia="Times New Roman" w:hAnsi="Times New Roman" w:cs="Times New Roman"/>
          <w:sz w:val="28"/>
          <w:szCs w:val="20"/>
          <w:lang w:eastAsia="ru-RU"/>
        </w:rPr>
        <w:t>Дефицит бюджета Республики Ингушетия по итогам 6 месяцев текущего года составил 841 808,6 тыс. руб</w:t>
      </w:r>
      <w:r w:rsidR="00D62301">
        <w:rPr>
          <w:rFonts w:ascii="Times New Roman" w:eastAsia="Times New Roman" w:hAnsi="Times New Roman" w:cs="Times New Roman"/>
          <w:sz w:val="28"/>
          <w:szCs w:val="20"/>
          <w:lang w:eastAsia="ru-RU"/>
        </w:rPr>
        <w:t>лей</w:t>
      </w:r>
      <w:r w:rsidRPr="00C17FC2">
        <w:rPr>
          <w:rFonts w:ascii="Times New Roman" w:eastAsia="Calibri" w:hAnsi="Times New Roman" w:cs="Times New Roman"/>
          <w:sz w:val="28"/>
          <w:szCs w:val="28"/>
        </w:rPr>
        <w:t>.</w:t>
      </w:r>
    </w:p>
    <w:p w14:paraId="63976E35" w14:textId="3577DEC8" w:rsidR="00D62301" w:rsidRPr="00C17FC2" w:rsidRDefault="001461BF" w:rsidP="00D62301">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14:paraId="68705FC8"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Доходы республиканского бюджета</w:t>
      </w:r>
    </w:p>
    <w:p w14:paraId="3A176EC9" w14:textId="77777777" w:rsidR="006C4AC6" w:rsidRPr="00C17FC2" w:rsidRDefault="006C4AC6" w:rsidP="006C4AC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14:paraId="3001DF33" w14:textId="2C6E4E84" w:rsidR="006C4AC6" w:rsidRPr="00C17FC2" w:rsidRDefault="006C4AC6" w:rsidP="006C4AC6">
      <w:pPr>
        <w:autoSpaceDN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январе-июне 2023 года в республиканский бюджет поступило доходов в размере 16 817 388,1 тыс. руб</w:t>
      </w:r>
      <w:r w:rsidR="00D62301" w:rsidRPr="00D6230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47,2 % уточненных годовых назначений (за 6 </w:t>
      </w:r>
      <w:r w:rsidRPr="00C17FC2">
        <w:rPr>
          <w:rFonts w:ascii="Times New Roman" w:eastAsia="Times New Roman" w:hAnsi="Times New Roman" w:cs="Times New Roman"/>
          <w:sz w:val="28"/>
          <w:szCs w:val="28"/>
          <w:lang w:eastAsia="ru-RU"/>
        </w:rPr>
        <w:lastRenderedPageBreak/>
        <w:t>месяцев 2022 года – 58,5 %). По сравнению с аналогичным периодом прошлого года доходная часть бюджета сократилась на 1 468 844,6 тыс. руб</w:t>
      </w:r>
      <w:r w:rsidR="00D62301" w:rsidRPr="00D6230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8,0 %.</w:t>
      </w:r>
    </w:p>
    <w:p w14:paraId="52DC7A9F" w14:textId="77777777" w:rsidR="006C4AC6" w:rsidRPr="00C17FC2" w:rsidRDefault="006C4AC6" w:rsidP="006C4AC6">
      <w:pPr>
        <w:autoSpaceDN w:val="0"/>
        <w:spacing w:after="0" w:line="240" w:lineRule="auto"/>
        <w:ind w:firstLine="709"/>
        <w:jc w:val="both"/>
        <w:rPr>
          <w:rFonts w:ascii="Times New Roman" w:eastAsia="Times New Roman" w:hAnsi="Times New Roman" w:cs="Times New Roman"/>
          <w:sz w:val="28"/>
          <w:szCs w:val="20"/>
          <w:lang w:eastAsia="ru-RU"/>
        </w:rPr>
      </w:pPr>
      <w:r w:rsidRPr="00C17FC2">
        <w:rPr>
          <w:rFonts w:ascii="Times New Roman" w:eastAsia="Times New Roman" w:hAnsi="Times New Roman" w:cs="Times New Roman"/>
          <w:spacing w:val="-6"/>
          <w:sz w:val="28"/>
          <w:szCs w:val="28"/>
          <w:lang w:eastAsia="ru-RU"/>
        </w:rPr>
        <w:t>При этом, в отчетном периоде фактические доходы бюджета на 14,7 % обеспечены поступлением собственных доходов, что на 0,6 процентных пункта превышает аналогичный показатель периода 2022 года. На долю безвозмездных поступлений приходится 85,3 % доходной части бюджета (в 2022 году – 85,9 %).</w:t>
      </w:r>
    </w:p>
    <w:p w14:paraId="6F591075" w14:textId="5841D5A7" w:rsidR="006C4AC6" w:rsidRPr="00C17FC2" w:rsidRDefault="006C4AC6" w:rsidP="006C4AC6">
      <w:pPr>
        <w:autoSpaceDN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рассматриваемом периоде </w:t>
      </w:r>
      <w:r w:rsidRPr="00C17FC2">
        <w:rPr>
          <w:rFonts w:ascii="Times New Roman" w:eastAsia="Times New Roman" w:hAnsi="Times New Roman" w:cs="Times New Roman"/>
          <w:i/>
          <w:sz w:val="28"/>
          <w:szCs w:val="28"/>
          <w:lang w:eastAsia="ru-RU"/>
        </w:rPr>
        <w:t>налоговые и неналоговые доходы</w:t>
      </w:r>
      <w:r w:rsidRPr="00C17FC2">
        <w:rPr>
          <w:rFonts w:ascii="Times New Roman" w:eastAsia="Times New Roman" w:hAnsi="Times New Roman" w:cs="Times New Roman"/>
          <w:sz w:val="28"/>
          <w:szCs w:val="28"/>
          <w:lang w:eastAsia="ru-RU"/>
        </w:rPr>
        <w:t xml:space="preserve"> исполнены в объеме 2 480 441,9 тыс. руб</w:t>
      </w:r>
      <w:r w:rsidR="00D62301" w:rsidRPr="00D6230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45,1 % от годовых назначений (в 2022 году – 53,5 %). В текущем году данный показатель на 95 438,7 тыс. руб</w:t>
      </w:r>
      <w:r w:rsidR="00D62301" w:rsidRPr="00D6230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3,7 % ниже прошлогоднего уровня.</w:t>
      </w:r>
    </w:p>
    <w:p w14:paraId="46D94B85" w14:textId="6658C909" w:rsidR="006C4AC6" w:rsidRPr="00C17FC2" w:rsidRDefault="006C4AC6" w:rsidP="006C4AC6">
      <w:pPr>
        <w:autoSpaceDN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 начала года поступления </w:t>
      </w:r>
      <w:r w:rsidRPr="00C17FC2">
        <w:rPr>
          <w:rFonts w:ascii="Times New Roman" w:eastAsia="Times New Roman" w:hAnsi="Times New Roman" w:cs="Times New Roman"/>
          <w:i/>
          <w:sz w:val="28"/>
          <w:szCs w:val="28"/>
          <w:lang w:eastAsia="ru-RU"/>
        </w:rPr>
        <w:t>налоговых доходов</w:t>
      </w:r>
      <w:r w:rsidRPr="00C17FC2">
        <w:rPr>
          <w:rFonts w:ascii="Times New Roman" w:eastAsia="Times New Roman" w:hAnsi="Times New Roman" w:cs="Times New Roman"/>
          <w:sz w:val="28"/>
          <w:szCs w:val="28"/>
          <w:lang w:eastAsia="ru-RU"/>
        </w:rPr>
        <w:t xml:space="preserve"> в бюджет Республики Ингушетия по сравнению с тем же периодом 2022 года сократились на 152 400,3 тыс. руб</w:t>
      </w:r>
      <w:r w:rsidR="00D62301" w:rsidRPr="00D6230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6,2 %) и составили 2 314 036,9 тыс. руб</w:t>
      </w:r>
      <w:r w:rsidR="00D62301" w:rsidRPr="00D6230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19330044" w14:textId="3975F585" w:rsidR="006C4AC6" w:rsidRPr="00C17FC2" w:rsidRDefault="006C4AC6" w:rsidP="006C4AC6">
      <w:pPr>
        <w:autoSpaceDN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Динамика поступления налоговых доходов бюджета Республики Ингушетия по состоянию на </w:t>
      </w:r>
      <w:r w:rsidR="0056413F" w:rsidRPr="00C17FC2">
        <w:rPr>
          <w:rFonts w:ascii="Times New Roman" w:eastAsia="Times New Roman" w:hAnsi="Times New Roman" w:cs="Times New Roman"/>
          <w:sz w:val="28"/>
          <w:szCs w:val="28"/>
          <w:lang w:eastAsia="ru-RU"/>
        </w:rPr>
        <w:t xml:space="preserve">01.07.2023 г. </w:t>
      </w:r>
      <w:r w:rsidRPr="00C17FC2">
        <w:rPr>
          <w:rFonts w:ascii="Times New Roman" w:eastAsia="Times New Roman" w:hAnsi="Times New Roman" w:cs="Times New Roman"/>
          <w:sz w:val="28"/>
          <w:szCs w:val="28"/>
          <w:lang w:eastAsia="ru-RU"/>
        </w:rPr>
        <w:t>представлена в таблице.</w:t>
      </w:r>
    </w:p>
    <w:p w14:paraId="549DE71A" w14:textId="3363BB41" w:rsidR="006C4AC6" w:rsidRPr="00C17FC2" w:rsidRDefault="006C4AC6" w:rsidP="006C4AC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тыс. руб</w:t>
      </w:r>
      <w:r w:rsidR="00D62301">
        <w:rPr>
          <w:rFonts w:ascii="Times New Roman" w:eastAsia="Times New Roman" w:hAnsi="Times New Roman" w:cs="Times New Roman"/>
          <w:sz w:val="24"/>
          <w:szCs w:val="24"/>
          <w:lang w:eastAsia="ru-RU"/>
        </w:rPr>
        <w:t>лей</w:t>
      </w:r>
    </w:p>
    <w:tbl>
      <w:tblPr>
        <w:tblW w:w="10056"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2"/>
        <w:gridCol w:w="1771"/>
        <w:gridCol w:w="1915"/>
        <w:gridCol w:w="2268"/>
      </w:tblGrid>
      <w:tr w:rsidR="00C17FC2" w:rsidRPr="00C17FC2" w14:paraId="2CB2F6C3" w14:textId="77777777" w:rsidTr="00CF2BA0">
        <w:trPr>
          <w:trHeight w:val="369"/>
        </w:trPr>
        <w:tc>
          <w:tcPr>
            <w:tcW w:w="4102" w:type="dxa"/>
            <w:vMerge w:val="restart"/>
            <w:tcBorders>
              <w:top w:val="single" w:sz="4" w:space="0" w:color="auto"/>
              <w:left w:val="single" w:sz="4" w:space="0" w:color="auto"/>
              <w:bottom w:val="single" w:sz="4" w:space="0" w:color="auto"/>
              <w:right w:val="single" w:sz="4" w:space="0" w:color="auto"/>
            </w:tcBorders>
            <w:vAlign w:val="center"/>
            <w:hideMark/>
          </w:tcPr>
          <w:p w14:paraId="48B7A557"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Виды налоговых доходов</w:t>
            </w: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484ECCBA"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 xml:space="preserve">Поступление за </w:t>
            </w:r>
            <w:r w:rsidRPr="00C17FC2">
              <w:rPr>
                <w:rFonts w:ascii="Times New Roman" w:eastAsia="Times New Roman" w:hAnsi="Times New Roman" w:cs="Times New Roman"/>
                <w:b/>
                <w:sz w:val="24"/>
                <w:szCs w:val="24"/>
                <w:lang w:val="en-US"/>
              </w:rPr>
              <w:t>I</w:t>
            </w:r>
            <w:r w:rsidRPr="00C17FC2">
              <w:rPr>
                <w:rFonts w:ascii="Times New Roman" w:eastAsia="Times New Roman" w:hAnsi="Times New Roman" w:cs="Times New Roman"/>
                <w:b/>
                <w:sz w:val="24"/>
                <w:szCs w:val="24"/>
              </w:rPr>
              <w:t xml:space="preserve"> полугодие</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1210D869"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Темпы</w:t>
            </w:r>
          </w:p>
          <w:p w14:paraId="2B4AE9A5"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роста/снижения,</w:t>
            </w:r>
          </w:p>
          <w:p w14:paraId="73F22CF0"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w:t>
            </w:r>
          </w:p>
        </w:tc>
      </w:tr>
      <w:tr w:rsidR="00C17FC2" w:rsidRPr="00C17FC2" w14:paraId="35B95B3F" w14:textId="77777777" w:rsidTr="00CF2BA0">
        <w:trPr>
          <w:trHeight w:val="387"/>
        </w:trPr>
        <w:tc>
          <w:tcPr>
            <w:tcW w:w="4102" w:type="dxa"/>
            <w:vMerge/>
            <w:tcBorders>
              <w:top w:val="single" w:sz="4" w:space="0" w:color="auto"/>
              <w:left w:val="single" w:sz="4" w:space="0" w:color="auto"/>
              <w:bottom w:val="single" w:sz="4" w:space="0" w:color="auto"/>
              <w:right w:val="single" w:sz="4" w:space="0" w:color="auto"/>
            </w:tcBorders>
            <w:vAlign w:val="center"/>
            <w:hideMark/>
          </w:tcPr>
          <w:p w14:paraId="68B16F2E" w14:textId="77777777" w:rsidR="006C4AC6" w:rsidRPr="00C17FC2" w:rsidRDefault="006C4AC6" w:rsidP="006C4AC6">
            <w:pPr>
              <w:spacing w:after="0" w:line="240" w:lineRule="auto"/>
              <w:rPr>
                <w:rFonts w:ascii="Times New Roman" w:eastAsia="Times New Roman" w:hAnsi="Times New Roman" w:cs="Times New Roman"/>
                <w:b/>
                <w:sz w:val="24"/>
                <w:szCs w:val="24"/>
              </w:rPr>
            </w:pPr>
          </w:p>
        </w:tc>
        <w:tc>
          <w:tcPr>
            <w:tcW w:w="1771" w:type="dxa"/>
            <w:tcBorders>
              <w:top w:val="single" w:sz="4" w:space="0" w:color="auto"/>
              <w:left w:val="single" w:sz="4" w:space="0" w:color="auto"/>
              <w:bottom w:val="single" w:sz="4" w:space="0" w:color="auto"/>
              <w:right w:val="single" w:sz="4" w:space="0" w:color="auto"/>
            </w:tcBorders>
            <w:vAlign w:val="center"/>
            <w:hideMark/>
          </w:tcPr>
          <w:p w14:paraId="7A031777"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2022 год</w:t>
            </w:r>
          </w:p>
        </w:tc>
        <w:tc>
          <w:tcPr>
            <w:tcW w:w="1915" w:type="dxa"/>
            <w:tcBorders>
              <w:top w:val="single" w:sz="4" w:space="0" w:color="auto"/>
              <w:left w:val="single" w:sz="4" w:space="0" w:color="auto"/>
              <w:bottom w:val="single" w:sz="4" w:space="0" w:color="auto"/>
              <w:right w:val="single" w:sz="4" w:space="0" w:color="auto"/>
            </w:tcBorders>
            <w:vAlign w:val="center"/>
            <w:hideMark/>
          </w:tcPr>
          <w:p w14:paraId="63A835AD"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2023 год</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7201B05" w14:textId="77777777" w:rsidR="006C4AC6" w:rsidRPr="00C17FC2" w:rsidRDefault="006C4AC6" w:rsidP="006C4AC6">
            <w:pPr>
              <w:spacing w:after="0" w:line="240" w:lineRule="auto"/>
              <w:rPr>
                <w:rFonts w:ascii="Times New Roman" w:eastAsia="Times New Roman" w:hAnsi="Times New Roman" w:cs="Times New Roman"/>
                <w:b/>
                <w:sz w:val="24"/>
                <w:szCs w:val="24"/>
              </w:rPr>
            </w:pPr>
          </w:p>
        </w:tc>
      </w:tr>
      <w:tr w:rsidR="00C17FC2" w:rsidRPr="00C17FC2" w14:paraId="6D8C7048" w14:textId="77777777" w:rsidTr="00CF2BA0">
        <w:trPr>
          <w:trHeight w:val="399"/>
        </w:trPr>
        <w:tc>
          <w:tcPr>
            <w:tcW w:w="4102" w:type="dxa"/>
            <w:tcBorders>
              <w:top w:val="single" w:sz="4" w:space="0" w:color="auto"/>
              <w:left w:val="single" w:sz="4" w:space="0" w:color="auto"/>
              <w:bottom w:val="single" w:sz="4" w:space="0" w:color="auto"/>
              <w:right w:val="single" w:sz="4" w:space="0" w:color="auto"/>
            </w:tcBorders>
            <w:vAlign w:val="center"/>
            <w:hideMark/>
          </w:tcPr>
          <w:p w14:paraId="22EE3DDB" w14:textId="77777777" w:rsidR="006C4AC6" w:rsidRPr="00C17FC2" w:rsidRDefault="006C4AC6" w:rsidP="006C4AC6">
            <w:pPr>
              <w:widowControl w:val="0"/>
              <w:autoSpaceDE w:val="0"/>
              <w:autoSpaceDN w:val="0"/>
              <w:adjustRightInd w:val="0"/>
              <w:spacing w:after="0" w:line="240" w:lineRule="auto"/>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Налог на прибыль организаций</w:t>
            </w:r>
          </w:p>
        </w:tc>
        <w:tc>
          <w:tcPr>
            <w:tcW w:w="1771" w:type="dxa"/>
            <w:tcBorders>
              <w:top w:val="single" w:sz="4" w:space="0" w:color="auto"/>
              <w:left w:val="single" w:sz="4" w:space="0" w:color="auto"/>
              <w:bottom w:val="single" w:sz="4" w:space="0" w:color="auto"/>
              <w:right w:val="single" w:sz="4" w:space="0" w:color="auto"/>
            </w:tcBorders>
            <w:vAlign w:val="center"/>
            <w:hideMark/>
          </w:tcPr>
          <w:p w14:paraId="28C7B65A"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168 231,9</w:t>
            </w:r>
          </w:p>
        </w:tc>
        <w:tc>
          <w:tcPr>
            <w:tcW w:w="1915" w:type="dxa"/>
            <w:tcBorders>
              <w:top w:val="single" w:sz="4" w:space="0" w:color="auto"/>
              <w:left w:val="single" w:sz="4" w:space="0" w:color="auto"/>
              <w:bottom w:val="single" w:sz="4" w:space="0" w:color="auto"/>
              <w:right w:val="single" w:sz="4" w:space="0" w:color="auto"/>
            </w:tcBorders>
            <w:vAlign w:val="center"/>
            <w:hideMark/>
          </w:tcPr>
          <w:p w14:paraId="10AB7297"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val="en-US"/>
              </w:rPr>
            </w:pPr>
            <w:r w:rsidRPr="00C17FC2">
              <w:rPr>
                <w:rFonts w:ascii="Times New Roman" w:eastAsia="Times New Roman" w:hAnsi="Times New Roman" w:cs="Times New Roman"/>
                <w:sz w:val="24"/>
                <w:szCs w:val="24"/>
              </w:rPr>
              <w:t>236 283,1</w:t>
            </w:r>
          </w:p>
        </w:tc>
        <w:tc>
          <w:tcPr>
            <w:tcW w:w="2268" w:type="dxa"/>
            <w:tcBorders>
              <w:top w:val="single" w:sz="4" w:space="0" w:color="auto"/>
              <w:left w:val="nil"/>
              <w:bottom w:val="single" w:sz="4" w:space="0" w:color="auto"/>
              <w:right w:val="single" w:sz="4" w:space="0" w:color="auto"/>
            </w:tcBorders>
            <w:vAlign w:val="center"/>
            <w:hideMark/>
          </w:tcPr>
          <w:p w14:paraId="1C57C0CE"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140,5</w:t>
            </w:r>
          </w:p>
        </w:tc>
      </w:tr>
      <w:tr w:rsidR="00C17FC2" w:rsidRPr="00C17FC2" w14:paraId="3D78140D" w14:textId="77777777" w:rsidTr="00CF2BA0">
        <w:trPr>
          <w:trHeight w:val="380"/>
        </w:trPr>
        <w:tc>
          <w:tcPr>
            <w:tcW w:w="4102" w:type="dxa"/>
            <w:tcBorders>
              <w:top w:val="single" w:sz="4" w:space="0" w:color="auto"/>
              <w:left w:val="single" w:sz="4" w:space="0" w:color="auto"/>
              <w:bottom w:val="single" w:sz="4" w:space="0" w:color="auto"/>
              <w:right w:val="single" w:sz="4" w:space="0" w:color="auto"/>
            </w:tcBorders>
            <w:vAlign w:val="center"/>
            <w:hideMark/>
          </w:tcPr>
          <w:p w14:paraId="3FBC6501" w14:textId="77777777" w:rsidR="006C4AC6" w:rsidRPr="00C17FC2" w:rsidRDefault="006C4AC6" w:rsidP="006C4AC6">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3" w:name="_Hlk143874200"/>
            <w:r w:rsidRPr="00C17FC2">
              <w:rPr>
                <w:rFonts w:ascii="Times New Roman" w:eastAsia="Times New Roman" w:hAnsi="Times New Roman" w:cs="Times New Roman"/>
                <w:sz w:val="24"/>
                <w:szCs w:val="24"/>
              </w:rPr>
              <w:t>Налог на доходы физических лиц</w:t>
            </w:r>
          </w:p>
        </w:tc>
        <w:tc>
          <w:tcPr>
            <w:tcW w:w="1771" w:type="dxa"/>
            <w:tcBorders>
              <w:top w:val="single" w:sz="4" w:space="0" w:color="auto"/>
              <w:left w:val="single" w:sz="4" w:space="0" w:color="auto"/>
              <w:bottom w:val="single" w:sz="4" w:space="0" w:color="auto"/>
              <w:right w:val="single" w:sz="4" w:space="0" w:color="auto"/>
            </w:tcBorders>
            <w:vAlign w:val="center"/>
            <w:hideMark/>
          </w:tcPr>
          <w:p w14:paraId="397BB21A"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884 450,4</w:t>
            </w:r>
          </w:p>
        </w:tc>
        <w:tc>
          <w:tcPr>
            <w:tcW w:w="1915" w:type="dxa"/>
            <w:tcBorders>
              <w:top w:val="single" w:sz="4" w:space="0" w:color="auto"/>
              <w:left w:val="single" w:sz="4" w:space="0" w:color="auto"/>
              <w:bottom w:val="single" w:sz="4" w:space="0" w:color="auto"/>
              <w:right w:val="single" w:sz="4" w:space="0" w:color="auto"/>
            </w:tcBorders>
            <w:vAlign w:val="center"/>
            <w:hideMark/>
          </w:tcPr>
          <w:p w14:paraId="596C6802"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lang w:val="en-US"/>
              </w:rPr>
              <w:t>8</w:t>
            </w:r>
            <w:r w:rsidRPr="00C17FC2">
              <w:rPr>
                <w:rFonts w:ascii="Times New Roman" w:eastAsia="Times New Roman" w:hAnsi="Times New Roman" w:cs="Times New Roman"/>
                <w:sz w:val="24"/>
                <w:szCs w:val="24"/>
              </w:rPr>
              <w:t>56 168,0</w:t>
            </w:r>
          </w:p>
        </w:tc>
        <w:tc>
          <w:tcPr>
            <w:tcW w:w="2268" w:type="dxa"/>
            <w:tcBorders>
              <w:top w:val="single" w:sz="4" w:space="0" w:color="auto"/>
              <w:left w:val="nil"/>
              <w:bottom w:val="single" w:sz="4" w:space="0" w:color="auto"/>
              <w:right w:val="single" w:sz="4" w:space="0" w:color="auto"/>
            </w:tcBorders>
            <w:vAlign w:val="center"/>
            <w:hideMark/>
          </w:tcPr>
          <w:p w14:paraId="2EDF0964"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96,8</w:t>
            </w:r>
          </w:p>
        </w:tc>
      </w:tr>
      <w:tr w:rsidR="00C17FC2" w:rsidRPr="00C17FC2" w14:paraId="7DCABB92" w14:textId="77777777" w:rsidTr="00CF2BA0">
        <w:trPr>
          <w:trHeight w:val="380"/>
        </w:trPr>
        <w:tc>
          <w:tcPr>
            <w:tcW w:w="4102" w:type="dxa"/>
            <w:tcBorders>
              <w:top w:val="single" w:sz="4" w:space="0" w:color="auto"/>
              <w:left w:val="single" w:sz="4" w:space="0" w:color="auto"/>
              <w:bottom w:val="single" w:sz="4" w:space="0" w:color="auto"/>
              <w:right w:val="single" w:sz="4" w:space="0" w:color="auto"/>
            </w:tcBorders>
            <w:vAlign w:val="center"/>
            <w:hideMark/>
          </w:tcPr>
          <w:p w14:paraId="42A5FE94" w14:textId="77777777" w:rsidR="006C4AC6" w:rsidRPr="00C17FC2" w:rsidRDefault="006C4AC6" w:rsidP="006C4AC6">
            <w:pPr>
              <w:widowControl w:val="0"/>
              <w:autoSpaceDE w:val="0"/>
              <w:autoSpaceDN w:val="0"/>
              <w:adjustRightInd w:val="0"/>
              <w:spacing w:after="0" w:line="240" w:lineRule="auto"/>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Акцизы</w:t>
            </w:r>
          </w:p>
        </w:tc>
        <w:tc>
          <w:tcPr>
            <w:tcW w:w="1771" w:type="dxa"/>
            <w:tcBorders>
              <w:top w:val="single" w:sz="4" w:space="0" w:color="auto"/>
              <w:left w:val="single" w:sz="4" w:space="0" w:color="auto"/>
              <w:bottom w:val="single" w:sz="4" w:space="0" w:color="auto"/>
              <w:right w:val="single" w:sz="4" w:space="0" w:color="auto"/>
            </w:tcBorders>
            <w:vAlign w:val="center"/>
            <w:hideMark/>
          </w:tcPr>
          <w:p w14:paraId="75245505"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536 878,0</w:t>
            </w:r>
          </w:p>
        </w:tc>
        <w:tc>
          <w:tcPr>
            <w:tcW w:w="1915" w:type="dxa"/>
            <w:tcBorders>
              <w:top w:val="single" w:sz="4" w:space="0" w:color="auto"/>
              <w:left w:val="single" w:sz="4" w:space="0" w:color="auto"/>
              <w:bottom w:val="single" w:sz="4" w:space="0" w:color="auto"/>
              <w:right w:val="single" w:sz="4" w:space="0" w:color="auto"/>
            </w:tcBorders>
            <w:vAlign w:val="center"/>
            <w:hideMark/>
          </w:tcPr>
          <w:p w14:paraId="0DDE982E"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584 747,9</w:t>
            </w:r>
          </w:p>
        </w:tc>
        <w:tc>
          <w:tcPr>
            <w:tcW w:w="2268" w:type="dxa"/>
            <w:tcBorders>
              <w:top w:val="single" w:sz="4" w:space="0" w:color="auto"/>
              <w:left w:val="nil"/>
              <w:bottom w:val="single" w:sz="4" w:space="0" w:color="auto"/>
              <w:right w:val="single" w:sz="4" w:space="0" w:color="auto"/>
            </w:tcBorders>
            <w:vAlign w:val="center"/>
            <w:hideMark/>
          </w:tcPr>
          <w:p w14:paraId="2F80DDD3"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108,9</w:t>
            </w:r>
          </w:p>
        </w:tc>
      </w:tr>
      <w:tr w:rsidR="00C17FC2" w:rsidRPr="00C17FC2" w14:paraId="658B493F" w14:textId="77777777" w:rsidTr="00CF2BA0">
        <w:trPr>
          <w:trHeight w:val="380"/>
        </w:trPr>
        <w:tc>
          <w:tcPr>
            <w:tcW w:w="4102" w:type="dxa"/>
            <w:tcBorders>
              <w:top w:val="single" w:sz="4" w:space="0" w:color="auto"/>
              <w:left w:val="single" w:sz="4" w:space="0" w:color="auto"/>
              <w:bottom w:val="single" w:sz="4" w:space="0" w:color="auto"/>
              <w:right w:val="single" w:sz="4" w:space="0" w:color="auto"/>
            </w:tcBorders>
            <w:vAlign w:val="center"/>
            <w:hideMark/>
          </w:tcPr>
          <w:p w14:paraId="658ABAA9" w14:textId="77777777" w:rsidR="006C4AC6" w:rsidRPr="00C17FC2" w:rsidRDefault="006C4AC6" w:rsidP="006C4AC6">
            <w:pPr>
              <w:widowControl w:val="0"/>
              <w:autoSpaceDE w:val="0"/>
              <w:autoSpaceDN w:val="0"/>
              <w:adjustRightInd w:val="0"/>
              <w:spacing w:after="0" w:line="240" w:lineRule="auto"/>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Налоги на совокупный доход</w:t>
            </w:r>
          </w:p>
        </w:tc>
        <w:tc>
          <w:tcPr>
            <w:tcW w:w="1771" w:type="dxa"/>
            <w:tcBorders>
              <w:top w:val="single" w:sz="4" w:space="0" w:color="auto"/>
              <w:left w:val="single" w:sz="4" w:space="0" w:color="auto"/>
              <w:bottom w:val="single" w:sz="4" w:space="0" w:color="auto"/>
              <w:right w:val="single" w:sz="4" w:space="0" w:color="auto"/>
            </w:tcBorders>
            <w:vAlign w:val="center"/>
            <w:hideMark/>
          </w:tcPr>
          <w:p w14:paraId="1627D185"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151 872,0</w:t>
            </w:r>
          </w:p>
        </w:tc>
        <w:tc>
          <w:tcPr>
            <w:tcW w:w="1915" w:type="dxa"/>
            <w:tcBorders>
              <w:top w:val="single" w:sz="4" w:space="0" w:color="auto"/>
              <w:left w:val="single" w:sz="4" w:space="0" w:color="auto"/>
              <w:bottom w:val="single" w:sz="4" w:space="0" w:color="auto"/>
              <w:right w:val="single" w:sz="4" w:space="0" w:color="auto"/>
            </w:tcBorders>
            <w:vAlign w:val="center"/>
            <w:hideMark/>
          </w:tcPr>
          <w:p w14:paraId="109D92EB"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145 439,8</w:t>
            </w:r>
          </w:p>
        </w:tc>
        <w:tc>
          <w:tcPr>
            <w:tcW w:w="2268" w:type="dxa"/>
            <w:tcBorders>
              <w:top w:val="single" w:sz="4" w:space="0" w:color="auto"/>
              <w:left w:val="nil"/>
              <w:bottom w:val="single" w:sz="4" w:space="0" w:color="auto"/>
              <w:right w:val="single" w:sz="4" w:space="0" w:color="auto"/>
            </w:tcBorders>
            <w:vAlign w:val="center"/>
            <w:hideMark/>
          </w:tcPr>
          <w:p w14:paraId="0819EC4F"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95,8</w:t>
            </w:r>
          </w:p>
        </w:tc>
      </w:tr>
      <w:tr w:rsidR="00C17FC2" w:rsidRPr="00C17FC2" w14:paraId="5ECBAFD4" w14:textId="77777777" w:rsidTr="00CF2BA0">
        <w:trPr>
          <w:trHeight w:val="380"/>
        </w:trPr>
        <w:tc>
          <w:tcPr>
            <w:tcW w:w="4102" w:type="dxa"/>
            <w:tcBorders>
              <w:top w:val="single" w:sz="4" w:space="0" w:color="auto"/>
              <w:left w:val="single" w:sz="4" w:space="0" w:color="auto"/>
              <w:bottom w:val="single" w:sz="4" w:space="0" w:color="auto"/>
              <w:right w:val="single" w:sz="4" w:space="0" w:color="auto"/>
            </w:tcBorders>
            <w:vAlign w:val="center"/>
            <w:hideMark/>
          </w:tcPr>
          <w:p w14:paraId="2B85D8B8" w14:textId="77777777" w:rsidR="006C4AC6" w:rsidRPr="00C17FC2" w:rsidRDefault="006C4AC6" w:rsidP="006C4AC6">
            <w:pPr>
              <w:widowControl w:val="0"/>
              <w:autoSpaceDE w:val="0"/>
              <w:autoSpaceDN w:val="0"/>
              <w:adjustRightInd w:val="0"/>
              <w:spacing w:after="0" w:line="240" w:lineRule="auto"/>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Налоги на имущество</w:t>
            </w:r>
          </w:p>
        </w:tc>
        <w:tc>
          <w:tcPr>
            <w:tcW w:w="1771" w:type="dxa"/>
            <w:tcBorders>
              <w:top w:val="single" w:sz="4" w:space="0" w:color="auto"/>
              <w:left w:val="single" w:sz="4" w:space="0" w:color="auto"/>
              <w:bottom w:val="single" w:sz="4" w:space="0" w:color="auto"/>
              <w:right w:val="single" w:sz="4" w:space="0" w:color="auto"/>
            </w:tcBorders>
            <w:vAlign w:val="center"/>
            <w:hideMark/>
          </w:tcPr>
          <w:p w14:paraId="48D7D4B9"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716 166,2</w:t>
            </w:r>
          </w:p>
        </w:tc>
        <w:tc>
          <w:tcPr>
            <w:tcW w:w="1915" w:type="dxa"/>
            <w:tcBorders>
              <w:top w:val="single" w:sz="4" w:space="0" w:color="auto"/>
              <w:left w:val="single" w:sz="4" w:space="0" w:color="auto"/>
              <w:bottom w:val="single" w:sz="4" w:space="0" w:color="auto"/>
              <w:right w:val="single" w:sz="4" w:space="0" w:color="auto"/>
            </w:tcBorders>
            <w:vAlign w:val="center"/>
            <w:hideMark/>
          </w:tcPr>
          <w:p w14:paraId="1B089ACC"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482 801,2</w:t>
            </w:r>
          </w:p>
        </w:tc>
        <w:tc>
          <w:tcPr>
            <w:tcW w:w="2268" w:type="dxa"/>
            <w:tcBorders>
              <w:top w:val="single" w:sz="4" w:space="0" w:color="auto"/>
              <w:left w:val="nil"/>
              <w:bottom w:val="single" w:sz="4" w:space="0" w:color="auto"/>
              <w:right w:val="single" w:sz="4" w:space="0" w:color="auto"/>
            </w:tcBorders>
            <w:vAlign w:val="center"/>
            <w:hideMark/>
          </w:tcPr>
          <w:p w14:paraId="34273291"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67,4</w:t>
            </w:r>
          </w:p>
        </w:tc>
      </w:tr>
      <w:tr w:rsidR="00C17FC2" w:rsidRPr="00C17FC2" w14:paraId="53510B8B" w14:textId="77777777" w:rsidTr="00CF2BA0">
        <w:trPr>
          <w:trHeight w:val="380"/>
        </w:trPr>
        <w:tc>
          <w:tcPr>
            <w:tcW w:w="4102" w:type="dxa"/>
            <w:tcBorders>
              <w:top w:val="single" w:sz="4" w:space="0" w:color="auto"/>
              <w:left w:val="single" w:sz="4" w:space="0" w:color="auto"/>
              <w:bottom w:val="single" w:sz="4" w:space="0" w:color="auto"/>
              <w:right w:val="single" w:sz="4" w:space="0" w:color="auto"/>
            </w:tcBorders>
            <w:vAlign w:val="center"/>
            <w:hideMark/>
          </w:tcPr>
          <w:p w14:paraId="472538F9" w14:textId="77777777" w:rsidR="006C4AC6" w:rsidRPr="00C17FC2" w:rsidRDefault="006C4AC6" w:rsidP="006C4AC6">
            <w:pPr>
              <w:widowControl w:val="0"/>
              <w:autoSpaceDE w:val="0"/>
              <w:autoSpaceDN w:val="0"/>
              <w:adjustRightInd w:val="0"/>
              <w:spacing w:after="0" w:line="240" w:lineRule="auto"/>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Прочие налоги и сборы</w:t>
            </w:r>
          </w:p>
        </w:tc>
        <w:tc>
          <w:tcPr>
            <w:tcW w:w="1771" w:type="dxa"/>
            <w:tcBorders>
              <w:top w:val="single" w:sz="4" w:space="0" w:color="auto"/>
              <w:left w:val="single" w:sz="4" w:space="0" w:color="auto"/>
              <w:bottom w:val="single" w:sz="4" w:space="0" w:color="auto"/>
              <w:right w:val="single" w:sz="4" w:space="0" w:color="auto"/>
            </w:tcBorders>
            <w:vAlign w:val="center"/>
            <w:hideMark/>
          </w:tcPr>
          <w:p w14:paraId="7A0783F1"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bookmarkStart w:id="14" w:name="_Hlk110871738"/>
            <w:r w:rsidRPr="00C17FC2">
              <w:rPr>
                <w:rFonts w:ascii="Times New Roman" w:eastAsia="Times New Roman" w:hAnsi="Times New Roman" w:cs="Times New Roman"/>
                <w:sz w:val="24"/>
                <w:szCs w:val="24"/>
              </w:rPr>
              <w:t>8 838,7</w:t>
            </w:r>
            <w:bookmarkEnd w:id="14"/>
          </w:p>
        </w:tc>
        <w:tc>
          <w:tcPr>
            <w:tcW w:w="1915" w:type="dxa"/>
            <w:tcBorders>
              <w:top w:val="single" w:sz="4" w:space="0" w:color="auto"/>
              <w:left w:val="single" w:sz="4" w:space="0" w:color="auto"/>
              <w:bottom w:val="single" w:sz="4" w:space="0" w:color="auto"/>
              <w:right w:val="single" w:sz="4" w:space="0" w:color="auto"/>
            </w:tcBorders>
            <w:vAlign w:val="center"/>
            <w:hideMark/>
          </w:tcPr>
          <w:p w14:paraId="0D5DAC71"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lang w:val="en-US"/>
              </w:rPr>
              <w:t>8</w:t>
            </w:r>
            <w:r w:rsidRPr="00C17FC2">
              <w:rPr>
                <w:rFonts w:ascii="Times New Roman" w:eastAsia="Times New Roman" w:hAnsi="Times New Roman" w:cs="Times New Roman"/>
                <w:sz w:val="24"/>
                <w:szCs w:val="24"/>
              </w:rPr>
              <w:t> </w:t>
            </w:r>
            <w:r w:rsidRPr="00C17FC2">
              <w:rPr>
                <w:rFonts w:ascii="Times New Roman" w:eastAsia="Times New Roman" w:hAnsi="Times New Roman" w:cs="Times New Roman"/>
                <w:sz w:val="24"/>
                <w:szCs w:val="24"/>
                <w:lang w:val="en-US"/>
              </w:rPr>
              <w:t>596</w:t>
            </w:r>
            <w:r w:rsidRPr="00C17FC2">
              <w:rPr>
                <w:rFonts w:ascii="Times New Roman" w:eastAsia="Times New Roman" w:hAnsi="Times New Roman" w:cs="Times New Roman"/>
                <w:sz w:val="24"/>
                <w:szCs w:val="24"/>
              </w:rPr>
              <w:t>,9</w:t>
            </w:r>
          </w:p>
        </w:tc>
        <w:tc>
          <w:tcPr>
            <w:tcW w:w="2268" w:type="dxa"/>
            <w:tcBorders>
              <w:top w:val="single" w:sz="4" w:space="0" w:color="auto"/>
              <w:left w:val="nil"/>
              <w:bottom w:val="single" w:sz="4" w:space="0" w:color="auto"/>
              <w:right w:val="single" w:sz="4" w:space="0" w:color="auto"/>
            </w:tcBorders>
            <w:vAlign w:val="center"/>
            <w:hideMark/>
          </w:tcPr>
          <w:p w14:paraId="5DAD1024"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97,3</w:t>
            </w:r>
          </w:p>
        </w:tc>
      </w:tr>
      <w:tr w:rsidR="006C4AC6" w:rsidRPr="00C17FC2" w14:paraId="1B1E75A6" w14:textId="77777777" w:rsidTr="00CF2BA0">
        <w:trPr>
          <w:trHeight w:val="380"/>
        </w:trPr>
        <w:tc>
          <w:tcPr>
            <w:tcW w:w="4102" w:type="dxa"/>
            <w:tcBorders>
              <w:top w:val="single" w:sz="4" w:space="0" w:color="auto"/>
              <w:left w:val="single" w:sz="4" w:space="0" w:color="auto"/>
              <w:bottom w:val="single" w:sz="4" w:space="0" w:color="auto"/>
              <w:right w:val="single" w:sz="4" w:space="0" w:color="auto"/>
            </w:tcBorders>
            <w:vAlign w:val="center"/>
            <w:hideMark/>
          </w:tcPr>
          <w:p w14:paraId="6734C4DC"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r w:rsidRPr="00C17FC2">
              <w:rPr>
                <w:rFonts w:ascii="Times New Roman" w:eastAsia="Times New Roman" w:hAnsi="Times New Roman" w:cs="Times New Roman"/>
                <w:b/>
                <w:i/>
                <w:sz w:val="24"/>
                <w:szCs w:val="24"/>
              </w:rPr>
              <w:t>Итого:</w:t>
            </w:r>
          </w:p>
        </w:tc>
        <w:tc>
          <w:tcPr>
            <w:tcW w:w="1771" w:type="dxa"/>
            <w:tcBorders>
              <w:top w:val="single" w:sz="4" w:space="0" w:color="auto"/>
              <w:left w:val="single" w:sz="4" w:space="0" w:color="auto"/>
              <w:bottom w:val="single" w:sz="4" w:space="0" w:color="auto"/>
              <w:right w:val="single" w:sz="4" w:space="0" w:color="auto"/>
            </w:tcBorders>
            <w:vAlign w:val="center"/>
            <w:hideMark/>
          </w:tcPr>
          <w:p w14:paraId="6E71254E"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highlight w:val="yellow"/>
              </w:rPr>
            </w:pPr>
            <w:r w:rsidRPr="00C17FC2">
              <w:rPr>
                <w:rFonts w:ascii="Times New Roman" w:eastAsia="Times New Roman" w:hAnsi="Times New Roman" w:cs="Times New Roman"/>
                <w:b/>
                <w:i/>
                <w:sz w:val="24"/>
                <w:szCs w:val="24"/>
              </w:rPr>
              <w:t>2 466 437,2</w:t>
            </w:r>
          </w:p>
        </w:tc>
        <w:tc>
          <w:tcPr>
            <w:tcW w:w="1915" w:type="dxa"/>
            <w:tcBorders>
              <w:top w:val="single" w:sz="4" w:space="0" w:color="auto"/>
              <w:left w:val="single" w:sz="4" w:space="0" w:color="auto"/>
              <w:bottom w:val="single" w:sz="4" w:space="0" w:color="auto"/>
              <w:right w:val="single" w:sz="4" w:space="0" w:color="auto"/>
            </w:tcBorders>
            <w:vAlign w:val="center"/>
            <w:hideMark/>
          </w:tcPr>
          <w:p w14:paraId="05B10512"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highlight w:val="yellow"/>
              </w:rPr>
            </w:pPr>
            <w:r w:rsidRPr="00C17FC2">
              <w:rPr>
                <w:rFonts w:ascii="Times New Roman" w:eastAsia="Times New Roman" w:hAnsi="Times New Roman" w:cs="Times New Roman"/>
                <w:b/>
                <w:i/>
                <w:sz w:val="24"/>
                <w:szCs w:val="24"/>
              </w:rPr>
              <w:t>2 314 036,9</w:t>
            </w:r>
          </w:p>
        </w:tc>
        <w:tc>
          <w:tcPr>
            <w:tcW w:w="2268" w:type="dxa"/>
            <w:tcBorders>
              <w:top w:val="single" w:sz="4" w:space="0" w:color="auto"/>
              <w:left w:val="nil"/>
              <w:bottom w:val="single" w:sz="4" w:space="0" w:color="auto"/>
              <w:right w:val="single" w:sz="4" w:space="0" w:color="auto"/>
            </w:tcBorders>
            <w:vAlign w:val="center"/>
            <w:hideMark/>
          </w:tcPr>
          <w:p w14:paraId="731C2E05"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bCs/>
                <w:i/>
                <w:iCs/>
                <w:sz w:val="24"/>
                <w:szCs w:val="24"/>
              </w:rPr>
            </w:pPr>
            <w:r w:rsidRPr="00C17FC2">
              <w:rPr>
                <w:rFonts w:ascii="Times New Roman" w:eastAsia="Times New Roman" w:hAnsi="Times New Roman" w:cs="Times New Roman"/>
                <w:b/>
                <w:bCs/>
                <w:i/>
                <w:iCs/>
                <w:sz w:val="24"/>
                <w:szCs w:val="24"/>
              </w:rPr>
              <w:t>93,8</w:t>
            </w:r>
          </w:p>
        </w:tc>
      </w:tr>
      <w:bookmarkEnd w:id="13"/>
    </w:tbl>
    <w:p w14:paraId="7A941048" w14:textId="77777777" w:rsidR="006C4AC6" w:rsidRPr="00C17FC2" w:rsidRDefault="006C4AC6" w:rsidP="006C4AC6">
      <w:pPr>
        <w:widowControl w:val="0"/>
        <w:autoSpaceDE w:val="0"/>
        <w:autoSpaceDN w:val="0"/>
        <w:adjustRightInd w:val="0"/>
        <w:spacing w:after="0" w:line="240" w:lineRule="auto"/>
        <w:ind w:right="-85" w:firstLine="720"/>
        <w:jc w:val="both"/>
        <w:rPr>
          <w:rFonts w:ascii="Times New Roman" w:eastAsia="Times New Roman" w:hAnsi="Times New Roman" w:cs="Times New Roman"/>
          <w:sz w:val="16"/>
          <w:szCs w:val="16"/>
          <w:lang w:eastAsia="ru-RU"/>
        </w:rPr>
      </w:pPr>
    </w:p>
    <w:p w14:paraId="1D419617" w14:textId="77777777" w:rsidR="006C4AC6" w:rsidRPr="00C17FC2" w:rsidRDefault="006C4AC6" w:rsidP="006C4AC6">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Как свидетельствуют данные таблицы, в отчетном периоде практически по всем основным видам налогов отмечается отрицательная динамика по сравнению с уровнем предыдущего года. Исключение составили поступления по налогам на прибыль организаций и на товары.</w:t>
      </w:r>
    </w:p>
    <w:p w14:paraId="7827B49D" w14:textId="085AE226" w:rsidR="006C4AC6" w:rsidRPr="00C17FC2" w:rsidRDefault="006C4AC6" w:rsidP="006C4AC6">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отчетном периоде на долю налога на прибыль организаций приходится 10,2 % налоговых доходов бюджета (в 2022 году – 6,8%). Сумма поступлений по указанному налогу увеличилась на 68 051,2</w:t>
      </w:r>
      <w:r w:rsidR="0056413F" w:rsidRPr="00C17FC2">
        <w:rPr>
          <w:rFonts w:ascii="Times New Roman" w:eastAsia="Times New Roman" w:hAnsi="Times New Roman" w:cs="Times New Roman"/>
          <w:sz w:val="28"/>
          <w:szCs w:val="28"/>
          <w:lang w:eastAsia="ru-RU"/>
        </w:rPr>
        <w:t xml:space="preserve"> тыс. руб</w:t>
      </w:r>
      <w:r w:rsidR="00D6230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 составила 236 283,1 тыс. руб</w:t>
      </w:r>
      <w:r w:rsidR="00D6230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что обусловлено повышением налогооблагаемой базы крупного налогоплательщика (ПАО «Сбербанк»). </w:t>
      </w:r>
    </w:p>
    <w:p w14:paraId="2648D715" w14:textId="77777777" w:rsidR="006C4AC6" w:rsidRPr="00C17FC2" w:rsidRDefault="006C4AC6" w:rsidP="006C4AC6">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При этом, бюджетные назначения в текущем году исполнены на 55,2 % против 42,0 % в 2022 году. </w:t>
      </w:r>
    </w:p>
    <w:p w14:paraId="537017C5" w14:textId="6BFD3EC3" w:rsidR="006C4AC6" w:rsidRPr="00C17FC2" w:rsidRDefault="006C4AC6" w:rsidP="006C4AC6">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Акцизы по подакцизным товарам исполнены на 54,2 % годового плана (в 2022 году – 54,4 %). В структуре налоговых доходов их доля выросла на 3,5 процентных пунктов и составила 25,3 %. Поступление акцизных платежей увеличилось на 47 869,9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8,9 % и составило 584 747,9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0E4CC3ED" w14:textId="73BE022B" w:rsidR="006C4AC6" w:rsidRPr="00C17FC2" w:rsidRDefault="006C4AC6" w:rsidP="006C4AC6">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Основным источником, формирующим республиканский бюджет, по-прежнему остается налог на доходы физических лиц, поступления по которому </w:t>
      </w:r>
      <w:r w:rsidRPr="00C17FC2">
        <w:rPr>
          <w:rFonts w:ascii="Times New Roman" w:eastAsia="Times New Roman" w:hAnsi="Times New Roman" w:cs="Times New Roman"/>
          <w:sz w:val="28"/>
          <w:szCs w:val="28"/>
          <w:lang w:eastAsia="ru-RU"/>
        </w:rPr>
        <w:lastRenderedPageBreak/>
        <w:t>составили 856 168,0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Годовые плановые назначения по данному налогу исполнены на 39,6 % (в 2022 году – 42,0 %), доля в налоговых доходах возросла до 37,0 % (в 2022 году – 35,9 %).</w:t>
      </w:r>
    </w:p>
    <w:p w14:paraId="32050908" w14:textId="3B002B9C" w:rsidR="006C4AC6" w:rsidRPr="00C17FC2" w:rsidRDefault="006C4AC6" w:rsidP="006C4AC6">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I полугодии 2023 года наблюдается снижение показателя к соответствующему периоду прошлого года на 28 282,4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3,2 %. Данная динамика обусловлена погашением недоимки предыдущих периодов (с 2023 года введен единый налоговый счет (ЕНС) для всех налогоплательщиков, в результате которого поступившая по уплаченным налогам сумма распределяется между обязательствами налогоплательщика и, в первую очередь, погашается недоимка наиболее раннего срока уплаты).</w:t>
      </w:r>
    </w:p>
    <w:p w14:paraId="063838A6" w14:textId="4B14B5F6" w:rsidR="006C4AC6" w:rsidRPr="00C17FC2" w:rsidRDefault="006C4AC6" w:rsidP="006C4AC6">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Сокращение поступлений отмечено также по налогу на совокупный доход. За шесть месяцев текущего года, в результате снижения ставки с 6 % до 2 % в части объекта налогообложения «доходы», поступления по указанному виду налогов снизились на 6 432,2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4,2 %. </w:t>
      </w:r>
    </w:p>
    <w:p w14:paraId="35E1E962" w14:textId="780EECF7" w:rsidR="006C4AC6" w:rsidRPr="00C17FC2" w:rsidRDefault="006C4AC6" w:rsidP="006C4AC6">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отчетном периоде налоги на совокупный доход поступили в объеме 145 439,8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59,0 % к утвержденному бюджету (в 2022 году – 62,7 %). В структуре налоговых доходов на их долю приходится 6,3 % (в I полугодии 2022 года – 6,2 %). В рассматриваемом периоде наблюдается уменьшение на 5,34 % поступлений налогов, взимаемых в связи с применением упрощенной системы налогообложения при одновременном увеличении на 65,0 % поступлений по налогу на профессиональный доход.</w:t>
      </w:r>
    </w:p>
    <w:p w14:paraId="36C32D78" w14:textId="45C349FC" w:rsidR="006C4AC6" w:rsidRPr="00C17FC2" w:rsidRDefault="006C4AC6" w:rsidP="006C4AC6">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Максимальное снижение поступлений отмечено по налогу на имущество. На долю данного вида налоговых доходов приходится 20,9 % (в 2022 году – 29,0 %). В отчетном периоде по налогу на имущество поступило платежей на сумму 482 801,2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53,7 % годовых плановых назначений (в 2022 году – 93,2 %). Сокращение платежей относительно прошлогоднего уровня составило 233 365,0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32,6 %.</w:t>
      </w:r>
    </w:p>
    <w:p w14:paraId="78B41867" w14:textId="77777777" w:rsidR="006C4AC6" w:rsidRPr="00C17FC2" w:rsidRDefault="006C4AC6" w:rsidP="006C4AC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Основной объем поступлений обеспечен за счет платежей по налогу на имущество организаций. </w:t>
      </w:r>
    </w:p>
    <w:p w14:paraId="30191005" w14:textId="5A4A78A6" w:rsidR="006C4AC6" w:rsidRPr="00C17FC2" w:rsidRDefault="006C4AC6" w:rsidP="006C4AC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отчетном периоде предприятиями республики уплачен имущественный налог в размере 448 040,0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что на 34,5 % ниже уровня предыдущего года </w:t>
      </w:r>
      <w:r w:rsidRPr="00C17FC2">
        <w:rPr>
          <w:rFonts w:ascii="Times New Roman" w:eastAsia="Times New Roman" w:hAnsi="Times New Roman" w:cs="Times New Roman"/>
          <w:bCs/>
          <w:iCs/>
          <w:sz w:val="28"/>
          <w:szCs w:val="28"/>
          <w:lang w:eastAsia="ru-RU"/>
        </w:rPr>
        <w:t>(в прошлом году налогоплательщиками погашена недоимка прошлых периодов)</w:t>
      </w:r>
      <w:r w:rsidRPr="00C17FC2">
        <w:rPr>
          <w:rFonts w:ascii="Times New Roman" w:eastAsia="Times New Roman" w:hAnsi="Times New Roman" w:cs="Times New Roman"/>
          <w:sz w:val="28"/>
          <w:szCs w:val="28"/>
          <w:lang w:eastAsia="ru-RU"/>
        </w:rPr>
        <w:t xml:space="preserve">. Годовые плановые назначения по налогу исполнены на 55,1 % (в 2022 году – 97,9 %). Поступления по транспортному налогу увеличились на 8,3 % по сравнению с поступлениями за </w:t>
      </w:r>
      <w:r w:rsidRPr="00C17FC2">
        <w:rPr>
          <w:rFonts w:ascii="Times New Roman" w:eastAsia="Times New Roman" w:hAnsi="Times New Roman" w:cs="Times New Roman"/>
          <w:sz w:val="28"/>
          <w:szCs w:val="28"/>
          <w:lang w:val="en-US" w:eastAsia="ru-RU"/>
        </w:rPr>
        <w:t>I</w:t>
      </w:r>
      <w:r w:rsidRPr="00C17FC2">
        <w:rPr>
          <w:rFonts w:ascii="Times New Roman" w:eastAsia="Times New Roman" w:hAnsi="Times New Roman" w:cs="Times New Roman"/>
          <w:sz w:val="28"/>
          <w:szCs w:val="28"/>
          <w:lang w:eastAsia="ru-RU"/>
        </w:rPr>
        <w:t xml:space="preserve"> полугодие 2022 года и составили 34 761,2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40,6 % от плана против 46,2 % годом ранее).</w:t>
      </w:r>
    </w:p>
    <w:p w14:paraId="4C88592C" w14:textId="258C0033" w:rsidR="006C4AC6" w:rsidRPr="00C17FC2" w:rsidRDefault="006C4AC6" w:rsidP="006C4AC6">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текущем году платежи по прочим видам налогов и сборов сократились на 241,8 тыс. руб</w:t>
      </w:r>
      <w:r w:rsidR="0056413F"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или на 2,7 % и составили 8 596,9 тыс. руб</w:t>
      </w:r>
      <w:r w:rsidR="00246B24">
        <w:rPr>
          <w:rFonts w:ascii="Times New Roman" w:eastAsia="Times New Roman" w:hAnsi="Times New Roman" w:cs="Times New Roman"/>
          <w:sz w:val="28"/>
          <w:szCs w:val="28"/>
          <w:lang w:eastAsia="ru-RU"/>
        </w:rPr>
        <w:t>лей</w:t>
      </w:r>
      <w:r w:rsidR="0056413F"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Их доля в общем объеме налоговых поступлений составила 0,4 % (в 2022 году – 0,4 %). В отчетном периоде наблюдается возврат платежей по налогу на добычу общераспространенных полезных ископаемых в размере -134,4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(против поступлений в размере 784,0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годом ранее). При этом поступления государственной пошлины превысили прошлогодний уровень (на 553,5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6,8 %). Годовые назначения по данным налогам исполнены на -3,8 % и 43,8 % соответственно.</w:t>
      </w:r>
    </w:p>
    <w:p w14:paraId="25D1C028" w14:textId="74504BE1" w:rsidR="006C4AC6" w:rsidRPr="00C17FC2" w:rsidRDefault="006C4AC6" w:rsidP="006C4AC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lang w:eastAsia="ru-RU"/>
        </w:rPr>
      </w:pPr>
      <w:r w:rsidRPr="00C17FC2">
        <w:rPr>
          <w:rFonts w:ascii="Times New Roman" w:eastAsia="Times New Roman" w:hAnsi="Times New Roman" w:cs="Times New Roman"/>
          <w:sz w:val="28"/>
          <w:szCs w:val="28"/>
          <w:lang w:eastAsia="ru-RU"/>
        </w:rPr>
        <w:t xml:space="preserve">По итогам </w:t>
      </w:r>
      <w:r w:rsidRPr="00C17FC2">
        <w:rPr>
          <w:rFonts w:ascii="Times New Roman" w:eastAsia="Times New Roman" w:hAnsi="Times New Roman" w:cs="Times New Roman"/>
          <w:sz w:val="28"/>
          <w:szCs w:val="28"/>
          <w:lang w:val="en-US" w:eastAsia="ru-RU"/>
        </w:rPr>
        <w:t>I</w:t>
      </w:r>
      <w:r w:rsidRPr="00C17FC2">
        <w:rPr>
          <w:rFonts w:ascii="Times New Roman" w:eastAsia="Times New Roman" w:hAnsi="Times New Roman" w:cs="Times New Roman"/>
          <w:sz w:val="28"/>
          <w:szCs w:val="28"/>
          <w:lang w:eastAsia="ru-RU"/>
        </w:rPr>
        <w:t xml:space="preserve"> полугодия 2023 года в бюджет республики поступило 166 405,0 </w:t>
      </w:r>
      <w:r w:rsidRPr="00C17FC2">
        <w:rPr>
          <w:rFonts w:ascii="Times New Roman" w:eastAsia="Times New Roman" w:hAnsi="Times New Roman" w:cs="Times New Roman"/>
          <w:sz w:val="28"/>
          <w:szCs w:val="28"/>
          <w:lang w:eastAsia="ru-RU"/>
        </w:rPr>
        <w:lastRenderedPageBreak/>
        <w:t>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i/>
          <w:sz w:val="28"/>
          <w:szCs w:val="28"/>
          <w:lang w:eastAsia="ru-RU"/>
        </w:rPr>
        <w:t xml:space="preserve">неналоговых доходов, </w:t>
      </w:r>
      <w:r w:rsidRPr="00C17FC2">
        <w:rPr>
          <w:rFonts w:ascii="Times New Roman" w:eastAsia="Times New Roman" w:hAnsi="Times New Roman" w:cs="Times New Roman"/>
          <w:iCs/>
          <w:sz w:val="28"/>
          <w:szCs w:val="28"/>
          <w:lang w:eastAsia="ru-RU"/>
        </w:rPr>
        <w:t>что на 56 961,6 тыс. руб</w:t>
      </w:r>
      <w:r w:rsidR="00246B24">
        <w:rPr>
          <w:rFonts w:ascii="Times New Roman" w:eastAsia="Times New Roman" w:hAnsi="Times New Roman" w:cs="Times New Roman"/>
          <w:iCs/>
          <w:sz w:val="28"/>
          <w:szCs w:val="28"/>
          <w:lang w:eastAsia="ru-RU"/>
        </w:rPr>
        <w:t>лей</w:t>
      </w:r>
      <w:r w:rsidRPr="00C17FC2">
        <w:rPr>
          <w:rFonts w:ascii="Times New Roman" w:eastAsia="Times New Roman" w:hAnsi="Times New Roman" w:cs="Times New Roman"/>
          <w:iCs/>
          <w:sz w:val="28"/>
          <w:szCs w:val="28"/>
          <w:lang w:eastAsia="ru-RU"/>
        </w:rPr>
        <w:t xml:space="preserve"> или в 1,5 раза больше </w:t>
      </w:r>
      <w:r w:rsidRPr="00C17FC2">
        <w:rPr>
          <w:rFonts w:ascii="Times New Roman" w:eastAsia="Times New Roman" w:hAnsi="Times New Roman" w:cs="Times New Roman"/>
          <w:sz w:val="28"/>
          <w:szCs w:val="28"/>
          <w:lang w:eastAsia="ru-RU"/>
        </w:rPr>
        <w:t xml:space="preserve">аналогичного периода прошлого года. </w:t>
      </w:r>
      <w:r w:rsidRPr="00C17FC2">
        <w:rPr>
          <w:rFonts w:ascii="Times New Roman" w:eastAsia="Times New Roman" w:hAnsi="Times New Roman" w:cs="Times New Roman"/>
          <w:bCs/>
          <w:iCs/>
          <w:sz w:val="28"/>
          <w:szCs w:val="28"/>
          <w:lang w:eastAsia="ru-RU"/>
        </w:rPr>
        <w:t>Н</w:t>
      </w:r>
      <w:r w:rsidRPr="00C17FC2">
        <w:rPr>
          <w:rFonts w:ascii="Times New Roman" w:eastAsia="Times New Roman" w:hAnsi="Times New Roman" w:cs="Times New Roman"/>
          <w:sz w:val="28"/>
          <w:szCs w:val="28"/>
          <w:lang w:eastAsia="ru-RU"/>
        </w:rPr>
        <w:t xml:space="preserve">а их долю приходится 6,7 % в структуре собственных доходов бюджета. Плановые назначения </w:t>
      </w:r>
      <w:r w:rsidRPr="00C17FC2">
        <w:rPr>
          <w:rFonts w:ascii="Times New Roman" w:eastAsia="Times New Roman" w:hAnsi="Times New Roman" w:cs="Times New Roman"/>
          <w:sz w:val="28"/>
          <w:szCs w:val="20"/>
          <w:lang w:eastAsia="ru-RU"/>
        </w:rPr>
        <w:t xml:space="preserve">по неналоговым доходам </w:t>
      </w:r>
      <w:r w:rsidRPr="00C17FC2">
        <w:rPr>
          <w:rFonts w:ascii="Times New Roman" w:eastAsia="Times New Roman" w:hAnsi="Times New Roman" w:cs="Times New Roman"/>
          <w:sz w:val="28"/>
          <w:szCs w:val="28"/>
          <w:lang w:eastAsia="ru-RU"/>
        </w:rPr>
        <w:t>исполнены на 25,0 %</w:t>
      </w:r>
      <w:r w:rsidRPr="00C17FC2">
        <w:rPr>
          <w:rFonts w:ascii="Times New Roman" w:eastAsia="Times New Roman" w:hAnsi="Times New Roman" w:cs="Times New Roman"/>
          <w:sz w:val="28"/>
          <w:szCs w:val="20"/>
          <w:lang w:eastAsia="ru-RU"/>
        </w:rPr>
        <w:t>.</w:t>
      </w:r>
    </w:p>
    <w:p w14:paraId="7AC589D5" w14:textId="77777777" w:rsidR="006C4AC6" w:rsidRPr="00C17FC2" w:rsidRDefault="006C4AC6" w:rsidP="006C4AC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sidRPr="00C17FC2">
        <w:rPr>
          <w:rFonts w:ascii="Times New Roman" w:eastAsia="Times New Roman" w:hAnsi="Times New Roman" w:cs="Times New Roman"/>
          <w:sz w:val="28"/>
          <w:szCs w:val="20"/>
          <w:lang w:eastAsia="ru-RU"/>
        </w:rPr>
        <w:t>В рассматриваемом периоде поступления по данному виду собственных доходов преимущественно демонстрируют положительную динамику, которая представлена в таблице.</w:t>
      </w:r>
    </w:p>
    <w:p w14:paraId="07459F47" w14:textId="78951B09" w:rsidR="006C4AC6" w:rsidRPr="00C17FC2" w:rsidRDefault="006C4AC6" w:rsidP="006C4AC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тыс. руб</w:t>
      </w:r>
      <w:r w:rsidR="00246B24">
        <w:rPr>
          <w:rFonts w:ascii="Times New Roman" w:eastAsia="Times New Roman" w:hAnsi="Times New Roman" w:cs="Times New Roman"/>
          <w:sz w:val="24"/>
          <w:szCs w:val="24"/>
          <w:lang w:eastAsia="ru-RU"/>
        </w:rPr>
        <w:t>лей</w:t>
      </w:r>
    </w:p>
    <w:tbl>
      <w:tblPr>
        <w:tblW w:w="99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3"/>
        <w:gridCol w:w="1631"/>
        <w:gridCol w:w="1631"/>
        <w:gridCol w:w="2098"/>
      </w:tblGrid>
      <w:tr w:rsidR="00C17FC2" w:rsidRPr="00C17FC2" w14:paraId="4C8D7B8F" w14:textId="77777777" w:rsidTr="00246B24">
        <w:trPr>
          <w:trHeight w:val="430"/>
        </w:trPr>
        <w:tc>
          <w:tcPr>
            <w:tcW w:w="4633" w:type="dxa"/>
            <w:vMerge w:val="restart"/>
            <w:tcBorders>
              <w:top w:val="single" w:sz="4" w:space="0" w:color="auto"/>
              <w:left w:val="single" w:sz="4" w:space="0" w:color="auto"/>
              <w:bottom w:val="single" w:sz="4" w:space="0" w:color="auto"/>
              <w:right w:val="single" w:sz="4" w:space="0" w:color="auto"/>
            </w:tcBorders>
            <w:vAlign w:val="center"/>
            <w:hideMark/>
          </w:tcPr>
          <w:p w14:paraId="14FC13AE"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Виды неналоговых доходов</w:t>
            </w:r>
          </w:p>
        </w:tc>
        <w:tc>
          <w:tcPr>
            <w:tcW w:w="3262" w:type="dxa"/>
            <w:gridSpan w:val="2"/>
            <w:tcBorders>
              <w:top w:val="single" w:sz="4" w:space="0" w:color="auto"/>
              <w:left w:val="single" w:sz="4" w:space="0" w:color="auto"/>
              <w:bottom w:val="single" w:sz="4" w:space="0" w:color="auto"/>
              <w:right w:val="single" w:sz="4" w:space="0" w:color="auto"/>
            </w:tcBorders>
            <w:vAlign w:val="center"/>
            <w:hideMark/>
          </w:tcPr>
          <w:p w14:paraId="258BA61F"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 xml:space="preserve">Поступление за </w:t>
            </w:r>
            <w:r w:rsidRPr="00C17FC2">
              <w:rPr>
                <w:rFonts w:ascii="Times New Roman" w:eastAsia="Times New Roman" w:hAnsi="Times New Roman" w:cs="Times New Roman"/>
                <w:b/>
                <w:sz w:val="24"/>
                <w:szCs w:val="24"/>
                <w:lang w:val="en-US"/>
              </w:rPr>
              <w:t>I</w:t>
            </w:r>
            <w:r w:rsidRPr="00C17FC2">
              <w:rPr>
                <w:rFonts w:ascii="Times New Roman" w:eastAsia="Times New Roman" w:hAnsi="Times New Roman" w:cs="Times New Roman"/>
                <w:b/>
                <w:sz w:val="24"/>
                <w:szCs w:val="24"/>
              </w:rPr>
              <w:t xml:space="preserve"> полугодие</w:t>
            </w:r>
          </w:p>
        </w:tc>
        <w:tc>
          <w:tcPr>
            <w:tcW w:w="2098" w:type="dxa"/>
            <w:vMerge w:val="restart"/>
            <w:tcBorders>
              <w:top w:val="single" w:sz="4" w:space="0" w:color="auto"/>
              <w:left w:val="single" w:sz="4" w:space="0" w:color="auto"/>
              <w:bottom w:val="single" w:sz="4" w:space="0" w:color="auto"/>
              <w:right w:val="single" w:sz="4" w:space="0" w:color="auto"/>
            </w:tcBorders>
            <w:vAlign w:val="center"/>
            <w:hideMark/>
          </w:tcPr>
          <w:p w14:paraId="7970B7AB"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Темпы</w:t>
            </w:r>
          </w:p>
          <w:p w14:paraId="7443151A"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роста/снижения, (%)</w:t>
            </w:r>
          </w:p>
        </w:tc>
      </w:tr>
      <w:tr w:rsidR="00C17FC2" w:rsidRPr="00C17FC2" w14:paraId="5E2681AE" w14:textId="77777777" w:rsidTr="00246B24">
        <w:trPr>
          <w:trHeight w:val="138"/>
        </w:trPr>
        <w:tc>
          <w:tcPr>
            <w:tcW w:w="4633" w:type="dxa"/>
            <w:vMerge/>
            <w:tcBorders>
              <w:top w:val="single" w:sz="4" w:space="0" w:color="auto"/>
              <w:left w:val="single" w:sz="4" w:space="0" w:color="auto"/>
              <w:bottom w:val="single" w:sz="4" w:space="0" w:color="auto"/>
              <w:right w:val="single" w:sz="4" w:space="0" w:color="auto"/>
            </w:tcBorders>
            <w:vAlign w:val="center"/>
            <w:hideMark/>
          </w:tcPr>
          <w:p w14:paraId="6AC9F330" w14:textId="77777777" w:rsidR="006C4AC6" w:rsidRPr="00C17FC2" w:rsidRDefault="006C4AC6" w:rsidP="006C4AC6">
            <w:pPr>
              <w:spacing w:after="0" w:line="240" w:lineRule="auto"/>
              <w:rPr>
                <w:rFonts w:ascii="Times New Roman" w:eastAsia="Times New Roman" w:hAnsi="Times New Roman" w:cs="Times New Roman"/>
                <w:b/>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hideMark/>
          </w:tcPr>
          <w:p w14:paraId="60837B43"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20</w:t>
            </w:r>
            <w:r w:rsidRPr="00C17FC2">
              <w:rPr>
                <w:rFonts w:ascii="Times New Roman" w:eastAsia="Times New Roman" w:hAnsi="Times New Roman" w:cs="Times New Roman"/>
                <w:b/>
                <w:sz w:val="24"/>
                <w:szCs w:val="24"/>
                <w:lang w:val="en-US"/>
              </w:rPr>
              <w:t>22</w:t>
            </w:r>
            <w:r w:rsidRPr="00C17FC2">
              <w:rPr>
                <w:rFonts w:ascii="Times New Roman" w:eastAsia="Times New Roman" w:hAnsi="Times New Roman" w:cs="Times New Roman"/>
                <w:b/>
                <w:sz w:val="24"/>
                <w:szCs w:val="24"/>
              </w:rPr>
              <w:t xml:space="preserve"> год</w:t>
            </w:r>
          </w:p>
        </w:tc>
        <w:tc>
          <w:tcPr>
            <w:tcW w:w="1631" w:type="dxa"/>
            <w:tcBorders>
              <w:top w:val="single" w:sz="4" w:space="0" w:color="auto"/>
              <w:left w:val="single" w:sz="4" w:space="0" w:color="auto"/>
              <w:bottom w:val="single" w:sz="4" w:space="0" w:color="auto"/>
              <w:right w:val="single" w:sz="4" w:space="0" w:color="auto"/>
            </w:tcBorders>
            <w:vAlign w:val="center"/>
            <w:hideMark/>
          </w:tcPr>
          <w:p w14:paraId="2F1C98E0"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202</w:t>
            </w:r>
            <w:r w:rsidRPr="00C17FC2">
              <w:rPr>
                <w:rFonts w:ascii="Times New Roman" w:eastAsia="Times New Roman" w:hAnsi="Times New Roman" w:cs="Times New Roman"/>
                <w:b/>
                <w:sz w:val="24"/>
                <w:szCs w:val="24"/>
                <w:lang w:val="en-US"/>
              </w:rPr>
              <w:t>3</w:t>
            </w:r>
            <w:r w:rsidRPr="00C17FC2">
              <w:rPr>
                <w:rFonts w:ascii="Times New Roman" w:eastAsia="Times New Roman" w:hAnsi="Times New Roman" w:cs="Times New Roman"/>
                <w:b/>
                <w:sz w:val="24"/>
                <w:szCs w:val="24"/>
              </w:rPr>
              <w:t xml:space="preserve"> год</w:t>
            </w:r>
          </w:p>
        </w:tc>
        <w:tc>
          <w:tcPr>
            <w:tcW w:w="2098" w:type="dxa"/>
            <w:vMerge/>
            <w:tcBorders>
              <w:top w:val="single" w:sz="4" w:space="0" w:color="auto"/>
              <w:left w:val="single" w:sz="4" w:space="0" w:color="auto"/>
              <w:bottom w:val="single" w:sz="4" w:space="0" w:color="auto"/>
              <w:right w:val="single" w:sz="4" w:space="0" w:color="auto"/>
            </w:tcBorders>
            <w:vAlign w:val="center"/>
            <w:hideMark/>
          </w:tcPr>
          <w:p w14:paraId="7721938D" w14:textId="77777777" w:rsidR="006C4AC6" w:rsidRPr="00C17FC2" w:rsidRDefault="006C4AC6" w:rsidP="006C4AC6">
            <w:pPr>
              <w:spacing w:after="0" w:line="240" w:lineRule="auto"/>
              <w:rPr>
                <w:rFonts w:ascii="Times New Roman" w:eastAsia="Times New Roman" w:hAnsi="Times New Roman" w:cs="Times New Roman"/>
                <w:b/>
                <w:sz w:val="24"/>
                <w:szCs w:val="24"/>
              </w:rPr>
            </w:pPr>
          </w:p>
        </w:tc>
      </w:tr>
      <w:tr w:rsidR="00C17FC2" w:rsidRPr="00C17FC2" w14:paraId="4CFB9FB4" w14:textId="77777777" w:rsidTr="00246B24">
        <w:trPr>
          <w:trHeight w:val="399"/>
        </w:trPr>
        <w:tc>
          <w:tcPr>
            <w:tcW w:w="4633" w:type="dxa"/>
            <w:tcBorders>
              <w:top w:val="single" w:sz="4" w:space="0" w:color="auto"/>
              <w:left w:val="single" w:sz="4" w:space="0" w:color="auto"/>
              <w:bottom w:val="single" w:sz="4" w:space="0" w:color="auto"/>
              <w:right w:val="single" w:sz="4" w:space="0" w:color="auto"/>
            </w:tcBorders>
            <w:vAlign w:val="center"/>
            <w:hideMark/>
          </w:tcPr>
          <w:p w14:paraId="0649DAFD" w14:textId="77777777" w:rsidR="006C4AC6" w:rsidRPr="00C17FC2" w:rsidRDefault="006C4AC6" w:rsidP="006C4AC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Доходы от использования имущества, находящегося в государственной и муниципальной собственности</w:t>
            </w:r>
          </w:p>
        </w:tc>
        <w:tc>
          <w:tcPr>
            <w:tcW w:w="1631" w:type="dxa"/>
            <w:tcBorders>
              <w:top w:val="single" w:sz="4" w:space="0" w:color="auto"/>
              <w:left w:val="single" w:sz="4" w:space="0" w:color="auto"/>
              <w:bottom w:val="single" w:sz="4" w:space="0" w:color="auto"/>
              <w:right w:val="single" w:sz="4" w:space="0" w:color="auto"/>
            </w:tcBorders>
            <w:vAlign w:val="center"/>
            <w:hideMark/>
          </w:tcPr>
          <w:p w14:paraId="5A62C92A"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29 415,6</w:t>
            </w:r>
          </w:p>
        </w:tc>
        <w:tc>
          <w:tcPr>
            <w:tcW w:w="1631" w:type="dxa"/>
            <w:tcBorders>
              <w:top w:val="single" w:sz="4" w:space="0" w:color="auto"/>
              <w:left w:val="single" w:sz="4" w:space="0" w:color="auto"/>
              <w:bottom w:val="single" w:sz="4" w:space="0" w:color="auto"/>
              <w:right w:val="single" w:sz="4" w:space="0" w:color="auto"/>
            </w:tcBorders>
            <w:vAlign w:val="center"/>
            <w:hideMark/>
          </w:tcPr>
          <w:p w14:paraId="1ACC4560"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49 951,9</w:t>
            </w:r>
          </w:p>
        </w:tc>
        <w:tc>
          <w:tcPr>
            <w:tcW w:w="2098" w:type="dxa"/>
            <w:tcBorders>
              <w:top w:val="single" w:sz="4" w:space="0" w:color="auto"/>
              <w:left w:val="nil"/>
              <w:bottom w:val="single" w:sz="4" w:space="0" w:color="auto"/>
              <w:right w:val="single" w:sz="4" w:space="0" w:color="auto"/>
            </w:tcBorders>
            <w:vAlign w:val="center"/>
            <w:hideMark/>
          </w:tcPr>
          <w:p w14:paraId="298E23AE"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169,8</w:t>
            </w:r>
          </w:p>
        </w:tc>
      </w:tr>
      <w:tr w:rsidR="00C17FC2" w:rsidRPr="00C17FC2" w14:paraId="43BDA25C" w14:textId="77777777" w:rsidTr="00246B24">
        <w:trPr>
          <w:trHeight w:val="273"/>
        </w:trPr>
        <w:tc>
          <w:tcPr>
            <w:tcW w:w="4633" w:type="dxa"/>
            <w:tcBorders>
              <w:top w:val="single" w:sz="4" w:space="0" w:color="auto"/>
              <w:left w:val="single" w:sz="4" w:space="0" w:color="auto"/>
              <w:bottom w:val="single" w:sz="4" w:space="0" w:color="auto"/>
              <w:right w:val="single" w:sz="4" w:space="0" w:color="auto"/>
            </w:tcBorders>
            <w:vAlign w:val="center"/>
            <w:hideMark/>
          </w:tcPr>
          <w:p w14:paraId="6C2A9FE5" w14:textId="77777777" w:rsidR="006C4AC6" w:rsidRPr="00C17FC2" w:rsidRDefault="006C4AC6" w:rsidP="006C4AC6">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15" w:name="_Hlk144116483"/>
            <w:r w:rsidRPr="00C17FC2">
              <w:rPr>
                <w:rFonts w:ascii="Times New Roman" w:eastAsia="Times New Roman" w:hAnsi="Times New Roman" w:cs="Times New Roman"/>
                <w:sz w:val="24"/>
                <w:szCs w:val="24"/>
              </w:rPr>
              <w:t>Платежи при пользовании природными ресурсами</w:t>
            </w:r>
          </w:p>
        </w:tc>
        <w:tc>
          <w:tcPr>
            <w:tcW w:w="1631" w:type="dxa"/>
            <w:tcBorders>
              <w:top w:val="single" w:sz="4" w:space="0" w:color="auto"/>
              <w:left w:val="single" w:sz="4" w:space="0" w:color="auto"/>
              <w:bottom w:val="single" w:sz="4" w:space="0" w:color="auto"/>
              <w:right w:val="single" w:sz="4" w:space="0" w:color="auto"/>
            </w:tcBorders>
            <w:vAlign w:val="center"/>
            <w:hideMark/>
          </w:tcPr>
          <w:p w14:paraId="3A44F66C"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609,0</w:t>
            </w:r>
          </w:p>
        </w:tc>
        <w:tc>
          <w:tcPr>
            <w:tcW w:w="1631" w:type="dxa"/>
            <w:tcBorders>
              <w:top w:val="single" w:sz="4" w:space="0" w:color="auto"/>
              <w:left w:val="single" w:sz="4" w:space="0" w:color="auto"/>
              <w:bottom w:val="single" w:sz="4" w:space="0" w:color="auto"/>
              <w:right w:val="single" w:sz="4" w:space="0" w:color="auto"/>
            </w:tcBorders>
            <w:vAlign w:val="center"/>
            <w:hideMark/>
          </w:tcPr>
          <w:p w14:paraId="02AE6C2C"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1 148,4</w:t>
            </w:r>
          </w:p>
        </w:tc>
        <w:tc>
          <w:tcPr>
            <w:tcW w:w="2098" w:type="dxa"/>
            <w:tcBorders>
              <w:top w:val="single" w:sz="4" w:space="0" w:color="auto"/>
              <w:left w:val="nil"/>
              <w:bottom w:val="single" w:sz="4" w:space="0" w:color="auto"/>
              <w:right w:val="single" w:sz="4" w:space="0" w:color="auto"/>
            </w:tcBorders>
            <w:vAlign w:val="center"/>
            <w:hideMark/>
          </w:tcPr>
          <w:p w14:paraId="78788CC7"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188,6</w:t>
            </w:r>
          </w:p>
        </w:tc>
      </w:tr>
      <w:tr w:rsidR="00C17FC2" w:rsidRPr="00C17FC2" w14:paraId="5B9C93E3" w14:textId="77777777" w:rsidTr="00246B24">
        <w:trPr>
          <w:trHeight w:val="380"/>
        </w:trPr>
        <w:tc>
          <w:tcPr>
            <w:tcW w:w="4633" w:type="dxa"/>
            <w:tcBorders>
              <w:top w:val="single" w:sz="4" w:space="0" w:color="auto"/>
              <w:left w:val="single" w:sz="4" w:space="0" w:color="auto"/>
              <w:bottom w:val="single" w:sz="4" w:space="0" w:color="auto"/>
              <w:right w:val="single" w:sz="4" w:space="0" w:color="auto"/>
            </w:tcBorders>
            <w:vAlign w:val="center"/>
            <w:hideMark/>
          </w:tcPr>
          <w:p w14:paraId="5D0A7BC3" w14:textId="77777777" w:rsidR="006C4AC6" w:rsidRPr="00C17FC2" w:rsidRDefault="006C4AC6" w:rsidP="006C4AC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Доходы от оказания платных услуг</w:t>
            </w:r>
          </w:p>
        </w:tc>
        <w:tc>
          <w:tcPr>
            <w:tcW w:w="1631" w:type="dxa"/>
            <w:tcBorders>
              <w:top w:val="single" w:sz="4" w:space="0" w:color="auto"/>
              <w:left w:val="single" w:sz="4" w:space="0" w:color="auto"/>
              <w:bottom w:val="single" w:sz="4" w:space="0" w:color="auto"/>
              <w:right w:val="single" w:sz="4" w:space="0" w:color="auto"/>
            </w:tcBorders>
            <w:vAlign w:val="center"/>
            <w:hideMark/>
          </w:tcPr>
          <w:p w14:paraId="763AC798"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12 785,2</w:t>
            </w:r>
          </w:p>
        </w:tc>
        <w:tc>
          <w:tcPr>
            <w:tcW w:w="1631" w:type="dxa"/>
            <w:tcBorders>
              <w:top w:val="single" w:sz="4" w:space="0" w:color="auto"/>
              <w:left w:val="single" w:sz="4" w:space="0" w:color="auto"/>
              <w:bottom w:val="single" w:sz="4" w:space="0" w:color="auto"/>
              <w:right w:val="single" w:sz="4" w:space="0" w:color="auto"/>
            </w:tcBorders>
            <w:vAlign w:val="center"/>
            <w:hideMark/>
          </w:tcPr>
          <w:p w14:paraId="480817AA"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11 021,8</w:t>
            </w:r>
          </w:p>
        </w:tc>
        <w:tc>
          <w:tcPr>
            <w:tcW w:w="2098" w:type="dxa"/>
            <w:tcBorders>
              <w:top w:val="single" w:sz="4" w:space="0" w:color="auto"/>
              <w:left w:val="nil"/>
              <w:bottom w:val="single" w:sz="4" w:space="0" w:color="auto"/>
              <w:right w:val="single" w:sz="4" w:space="0" w:color="auto"/>
            </w:tcBorders>
            <w:vAlign w:val="center"/>
            <w:hideMark/>
          </w:tcPr>
          <w:p w14:paraId="7980C1ED"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86,2</w:t>
            </w:r>
          </w:p>
        </w:tc>
      </w:tr>
      <w:tr w:rsidR="00C17FC2" w:rsidRPr="00C17FC2" w14:paraId="43A70D09" w14:textId="77777777" w:rsidTr="00246B24">
        <w:trPr>
          <w:trHeight w:val="380"/>
        </w:trPr>
        <w:tc>
          <w:tcPr>
            <w:tcW w:w="4633" w:type="dxa"/>
            <w:tcBorders>
              <w:top w:val="single" w:sz="4" w:space="0" w:color="auto"/>
              <w:left w:val="single" w:sz="4" w:space="0" w:color="auto"/>
              <w:bottom w:val="single" w:sz="4" w:space="0" w:color="auto"/>
              <w:right w:val="single" w:sz="4" w:space="0" w:color="auto"/>
            </w:tcBorders>
            <w:vAlign w:val="center"/>
            <w:hideMark/>
          </w:tcPr>
          <w:p w14:paraId="20E24FCC" w14:textId="77777777" w:rsidR="006C4AC6" w:rsidRPr="00C17FC2" w:rsidRDefault="006C4AC6" w:rsidP="006C4AC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Доходы от продажи материальных и нематериальных активов</w:t>
            </w:r>
          </w:p>
        </w:tc>
        <w:tc>
          <w:tcPr>
            <w:tcW w:w="1631" w:type="dxa"/>
            <w:tcBorders>
              <w:top w:val="single" w:sz="4" w:space="0" w:color="auto"/>
              <w:left w:val="single" w:sz="4" w:space="0" w:color="auto"/>
              <w:bottom w:val="single" w:sz="4" w:space="0" w:color="auto"/>
              <w:right w:val="single" w:sz="4" w:space="0" w:color="auto"/>
            </w:tcBorders>
            <w:vAlign w:val="center"/>
            <w:hideMark/>
          </w:tcPr>
          <w:p w14:paraId="251C00E7"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4 083,2</w:t>
            </w:r>
          </w:p>
        </w:tc>
        <w:tc>
          <w:tcPr>
            <w:tcW w:w="1631" w:type="dxa"/>
            <w:tcBorders>
              <w:top w:val="single" w:sz="4" w:space="0" w:color="auto"/>
              <w:left w:val="single" w:sz="4" w:space="0" w:color="auto"/>
              <w:bottom w:val="single" w:sz="4" w:space="0" w:color="auto"/>
              <w:right w:val="single" w:sz="4" w:space="0" w:color="auto"/>
            </w:tcBorders>
            <w:vAlign w:val="center"/>
            <w:hideMark/>
          </w:tcPr>
          <w:p w14:paraId="3E5B75CF"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5 318,6</w:t>
            </w:r>
          </w:p>
        </w:tc>
        <w:tc>
          <w:tcPr>
            <w:tcW w:w="2098" w:type="dxa"/>
            <w:tcBorders>
              <w:top w:val="single" w:sz="4" w:space="0" w:color="auto"/>
              <w:left w:val="nil"/>
              <w:bottom w:val="single" w:sz="4" w:space="0" w:color="auto"/>
              <w:right w:val="single" w:sz="4" w:space="0" w:color="auto"/>
            </w:tcBorders>
            <w:vAlign w:val="center"/>
            <w:hideMark/>
          </w:tcPr>
          <w:p w14:paraId="55C36283"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130,3</w:t>
            </w:r>
          </w:p>
        </w:tc>
      </w:tr>
      <w:tr w:rsidR="00C17FC2" w:rsidRPr="00C17FC2" w14:paraId="7314B835" w14:textId="77777777" w:rsidTr="00246B24">
        <w:trPr>
          <w:trHeight w:val="380"/>
        </w:trPr>
        <w:tc>
          <w:tcPr>
            <w:tcW w:w="4633" w:type="dxa"/>
            <w:tcBorders>
              <w:top w:val="single" w:sz="4" w:space="0" w:color="auto"/>
              <w:left w:val="single" w:sz="4" w:space="0" w:color="auto"/>
              <w:bottom w:val="single" w:sz="4" w:space="0" w:color="auto"/>
              <w:right w:val="single" w:sz="4" w:space="0" w:color="auto"/>
            </w:tcBorders>
            <w:vAlign w:val="center"/>
            <w:hideMark/>
          </w:tcPr>
          <w:p w14:paraId="7AABFD1D" w14:textId="77777777" w:rsidR="006C4AC6" w:rsidRPr="00C17FC2" w:rsidRDefault="006C4AC6" w:rsidP="006C4AC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Административные платежи и сборы</w:t>
            </w:r>
          </w:p>
        </w:tc>
        <w:tc>
          <w:tcPr>
            <w:tcW w:w="1631" w:type="dxa"/>
            <w:tcBorders>
              <w:top w:val="single" w:sz="4" w:space="0" w:color="auto"/>
              <w:left w:val="single" w:sz="4" w:space="0" w:color="auto"/>
              <w:bottom w:val="single" w:sz="4" w:space="0" w:color="auto"/>
              <w:right w:val="single" w:sz="4" w:space="0" w:color="auto"/>
            </w:tcBorders>
            <w:vAlign w:val="center"/>
            <w:hideMark/>
          </w:tcPr>
          <w:p w14:paraId="331A427D"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0,0</w:t>
            </w:r>
          </w:p>
        </w:tc>
        <w:tc>
          <w:tcPr>
            <w:tcW w:w="1631" w:type="dxa"/>
            <w:tcBorders>
              <w:top w:val="single" w:sz="4" w:space="0" w:color="auto"/>
              <w:left w:val="single" w:sz="4" w:space="0" w:color="auto"/>
              <w:bottom w:val="single" w:sz="4" w:space="0" w:color="auto"/>
              <w:right w:val="single" w:sz="4" w:space="0" w:color="auto"/>
            </w:tcBorders>
            <w:vAlign w:val="center"/>
            <w:hideMark/>
          </w:tcPr>
          <w:p w14:paraId="1175801E"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0,0</w:t>
            </w:r>
          </w:p>
        </w:tc>
        <w:tc>
          <w:tcPr>
            <w:tcW w:w="2098" w:type="dxa"/>
            <w:tcBorders>
              <w:top w:val="single" w:sz="4" w:space="0" w:color="auto"/>
              <w:left w:val="nil"/>
              <w:bottom w:val="single" w:sz="4" w:space="0" w:color="auto"/>
              <w:right w:val="single" w:sz="4" w:space="0" w:color="auto"/>
            </w:tcBorders>
            <w:vAlign w:val="center"/>
            <w:hideMark/>
          </w:tcPr>
          <w:p w14:paraId="63C0B60B"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w:t>
            </w:r>
          </w:p>
        </w:tc>
      </w:tr>
      <w:tr w:rsidR="00C17FC2" w:rsidRPr="00C17FC2" w14:paraId="2A4D255C" w14:textId="77777777" w:rsidTr="00246B24">
        <w:trPr>
          <w:trHeight w:val="553"/>
        </w:trPr>
        <w:tc>
          <w:tcPr>
            <w:tcW w:w="4633" w:type="dxa"/>
            <w:tcBorders>
              <w:top w:val="single" w:sz="4" w:space="0" w:color="auto"/>
              <w:left w:val="single" w:sz="4" w:space="0" w:color="auto"/>
              <w:bottom w:val="single" w:sz="4" w:space="0" w:color="auto"/>
              <w:right w:val="single" w:sz="4" w:space="0" w:color="auto"/>
            </w:tcBorders>
            <w:vAlign w:val="center"/>
            <w:hideMark/>
          </w:tcPr>
          <w:p w14:paraId="7CEBBEE3" w14:textId="77777777" w:rsidR="006C4AC6" w:rsidRPr="00C17FC2" w:rsidRDefault="006C4AC6" w:rsidP="006C4AC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Штрафы, санкции, возмещение ущерба</w:t>
            </w:r>
          </w:p>
        </w:tc>
        <w:tc>
          <w:tcPr>
            <w:tcW w:w="1631" w:type="dxa"/>
            <w:tcBorders>
              <w:top w:val="single" w:sz="4" w:space="0" w:color="auto"/>
              <w:left w:val="single" w:sz="4" w:space="0" w:color="auto"/>
              <w:bottom w:val="single" w:sz="4" w:space="0" w:color="auto"/>
              <w:right w:val="single" w:sz="4" w:space="0" w:color="auto"/>
            </w:tcBorders>
            <w:vAlign w:val="center"/>
            <w:hideMark/>
          </w:tcPr>
          <w:p w14:paraId="7B07118F"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63 846,8</w:t>
            </w:r>
          </w:p>
        </w:tc>
        <w:tc>
          <w:tcPr>
            <w:tcW w:w="1631" w:type="dxa"/>
            <w:tcBorders>
              <w:top w:val="single" w:sz="4" w:space="0" w:color="auto"/>
              <w:left w:val="single" w:sz="4" w:space="0" w:color="auto"/>
              <w:bottom w:val="single" w:sz="4" w:space="0" w:color="auto"/>
              <w:right w:val="single" w:sz="4" w:space="0" w:color="auto"/>
            </w:tcBorders>
            <w:vAlign w:val="center"/>
            <w:hideMark/>
          </w:tcPr>
          <w:p w14:paraId="593987F8"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102 668,2</w:t>
            </w:r>
          </w:p>
        </w:tc>
        <w:tc>
          <w:tcPr>
            <w:tcW w:w="2098" w:type="dxa"/>
            <w:tcBorders>
              <w:top w:val="single" w:sz="4" w:space="0" w:color="auto"/>
              <w:left w:val="nil"/>
              <w:bottom w:val="single" w:sz="4" w:space="0" w:color="auto"/>
              <w:right w:val="single" w:sz="4" w:space="0" w:color="auto"/>
            </w:tcBorders>
            <w:vAlign w:val="center"/>
            <w:hideMark/>
          </w:tcPr>
          <w:p w14:paraId="0F221A07"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160,8</w:t>
            </w:r>
          </w:p>
        </w:tc>
      </w:tr>
      <w:tr w:rsidR="00C17FC2" w:rsidRPr="00C17FC2" w14:paraId="3072C472" w14:textId="77777777" w:rsidTr="00246B24">
        <w:trPr>
          <w:trHeight w:val="553"/>
        </w:trPr>
        <w:tc>
          <w:tcPr>
            <w:tcW w:w="4633" w:type="dxa"/>
            <w:tcBorders>
              <w:top w:val="single" w:sz="4" w:space="0" w:color="auto"/>
              <w:left w:val="single" w:sz="4" w:space="0" w:color="auto"/>
              <w:bottom w:val="single" w:sz="4" w:space="0" w:color="auto"/>
              <w:right w:val="single" w:sz="4" w:space="0" w:color="auto"/>
            </w:tcBorders>
            <w:vAlign w:val="center"/>
            <w:hideMark/>
          </w:tcPr>
          <w:p w14:paraId="6C9EF158" w14:textId="77777777" w:rsidR="006C4AC6" w:rsidRPr="00C17FC2" w:rsidRDefault="006C4AC6" w:rsidP="006C4AC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Прочие неналоговые доходы</w:t>
            </w:r>
          </w:p>
        </w:tc>
        <w:tc>
          <w:tcPr>
            <w:tcW w:w="1631" w:type="dxa"/>
            <w:tcBorders>
              <w:top w:val="single" w:sz="4" w:space="0" w:color="auto"/>
              <w:left w:val="single" w:sz="4" w:space="0" w:color="auto"/>
              <w:bottom w:val="single" w:sz="4" w:space="0" w:color="auto"/>
              <w:right w:val="single" w:sz="4" w:space="0" w:color="auto"/>
            </w:tcBorders>
            <w:vAlign w:val="center"/>
            <w:hideMark/>
          </w:tcPr>
          <w:p w14:paraId="289D9C47"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-1 296,4</w:t>
            </w:r>
          </w:p>
        </w:tc>
        <w:tc>
          <w:tcPr>
            <w:tcW w:w="1631" w:type="dxa"/>
            <w:tcBorders>
              <w:top w:val="single" w:sz="4" w:space="0" w:color="auto"/>
              <w:left w:val="single" w:sz="4" w:space="0" w:color="auto"/>
              <w:bottom w:val="single" w:sz="4" w:space="0" w:color="auto"/>
              <w:right w:val="single" w:sz="4" w:space="0" w:color="auto"/>
            </w:tcBorders>
            <w:vAlign w:val="center"/>
            <w:hideMark/>
          </w:tcPr>
          <w:p w14:paraId="41812B6E"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-3 703,9</w:t>
            </w:r>
          </w:p>
        </w:tc>
        <w:tc>
          <w:tcPr>
            <w:tcW w:w="2098" w:type="dxa"/>
            <w:tcBorders>
              <w:top w:val="single" w:sz="4" w:space="0" w:color="auto"/>
              <w:left w:val="nil"/>
              <w:bottom w:val="single" w:sz="4" w:space="0" w:color="auto"/>
              <w:right w:val="single" w:sz="4" w:space="0" w:color="auto"/>
            </w:tcBorders>
            <w:vAlign w:val="center"/>
            <w:hideMark/>
          </w:tcPr>
          <w:p w14:paraId="136BFA6C"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285,7</w:t>
            </w:r>
          </w:p>
        </w:tc>
      </w:tr>
      <w:tr w:rsidR="006C4AC6" w:rsidRPr="00C17FC2" w14:paraId="61D9CBD9" w14:textId="77777777" w:rsidTr="00246B24">
        <w:trPr>
          <w:trHeight w:val="380"/>
        </w:trPr>
        <w:tc>
          <w:tcPr>
            <w:tcW w:w="4633" w:type="dxa"/>
            <w:tcBorders>
              <w:top w:val="single" w:sz="4" w:space="0" w:color="auto"/>
              <w:left w:val="single" w:sz="4" w:space="0" w:color="auto"/>
              <w:bottom w:val="single" w:sz="4" w:space="0" w:color="auto"/>
              <w:right w:val="single" w:sz="4" w:space="0" w:color="auto"/>
            </w:tcBorders>
            <w:vAlign w:val="center"/>
            <w:hideMark/>
          </w:tcPr>
          <w:p w14:paraId="3DE720A2"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r w:rsidRPr="00C17FC2">
              <w:rPr>
                <w:rFonts w:ascii="Times New Roman" w:eastAsia="Times New Roman" w:hAnsi="Times New Roman" w:cs="Times New Roman"/>
                <w:b/>
                <w:i/>
                <w:sz w:val="24"/>
                <w:szCs w:val="24"/>
              </w:rPr>
              <w:t>Итого:</w:t>
            </w:r>
          </w:p>
        </w:tc>
        <w:tc>
          <w:tcPr>
            <w:tcW w:w="1631" w:type="dxa"/>
            <w:tcBorders>
              <w:top w:val="single" w:sz="4" w:space="0" w:color="auto"/>
              <w:left w:val="single" w:sz="4" w:space="0" w:color="auto"/>
              <w:bottom w:val="single" w:sz="4" w:space="0" w:color="auto"/>
              <w:right w:val="single" w:sz="4" w:space="0" w:color="auto"/>
            </w:tcBorders>
            <w:vAlign w:val="center"/>
            <w:hideMark/>
          </w:tcPr>
          <w:p w14:paraId="66DBAACF"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rPr>
            </w:pPr>
            <w:r w:rsidRPr="00C17FC2">
              <w:rPr>
                <w:rFonts w:ascii="Times New Roman" w:eastAsia="Times New Roman" w:hAnsi="Times New Roman" w:cs="Times New Roman"/>
                <w:b/>
                <w:i/>
                <w:sz w:val="24"/>
                <w:szCs w:val="24"/>
              </w:rPr>
              <w:t>109 443,4</w:t>
            </w:r>
          </w:p>
        </w:tc>
        <w:tc>
          <w:tcPr>
            <w:tcW w:w="1631" w:type="dxa"/>
            <w:tcBorders>
              <w:top w:val="single" w:sz="4" w:space="0" w:color="auto"/>
              <w:left w:val="single" w:sz="4" w:space="0" w:color="auto"/>
              <w:bottom w:val="single" w:sz="4" w:space="0" w:color="auto"/>
              <w:right w:val="single" w:sz="4" w:space="0" w:color="auto"/>
            </w:tcBorders>
            <w:vAlign w:val="center"/>
            <w:hideMark/>
          </w:tcPr>
          <w:p w14:paraId="1434BDBD" w14:textId="77777777" w:rsidR="006C4AC6" w:rsidRPr="00C17FC2" w:rsidRDefault="006C4AC6" w:rsidP="006C4AC6">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rPr>
            </w:pPr>
            <w:r w:rsidRPr="00C17FC2">
              <w:rPr>
                <w:rFonts w:ascii="Times New Roman" w:eastAsia="Times New Roman" w:hAnsi="Times New Roman" w:cs="Times New Roman"/>
                <w:b/>
                <w:i/>
                <w:sz w:val="24"/>
                <w:szCs w:val="24"/>
                <w:lang w:val="en-US"/>
              </w:rPr>
              <w:t>166</w:t>
            </w:r>
            <w:r w:rsidRPr="00C17FC2">
              <w:rPr>
                <w:rFonts w:ascii="Times New Roman" w:eastAsia="Times New Roman" w:hAnsi="Times New Roman" w:cs="Times New Roman"/>
                <w:b/>
                <w:i/>
                <w:sz w:val="24"/>
                <w:szCs w:val="24"/>
              </w:rPr>
              <w:t> </w:t>
            </w:r>
            <w:r w:rsidRPr="00C17FC2">
              <w:rPr>
                <w:rFonts w:ascii="Times New Roman" w:eastAsia="Times New Roman" w:hAnsi="Times New Roman" w:cs="Times New Roman"/>
                <w:b/>
                <w:i/>
                <w:sz w:val="24"/>
                <w:szCs w:val="24"/>
                <w:lang w:val="en-US"/>
              </w:rPr>
              <w:t>405</w:t>
            </w:r>
            <w:r w:rsidRPr="00C17FC2">
              <w:rPr>
                <w:rFonts w:ascii="Times New Roman" w:eastAsia="Times New Roman" w:hAnsi="Times New Roman" w:cs="Times New Roman"/>
                <w:b/>
                <w:i/>
                <w:sz w:val="24"/>
                <w:szCs w:val="24"/>
              </w:rPr>
              <w:t>,</w:t>
            </w:r>
            <w:r w:rsidRPr="00C17FC2">
              <w:rPr>
                <w:rFonts w:ascii="Times New Roman" w:eastAsia="Times New Roman" w:hAnsi="Times New Roman" w:cs="Times New Roman"/>
                <w:b/>
                <w:i/>
                <w:sz w:val="24"/>
                <w:szCs w:val="24"/>
                <w:lang w:val="en-US"/>
              </w:rPr>
              <w:t>0</w:t>
            </w:r>
          </w:p>
        </w:tc>
        <w:tc>
          <w:tcPr>
            <w:tcW w:w="2098" w:type="dxa"/>
            <w:tcBorders>
              <w:top w:val="single" w:sz="4" w:space="0" w:color="auto"/>
              <w:left w:val="nil"/>
              <w:bottom w:val="single" w:sz="4" w:space="0" w:color="auto"/>
              <w:right w:val="single" w:sz="4" w:space="0" w:color="auto"/>
            </w:tcBorders>
            <w:vAlign w:val="center"/>
            <w:hideMark/>
          </w:tcPr>
          <w:p w14:paraId="465FBCC6"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bCs/>
                <w:i/>
                <w:iCs/>
                <w:sz w:val="24"/>
                <w:szCs w:val="24"/>
              </w:rPr>
            </w:pPr>
            <w:r w:rsidRPr="00C17FC2">
              <w:rPr>
                <w:rFonts w:ascii="Times New Roman" w:eastAsia="Times New Roman" w:hAnsi="Times New Roman" w:cs="Times New Roman"/>
                <w:b/>
                <w:bCs/>
                <w:i/>
                <w:iCs/>
                <w:sz w:val="24"/>
                <w:szCs w:val="24"/>
              </w:rPr>
              <w:t>152,0</w:t>
            </w:r>
          </w:p>
        </w:tc>
      </w:tr>
      <w:bookmarkEnd w:id="15"/>
    </w:tbl>
    <w:p w14:paraId="7B6E2E74" w14:textId="77777777" w:rsidR="006C4AC6" w:rsidRPr="00C17FC2" w:rsidRDefault="006C4AC6" w:rsidP="006C4AC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CF90430" w14:textId="0872DB5A" w:rsidR="006C4AC6" w:rsidRPr="00C17FC2" w:rsidRDefault="006C4AC6" w:rsidP="006C4AC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Доходы от использования имущества, находящегося в государственной собственности, занимают 30,0 % в объеме неналоговых доходов. Кассовое исполнение по данному доходному источнику составило 49</w:t>
      </w:r>
      <w:r w:rsidRPr="00C17FC2">
        <w:rPr>
          <w:rFonts w:ascii="Times New Roman" w:eastAsia="Times New Roman" w:hAnsi="Times New Roman" w:cs="Times New Roman"/>
          <w:sz w:val="28"/>
          <w:szCs w:val="28"/>
          <w:lang w:val="en-US" w:eastAsia="ru-RU"/>
        </w:rPr>
        <w:t> </w:t>
      </w:r>
      <w:r w:rsidRPr="00C17FC2">
        <w:rPr>
          <w:rFonts w:ascii="Times New Roman" w:eastAsia="Times New Roman" w:hAnsi="Times New Roman" w:cs="Times New Roman"/>
          <w:sz w:val="28"/>
          <w:szCs w:val="28"/>
          <w:lang w:eastAsia="ru-RU"/>
        </w:rPr>
        <w:t>951,9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38,2 % утвержденного годового плана (в 2022 году – 61,4 %). С начала года поступления по указанному виду неналоговых доходов увеличились на 20 536,3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что на 1,7 раза больше показателя аналогичного периода 2022 года. Рост показателя обусловлен, в основном, поступлением в текущем году в бюджет республики доходов от операций по управлению остатками средств на едином казначейском счете в размере 33 802,5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Кроме того, в отчетном периоде объем поступлений в республиканский бюджет доходов от сдачи в аренду имущества, находящегося в оперативном управлении органов государственной власти субъектов Российской Федерации, вырос в 1,6 раза и составил 6 143,0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34,3 % утвержденного на 2023 год прогноза. В свою очередь, доходы, получаемые в виде арендной платы, а также средства от продажи права на заключение договоров аренды за земли, находящиеся в собственности субъектов Российской Федерации, сократились на 1 712,5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(на 14,9 %) или до 9 779,7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что составляет 23,1 % годовых назначений.</w:t>
      </w:r>
    </w:p>
    <w:p w14:paraId="08227C95" w14:textId="369CE839" w:rsidR="006C4AC6" w:rsidRPr="00C17FC2" w:rsidRDefault="006C4AC6" w:rsidP="006C4AC6">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Платежи при пользовании природными ресурсами в 1,9 раза превысили уровень предыдущего года и составили 0,7 % объема неналоговых доходов. Поступления сложились в сумме 1 148,4 тыс. руб</w:t>
      </w:r>
      <w:r w:rsidR="00246B24">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82,0 % годовых плановых назначений (в 2022 году – 43,8 %). В анализируемом периоде плата за негативное </w:t>
      </w:r>
      <w:r w:rsidRPr="00C17FC2">
        <w:rPr>
          <w:rFonts w:ascii="Times New Roman" w:eastAsia="Times New Roman" w:hAnsi="Times New Roman" w:cs="Times New Roman"/>
          <w:bCs/>
          <w:sz w:val="28"/>
          <w:szCs w:val="28"/>
          <w:lang w:eastAsia="ru-RU"/>
        </w:rPr>
        <w:lastRenderedPageBreak/>
        <w:t>воздействие на окружающую среду исполнена в сумме 924,4 тыс. руб</w:t>
      </w:r>
      <w:r w:rsidR="00246B24">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151,8</w:t>
      </w:r>
      <w:r w:rsidRPr="00C17FC2">
        <w:rPr>
          <w:rFonts w:ascii="Times New Roman" w:eastAsia="Times New Roman" w:hAnsi="Times New Roman" w:cs="Times New Roman"/>
          <w:bCs/>
          <w:sz w:val="28"/>
          <w:szCs w:val="28"/>
          <w:lang w:val="en-US" w:eastAsia="ru-RU"/>
        </w:rPr>
        <w:t> </w:t>
      </w:r>
      <w:r w:rsidRPr="00C17FC2">
        <w:rPr>
          <w:rFonts w:ascii="Times New Roman" w:eastAsia="Times New Roman" w:hAnsi="Times New Roman" w:cs="Times New Roman"/>
          <w:bCs/>
          <w:sz w:val="28"/>
          <w:szCs w:val="28"/>
          <w:lang w:eastAsia="ru-RU"/>
        </w:rPr>
        <w:t>% к уровню 2022 года. Помимо этого, в бюджет поступили платежи за пользование недрами и плата за использование лесов.</w:t>
      </w:r>
    </w:p>
    <w:p w14:paraId="2E121D1F" w14:textId="77777777" w:rsidR="006C4AC6" w:rsidRPr="00C17FC2" w:rsidRDefault="006C4AC6" w:rsidP="006C4AC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В отчетном периоде сократились поступления по доходам от оказания платных услуг и компенсации затрат. </w:t>
      </w:r>
    </w:p>
    <w:p w14:paraId="07F4028F" w14:textId="401EDD86" w:rsidR="006C4AC6" w:rsidRPr="00C17FC2" w:rsidRDefault="006C4AC6" w:rsidP="006C4AC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По итогам </w:t>
      </w:r>
      <w:r w:rsidRPr="00C17FC2">
        <w:rPr>
          <w:rFonts w:ascii="Times New Roman" w:eastAsia="Times New Roman" w:hAnsi="Times New Roman" w:cs="Times New Roman"/>
          <w:bCs/>
          <w:sz w:val="28"/>
          <w:szCs w:val="28"/>
          <w:lang w:val="en-US" w:eastAsia="ru-RU"/>
        </w:rPr>
        <w:t>I</w:t>
      </w:r>
      <w:r w:rsidRPr="00C17FC2">
        <w:rPr>
          <w:rFonts w:ascii="Times New Roman" w:eastAsia="Times New Roman" w:hAnsi="Times New Roman" w:cs="Times New Roman"/>
          <w:bCs/>
          <w:sz w:val="28"/>
          <w:szCs w:val="28"/>
          <w:lang w:eastAsia="ru-RU"/>
        </w:rPr>
        <w:t xml:space="preserve"> полугодия 2023 года их доля составила 6,6 % в общем объеме неналоговых доходов. Поступления по данной группе неналоговых доходов составили 11 021,8 тыс. руб</w:t>
      </w:r>
      <w:r w:rsidR="00246B24">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48,5 % по отношению к утвержденному показателю (в 2022 году – 70,3 %). В текущем году снизились (на 16,0 %) прочие доходы от компенсации затрат бюджета (исполнение – 51,0 % от годового плана). В то же время отмечается рост (в 2,1 раза) прочих доходов от оказания платных услуг (работ) получателями средств бюджета, исполнение по которым составило 22,8 % от годовых бюджетных назначений.</w:t>
      </w:r>
    </w:p>
    <w:p w14:paraId="3712E8B0" w14:textId="6549D4FC" w:rsidR="006C4AC6" w:rsidRPr="00C17FC2" w:rsidRDefault="006C4AC6" w:rsidP="006C4AC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Положительная динамика поступлений наблюдается по доходам от продажи материальных и нематериальных активов, на долю которых приходится 3,2 % неналоговых доходов. В текущем году их объем сложился в сумме 5 318,6 тыс. руб</w:t>
      </w:r>
      <w:r w:rsidR="00246B24">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1,8 % годовых прогнозных параметров (в 2022 году – 40,8 %). В отчетном периоде поступления по указанному виду неналоговых доходов увеличились на 1 235,4 тыс. руб</w:t>
      </w:r>
      <w:r w:rsidR="00246B24">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на 30,3 % к уровню прошлого года.</w:t>
      </w:r>
    </w:p>
    <w:p w14:paraId="57D80756" w14:textId="4C932CDE" w:rsidR="00DE5A3D" w:rsidRPr="00C17FC2" w:rsidRDefault="006C4AC6" w:rsidP="00BD74CA">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По-прежнему наибольший удельный вес по группе неналоговых доходов занимают штрафы, санкции, возмещение ущерба (61,7 % в объеме неналоговых доходов). В рассматриваемом периоде поступления в результате активизации работы по взысканию штрафов за нарушение ПДТ сложились в сумме 102 668,2 тыс. руб</w:t>
      </w:r>
      <w:r w:rsidR="00246B24">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 составили 47,2 % годового утвержденного плана (в 2022 году – 29,9 %) и 160,8 % к уровню исполнения за аналогичный период предыдущего года (рост на 38 821,4 тыс. руб</w:t>
      </w:r>
      <w:r w:rsidR="00246B24">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w:t>
      </w:r>
    </w:p>
    <w:p w14:paraId="15A4851B" w14:textId="3A160F5B" w:rsidR="006C4AC6" w:rsidRPr="00C17FC2" w:rsidRDefault="006C4AC6" w:rsidP="006C4AC6">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За 6 месяцев 2023 года кассовое исполнение </w:t>
      </w:r>
      <w:r w:rsidRPr="00C17FC2">
        <w:rPr>
          <w:rFonts w:ascii="Times New Roman" w:eastAsia="Times New Roman" w:hAnsi="Times New Roman" w:cs="Times New Roman"/>
          <w:i/>
          <w:sz w:val="28"/>
          <w:szCs w:val="28"/>
          <w:lang w:eastAsia="ru-RU"/>
        </w:rPr>
        <w:t>безвозмездных поступлений</w:t>
      </w:r>
      <w:r w:rsidRPr="00C17FC2">
        <w:rPr>
          <w:rFonts w:ascii="Times New Roman" w:eastAsia="Times New Roman" w:hAnsi="Times New Roman" w:cs="Times New Roman"/>
          <w:sz w:val="28"/>
          <w:szCs w:val="28"/>
          <w:lang w:eastAsia="ru-RU"/>
        </w:rPr>
        <w:t xml:space="preserve"> (с учетом возврата остатков) составило 14 336 946,2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47,6 % утвержденных годовых назначений (в 2022 году – 59,4 %). К аналогичному периоду 2022 года общий объем безвозмездных поступлений снизился на 1 373 405,9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8,7 %.</w:t>
      </w:r>
    </w:p>
    <w:p w14:paraId="639320C4" w14:textId="77777777" w:rsidR="006C4AC6" w:rsidRPr="00C17FC2" w:rsidRDefault="006C4AC6" w:rsidP="006C4AC6">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Сведения о безвозмездных поступлениях от других бюджетов бюджетной системы РФ представлены в таблице:</w:t>
      </w:r>
    </w:p>
    <w:p w14:paraId="1E5CF5BE" w14:textId="66E8C9A7" w:rsidR="006C4AC6" w:rsidRPr="00C17FC2" w:rsidRDefault="006C4AC6" w:rsidP="006C4AC6">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тыс. руб</w:t>
      </w:r>
      <w:r w:rsidR="00246B24">
        <w:rPr>
          <w:rFonts w:ascii="Times New Roman" w:eastAsia="Times New Roman" w:hAnsi="Times New Roman" w:cs="Times New Roman"/>
          <w:sz w:val="24"/>
          <w:szCs w:val="24"/>
          <w:lang w:eastAsia="ru-RU"/>
        </w:rPr>
        <w:t>лей</w:t>
      </w:r>
    </w:p>
    <w:tbl>
      <w:tblPr>
        <w:tblW w:w="100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8"/>
        <w:gridCol w:w="1630"/>
        <w:gridCol w:w="1630"/>
        <w:gridCol w:w="2156"/>
      </w:tblGrid>
      <w:tr w:rsidR="00C17FC2" w:rsidRPr="00C17FC2" w14:paraId="5EF72401" w14:textId="77777777" w:rsidTr="00BD74CA">
        <w:trPr>
          <w:trHeight w:val="435"/>
        </w:trPr>
        <w:tc>
          <w:tcPr>
            <w:tcW w:w="4648" w:type="dxa"/>
            <w:vMerge w:val="restart"/>
            <w:tcBorders>
              <w:top w:val="single" w:sz="4" w:space="0" w:color="auto"/>
              <w:left w:val="single" w:sz="4" w:space="0" w:color="auto"/>
              <w:bottom w:val="single" w:sz="4" w:space="0" w:color="auto"/>
              <w:right w:val="single" w:sz="4" w:space="0" w:color="auto"/>
            </w:tcBorders>
            <w:vAlign w:val="center"/>
            <w:hideMark/>
          </w:tcPr>
          <w:p w14:paraId="6F4C3B22"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Безвозмездные поступления</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A8581A2"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 xml:space="preserve">Поступление за </w:t>
            </w:r>
            <w:r w:rsidRPr="00C17FC2">
              <w:rPr>
                <w:rFonts w:ascii="Times New Roman" w:eastAsia="Times New Roman" w:hAnsi="Times New Roman" w:cs="Times New Roman"/>
                <w:b/>
                <w:sz w:val="24"/>
                <w:szCs w:val="24"/>
                <w:lang w:val="en-US"/>
              </w:rPr>
              <w:t xml:space="preserve">I </w:t>
            </w:r>
            <w:r w:rsidRPr="00C17FC2">
              <w:rPr>
                <w:rFonts w:ascii="Times New Roman" w:eastAsia="Times New Roman" w:hAnsi="Times New Roman" w:cs="Times New Roman"/>
                <w:b/>
                <w:sz w:val="24"/>
                <w:szCs w:val="24"/>
              </w:rPr>
              <w:t>полугодие</w:t>
            </w:r>
          </w:p>
        </w:tc>
        <w:tc>
          <w:tcPr>
            <w:tcW w:w="2156" w:type="dxa"/>
            <w:vMerge w:val="restart"/>
            <w:tcBorders>
              <w:top w:val="single" w:sz="4" w:space="0" w:color="auto"/>
              <w:left w:val="single" w:sz="4" w:space="0" w:color="auto"/>
              <w:bottom w:val="single" w:sz="4" w:space="0" w:color="auto"/>
              <w:right w:val="single" w:sz="4" w:space="0" w:color="auto"/>
            </w:tcBorders>
            <w:vAlign w:val="center"/>
            <w:hideMark/>
          </w:tcPr>
          <w:p w14:paraId="4ECB0E79"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Темпы роста/снижения, (%)</w:t>
            </w:r>
          </w:p>
        </w:tc>
      </w:tr>
      <w:tr w:rsidR="00C17FC2" w:rsidRPr="00C17FC2" w14:paraId="56E2C121" w14:textId="77777777" w:rsidTr="00BD74CA">
        <w:trPr>
          <w:trHeight w:val="413"/>
        </w:trPr>
        <w:tc>
          <w:tcPr>
            <w:tcW w:w="4648" w:type="dxa"/>
            <w:vMerge/>
            <w:tcBorders>
              <w:top w:val="single" w:sz="4" w:space="0" w:color="auto"/>
              <w:left w:val="single" w:sz="4" w:space="0" w:color="auto"/>
              <w:bottom w:val="single" w:sz="4" w:space="0" w:color="auto"/>
              <w:right w:val="single" w:sz="4" w:space="0" w:color="auto"/>
            </w:tcBorders>
            <w:vAlign w:val="center"/>
            <w:hideMark/>
          </w:tcPr>
          <w:p w14:paraId="4A2D115B" w14:textId="77777777" w:rsidR="006C4AC6" w:rsidRPr="00C17FC2" w:rsidRDefault="006C4AC6" w:rsidP="006C4AC6">
            <w:pPr>
              <w:spacing w:after="0" w:line="240" w:lineRule="auto"/>
              <w:rPr>
                <w:rFonts w:ascii="Times New Roman" w:eastAsia="Times New Roman" w:hAnsi="Times New Roman" w:cs="Times New Roman"/>
                <w:b/>
                <w:sz w:val="24"/>
                <w:szCs w:val="24"/>
              </w:rPr>
            </w:pPr>
          </w:p>
        </w:tc>
        <w:tc>
          <w:tcPr>
            <w:tcW w:w="1630" w:type="dxa"/>
            <w:tcBorders>
              <w:top w:val="single" w:sz="4" w:space="0" w:color="auto"/>
              <w:left w:val="single" w:sz="4" w:space="0" w:color="auto"/>
              <w:bottom w:val="single" w:sz="4" w:space="0" w:color="auto"/>
              <w:right w:val="single" w:sz="4" w:space="0" w:color="auto"/>
            </w:tcBorders>
            <w:vAlign w:val="center"/>
            <w:hideMark/>
          </w:tcPr>
          <w:p w14:paraId="3DFFA57A"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2022 год</w:t>
            </w:r>
          </w:p>
        </w:tc>
        <w:tc>
          <w:tcPr>
            <w:tcW w:w="1630" w:type="dxa"/>
            <w:tcBorders>
              <w:top w:val="single" w:sz="4" w:space="0" w:color="auto"/>
              <w:left w:val="single" w:sz="4" w:space="0" w:color="auto"/>
              <w:bottom w:val="single" w:sz="4" w:space="0" w:color="auto"/>
              <w:right w:val="single" w:sz="4" w:space="0" w:color="auto"/>
            </w:tcBorders>
            <w:vAlign w:val="center"/>
            <w:hideMark/>
          </w:tcPr>
          <w:p w14:paraId="137C15DC"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17FC2">
              <w:rPr>
                <w:rFonts w:ascii="Times New Roman" w:eastAsia="Times New Roman" w:hAnsi="Times New Roman" w:cs="Times New Roman"/>
                <w:b/>
                <w:sz w:val="24"/>
                <w:szCs w:val="24"/>
              </w:rPr>
              <w:t>2023 год</w:t>
            </w:r>
          </w:p>
        </w:tc>
        <w:tc>
          <w:tcPr>
            <w:tcW w:w="2156" w:type="dxa"/>
            <w:vMerge/>
            <w:tcBorders>
              <w:top w:val="single" w:sz="4" w:space="0" w:color="auto"/>
              <w:left w:val="single" w:sz="4" w:space="0" w:color="auto"/>
              <w:bottom w:val="single" w:sz="4" w:space="0" w:color="auto"/>
              <w:right w:val="single" w:sz="4" w:space="0" w:color="auto"/>
            </w:tcBorders>
            <w:vAlign w:val="center"/>
            <w:hideMark/>
          </w:tcPr>
          <w:p w14:paraId="1A5F58EA" w14:textId="77777777" w:rsidR="006C4AC6" w:rsidRPr="00C17FC2" w:rsidRDefault="006C4AC6" w:rsidP="006C4AC6">
            <w:pPr>
              <w:spacing w:after="0" w:line="240" w:lineRule="auto"/>
              <w:rPr>
                <w:rFonts w:ascii="Times New Roman" w:eastAsia="Times New Roman" w:hAnsi="Times New Roman" w:cs="Times New Roman"/>
                <w:b/>
                <w:sz w:val="24"/>
                <w:szCs w:val="24"/>
              </w:rPr>
            </w:pPr>
          </w:p>
        </w:tc>
      </w:tr>
      <w:tr w:rsidR="00C17FC2" w:rsidRPr="00C17FC2" w14:paraId="70BBB800" w14:textId="77777777" w:rsidTr="00BD74CA">
        <w:trPr>
          <w:trHeight w:val="421"/>
        </w:trPr>
        <w:tc>
          <w:tcPr>
            <w:tcW w:w="4648" w:type="dxa"/>
            <w:tcBorders>
              <w:top w:val="single" w:sz="4" w:space="0" w:color="auto"/>
              <w:left w:val="single" w:sz="4" w:space="0" w:color="auto"/>
              <w:bottom w:val="single" w:sz="4" w:space="0" w:color="auto"/>
              <w:right w:val="single" w:sz="4" w:space="0" w:color="auto"/>
            </w:tcBorders>
            <w:vAlign w:val="center"/>
            <w:hideMark/>
          </w:tcPr>
          <w:p w14:paraId="5417EAB3" w14:textId="77777777" w:rsidR="006C4AC6" w:rsidRPr="00C17FC2" w:rsidRDefault="006C4AC6" w:rsidP="006C4AC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Субсидии</w:t>
            </w:r>
          </w:p>
        </w:tc>
        <w:tc>
          <w:tcPr>
            <w:tcW w:w="1630" w:type="dxa"/>
            <w:tcBorders>
              <w:top w:val="single" w:sz="4" w:space="0" w:color="auto"/>
              <w:left w:val="single" w:sz="4" w:space="0" w:color="auto"/>
              <w:bottom w:val="single" w:sz="4" w:space="0" w:color="auto"/>
              <w:right w:val="single" w:sz="4" w:space="0" w:color="auto"/>
            </w:tcBorders>
            <w:vAlign w:val="center"/>
            <w:hideMark/>
          </w:tcPr>
          <w:p w14:paraId="3493BB75" w14:textId="77777777" w:rsidR="006C4AC6" w:rsidRPr="00C17FC2" w:rsidRDefault="006C4AC6" w:rsidP="006C4AC6">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5 865 314,3</w:t>
            </w:r>
          </w:p>
        </w:tc>
        <w:tc>
          <w:tcPr>
            <w:tcW w:w="1630" w:type="dxa"/>
            <w:tcBorders>
              <w:top w:val="single" w:sz="4" w:space="0" w:color="auto"/>
              <w:left w:val="single" w:sz="4" w:space="0" w:color="auto"/>
              <w:bottom w:val="single" w:sz="4" w:space="0" w:color="auto"/>
              <w:right w:val="single" w:sz="4" w:space="0" w:color="auto"/>
            </w:tcBorders>
            <w:vAlign w:val="center"/>
            <w:hideMark/>
          </w:tcPr>
          <w:p w14:paraId="228B3698" w14:textId="77777777" w:rsidR="006C4AC6" w:rsidRPr="00C17FC2" w:rsidRDefault="006C4AC6" w:rsidP="006C4AC6">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5 724 446,8</w:t>
            </w:r>
          </w:p>
        </w:tc>
        <w:tc>
          <w:tcPr>
            <w:tcW w:w="2156" w:type="dxa"/>
            <w:tcBorders>
              <w:top w:val="single" w:sz="4" w:space="0" w:color="auto"/>
              <w:left w:val="nil"/>
              <w:bottom w:val="single" w:sz="4" w:space="0" w:color="auto"/>
              <w:right w:val="single" w:sz="4" w:space="0" w:color="auto"/>
            </w:tcBorders>
            <w:vAlign w:val="center"/>
            <w:hideMark/>
          </w:tcPr>
          <w:p w14:paraId="51BA3CCF"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17FC2">
              <w:rPr>
                <w:rFonts w:ascii="Times New Roman" w:eastAsia="Times New Roman" w:hAnsi="Times New Roman" w:cs="Times New Roman"/>
                <w:sz w:val="24"/>
                <w:szCs w:val="24"/>
              </w:rPr>
              <w:t>97,6</w:t>
            </w:r>
          </w:p>
        </w:tc>
      </w:tr>
      <w:tr w:rsidR="00C17FC2" w:rsidRPr="00C17FC2" w14:paraId="362E962C" w14:textId="77777777" w:rsidTr="00BD74CA">
        <w:trPr>
          <w:trHeight w:val="413"/>
        </w:trPr>
        <w:tc>
          <w:tcPr>
            <w:tcW w:w="4648" w:type="dxa"/>
            <w:tcBorders>
              <w:top w:val="single" w:sz="4" w:space="0" w:color="auto"/>
              <w:left w:val="single" w:sz="4" w:space="0" w:color="auto"/>
              <w:bottom w:val="single" w:sz="4" w:space="0" w:color="auto"/>
              <w:right w:val="single" w:sz="4" w:space="0" w:color="auto"/>
            </w:tcBorders>
            <w:vAlign w:val="center"/>
            <w:hideMark/>
          </w:tcPr>
          <w:p w14:paraId="6C8EB9EE" w14:textId="77777777" w:rsidR="006C4AC6" w:rsidRPr="00C17FC2" w:rsidRDefault="006C4AC6" w:rsidP="006C4AC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Субвенции</w:t>
            </w:r>
          </w:p>
        </w:tc>
        <w:tc>
          <w:tcPr>
            <w:tcW w:w="1630" w:type="dxa"/>
            <w:tcBorders>
              <w:top w:val="single" w:sz="4" w:space="0" w:color="auto"/>
              <w:left w:val="single" w:sz="4" w:space="0" w:color="auto"/>
              <w:bottom w:val="single" w:sz="4" w:space="0" w:color="auto"/>
              <w:right w:val="single" w:sz="4" w:space="0" w:color="auto"/>
            </w:tcBorders>
            <w:vAlign w:val="center"/>
            <w:hideMark/>
          </w:tcPr>
          <w:p w14:paraId="3A7FC8E3" w14:textId="77777777" w:rsidR="006C4AC6" w:rsidRPr="00C17FC2" w:rsidRDefault="006C4AC6" w:rsidP="006C4AC6">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1 259 332,7</w:t>
            </w:r>
          </w:p>
        </w:tc>
        <w:tc>
          <w:tcPr>
            <w:tcW w:w="1630" w:type="dxa"/>
            <w:tcBorders>
              <w:top w:val="single" w:sz="4" w:space="0" w:color="auto"/>
              <w:left w:val="single" w:sz="4" w:space="0" w:color="auto"/>
              <w:bottom w:val="single" w:sz="4" w:space="0" w:color="auto"/>
              <w:right w:val="single" w:sz="4" w:space="0" w:color="auto"/>
            </w:tcBorders>
            <w:vAlign w:val="center"/>
            <w:hideMark/>
          </w:tcPr>
          <w:p w14:paraId="534A75D2" w14:textId="77777777" w:rsidR="006C4AC6" w:rsidRPr="00C17FC2" w:rsidRDefault="006C4AC6" w:rsidP="006C4AC6">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745 782,9</w:t>
            </w:r>
          </w:p>
        </w:tc>
        <w:tc>
          <w:tcPr>
            <w:tcW w:w="2156" w:type="dxa"/>
            <w:tcBorders>
              <w:top w:val="single" w:sz="4" w:space="0" w:color="auto"/>
              <w:left w:val="nil"/>
              <w:bottom w:val="single" w:sz="4" w:space="0" w:color="auto"/>
              <w:right w:val="single" w:sz="4" w:space="0" w:color="auto"/>
            </w:tcBorders>
            <w:vAlign w:val="center"/>
            <w:hideMark/>
          </w:tcPr>
          <w:p w14:paraId="6A96CC75"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17FC2">
              <w:rPr>
                <w:rFonts w:ascii="Times New Roman" w:eastAsia="Times New Roman" w:hAnsi="Times New Roman" w:cs="Times New Roman"/>
                <w:sz w:val="24"/>
                <w:szCs w:val="24"/>
              </w:rPr>
              <w:t>59,2</w:t>
            </w:r>
          </w:p>
        </w:tc>
      </w:tr>
      <w:tr w:rsidR="00C17FC2" w:rsidRPr="00C17FC2" w14:paraId="5206A8B9" w14:textId="77777777" w:rsidTr="00BD74CA">
        <w:trPr>
          <w:trHeight w:val="380"/>
        </w:trPr>
        <w:tc>
          <w:tcPr>
            <w:tcW w:w="4648" w:type="dxa"/>
            <w:tcBorders>
              <w:top w:val="single" w:sz="4" w:space="0" w:color="auto"/>
              <w:left w:val="single" w:sz="4" w:space="0" w:color="auto"/>
              <w:bottom w:val="single" w:sz="4" w:space="0" w:color="auto"/>
              <w:right w:val="single" w:sz="4" w:space="0" w:color="auto"/>
            </w:tcBorders>
            <w:vAlign w:val="center"/>
            <w:hideMark/>
          </w:tcPr>
          <w:p w14:paraId="3443DE84" w14:textId="77777777" w:rsidR="006C4AC6" w:rsidRPr="00C17FC2" w:rsidRDefault="006C4AC6" w:rsidP="006C4AC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 xml:space="preserve">Иные межбюджетные трансферты </w:t>
            </w:r>
          </w:p>
        </w:tc>
        <w:tc>
          <w:tcPr>
            <w:tcW w:w="1630" w:type="dxa"/>
            <w:tcBorders>
              <w:top w:val="single" w:sz="4" w:space="0" w:color="auto"/>
              <w:left w:val="single" w:sz="4" w:space="0" w:color="auto"/>
              <w:bottom w:val="single" w:sz="4" w:space="0" w:color="auto"/>
              <w:right w:val="single" w:sz="4" w:space="0" w:color="auto"/>
            </w:tcBorders>
            <w:vAlign w:val="center"/>
            <w:hideMark/>
          </w:tcPr>
          <w:p w14:paraId="2ABC4133" w14:textId="77777777" w:rsidR="006C4AC6" w:rsidRPr="00C17FC2" w:rsidRDefault="006C4AC6" w:rsidP="006C4AC6">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204 097,9</w:t>
            </w:r>
          </w:p>
        </w:tc>
        <w:tc>
          <w:tcPr>
            <w:tcW w:w="1630" w:type="dxa"/>
            <w:tcBorders>
              <w:top w:val="single" w:sz="4" w:space="0" w:color="auto"/>
              <w:left w:val="single" w:sz="4" w:space="0" w:color="auto"/>
              <w:bottom w:val="single" w:sz="4" w:space="0" w:color="auto"/>
              <w:right w:val="single" w:sz="4" w:space="0" w:color="auto"/>
            </w:tcBorders>
            <w:vAlign w:val="center"/>
            <w:hideMark/>
          </w:tcPr>
          <w:p w14:paraId="131E13CD" w14:textId="77777777" w:rsidR="006C4AC6" w:rsidRPr="00C17FC2" w:rsidRDefault="006C4AC6" w:rsidP="006C4AC6">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309 698,7</w:t>
            </w:r>
          </w:p>
        </w:tc>
        <w:tc>
          <w:tcPr>
            <w:tcW w:w="2156" w:type="dxa"/>
            <w:tcBorders>
              <w:top w:val="single" w:sz="4" w:space="0" w:color="auto"/>
              <w:left w:val="nil"/>
              <w:bottom w:val="single" w:sz="4" w:space="0" w:color="auto"/>
              <w:right w:val="single" w:sz="4" w:space="0" w:color="auto"/>
            </w:tcBorders>
            <w:vAlign w:val="center"/>
            <w:hideMark/>
          </w:tcPr>
          <w:p w14:paraId="03EA63E3"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17FC2">
              <w:rPr>
                <w:rFonts w:ascii="Times New Roman" w:eastAsia="Times New Roman" w:hAnsi="Times New Roman" w:cs="Times New Roman"/>
                <w:sz w:val="24"/>
                <w:szCs w:val="24"/>
              </w:rPr>
              <w:t>151,7</w:t>
            </w:r>
          </w:p>
        </w:tc>
      </w:tr>
      <w:tr w:rsidR="00C17FC2" w:rsidRPr="00C17FC2" w14:paraId="55AB34E2" w14:textId="77777777" w:rsidTr="00BD74CA">
        <w:trPr>
          <w:trHeight w:val="380"/>
        </w:trPr>
        <w:tc>
          <w:tcPr>
            <w:tcW w:w="4648" w:type="dxa"/>
            <w:tcBorders>
              <w:top w:val="single" w:sz="4" w:space="0" w:color="auto"/>
              <w:left w:val="single" w:sz="4" w:space="0" w:color="auto"/>
              <w:bottom w:val="single" w:sz="4" w:space="0" w:color="auto"/>
              <w:right w:val="single" w:sz="4" w:space="0" w:color="auto"/>
            </w:tcBorders>
            <w:vAlign w:val="center"/>
            <w:hideMark/>
          </w:tcPr>
          <w:p w14:paraId="64838FF4" w14:textId="77777777" w:rsidR="006C4AC6" w:rsidRPr="00C17FC2" w:rsidRDefault="006C4AC6" w:rsidP="006C4AC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Прочие безвозмездные поступления</w:t>
            </w:r>
          </w:p>
        </w:tc>
        <w:tc>
          <w:tcPr>
            <w:tcW w:w="1630" w:type="dxa"/>
            <w:tcBorders>
              <w:top w:val="single" w:sz="4" w:space="0" w:color="auto"/>
              <w:left w:val="single" w:sz="4" w:space="0" w:color="auto"/>
              <w:bottom w:val="single" w:sz="4" w:space="0" w:color="auto"/>
              <w:right w:val="single" w:sz="4" w:space="0" w:color="auto"/>
            </w:tcBorders>
            <w:vAlign w:val="center"/>
            <w:hideMark/>
          </w:tcPr>
          <w:p w14:paraId="2636802C" w14:textId="77777777" w:rsidR="006C4AC6" w:rsidRPr="00C17FC2" w:rsidRDefault="006C4AC6" w:rsidP="006C4AC6">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45 144,6</w:t>
            </w:r>
          </w:p>
        </w:tc>
        <w:tc>
          <w:tcPr>
            <w:tcW w:w="1630" w:type="dxa"/>
            <w:tcBorders>
              <w:top w:val="single" w:sz="4" w:space="0" w:color="auto"/>
              <w:left w:val="single" w:sz="4" w:space="0" w:color="auto"/>
              <w:bottom w:val="single" w:sz="4" w:space="0" w:color="auto"/>
              <w:right w:val="single" w:sz="4" w:space="0" w:color="auto"/>
            </w:tcBorders>
            <w:vAlign w:val="center"/>
            <w:hideMark/>
          </w:tcPr>
          <w:p w14:paraId="13DFED7B" w14:textId="77777777" w:rsidR="006C4AC6" w:rsidRPr="00C17FC2" w:rsidRDefault="006C4AC6" w:rsidP="006C4AC6">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44 088,4</w:t>
            </w:r>
          </w:p>
        </w:tc>
        <w:tc>
          <w:tcPr>
            <w:tcW w:w="2156" w:type="dxa"/>
            <w:tcBorders>
              <w:top w:val="single" w:sz="4" w:space="0" w:color="auto"/>
              <w:left w:val="nil"/>
              <w:bottom w:val="single" w:sz="4" w:space="0" w:color="auto"/>
              <w:right w:val="single" w:sz="4" w:space="0" w:color="auto"/>
            </w:tcBorders>
            <w:vAlign w:val="center"/>
            <w:hideMark/>
          </w:tcPr>
          <w:p w14:paraId="10A644D4"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17FC2">
              <w:rPr>
                <w:rFonts w:ascii="Times New Roman" w:eastAsia="Times New Roman" w:hAnsi="Times New Roman" w:cs="Times New Roman"/>
                <w:sz w:val="24"/>
                <w:szCs w:val="24"/>
              </w:rPr>
              <w:t>97,7</w:t>
            </w:r>
          </w:p>
        </w:tc>
      </w:tr>
      <w:tr w:rsidR="00C17FC2" w:rsidRPr="00C17FC2" w14:paraId="49E1F32D" w14:textId="77777777" w:rsidTr="00BD74CA">
        <w:trPr>
          <w:trHeight w:val="380"/>
        </w:trPr>
        <w:tc>
          <w:tcPr>
            <w:tcW w:w="4648" w:type="dxa"/>
            <w:tcBorders>
              <w:top w:val="single" w:sz="4" w:space="0" w:color="auto"/>
              <w:left w:val="single" w:sz="4" w:space="0" w:color="auto"/>
              <w:bottom w:val="single" w:sz="4" w:space="0" w:color="auto"/>
              <w:right w:val="single" w:sz="4" w:space="0" w:color="auto"/>
            </w:tcBorders>
            <w:vAlign w:val="center"/>
            <w:hideMark/>
          </w:tcPr>
          <w:p w14:paraId="2418A0F6" w14:textId="77777777" w:rsidR="006C4AC6" w:rsidRPr="00C17FC2" w:rsidRDefault="006C4AC6" w:rsidP="006C4AC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Доходы от возврата остатков субсидий, субвенций и иных межбюджетных трансфертов, имеющих целевое назначение, прошлых лет</w:t>
            </w:r>
          </w:p>
        </w:tc>
        <w:tc>
          <w:tcPr>
            <w:tcW w:w="1630" w:type="dxa"/>
            <w:tcBorders>
              <w:top w:val="single" w:sz="4" w:space="0" w:color="auto"/>
              <w:left w:val="single" w:sz="4" w:space="0" w:color="auto"/>
              <w:bottom w:val="single" w:sz="4" w:space="0" w:color="auto"/>
              <w:right w:val="single" w:sz="4" w:space="0" w:color="auto"/>
            </w:tcBorders>
            <w:vAlign w:val="center"/>
            <w:hideMark/>
          </w:tcPr>
          <w:p w14:paraId="5FE3D58E" w14:textId="77777777" w:rsidR="006C4AC6" w:rsidRPr="00C17FC2" w:rsidRDefault="006C4AC6" w:rsidP="006C4AC6">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95,4</w:t>
            </w:r>
          </w:p>
        </w:tc>
        <w:tc>
          <w:tcPr>
            <w:tcW w:w="1630" w:type="dxa"/>
            <w:tcBorders>
              <w:top w:val="single" w:sz="4" w:space="0" w:color="auto"/>
              <w:left w:val="single" w:sz="4" w:space="0" w:color="auto"/>
              <w:bottom w:val="single" w:sz="4" w:space="0" w:color="auto"/>
              <w:right w:val="single" w:sz="4" w:space="0" w:color="auto"/>
            </w:tcBorders>
            <w:vAlign w:val="center"/>
            <w:hideMark/>
          </w:tcPr>
          <w:p w14:paraId="4284A0C5" w14:textId="77777777" w:rsidR="006C4AC6" w:rsidRPr="00C17FC2" w:rsidRDefault="006C4AC6" w:rsidP="006C4AC6">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9 680,9</w:t>
            </w:r>
          </w:p>
        </w:tc>
        <w:tc>
          <w:tcPr>
            <w:tcW w:w="2156" w:type="dxa"/>
            <w:tcBorders>
              <w:top w:val="single" w:sz="4" w:space="0" w:color="auto"/>
              <w:left w:val="nil"/>
              <w:bottom w:val="single" w:sz="4" w:space="0" w:color="auto"/>
              <w:right w:val="single" w:sz="4" w:space="0" w:color="auto"/>
            </w:tcBorders>
            <w:vAlign w:val="center"/>
            <w:hideMark/>
          </w:tcPr>
          <w:p w14:paraId="75188CE4"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17FC2">
              <w:rPr>
                <w:rFonts w:ascii="Times New Roman" w:eastAsia="Times New Roman" w:hAnsi="Times New Roman" w:cs="Times New Roman"/>
                <w:sz w:val="24"/>
                <w:szCs w:val="24"/>
              </w:rPr>
              <w:t>в 101,5 р.</w:t>
            </w:r>
          </w:p>
        </w:tc>
      </w:tr>
      <w:tr w:rsidR="00C17FC2" w:rsidRPr="00C17FC2" w14:paraId="082C77AC" w14:textId="77777777" w:rsidTr="00BD74CA">
        <w:trPr>
          <w:trHeight w:val="380"/>
        </w:trPr>
        <w:tc>
          <w:tcPr>
            <w:tcW w:w="4648" w:type="dxa"/>
            <w:tcBorders>
              <w:top w:val="single" w:sz="4" w:space="0" w:color="auto"/>
              <w:left w:val="single" w:sz="4" w:space="0" w:color="auto"/>
              <w:bottom w:val="single" w:sz="4" w:space="0" w:color="auto"/>
              <w:right w:val="single" w:sz="4" w:space="0" w:color="auto"/>
            </w:tcBorders>
            <w:vAlign w:val="center"/>
            <w:hideMark/>
          </w:tcPr>
          <w:p w14:paraId="7C3AD1FF" w14:textId="77777777" w:rsidR="006C4AC6" w:rsidRPr="00C17FC2" w:rsidRDefault="006C4AC6" w:rsidP="006C4AC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lastRenderedPageBreak/>
              <w:t>Возврат остатков субсидий, субвенций и иных межбюджетных трансфертов, имеющих целевое назначение прошлых лет</w:t>
            </w:r>
          </w:p>
        </w:tc>
        <w:tc>
          <w:tcPr>
            <w:tcW w:w="1630" w:type="dxa"/>
            <w:tcBorders>
              <w:top w:val="single" w:sz="4" w:space="0" w:color="auto"/>
              <w:left w:val="single" w:sz="4" w:space="0" w:color="auto"/>
              <w:bottom w:val="single" w:sz="4" w:space="0" w:color="auto"/>
              <w:right w:val="single" w:sz="4" w:space="0" w:color="auto"/>
            </w:tcBorders>
            <w:vAlign w:val="center"/>
            <w:hideMark/>
          </w:tcPr>
          <w:p w14:paraId="77971CDE" w14:textId="77777777" w:rsidR="006C4AC6" w:rsidRPr="00C17FC2" w:rsidRDefault="006C4AC6" w:rsidP="006C4AC6">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-761609,9</w:t>
            </w:r>
          </w:p>
        </w:tc>
        <w:tc>
          <w:tcPr>
            <w:tcW w:w="1630" w:type="dxa"/>
            <w:tcBorders>
              <w:top w:val="single" w:sz="4" w:space="0" w:color="auto"/>
              <w:left w:val="single" w:sz="4" w:space="0" w:color="auto"/>
              <w:bottom w:val="single" w:sz="4" w:space="0" w:color="auto"/>
              <w:right w:val="single" w:sz="4" w:space="0" w:color="auto"/>
            </w:tcBorders>
            <w:vAlign w:val="center"/>
            <w:hideMark/>
          </w:tcPr>
          <w:p w14:paraId="7B3B6CF4" w14:textId="77777777" w:rsidR="006C4AC6" w:rsidRPr="00C17FC2" w:rsidRDefault="006C4AC6" w:rsidP="006C4AC6">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rPr>
            </w:pPr>
            <w:r w:rsidRPr="00C17FC2">
              <w:rPr>
                <w:rFonts w:ascii="Times New Roman" w:eastAsia="Times New Roman" w:hAnsi="Times New Roman" w:cs="Times New Roman"/>
                <w:sz w:val="24"/>
                <w:szCs w:val="24"/>
              </w:rPr>
              <w:t>-761 137,4</w:t>
            </w:r>
          </w:p>
        </w:tc>
        <w:tc>
          <w:tcPr>
            <w:tcW w:w="2156" w:type="dxa"/>
            <w:tcBorders>
              <w:top w:val="single" w:sz="4" w:space="0" w:color="auto"/>
              <w:left w:val="nil"/>
              <w:bottom w:val="single" w:sz="4" w:space="0" w:color="auto"/>
              <w:right w:val="single" w:sz="4" w:space="0" w:color="auto"/>
            </w:tcBorders>
            <w:vAlign w:val="center"/>
            <w:hideMark/>
          </w:tcPr>
          <w:p w14:paraId="31CFB3AB"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17FC2">
              <w:rPr>
                <w:rFonts w:ascii="Times New Roman" w:eastAsia="Times New Roman" w:hAnsi="Times New Roman" w:cs="Times New Roman"/>
                <w:sz w:val="24"/>
                <w:szCs w:val="24"/>
              </w:rPr>
              <w:t>99,9</w:t>
            </w:r>
          </w:p>
        </w:tc>
      </w:tr>
      <w:tr w:rsidR="00C17FC2" w:rsidRPr="00C17FC2" w14:paraId="28EF986D" w14:textId="77777777" w:rsidTr="00BD74CA">
        <w:trPr>
          <w:trHeight w:val="380"/>
        </w:trPr>
        <w:tc>
          <w:tcPr>
            <w:tcW w:w="4648" w:type="dxa"/>
            <w:tcBorders>
              <w:top w:val="single" w:sz="4" w:space="0" w:color="auto"/>
              <w:left w:val="single" w:sz="4" w:space="0" w:color="auto"/>
              <w:bottom w:val="single" w:sz="4" w:space="0" w:color="auto"/>
              <w:right w:val="single" w:sz="4" w:space="0" w:color="auto"/>
            </w:tcBorders>
            <w:vAlign w:val="center"/>
            <w:hideMark/>
          </w:tcPr>
          <w:p w14:paraId="2CF7BF14"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r w:rsidRPr="00C17FC2">
              <w:rPr>
                <w:rFonts w:ascii="Times New Roman" w:eastAsia="Times New Roman" w:hAnsi="Times New Roman" w:cs="Times New Roman"/>
                <w:b/>
                <w:i/>
                <w:sz w:val="24"/>
                <w:szCs w:val="24"/>
              </w:rPr>
              <w:t>Итого:</w:t>
            </w:r>
          </w:p>
        </w:tc>
        <w:tc>
          <w:tcPr>
            <w:tcW w:w="1630" w:type="dxa"/>
            <w:tcBorders>
              <w:top w:val="single" w:sz="4" w:space="0" w:color="auto"/>
              <w:left w:val="single" w:sz="4" w:space="0" w:color="auto"/>
              <w:bottom w:val="single" w:sz="4" w:space="0" w:color="auto"/>
              <w:right w:val="single" w:sz="4" w:space="0" w:color="auto"/>
            </w:tcBorders>
            <w:vAlign w:val="center"/>
            <w:hideMark/>
          </w:tcPr>
          <w:p w14:paraId="376A2195" w14:textId="77777777" w:rsidR="006C4AC6" w:rsidRPr="00C17FC2" w:rsidRDefault="006C4AC6" w:rsidP="006C4AC6">
            <w:pPr>
              <w:widowControl w:val="0"/>
              <w:tabs>
                <w:tab w:val="left" w:pos="1627"/>
              </w:tabs>
              <w:autoSpaceDE w:val="0"/>
              <w:autoSpaceDN w:val="0"/>
              <w:adjustRightInd w:val="0"/>
              <w:spacing w:after="0" w:line="240" w:lineRule="auto"/>
              <w:jc w:val="right"/>
              <w:rPr>
                <w:rFonts w:ascii="Times New Roman" w:eastAsia="Times New Roman" w:hAnsi="Times New Roman" w:cs="Times New Roman"/>
                <w:b/>
                <w:i/>
                <w:iCs/>
                <w:sz w:val="24"/>
                <w:szCs w:val="24"/>
              </w:rPr>
            </w:pPr>
            <w:r w:rsidRPr="00C17FC2">
              <w:rPr>
                <w:rFonts w:ascii="Times New Roman" w:eastAsia="Times New Roman" w:hAnsi="Times New Roman" w:cs="Times New Roman"/>
                <w:b/>
                <w:bCs/>
                <w:i/>
                <w:iCs/>
                <w:sz w:val="24"/>
                <w:szCs w:val="24"/>
              </w:rPr>
              <w:t>15 710 352,1</w:t>
            </w:r>
          </w:p>
        </w:tc>
        <w:tc>
          <w:tcPr>
            <w:tcW w:w="1630" w:type="dxa"/>
            <w:tcBorders>
              <w:top w:val="single" w:sz="4" w:space="0" w:color="auto"/>
              <w:left w:val="single" w:sz="4" w:space="0" w:color="auto"/>
              <w:bottom w:val="single" w:sz="4" w:space="0" w:color="auto"/>
              <w:right w:val="single" w:sz="4" w:space="0" w:color="auto"/>
            </w:tcBorders>
            <w:vAlign w:val="center"/>
            <w:hideMark/>
          </w:tcPr>
          <w:p w14:paraId="7D971742" w14:textId="77777777" w:rsidR="006C4AC6" w:rsidRPr="00C17FC2" w:rsidRDefault="006C4AC6" w:rsidP="006C4AC6">
            <w:pPr>
              <w:widowControl w:val="0"/>
              <w:tabs>
                <w:tab w:val="left" w:pos="1627"/>
              </w:tabs>
              <w:autoSpaceDE w:val="0"/>
              <w:autoSpaceDN w:val="0"/>
              <w:adjustRightInd w:val="0"/>
              <w:spacing w:after="0" w:line="240" w:lineRule="auto"/>
              <w:jc w:val="right"/>
              <w:rPr>
                <w:rFonts w:ascii="Times New Roman" w:eastAsia="Times New Roman" w:hAnsi="Times New Roman" w:cs="Times New Roman"/>
                <w:b/>
                <w:bCs/>
                <w:i/>
                <w:iCs/>
                <w:sz w:val="24"/>
                <w:szCs w:val="24"/>
              </w:rPr>
            </w:pPr>
            <w:r w:rsidRPr="00C17FC2">
              <w:rPr>
                <w:rFonts w:ascii="Times New Roman" w:eastAsia="Times New Roman" w:hAnsi="Times New Roman" w:cs="Times New Roman"/>
                <w:b/>
                <w:bCs/>
                <w:i/>
                <w:iCs/>
                <w:sz w:val="24"/>
                <w:szCs w:val="24"/>
              </w:rPr>
              <w:t>1</w:t>
            </w:r>
            <w:r w:rsidRPr="00C17FC2">
              <w:rPr>
                <w:rFonts w:ascii="Times New Roman" w:eastAsia="Times New Roman" w:hAnsi="Times New Roman" w:cs="Times New Roman"/>
                <w:b/>
                <w:bCs/>
                <w:i/>
                <w:iCs/>
                <w:sz w:val="24"/>
                <w:szCs w:val="24"/>
                <w:lang w:val="en-US"/>
              </w:rPr>
              <w:t>4</w:t>
            </w:r>
            <w:r w:rsidRPr="00C17FC2">
              <w:rPr>
                <w:rFonts w:ascii="Times New Roman" w:eastAsia="Times New Roman" w:hAnsi="Times New Roman" w:cs="Times New Roman"/>
                <w:b/>
                <w:bCs/>
                <w:i/>
                <w:iCs/>
                <w:sz w:val="24"/>
                <w:szCs w:val="24"/>
              </w:rPr>
              <w:t> </w:t>
            </w:r>
            <w:r w:rsidRPr="00C17FC2">
              <w:rPr>
                <w:rFonts w:ascii="Times New Roman" w:eastAsia="Times New Roman" w:hAnsi="Times New Roman" w:cs="Times New Roman"/>
                <w:b/>
                <w:bCs/>
                <w:i/>
                <w:iCs/>
                <w:sz w:val="24"/>
                <w:szCs w:val="24"/>
                <w:lang w:val="en-US"/>
              </w:rPr>
              <w:t>336</w:t>
            </w:r>
            <w:r w:rsidRPr="00C17FC2">
              <w:rPr>
                <w:rFonts w:ascii="Times New Roman" w:eastAsia="Times New Roman" w:hAnsi="Times New Roman" w:cs="Times New Roman"/>
                <w:b/>
                <w:bCs/>
                <w:i/>
                <w:iCs/>
                <w:sz w:val="24"/>
                <w:szCs w:val="24"/>
              </w:rPr>
              <w:t> </w:t>
            </w:r>
            <w:r w:rsidRPr="00C17FC2">
              <w:rPr>
                <w:rFonts w:ascii="Times New Roman" w:eastAsia="Times New Roman" w:hAnsi="Times New Roman" w:cs="Times New Roman"/>
                <w:b/>
                <w:bCs/>
                <w:i/>
                <w:iCs/>
                <w:sz w:val="24"/>
                <w:szCs w:val="24"/>
                <w:lang w:val="en-US"/>
              </w:rPr>
              <w:t>946</w:t>
            </w:r>
            <w:r w:rsidRPr="00C17FC2">
              <w:rPr>
                <w:rFonts w:ascii="Times New Roman" w:eastAsia="Times New Roman" w:hAnsi="Times New Roman" w:cs="Times New Roman"/>
                <w:b/>
                <w:bCs/>
                <w:i/>
                <w:iCs/>
                <w:sz w:val="24"/>
                <w:szCs w:val="24"/>
              </w:rPr>
              <w:t>,2</w:t>
            </w:r>
          </w:p>
        </w:tc>
        <w:tc>
          <w:tcPr>
            <w:tcW w:w="2156" w:type="dxa"/>
            <w:tcBorders>
              <w:top w:val="single" w:sz="4" w:space="0" w:color="auto"/>
              <w:left w:val="nil"/>
              <w:bottom w:val="single" w:sz="4" w:space="0" w:color="auto"/>
              <w:right w:val="single" w:sz="4" w:space="0" w:color="auto"/>
            </w:tcBorders>
            <w:vAlign w:val="center"/>
            <w:hideMark/>
          </w:tcPr>
          <w:p w14:paraId="28643FC8"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bCs/>
                <w:i/>
                <w:iCs/>
                <w:sz w:val="24"/>
                <w:szCs w:val="24"/>
              </w:rPr>
            </w:pPr>
            <w:r w:rsidRPr="00C17FC2">
              <w:rPr>
                <w:rFonts w:ascii="Times New Roman" w:eastAsia="Times New Roman" w:hAnsi="Times New Roman" w:cs="Times New Roman"/>
                <w:b/>
                <w:bCs/>
                <w:i/>
                <w:iCs/>
                <w:sz w:val="24"/>
                <w:szCs w:val="24"/>
              </w:rPr>
              <w:t>91,3</w:t>
            </w:r>
          </w:p>
        </w:tc>
      </w:tr>
    </w:tbl>
    <w:p w14:paraId="0AB74CFE" w14:textId="77777777" w:rsidR="006C4AC6" w:rsidRPr="00C17FC2" w:rsidRDefault="006C4AC6" w:rsidP="006C4AC6">
      <w:pPr>
        <w:widowControl w:val="0"/>
        <w:autoSpaceDE w:val="0"/>
        <w:autoSpaceDN w:val="0"/>
        <w:adjustRightInd w:val="0"/>
        <w:spacing w:after="0" w:line="240" w:lineRule="auto"/>
        <w:ind w:firstLine="720"/>
        <w:jc w:val="right"/>
        <w:rPr>
          <w:rFonts w:ascii="Times New Roman" w:eastAsia="Times New Roman" w:hAnsi="Times New Roman" w:cs="Times New Roman"/>
          <w:sz w:val="20"/>
          <w:szCs w:val="20"/>
          <w:highlight w:val="yellow"/>
          <w:lang w:eastAsia="ru-RU"/>
        </w:rPr>
      </w:pPr>
    </w:p>
    <w:p w14:paraId="35115303" w14:textId="51F0FE41" w:rsidR="006C4AC6" w:rsidRPr="00C17FC2" w:rsidRDefault="006C4AC6" w:rsidP="006C4AC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первом полугодии 2023 года поступления дотаций, на долю которых приходится 57,6 % в структуре безвозмездных поступлений, сократились по сравнению с соответствующим периодом 2022 года на 833 591,2 тыс. руб</w:t>
      </w:r>
      <w:r w:rsidR="00246B24">
        <w:rPr>
          <w:rFonts w:ascii="Times New Roman" w:eastAsia="Times New Roman" w:hAnsi="Times New Roman" w:cs="Times New Roman"/>
          <w:sz w:val="28"/>
          <w:szCs w:val="28"/>
          <w:lang w:eastAsia="ru-RU"/>
        </w:rPr>
        <w:t>лей</w:t>
      </w:r>
      <w:r w:rsidR="00C122AE"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или на 9,2 % и составили 8 264 385,9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(в прошлом году республике были предоставлены дополнительные дотации на поддержку мер по обеспечению сбалансированности бюджетов в размере 1 830 557,0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74AA7068" w14:textId="21BC7A3E" w:rsidR="006C4AC6" w:rsidRPr="00C17FC2" w:rsidRDefault="006C4AC6" w:rsidP="006C4AC6">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Дотации на выравнивание бюджетной обеспеченности поступили в объеме 7 849 399,1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что составляет 54,5 % годовых прогнозных параметров и 119,0 % к уровню прошлого года. </w:t>
      </w:r>
    </w:p>
    <w:p w14:paraId="49A72936" w14:textId="60307FDE" w:rsidR="006C4AC6" w:rsidRPr="00C17FC2" w:rsidRDefault="006C4AC6" w:rsidP="006C4AC6">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Выше уровня предыдущего года из федерального бюджета также предоставлены дотации на частичную компенсацию дополнительных расходов на повышение оплаты труда работников бюджетной сферы в сумме 302 387,0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(54,5 % к годовым бюджетным назначениям) или 132,5 % к соответствующему периоду 2022 года. При этом дотации (гранты) бюджету за достижение показателей деятельности органов исполнительной власти субъекта в отчетном периоде поступили в республику в размере 112 599,8 тыс. руб</w:t>
      </w:r>
      <w:r w:rsid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что на 74,5 % ниже, чем годом ранее.</w:t>
      </w:r>
    </w:p>
    <w:p w14:paraId="2CE4D7F5" w14:textId="55883368" w:rsidR="006C4AC6" w:rsidRPr="00C17FC2" w:rsidRDefault="006C4AC6" w:rsidP="006C4AC6">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анализируемом периоде поступления субсидий также сложились с отрицательной динамикой. С начала года кассовое исполнение по данной статье доходной части республиканского бюджета составило 5 724 446,8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43,8 % годовых прогнозных назначений (в 2022 году – 56,1 %), к уровню предыдущего года объем субсидий сократился на 140 867,5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2,4 %.</w:t>
      </w:r>
    </w:p>
    <w:p w14:paraId="623D9596" w14:textId="70BC6BA3" w:rsidR="006C4AC6" w:rsidRPr="00C17FC2" w:rsidRDefault="006C4AC6" w:rsidP="006C4AC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На уровне 50,0 % от годовых назначений и выше поступили субсидии по 28 направлениям на общую сумму 3 694 155,0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(64,5 % в общем объеме субсидий), в числе которых субсидии на</w:t>
      </w:r>
    </w:p>
    <w:p w14:paraId="6FA0958C" w14:textId="3BF08E81" w:rsidR="006C4AC6" w:rsidRPr="00C17FC2" w:rsidRDefault="006C4AC6" w:rsidP="000736AF">
      <w:pPr>
        <w:widowControl w:val="0"/>
        <w:numPr>
          <w:ilvl w:val="0"/>
          <w:numId w:val="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осуществление ежемесячных выплат на детей в возрасте от 3 до 7 лет включительно – в размере 2 371 989,3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(71,5 % от прогноза);</w:t>
      </w:r>
    </w:p>
    <w:p w14:paraId="7E9617F0" w14:textId="18248687" w:rsidR="006C4AC6" w:rsidRPr="00C17FC2" w:rsidRDefault="006C4AC6" w:rsidP="000736AF">
      <w:pPr>
        <w:widowControl w:val="0"/>
        <w:numPr>
          <w:ilvl w:val="0"/>
          <w:numId w:val="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приведение в нормативное состояние автомобильных дорог и искусственных дорожных сооружений и рамках реализации нацпроекта «Безопасные качественные дороги» – в сумме 245 327,6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(100,0 % от годового плана);</w:t>
      </w:r>
    </w:p>
    <w:p w14:paraId="5F214A98" w14:textId="60749E03" w:rsidR="006C4AC6" w:rsidRPr="00C17FC2" w:rsidRDefault="006C4AC6" w:rsidP="000736AF">
      <w:pPr>
        <w:widowControl w:val="0"/>
        <w:numPr>
          <w:ilvl w:val="0"/>
          <w:numId w:val="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софинансирование расходов, связанных с оказанием государственной социальной помощи, на основании социального контракта отдельным категориям граждан – в размере 250 681,9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(100,0 % от прогнозных назначений).</w:t>
      </w:r>
    </w:p>
    <w:p w14:paraId="1B37A587" w14:textId="77777777" w:rsidR="006C4AC6" w:rsidRPr="00C17FC2" w:rsidRDefault="006C4AC6" w:rsidP="006C4AC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Финансирование остальных видов субсидий осуществлялось на недостаточном уровне, либо не финансировалось вовсе. Так, по 16 видам субсидий финансирование варьировалось в пределах от 1,8 % до 49,2 % к годовым назначениям, а по 24 видам данной статьи доходов - финансирование не открыто. Среди них субсидии:</w:t>
      </w:r>
    </w:p>
    <w:p w14:paraId="40D5ECA2" w14:textId="77777777" w:rsidR="006C4AC6" w:rsidRPr="00C17FC2" w:rsidRDefault="006C4AC6" w:rsidP="000736AF">
      <w:pPr>
        <w:widowControl w:val="0"/>
        <w:numPr>
          <w:ilvl w:val="0"/>
          <w:numId w:val="6"/>
        </w:numPr>
        <w:tabs>
          <w:tab w:val="left" w:pos="1134"/>
        </w:tabs>
        <w:autoSpaceDE w:val="0"/>
        <w:autoSpaceDN w:val="0"/>
        <w:adjustRightInd w:val="0"/>
        <w:spacing w:after="0" w:line="240" w:lineRule="auto"/>
        <w:ind w:left="0" w:firstLine="851"/>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на создание новых мест в общеобразовательных организациях в связи с ростом числа обучающихся, вызванным демографическим фактором (25,9 % от годовых назначений);</w:t>
      </w:r>
    </w:p>
    <w:p w14:paraId="69E3CC5B" w14:textId="77777777" w:rsidR="006C4AC6" w:rsidRPr="00C17FC2" w:rsidRDefault="006C4AC6" w:rsidP="000736AF">
      <w:pPr>
        <w:widowControl w:val="0"/>
        <w:numPr>
          <w:ilvl w:val="0"/>
          <w:numId w:val="6"/>
        </w:numPr>
        <w:tabs>
          <w:tab w:val="left" w:pos="1134"/>
        </w:tabs>
        <w:autoSpaceDE w:val="0"/>
        <w:autoSpaceDN w:val="0"/>
        <w:adjustRightInd w:val="0"/>
        <w:spacing w:after="0" w:line="240" w:lineRule="auto"/>
        <w:ind w:left="0" w:firstLine="851"/>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целях софинансирования расходных обязательств, возникающих при реализации государственных программ (региональных проектов, связанных с реализацией мероприятий по созданию дополнительных мест для детей в возрасте от 3 до 7 лет в образовательных организациях, осуществляющих образовательную деятельность по образовательным программам дошкольного образования (32,7 % годовых назначений);</w:t>
      </w:r>
    </w:p>
    <w:p w14:paraId="6323A02A" w14:textId="77777777" w:rsidR="006C4AC6" w:rsidRPr="00C17FC2" w:rsidRDefault="006C4AC6" w:rsidP="000736AF">
      <w:pPr>
        <w:widowControl w:val="0"/>
        <w:numPr>
          <w:ilvl w:val="0"/>
          <w:numId w:val="6"/>
        </w:numPr>
        <w:tabs>
          <w:tab w:val="left" w:pos="1134"/>
        </w:tabs>
        <w:autoSpaceDE w:val="0"/>
        <w:autoSpaceDN w:val="0"/>
        <w:adjustRightInd w:val="0"/>
        <w:spacing w:after="0" w:line="240" w:lineRule="auto"/>
        <w:ind w:left="0" w:firstLine="851"/>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на реализацию мероприятий по модернизации школьных систем образования (47,1 % от годовых назначений);</w:t>
      </w:r>
    </w:p>
    <w:p w14:paraId="68C454AE" w14:textId="77777777" w:rsidR="006C4AC6" w:rsidRPr="00C17FC2" w:rsidRDefault="006C4AC6" w:rsidP="000736AF">
      <w:pPr>
        <w:widowControl w:val="0"/>
        <w:numPr>
          <w:ilvl w:val="0"/>
          <w:numId w:val="6"/>
        </w:numPr>
        <w:tabs>
          <w:tab w:val="left" w:pos="1134"/>
        </w:tabs>
        <w:autoSpaceDE w:val="0"/>
        <w:autoSpaceDN w:val="0"/>
        <w:adjustRightInd w:val="0"/>
        <w:spacing w:after="0" w:line="240" w:lineRule="auto"/>
        <w:ind w:left="0" w:firstLine="851"/>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на развитие транспортной инфраструктуры на сельских территориях (0 % от годовых назначений).</w:t>
      </w:r>
    </w:p>
    <w:p w14:paraId="4EF186DA" w14:textId="7D42EE73" w:rsidR="006C4AC6" w:rsidRPr="00C17FC2" w:rsidRDefault="006C4AC6" w:rsidP="006C4AC6">
      <w:pPr>
        <w:widowControl w:val="0"/>
        <w:tabs>
          <w:tab w:val="left" w:pos="1205"/>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текущем году наблюдается динамика снижения поступления субвенций. С начала года в республику по данной статье доходов из федерального бюджета перечислено 745 782,9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51,3 % к годовому плану (в 2022 году – 47,7 %). По сравнению с прошлым годом объем субвенций сократился на 513 549,8 тыс. руб</w:t>
      </w:r>
      <w:r w:rsidR="00246B24" w:rsidRPr="00246B24">
        <w:rPr>
          <w:rFonts w:ascii="Times New Roman" w:eastAsia="Times New Roman" w:hAnsi="Times New Roman" w:cs="Times New Roman"/>
          <w:sz w:val="28"/>
          <w:szCs w:val="28"/>
          <w:lang w:eastAsia="ru-RU"/>
        </w:rPr>
        <w:t>лей</w:t>
      </w:r>
      <w:r w:rsidR="00246B24">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или на 40,8 %.</w:t>
      </w:r>
    </w:p>
    <w:p w14:paraId="22CF4BC3" w14:textId="7EA0A1FE" w:rsidR="006C4AC6" w:rsidRPr="00C17FC2" w:rsidRDefault="006C4AC6" w:rsidP="006C4AC6">
      <w:pPr>
        <w:autoSpaceDN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отчетном периоде сократились поступления субвенций на социальные выплаты безработным гражданам (на 160 561,0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23,9 %). Кроме того, в бюджете текущего года не предусмотрены субвенций на выполнение полномочий по осуществлению ежемесячной выплаты в связи с рождением (усыновлением) первого ребенка (в первом полугодии 2022 года по данной статье поступили средства в объеме 376 709,8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При этом поступления субвенций на оплату жилищно-коммунальных услуг отдельным категориям граждан увеличились на 9 392,2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9,6 %.</w:t>
      </w:r>
    </w:p>
    <w:p w14:paraId="059A4745" w14:textId="77777777" w:rsidR="006C4AC6" w:rsidRPr="00C17FC2" w:rsidRDefault="006C4AC6" w:rsidP="006C4AC6">
      <w:pPr>
        <w:autoSpaceDN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январе-июне 2023 года из 15 видов субвенций, предусмотренных бюджетом 6 профинансированы в объеме 50,0 % и выше, 4 субвенции – в пределах ниже 50,0% и не поступили в рассматриваемом периоде предусмотренные утвержденным бюджетом средства – по 5 видам субвенций.</w:t>
      </w:r>
    </w:p>
    <w:p w14:paraId="0AACC3DD" w14:textId="7A9D712C" w:rsidR="006C4AC6" w:rsidRPr="00C17FC2" w:rsidRDefault="006C4AC6" w:rsidP="006C4AC6">
      <w:pPr>
        <w:tabs>
          <w:tab w:val="left" w:pos="993"/>
        </w:tabs>
        <w:autoSpaceDN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Отчета поступление иных межбюджетных трансфертов увеличилось на 105 600,8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в 1,5 раза и составило 309 698,7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При этом исполнение годовых плановых назначений по межбюджетным трансфертам составило 47,0 % (в 2022 году – 38,1 %).</w:t>
      </w:r>
    </w:p>
    <w:p w14:paraId="31FB37D1" w14:textId="3C786448" w:rsidR="006C4AC6" w:rsidRPr="00C17FC2" w:rsidRDefault="006C4AC6" w:rsidP="00246B24">
      <w:pPr>
        <w:tabs>
          <w:tab w:val="left" w:pos="993"/>
        </w:tabs>
        <w:autoSpaceDN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Основное влияние на рост показателя оказало перечисление в полном объеме из федерального бюджета трансфертов</w:t>
      </w:r>
      <w:r w:rsidRPr="00C17FC2">
        <w:rPr>
          <w:rFonts w:ascii="Times New Roman" w:eastAsia="Times New Roman" w:hAnsi="Times New Roman" w:cs="Times New Roman"/>
          <w:sz w:val="20"/>
          <w:szCs w:val="20"/>
          <w:lang w:eastAsia="ru-RU"/>
        </w:rPr>
        <w:t xml:space="preserve"> </w:t>
      </w:r>
      <w:r w:rsidRPr="00C17FC2">
        <w:rPr>
          <w:rFonts w:ascii="Times New Roman" w:eastAsia="Times New Roman" w:hAnsi="Times New Roman" w:cs="Times New Roman"/>
          <w:sz w:val="28"/>
          <w:szCs w:val="28"/>
          <w:lang w:eastAsia="ru-RU"/>
        </w:rPr>
        <w:t>на финансирование дорожной деятельности в отношении автомобильных дорог общего пользования регионального или межмуниципального, местного значения в размере 37 546,6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Кроме того, в отчетном периоде отмечается увеличение на 24 394,2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в 1,2 раза поступления трансфертов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а также на 27 603,8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в 6,0 раза межбюджетных трансфертов </w:t>
      </w:r>
      <w:r w:rsidRPr="00C17FC2">
        <w:rPr>
          <w:rFonts w:ascii="Times New Roman" w:eastAsia="Times New Roman" w:hAnsi="Times New Roman" w:cs="Times New Roman"/>
          <w:sz w:val="28"/>
          <w:szCs w:val="28"/>
          <w:shd w:val="clear" w:color="auto" w:fill="FFFFFF"/>
          <w:lang w:eastAsia="ru-RU"/>
        </w:rPr>
        <w:t>в целях софинансирования расходных обязательств по финансовому обеспечению (возмещению) производителям зерновых культур части затрат на производство и реализацию зерновых культур</w:t>
      </w:r>
      <w:r w:rsidRPr="00C17FC2">
        <w:rPr>
          <w:rFonts w:ascii="Times New Roman" w:eastAsia="Times New Roman" w:hAnsi="Times New Roman" w:cs="Times New Roman"/>
          <w:sz w:val="28"/>
          <w:szCs w:val="28"/>
          <w:lang w:eastAsia="ru-RU"/>
        </w:rPr>
        <w:t>.</w:t>
      </w:r>
    </w:p>
    <w:p w14:paraId="0D990F77" w14:textId="77777777" w:rsidR="006C4AC6" w:rsidRPr="00C17FC2" w:rsidRDefault="006C4AC6" w:rsidP="006C4AC6">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lastRenderedPageBreak/>
        <w:t>Дефицит республиканского бюджета</w:t>
      </w:r>
    </w:p>
    <w:p w14:paraId="43F30718" w14:textId="77777777" w:rsidR="006C4AC6" w:rsidRPr="00C17FC2" w:rsidRDefault="006C4AC6" w:rsidP="006C4AC6">
      <w:pPr>
        <w:spacing w:after="0" w:line="240" w:lineRule="auto"/>
        <w:jc w:val="center"/>
        <w:rPr>
          <w:rFonts w:ascii="Times New Roman" w:eastAsia="Times New Roman" w:hAnsi="Times New Roman" w:cs="Times New Roman"/>
          <w:sz w:val="28"/>
          <w:szCs w:val="28"/>
          <w:lang w:eastAsia="ru-RU"/>
        </w:rPr>
      </w:pPr>
    </w:p>
    <w:p w14:paraId="5D640CC4" w14:textId="0D524B15" w:rsidR="006C4AC6" w:rsidRPr="00C17FC2" w:rsidRDefault="006C4AC6" w:rsidP="006C4AC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0"/>
          <w:lang w:eastAsia="ru-RU"/>
        </w:rPr>
        <w:t>По итогам 6 месяцев 2023 года республиканский бюджет исполнен с дефицитом в размере 841 808,</w:t>
      </w:r>
      <w:r w:rsidRPr="00C17FC2">
        <w:rPr>
          <w:rFonts w:ascii="Times New Roman" w:eastAsia="Times New Roman" w:hAnsi="Times New Roman" w:cs="Times New Roman"/>
          <w:sz w:val="28"/>
          <w:szCs w:val="28"/>
          <w:lang w:eastAsia="ru-RU"/>
        </w:rPr>
        <w:t>6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r w:rsidRPr="00C17FC2">
        <w:rPr>
          <w:rFonts w:ascii="Times New Roman" w:eastAsia="Calibri" w:hAnsi="Times New Roman" w:cs="Times New Roman"/>
          <w:sz w:val="28"/>
          <w:szCs w:val="28"/>
        </w:rPr>
        <w:t>против 2 012 383,5 тыс. руб</w:t>
      </w:r>
      <w:r w:rsidR="00246B24" w:rsidRPr="00246B24">
        <w:rPr>
          <w:rFonts w:ascii="Times New Roman" w:eastAsia="Calibri" w:hAnsi="Times New Roman" w:cs="Times New Roman"/>
          <w:sz w:val="28"/>
          <w:szCs w:val="28"/>
        </w:rPr>
        <w:t>лей</w:t>
      </w:r>
      <w:r w:rsidR="00C122AE"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профицита за аналогичный период предыдущего года.</w:t>
      </w:r>
    </w:p>
    <w:p w14:paraId="624AAE5E" w14:textId="77777777" w:rsidR="006C4AC6" w:rsidRPr="00C17FC2" w:rsidRDefault="006C4AC6" w:rsidP="006C4AC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shd w:val="clear" w:color="auto" w:fill="FFFFFF"/>
          <w:lang w:eastAsia="ru-RU"/>
        </w:rPr>
      </w:pPr>
      <w:r w:rsidRPr="00C17FC2">
        <w:rPr>
          <w:rFonts w:ascii="Times New Roman" w:eastAsia="Times New Roman" w:hAnsi="Times New Roman" w:cs="Times New Roman"/>
          <w:sz w:val="28"/>
          <w:szCs w:val="28"/>
          <w:lang w:eastAsia="ru-RU"/>
        </w:rPr>
        <w:t>Согласно республиканскому бюджету источниками покрытия дефицита в отчетном году являются о</w:t>
      </w:r>
      <w:r w:rsidRPr="00C17FC2">
        <w:rPr>
          <w:rFonts w:ascii="Times New Roman" w:eastAsia="Times New Roman" w:hAnsi="Times New Roman" w:cs="Times New Roman"/>
          <w:sz w:val="28"/>
          <w:szCs w:val="28"/>
          <w:shd w:val="clear" w:color="auto" w:fill="FFFFFF"/>
          <w:lang w:eastAsia="ru-RU"/>
        </w:rPr>
        <w:t xml:space="preserve">статки на счетах по учету средств республиканского бюджета. </w:t>
      </w:r>
    </w:p>
    <w:p w14:paraId="66102CF4" w14:textId="77018A19" w:rsidR="006C4AC6" w:rsidRPr="00C17FC2" w:rsidRDefault="006C4AC6" w:rsidP="006C4AC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shd w:val="clear" w:color="auto" w:fill="FFFFFF"/>
          <w:lang w:eastAsia="ru-RU"/>
        </w:rPr>
        <w:t>В отчетном периоде и</w:t>
      </w:r>
      <w:r w:rsidRPr="00C17FC2">
        <w:rPr>
          <w:rFonts w:ascii="Times New Roman" w:eastAsia="Times New Roman" w:hAnsi="Times New Roman" w:cs="Times New Roman"/>
          <w:sz w:val="28"/>
          <w:szCs w:val="28"/>
          <w:lang w:eastAsia="ru-RU"/>
        </w:rPr>
        <w:t>зменение остатков средств на счетах по учету средств бюджета составило 1 516 259,6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1599808F" w14:textId="570EC215" w:rsidR="006C4AC6" w:rsidRPr="00C17FC2" w:rsidRDefault="006C4AC6" w:rsidP="006C4AC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Кроме того, республикой получены бюджетные кредиты от других бюджетов бюджетной системы РФ в размере 674 451,0 тыс.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3CE5A15A" w14:textId="77777777" w:rsidR="006C4AC6" w:rsidRPr="00C17FC2" w:rsidRDefault="006C4AC6" w:rsidP="006C4AC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14:paraId="506BC466"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C17FC2">
        <w:rPr>
          <w:rFonts w:ascii="Times New Roman" w:eastAsia="Times New Roman" w:hAnsi="Times New Roman" w:cs="Times New Roman"/>
          <w:b/>
          <w:sz w:val="28"/>
          <w:szCs w:val="20"/>
          <w:lang w:eastAsia="ru-RU"/>
        </w:rPr>
        <w:t>Расходы республиканского бюджета</w:t>
      </w:r>
    </w:p>
    <w:p w14:paraId="515A5A91"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p>
    <w:p w14:paraId="12513A88" w14:textId="2FED95CC" w:rsidR="006C4AC6" w:rsidRPr="00C17FC2" w:rsidRDefault="006C4AC6" w:rsidP="006C4AC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 xml:space="preserve">По состоянию на </w:t>
      </w:r>
      <w:r w:rsidR="00C122AE" w:rsidRPr="00C17FC2">
        <w:rPr>
          <w:rFonts w:ascii="Times New Roman" w:hAnsi="Times New Roman" w:cs="Times New Roman"/>
          <w:sz w:val="28"/>
          <w:szCs w:val="28"/>
        </w:rPr>
        <w:t>1 июля 2023 года</w:t>
      </w:r>
      <w:r w:rsidRPr="00C17FC2">
        <w:rPr>
          <w:rFonts w:ascii="Times New Roman" w:hAnsi="Times New Roman" w:cs="Times New Roman"/>
          <w:sz w:val="28"/>
          <w:szCs w:val="28"/>
        </w:rPr>
        <w:t xml:space="preserve"> исполнение расходов республиканского бюджета составило 17 659 196,7 тыс. руб</w:t>
      </w:r>
      <w:r w:rsidR="00246B24" w:rsidRPr="00246B24">
        <w:rPr>
          <w:rFonts w:ascii="Times New Roman" w:hAnsi="Times New Roman" w:cs="Times New Roman"/>
          <w:sz w:val="28"/>
          <w:szCs w:val="28"/>
        </w:rPr>
        <w:t>лей</w:t>
      </w:r>
      <w:r w:rsidRPr="00C17FC2">
        <w:rPr>
          <w:rFonts w:ascii="Times New Roman" w:hAnsi="Times New Roman" w:cs="Times New Roman"/>
          <w:sz w:val="28"/>
          <w:szCs w:val="28"/>
        </w:rPr>
        <w:t>, что на 1 385 347,5 тыс.</w:t>
      </w:r>
      <w:r w:rsidRPr="00C17FC2">
        <w:rPr>
          <w:rFonts w:ascii="Times New Roman" w:eastAsia="Times New Roman" w:hAnsi="Times New Roman" w:cs="Times New Roman"/>
          <w:sz w:val="28"/>
          <w:szCs w:val="28"/>
          <w:lang w:eastAsia="ru-RU"/>
        </w:rPr>
        <w:t xml:space="preserve"> руб</w:t>
      </w:r>
      <w:r w:rsidR="00246B24" w:rsidRPr="00246B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8,5 % больше с</w:t>
      </w:r>
      <w:r w:rsidRPr="00C17FC2">
        <w:rPr>
          <w:rFonts w:ascii="Times New Roman" w:hAnsi="Times New Roman" w:cs="Times New Roman"/>
          <w:sz w:val="28"/>
          <w:szCs w:val="28"/>
        </w:rPr>
        <w:t>оответствующего периода 2022 года. В отчетном периоде объем расходов составил 45,6 % от годовых плановых назначений (в 2022 году – 46,7 %).</w:t>
      </w:r>
    </w:p>
    <w:p w14:paraId="513F1C51" w14:textId="77777777" w:rsidR="006C4AC6" w:rsidRPr="00C17FC2" w:rsidRDefault="006C4AC6" w:rsidP="006C4AC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rPr>
        <w:t>И</w:t>
      </w:r>
      <w:r w:rsidRPr="00C17FC2">
        <w:rPr>
          <w:rFonts w:ascii="Times New Roman" w:eastAsia="Times New Roman" w:hAnsi="Times New Roman" w:cs="Times New Roman"/>
          <w:sz w:val="28"/>
          <w:szCs w:val="28"/>
          <w:lang w:eastAsia="ru-RU"/>
        </w:rPr>
        <w:t>сполнение расходной части бюджета в отчетном периоде представлено в следующей таблице.</w:t>
      </w:r>
    </w:p>
    <w:p w14:paraId="7D2E3001" w14:textId="204CE907" w:rsidR="006C4AC6" w:rsidRPr="00246B24" w:rsidRDefault="005605A1" w:rsidP="00246B24">
      <w:pPr>
        <w:widowControl w:val="0"/>
        <w:autoSpaceDE w:val="0"/>
        <w:autoSpaceDN w:val="0"/>
        <w:adjustRightInd w:val="0"/>
        <w:spacing w:after="0" w:line="240" w:lineRule="auto"/>
        <w:ind w:firstLine="708"/>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246B24" w:rsidRPr="00246B24">
        <w:rPr>
          <w:rFonts w:ascii="Times New Roman" w:eastAsia="Times New Roman" w:hAnsi="Times New Roman" w:cs="Times New Roman"/>
          <w:sz w:val="24"/>
          <w:szCs w:val="24"/>
          <w:lang w:eastAsia="ru-RU"/>
        </w:rPr>
        <w:t>ыс</w:t>
      </w:r>
      <w:r>
        <w:rPr>
          <w:rFonts w:ascii="Times New Roman" w:eastAsia="Times New Roman" w:hAnsi="Times New Roman" w:cs="Times New Roman"/>
          <w:sz w:val="24"/>
          <w:szCs w:val="24"/>
          <w:lang w:eastAsia="ru-RU"/>
        </w:rPr>
        <w:t xml:space="preserve">. </w:t>
      </w:r>
      <w:r w:rsidR="00246B24" w:rsidRPr="00246B24">
        <w:rPr>
          <w:rFonts w:ascii="Times New Roman" w:eastAsia="Times New Roman" w:hAnsi="Times New Roman" w:cs="Times New Roman"/>
          <w:sz w:val="24"/>
          <w:szCs w:val="24"/>
          <w:lang w:eastAsia="ru-RU"/>
        </w:rPr>
        <w:t>рублей</w:t>
      </w:r>
    </w:p>
    <w:tbl>
      <w:tblPr>
        <w:tblStyle w:val="a3"/>
        <w:tblW w:w="10103" w:type="dxa"/>
        <w:tblLayout w:type="fixed"/>
        <w:tblLook w:val="04A0" w:firstRow="1" w:lastRow="0" w:firstColumn="1" w:lastColumn="0" w:noHBand="0" w:noVBand="1"/>
      </w:tblPr>
      <w:tblGrid>
        <w:gridCol w:w="3439"/>
        <w:gridCol w:w="1558"/>
        <w:gridCol w:w="1559"/>
        <w:gridCol w:w="1560"/>
        <w:gridCol w:w="992"/>
        <w:gridCol w:w="995"/>
      </w:tblGrid>
      <w:tr w:rsidR="00C17FC2" w:rsidRPr="00C17FC2" w14:paraId="4FC82DFD" w14:textId="77777777" w:rsidTr="00246B24">
        <w:tc>
          <w:tcPr>
            <w:tcW w:w="3439" w:type="dxa"/>
            <w:vMerge w:val="restart"/>
            <w:tcBorders>
              <w:top w:val="single" w:sz="4" w:space="0" w:color="auto"/>
              <w:left w:val="single" w:sz="4" w:space="0" w:color="auto"/>
              <w:bottom w:val="single" w:sz="4" w:space="0" w:color="auto"/>
              <w:right w:val="single" w:sz="4" w:space="0" w:color="auto"/>
            </w:tcBorders>
            <w:vAlign w:val="center"/>
            <w:hideMark/>
          </w:tcPr>
          <w:p w14:paraId="6FF49BBC" w14:textId="77777777" w:rsidR="006C4AC6" w:rsidRPr="00C17FC2" w:rsidRDefault="006C4AC6" w:rsidP="006C4AC6">
            <w:pPr>
              <w:widowControl w:val="0"/>
              <w:autoSpaceDE w:val="0"/>
              <w:autoSpaceDN w:val="0"/>
              <w:adjustRightInd w:val="0"/>
              <w:contextualSpacing/>
              <w:jc w:val="center"/>
              <w:rPr>
                <w:rFonts w:ascii="Times New Roman" w:hAnsi="Times New Roman"/>
                <w:b/>
                <w:sz w:val="24"/>
                <w:szCs w:val="24"/>
              </w:rPr>
            </w:pPr>
            <w:r w:rsidRPr="00C17FC2">
              <w:rPr>
                <w:rFonts w:ascii="Times New Roman" w:hAnsi="Times New Roman"/>
                <w:b/>
                <w:sz w:val="24"/>
                <w:szCs w:val="24"/>
              </w:rPr>
              <w:t>Раздел</w:t>
            </w:r>
          </w:p>
        </w:tc>
        <w:tc>
          <w:tcPr>
            <w:tcW w:w="1558" w:type="dxa"/>
            <w:vMerge w:val="restart"/>
            <w:tcBorders>
              <w:top w:val="single" w:sz="4" w:space="0" w:color="auto"/>
              <w:left w:val="single" w:sz="4" w:space="0" w:color="auto"/>
              <w:bottom w:val="single" w:sz="4" w:space="0" w:color="auto"/>
              <w:right w:val="single" w:sz="4" w:space="0" w:color="auto"/>
            </w:tcBorders>
            <w:vAlign w:val="center"/>
            <w:hideMark/>
          </w:tcPr>
          <w:p w14:paraId="1607616D" w14:textId="654C47AD" w:rsidR="006C4AC6" w:rsidRPr="00C17FC2" w:rsidRDefault="006C4AC6" w:rsidP="006C4AC6">
            <w:pPr>
              <w:widowControl w:val="0"/>
              <w:autoSpaceDE w:val="0"/>
              <w:autoSpaceDN w:val="0"/>
              <w:adjustRightInd w:val="0"/>
              <w:contextualSpacing/>
              <w:jc w:val="center"/>
              <w:rPr>
                <w:rFonts w:ascii="Times New Roman" w:hAnsi="Times New Roman"/>
                <w:b/>
                <w:sz w:val="24"/>
                <w:szCs w:val="24"/>
              </w:rPr>
            </w:pPr>
            <w:r w:rsidRPr="00C17FC2">
              <w:rPr>
                <w:rFonts w:ascii="Times New Roman" w:hAnsi="Times New Roman"/>
                <w:b/>
                <w:sz w:val="24"/>
                <w:szCs w:val="24"/>
              </w:rPr>
              <w:t>Исполнение за 6 месяцев 2022 года</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34315C41" w14:textId="77777777" w:rsidR="006C4AC6" w:rsidRPr="00C17FC2" w:rsidRDefault="006C4AC6" w:rsidP="006C4AC6">
            <w:pPr>
              <w:widowControl w:val="0"/>
              <w:autoSpaceDE w:val="0"/>
              <w:autoSpaceDN w:val="0"/>
              <w:adjustRightInd w:val="0"/>
              <w:contextualSpacing/>
              <w:jc w:val="center"/>
              <w:rPr>
                <w:rFonts w:ascii="Times New Roman" w:hAnsi="Times New Roman"/>
                <w:b/>
                <w:sz w:val="24"/>
                <w:szCs w:val="24"/>
              </w:rPr>
            </w:pPr>
            <w:r w:rsidRPr="00C17FC2">
              <w:rPr>
                <w:rFonts w:ascii="Times New Roman" w:hAnsi="Times New Roman"/>
                <w:b/>
                <w:sz w:val="24"/>
                <w:szCs w:val="24"/>
              </w:rPr>
              <w:t>По данным Отчета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64ACF24B" w14:textId="77777777" w:rsidR="006C4AC6" w:rsidRPr="00C17FC2" w:rsidRDefault="006C4AC6" w:rsidP="006C4AC6">
            <w:pPr>
              <w:widowControl w:val="0"/>
              <w:autoSpaceDE w:val="0"/>
              <w:autoSpaceDN w:val="0"/>
              <w:adjustRightInd w:val="0"/>
              <w:contextualSpacing/>
              <w:jc w:val="center"/>
              <w:rPr>
                <w:rFonts w:ascii="Times New Roman" w:hAnsi="Times New Roman"/>
                <w:b/>
                <w:sz w:val="24"/>
                <w:szCs w:val="24"/>
              </w:rPr>
            </w:pPr>
            <w:r w:rsidRPr="00C17FC2">
              <w:rPr>
                <w:rFonts w:ascii="Times New Roman" w:hAnsi="Times New Roman"/>
                <w:b/>
                <w:sz w:val="24"/>
                <w:szCs w:val="24"/>
              </w:rPr>
              <w:t>% исполнения</w:t>
            </w:r>
          </w:p>
        </w:tc>
        <w:tc>
          <w:tcPr>
            <w:tcW w:w="995" w:type="dxa"/>
            <w:vMerge w:val="restart"/>
            <w:tcBorders>
              <w:top w:val="single" w:sz="4" w:space="0" w:color="auto"/>
              <w:left w:val="single" w:sz="4" w:space="0" w:color="auto"/>
              <w:bottom w:val="single" w:sz="4" w:space="0" w:color="auto"/>
              <w:right w:val="single" w:sz="4" w:space="0" w:color="auto"/>
            </w:tcBorders>
            <w:vAlign w:val="center"/>
            <w:hideMark/>
          </w:tcPr>
          <w:p w14:paraId="59D8086D" w14:textId="77777777" w:rsidR="006C4AC6" w:rsidRPr="00C17FC2" w:rsidRDefault="006C4AC6" w:rsidP="006C4AC6">
            <w:pPr>
              <w:widowControl w:val="0"/>
              <w:autoSpaceDE w:val="0"/>
              <w:autoSpaceDN w:val="0"/>
              <w:adjustRightInd w:val="0"/>
              <w:contextualSpacing/>
              <w:jc w:val="center"/>
              <w:rPr>
                <w:rFonts w:ascii="Times New Roman" w:hAnsi="Times New Roman"/>
                <w:b/>
                <w:sz w:val="24"/>
                <w:szCs w:val="24"/>
              </w:rPr>
            </w:pPr>
            <w:r w:rsidRPr="00C17FC2">
              <w:rPr>
                <w:rFonts w:ascii="Times New Roman" w:hAnsi="Times New Roman"/>
                <w:b/>
                <w:sz w:val="24"/>
                <w:szCs w:val="24"/>
              </w:rPr>
              <w:t>Темп роста, %</w:t>
            </w:r>
          </w:p>
        </w:tc>
      </w:tr>
      <w:tr w:rsidR="00C17FC2" w:rsidRPr="00C17FC2" w14:paraId="1FFBB177" w14:textId="77777777" w:rsidTr="00246B24">
        <w:tc>
          <w:tcPr>
            <w:tcW w:w="3439" w:type="dxa"/>
            <w:vMerge/>
            <w:tcBorders>
              <w:top w:val="single" w:sz="4" w:space="0" w:color="auto"/>
              <w:left w:val="single" w:sz="4" w:space="0" w:color="auto"/>
              <w:bottom w:val="single" w:sz="4" w:space="0" w:color="auto"/>
              <w:right w:val="single" w:sz="4" w:space="0" w:color="auto"/>
            </w:tcBorders>
            <w:vAlign w:val="center"/>
            <w:hideMark/>
          </w:tcPr>
          <w:p w14:paraId="4D992E6F" w14:textId="77777777" w:rsidR="006C4AC6" w:rsidRPr="00C17FC2" w:rsidRDefault="006C4AC6" w:rsidP="006C4AC6">
            <w:pPr>
              <w:rPr>
                <w:rFonts w:ascii="Times New Roman" w:hAnsi="Times New Roman"/>
                <w:b/>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089724E8" w14:textId="77777777" w:rsidR="006C4AC6" w:rsidRPr="00C17FC2" w:rsidRDefault="006C4AC6" w:rsidP="006C4AC6">
            <w:pPr>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53ABB34" w14:textId="5CA4ACD1" w:rsidR="006C4AC6" w:rsidRPr="00C17FC2" w:rsidRDefault="006C4AC6" w:rsidP="00625484">
            <w:pPr>
              <w:widowControl w:val="0"/>
              <w:autoSpaceDE w:val="0"/>
              <w:autoSpaceDN w:val="0"/>
              <w:adjustRightInd w:val="0"/>
              <w:contextualSpacing/>
              <w:jc w:val="center"/>
              <w:rPr>
                <w:rFonts w:ascii="Times New Roman" w:hAnsi="Times New Roman"/>
                <w:b/>
                <w:sz w:val="24"/>
                <w:szCs w:val="24"/>
              </w:rPr>
            </w:pPr>
            <w:r w:rsidRPr="00C17FC2">
              <w:rPr>
                <w:rFonts w:ascii="Times New Roman" w:hAnsi="Times New Roman"/>
                <w:b/>
                <w:sz w:val="24"/>
                <w:szCs w:val="24"/>
              </w:rPr>
              <w:t>утверждено на 2023 год</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DFE40AD" w14:textId="3D3C147A" w:rsidR="006C4AC6" w:rsidRPr="00C17FC2" w:rsidRDefault="006C4AC6" w:rsidP="00625484">
            <w:pPr>
              <w:widowControl w:val="0"/>
              <w:autoSpaceDE w:val="0"/>
              <w:autoSpaceDN w:val="0"/>
              <w:adjustRightInd w:val="0"/>
              <w:contextualSpacing/>
              <w:jc w:val="center"/>
              <w:rPr>
                <w:rFonts w:ascii="Times New Roman" w:hAnsi="Times New Roman"/>
                <w:b/>
                <w:sz w:val="24"/>
                <w:szCs w:val="24"/>
              </w:rPr>
            </w:pPr>
            <w:r w:rsidRPr="00C17FC2">
              <w:rPr>
                <w:rFonts w:ascii="Times New Roman" w:hAnsi="Times New Roman"/>
                <w:b/>
                <w:sz w:val="24"/>
                <w:szCs w:val="24"/>
              </w:rPr>
              <w:t>исполнено за 6 месяцев 2023 г.</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03FB73" w14:textId="77777777" w:rsidR="006C4AC6" w:rsidRPr="00C17FC2" w:rsidRDefault="006C4AC6" w:rsidP="006C4AC6">
            <w:pPr>
              <w:rPr>
                <w:rFonts w:ascii="Times New Roman" w:hAnsi="Times New Roman"/>
                <w:b/>
                <w:sz w:val="24"/>
                <w:szCs w:val="24"/>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49D23302" w14:textId="77777777" w:rsidR="006C4AC6" w:rsidRPr="00C17FC2" w:rsidRDefault="006C4AC6" w:rsidP="006C4AC6">
            <w:pPr>
              <w:rPr>
                <w:rFonts w:ascii="Times New Roman" w:hAnsi="Times New Roman"/>
                <w:b/>
                <w:sz w:val="24"/>
                <w:szCs w:val="24"/>
              </w:rPr>
            </w:pPr>
          </w:p>
        </w:tc>
      </w:tr>
      <w:tr w:rsidR="00C17FC2" w:rsidRPr="00C17FC2" w14:paraId="64DA090B" w14:textId="77777777" w:rsidTr="00246B24">
        <w:tc>
          <w:tcPr>
            <w:tcW w:w="3439" w:type="dxa"/>
            <w:tcBorders>
              <w:top w:val="single" w:sz="4" w:space="0" w:color="auto"/>
              <w:left w:val="single" w:sz="4" w:space="0" w:color="auto"/>
              <w:bottom w:val="single" w:sz="4" w:space="0" w:color="auto"/>
              <w:right w:val="single" w:sz="4" w:space="0" w:color="auto"/>
            </w:tcBorders>
            <w:hideMark/>
          </w:tcPr>
          <w:p w14:paraId="15D3DEA0" w14:textId="77777777" w:rsidR="006C4AC6" w:rsidRPr="00C17FC2" w:rsidRDefault="006C4AC6" w:rsidP="006C4AC6">
            <w:pPr>
              <w:widowControl w:val="0"/>
              <w:autoSpaceDE w:val="0"/>
              <w:autoSpaceDN w:val="0"/>
              <w:adjustRightInd w:val="0"/>
              <w:contextualSpacing/>
              <w:jc w:val="both"/>
              <w:rPr>
                <w:rFonts w:ascii="Times New Roman" w:hAnsi="Times New Roman"/>
                <w:sz w:val="24"/>
                <w:szCs w:val="24"/>
              </w:rPr>
            </w:pPr>
            <w:r w:rsidRPr="00C17FC2">
              <w:rPr>
                <w:rFonts w:ascii="Times New Roman" w:hAnsi="Times New Roman"/>
                <w:sz w:val="24"/>
                <w:szCs w:val="24"/>
              </w:rPr>
              <w:t>Общегосударственные вопросы</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C106308" w14:textId="77777777" w:rsidR="006C4AC6" w:rsidRPr="00C17FC2" w:rsidRDefault="006C4AC6" w:rsidP="006C4AC6">
            <w:pPr>
              <w:widowControl w:val="0"/>
              <w:autoSpaceDE w:val="0"/>
              <w:autoSpaceDN w:val="0"/>
              <w:adjustRightInd w:val="0"/>
              <w:ind w:right="35"/>
              <w:contextualSpacing/>
              <w:jc w:val="right"/>
              <w:rPr>
                <w:rFonts w:ascii="Times New Roman" w:hAnsi="Times New Roman"/>
                <w:sz w:val="24"/>
                <w:szCs w:val="24"/>
              </w:rPr>
            </w:pPr>
            <w:r w:rsidRPr="00C17FC2">
              <w:rPr>
                <w:rFonts w:ascii="Times New Roman" w:hAnsi="Times New Roman"/>
                <w:sz w:val="24"/>
                <w:szCs w:val="24"/>
              </w:rPr>
              <w:t>474 263,2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BB431FB"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2 098 312,2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AEE1843"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722 623,4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25B761"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rPr>
            </w:pPr>
            <w:r w:rsidRPr="00C17FC2">
              <w:rPr>
                <w:rFonts w:ascii="Times New Roman" w:hAnsi="Times New Roman"/>
                <w:sz w:val="24"/>
                <w:szCs w:val="24"/>
              </w:rPr>
              <w:t>34,4</w:t>
            </w:r>
          </w:p>
        </w:tc>
        <w:tc>
          <w:tcPr>
            <w:tcW w:w="995" w:type="dxa"/>
            <w:tcBorders>
              <w:top w:val="single" w:sz="4" w:space="0" w:color="auto"/>
              <w:left w:val="nil"/>
              <w:bottom w:val="single" w:sz="4" w:space="0" w:color="auto"/>
              <w:right w:val="single" w:sz="4" w:space="0" w:color="auto"/>
            </w:tcBorders>
            <w:vAlign w:val="center"/>
            <w:hideMark/>
          </w:tcPr>
          <w:p w14:paraId="00F8D397"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highlight w:val="yellow"/>
              </w:rPr>
            </w:pPr>
            <w:r w:rsidRPr="00C17FC2">
              <w:rPr>
                <w:rFonts w:ascii="Times New Roman" w:hAnsi="Times New Roman"/>
                <w:sz w:val="24"/>
                <w:szCs w:val="24"/>
              </w:rPr>
              <w:t>152,4</w:t>
            </w:r>
          </w:p>
        </w:tc>
      </w:tr>
      <w:tr w:rsidR="00C17FC2" w:rsidRPr="00C17FC2" w14:paraId="1933A012" w14:textId="77777777" w:rsidTr="00246B24">
        <w:tc>
          <w:tcPr>
            <w:tcW w:w="3439" w:type="dxa"/>
            <w:tcBorders>
              <w:top w:val="single" w:sz="4" w:space="0" w:color="auto"/>
              <w:left w:val="single" w:sz="4" w:space="0" w:color="auto"/>
              <w:bottom w:val="single" w:sz="4" w:space="0" w:color="auto"/>
              <w:right w:val="single" w:sz="4" w:space="0" w:color="auto"/>
            </w:tcBorders>
            <w:hideMark/>
          </w:tcPr>
          <w:p w14:paraId="1B99C5E3" w14:textId="77777777" w:rsidR="006C4AC6" w:rsidRPr="00C17FC2" w:rsidRDefault="006C4AC6" w:rsidP="006C4AC6">
            <w:pPr>
              <w:widowControl w:val="0"/>
              <w:autoSpaceDE w:val="0"/>
              <w:autoSpaceDN w:val="0"/>
              <w:adjustRightInd w:val="0"/>
              <w:contextualSpacing/>
              <w:jc w:val="both"/>
              <w:rPr>
                <w:rFonts w:ascii="Times New Roman" w:hAnsi="Times New Roman"/>
                <w:sz w:val="24"/>
                <w:szCs w:val="24"/>
              </w:rPr>
            </w:pPr>
            <w:r w:rsidRPr="00C17FC2">
              <w:rPr>
                <w:rFonts w:ascii="Times New Roman" w:hAnsi="Times New Roman"/>
                <w:sz w:val="24"/>
                <w:szCs w:val="24"/>
              </w:rPr>
              <w:t>Национальная оборона</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5496111" w14:textId="77777777" w:rsidR="006C4AC6" w:rsidRPr="00C17FC2" w:rsidRDefault="006C4AC6" w:rsidP="006C4AC6">
            <w:pPr>
              <w:widowControl w:val="0"/>
              <w:autoSpaceDE w:val="0"/>
              <w:autoSpaceDN w:val="0"/>
              <w:adjustRightInd w:val="0"/>
              <w:ind w:right="35"/>
              <w:contextualSpacing/>
              <w:jc w:val="right"/>
              <w:rPr>
                <w:rFonts w:ascii="Times New Roman" w:hAnsi="Times New Roman"/>
                <w:sz w:val="24"/>
                <w:szCs w:val="24"/>
              </w:rPr>
            </w:pPr>
            <w:r w:rsidRPr="00C17FC2">
              <w:rPr>
                <w:rFonts w:ascii="Times New Roman" w:hAnsi="Times New Roman"/>
                <w:sz w:val="24"/>
                <w:szCs w:val="24"/>
              </w:rPr>
              <w:t>3 079,1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B1DAD95"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11 776,2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C98EFE3"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5 256,2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37D198"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lang w:val="en-US"/>
              </w:rPr>
            </w:pPr>
            <w:r w:rsidRPr="00C17FC2">
              <w:rPr>
                <w:rFonts w:ascii="Times New Roman" w:hAnsi="Times New Roman"/>
                <w:sz w:val="24"/>
                <w:szCs w:val="24"/>
              </w:rPr>
              <w:t>44,6</w:t>
            </w:r>
          </w:p>
        </w:tc>
        <w:tc>
          <w:tcPr>
            <w:tcW w:w="995" w:type="dxa"/>
            <w:tcBorders>
              <w:top w:val="single" w:sz="4" w:space="0" w:color="auto"/>
              <w:left w:val="nil"/>
              <w:bottom w:val="single" w:sz="4" w:space="0" w:color="auto"/>
              <w:right w:val="single" w:sz="4" w:space="0" w:color="auto"/>
            </w:tcBorders>
            <w:vAlign w:val="center"/>
            <w:hideMark/>
          </w:tcPr>
          <w:p w14:paraId="6270B744"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highlight w:val="yellow"/>
              </w:rPr>
            </w:pPr>
            <w:r w:rsidRPr="00C17FC2">
              <w:rPr>
                <w:rFonts w:ascii="Times New Roman" w:hAnsi="Times New Roman"/>
                <w:sz w:val="24"/>
                <w:szCs w:val="24"/>
              </w:rPr>
              <w:t>170,7</w:t>
            </w:r>
          </w:p>
        </w:tc>
      </w:tr>
      <w:tr w:rsidR="00C17FC2" w:rsidRPr="00C17FC2" w14:paraId="2F7A4D29" w14:textId="77777777" w:rsidTr="00246B24">
        <w:tc>
          <w:tcPr>
            <w:tcW w:w="3439" w:type="dxa"/>
            <w:tcBorders>
              <w:top w:val="single" w:sz="4" w:space="0" w:color="auto"/>
              <w:left w:val="single" w:sz="4" w:space="0" w:color="auto"/>
              <w:bottom w:val="single" w:sz="4" w:space="0" w:color="auto"/>
              <w:right w:val="single" w:sz="4" w:space="0" w:color="auto"/>
            </w:tcBorders>
            <w:hideMark/>
          </w:tcPr>
          <w:p w14:paraId="6C908962" w14:textId="77777777" w:rsidR="006C4AC6" w:rsidRPr="00C17FC2" w:rsidRDefault="006C4AC6" w:rsidP="006C4AC6">
            <w:pPr>
              <w:widowControl w:val="0"/>
              <w:autoSpaceDE w:val="0"/>
              <w:autoSpaceDN w:val="0"/>
              <w:adjustRightInd w:val="0"/>
              <w:contextualSpacing/>
              <w:jc w:val="both"/>
              <w:rPr>
                <w:rFonts w:ascii="Times New Roman" w:hAnsi="Times New Roman"/>
                <w:sz w:val="24"/>
                <w:szCs w:val="24"/>
              </w:rPr>
            </w:pPr>
            <w:r w:rsidRPr="00C17FC2">
              <w:rPr>
                <w:rFonts w:ascii="Times New Roman" w:hAnsi="Times New Roman"/>
                <w:sz w:val="24"/>
                <w:szCs w:val="24"/>
              </w:rPr>
              <w:t>Национальная безопасность и правоохранительная деятельность</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FF3734D" w14:textId="77777777" w:rsidR="006C4AC6" w:rsidRPr="00C17FC2" w:rsidRDefault="006C4AC6" w:rsidP="006C4AC6">
            <w:pPr>
              <w:widowControl w:val="0"/>
              <w:autoSpaceDE w:val="0"/>
              <w:autoSpaceDN w:val="0"/>
              <w:adjustRightInd w:val="0"/>
              <w:ind w:right="35"/>
              <w:contextualSpacing/>
              <w:jc w:val="right"/>
              <w:rPr>
                <w:rFonts w:ascii="Times New Roman" w:hAnsi="Times New Roman"/>
                <w:sz w:val="24"/>
                <w:szCs w:val="24"/>
              </w:rPr>
            </w:pPr>
            <w:r w:rsidRPr="00C17FC2">
              <w:rPr>
                <w:rFonts w:ascii="Times New Roman" w:hAnsi="Times New Roman"/>
                <w:sz w:val="24"/>
                <w:szCs w:val="24"/>
              </w:rPr>
              <w:t>88 079,5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9B572C"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364 935,6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6BF2C0"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100 908,4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4C7955"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rPr>
            </w:pPr>
            <w:r w:rsidRPr="00C17FC2">
              <w:rPr>
                <w:rFonts w:ascii="Times New Roman" w:hAnsi="Times New Roman"/>
                <w:sz w:val="24"/>
                <w:szCs w:val="24"/>
              </w:rPr>
              <w:t>27,7</w:t>
            </w:r>
          </w:p>
        </w:tc>
        <w:tc>
          <w:tcPr>
            <w:tcW w:w="995" w:type="dxa"/>
            <w:tcBorders>
              <w:top w:val="single" w:sz="4" w:space="0" w:color="auto"/>
              <w:left w:val="nil"/>
              <w:bottom w:val="single" w:sz="4" w:space="0" w:color="auto"/>
              <w:right w:val="single" w:sz="4" w:space="0" w:color="auto"/>
            </w:tcBorders>
            <w:vAlign w:val="center"/>
            <w:hideMark/>
          </w:tcPr>
          <w:p w14:paraId="47D77397"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highlight w:val="yellow"/>
              </w:rPr>
            </w:pPr>
            <w:r w:rsidRPr="00C17FC2">
              <w:rPr>
                <w:rFonts w:ascii="Times New Roman" w:hAnsi="Times New Roman"/>
                <w:sz w:val="24"/>
                <w:szCs w:val="24"/>
              </w:rPr>
              <w:t>114,6</w:t>
            </w:r>
          </w:p>
        </w:tc>
      </w:tr>
      <w:tr w:rsidR="00C17FC2" w:rsidRPr="00C17FC2" w14:paraId="2520067E" w14:textId="77777777" w:rsidTr="00246B24">
        <w:tc>
          <w:tcPr>
            <w:tcW w:w="3439" w:type="dxa"/>
            <w:tcBorders>
              <w:top w:val="single" w:sz="4" w:space="0" w:color="auto"/>
              <w:left w:val="single" w:sz="4" w:space="0" w:color="auto"/>
              <w:bottom w:val="single" w:sz="4" w:space="0" w:color="auto"/>
              <w:right w:val="single" w:sz="4" w:space="0" w:color="auto"/>
            </w:tcBorders>
            <w:hideMark/>
          </w:tcPr>
          <w:p w14:paraId="01EEE78E" w14:textId="77777777" w:rsidR="006C4AC6" w:rsidRPr="00C17FC2" w:rsidRDefault="006C4AC6" w:rsidP="006C4AC6">
            <w:pPr>
              <w:widowControl w:val="0"/>
              <w:autoSpaceDE w:val="0"/>
              <w:autoSpaceDN w:val="0"/>
              <w:adjustRightInd w:val="0"/>
              <w:contextualSpacing/>
              <w:jc w:val="both"/>
              <w:rPr>
                <w:rFonts w:ascii="Times New Roman" w:hAnsi="Times New Roman"/>
                <w:sz w:val="24"/>
                <w:szCs w:val="24"/>
              </w:rPr>
            </w:pPr>
            <w:bookmarkStart w:id="16" w:name="_Hlk144219338"/>
            <w:r w:rsidRPr="00C17FC2">
              <w:rPr>
                <w:rFonts w:ascii="Times New Roman" w:hAnsi="Times New Roman"/>
                <w:sz w:val="24"/>
                <w:szCs w:val="24"/>
              </w:rPr>
              <w:t>Национальная экономика</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535D4E7" w14:textId="77777777" w:rsidR="006C4AC6" w:rsidRPr="00C17FC2" w:rsidRDefault="006C4AC6" w:rsidP="006C4AC6">
            <w:pPr>
              <w:widowControl w:val="0"/>
              <w:autoSpaceDE w:val="0"/>
              <w:autoSpaceDN w:val="0"/>
              <w:adjustRightInd w:val="0"/>
              <w:ind w:right="35"/>
              <w:contextualSpacing/>
              <w:jc w:val="right"/>
              <w:rPr>
                <w:rFonts w:ascii="Times New Roman" w:hAnsi="Times New Roman"/>
                <w:sz w:val="24"/>
                <w:szCs w:val="24"/>
              </w:rPr>
            </w:pPr>
            <w:r w:rsidRPr="00C17FC2">
              <w:rPr>
                <w:rFonts w:ascii="Times New Roman" w:hAnsi="Times New Roman"/>
                <w:sz w:val="24"/>
                <w:szCs w:val="24"/>
              </w:rPr>
              <w:t>1 097 998,9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35831A"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4 217 594,8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8F35D7A"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1 968 843,2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55F3C7"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rPr>
            </w:pPr>
            <w:r w:rsidRPr="00C17FC2">
              <w:rPr>
                <w:rFonts w:ascii="Times New Roman" w:hAnsi="Times New Roman"/>
                <w:sz w:val="24"/>
                <w:szCs w:val="24"/>
              </w:rPr>
              <w:t>46,7</w:t>
            </w:r>
          </w:p>
        </w:tc>
        <w:tc>
          <w:tcPr>
            <w:tcW w:w="995" w:type="dxa"/>
            <w:tcBorders>
              <w:top w:val="single" w:sz="4" w:space="0" w:color="auto"/>
              <w:left w:val="nil"/>
              <w:bottom w:val="single" w:sz="4" w:space="0" w:color="auto"/>
              <w:right w:val="single" w:sz="4" w:space="0" w:color="auto"/>
            </w:tcBorders>
            <w:vAlign w:val="center"/>
            <w:hideMark/>
          </w:tcPr>
          <w:p w14:paraId="6B75E6B1"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highlight w:val="yellow"/>
              </w:rPr>
            </w:pPr>
            <w:r w:rsidRPr="00C17FC2">
              <w:rPr>
                <w:rFonts w:ascii="Times New Roman" w:hAnsi="Times New Roman"/>
                <w:sz w:val="24"/>
                <w:szCs w:val="24"/>
              </w:rPr>
              <w:t>179,3</w:t>
            </w:r>
          </w:p>
        </w:tc>
      </w:tr>
      <w:tr w:rsidR="00C17FC2" w:rsidRPr="00C17FC2" w14:paraId="643EAA92" w14:textId="77777777" w:rsidTr="00246B24">
        <w:tc>
          <w:tcPr>
            <w:tcW w:w="3439" w:type="dxa"/>
            <w:tcBorders>
              <w:top w:val="single" w:sz="4" w:space="0" w:color="auto"/>
              <w:left w:val="single" w:sz="4" w:space="0" w:color="auto"/>
              <w:bottom w:val="single" w:sz="4" w:space="0" w:color="auto"/>
              <w:right w:val="single" w:sz="4" w:space="0" w:color="auto"/>
            </w:tcBorders>
            <w:hideMark/>
          </w:tcPr>
          <w:p w14:paraId="58A5E2B8" w14:textId="77777777" w:rsidR="006C4AC6" w:rsidRPr="00C17FC2" w:rsidRDefault="006C4AC6" w:rsidP="006C4AC6">
            <w:pPr>
              <w:widowControl w:val="0"/>
              <w:autoSpaceDE w:val="0"/>
              <w:autoSpaceDN w:val="0"/>
              <w:adjustRightInd w:val="0"/>
              <w:contextualSpacing/>
              <w:jc w:val="both"/>
              <w:rPr>
                <w:rFonts w:ascii="Times New Roman" w:hAnsi="Times New Roman"/>
                <w:sz w:val="24"/>
                <w:szCs w:val="24"/>
              </w:rPr>
            </w:pPr>
            <w:r w:rsidRPr="00C17FC2">
              <w:rPr>
                <w:rFonts w:ascii="Times New Roman" w:hAnsi="Times New Roman"/>
                <w:sz w:val="24"/>
                <w:szCs w:val="24"/>
              </w:rPr>
              <w:t>Жилищно-коммунальное хозяйство</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EF7899A" w14:textId="77777777" w:rsidR="006C4AC6" w:rsidRPr="00C17FC2" w:rsidRDefault="006C4AC6" w:rsidP="006C4AC6">
            <w:pPr>
              <w:widowControl w:val="0"/>
              <w:autoSpaceDE w:val="0"/>
              <w:autoSpaceDN w:val="0"/>
              <w:adjustRightInd w:val="0"/>
              <w:ind w:right="35"/>
              <w:contextualSpacing/>
              <w:jc w:val="right"/>
              <w:rPr>
                <w:rFonts w:ascii="Times New Roman" w:hAnsi="Times New Roman"/>
                <w:sz w:val="24"/>
                <w:szCs w:val="24"/>
              </w:rPr>
            </w:pPr>
            <w:r w:rsidRPr="00C17FC2">
              <w:rPr>
                <w:rFonts w:ascii="Times New Roman" w:hAnsi="Times New Roman"/>
                <w:sz w:val="24"/>
                <w:szCs w:val="24"/>
              </w:rPr>
              <w:t>232 659,8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66D434"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1 043 863,2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E7A116"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278 314,2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1BACCD"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rPr>
            </w:pPr>
            <w:r w:rsidRPr="00C17FC2">
              <w:rPr>
                <w:rFonts w:ascii="Times New Roman" w:hAnsi="Times New Roman"/>
                <w:sz w:val="24"/>
                <w:szCs w:val="24"/>
              </w:rPr>
              <w:t>26,7</w:t>
            </w:r>
          </w:p>
        </w:tc>
        <w:tc>
          <w:tcPr>
            <w:tcW w:w="995" w:type="dxa"/>
            <w:tcBorders>
              <w:top w:val="single" w:sz="4" w:space="0" w:color="auto"/>
              <w:left w:val="nil"/>
              <w:bottom w:val="single" w:sz="4" w:space="0" w:color="auto"/>
              <w:right w:val="single" w:sz="4" w:space="0" w:color="auto"/>
            </w:tcBorders>
            <w:vAlign w:val="center"/>
            <w:hideMark/>
          </w:tcPr>
          <w:p w14:paraId="55C0E5D9"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highlight w:val="yellow"/>
              </w:rPr>
            </w:pPr>
            <w:r w:rsidRPr="00C17FC2">
              <w:rPr>
                <w:rFonts w:ascii="Times New Roman" w:hAnsi="Times New Roman"/>
                <w:sz w:val="24"/>
                <w:szCs w:val="24"/>
              </w:rPr>
              <w:t>119,6</w:t>
            </w:r>
          </w:p>
        </w:tc>
        <w:bookmarkEnd w:id="16"/>
      </w:tr>
      <w:tr w:rsidR="00C17FC2" w:rsidRPr="00C17FC2" w14:paraId="09AFDA31" w14:textId="77777777" w:rsidTr="00246B24">
        <w:tc>
          <w:tcPr>
            <w:tcW w:w="3439" w:type="dxa"/>
            <w:tcBorders>
              <w:top w:val="single" w:sz="4" w:space="0" w:color="auto"/>
              <w:left w:val="single" w:sz="4" w:space="0" w:color="auto"/>
              <w:bottom w:val="single" w:sz="4" w:space="0" w:color="auto"/>
              <w:right w:val="single" w:sz="4" w:space="0" w:color="auto"/>
            </w:tcBorders>
            <w:hideMark/>
          </w:tcPr>
          <w:p w14:paraId="53227CBA" w14:textId="77777777" w:rsidR="006C4AC6" w:rsidRPr="00C17FC2" w:rsidRDefault="006C4AC6" w:rsidP="006C4AC6">
            <w:pPr>
              <w:widowControl w:val="0"/>
              <w:autoSpaceDE w:val="0"/>
              <w:autoSpaceDN w:val="0"/>
              <w:adjustRightInd w:val="0"/>
              <w:contextualSpacing/>
              <w:jc w:val="both"/>
              <w:rPr>
                <w:rFonts w:ascii="Times New Roman" w:hAnsi="Times New Roman"/>
                <w:sz w:val="24"/>
                <w:szCs w:val="24"/>
              </w:rPr>
            </w:pPr>
            <w:r w:rsidRPr="00C17FC2">
              <w:rPr>
                <w:rFonts w:ascii="Times New Roman" w:hAnsi="Times New Roman"/>
                <w:sz w:val="24"/>
                <w:szCs w:val="24"/>
              </w:rPr>
              <w:t>Охрана окружающей среды</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D17D5AB" w14:textId="77777777" w:rsidR="006C4AC6" w:rsidRPr="00C17FC2" w:rsidRDefault="006C4AC6" w:rsidP="006C4AC6">
            <w:pPr>
              <w:widowControl w:val="0"/>
              <w:autoSpaceDE w:val="0"/>
              <w:autoSpaceDN w:val="0"/>
              <w:adjustRightInd w:val="0"/>
              <w:ind w:right="35"/>
              <w:contextualSpacing/>
              <w:jc w:val="right"/>
              <w:rPr>
                <w:rFonts w:ascii="Times New Roman" w:hAnsi="Times New Roman"/>
                <w:sz w:val="24"/>
                <w:szCs w:val="24"/>
              </w:rPr>
            </w:pPr>
            <w:r w:rsidRPr="00C17FC2">
              <w:rPr>
                <w:rFonts w:ascii="Times New Roman" w:hAnsi="Times New Roman"/>
                <w:sz w:val="24"/>
                <w:szCs w:val="24"/>
              </w:rPr>
              <w:t>358 833,1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6CE2C1"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9 541,2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A43D3AA"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4 872,9</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1BFA85"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rPr>
            </w:pPr>
            <w:r w:rsidRPr="00C17FC2">
              <w:rPr>
                <w:rFonts w:ascii="Times New Roman" w:hAnsi="Times New Roman"/>
                <w:sz w:val="24"/>
                <w:szCs w:val="24"/>
              </w:rPr>
              <w:t>51,1</w:t>
            </w:r>
          </w:p>
        </w:tc>
        <w:tc>
          <w:tcPr>
            <w:tcW w:w="995" w:type="dxa"/>
            <w:tcBorders>
              <w:top w:val="single" w:sz="4" w:space="0" w:color="auto"/>
              <w:left w:val="nil"/>
              <w:bottom w:val="single" w:sz="4" w:space="0" w:color="auto"/>
              <w:right w:val="single" w:sz="4" w:space="0" w:color="auto"/>
            </w:tcBorders>
            <w:vAlign w:val="center"/>
            <w:hideMark/>
          </w:tcPr>
          <w:p w14:paraId="0766B163"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highlight w:val="yellow"/>
              </w:rPr>
            </w:pPr>
            <w:r w:rsidRPr="00C17FC2">
              <w:rPr>
                <w:rFonts w:ascii="Times New Roman" w:hAnsi="Times New Roman"/>
                <w:sz w:val="24"/>
                <w:szCs w:val="24"/>
              </w:rPr>
              <w:t>1,4</w:t>
            </w:r>
          </w:p>
        </w:tc>
      </w:tr>
      <w:tr w:rsidR="00C17FC2" w:rsidRPr="00C17FC2" w14:paraId="69B20A3C" w14:textId="77777777" w:rsidTr="00246B24">
        <w:tc>
          <w:tcPr>
            <w:tcW w:w="3439" w:type="dxa"/>
            <w:tcBorders>
              <w:top w:val="single" w:sz="4" w:space="0" w:color="auto"/>
              <w:left w:val="single" w:sz="4" w:space="0" w:color="auto"/>
              <w:bottom w:val="single" w:sz="4" w:space="0" w:color="auto"/>
              <w:right w:val="single" w:sz="4" w:space="0" w:color="auto"/>
            </w:tcBorders>
            <w:hideMark/>
          </w:tcPr>
          <w:p w14:paraId="3A523842" w14:textId="77777777" w:rsidR="006C4AC6" w:rsidRPr="00C17FC2" w:rsidRDefault="006C4AC6" w:rsidP="006C4AC6">
            <w:pPr>
              <w:widowControl w:val="0"/>
              <w:autoSpaceDE w:val="0"/>
              <w:autoSpaceDN w:val="0"/>
              <w:adjustRightInd w:val="0"/>
              <w:contextualSpacing/>
              <w:jc w:val="both"/>
              <w:rPr>
                <w:rFonts w:ascii="Times New Roman" w:hAnsi="Times New Roman"/>
                <w:sz w:val="24"/>
                <w:szCs w:val="24"/>
              </w:rPr>
            </w:pPr>
            <w:r w:rsidRPr="00C17FC2">
              <w:rPr>
                <w:rFonts w:ascii="Times New Roman" w:hAnsi="Times New Roman"/>
                <w:sz w:val="24"/>
                <w:szCs w:val="24"/>
              </w:rPr>
              <w:t>Образование</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F450720" w14:textId="77777777" w:rsidR="006C4AC6" w:rsidRPr="00C17FC2" w:rsidRDefault="006C4AC6" w:rsidP="006C4AC6">
            <w:pPr>
              <w:widowControl w:val="0"/>
              <w:autoSpaceDE w:val="0"/>
              <w:autoSpaceDN w:val="0"/>
              <w:adjustRightInd w:val="0"/>
              <w:ind w:right="35"/>
              <w:contextualSpacing/>
              <w:jc w:val="right"/>
              <w:rPr>
                <w:rFonts w:ascii="Times New Roman" w:hAnsi="Times New Roman"/>
                <w:sz w:val="24"/>
                <w:szCs w:val="24"/>
              </w:rPr>
            </w:pPr>
            <w:r w:rsidRPr="00C17FC2">
              <w:rPr>
                <w:rFonts w:ascii="Times New Roman" w:hAnsi="Times New Roman"/>
                <w:sz w:val="24"/>
                <w:szCs w:val="24"/>
              </w:rPr>
              <w:t>6 201 567,8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2F5DF3"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1 7057 029,2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233E88D"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bookmarkStart w:id="17" w:name="_Hlk144217735"/>
            <w:r w:rsidRPr="00C17FC2">
              <w:rPr>
                <w:rFonts w:ascii="Times New Roman" w:hAnsi="Times New Roman"/>
                <w:sz w:val="24"/>
                <w:szCs w:val="24"/>
              </w:rPr>
              <w:t>6 901 441,1</w:t>
            </w:r>
            <w:bookmarkEnd w:id="17"/>
          </w:p>
        </w:tc>
        <w:tc>
          <w:tcPr>
            <w:tcW w:w="992" w:type="dxa"/>
            <w:tcBorders>
              <w:top w:val="single" w:sz="4" w:space="0" w:color="auto"/>
              <w:left w:val="single" w:sz="4" w:space="0" w:color="auto"/>
              <w:bottom w:val="single" w:sz="4" w:space="0" w:color="auto"/>
              <w:right w:val="single" w:sz="4" w:space="0" w:color="auto"/>
            </w:tcBorders>
            <w:vAlign w:val="center"/>
            <w:hideMark/>
          </w:tcPr>
          <w:p w14:paraId="0C6D48AF"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rPr>
            </w:pPr>
            <w:r w:rsidRPr="00C17FC2">
              <w:rPr>
                <w:rFonts w:ascii="Times New Roman" w:hAnsi="Times New Roman"/>
                <w:sz w:val="24"/>
                <w:szCs w:val="24"/>
              </w:rPr>
              <w:t>40,5</w:t>
            </w:r>
          </w:p>
        </w:tc>
        <w:tc>
          <w:tcPr>
            <w:tcW w:w="995" w:type="dxa"/>
            <w:tcBorders>
              <w:top w:val="single" w:sz="4" w:space="0" w:color="auto"/>
              <w:left w:val="nil"/>
              <w:bottom w:val="single" w:sz="4" w:space="0" w:color="auto"/>
              <w:right w:val="single" w:sz="4" w:space="0" w:color="auto"/>
            </w:tcBorders>
            <w:vAlign w:val="center"/>
            <w:hideMark/>
          </w:tcPr>
          <w:p w14:paraId="578A24C9"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highlight w:val="yellow"/>
              </w:rPr>
            </w:pPr>
            <w:r w:rsidRPr="00C17FC2">
              <w:rPr>
                <w:rFonts w:ascii="Times New Roman" w:hAnsi="Times New Roman"/>
                <w:sz w:val="24"/>
                <w:szCs w:val="24"/>
              </w:rPr>
              <w:t>111,3</w:t>
            </w:r>
          </w:p>
        </w:tc>
      </w:tr>
      <w:tr w:rsidR="00C17FC2" w:rsidRPr="00C17FC2" w14:paraId="482CFDAA" w14:textId="77777777" w:rsidTr="00246B24">
        <w:tc>
          <w:tcPr>
            <w:tcW w:w="3439" w:type="dxa"/>
            <w:tcBorders>
              <w:top w:val="single" w:sz="4" w:space="0" w:color="auto"/>
              <w:left w:val="single" w:sz="4" w:space="0" w:color="auto"/>
              <w:bottom w:val="single" w:sz="4" w:space="0" w:color="auto"/>
              <w:right w:val="single" w:sz="4" w:space="0" w:color="auto"/>
            </w:tcBorders>
            <w:hideMark/>
          </w:tcPr>
          <w:p w14:paraId="6E3F8A1E" w14:textId="77777777" w:rsidR="006C4AC6" w:rsidRPr="00C17FC2" w:rsidRDefault="006C4AC6" w:rsidP="006C4AC6">
            <w:pPr>
              <w:widowControl w:val="0"/>
              <w:autoSpaceDE w:val="0"/>
              <w:autoSpaceDN w:val="0"/>
              <w:adjustRightInd w:val="0"/>
              <w:contextualSpacing/>
              <w:jc w:val="both"/>
              <w:rPr>
                <w:rFonts w:ascii="Times New Roman" w:hAnsi="Times New Roman"/>
                <w:sz w:val="24"/>
                <w:szCs w:val="24"/>
              </w:rPr>
            </w:pPr>
            <w:r w:rsidRPr="00C17FC2">
              <w:rPr>
                <w:rFonts w:ascii="Times New Roman" w:hAnsi="Times New Roman"/>
                <w:sz w:val="24"/>
                <w:szCs w:val="24"/>
              </w:rPr>
              <w:t>Культура и кинематография</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6A29770" w14:textId="77777777" w:rsidR="006C4AC6" w:rsidRPr="00C17FC2" w:rsidRDefault="006C4AC6" w:rsidP="006C4AC6">
            <w:pPr>
              <w:widowControl w:val="0"/>
              <w:autoSpaceDE w:val="0"/>
              <w:autoSpaceDN w:val="0"/>
              <w:adjustRightInd w:val="0"/>
              <w:ind w:right="35"/>
              <w:contextualSpacing/>
              <w:jc w:val="right"/>
              <w:rPr>
                <w:rFonts w:ascii="Times New Roman" w:hAnsi="Times New Roman"/>
                <w:sz w:val="24"/>
                <w:szCs w:val="24"/>
              </w:rPr>
            </w:pPr>
            <w:r w:rsidRPr="00C17FC2">
              <w:rPr>
                <w:rFonts w:ascii="Times New Roman" w:hAnsi="Times New Roman"/>
                <w:sz w:val="24"/>
                <w:szCs w:val="24"/>
              </w:rPr>
              <w:t>223 874,5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9864F2"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764 946,8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F65A022"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315 382,5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BD1AE3"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rPr>
            </w:pPr>
            <w:r w:rsidRPr="00C17FC2">
              <w:rPr>
                <w:rFonts w:ascii="Times New Roman" w:hAnsi="Times New Roman"/>
                <w:sz w:val="24"/>
                <w:szCs w:val="24"/>
              </w:rPr>
              <w:t>41,2</w:t>
            </w:r>
          </w:p>
        </w:tc>
        <w:tc>
          <w:tcPr>
            <w:tcW w:w="995" w:type="dxa"/>
            <w:tcBorders>
              <w:top w:val="single" w:sz="4" w:space="0" w:color="auto"/>
              <w:left w:val="nil"/>
              <w:bottom w:val="single" w:sz="4" w:space="0" w:color="auto"/>
              <w:right w:val="single" w:sz="4" w:space="0" w:color="auto"/>
            </w:tcBorders>
            <w:vAlign w:val="center"/>
            <w:hideMark/>
          </w:tcPr>
          <w:p w14:paraId="59BD2478"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highlight w:val="yellow"/>
              </w:rPr>
            </w:pPr>
            <w:r w:rsidRPr="00C17FC2">
              <w:rPr>
                <w:rFonts w:ascii="Times New Roman" w:hAnsi="Times New Roman"/>
                <w:sz w:val="24"/>
                <w:szCs w:val="24"/>
              </w:rPr>
              <w:t>140,9</w:t>
            </w:r>
          </w:p>
        </w:tc>
      </w:tr>
      <w:tr w:rsidR="00C17FC2" w:rsidRPr="00C17FC2" w14:paraId="434CE4C6" w14:textId="77777777" w:rsidTr="00246B24">
        <w:tc>
          <w:tcPr>
            <w:tcW w:w="3439" w:type="dxa"/>
            <w:tcBorders>
              <w:top w:val="single" w:sz="4" w:space="0" w:color="auto"/>
              <w:left w:val="single" w:sz="4" w:space="0" w:color="auto"/>
              <w:bottom w:val="single" w:sz="4" w:space="0" w:color="auto"/>
              <w:right w:val="single" w:sz="4" w:space="0" w:color="auto"/>
            </w:tcBorders>
            <w:hideMark/>
          </w:tcPr>
          <w:p w14:paraId="010C3615" w14:textId="77777777" w:rsidR="006C4AC6" w:rsidRPr="00C17FC2" w:rsidRDefault="006C4AC6" w:rsidP="006C4AC6">
            <w:pPr>
              <w:widowControl w:val="0"/>
              <w:autoSpaceDE w:val="0"/>
              <w:autoSpaceDN w:val="0"/>
              <w:adjustRightInd w:val="0"/>
              <w:contextualSpacing/>
              <w:jc w:val="both"/>
              <w:rPr>
                <w:rFonts w:ascii="Times New Roman" w:hAnsi="Times New Roman"/>
                <w:sz w:val="24"/>
                <w:szCs w:val="24"/>
              </w:rPr>
            </w:pPr>
            <w:r w:rsidRPr="00C17FC2">
              <w:rPr>
                <w:rFonts w:ascii="Times New Roman" w:hAnsi="Times New Roman"/>
                <w:sz w:val="24"/>
                <w:szCs w:val="24"/>
              </w:rPr>
              <w:t>Здравоохранение</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C837681" w14:textId="77777777" w:rsidR="006C4AC6" w:rsidRPr="00C17FC2" w:rsidRDefault="006C4AC6" w:rsidP="006C4AC6">
            <w:pPr>
              <w:widowControl w:val="0"/>
              <w:autoSpaceDE w:val="0"/>
              <w:autoSpaceDN w:val="0"/>
              <w:adjustRightInd w:val="0"/>
              <w:ind w:right="35"/>
              <w:contextualSpacing/>
              <w:jc w:val="right"/>
              <w:rPr>
                <w:rFonts w:ascii="Times New Roman" w:hAnsi="Times New Roman"/>
                <w:sz w:val="24"/>
                <w:szCs w:val="24"/>
              </w:rPr>
            </w:pPr>
            <w:r w:rsidRPr="00C17FC2">
              <w:rPr>
                <w:rFonts w:ascii="Times New Roman" w:hAnsi="Times New Roman"/>
                <w:sz w:val="24"/>
                <w:szCs w:val="24"/>
              </w:rPr>
              <w:t>330 438,7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661984"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1 532 021,2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9EDBC69"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532 775,1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61F1B8"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rPr>
            </w:pPr>
            <w:r w:rsidRPr="00C17FC2">
              <w:rPr>
                <w:rFonts w:ascii="Times New Roman" w:hAnsi="Times New Roman"/>
                <w:sz w:val="24"/>
                <w:szCs w:val="24"/>
              </w:rPr>
              <w:t>34,8</w:t>
            </w:r>
          </w:p>
        </w:tc>
        <w:tc>
          <w:tcPr>
            <w:tcW w:w="995" w:type="dxa"/>
            <w:tcBorders>
              <w:top w:val="single" w:sz="4" w:space="0" w:color="auto"/>
              <w:left w:val="nil"/>
              <w:bottom w:val="single" w:sz="4" w:space="0" w:color="auto"/>
              <w:right w:val="single" w:sz="4" w:space="0" w:color="auto"/>
            </w:tcBorders>
            <w:vAlign w:val="center"/>
            <w:hideMark/>
          </w:tcPr>
          <w:p w14:paraId="2882F710"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highlight w:val="yellow"/>
              </w:rPr>
            </w:pPr>
            <w:r w:rsidRPr="00C17FC2">
              <w:rPr>
                <w:rFonts w:ascii="Times New Roman" w:hAnsi="Times New Roman"/>
                <w:sz w:val="24"/>
                <w:szCs w:val="24"/>
              </w:rPr>
              <w:t>161,2</w:t>
            </w:r>
          </w:p>
        </w:tc>
      </w:tr>
      <w:tr w:rsidR="00C17FC2" w:rsidRPr="00C17FC2" w14:paraId="0D6C9A06" w14:textId="77777777" w:rsidTr="00246B24">
        <w:tc>
          <w:tcPr>
            <w:tcW w:w="3439" w:type="dxa"/>
            <w:tcBorders>
              <w:top w:val="single" w:sz="4" w:space="0" w:color="auto"/>
              <w:left w:val="single" w:sz="4" w:space="0" w:color="auto"/>
              <w:bottom w:val="single" w:sz="4" w:space="0" w:color="auto"/>
              <w:right w:val="single" w:sz="4" w:space="0" w:color="auto"/>
            </w:tcBorders>
            <w:hideMark/>
          </w:tcPr>
          <w:p w14:paraId="77F1501A" w14:textId="77777777" w:rsidR="006C4AC6" w:rsidRPr="00C17FC2" w:rsidRDefault="006C4AC6" w:rsidP="006C4AC6">
            <w:pPr>
              <w:widowControl w:val="0"/>
              <w:autoSpaceDE w:val="0"/>
              <w:autoSpaceDN w:val="0"/>
              <w:adjustRightInd w:val="0"/>
              <w:contextualSpacing/>
              <w:jc w:val="both"/>
              <w:rPr>
                <w:rFonts w:ascii="Times New Roman" w:hAnsi="Times New Roman"/>
                <w:sz w:val="24"/>
                <w:szCs w:val="24"/>
              </w:rPr>
            </w:pPr>
            <w:r w:rsidRPr="00C17FC2">
              <w:rPr>
                <w:rFonts w:ascii="Times New Roman" w:hAnsi="Times New Roman"/>
                <w:sz w:val="24"/>
                <w:szCs w:val="24"/>
              </w:rPr>
              <w:t>Социальная политика</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F9ADCEB" w14:textId="77777777" w:rsidR="006C4AC6" w:rsidRPr="00C17FC2" w:rsidRDefault="006C4AC6" w:rsidP="006C4AC6">
            <w:pPr>
              <w:widowControl w:val="0"/>
              <w:autoSpaceDE w:val="0"/>
              <w:autoSpaceDN w:val="0"/>
              <w:adjustRightInd w:val="0"/>
              <w:ind w:right="35"/>
              <w:contextualSpacing/>
              <w:jc w:val="right"/>
              <w:rPr>
                <w:rFonts w:ascii="Times New Roman" w:hAnsi="Times New Roman"/>
                <w:sz w:val="24"/>
                <w:szCs w:val="24"/>
              </w:rPr>
            </w:pPr>
            <w:r w:rsidRPr="00C17FC2">
              <w:rPr>
                <w:rFonts w:ascii="Times New Roman" w:hAnsi="Times New Roman"/>
                <w:sz w:val="24"/>
                <w:szCs w:val="24"/>
              </w:rPr>
              <w:t>6 637 171,9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1A1DBA"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9 440 266,9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BF35A3C"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bookmarkStart w:id="18" w:name="_Hlk144217764"/>
            <w:r w:rsidRPr="00C17FC2">
              <w:rPr>
                <w:rFonts w:ascii="Times New Roman" w:hAnsi="Times New Roman"/>
                <w:sz w:val="24"/>
                <w:szCs w:val="24"/>
              </w:rPr>
              <w:t>5 905 156,2</w:t>
            </w:r>
            <w:bookmarkEnd w:id="18"/>
          </w:p>
        </w:tc>
        <w:tc>
          <w:tcPr>
            <w:tcW w:w="992" w:type="dxa"/>
            <w:tcBorders>
              <w:top w:val="single" w:sz="4" w:space="0" w:color="auto"/>
              <w:left w:val="single" w:sz="4" w:space="0" w:color="auto"/>
              <w:bottom w:val="single" w:sz="4" w:space="0" w:color="auto"/>
              <w:right w:val="single" w:sz="4" w:space="0" w:color="auto"/>
            </w:tcBorders>
            <w:vAlign w:val="center"/>
            <w:hideMark/>
          </w:tcPr>
          <w:p w14:paraId="51D99EC4"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rPr>
            </w:pPr>
            <w:r w:rsidRPr="00C17FC2">
              <w:rPr>
                <w:rFonts w:ascii="Times New Roman" w:hAnsi="Times New Roman"/>
                <w:sz w:val="24"/>
                <w:szCs w:val="24"/>
              </w:rPr>
              <w:t>62,6</w:t>
            </w:r>
          </w:p>
        </w:tc>
        <w:tc>
          <w:tcPr>
            <w:tcW w:w="995" w:type="dxa"/>
            <w:tcBorders>
              <w:top w:val="single" w:sz="4" w:space="0" w:color="auto"/>
              <w:left w:val="nil"/>
              <w:bottom w:val="single" w:sz="4" w:space="0" w:color="auto"/>
              <w:right w:val="single" w:sz="4" w:space="0" w:color="auto"/>
            </w:tcBorders>
            <w:vAlign w:val="center"/>
            <w:hideMark/>
          </w:tcPr>
          <w:p w14:paraId="24AC9F6B"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highlight w:val="yellow"/>
              </w:rPr>
            </w:pPr>
            <w:r w:rsidRPr="00C17FC2">
              <w:rPr>
                <w:rFonts w:ascii="Times New Roman" w:hAnsi="Times New Roman"/>
                <w:sz w:val="24"/>
                <w:szCs w:val="24"/>
              </w:rPr>
              <w:t>89,0</w:t>
            </w:r>
          </w:p>
        </w:tc>
      </w:tr>
      <w:tr w:rsidR="00C17FC2" w:rsidRPr="00C17FC2" w14:paraId="3E6F8F55" w14:textId="77777777" w:rsidTr="00246B24">
        <w:tc>
          <w:tcPr>
            <w:tcW w:w="3439" w:type="dxa"/>
            <w:tcBorders>
              <w:top w:val="single" w:sz="4" w:space="0" w:color="auto"/>
              <w:left w:val="single" w:sz="4" w:space="0" w:color="auto"/>
              <w:bottom w:val="single" w:sz="4" w:space="0" w:color="auto"/>
              <w:right w:val="single" w:sz="4" w:space="0" w:color="auto"/>
            </w:tcBorders>
            <w:hideMark/>
          </w:tcPr>
          <w:p w14:paraId="1A5D9CF7" w14:textId="77777777" w:rsidR="006C4AC6" w:rsidRPr="00C17FC2" w:rsidRDefault="006C4AC6" w:rsidP="006C4AC6">
            <w:pPr>
              <w:widowControl w:val="0"/>
              <w:autoSpaceDE w:val="0"/>
              <w:autoSpaceDN w:val="0"/>
              <w:adjustRightInd w:val="0"/>
              <w:contextualSpacing/>
              <w:jc w:val="both"/>
              <w:rPr>
                <w:rFonts w:ascii="Times New Roman" w:hAnsi="Times New Roman"/>
                <w:sz w:val="24"/>
                <w:szCs w:val="24"/>
              </w:rPr>
            </w:pPr>
            <w:r w:rsidRPr="00C17FC2">
              <w:rPr>
                <w:rFonts w:ascii="Times New Roman" w:hAnsi="Times New Roman"/>
                <w:sz w:val="24"/>
                <w:szCs w:val="24"/>
              </w:rPr>
              <w:t>Физическая культура и спорт</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45B7FD5" w14:textId="77777777" w:rsidR="006C4AC6" w:rsidRPr="00C17FC2" w:rsidRDefault="006C4AC6" w:rsidP="006C4AC6">
            <w:pPr>
              <w:widowControl w:val="0"/>
              <w:autoSpaceDE w:val="0"/>
              <w:autoSpaceDN w:val="0"/>
              <w:adjustRightInd w:val="0"/>
              <w:ind w:right="35"/>
              <w:contextualSpacing/>
              <w:jc w:val="right"/>
              <w:rPr>
                <w:rFonts w:ascii="Times New Roman" w:hAnsi="Times New Roman"/>
                <w:sz w:val="24"/>
                <w:szCs w:val="24"/>
              </w:rPr>
            </w:pPr>
            <w:r w:rsidRPr="00C17FC2">
              <w:rPr>
                <w:rFonts w:ascii="Times New Roman" w:hAnsi="Times New Roman"/>
                <w:sz w:val="24"/>
                <w:szCs w:val="24"/>
              </w:rPr>
              <w:t>218 031,9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43C887"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953 615,5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47094B8"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406 765,2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064117"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rPr>
            </w:pPr>
            <w:r w:rsidRPr="00C17FC2">
              <w:rPr>
                <w:rFonts w:ascii="Times New Roman" w:hAnsi="Times New Roman"/>
                <w:sz w:val="24"/>
                <w:szCs w:val="24"/>
              </w:rPr>
              <w:t>42,7</w:t>
            </w:r>
          </w:p>
        </w:tc>
        <w:tc>
          <w:tcPr>
            <w:tcW w:w="995" w:type="dxa"/>
            <w:tcBorders>
              <w:top w:val="single" w:sz="4" w:space="0" w:color="auto"/>
              <w:left w:val="nil"/>
              <w:bottom w:val="single" w:sz="4" w:space="0" w:color="auto"/>
              <w:right w:val="single" w:sz="4" w:space="0" w:color="auto"/>
            </w:tcBorders>
            <w:vAlign w:val="center"/>
            <w:hideMark/>
          </w:tcPr>
          <w:p w14:paraId="60FBFEEC"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highlight w:val="yellow"/>
              </w:rPr>
            </w:pPr>
            <w:r w:rsidRPr="00C17FC2">
              <w:rPr>
                <w:rFonts w:ascii="Times New Roman" w:hAnsi="Times New Roman"/>
                <w:sz w:val="24"/>
                <w:szCs w:val="24"/>
              </w:rPr>
              <w:t>186,6</w:t>
            </w:r>
          </w:p>
        </w:tc>
      </w:tr>
      <w:tr w:rsidR="00C17FC2" w:rsidRPr="00C17FC2" w14:paraId="32D8EE3E" w14:textId="77777777" w:rsidTr="00246B24">
        <w:tc>
          <w:tcPr>
            <w:tcW w:w="3439" w:type="dxa"/>
            <w:tcBorders>
              <w:top w:val="single" w:sz="4" w:space="0" w:color="auto"/>
              <w:left w:val="single" w:sz="4" w:space="0" w:color="auto"/>
              <w:bottom w:val="single" w:sz="4" w:space="0" w:color="auto"/>
              <w:right w:val="single" w:sz="4" w:space="0" w:color="auto"/>
            </w:tcBorders>
            <w:hideMark/>
          </w:tcPr>
          <w:p w14:paraId="58DA836C" w14:textId="77777777" w:rsidR="006C4AC6" w:rsidRPr="00C17FC2" w:rsidRDefault="006C4AC6" w:rsidP="006C4AC6">
            <w:pPr>
              <w:widowControl w:val="0"/>
              <w:autoSpaceDE w:val="0"/>
              <w:autoSpaceDN w:val="0"/>
              <w:adjustRightInd w:val="0"/>
              <w:contextualSpacing/>
              <w:jc w:val="both"/>
              <w:rPr>
                <w:rFonts w:ascii="Times New Roman" w:hAnsi="Times New Roman"/>
                <w:sz w:val="24"/>
                <w:szCs w:val="24"/>
              </w:rPr>
            </w:pPr>
            <w:r w:rsidRPr="00C17FC2">
              <w:rPr>
                <w:rFonts w:ascii="Times New Roman" w:hAnsi="Times New Roman"/>
                <w:sz w:val="24"/>
                <w:szCs w:val="24"/>
              </w:rPr>
              <w:t>Средства массовой информации</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1F0B461" w14:textId="77777777" w:rsidR="006C4AC6" w:rsidRPr="00C17FC2" w:rsidRDefault="006C4AC6" w:rsidP="006C4AC6">
            <w:pPr>
              <w:widowControl w:val="0"/>
              <w:autoSpaceDE w:val="0"/>
              <w:autoSpaceDN w:val="0"/>
              <w:adjustRightInd w:val="0"/>
              <w:ind w:right="35"/>
              <w:contextualSpacing/>
              <w:jc w:val="right"/>
              <w:rPr>
                <w:rFonts w:ascii="Times New Roman" w:hAnsi="Times New Roman"/>
                <w:sz w:val="24"/>
                <w:szCs w:val="24"/>
              </w:rPr>
            </w:pPr>
            <w:r w:rsidRPr="00C17FC2">
              <w:rPr>
                <w:rFonts w:ascii="Times New Roman" w:hAnsi="Times New Roman"/>
                <w:sz w:val="24"/>
                <w:szCs w:val="24"/>
              </w:rPr>
              <w:t>69 766,6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44C788"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156 930,4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BA75B29"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61 215,5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611AEC"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rPr>
            </w:pPr>
            <w:r w:rsidRPr="00C17FC2">
              <w:rPr>
                <w:rFonts w:ascii="Times New Roman" w:hAnsi="Times New Roman"/>
                <w:sz w:val="24"/>
                <w:szCs w:val="24"/>
              </w:rPr>
              <w:t>39,0</w:t>
            </w:r>
          </w:p>
        </w:tc>
        <w:tc>
          <w:tcPr>
            <w:tcW w:w="995" w:type="dxa"/>
            <w:tcBorders>
              <w:top w:val="single" w:sz="4" w:space="0" w:color="auto"/>
              <w:left w:val="nil"/>
              <w:bottom w:val="single" w:sz="4" w:space="0" w:color="auto"/>
              <w:right w:val="single" w:sz="4" w:space="0" w:color="auto"/>
            </w:tcBorders>
            <w:vAlign w:val="center"/>
            <w:hideMark/>
          </w:tcPr>
          <w:p w14:paraId="2E52A035"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highlight w:val="yellow"/>
              </w:rPr>
            </w:pPr>
            <w:r w:rsidRPr="00C17FC2">
              <w:rPr>
                <w:rFonts w:ascii="Times New Roman" w:hAnsi="Times New Roman"/>
                <w:sz w:val="24"/>
                <w:szCs w:val="24"/>
              </w:rPr>
              <w:t>87,7</w:t>
            </w:r>
          </w:p>
        </w:tc>
      </w:tr>
      <w:tr w:rsidR="00C17FC2" w:rsidRPr="00C17FC2" w14:paraId="2ADA3D39" w14:textId="77777777" w:rsidTr="00246B24">
        <w:tc>
          <w:tcPr>
            <w:tcW w:w="3439" w:type="dxa"/>
            <w:tcBorders>
              <w:top w:val="single" w:sz="4" w:space="0" w:color="auto"/>
              <w:left w:val="single" w:sz="4" w:space="0" w:color="auto"/>
              <w:bottom w:val="single" w:sz="4" w:space="0" w:color="auto"/>
              <w:right w:val="single" w:sz="4" w:space="0" w:color="auto"/>
            </w:tcBorders>
            <w:hideMark/>
          </w:tcPr>
          <w:p w14:paraId="473883F5" w14:textId="77777777" w:rsidR="006C4AC6" w:rsidRPr="00C17FC2" w:rsidRDefault="006C4AC6" w:rsidP="006C4AC6">
            <w:pPr>
              <w:widowControl w:val="0"/>
              <w:autoSpaceDE w:val="0"/>
              <w:autoSpaceDN w:val="0"/>
              <w:adjustRightInd w:val="0"/>
              <w:contextualSpacing/>
              <w:jc w:val="both"/>
              <w:rPr>
                <w:rFonts w:ascii="Times New Roman" w:hAnsi="Times New Roman"/>
                <w:sz w:val="24"/>
                <w:szCs w:val="24"/>
              </w:rPr>
            </w:pPr>
            <w:r w:rsidRPr="00C17FC2">
              <w:rPr>
                <w:rFonts w:ascii="Times New Roman" w:hAnsi="Times New Roman"/>
                <w:sz w:val="24"/>
                <w:szCs w:val="24"/>
              </w:rPr>
              <w:t>Обслуживание государственного и муниципального долга</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E2B3A20" w14:textId="77777777" w:rsidR="006C4AC6" w:rsidRPr="00C17FC2" w:rsidRDefault="006C4AC6" w:rsidP="006C4AC6">
            <w:pPr>
              <w:widowControl w:val="0"/>
              <w:autoSpaceDE w:val="0"/>
              <w:autoSpaceDN w:val="0"/>
              <w:adjustRightInd w:val="0"/>
              <w:ind w:right="35"/>
              <w:contextualSpacing/>
              <w:jc w:val="right"/>
              <w:rPr>
                <w:rFonts w:ascii="Times New Roman" w:hAnsi="Times New Roman"/>
                <w:sz w:val="24"/>
                <w:szCs w:val="24"/>
              </w:rPr>
            </w:pPr>
            <w:r w:rsidRPr="00C17FC2">
              <w:rPr>
                <w:rFonts w:ascii="Times New Roman" w:hAnsi="Times New Roman"/>
                <w:sz w:val="24"/>
                <w:szCs w:val="24"/>
              </w:rPr>
              <w:t>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61BB96"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16 221,5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F663ACA"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EA344A"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rPr>
            </w:pPr>
            <w:r w:rsidRPr="00C17FC2">
              <w:rPr>
                <w:rFonts w:ascii="Times New Roman" w:hAnsi="Times New Roman"/>
                <w:sz w:val="24"/>
                <w:szCs w:val="24"/>
              </w:rPr>
              <w:t>0</w:t>
            </w:r>
          </w:p>
        </w:tc>
        <w:tc>
          <w:tcPr>
            <w:tcW w:w="995" w:type="dxa"/>
            <w:tcBorders>
              <w:top w:val="single" w:sz="4" w:space="0" w:color="auto"/>
              <w:left w:val="nil"/>
              <w:bottom w:val="single" w:sz="4" w:space="0" w:color="auto"/>
              <w:right w:val="single" w:sz="4" w:space="0" w:color="auto"/>
            </w:tcBorders>
            <w:vAlign w:val="center"/>
            <w:hideMark/>
          </w:tcPr>
          <w:p w14:paraId="56E50413"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highlight w:val="yellow"/>
                <w:lang w:val="en-US"/>
              </w:rPr>
            </w:pPr>
            <w:r w:rsidRPr="00C17FC2">
              <w:rPr>
                <w:rFonts w:ascii="Times New Roman" w:hAnsi="Times New Roman"/>
                <w:sz w:val="24"/>
                <w:szCs w:val="24"/>
                <w:lang w:val="en-US"/>
              </w:rPr>
              <w:t>-</w:t>
            </w:r>
          </w:p>
        </w:tc>
      </w:tr>
      <w:tr w:rsidR="00C17FC2" w:rsidRPr="00C17FC2" w14:paraId="7328A1EC" w14:textId="77777777" w:rsidTr="00246B24">
        <w:tc>
          <w:tcPr>
            <w:tcW w:w="3439" w:type="dxa"/>
            <w:tcBorders>
              <w:top w:val="single" w:sz="4" w:space="0" w:color="auto"/>
              <w:left w:val="single" w:sz="4" w:space="0" w:color="auto"/>
              <w:bottom w:val="single" w:sz="4" w:space="0" w:color="auto"/>
              <w:right w:val="single" w:sz="4" w:space="0" w:color="auto"/>
            </w:tcBorders>
            <w:hideMark/>
          </w:tcPr>
          <w:p w14:paraId="116B71E7" w14:textId="77777777" w:rsidR="006C4AC6" w:rsidRPr="00C17FC2" w:rsidRDefault="006C4AC6" w:rsidP="006C4AC6">
            <w:pPr>
              <w:widowControl w:val="0"/>
              <w:autoSpaceDE w:val="0"/>
              <w:autoSpaceDN w:val="0"/>
              <w:adjustRightInd w:val="0"/>
              <w:contextualSpacing/>
              <w:jc w:val="both"/>
              <w:rPr>
                <w:rFonts w:ascii="Times New Roman" w:hAnsi="Times New Roman"/>
                <w:sz w:val="24"/>
                <w:szCs w:val="24"/>
              </w:rPr>
            </w:pPr>
            <w:r w:rsidRPr="00C17FC2">
              <w:rPr>
                <w:rFonts w:ascii="Times New Roman" w:hAnsi="Times New Roman"/>
                <w:sz w:val="24"/>
                <w:szCs w:val="24"/>
              </w:rPr>
              <w:t xml:space="preserve">Межбюджетные трансферты бюджетам субъектов РФ и муниципальных образований </w:t>
            </w:r>
            <w:r w:rsidRPr="00C17FC2">
              <w:rPr>
                <w:rFonts w:ascii="Times New Roman" w:hAnsi="Times New Roman"/>
                <w:sz w:val="24"/>
                <w:szCs w:val="24"/>
              </w:rPr>
              <w:lastRenderedPageBreak/>
              <w:t>общего характера</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1FD5540" w14:textId="77777777" w:rsidR="006C4AC6" w:rsidRPr="00C17FC2" w:rsidRDefault="006C4AC6" w:rsidP="006C4AC6">
            <w:pPr>
              <w:widowControl w:val="0"/>
              <w:autoSpaceDE w:val="0"/>
              <w:autoSpaceDN w:val="0"/>
              <w:adjustRightInd w:val="0"/>
              <w:ind w:right="35"/>
              <w:contextualSpacing/>
              <w:jc w:val="right"/>
              <w:rPr>
                <w:rFonts w:ascii="Times New Roman" w:hAnsi="Times New Roman"/>
                <w:sz w:val="24"/>
                <w:szCs w:val="24"/>
              </w:rPr>
            </w:pPr>
            <w:r w:rsidRPr="00C17FC2">
              <w:rPr>
                <w:rFonts w:ascii="Times New Roman" w:hAnsi="Times New Roman"/>
                <w:sz w:val="24"/>
                <w:szCs w:val="24"/>
              </w:rPr>
              <w:lastRenderedPageBreak/>
              <w:t>336 231,7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BC6A24"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1 036 279,1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D40C484" w14:textId="77777777" w:rsidR="006C4AC6" w:rsidRPr="00C17FC2" w:rsidRDefault="006C4AC6" w:rsidP="006C4AC6">
            <w:pPr>
              <w:widowControl w:val="0"/>
              <w:autoSpaceDE w:val="0"/>
              <w:autoSpaceDN w:val="0"/>
              <w:adjustRightInd w:val="0"/>
              <w:contextualSpacing/>
              <w:jc w:val="right"/>
              <w:rPr>
                <w:rFonts w:ascii="Times New Roman" w:hAnsi="Times New Roman"/>
                <w:sz w:val="24"/>
                <w:szCs w:val="24"/>
              </w:rPr>
            </w:pPr>
            <w:r w:rsidRPr="00C17FC2">
              <w:rPr>
                <w:rFonts w:ascii="Times New Roman" w:hAnsi="Times New Roman"/>
                <w:sz w:val="24"/>
                <w:szCs w:val="24"/>
              </w:rPr>
              <w:t>455 642,8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BFC2D6"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rPr>
            </w:pPr>
            <w:r w:rsidRPr="00C17FC2">
              <w:rPr>
                <w:rFonts w:ascii="Times New Roman" w:hAnsi="Times New Roman"/>
                <w:sz w:val="24"/>
                <w:szCs w:val="24"/>
              </w:rPr>
              <w:t>44,0</w:t>
            </w:r>
          </w:p>
        </w:tc>
        <w:tc>
          <w:tcPr>
            <w:tcW w:w="995" w:type="dxa"/>
            <w:tcBorders>
              <w:top w:val="single" w:sz="4" w:space="0" w:color="auto"/>
              <w:left w:val="nil"/>
              <w:bottom w:val="single" w:sz="4" w:space="0" w:color="auto"/>
              <w:right w:val="single" w:sz="4" w:space="0" w:color="auto"/>
            </w:tcBorders>
            <w:vAlign w:val="center"/>
            <w:hideMark/>
          </w:tcPr>
          <w:p w14:paraId="5FA25F23" w14:textId="77777777" w:rsidR="006C4AC6" w:rsidRPr="00C17FC2" w:rsidRDefault="006C4AC6" w:rsidP="006C4AC6">
            <w:pPr>
              <w:widowControl w:val="0"/>
              <w:autoSpaceDE w:val="0"/>
              <w:autoSpaceDN w:val="0"/>
              <w:adjustRightInd w:val="0"/>
              <w:contextualSpacing/>
              <w:jc w:val="center"/>
              <w:rPr>
                <w:rFonts w:ascii="Times New Roman" w:hAnsi="Times New Roman"/>
                <w:sz w:val="24"/>
                <w:szCs w:val="24"/>
                <w:highlight w:val="yellow"/>
              </w:rPr>
            </w:pPr>
            <w:r w:rsidRPr="00C17FC2">
              <w:rPr>
                <w:rFonts w:ascii="Times New Roman" w:hAnsi="Times New Roman"/>
                <w:sz w:val="24"/>
                <w:szCs w:val="24"/>
              </w:rPr>
              <w:t>135,5</w:t>
            </w:r>
          </w:p>
        </w:tc>
      </w:tr>
      <w:tr w:rsidR="006C4AC6" w:rsidRPr="00C17FC2" w14:paraId="148146CC" w14:textId="77777777" w:rsidTr="00246B24">
        <w:trPr>
          <w:trHeight w:val="434"/>
        </w:trPr>
        <w:tc>
          <w:tcPr>
            <w:tcW w:w="3439" w:type="dxa"/>
            <w:tcBorders>
              <w:top w:val="single" w:sz="4" w:space="0" w:color="auto"/>
              <w:left w:val="single" w:sz="4" w:space="0" w:color="auto"/>
              <w:bottom w:val="single" w:sz="4" w:space="0" w:color="auto"/>
              <w:right w:val="single" w:sz="4" w:space="0" w:color="auto"/>
            </w:tcBorders>
            <w:vAlign w:val="center"/>
            <w:hideMark/>
          </w:tcPr>
          <w:p w14:paraId="78D8BD43" w14:textId="44EA5D9E" w:rsidR="006C4AC6" w:rsidRPr="00C17FC2" w:rsidRDefault="006C4AC6" w:rsidP="006C4AC6">
            <w:pPr>
              <w:widowControl w:val="0"/>
              <w:autoSpaceDE w:val="0"/>
              <w:autoSpaceDN w:val="0"/>
              <w:adjustRightInd w:val="0"/>
              <w:contextualSpacing/>
              <w:jc w:val="center"/>
              <w:rPr>
                <w:rFonts w:ascii="Times New Roman" w:hAnsi="Times New Roman"/>
                <w:b/>
                <w:sz w:val="24"/>
                <w:szCs w:val="24"/>
              </w:rPr>
            </w:pPr>
            <w:r w:rsidRPr="00C17FC2">
              <w:rPr>
                <w:rFonts w:ascii="Times New Roman" w:hAnsi="Times New Roman"/>
                <w:b/>
                <w:sz w:val="24"/>
                <w:szCs w:val="24"/>
              </w:rPr>
              <w:t>Итого</w:t>
            </w:r>
            <w:r w:rsidR="00625484">
              <w:rPr>
                <w:rFonts w:ascii="Times New Roman" w:hAnsi="Times New Roman"/>
                <w:b/>
                <w:sz w:val="24"/>
                <w:szCs w:val="24"/>
              </w:rPr>
              <w:t>:</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DE1AE26" w14:textId="77777777" w:rsidR="006C4AC6" w:rsidRPr="00C17FC2" w:rsidRDefault="006C4AC6" w:rsidP="006C4AC6">
            <w:pPr>
              <w:widowControl w:val="0"/>
              <w:autoSpaceDE w:val="0"/>
              <w:autoSpaceDN w:val="0"/>
              <w:adjustRightInd w:val="0"/>
              <w:ind w:right="35"/>
              <w:contextualSpacing/>
              <w:jc w:val="right"/>
              <w:rPr>
                <w:rFonts w:ascii="Times New Roman" w:hAnsi="Times New Roman"/>
                <w:b/>
                <w:sz w:val="24"/>
                <w:szCs w:val="24"/>
              </w:rPr>
            </w:pPr>
            <w:r w:rsidRPr="00C17FC2">
              <w:rPr>
                <w:rFonts w:ascii="Times New Roman" w:hAnsi="Times New Roman"/>
                <w:b/>
                <w:sz w:val="24"/>
                <w:szCs w:val="24"/>
              </w:rPr>
              <w:t>16 273 849,2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E2B68E" w14:textId="77777777" w:rsidR="006C4AC6" w:rsidRPr="00C17FC2" w:rsidRDefault="006C4AC6" w:rsidP="006C4AC6">
            <w:pPr>
              <w:widowControl w:val="0"/>
              <w:autoSpaceDE w:val="0"/>
              <w:autoSpaceDN w:val="0"/>
              <w:adjustRightInd w:val="0"/>
              <w:contextualSpacing/>
              <w:jc w:val="right"/>
              <w:rPr>
                <w:rFonts w:ascii="Times New Roman" w:hAnsi="Times New Roman"/>
                <w:b/>
                <w:sz w:val="24"/>
                <w:szCs w:val="24"/>
              </w:rPr>
            </w:pPr>
            <w:r w:rsidRPr="00C17FC2">
              <w:rPr>
                <w:rFonts w:ascii="Times New Roman" w:hAnsi="Times New Roman"/>
                <w:b/>
                <w:sz w:val="24"/>
                <w:szCs w:val="24"/>
              </w:rPr>
              <w:t>38 703 333,8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5823BC1" w14:textId="77777777" w:rsidR="006C4AC6" w:rsidRPr="00C17FC2" w:rsidRDefault="006C4AC6" w:rsidP="006C4AC6">
            <w:pPr>
              <w:widowControl w:val="0"/>
              <w:autoSpaceDE w:val="0"/>
              <w:autoSpaceDN w:val="0"/>
              <w:adjustRightInd w:val="0"/>
              <w:contextualSpacing/>
              <w:jc w:val="right"/>
              <w:rPr>
                <w:rFonts w:ascii="Times New Roman" w:hAnsi="Times New Roman"/>
                <w:b/>
                <w:sz w:val="24"/>
                <w:szCs w:val="24"/>
              </w:rPr>
            </w:pPr>
            <w:r w:rsidRPr="00C17FC2">
              <w:rPr>
                <w:rFonts w:ascii="Times New Roman" w:hAnsi="Times New Roman"/>
                <w:b/>
                <w:sz w:val="24"/>
                <w:szCs w:val="24"/>
              </w:rPr>
              <w:t>17 659 196,7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3B309C" w14:textId="77777777" w:rsidR="006C4AC6" w:rsidRPr="00C17FC2" w:rsidRDefault="006C4AC6" w:rsidP="006C4AC6">
            <w:pPr>
              <w:widowControl w:val="0"/>
              <w:autoSpaceDE w:val="0"/>
              <w:autoSpaceDN w:val="0"/>
              <w:adjustRightInd w:val="0"/>
              <w:contextualSpacing/>
              <w:jc w:val="center"/>
              <w:rPr>
                <w:rFonts w:ascii="Times New Roman" w:hAnsi="Times New Roman"/>
                <w:b/>
                <w:sz w:val="24"/>
                <w:szCs w:val="24"/>
              </w:rPr>
            </w:pPr>
            <w:r w:rsidRPr="00C17FC2">
              <w:rPr>
                <w:rFonts w:ascii="Times New Roman" w:hAnsi="Times New Roman"/>
                <w:b/>
                <w:sz w:val="24"/>
                <w:szCs w:val="24"/>
              </w:rPr>
              <w:t>45,6</w:t>
            </w:r>
          </w:p>
        </w:tc>
        <w:tc>
          <w:tcPr>
            <w:tcW w:w="995" w:type="dxa"/>
            <w:tcBorders>
              <w:top w:val="single" w:sz="4" w:space="0" w:color="auto"/>
              <w:left w:val="nil"/>
              <w:bottom w:val="single" w:sz="4" w:space="0" w:color="auto"/>
              <w:right w:val="single" w:sz="4" w:space="0" w:color="auto"/>
            </w:tcBorders>
            <w:vAlign w:val="center"/>
            <w:hideMark/>
          </w:tcPr>
          <w:p w14:paraId="49C48DD0" w14:textId="77777777" w:rsidR="006C4AC6" w:rsidRPr="00C17FC2" w:rsidRDefault="006C4AC6" w:rsidP="006C4AC6">
            <w:pPr>
              <w:widowControl w:val="0"/>
              <w:autoSpaceDE w:val="0"/>
              <w:autoSpaceDN w:val="0"/>
              <w:adjustRightInd w:val="0"/>
              <w:contextualSpacing/>
              <w:jc w:val="center"/>
              <w:rPr>
                <w:rFonts w:ascii="Times New Roman" w:hAnsi="Times New Roman"/>
                <w:b/>
                <w:bCs/>
                <w:sz w:val="24"/>
                <w:szCs w:val="24"/>
                <w:highlight w:val="yellow"/>
              </w:rPr>
            </w:pPr>
            <w:r w:rsidRPr="00C17FC2">
              <w:rPr>
                <w:rFonts w:ascii="Times New Roman" w:hAnsi="Times New Roman"/>
                <w:b/>
                <w:bCs/>
                <w:sz w:val="24"/>
                <w:szCs w:val="24"/>
              </w:rPr>
              <w:t>108,5</w:t>
            </w:r>
          </w:p>
        </w:tc>
      </w:tr>
    </w:tbl>
    <w:p w14:paraId="3E85B89B" w14:textId="77777777" w:rsidR="006C4AC6" w:rsidRPr="00C17FC2" w:rsidRDefault="006C4AC6" w:rsidP="006C4AC6">
      <w:pPr>
        <w:widowControl w:val="0"/>
        <w:autoSpaceDE w:val="0"/>
        <w:autoSpaceDN w:val="0"/>
        <w:adjustRightInd w:val="0"/>
        <w:spacing w:after="0" w:line="240" w:lineRule="auto"/>
        <w:ind w:firstLine="708"/>
        <w:jc w:val="both"/>
        <w:rPr>
          <w:rFonts w:ascii="Times New Roman" w:hAnsi="Times New Roman" w:cs="Times New Roman"/>
          <w:sz w:val="24"/>
          <w:szCs w:val="24"/>
          <w:lang w:val="en-US"/>
        </w:rPr>
      </w:pPr>
    </w:p>
    <w:p w14:paraId="2B07EA80" w14:textId="77777777" w:rsidR="006C4AC6" w:rsidRPr="00C17FC2" w:rsidRDefault="006C4AC6" w:rsidP="006C4AC6">
      <w:pPr>
        <w:autoSpaceDE w:val="0"/>
        <w:autoSpaceDN w:val="0"/>
        <w:adjustRightInd w:val="0"/>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В текущем году исполнение расходов республиканского бюджета предусмотрено по 14 разделам бюджетной классификации.</w:t>
      </w:r>
    </w:p>
    <w:p w14:paraId="69BC0252" w14:textId="6ACF9475" w:rsidR="006C4AC6" w:rsidRPr="00C17FC2" w:rsidRDefault="006C4AC6" w:rsidP="006C4AC6">
      <w:pPr>
        <w:autoSpaceDE w:val="0"/>
        <w:autoSpaceDN w:val="0"/>
        <w:adjustRightInd w:val="0"/>
        <w:spacing w:after="0" w:line="240" w:lineRule="auto"/>
        <w:ind w:firstLine="708"/>
        <w:jc w:val="both"/>
        <w:rPr>
          <w:rFonts w:ascii="Times New Roman" w:eastAsia="Calibri" w:hAnsi="Times New Roman" w:cs="Times New Roman"/>
          <w:sz w:val="28"/>
          <w:szCs w:val="28"/>
        </w:rPr>
      </w:pPr>
      <w:r w:rsidRPr="00C17FC2">
        <w:rPr>
          <w:rFonts w:ascii="Times New Roman" w:hAnsi="Times New Roman" w:cs="Times New Roman"/>
          <w:sz w:val="28"/>
          <w:szCs w:val="28"/>
        </w:rPr>
        <w:t xml:space="preserve">При этом, 72,5 % расходов республиканского бюджета приходятся на 2 раздела: «Образование» – 39,1 % или </w:t>
      </w:r>
      <w:r w:rsidRPr="00C17FC2">
        <w:rPr>
          <w:rFonts w:ascii="Times New Roman" w:eastAsia="Times New Roman" w:hAnsi="Times New Roman" w:cs="Times New Roman"/>
          <w:sz w:val="28"/>
          <w:szCs w:val="28"/>
          <w:lang w:eastAsia="ru-RU"/>
        </w:rPr>
        <w:t xml:space="preserve">6 901 441,1 </w:t>
      </w:r>
      <w:r w:rsidRPr="00C17FC2">
        <w:rPr>
          <w:rFonts w:ascii="Times New Roman" w:hAnsi="Times New Roman" w:cs="Times New Roman"/>
          <w:sz w:val="28"/>
          <w:szCs w:val="28"/>
        </w:rPr>
        <w:t>тыс. руб</w:t>
      </w:r>
      <w:r w:rsidR="00625484" w:rsidRPr="00625484">
        <w:rPr>
          <w:rFonts w:ascii="Times New Roman" w:hAnsi="Times New Roman" w:cs="Times New Roman"/>
          <w:sz w:val="28"/>
          <w:szCs w:val="28"/>
        </w:rPr>
        <w:t>лей</w:t>
      </w:r>
      <w:r w:rsidRPr="00C17FC2">
        <w:rPr>
          <w:rFonts w:ascii="Times New Roman" w:hAnsi="Times New Roman" w:cs="Times New Roman"/>
          <w:sz w:val="28"/>
          <w:szCs w:val="28"/>
        </w:rPr>
        <w:t xml:space="preserve"> и «Социальная политика» – 33,4 % или </w:t>
      </w:r>
      <w:r w:rsidRPr="00C17FC2">
        <w:rPr>
          <w:rFonts w:ascii="Times New Roman" w:eastAsia="Times New Roman" w:hAnsi="Times New Roman" w:cs="Times New Roman"/>
          <w:sz w:val="28"/>
          <w:szCs w:val="28"/>
          <w:lang w:eastAsia="ru-RU"/>
        </w:rPr>
        <w:t>5 905 156,2</w:t>
      </w:r>
      <w:r w:rsidRPr="00C17FC2">
        <w:rPr>
          <w:rFonts w:ascii="Times New Roman" w:hAnsi="Times New Roman" w:cs="Times New Roman"/>
          <w:sz w:val="28"/>
          <w:szCs w:val="28"/>
        </w:rPr>
        <w:t xml:space="preserve"> тыс. руб</w:t>
      </w:r>
      <w:r w:rsidR="00625484" w:rsidRPr="00625484">
        <w:rPr>
          <w:rFonts w:ascii="Times New Roman" w:hAnsi="Times New Roman" w:cs="Times New Roman"/>
          <w:sz w:val="28"/>
          <w:szCs w:val="28"/>
        </w:rPr>
        <w:t>лей</w:t>
      </w:r>
      <w:r w:rsidRPr="00C17FC2">
        <w:rPr>
          <w:rFonts w:ascii="Times New Roman" w:hAnsi="Times New Roman" w:cs="Times New Roman"/>
          <w:sz w:val="28"/>
          <w:szCs w:val="28"/>
        </w:rPr>
        <w:t xml:space="preserve">. Всего </w:t>
      </w:r>
      <w:r w:rsidRPr="00C17FC2">
        <w:rPr>
          <w:rFonts w:ascii="Times New Roman" w:eastAsia="Calibri" w:hAnsi="Times New Roman" w:cs="Times New Roman"/>
          <w:sz w:val="28"/>
          <w:szCs w:val="28"/>
        </w:rPr>
        <w:t>на финансирование расходов социального характера (образование, здравоохранение, социальную политику, культуру, физическую культуру и спорт)</w:t>
      </w:r>
      <w:r w:rsidRPr="00C17FC2">
        <w:rPr>
          <w:rFonts w:ascii="Times New Roman" w:hAnsi="Times New Roman" w:cs="Times New Roman"/>
          <w:sz w:val="28"/>
          <w:szCs w:val="28"/>
        </w:rPr>
        <w:t xml:space="preserve"> </w:t>
      </w:r>
      <w:r w:rsidRPr="00C17FC2">
        <w:rPr>
          <w:rFonts w:ascii="Times New Roman" w:eastAsia="Calibri" w:hAnsi="Times New Roman" w:cs="Times New Roman"/>
          <w:sz w:val="28"/>
          <w:szCs w:val="28"/>
        </w:rPr>
        <w:t>направлено</w:t>
      </w:r>
      <w:r w:rsidRPr="00C17FC2">
        <w:rPr>
          <w:rFonts w:ascii="Times New Roman" w:hAnsi="Times New Roman" w:cs="Times New Roman"/>
          <w:sz w:val="28"/>
          <w:szCs w:val="28"/>
        </w:rPr>
        <w:t xml:space="preserve"> 14 061 520,1</w:t>
      </w:r>
      <w:r w:rsidRPr="00C17FC2">
        <w:rPr>
          <w:rFonts w:ascii="Times New Roman" w:eastAsia="Calibri" w:hAnsi="Times New Roman" w:cs="Times New Roman"/>
          <w:sz w:val="28"/>
          <w:szCs w:val="28"/>
        </w:rPr>
        <w:t xml:space="preserve"> тыс. руб</w:t>
      </w:r>
      <w:r w:rsidR="00625484" w:rsidRPr="00625484">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79,6 %.</w:t>
      </w:r>
    </w:p>
    <w:p w14:paraId="6CB1EB1D" w14:textId="5662A6F7" w:rsidR="006C4AC6" w:rsidRPr="00C17FC2" w:rsidRDefault="006C4AC6" w:rsidP="006C4AC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hAnsi="Times New Roman" w:cs="Times New Roman"/>
          <w:sz w:val="28"/>
          <w:szCs w:val="28"/>
        </w:rPr>
        <w:t xml:space="preserve">В текущем году данная категория расходов </w:t>
      </w:r>
      <w:r w:rsidR="00625484" w:rsidRPr="00C17FC2">
        <w:rPr>
          <w:rFonts w:ascii="Times New Roman" w:hAnsi="Times New Roman" w:cs="Times New Roman"/>
          <w:sz w:val="28"/>
          <w:szCs w:val="28"/>
        </w:rPr>
        <w:t xml:space="preserve">превысила уровень предыдущего года </w:t>
      </w:r>
      <w:r w:rsidRPr="00C17FC2">
        <w:rPr>
          <w:rFonts w:ascii="Times New Roman" w:hAnsi="Times New Roman" w:cs="Times New Roman"/>
          <w:sz w:val="28"/>
          <w:szCs w:val="28"/>
        </w:rPr>
        <w:t>на 450 435,3 тыс. руб</w:t>
      </w:r>
      <w:r w:rsidR="00625484" w:rsidRPr="00625484">
        <w:rPr>
          <w:rFonts w:ascii="Times New Roman" w:hAnsi="Times New Roman" w:cs="Times New Roman"/>
          <w:sz w:val="28"/>
          <w:szCs w:val="28"/>
        </w:rPr>
        <w:t>лей</w:t>
      </w:r>
      <w:r w:rsidRPr="00C17FC2">
        <w:rPr>
          <w:rFonts w:ascii="Times New Roman" w:hAnsi="Times New Roman" w:cs="Times New Roman"/>
          <w:sz w:val="28"/>
          <w:szCs w:val="28"/>
        </w:rPr>
        <w:t xml:space="preserve"> или на 3,3 %, что обусловлено увеличением расходов на образование на 699 873,3 </w:t>
      </w:r>
      <w:r w:rsidRPr="00C17FC2">
        <w:rPr>
          <w:rFonts w:ascii="Times New Roman" w:eastAsia="Times New Roman" w:hAnsi="Times New Roman" w:cs="Times New Roman"/>
          <w:sz w:val="28"/>
          <w:szCs w:val="28"/>
          <w:lang w:eastAsia="ru-RU"/>
        </w:rPr>
        <w:t>тыс. руб</w:t>
      </w:r>
      <w:r w:rsidR="00625484" w:rsidRPr="0062548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11,3 % к уровню предыдущего года, здравоохранение </w:t>
      </w:r>
      <w:r w:rsidR="00625484">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на 202 336,4 тыс. руб</w:t>
      </w:r>
      <w:r w:rsidR="00625484" w:rsidRPr="0062548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в 1,6 раза, а также физическую культуру и спорт </w:t>
      </w:r>
      <w:r w:rsidR="00625484">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на 188 733,3 тыс. руб</w:t>
      </w:r>
      <w:r w:rsidR="00625484" w:rsidRPr="0062548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в 1,9 раза</w:t>
      </w:r>
      <w:r w:rsidR="00625484">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при одновременном сокращении расходов на социальную политику на 732 015,7 тыс. руб</w:t>
      </w:r>
      <w:r w:rsidR="00625484" w:rsidRPr="0062548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11,0 %.</w:t>
      </w:r>
    </w:p>
    <w:p w14:paraId="0095A3E3" w14:textId="329AEFEA" w:rsidR="006C4AC6" w:rsidRPr="00C17FC2" w:rsidRDefault="006C4AC6" w:rsidP="006C4AC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На развитие национальной экономики и жилищно-коммунального хозяйства направлено 2 247 157,4 тыс. руб</w:t>
      </w:r>
      <w:r w:rsidR="00625484" w:rsidRPr="0062548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12,7 % всех расходов бюджета. По сравнению с прошлогодним периодом расходы на развитие экономического сектора возросли на 916 498,7 тыс. руб</w:t>
      </w:r>
      <w:r w:rsidR="00625484" w:rsidRPr="0062548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68,9 %. Основной причиной сложившейся динамики стало увеличение на 870 844,3 тыс. руб</w:t>
      </w:r>
      <w:r w:rsidR="00625484" w:rsidRPr="0062548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в 1,8 раза расходов на национальную экономику. Расходы на жилищно-коммунальное хозяйство также превысили прошлогодний уровень на 45 654,4 тыс. руб</w:t>
      </w:r>
      <w:r w:rsidR="00625484" w:rsidRPr="0062548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19,6 %.</w:t>
      </w:r>
    </w:p>
    <w:p w14:paraId="07BCE1C2" w14:textId="77777777" w:rsidR="006C4AC6" w:rsidRPr="00C17FC2" w:rsidRDefault="006C4AC6" w:rsidP="006C4AC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 xml:space="preserve">В январе-июне текущего года </w:t>
      </w:r>
      <w:r w:rsidRPr="00C17FC2">
        <w:rPr>
          <w:rFonts w:ascii="Times New Roman" w:eastAsia="Times New Roman" w:hAnsi="Times New Roman" w:cs="Times New Roman"/>
          <w:sz w:val="28"/>
          <w:szCs w:val="28"/>
          <w:lang w:eastAsia="ru-RU"/>
        </w:rPr>
        <w:t xml:space="preserve">финансирование расходов в разрезе разделов республиканского бюджета осуществлялось непропорционально. </w:t>
      </w:r>
      <w:r w:rsidRPr="00C17FC2">
        <w:rPr>
          <w:rFonts w:ascii="Times New Roman" w:eastAsia="Calibri" w:hAnsi="Times New Roman" w:cs="Times New Roman"/>
          <w:sz w:val="28"/>
          <w:szCs w:val="28"/>
        </w:rPr>
        <w:t xml:space="preserve">Наименьший уровень исполнения бюджета по разделу «Жилищно-коммунальное хозяйство» (26,7 % от утвержденных назначений на 2022 год). При этом, по разделу «Обслуживание </w:t>
      </w:r>
      <w:r w:rsidRPr="00C17FC2">
        <w:rPr>
          <w:rFonts w:ascii="Times New Roman" w:eastAsia="Times New Roman" w:hAnsi="Times New Roman" w:cs="Times New Roman"/>
          <w:sz w:val="28"/>
          <w:szCs w:val="28"/>
          <w:lang w:eastAsia="ru-RU"/>
        </w:rPr>
        <w:t>государственного и муниципального долга</w:t>
      </w:r>
      <w:r w:rsidRPr="00C17FC2">
        <w:rPr>
          <w:rFonts w:ascii="Times New Roman" w:eastAsia="Calibri" w:hAnsi="Times New Roman" w:cs="Times New Roman"/>
          <w:sz w:val="28"/>
          <w:szCs w:val="28"/>
        </w:rPr>
        <w:t xml:space="preserve"> на отчетную дату финансирование не открыто. </w:t>
      </w:r>
      <w:r w:rsidRPr="00C17FC2">
        <w:rPr>
          <w:rFonts w:ascii="Times New Roman" w:hAnsi="Times New Roman" w:cs="Times New Roman"/>
          <w:sz w:val="28"/>
          <w:szCs w:val="28"/>
        </w:rPr>
        <w:t>Максимальное освоение бюджетных ассигнований достигнуто по разделам «</w:t>
      </w:r>
      <w:r w:rsidRPr="00C17FC2">
        <w:rPr>
          <w:rFonts w:ascii="Times New Roman" w:eastAsia="Times New Roman" w:hAnsi="Times New Roman" w:cs="Times New Roman"/>
          <w:sz w:val="28"/>
          <w:szCs w:val="28"/>
          <w:lang w:eastAsia="ru-RU"/>
        </w:rPr>
        <w:t>Средства массовой информации</w:t>
      </w:r>
      <w:r w:rsidRPr="00C17FC2">
        <w:rPr>
          <w:rFonts w:ascii="Times New Roman" w:hAnsi="Times New Roman" w:cs="Times New Roman"/>
          <w:sz w:val="28"/>
          <w:szCs w:val="28"/>
        </w:rPr>
        <w:t>» (49,9 %) и «Социальная политика</w:t>
      </w:r>
      <w:r w:rsidRPr="00C17FC2">
        <w:rPr>
          <w:rFonts w:ascii="Times New Roman" w:eastAsia="Times New Roman" w:hAnsi="Times New Roman" w:cs="Times New Roman"/>
          <w:sz w:val="28"/>
          <w:szCs w:val="28"/>
          <w:lang w:eastAsia="ru-RU"/>
        </w:rPr>
        <w:t>» (62,6 %</w:t>
      </w:r>
      <w:r w:rsidRPr="00C17FC2">
        <w:rPr>
          <w:rFonts w:ascii="Times New Roman" w:eastAsia="Calibri" w:hAnsi="Times New Roman" w:cs="Times New Roman"/>
          <w:sz w:val="28"/>
          <w:szCs w:val="28"/>
        </w:rPr>
        <w:t xml:space="preserve"> к годовым бюджетным назначениям).</w:t>
      </w:r>
    </w:p>
    <w:p w14:paraId="742D7BFB" w14:textId="671EF861" w:rsidR="006C4AC6" w:rsidRPr="00C17FC2" w:rsidRDefault="006C4AC6" w:rsidP="006C4AC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Законом о бюджете, в текущем году предусмотрено финансирование 24 государственных программ с общей суммой годовых плановых назначений в размере 36 170 860,4 тыс. руб</w:t>
      </w:r>
      <w:r w:rsidR="006E0DC5" w:rsidRPr="006E0DC5">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0FFA53D8" w14:textId="27EA579E" w:rsidR="006C4AC6" w:rsidRPr="00C17FC2" w:rsidRDefault="006C4AC6" w:rsidP="006C4AC6">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Исполнение программной части республиканского бюджета по итогам шести месяцев 2023 года составило 16 364 776,9 тыс. руб</w:t>
      </w:r>
      <w:r w:rsidR="006E0DC5" w:rsidRPr="006E0DC5">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45,2 % утвержденных бюджетных назначений (за </w:t>
      </w:r>
      <w:r w:rsidRPr="00C17FC2">
        <w:rPr>
          <w:rFonts w:ascii="Times New Roman" w:eastAsia="Times New Roman" w:hAnsi="Times New Roman" w:cs="Times New Roman"/>
          <w:sz w:val="28"/>
          <w:szCs w:val="28"/>
          <w:lang w:val="en-US" w:eastAsia="ru-RU"/>
        </w:rPr>
        <w:t>I</w:t>
      </w:r>
      <w:r w:rsidRPr="00C17FC2">
        <w:rPr>
          <w:rFonts w:ascii="Times New Roman" w:eastAsia="Times New Roman" w:hAnsi="Times New Roman" w:cs="Times New Roman"/>
          <w:sz w:val="28"/>
          <w:szCs w:val="28"/>
          <w:lang w:eastAsia="ru-RU"/>
        </w:rPr>
        <w:t xml:space="preserve"> полугодие 2022 года – 47,4 %).</w:t>
      </w:r>
    </w:p>
    <w:p w14:paraId="116F46E2" w14:textId="77777777" w:rsidR="006C4AC6" w:rsidRPr="00C17FC2" w:rsidRDefault="006C4AC6" w:rsidP="006C4AC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hAnsi="Times New Roman" w:cs="Times New Roman"/>
          <w:sz w:val="28"/>
          <w:szCs w:val="28"/>
        </w:rPr>
        <w:t>Доля произведенных расходов по мероприятиям, утвержденным государственными программами Республики Ингушетия, в общей сумме расходов республиканского бюджета за отчетный период составила 92,7% (в аналогичном периоде 2022 года – 96,4 %</w:t>
      </w:r>
      <w:r w:rsidRPr="00C17FC2">
        <w:rPr>
          <w:rFonts w:ascii="Times New Roman" w:eastAsia="Times New Roman" w:hAnsi="Times New Roman" w:cs="Times New Roman"/>
          <w:sz w:val="28"/>
          <w:szCs w:val="28"/>
          <w:lang w:eastAsia="ru-RU"/>
        </w:rPr>
        <w:t>).</w:t>
      </w:r>
    </w:p>
    <w:p w14:paraId="74FF1587" w14:textId="77777777" w:rsidR="006C4AC6" w:rsidRPr="00C17FC2" w:rsidRDefault="006C4AC6" w:rsidP="006C4AC6">
      <w:pPr>
        <w:autoSpaceDE w:val="0"/>
        <w:autoSpaceDN w:val="0"/>
        <w:adjustRightInd w:val="0"/>
        <w:spacing w:after="0" w:line="240" w:lineRule="auto"/>
        <w:ind w:firstLine="709"/>
        <w:jc w:val="both"/>
        <w:rPr>
          <w:rFonts w:ascii="Times New Roman" w:hAnsi="Times New Roman" w:cs="Times New Roman"/>
          <w:sz w:val="28"/>
          <w:szCs w:val="28"/>
        </w:rPr>
      </w:pPr>
      <w:r w:rsidRPr="00C17FC2">
        <w:rPr>
          <w:rFonts w:ascii="Times New Roman" w:eastAsia="Times New Roman" w:hAnsi="Times New Roman" w:cs="Times New Roman"/>
          <w:sz w:val="28"/>
          <w:szCs w:val="28"/>
        </w:rPr>
        <w:lastRenderedPageBreak/>
        <w:t xml:space="preserve">Наибольший объем расходов республиканского бюджета, направленных на реализацию программных мероприятий </w:t>
      </w:r>
      <w:r w:rsidRPr="00C17FC2">
        <w:rPr>
          <w:rFonts w:ascii="Times New Roman" w:hAnsi="Times New Roman" w:cs="Times New Roman"/>
          <w:sz w:val="28"/>
          <w:szCs w:val="28"/>
        </w:rPr>
        <w:t>(75,2 %), в отчетном периоде пришлось на 3 программы:</w:t>
      </w:r>
    </w:p>
    <w:p w14:paraId="78E9DC8B" w14:textId="297584F0" w:rsidR="006C4AC6" w:rsidRPr="00C17FC2" w:rsidRDefault="006C4AC6" w:rsidP="000736AF">
      <w:pPr>
        <w:widowControl w:val="0"/>
        <w:numPr>
          <w:ilvl w:val="0"/>
          <w:numId w:val="7"/>
        </w:numPr>
        <w:autoSpaceDE w:val="0"/>
        <w:autoSpaceDN w:val="0"/>
        <w:adjustRightInd w:val="0"/>
        <w:spacing w:after="0" w:line="240" w:lineRule="auto"/>
        <w:ind w:left="851" w:hanging="142"/>
        <w:contextualSpacing/>
        <w:jc w:val="both"/>
        <w:rPr>
          <w:rFonts w:ascii="Times New Roman" w:hAnsi="Times New Roman" w:cs="Times New Roman"/>
          <w:sz w:val="28"/>
          <w:szCs w:val="28"/>
        </w:rPr>
      </w:pPr>
      <w:r w:rsidRPr="00C17FC2">
        <w:rPr>
          <w:rFonts w:ascii="Times New Roman" w:hAnsi="Times New Roman" w:cs="Times New Roman"/>
          <w:sz w:val="28"/>
          <w:szCs w:val="28"/>
        </w:rPr>
        <w:t>«Развитие образования» - 6 390 087,4 тыс. руб</w:t>
      </w:r>
      <w:r w:rsidR="006E0DC5" w:rsidRPr="006E0DC5">
        <w:rPr>
          <w:rFonts w:ascii="Times New Roman" w:hAnsi="Times New Roman" w:cs="Times New Roman"/>
          <w:sz w:val="28"/>
          <w:szCs w:val="28"/>
        </w:rPr>
        <w:t>лей</w:t>
      </w:r>
      <w:r w:rsidRPr="00C17FC2">
        <w:rPr>
          <w:rFonts w:ascii="Times New Roman" w:hAnsi="Times New Roman" w:cs="Times New Roman"/>
          <w:sz w:val="28"/>
          <w:szCs w:val="28"/>
        </w:rPr>
        <w:t xml:space="preserve"> или 39,0%;</w:t>
      </w:r>
    </w:p>
    <w:p w14:paraId="3EBEAE1E" w14:textId="344342F5" w:rsidR="006C4AC6" w:rsidRPr="00C17FC2" w:rsidRDefault="006C4AC6" w:rsidP="000736AF">
      <w:pPr>
        <w:widowControl w:val="0"/>
        <w:numPr>
          <w:ilvl w:val="0"/>
          <w:numId w:val="7"/>
        </w:numPr>
        <w:autoSpaceDE w:val="0"/>
        <w:autoSpaceDN w:val="0"/>
        <w:adjustRightInd w:val="0"/>
        <w:spacing w:after="0" w:line="240" w:lineRule="auto"/>
        <w:ind w:left="851" w:hanging="142"/>
        <w:contextualSpacing/>
        <w:jc w:val="both"/>
        <w:rPr>
          <w:rFonts w:ascii="Times New Roman" w:hAnsi="Times New Roman" w:cs="Times New Roman"/>
          <w:sz w:val="28"/>
          <w:szCs w:val="28"/>
        </w:rPr>
      </w:pPr>
      <w:r w:rsidRPr="00C17FC2">
        <w:rPr>
          <w:rFonts w:ascii="Times New Roman" w:hAnsi="Times New Roman" w:cs="Times New Roman"/>
          <w:sz w:val="28"/>
          <w:szCs w:val="28"/>
        </w:rPr>
        <w:t>«Социальная поддержка и содействие занятости населения» - 4 050 004,7 тыс. руб</w:t>
      </w:r>
      <w:r w:rsidR="006E0DC5" w:rsidRPr="006E0DC5">
        <w:rPr>
          <w:rFonts w:ascii="Times New Roman" w:hAnsi="Times New Roman" w:cs="Times New Roman"/>
          <w:sz w:val="28"/>
          <w:szCs w:val="28"/>
        </w:rPr>
        <w:t>лей</w:t>
      </w:r>
      <w:r w:rsidRPr="00C17FC2">
        <w:rPr>
          <w:rFonts w:ascii="Times New Roman" w:hAnsi="Times New Roman" w:cs="Times New Roman"/>
          <w:sz w:val="28"/>
          <w:szCs w:val="28"/>
        </w:rPr>
        <w:t xml:space="preserve"> или 24,8 %;</w:t>
      </w:r>
    </w:p>
    <w:p w14:paraId="342A84D9" w14:textId="09DC26C0" w:rsidR="006C4AC6" w:rsidRPr="00C17FC2" w:rsidRDefault="006C4AC6" w:rsidP="000736AF">
      <w:pPr>
        <w:widowControl w:val="0"/>
        <w:numPr>
          <w:ilvl w:val="0"/>
          <w:numId w:val="7"/>
        </w:numPr>
        <w:autoSpaceDE w:val="0"/>
        <w:autoSpaceDN w:val="0"/>
        <w:adjustRightInd w:val="0"/>
        <w:spacing w:after="0" w:line="240" w:lineRule="auto"/>
        <w:ind w:left="851" w:hanging="142"/>
        <w:contextualSpacing/>
        <w:jc w:val="both"/>
        <w:rPr>
          <w:rFonts w:ascii="Times New Roman" w:hAnsi="Times New Roman" w:cs="Times New Roman"/>
          <w:sz w:val="28"/>
          <w:szCs w:val="28"/>
        </w:rPr>
      </w:pPr>
      <w:r w:rsidRPr="00C17FC2">
        <w:rPr>
          <w:rFonts w:ascii="Times New Roman" w:hAnsi="Times New Roman" w:cs="Times New Roman"/>
          <w:sz w:val="28"/>
          <w:szCs w:val="28"/>
        </w:rPr>
        <w:t>«Развитие здравоохранения» - 1 872 506,2 тыс. руб</w:t>
      </w:r>
      <w:r w:rsidR="006E0DC5" w:rsidRPr="006E0DC5">
        <w:rPr>
          <w:rFonts w:ascii="Times New Roman" w:hAnsi="Times New Roman" w:cs="Times New Roman"/>
          <w:sz w:val="28"/>
          <w:szCs w:val="28"/>
        </w:rPr>
        <w:t>лей</w:t>
      </w:r>
      <w:r w:rsidRPr="00C17FC2">
        <w:rPr>
          <w:rFonts w:ascii="Times New Roman" w:hAnsi="Times New Roman" w:cs="Times New Roman"/>
          <w:sz w:val="28"/>
          <w:szCs w:val="28"/>
        </w:rPr>
        <w:t xml:space="preserve"> или 11,4 %.</w:t>
      </w:r>
    </w:p>
    <w:p w14:paraId="5E374B67" w14:textId="77777777" w:rsidR="006C4AC6" w:rsidRPr="00C17FC2" w:rsidRDefault="006C4AC6" w:rsidP="006C4AC6">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hAnsi="Times New Roman" w:cs="Times New Roman"/>
          <w:sz w:val="28"/>
          <w:szCs w:val="28"/>
        </w:rPr>
        <w:t xml:space="preserve">Следует отметить, что в январе-июне текущего года финансирование государственных программ, как и в предыдущие годы, </w:t>
      </w:r>
      <w:r w:rsidRPr="00C17FC2">
        <w:rPr>
          <w:rFonts w:ascii="Times New Roman" w:eastAsia="Times New Roman" w:hAnsi="Times New Roman" w:cs="Times New Roman"/>
          <w:sz w:val="28"/>
          <w:szCs w:val="28"/>
          <w:lang w:eastAsia="ru-RU"/>
        </w:rPr>
        <w:t xml:space="preserve">осуществлялось в недостаточных объемах. </w:t>
      </w:r>
    </w:p>
    <w:p w14:paraId="0A548EB4" w14:textId="77777777" w:rsidR="006C4AC6" w:rsidRPr="00C17FC2" w:rsidRDefault="006C4AC6" w:rsidP="006C4AC6">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hAnsi="Times New Roman" w:cs="Times New Roman"/>
          <w:sz w:val="28"/>
          <w:szCs w:val="28"/>
        </w:rPr>
        <w:t xml:space="preserve">По итогам </w:t>
      </w:r>
      <w:r w:rsidRPr="00C17FC2">
        <w:rPr>
          <w:rFonts w:ascii="Times New Roman" w:hAnsi="Times New Roman" w:cs="Times New Roman"/>
          <w:sz w:val="28"/>
          <w:szCs w:val="28"/>
          <w:lang w:val="en-US"/>
        </w:rPr>
        <w:t>I</w:t>
      </w:r>
      <w:r w:rsidRPr="00C17FC2">
        <w:rPr>
          <w:rFonts w:ascii="Times New Roman" w:hAnsi="Times New Roman" w:cs="Times New Roman"/>
          <w:sz w:val="28"/>
          <w:szCs w:val="28"/>
        </w:rPr>
        <w:t xml:space="preserve"> полугодия 2023 года по 5 госпрограммам </w:t>
      </w:r>
      <w:r w:rsidRPr="00C17FC2">
        <w:rPr>
          <w:rFonts w:ascii="Times New Roman" w:eastAsia="Times New Roman" w:hAnsi="Times New Roman" w:cs="Times New Roman"/>
          <w:sz w:val="28"/>
          <w:szCs w:val="28"/>
          <w:lang w:eastAsia="ru-RU"/>
        </w:rPr>
        <w:t xml:space="preserve">объем финансирования достиг назначений на уровне </w:t>
      </w:r>
      <w:r w:rsidRPr="00C17FC2">
        <w:rPr>
          <w:rFonts w:ascii="Times New Roman" w:hAnsi="Times New Roman" w:cs="Times New Roman"/>
          <w:sz w:val="28"/>
          <w:szCs w:val="28"/>
        </w:rPr>
        <w:t>50% и выше («Развитие здравоохранения» - 60,4 % от годовых назначений, «Развитие сельского хозяйства и регулирование рынков сельскохозяйственной продукции, сырья и продовольствия» - 68,4 %, «Социальная поддержка и содействие занятости населения» - 61,2 %, «Экономическое развитие и инновационная экономика» - 51,3 %, «Развитие автомобильных дорог» - 57,9 %).</w:t>
      </w:r>
      <w:r w:rsidRPr="00C17FC2">
        <w:rPr>
          <w:rFonts w:ascii="Times New Roman" w:eastAsia="Times New Roman" w:hAnsi="Times New Roman" w:cs="Times New Roman"/>
          <w:sz w:val="28"/>
          <w:szCs w:val="28"/>
          <w:lang w:eastAsia="ru-RU"/>
        </w:rPr>
        <w:t xml:space="preserve"> </w:t>
      </w:r>
    </w:p>
    <w:p w14:paraId="68F35286" w14:textId="52D588D2" w:rsidR="006C4AC6" w:rsidRPr="00C17FC2" w:rsidRDefault="006C4AC6" w:rsidP="006C4AC6">
      <w:pPr>
        <w:widowControl w:val="0"/>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C17FC2">
        <w:rPr>
          <w:rFonts w:ascii="Times New Roman" w:eastAsia="Times New Roman" w:hAnsi="Times New Roman" w:cs="Times New Roman"/>
          <w:sz w:val="28"/>
          <w:szCs w:val="28"/>
          <w:lang w:eastAsia="ru-RU"/>
        </w:rPr>
        <w:t>Фактические расходы на реализацию</w:t>
      </w:r>
      <w:r w:rsidRPr="00C17FC2">
        <w:rPr>
          <w:rFonts w:ascii="Times New Roman" w:hAnsi="Times New Roman" w:cs="Times New Roman"/>
          <w:sz w:val="28"/>
          <w:szCs w:val="28"/>
        </w:rPr>
        <w:t xml:space="preserve"> 10 </w:t>
      </w:r>
      <w:r w:rsidRPr="00C17FC2">
        <w:rPr>
          <w:rFonts w:ascii="Times New Roman" w:eastAsia="Times New Roman" w:hAnsi="Times New Roman" w:cs="Times New Roman"/>
          <w:sz w:val="28"/>
          <w:szCs w:val="28"/>
          <w:lang w:eastAsia="ru-RU"/>
        </w:rPr>
        <w:t xml:space="preserve">госпрограмм сложились на уровне 30,0 % и выше, </w:t>
      </w:r>
      <w:r w:rsidRPr="00C17FC2">
        <w:rPr>
          <w:rFonts w:ascii="Times New Roman" w:hAnsi="Times New Roman" w:cs="Times New Roman"/>
          <w:sz w:val="28"/>
          <w:szCs w:val="28"/>
        </w:rPr>
        <w:t xml:space="preserve">по 8 госпрограммам </w:t>
      </w:r>
      <w:r w:rsidRPr="00C17FC2">
        <w:rPr>
          <w:rFonts w:ascii="Times New Roman" w:eastAsia="Times New Roman" w:hAnsi="Times New Roman" w:cs="Times New Roman"/>
          <w:sz w:val="28"/>
          <w:szCs w:val="28"/>
          <w:lang w:eastAsia="ru-RU"/>
        </w:rPr>
        <w:t>финансирование осуществлялось на низком уровне (менее 30,0 %), по 1 госпрограмме «Оказание содействия добровольному переселению в Республику Ингушетия соотечественников, проживающих за рубежом, 2022-2024 годы» финансирование не открыто.</w:t>
      </w:r>
    </w:p>
    <w:p w14:paraId="59B1D54A" w14:textId="356FF546" w:rsidR="006C4AC6" w:rsidRPr="00C17FC2" w:rsidRDefault="006C4AC6" w:rsidP="006C4AC6">
      <w:pPr>
        <w:tabs>
          <w:tab w:val="left" w:pos="720"/>
          <w:tab w:val="left" w:pos="840"/>
        </w:tabs>
        <w:autoSpaceDN w:val="0"/>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За истекший период бюджетные ассигнования на реализацию непрограммных направлений деятельности органов государственной власти исполнены в объеме 1 294 419,8 тыс. руб</w:t>
      </w:r>
      <w:r w:rsidR="006E0DC5" w:rsidRPr="006E0DC5">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на 51,1 % (в 2022 году – 33,4 %). На их долю в общем объеме исполненных расходов приходится 7,3 % (в 2022 году – 3,6 %).</w:t>
      </w:r>
    </w:p>
    <w:p w14:paraId="16506654" w14:textId="77777777" w:rsidR="006C4AC6" w:rsidRPr="00C17FC2" w:rsidRDefault="006C4AC6" w:rsidP="006C4A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25727451" w14:textId="77777777" w:rsidR="006C4AC6" w:rsidRPr="00C17FC2" w:rsidRDefault="006C4AC6" w:rsidP="006C4AC6">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Межбюджетные отношения</w:t>
      </w:r>
    </w:p>
    <w:p w14:paraId="32E50C10" w14:textId="77777777" w:rsidR="006C4AC6" w:rsidRPr="00C17FC2" w:rsidRDefault="006C4AC6" w:rsidP="006C4AC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180C83FA" w14:textId="77777777" w:rsidR="006C4AC6" w:rsidRPr="00C17FC2" w:rsidRDefault="006C4AC6" w:rsidP="006C4AC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текущем году перечисления межбюджетных трансфертов из республиканского бюджета, передаваемых муниципальным образованиям, превысили уровень предыдущего года.</w:t>
      </w:r>
    </w:p>
    <w:p w14:paraId="332FD035" w14:textId="5BAF4A46" w:rsidR="006C4AC6" w:rsidRPr="00C17FC2" w:rsidRDefault="006C4AC6" w:rsidP="006C4AC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отчетном периоде бюджетам муниципальных районов и городов из бюджета республики предоставлены трансферты в объеме 455 642,8 тыс. руб</w:t>
      </w:r>
      <w:r w:rsidR="006E0DC5" w:rsidRPr="006E0DC5">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135,5 % к уровню предыдущего года. </w:t>
      </w:r>
      <w:r w:rsidRPr="00C17FC2">
        <w:rPr>
          <w:rFonts w:ascii="Times New Roman" w:hAnsi="Times New Roman" w:cs="Times New Roman"/>
          <w:sz w:val="28"/>
          <w:szCs w:val="28"/>
        </w:rPr>
        <w:t>Доля межбюджетных трансфертов муниципальным образованиям в общем объеме расходов бюджета составила 2,6 %, исполнение – 44,0 % к годовым бюджетным ассигнованиям на 2023 год (в 2022 году – 36,2 %).</w:t>
      </w:r>
    </w:p>
    <w:p w14:paraId="4C53588C" w14:textId="11F41417" w:rsidR="006C4AC6" w:rsidRPr="00C17FC2" w:rsidRDefault="006C4AC6" w:rsidP="006C4AC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структуре межбюджетных трансфертов наибольший удельный вес (76,0 %) занимают дотации на выравнивание бюджетной обеспеченности муниципальных районов и городских округов. Бюджетные назначения по данному подразделу освоены в объеме 346 200,0 тыс. руб</w:t>
      </w:r>
      <w:r w:rsidR="006E0DC5" w:rsidRPr="006E0DC5">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годовые назначения исполнены на 42,7 % (в 2022 году – 37,1 %).</w:t>
      </w:r>
    </w:p>
    <w:p w14:paraId="3478BDCA" w14:textId="77777777" w:rsidR="006C4AC6" w:rsidRPr="00C17FC2" w:rsidRDefault="006C4AC6" w:rsidP="006C4AC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Доли расходов по подразделам «Иные дотации» и «Прочие межбюджетные трансферты общего характера» составили 13,1 % и 10,9 % соответственно.</w:t>
      </w:r>
    </w:p>
    <w:p w14:paraId="1715BA70" w14:textId="15B595FB" w:rsidR="006C4AC6" w:rsidRPr="00C17FC2" w:rsidRDefault="006C4AC6" w:rsidP="006C4AC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Расходные обязательства по подразделу «Прочие межбюджетные трансферты общего характера» исполнены в размере 49 775,0 тыс. руб</w:t>
      </w:r>
      <w:r w:rsidR="006E0DC5" w:rsidRPr="006E0DC5">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40,2 % от годовых </w:t>
      </w:r>
      <w:r w:rsidRPr="00C17FC2">
        <w:rPr>
          <w:rFonts w:ascii="Times New Roman" w:eastAsia="Times New Roman" w:hAnsi="Times New Roman" w:cs="Times New Roman"/>
          <w:sz w:val="28"/>
          <w:szCs w:val="28"/>
          <w:lang w:eastAsia="ru-RU"/>
        </w:rPr>
        <w:lastRenderedPageBreak/>
        <w:t>бюджетных назначений (в 2022 году – 37,9 %)</w:t>
      </w:r>
      <w:r w:rsidRPr="00C17FC2">
        <w:rPr>
          <w:rFonts w:ascii="Times New Roman" w:eastAsia="Times New Roman" w:hAnsi="Times New Roman" w:cs="Times New Roman"/>
          <w:i/>
          <w:sz w:val="28"/>
          <w:szCs w:val="28"/>
          <w:lang w:eastAsia="ru-RU"/>
        </w:rPr>
        <w:t xml:space="preserve">. </w:t>
      </w:r>
      <w:r w:rsidRPr="00C17FC2">
        <w:rPr>
          <w:rFonts w:ascii="Times New Roman" w:eastAsia="Times New Roman" w:hAnsi="Times New Roman" w:cs="Times New Roman"/>
          <w:sz w:val="28"/>
          <w:szCs w:val="28"/>
          <w:lang w:eastAsia="ru-RU"/>
        </w:rPr>
        <w:t>Указанный объем средств направлен на исполнение полномочий по расчету и предоставлению дотаций бюджетам сельских поселений республики.</w:t>
      </w:r>
    </w:p>
    <w:p w14:paraId="379E1C2D" w14:textId="0DCD0491" w:rsidR="006C4AC6" w:rsidRPr="00C17FC2" w:rsidRDefault="006C4AC6" w:rsidP="006C4AC6">
      <w:pPr>
        <w:autoSpaceDE w:val="0"/>
        <w:autoSpaceDN w:val="0"/>
        <w:adjustRightInd w:val="0"/>
        <w:spacing w:after="0" w:line="240" w:lineRule="auto"/>
        <w:ind w:firstLine="709"/>
        <w:jc w:val="both"/>
        <w:rPr>
          <w:rFonts w:ascii="Times New Roman" w:hAnsi="Times New Roman" w:cs="Times New Roman"/>
          <w:sz w:val="28"/>
          <w:szCs w:val="28"/>
        </w:rPr>
      </w:pPr>
      <w:r w:rsidRPr="00C17FC2">
        <w:rPr>
          <w:rFonts w:ascii="Times New Roman" w:eastAsia="Times New Roman" w:hAnsi="Times New Roman" w:cs="Times New Roman"/>
          <w:sz w:val="28"/>
          <w:szCs w:val="28"/>
          <w:lang w:eastAsia="ru-RU"/>
        </w:rPr>
        <w:t xml:space="preserve">Расходы по подразделу «Иные дотации», предусмотренные на поддержку мер </w:t>
      </w:r>
      <w:r w:rsidRPr="00C17FC2">
        <w:rPr>
          <w:rFonts w:ascii="Times New Roman" w:eastAsia="Calibri" w:hAnsi="Times New Roman" w:cs="Times New Roman"/>
          <w:sz w:val="28"/>
          <w:szCs w:val="28"/>
        </w:rPr>
        <w:t>по обеспечению сбалансированности бюджетов, произведены в объеме 59 667,8 тыс. руб</w:t>
      </w:r>
      <w:r w:rsidR="006E0DC5" w:rsidRPr="006E0DC5">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58,7 % от плана на текущий финансовый год (в 2022 году – 19,2 %).</w:t>
      </w:r>
    </w:p>
    <w:p w14:paraId="47ABBABF" w14:textId="77777777" w:rsidR="006C4AC6" w:rsidRPr="00C17FC2" w:rsidRDefault="006C4AC6" w:rsidP="006C4AC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4B0E856" w14:textId="77777777" w:rsidR="006C4AC6" w:rsidRPr="00C17FC2" w:rsidRDefault="006C4AC6" w:rsidP="006C4AC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9889" w:type="dxa"/>
        <w:tblLook w:val="04A0" w:firstRow="1" w:lastRow="0" w:firstColumn="1" w:lastColumn="0" w:noHBand="0" w:noVBand="1"/>
      </w:tblPr>
      <w:tblGrid>
        <w:gridCol w:w="4077"/>
        <w:gridCol w:w="5812"/>
      </w:tblGrid>
      <w:tr w:rsidR="006C4AC6" w:rsidRPr="00C17FC2" w14:paraId="19739971" w14:textId="77777777" w:rsidTr="004608FD">
        <w:tc>
          <w:tcPr>
            <w:tcW w:w="4077" w:type="dxa"/>
            <w:vAlign w:val="center"/>
            <w:hideMark/>
          </w:tcPr>
          <w:p w14:paraId="41CE16FD" w14:textId="75673D50"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i/>
                <w:sz w:val="28"/>
                <w:szCs w:val="28"/>
              </w:rPr>
            </w:pPr>
            <w:r w:rsidRPr="00C17FC2">
              <w:rPr>
                <w:rFonts w:ascii="Times New Roman" w:eastAsia="Times New Roman" w:hAnsi="Times New Roman" w:cs="Times New Roman"/>
                <w:b/>
                <w:i/>
                <w:sz w:val="28"/>
                <w:szCs w:val="28"/>
              </w:rPr>
              <w:t>И.о. Председателя</w:t>
            </w:r>
          </w:p>
          <w:p w14:paraId="1A54C98B"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i/>
                <w:sz w:val="28"/>
                <w:szCs w:val="28"/>
              </w:rPr>
            </w:pPr>
            <w:r w:rsidRPr="00C17FC2">
              <w:rPr>
                <w:rFonts w:ascii="Times New Roman" w:eastAsia="Times New Roman" w:hAnsi="Times New Roman" w:cs="Times New Roman"/>
                <w:b/>
                <w:i/>
                <w:sz w:val="28"/>
                <w:szCs w:val="28"/>
              </w:rPr>
              <w:t>Контрольно-счетной палаты</w:t>
            </w:r>
          </w:p>
          <w:p w14:paraId="41C4A6F9" w14:textId="77777777" w:rsidR="006C4AC6" w:rsidRPr="00C17FC2" w:rsidRDefault="006C4AC6" w:rsidP="006C4AC6">
            <w:pPr>
              <w:widowControl w:val="0"/>
              <w:autoSpaceDE w:val="0"/>
              <w:autoSpaceDN w:val="0"/>
              <w:adjustRightInd w:val="0"/>
              <w:spacing w:after="0" w:line="240" w:lineRule="auto"/>
              <w:jc w:val="center"/>
              <w:rPr>
                <w:rFonts w:ascii="Times New Roman" w:eastAsia="Times New Roman" w:hAnsi="Times New Roman" w:cs="Times New Roman"/>
                <w:b/>
                <w:i/>
                <w:sz w:val="28"/>
                <w:szCs w:val="28"/>
              </w:rPr>
            </w:pPr>
            <w:r w:rsidRPr="00C17FC2">
              <w:rPr>
                <w:rFonts w:ascii="Times New Roman" w:eastAsia="Times New Roman" w:hAnsi="Times New Roman" w:cs="Times New Roman"/>
                <w:b/>
                <w:i/>
                <w:sz w:val="28"/>
                <w:szCs w:val="28"/>
              </w:rPr>
              <w:t>Республики Ингушетия</w:t>
            </w:r>
          </w:p>
        </w:tc>
        <w:tc>
          <w:tcPr>
            <w:tcW w:w="5812" w:type="dxa"/>
            <w:vAlign w:val="center"/>
            <w:hideMark/>
          </w:tcPr>
          <w:p w14:paraId="30467141" w14:textId="77777777" w:rsidR="006C4AC6" w:rsidRPr="00C17FC2" w:rsidRDefault="006C4AC6" w:rsidP="006C4AC6">
            <w:pPr>
              <w:widowControl w:val="0"/>
              <w:autoSpaceDE w:val="0"/>
              <w:autoSpaceDN w:val="0"/>
              <w:adjustRightInd w:val="0"/>
              <w:spacing w:after="0" w:line="240" w:lineRule="auto"/>
              <w:jc w:val="right"/>
              <w:rPr>
                <w:rFonts w:ascii="Times New Roman" w:eastAsia="Times New Roman" w:hAnsi="Times New Roman" w:cs="Times New Roman"/>
                <w:b/>
                <w:i/>
                <w:sz w:val="28"/>
                <w:szCs w:val="28"/>
              </w:rPr>
            </w:pPr>
            <w:r w:rsidRPr="00C17FC2">
              <w:rPr>
                <w:rFonts w:ascii="Times New Roman" w:eastAsia="Times New Roman" w:hAnsi="Times New Roman" w:cs="Times New Roman"/>
                <w:b/>
                <w:i/>
                <w:sz w:val="28"/>
                <w:szCs w:val="28"/>
              </w:rPr>
              <w:t>Х.Ю. Мальсагов</w:t>
            </w:r>
          </w:p>
        </w:tc>
      </w:tr>
    </w:tbl>
    <w:p w14:paraId="02D23AD4" w14:textId="77777777" w:rsidR="006C4AC6" w:rsidRPr="00C17FC2" w:rsidRDefault="006C4AC6" w:rsidP="006C4AC6">
      <w:pPr>
        <w:widowControl w:val="0"/>
        <w:tabs>
          <w:tab w:val="left" w:pos="3592"/>
        </w:tabs>
        <w:autoSpaceDE w:val="0"/>
        <w:autoSpaceDN w:val="0"/>
        <w:adjustRightInd w:val="0"/>
        <w:spacing w:after="0" w:line="240" w:lineRule="auto"/>
        <w:rPr>
          <w:rFonts w:ascii="Times New Roman" w:eastAsia="Times New Roman" w:hAnsi="Times New Roman" w:cs="Times New Roman"/>
          <w:iCs/>
          <w:sz w:val="6"/>
          <w:szCs w:val="6"/>
          <w:lang w:eastAsia="ru-RU"/>
        </w:rPr>
      </w:pPr>
    </w:p>
    <w:bookmarkEnd w:id="11"/>
    <w:p w14:paraId="55AA3381" w14:textId="56278206" w:rsidR="007004A0" w:rsidRPr="00C17FC2" w:rsidRDefault="007004A0" w:rsidP="002372D1">
      <w:pPr>
        <w:ind w:left="-709" w:right="140" w:firstLine="708"/>
        <w:rPr>
          <w:rFonts w:ascii="Times New Roman" w:hAnsi="Times New Roman" w:cs="Times New Roman"/>
          <w:b/>
          <w:bCs/>
          <w:i/>
          <w:iCs/>
          <w:sz w:val="28"/>
          <w:szCs w:val="28"/>
        </w:rPr>
      </w:pPr>
    </w:p>
    <w:p w14:paraId="342F097A" w14:textId="4D33622C" w:rsidR="0013497C" w:rsidRPr="00C17FC2" w:rsidRDefault="007004A0">
      <w:pPr>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p>
    <w:p w14:paraId="38722FB6" w14:textId="77777777" w:rsidR="0013497C" w:rsidRPr="00C17FC2" w:rsidRDefault="0013497C" w:rsidP="0013497C">
      <w:pPr>
        <w:spacing w:after="0" w:line="240" w:lineRule="auto"/>
        <w:jc w:val="center"/>
        <w:rPr>
          <w:rFonts w:ascii="Times New Roman" w:eastAsia="Calibri" w:hAnsi="Times New Roman" w:cs="Times New Roman"/>
          <w:b/>
          <w:sz w:val="28"/>
          <w:szCs w:val="28"/>
          <w:lang w:eastAsia="ru-RU"/>
        </w:rPr>
      </w:pPr>
      <w:bookmarkStart w:id="19" w:name="_Hlk144466804"/>
      <w:r w:rsidRPr="00C17FC2">
        <w:rPr>
          <w:rFonts w:ascii="Times New Roman" w:eastAsia="Calibri" w:hAnsi="Times New Roman" w:cs="Times New Roman"/>
          <w:b/>
          <w:sz w:val="28"/>
          <w:szCs w:val="28"/>
          <w:lang w:eastAsia="ru-RU"/>
        </w:rPr>
        <w:lastRenderedPageBreak/>
        <w:t xml:space="preserve">Заключение </w:t>
      </w:r>
    </w:p>
    <w:p w14:paraId="0F9D26D2" w14:textId="77777777" w:rsidR="0013497C" w:rsidRPr="00C17FC2" w:rsidRDefault="0013497C" w:rsidP="0013497C">
      <w:pPr>
        <w:spacing w:after="0" w:line="240" w:lineRule="auto"/>
        <w:jc w:val="center"/>
        <w:rPr>
          <w:rFonts w:ascii="Times New Roman" w:eastAsia="Calibri" w:hAnsi="Times New Roman" w:cs="Times New Roman"/>
          <w:b/>
          <w:sz w:val="28"/>
          <w:szCs w:val="28"/>
          <w:lang w:eastAsia="ru-RU"/>
        </w:rPr>
      </w:pPr>
      <w:r w:rsidRPr="00C17FC2">
        <w:rPr>
          <w:rFonts w:ascii="Times New Roman" w:eastAsia="Calibri" w:hAnsi="Times New Roman" w:cs="Times New Roman"/>
          <w:b/>
          <w:sz w:val="28"/>
          <w:szCs w:val="28"/>
          <w:lang w:eastAsia="ru-RU"/>
        </w:rPr>
        <w:t xml:space="preserve">на проект постановления Правительства Республики Ингушетия  </w:t>
      </w:r>
    </w:p>
    <w:p w14:paraId="1AE707A1" w14:textId="77777777" w:rsidR="0013497C" w:rsidRPr="00C17FC2" w:rsidRDefault="0013497C" w:rsidP="0013497C">
      <w:pPr>
        <w:spacing w:after="0" w:line="240" w:lineRule="auto"/>
        <w:jc w:val="center"/>
        <w:rPr>
          <w:rFonts w:ascii="Times New Roman" w:eastAsia="Calibri" w:hAnsi="Times New Roman" w:cs="Times New Roman"/>
          <w:b/>
          <w:sz w:val="28"/>
          <w:szCs w:val="28"/>
          <w:lang w:eastAsia="ru-RU"/>
        </w:rPr>
      </w:pPr>
      <w:r w:rsidRPr="00C17FC2">
        <w:rPr>
          <w:rFonts w:ascii="Times New Roman" w:eastAsia="Calibri" w:hAnsi="Times New Roman" w:cs="Times New Roman"/>
          <w:b/>
          <w:sz w:val="28"/>
          <w:szCs w:val="28"/>
          <w:lang w:eastAsia="ru-RU"/>
        </w:rPr>
        <w:t xml:space="preserve">«О внесении изменений в государственную программу </w:t>
      </w:r>
    </w:p>
    <w:p w14:paraId="2C1C6DF4" w14:textId="77777777" w:rsidR="0013497C" w:rsidRPr="00C17FC2" w:rsidRDefault="0013497C" w:rsidP="0013497C">
      <w:pPr>
        <w:spacing w:after="0" w:line="240" w:lineRule="auto"/>
        <w:jc w:val="center"/>
        <w:rPr>
          <w:rFonts w:ascii="Times New Roman" w:eastAsia="Calibri" w:hAnsi="Times New Roman" w:cs="Times New Roman"/>
          <w:b/>
          <w:sz w:val="28"/>
          <w:szCs w:val="28"/>
          <w:lang w:eastAsia="ru-RU"/>
        </w:rPr>
      </w:pPr>
      <w:r w:rsidRPr="00C17FC2">
        <w:rPr>
          <w:rFonts w:ascii="Times New Roman" w:eastAsia="Calibri" w:hAnsi="Times New Roman" w:cs="Times New Roman"/>
          <w:b/>
          <w:sz w:val="28"/>
          <w:szCs w:val="28"/>
          <w:lang w:eastAsia="ru-RU"/>
        </w:rPr>
        <w:t xml:space="preserve">Республики Ингушетия «Социальная поддержка и содействие занятости населения» </w:t>
      </w:r>
    </w:p>
    <w:bookmarkEnd w:id="19"/>
    <w:p w14:paraId="59B2E189" w14:textId="77777777" w:rsidR="0013497C" w:rsidRPr="00C17FC2" w:rsidRDefault="0013497C" w:rsidP="0013497C">
      <w:pPr>
        <w:spacing w:after="0" w:line="240" w:lineRule="auto"/>
        <w:rPr>
          <w:rFonts w:ascii="Times New Roman" w:eastAsia="Calibri" w:hAnsi="Times New Roman" w:cs="Times New Roman"/>
          <w:b/>
          <w:sz w:val="28"/>
          <w:szCs w:val="28"/>
          <w:lang w:eastAsia="ru-RU"/>
        </w:rPr>
      </w:pPr>
    </w:p>
    <w:p w14:paraId="3E8331F1" w14:textId="101B71A6" w:rsidR="0013497C" w:rsidRPr="00C17FC2" w:rsidRDefault="0013497C" w:rsidP="0013497C">
      <w:pPr>
        <w:spacing w:after="0" w:line="240" w:lineRule="auto"/>
        <w:ind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Экспертиза проекта постановления Правительства Республики Ингушетия «О внесении изменений в государственную программу Республики Ингушетия «Социальная поддержка и содействие занятости населения» (далее – проект Госпрограммы) проведена в соответствии со с</w:t>
      </w:r>
      <w:r w:rsidR="007B5406" w:rsidRPr="00C17FC2">
        <w:rPr>
          <w:rFonts w:ascii="Times New Roman" w:eastAsia="Calibri" w:hAnsi="Times New Roman" w:cs="Times New Roman"/>
          <w:sz w:val="28"/>
          <w:szCs w:val="28"/>
          <w:lang w:eastAsia="ru-RU"/>
        </w:rPr>
        <w:t xml:space="preserve">татьей </w:t>
      </w:r>
      <w:r w:rsidRPr="00C17FC2">
        <w:rPr>
          <w:rFonts w:ascii="Times New Roman" w:eastAsia="Calibri" w:hAnsi="Times New Roman" w:cs="Times New Roman"/>
          <w:sz w:val="28"/>
          <w:szCs w:val="28"/>
          <w:lang w:eastAsia="ru-RU"/>
        </w:rPr>
        <w:t>9 Федерального закона от 07.02.2011 г</w:t>
      </w:r>
      <w:r w:rsidR="00C122AE" w:rsidRPr="00C17FC2">
        <w:rPr>
          <w:rFonts w:ascii="Times New Roman" w:eastAsia="Calibri" w:hAnsi="Times New Roman" w:cs="Times New Roman"/>
          <w:sz w:val="28"/>
          <w:szCs w:val="28"/>
          <w:lang w:eastAsia="ru-RU"/>
        </w:rPr>
        <w:t>.</w:t>
      </w:r>
      <w:r w:rsidRPr="00C17FC2">
        <w:rPr>
          <w:rFonts w:ascii="Times New Roman" w:eastAsia="Calibri" w:hAnsi="Times New Roman" w:cs="Times New Roman"/>
          <w:sz w:val="28"/>
          <w:szCs w:val="28"/>
          <w:lang w:eastAsia="ru-RU"/>
        </w:rPr>
        <w:t xml:space="preserve"> № 6-ФЗ «Об общих принципах организации и деятельности контрольно-счетных органов субъектов Российской Федерации</w:t>
      </w:r>
      <w:r w:rsidR="00FE6F74" w:rsidRPr="00FE6F74">
        <w:rPr>
          <w:rFonts w:ascii="Times New Roman" w:eastAsia="Calibri" w:hAnsi="Times New Roman" w:cs="Times New Roman"/>
          <w:sz w:val="28"/>
          <w:szCs w:val="28"/>
          <w:lang w:eastAsia="ru-RU"/>
        </w:rPr>
        <w:t>, федеральных территорий</w:t>
      </w:r>
      <w:r w:rsidRPr="00C17FC2">
        <w:rPr>
          <w:rFonts w:ascii="Times New Roman" w:eastAsia="Calibri" w:hAnsi="Times New Roman" w:cs="Times New Roman"/>
          <w:sz w:val="28"/>
          <w:szCs w:val="28"/>
          <w:lang w:eastAsia="ru-RU"/>
        </w:rPr>
        <w:t xml:space="preserve"> и муниципальных образований», ст</w:t>
      </w:r>
      <w:r w:rsidR="001461BF">
        <w:rPr>
          <w:rFonts w:ascii="Times New Roman" w:eastAsia="Calibri" w:hAnsi="Times New Roman" w:cs="Times New Roman"/>
          <w:sz w:val="28"/>
          <w:szCs w:val="28"/>
          <w:lang w:eastAsia="ru-RU"/>
        </w:rPr>
        <w:t xml:space="preserve">атьей </w:t>
      </w:r>
      <w:r w:rsidRPr="00C17FC2">
        <w:rPr>
          <w:rFonts w:ascii="Times New Roman" w:eastAsia="Calibri" w:hAnsi="Times New Roman" w:cs="Times New Roman"/>
          <w:sz w:val="28"/>
          <w:szCs w:val="28"/>
          <w:lang w:eastAsia="ru-RU"/>
        </w:rPr>
        <w:t>8 Закона РИ от 28.09.2011 г</w:t>
      </w:r>
      <w:r w:rsidR="00A061BB" w:rsidRPr="00C17FC2">
        <w:rPr>
          <w:rFonts w:ascii="Times New Roman" w:eastAsia="Calibri" w:hAnsi="Times New Roman" w:cs="Times New Roman"/>
          <w:sz w:val="28"/>
          <w:szCs w:val="28"/>
          <w:lang w:eastAsia="ru-RU"/>
        </w:rPr>
        <w:t>.</w:t>
      </w:r>
      <w:r w:rsidRPr="00C17FC2">
        <w:rPr>
          <w:rFonts w:ascii="Times New Roman" w:eastAsia="Calibri" w:hAnsi="Times New Roman" w:cs="Times New Roman"/>
          <w:sz w:val="28"/>
          <w:szCs w:val="28"/>
          <w:lang w:eastAsia="ru-RU"/>
        </w:rPr>
        <w:t xml:space="preserve"> № 27-РЗ «О Контрольно-счетной палате Республики Ингушетия».</w:t>
      </w:r>
    </w:p>
    <w:p w14:paraId="4A1FB6FA" w14:textId="43821EEB" w:rsidR="0013497C" w:rsidRPr="00C17FC2" w:rsidRDefault="0013497C" w:rsidP="0013497C">
      <w:pPr>
        <w:spacing w:after="0" w:line="240" w:lineRule="auto"/>
        <w:ind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 xml:space="preserve">Государственная программа Республики Ингушетия «Социальная поддержка и содействие занятости населения» (далее Госпрограмма) включена в перечень госпрограмм Республики Ингушетия, утвержденный Распоряжением Правительства Республики Ингушетия </w:t>
      </w:r>
      <w:r w:rsidR="007B5406" w:rsidRPr="00C17FC2">
        <w:rPr>
          <w:rFonts w:ascii="Times New Roman" w:eastAsia="Calibri" w:hAnsi="Times New Roman" w:cs="Times New Roman"/>
          <w:sz w:val="28"/>
          <w:szCs w:val="28"/>
          <w:lang w:eastAsia="ru-RU"/>
        </w:rPr>
        <w:t xml:space="preserve">от 22.11.2013 г. </w:t>
      </w:r>
      <w:r w:rsidRPr="00C17FC2">
        <w:rPr>
          <w:rFonts w:ascii="Times New Roman" w:eastAsia="Calibri" w:hAnsi="Times New Roman" w:cs="Times New Roman"/>
          <w:sz w:val="28"/>
          <w:szCs w:val="28"/>
          <w:lang w:eastAsia="ru-RU"/>
        </w:rPr>
        <w:t>№ 820-р</w:t>
      </w:r>
      <w:r w:rsidR="007B5406" w:rsidRPr="00C17FC2">
        <w:rPr>
          <w:rFonts w:ascii="Times New Roman" w:eastAsia="Calibri" w:hAnsi="Times New Roman" w:cs="Times New Roman"/>
          <w:sz w:val="28"/>
          <w:szCs w:val="28"/>
          <w:lang w:eastAsia="ru-RU"/>
        </w:rPr>
        <w:t>.</w:t>
      </w:r>
      <w:r w:rsidRPr="00C17FC2">
        <w:rPr>
          <w:rFonts w:ascii="Times New Roman" w:eastAsia="Calibri" w:hAnsi="Times New Roman" w:cs="Times New Roman"/>
          <w:sz w:val="28"/>
          <w:szCs w:val="28"/>
          <w:lang w:eastAsia="ru-RU"/>
        </w:rPr>
        <w:t xml:space="preserve"> </w:t>
      </w:r>
    </w:p>
    <w:p w14:paraId="3DBB7926" w14:textId="4932C7D6" w:rsidR="0013497C" w:rsidRPr="00C17FC2" w:rsidRDefault="0013497C" w:rsidP="0013497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C17FC2">
        <w:rPr>
          <w:rFonts w:ascii="Times New Roman" w:eastAsia="Times New Roman" w:hAnsi="Times New Roman" w:cs="Times New Roman"/>
          <w:sz w:val="28"/>
          <w:szCs w:val="28"/>
        </w:rPr>
        <w:t xml:space="preserve">Разработчиком Госпрограммы и ответственным исполнителем является Министерство труда, занятости и социального развития Республики Ингушетия Республики Ингушетия. </w:t>
      </w:r>
    </w:p>
    <w:p w14:paraId="5C2388F6" w14:textId="77777777" w:rsidR="0013497C" w:rsidRPr="00C17FC2" w:rsidRDefault="0013497C" w:rsidP="0013497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C17FC2">
        <w:rPr>
          <w:rFonts w:ascii="Times New Roman" w:eastAsia="Times New Roman" w:hAnsi="Times New Roman" w:cs="Times New Roman"/>
          <w:sz w:val="28"/>
          <w:szCs w:val="28"/>
        </w:rPr>
        <w:t>Задачами Госпрограммы являются:</w:t>
      </w:r>
    </w:p>
    <w:p w14:paraId="5A4A1D42" w14:textId="77777777" w:rsidR="0013497C" w:rsidRPr="00C17FC2" w:rsidRDefault="0013497C" w:rsidP="000736AF">
      <w:pPr>
        <w:numPr>
          <w:ilvl w:val="0"/>
          <w:numId w:val="5"/>
        </w:numPr>
        <w:tabs>
          <w:tab w:val="left" w:pos="966"/>
        </w:tabs>
        <w:autoSpaceDE w:val="0"/>
        <w:autoSpaceDN w:val="0"/>
        <w:adjustRightInd w:val="0"/>
        <w:spacing w:after="0" w:line="240" w:lineRule="auto"/>
        <w:ind w:left="28" w:firstLine="686"/>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обеспечение доступности и повышение качества предоставления государственных услуг в сфере социальной защиты населения Республики Ингушетия;</w:t>
      </w:r>
    </w:p>
    <w:p w14:paraId="68514949" w14:textId="77777777" w:rsidR="0013497C" w:rsidRPr="00C17FC2" w:rsidRDefault="0013497C" w:rsidP="000736AF">
      <w:pPr>
        <w:numPr>
          <w:ilvl w:val="0"/>
          <w:numId w:val="5"/>
        </w:numPr>
        <w:tabs>
          <w:tab w:val="left" w:pos="966"/>
        </w:tabs>
        <w:autoSpaceDE w:val="0"/>
        <w:autoSpaceDN w:val="0"/>
        <w:adjustRightInd w:val="0"/>
        <w:spacing w:after="0" w:line="240" w:lineRule="auto"/>
        <w:ind w:left="28" w:firstLine="686"/>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совершенствование форм социального обслуживания населения Республики Ингушетия;</w:t>
      </w:r>
    </w:p>
    <w:p w14:paraId="11756D55" w14:textId="77777777" w:rsidR="0013497C" w:rsidRPr="00C17FC2" w:rsidRDefault="0013497C" w:rsidP="000736AF">
      <w:pPr>
        <w:numPr>
          <w:ilvl w:val="0"/>
          <w:numId w:val="5"/>
        </w:numPr>
        <w:tabs>
          <w:tab w:val="left" w:pos="966"/>
        </w:tabs>
        <w:autoSpaceDE w:val="0"/>
        <w:autoSpaceDN w:val="0"/>
        <w:adjustRightInd w:val="0"/>
        <w:spacing w:after="0" w:line="240" w:lineRule="auto"/>
        <w:ind w:left="28" w:firstLine="686"/>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повышение эффективности предоставления мер социальной поддержки отдельным категориям граждан за счет развития и усиления адресной социальной помощи и др.</w:t>
      </w:r>
    </w:p>
    <w:p w14:paraId="60F01A5D" w14:textId="77777777" w:rsidR="0013497C" w:rsidRPr="00C17FC2" w:rsidRDefault="0013497C" w:rsidP="0013497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C17FC2">
        <w:rPr>
          <w:rFonts w:ascii="Times New Roman" w:eastAsia="Times New Roman" w:hAnsi="Times New Roman" w:cs="Times New Roman"/>
          <w:sz w:val="28"/>
          <w:szCs w:val="28"/>
        </w:rPr>
        <w:t xml:space="preserve">Государственная программа включает 17 подпрограмм. Сроки реализации Госпрограммы составляют 2014-2025 годы.  </w:t>
      </w:r>
    </w:p>
    <w:p w14:paraId="76303C5F" w14:textId="60598806" w:rsidR="0013497C" w:rsidRPr="00C17FC2" w:rsidRDefault="0013497C" w:rsidP="0013497C">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rPr>
        <w:t xml:space="preserve">Представленным проектом Госпрограммы предусматривается </w:t>
      </w:r>
      <w:r w:rsidRPr="00C17FC2">
        <w:rPr>
          <w:rFonts w:ascii="Times New Roman" w:eastAsia="Calibri" w:hAnsi="Times New Roman" w:cs="Times New Roman"/>
          <w:sz w:val="28"/>
          <w:szCs w:val="28"/>
          <w:lang w:eastAsia="ru-RU"/>
        </w:rPr>
        <w:t>продление срока реализации подпрограммы 17 «</w:t>
      </w:r>
      <w:r w:rsidRPr="00C17FC2">
        <w:rPr>
          <w:rFonts w:ascii="Times New Roman" w:eastAsia="Calibri" w:hAnsi="Times New Roman" w:cs="Times New Roman"/>
          <w:sz w:val="28"/>
          <w:szCs w:val="28"/>
          <w:shd w:val="clear" w:color="auto" w:fill="FFFFFF"/>
          <w:lang w:eastAsia="ru-RU"/>
        </w:rPr>
        <w:t xml:space="preserve">Формирование и развитие системы комплексной реабилитации и </w:t>
      </w:r>
      <w:r w:rsidR="007B5406" w:rsidRPr="00C17FC2">
        <w:rPr>
          <w:rFonts w:ascii="Times New Roman" w:eastAsia="Calibri" w:hAnsi="Times New Roman" w:cs="Times New Roman"/>
          <w:sz w:val="28"/>
          <w:szCs w:val="28"/>
          <w:shd w:val="clear" w:color="auto" w:fill="FFFFFF"/>
          <w:lang w:eastAsia="ru-RU"/>
        </w:rPr>
        <w:t>реа</w:t>
      </w:r>
      <w:r w:rsidRPr="00C17FC2">
        <w:rPr>
          <w:rFonts w:ascii="Times New Roman" w:eastAsia="Calibri" w:hAnsi="Times New Roman" w:cs="Times New Roman"/>
          <w:sz w:val="28"/>
          <w:szCs w:val="28"/>
          <w:shd w:val="clear" w:color="auto" w:fill="FFFFFF"/>
          <w:lang w:eastAsia="ru-RU"/>
        </w:rPr>
        <w:t xml:space="preserve">билитации инвалидов, в том числе детей-инвалидов в Республике Ингушетия на 2023 - 2025 годы» </w:t>
      </w:r>
      <w:r w:rsidRPr="00C17FC2">
        <w:rPr>
          <w:rFonts w:ascii="Times New Roman" w:eastAsia="Calibri" w:hAnsi="Times New Roman" w:cs="Times New Roman"/>
          <w:sz w:val="28"/>
          <w:szCs w:val="28"/>
          <w:lang w:eastAsia="ru-RU"/>
        </w:rPr>
        <w:t xml:space="preserve">государственной программы Республики Ингушетия «Социальная поддержка и содействие занятости населения» до 2026 года включительно, а также увеличение финансирования Госпрограммы (в части подпрограммы 17).  </w:t>
      </w:r>
    </w:p>
    <w:p w14:paraId="3388F981" w14:textId="4BF91D50" w:rsidR="0013497C" w:rsidRPr="00C17FC2" w:rsidRDefault="0013497C" w:rsidP="0013497C">
      <w:pPr>
        <w:spacing w:after="0" w:line="240" w:lineRule="auto"/>
        <w:ind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Кроме того, в пояснительной записке к проекту Госпрограммы отмечено, что планируется привлечение финансовых средств со стороны фонда «Сафмар», а также гранты на общую сумму 42 910,3 тыс. руб</w:t>
      </w:r>
      <w:r w:rsidR="00FD6497" w:rsidRPr="00FD6497">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w:t>
      </w:r>
    </w:p>
    <w:p w14:paraId="28D8A068" w14:textId="506DFBE4" w:rsidR="0013497C" w:rsidRPr="00C17FC2" w:rsidRDefault="0013497C" w:rsidP="0013497C">
      <w:pPr>
        <w:spacing w:after="0" w:line="240" w:lineRule="auto"/>
        <w:ind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Следует отметить, в соответствии с п</w:t>
      </w:r>
      <w:r w:rsidR="007B5406" w:rsidRPr="00C17FC2">
        <w:rPr>
          <w:rFonts w:ascii="Times New Roman" w:eastAsia="Calibri" w:hAnsi="Times New Roman" w:cs="Times New Roman"/>
          <w:sz w:val="28"/>
          <w:szCs w:val="28"/>
          <w:lang w:eastAsia="ru-RU"/>
        </w:rPr>
        <w:t>унктами</w:t>
      </w:r>
      <w:r w:rsidRPr="00C17FC2">
        <w:rPr>
          <w:rFonts w:ascii="Times New Roman" w:eastAsia="Calibri" w:hAnsi="Times New Roman" w:cs="Times New Roman"/>
          <w:sz w:val="28"/>
          <w:szCs w:val="28"/>
          <w:lang w:eastAsia="ru-RU"/>
        </w:rPr>
        <w:t xml:space="preserve"> 10 и 21 Порядка утвержденного  Постановлением Правительства Республики Ингушетия от 14.11.</w:t>
      </w:r>
      <w:smartTag w:uri="urn:schemas-microsoft-com:office:smarttags" w:element="metricconverter">
        <w:smartTagPr>
          <w:attr w:name="ProductID" w:val="2013 г"/>
        </w:smartTagPr>
        <w:r w:rsidRPr="00C17FC2">
          <w:rPr>
            <w:rFonts w:ascii="Times New Roman" w:eastAsia="Calibri" w:hAnsi="Times New Roman" w:cs="Times New Roman"/>
            <w:sz w:val="28"/>
            <w:szCs w:val="28"/>
            <w:lang w:eastAsia="ru-RU"/>
          </w:rPr>
          <w:t>2013 г</w:t>
        </w:r>
      </w:smartTag>
      <w:r w:rsidRPr="00C17FC2">
        <w:rPr>
          <w:rFonts w:ascii="Times New Roman" w:eastAsia="Calibri" w:hAnsi="Times New Roman" w:cs="Times New Roman"/>
          <w:sz w:val="28"/>
          <w:szCs w:val="28"/>
          <w:lang w:eastAsia="ru-RU"/>
        </w:rPr>
        <w:t xml:space="preserve">. № 259 «Об утверждении Порядка разработки, реализации и оценки эффективности </w:t>
      </w:r>
      <w:r w:rsidRPr="00C17FC2">
        <w:rPr>
          <w:rFonts w:ascii="Times New Roman" w:eastAsia="Calibri" w:hAnsi="Times New Roman" w:cs="Times New Roman"/>
          <w:sz w:val="28"/>
          <w:szCs w:val="28"/>
          <w:lang w:eastAsia="ru-RU"/>
        </w:rPr>
        <w:lastRenderedPageBreak/>
        <w:t>государственных программ Республики Ингушетия» при планировании поступления средств из внебюджетных источников к проекту Госпрограммы должны быть  приложены материалы, характеризующие внебюджетные источники финансирования программных мероприятий, в том числе прогнозные объемы расходов по видам внебюджетных источников и грантов.</w:t>
      </w:r>
    </w:p>
    <w:p w14:paraId="198E87C1" w14:textId="37A8A61A" w:rsidR="0013497C" w:rsidRPr="00C17FC2" w:rsidRDefault="0013497C" w:rsidP="0013497C">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Согласно проекту Госпрограммы, общий объем финансирования программных мероприятий составляет 49 230 391,4 тыс. руб</w:t>
      </w:r>
      <w:r w:rsidR="00FD6497" w:rsidRPr="00FD6497">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что на 18 675,3 тыс. руб</w:t>
      </w:r>
      <w:r w:rsidR="00FD6497" w:rsidRPr="00FD6497">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больше объема финансирования, предусмотренного действующей Госпрограммой, утвержденной Постановлением Правительства Республики Ингушетия от 21.08.2014 г</w:t>
      </w:r>
      <w:r w:rsidR="00A061BB" w:rsidRPr="00C17FC2">
        <w:rPr>
          <w:rFonts w:ascii="Times New Roman" w:eastAsia="Calibri" w:hAnsi="Times New Roman" w:cs="Times New Roman"/>
          <w:sz w:val="28"/>
          <w:szCs w:val="28"/>
          <w:lang w:eastAsia="ru-RU"/>
        </w:rPr>
        <w:t>.</w:t>
      </w:r>
      <w:r w:rsidRPr="00C17FC2">
        <w:rPr>
          <w:rFonts w:ascii="Times New Roman" w:eastAsia="Calibri" w:hAnsi="Times New Roman" w:cs="Times New Roman"/>
          <w:sz w:val="28"/>
          <w:szCs w:val="28"/>
          <w:lang w:eastAsia="ru-RU"/>
        </w:rPr>
        <w:t xml:space="preserve"> № 155. </w:t>
      </w:r>
    </w:p>
    <w:p w14:paraId="0BFAC604" w14:textId="3C5957AE" w:rsidR="0013497C" w:rsidRPr="00C17FC2" w:rsidRDefault="0013497C" w:rsidP="0013497C">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Увеличение финансирования Госпрограммы произведено на 2025 год в сумме 480,7 тыс. руб</w:t>
      </w:r>
      <w:r w:rsidR="00FD6497" w:rsidRPr="00FD6497">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В 2026 году предусмотрено финансирование расходов в сумме 18 194,6 тыс. руб</w:t>
      </w:r>
      <w:r w:rsidR="00FD6497" w:rsidRPr="00FD6497">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w:t>
      </w:r>
    </w:p>
    <w:p w14:paraId="2E8B4532" w14:textId="390819DF" w:rsidR="0013497C" w:rsidRPr="00C17FC2" w:rsidRDefault="0013497C" w:rsidP="0013497C">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Несмотря на предусмотренное увеличение финансирования Госпрограммы в общей сумме </w:t>
      </w:r>
      <w:r w:rsidRPr="00C17FC2">
        <w:rPr>
          <w:rFonts w:ascii="Times New Roman" w:eastAsia="Calibri" w:hAnsi="Times New Roman" w:cs="Times New Roman"/>
          <w:sz w:val="28"/>
          <w:szCs w:val="28"/>
          <w:lang w:eastAsia="ru-RU"/>
        </w:rPr>
        <w:t>18 675,3 тыс. руб</w:t>
      </w:r>
      <w:r w:rsidR="00FD6497" w:rsidRPr="00FD6497">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w:t>
      </w:r>
      <w:r w:rsidRPr="00C17FC2">
        <w:rPr>
          <w:rFonts w:ascii="Times New Roman" w:eastAsia="Calibri" w:hAnsi="Times New Roman" w:cs="Times New Roman"/>
          <w:sz w:val="28"/>
          <w:szCs w:val="28"/>
        </w:rPr>
        <w:t>в представленном проекте Госпрограммы не внесены изменения в таблицу №1 «Перечень целевых показателей государственной программы Республики Ингушетия «</w:t>
      </w:r>
      <w:r w:rsidRPr="00C17FC2">
        <w:rPr>
          <w:rFonts w:ascii="Times New Roman" w:eastAsia="Calibri" w:hAnsi="Times New Roman" w:cs="Times New Roman"/>
          <w:sz w:val="28"/>
          <w:szCs w:val="28"/>
          <w:lang w:eastAsia="ru-RU"/>
        </w:rPr>
        <w:t>Социальная поддержка и содействие занятости населения</w:t>
      </w:r>
      <w:r w:rsidRPr="00C17FC2">
        <w:rPr>
          <w:rFonts w:ascii="Times New Roman" w:eastAsia="Calibri" w:hAnsi="Times New Roman" w:cs="Times New Roman"/>
          <w:sz w:val="28"/>
          <w:szCs w:val="28"/>
        </w:rPr>
        <w:t xml:space="preserve">».  </w:t>
      </w:r>
    </w:p>
    <w:p w14:paraId="2FEA5C6B" w14:textId="77777777" w:rsidR="0013497C" w:rsidRPr="00C17FC2" w:rsidRDefault="0013497C" w:rsidP="0013497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C17FC2">
        <w:rPr>
          <w:rFonts w:ascii="Times New Roman" w:eastAsia="Times New Roman" w:hAnsi="Times New Roman" w:cs="Times New Roman"/>
          <w:sz w:val="28"/>
          <w:szCs w:val="28"/>
        </w:rPr>
        <w:t>В нарушение Постановления Правительства Республики Ингушетия от 14.11.</w:t>
      </w:r>
      <w:smartTag w:uri="urn:schemas-microsoft-com:office:smarttags" w:element="metricconverter">
        <w:smartTagPr>
          <w:attr w:name="ProductID" w:val="2013 г"/>
        </w:smartTagPr>
        <w:r w:rsidRPr="00C17FC2">
          <w:rPr>
            <w:rFonts w:ascii="Times New Roman" w:eastAsia="Times New Roman" w:hAnsi="Times New Roman" w:cs="Times New Roman"/>
            <w:sz w:val="28"/>
            <w:szCs w:val="28"/>
          </w:rPr>
          <w:t>2013 г</w:t>
        </w:r>
      </w:smartTag>
      <w:r w:rsidRPr="00C17FC2">
        <w:rPr>
          <w:rFonts w:ascii="Times New Roman" w:eastAsia="Times New Roman" w:hAnsi="Times New Roman" w:cs="Times New Roman"/>
          <w:sz w:val="28"/>
          <w:szCs w:val="28"/>
        </w:rPr>
        <w:t>. № 259 «Об утверждении Порядка разработки, реализации и оценки эффективности государственных программ Республики Ингушетия», в текстовой части проекта Госпрограммы не приведены расчеты, обосновывающие объемы финансирования в разрезе программного мероприятия. 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w:t>
      </w:r>
    </w:p>
    <w:p w14:paraId="4CE832C3" w14:textId="77777777" w:rsidR="0013497C" w:rsidRPr="00C17FC2" w:rsidRDefault="0013497C" w:rsidP="0013497C">
      <w:pPr>
        <w:spacing w:after="0" w:line="240" w:lineRule="auto"/>
        <w:ind w:firstLine="708"/>
        <w:jc w:val="both"/>
        <w:rPr>
          <w:rFonts w:ascii="Times New Roman" w:eastAsia="Calibri" w:hAnsi="Times New Roman" w:cs="Times New Roman"/>
          <w:sz w:val="28"/>
          <w:szCs w:val="28"/>
          <w:lang w:eastAsia="ru-RU"/>
        </w:rPr>
      </w:pPr>
    </w:p>
    <w:p w14:paraId="02F03E08" w14:textId="77777777" w:rsidR="0013497C" w:rsidRPr="00C17FC2" w:rsidRDefault="0013497C" w:rsidP="0013497C">
      <w:pPr>
        <w:spacing w:after="0" w:line="240" w:lineRule="auto"/>
        <w:ind w:firstLine="708"/>
        <w:jc w:val="both"/>
        <w:rPr>
          <w:rFonts w:ascii="Times New Roman" w:eastAsia="Calibri" w:hAnsi="Times New Roman" w:cs="Times New Roman"/>
          <w:b/>
          <w:bCs/>
          <w:sz w:val="28"/>
          <w:szCs w:val="28"/>
          <w:lang w:eastAsia="ru-RU"/>
        </w:rPr>
      </w:pPr>
      <w:r w:rsidRPr="00C17FC2">
        <w:rPr>
          <w:rFonts w:ascii="Times New Roman" w:eastAsia="Calibri" w:hAnsi="Times New Roman" w:cs="Times New Roman"/>
          <w:b/>
          <w:bCs/>
          <w:sz w:val="28"/>
          <w:szCs w:val="28"/>
          <w:lang w:eastAsia="ru-RU"/>
        </w:rPr>
        <w:t>Выводы и предложения:</w:t>
      </w:r>
    </w:p>
    <w:p w14:paraId="55886E8E" w14:textId="77777777" w:rsidR="0013497C" w:rsidRPr="00C17FC2" w:rsidRDefault="0013497C" w:rsidP="0013497C">
      <w:pPr>
        <w:spacing w:after="0" w:line="240" w:lineRule="auto"/>
        <w:ind w:right="-99"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«Социальная поддержка и содействие занятости населения» с учетом изложенных замечаний.</w:t>
      </w:r>
    </w:p>
    <w:p w14:paraId="6E061986" w14:textId="77777777" w:rsidR="0013497C" w:rsidRPr="00C17FC2" w:rsidRDefault="0013497C" w:rsidP="0013497C">
      <w:pPr>
        <w:spacing w:after="0" w:line="240" w:lineRule="auto"/>
        <w:jc w:val="both"/>
        <w:rPr>
          <w:rFonts w:ascii="Times New Roman" w:eastAsia="Calibri" w:hAnsi="Times New Roman" w:cs="Times New Roman"/>
          <w:sz w:val="28"/>
          <w:szCs w:val="28"/>
          <w:lang w:eastAsia="ru-RU"/>
        </w:rPr>
      </w:pPr>
    </w:p>
    <w:p w14:paraId="7B0E15A6" w14:textId="77777777" w:rsidR="0013497C" w:rsidRPr="00C17FC2" w:rsidRDefault="0013497C" w:rsidP="0013497C">
      <w:pPr>
        <w:spacing w:after="0" w:line="240" w:lineRule="auto"/>
        <w:jc w:val="both"/>
        <w:rPr>
          <w:rFonts w:ascii="Times New Roman" w:eastAsia="Calibri" w:hAnsi="Times New Roman" w:cs="Times New Roman"/>
          <w:sz w:val="28"/>
          <w:szCs w:val="28"/>
          <w:lang w:eastAsia="ru-RU"/>
        </w:rPr>
      </w:pPr>
    </w:p>
    <w:p w14:paraId="443C7AC9" w14:textId="67D07139" w:rsidR="0013497C" w:rsidRPr="00C17FC2" w:rsidRDefault="0013497C" w:rsidP="0013497C">
      <w:pPr>
        <w:spacing w:after="0" w:line="240" w:lineRule="auto"/>
        <w:jc w:val="both"/>
        <w:rPr>
          <w:rFonts w:ascii="Times New Roman" w:eastAsia="Calibri" w:hAnsi="Times New Roman" w:cs="Times New Roman"/>
          <w:b/>
          <w:i/>
          <w:iCs/>
          <w:sz w:val="28"/>
          <w:szCs w:val="28"/>
          <w:lang w:eastAsia="ru-RU"/>
        </w:rPr>
      </w:pPr>
      <w:r w:rsidRPr="00C17FC2">
        <w:rPr>
          <w:rFonts w:ascii="Times New Roman" w:eastAsia="Calibri" w:hAnsi="Times New Roman" w:cs="Times New Roman"/>
          <w:b/>
          <w:i/>
          <w:iCs/>
          <w:sz w:val="28"/>
          <w:szCs w:val="28"/>
          <w:lang w:eastAsia="ru-RU"/>
        </w:rPr>
        <w:t>Аудитор КСП РИ</w:t>
      </w:r>
      <w:r w:rsidRPr="00C17FC2">
        <w:rPr>
          <w:rFonts w:ascii="Times New Roman" w:eastAsia="Calibri" w:hAnsi="Times New Roman" w:cs="Times New Roman"/>
          <w:b/>
          <w:i/>
          <w:iCs/>
          <w:sz w:val="28"/>
          <w:szCs w:val="28"/>
          <w:lang w:eastAsia="ru-RU"/>
        </w:rPr>
        <w:tab/>
      </w:r>
      <w:r w:rsidRPr="00C17FC2">
        <w:rPr>
          <w:rFonts w:ascii="Times New Roman" w:eastAsia="Calibri" w:hAnsi="Times New Roman" w:cs="Times New Roman"/>
          <w:b/>
          <w:i/>
          <w:iCs/>
          <w:sz w:val="28"/>
          <w:szCs w:val="28"/>
          <w:lang w:eastAsia="ru-RU"/>
        </w:rPr>
        <w:tab/>
      </w:r>
      <w:r w:rsidRPr="00C17FC2">
        <w:rPr>
          <w:rFonts w:ascii="Times New Roman" w:eastAsia="Calibri" w:hAnsi="Times New Roman" w:cs="Times New Roman"/>
          <w:b/>
          <w:i/>
          <w:iCs/>
          <w:sz w:val="28"/>
          <w:szCs w:val="28"/>
          <w:lang w:eastAsia="ru-RU"/>
        </w:rPr>
        <w:tab/>
      </w:r>
      <w:r w:rsidRPr="00C17FC2">
        <w:rPr>
          <w:rFonts w:ascii="Times New Roman" w:eastAsia="Calibri" w:hAnsi="Times New Roman" w:cs="Times New Roman"/>
          <w:b/>
          <w:i/>
          <w:iCs/>
          <w:sz w:val="28"/>
          <w:szCs w:val="28"/>
          <w:lang w:eastAsia="ru-RU"/>
        </w:rPr>
        <w:tab/>
      </w:r>
      <w:r w:rsidRPr="00C17FC2">
        <w:rPr>
          <w:rFonts w:ascii="Times New Roman" w:eastAsia="Calibri" w:hAnsi="Times New Roman" w:cs="Times New Roman"/>
          <w:b/>
          <w:i/>
          <w:iCs/>
          <w:sz w:val="28"/>
          <w:szCs w:val="28"/>
          <w:lang w:eastAsia="ru-RU"/>
        </w:rPr>
        <w:tab/>
      </w:r>
      <w:r w:rsidRPr="00C17FC2">
        <w:rPr>
          <w:rFonts w:ascii="Times New Roman" w:eastAsia="Calibri" w:hAnsi="Times New Roman" w:cs="Times New Roman"/>
          <w:b/>
          <w:i/>
          <w:iCs/>
          <w:sz w:val="28"/>
          <w:szCs w:val="28"/>
          <w:lang w:eastAsia="ru-RU"/>
        </w:rPr>
        <w:tab/>
      </w:r>
      <w:r w:rsidRPr="00C17FC2">
        <w:rPr>
          <w:rFonts w:ascii="Times New Roman" w:eastAsia="Calibri" w:hAnsi="Times New Roman" w:cs="Times New Roman"/>
          <w:b/>
          <w:i/>
          <w:iCs/>
          <w:sz w:val="28"/>
          <w:szCs w:val="28"/>
          <w:lang w:eastAsia="ru-RU"/>
        </w:rPr>
        <w:tab/>
      </w:r>
      <w:r w:rsidRPr="00C17FC2">
        <w:rPr>
          <w:rFonts w:ascii="Times New Roman" w:eastAsia="Calibri" w:hAnsi="Times New Roman" w:cs="Times New Roman"/>
          <w:b/>
          <w:i/>
          <w:iCs/>
          <w:sz w:val="28"/>
          <w:szCs w:val="28"/>
          <w:lang w:eastAsia="ru-RU"/>
        </w:rPr>
        <w:tab/>
        <w:t xml:space="preserve">   Х.Х. Гагиев</w:t>
      </w:r>
    </w:p>
    <w:p w14:paraId="24CB4038" w14:textId="77777777" w:rsidR="004C7EF5" w:rsidRPr="00C17FC2" w:rsidRDefault="0013497C" w:rsidP="004C7EF5">
      <w:pPr>
        <w:spacing w:after="0" w:line="240" w:lineRule="auto"/>
        <w:jc w:val="center"/>
        <w:rPr>
          <w:rFonts w:ascii="Times New Roman" w:hAnsi="Times New Roman" w:cs="Times New Roman"/>
          <w:b/>
          <w:bCs/>
          <w:sz w:val="28"/>
          <w:szCs w:val="28"/>
        </w:rPr>
      </w:pPr>
      <w:r w:rsidRPr="00C17FC2">
        <w:rPr>
          <w:rFonts w:ascii="Times New Roman" w:hAnsi="Times New Roman" w:cs="Times New Roman"/>
          <w:b/>
          <w:bCs/>
          <w:i/>
          <w:iCs/>
          <w:sz w:val="28"/>
          <w:szCs w:val="28"/>
        </w:rPr>
        <w:br w:type="page"/>
      </w:r>
      <w:r w:rsidR="004C7EF5" w:rsidRPr="00C17FC2">
        <w:rPr>
          <w:rFonts w:ascii="Times New Roman" w:hAnsi="Times New Roman" w:cs="Times New Roman"/>
          <w:b/>
          <w:bCs/>
          <w:sz w:val="28"/>
          <w:szCs w:val="28"/>
        </w:rPr>
        <w:lastRenderedPageBreak/>
        <w:t xml:space="preserve">Заключение </w:t>
      </w:r>
    </w:p>
    <w:p w14:paraId="246B60D0" w14:textId="77777777" w:rsidR="004C7EF5" w:rsidRPr="00C17FC2" w:rsidRDefault="004C7EF5" w:rsidP="004C7EF5">
      <w:pPr>
        <w:spacing w:after="0" w:line="240" w:lineRule="auto"/>
        <w:jc w:val="center"/>
        <w:rPr>
          <w:rFonts w:ascii="Times New Roman" w:hAnsi="Times New Roman" w:cs="Times New Roman"/>
          <w:b/>
          <w:bCs/>
          <w:sz w:val="28"/>
          <w:szCs w:val="28"/>
        </w:rPr>
      </w:pPr>
      <w:r w:rsidRPr="00C17FC2">
        <w:rPr>
          <w:rFonts w:ascii="Times New Roman" w:hAnsi="Times New Roman" w:cs="Times New Roman"/>
          <w:b/>
          <w:bCs/>
          <w:sz w:val="28"/>
          <w:szCs w:val="28"/>
        </w:rPr>
        <w:t>На проект постановления Правительства Республики Ингушетия</w:t>
      </w:r>
    </w:p>
    <w:p w14:paraId="466DD571" w14:textId="77777777" w:rsidR="004C7EF5" w:rsidRPr="00C17FC2" w:rsidRDefault="004C7EF5" w:rsidP="004C7EF5">
      <w:pPr>
        <w:spacing w:after="0" w:line="240" w:lineRule="auto"/>
        <w:jc w:val="center"/>
        <w:rPr>
          <w:rFonts w:ascii="Times New Roman" w:hAnsi="Times New Roman" w:cs="Times New Roman"/>
          <w:b/>
          <w:bCs/>
          <w:sz w:val="28"/>
          <w:szCs w:val="28"/>
        </w:rPr>
      </w:pPr>
      <w:r w:rsidRPr="00C17FC2">
        <w:rPr>
          <w:rFonts w:ascii="Times New Roman" w:hAnsi="Times New Roman" w:cs="Times New Roman"/>
          <w:b/>
          <w:bCs/>
          <w:sz w:val="28"/>
          <w:szCs w:val="28"/>
        </w:rPr>
        <w:t>«О внесении изменений в государственную программу</w:t>
      </w:r>
    </w:p>
    <w:p w14:paraId="7EA22DA2" w14:textId="77777777" w:rsidR="004C7EF5" w:rsidRPr="00C17FC2" w:rsidRDefault="004C7EF5" w:rsidP="004C7EF5">
      <w:pPr>
        <w:spacing w:after="0" w:line="240" w:lineRule="auto"/>
        <w:jc w:val="center"/>
        <w:rPr>
          <w:rFonts w:ascii="Times New Roman" w:hAnsi="Times New Roman" w:cs="Times New Roman"/>
          <w:b/>
          <w:bCs/>
          <w:sz w:val="28"/>
          <w:szCs w:val="28"/>
        </w:rPr>
      </w:pPr>
      <w:r w:rsidRPr="00C17FC2">
        <w:rPr>
          <w:rFonts w:ascii="Times New Roman" w:hAnsi="Times New Roman" w:cs="Times New Roman"/>
          <w:b/>
          <w:bCs/>
          <w:sz w:val="28"/>
          <w:szCs w:val="28"/>
        </w:rPr>
        <w:t>Республики Ингушетия «Развитие здравоохранения»</w:t>
      </w:r>
    </w:p>
    <w:p w14:paraId="2EBD9B09" w14:textId="77777777" w:rsidR="004C7EF5" w:rsidRPr="00C17FC2" w:rsidRDefault="004C7EF5" w:rsidP="004C7EF5">
      <w:pPr>
        <w:spacing w:after="0" w:line="240" w:lineRule="auto"/>
        <w:jc w:val="center"/>
        <w:rPr>
          <w:rFonts w:ascii="Times New Roman" w:hAnsi="Times New Roman" w:cs="Times New Roman"/>
          <w:sz w:val="28"/>
          <w:szCs w:val="28"/>
        </w:rPr>
      </w:pPr>
    </w:p>
    <w:p w14:paraId="3AF1736C" w14:textId="31309CD5" w:rsidR="004C7EF5" w:rsidRPr="00C17FC2" w:rsidRDefault="004C7EF5" w:rsidP="004C7EF5">
      <w:pPr>
        <w:spacing w:after="0" w:line="240" w:lineRule="auto"/>
        <w:jc w:val="both"/>
        <w:rPr>
          <w:rFonts w:ascii="Times New Roman" w:hAnsi="Times New Roman" w:cs="Times New Roman"/>
          <w:sz w:val="28"/>
          <w:szCs w:val="28"/>
        </w:rPr>
      </w:pPr>
      <w:r w:rsidRPr="00C17FC2">
        <w:rPr>
          <w:rFonts w:ascii="Times New Roman" w:hAnsi="Times New Roman" w:cs="Times New Roman"/>
          <w:sz w:val="28"/>
          <w:szCs w:val="28"/>
        </w:rPr>
        <w:tab/>
        <w:t xml:space="preserve">Экспертиза проекта </w:t>
      </w:r>
      <w:bookmarkStart w:id="20" w:name="_Hlk147324754"/>
      <w:r w:rsidRPr="00C17FC2">
        <w:rPr>
          <w:rFonts w:ascii="Times New Roman" w:hAnsi="Times New Roman" w:cs="Times New Roman"/>
          <w:sz w:val="28"/>
          <w:szCs w:val="28"/>
        </w:rPr>
        <w:t xml:space="preserve">постановления Правительства Республики Ингушетия «О внесении изменений в государственную программу Республики Ингушетия «Развитие здравоохранения» </w:t>
      </w:r>
      <w:bookmarkEnd w:id="20"/>
      <w:r w:rsidRPr="00C17FC2">
        <w:rPr>
          <w:rFonts w:ascii="Times New Roman" w:hAnsi="Times New Roman" w:cs="Times New Roman"/>
          <w:sz w:val="28"/>
          <w:szCs w:val="28"/>
        </w:rPr>
        <w:t>проведена в соответствии со статьей 9 Федерального закона от 07.02.2011 г. № 6-ФЗ «Об общих принципах организации и деятельности контрольно-счетных органов субъектов Российской Федерации</w:t>
      </w:r>
      <w:r w:rsidR="00FE6F74" w:rsidRPr="00FE6F74">
        <w:rPr>
          <w:rFonts w:ascii="Times New Roman" w:eastAsia="Calibri" w:hAnsi="Times New Roman" w:cs="Times New Roman"/>
          <w:sz w:val="28"/>
          <w:szCs w:val="28"/>
          <w:lang w:eastAsia="ru-RU"/>
        </w:rPr>
        <w:t>, федеральных территорий</w:t>
      </w:r>
      <w:r w:rsidR="00FE6F74">
        <w:rPr>
          <w:rFonts w:ascii="Times New Roman" w:hAnsi="Times New Roman" w:cs="Times New Roman"/>
          <w:sz w:val="28"/>
          <w:szCs w:val="28"/>
        </w:rPr>
        <w:t xml:space="preserve"> </w:t>
      </w:r>
      <w:r w:rsidRPr="00C17FC2">
        <w:rPr>
          <w:rFonts w:ascii="Times New Roman" w:hAnsi="Times New Roman" w:cs="Times New Roman"/>
          <w:sz w:val="28"/>
          <w:szCs w:val="28"/>
        </w:rPr>
        <w:t>и муниципальных образований», статьёй 8 Закона Республики Ингушетия от 28.09.2011 г. № 27-РЗ «О Контрольно-счетной палате Республики Ингушетия».</w:t>
      </w:r>
    </w:p>
    <w:p w14:paraId="5BE5D731" w14:textId="77777777" w:rsidR="004C7EF5" w:rsidRPr="00C17FC2" w:rsidRDefault="004C7EF5" w:rsidP="004C7EF5">
      <w:pPr>
        <w:spacing w:after="0" w:line="240" w:lineRule="auto"/>
        <w:jc w:val="both"/>
        <w:rPr>
          <w:rFonts w:ascii="Times New Roman" w:hAnsi="Times New Roman" w:cs="Times New Roman"/>
          <w:sz w:val="28"/>
          <w:szCs w:val="28"/>
        </w:rPr>
      </w:pPr>
      <w:r w:rsidRPr="00C17FC2">
        <w:rPr>
          <w:rFonts w:ascii="Times New Roman" w:hAnsi="Times New Roman" w:cs="Times New Roman"/>
          <w:sz w:val="28"/>
          <w:szCs w:val="28"/>
        </w:rPr>
        <w:tab/>
        <w:t>Разработчиком государственной программы Республики Ингушетия «Развитие здравоохранения» (далее-Госпрограммы) и ответственным исполнителем является Министерство здравоохранения Республики Ингушетия.</w:t>
      </w:r>
    </w:p>
    <w:p w14:paraId="1B7D4E4A" w14:textId="03393E1D" w:rsidR="004C7EF5" w:rsidRPr="00C17FC2" w:rsidRDefault="004C7EF5" w:rsidP="004C7EF5">
      <w:pPr>
        <w:spacing w:after="0" w:line="240" w:lineRule="auto"/>
        <w:jc w:val="both"/>
        <w:rPr>
          <w:rFonts w:ascii="Times New Roman" w:hAnsi="Times New Roman" w:cs="Times New Roman"/>
          <w:sz w:val="28"/>
          <w:szCs w:val="28"/>
        </w:rPr>
      </w:pPr>
      <w:r w:rsidRPr="00C17FC2">
        <w:rPr>
          <w:rFonts w:ascii="Times New Roman" w:hAnsi="Times New Roman" w:cs="Times New Roman"/>
          <w:sz w:val="28"/>
          <w:szCs w:val="28"/>
        </w:rPr>
        <w:tab/>
        <w:t>Проектом постановления предусматривается внесение изменений в государственную программу Республики Ингушетия «Развитие здравоохранения», утвержденную Постановлением Правительства Республики Ингушетия от 29.10.2014 г. № 208 (в редакции Постановления Правительства РИ от 30.06.2021 г. № 91), в части актуализации показателей подпрограммы 17 «Борьба с сердечно-сосудистыми заболеваниями». Так, изменены целевые значения показателя «Доля лиц 18 лет и старше, у которых выявлены хронические сердечно-сосудистые заболевания (функциональные расстройства, иные состояния), состоящих на диспансерным наблюдением</w:t>
      </w:r>
      <w:r w:rsidR="00A061BB" w:rsidRPr="00C17FC2">
        <w:rPr>
          <w:rFonts w:ascii="Times New Roman" w:hAnsi="Times New Roman" w:cs="Times New Roman"/>
          <w:sz w:val="28"/>
          <w:szCs w:val="28"/>
        </w:rPr>
        <w:t>, в</w:t>
      </w:r>
      <w:r w:rsidRPr="00C17FC2">
        <w:rPr>
          <w:rFonts w:ascii="Times New Roman" w:hAnsi="Times New Roman" w:cs="Times New Roman"/>
          <w:sz w:val="28"/>
          <w:szCs w:val="28"/>
        </w:rPr>
        <w:t xml:space="preserve"> 2023 году - на 84% и 2024 году – на 85%.</w:t>
      </w:r>
    </w:p>
    <w:p w14:paraId="31313E68" w14:textId="77777777" w:rsidR="004C7EF5" w:rsidRPr="00C17FC2" w:rsidRDefault="004C7EF5" w:rsidP="004C7EF5">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 xml:space="preserve">Кроме того, в представленном проекте подпрограмма 18 «Борьба с онкологическими заболеваниями» и подпрограмма 6 «Комплексные меры противодействия злоупотреблению наркотическими средствами и их незаконному обороту» изложены в новой редакции. </w:t>
      </w:r>
    </w:p>
    <w:p w14:paraId="4933E73C" w14:textId="77777777" w:rsidR="004C7EF5" w:rsidRPr="00C17FC2" w:rsidRDefault="004C7EF5" w:rsidP="004C7EF5">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Принятие проекта постановления Правительства Республики Ингушетия «О внесении изменений в государственную программу Республики Ингушетия «Развитие здравоохранения» не предусматривает выделение дополнительного финансирования.</w:t>
      </w:r>
    </w:p>
    <w:p w14:paraId="673ABF43" w14:textId="77777777" w:rsidR="004C7EF5" w:rsidRPr="00C17FC2" w:rsidRDefault="004C7EF5" w:rsidP="004C7EF5">
      <w:pPr>
        <w:spacing w:after="0" w:line="240" w:lineRule="auto"/>
        <w:ind w:firstLine="708"/>
        <w:jc w:val="both"/>
        <w:rPr>
          <w:rFonts w:ascii="Times New Roman" w:hAnsi="Times New Roman" w:cs="Times New Roman"/>
          <w:sz w:val="28"/>
          <w:szCs w:val="28"/>
        </w:rPr>
      </w:pPr>
    </w:p>
    <w:p w14:paraId="53C85EB5" w14:textId="77777777" w:rsidR="004C7EF5" w:rsidRPr="00C17FC2" w:rsidRDefault="004C7EF5" w:rsidP="004C7EF5">
      <w:pPr>
        <w:spacing w:after="0" w:line="240" w:lineRule="auto"/>
        <w:ind w:firstLine="708"/>
        <w:jc w:val="both"/>
        <w:rPr>
          <w:rFonts w:ascii="Times New Roman" w:hAnsi="Times New Roman" w:cs="Times New Roman"/>
          <w:b/>
          <w:bCs/>
          <w:sz w:val="28"/>
          <w:szCs w:val="28"/>
        </w:rPr>
      </w:pPr>
      <w:r w:rsidRPr="00C17FC2">
        <w:rPr>
          <w:rFonts w:ascii="Times New Roman" w:hAnsi="Times New Roman" w:cs="Times New Roman"/>
          <w:b/>
          <w:bCs/>
          <w:sz w:val="28"/>
          <w:szCs w:val="28"/>
        </w:rPr>
        <w:t>Выводы и предложения:</w:t>
      </w:r>
    </w:p>
    <w:p w14:paraId="48E618C6" w14:textId="77777777" w:rsidR="004C7EF5" w:rsidRPr="00C17FC2" w:rsidRDefault="004C7EF5" w:rsidP="004C7EF5">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здравоохранения».</w:t>
      </w:r>
    </w:p>
    <w:p w14:paraId="3E5147A9" w14:textId="77777777" w:rsidR="004C7EF5" w:rsidRPr="00C17FC2" w:rsidRDefault="004C7EF5" w:rsidP="004C7EF5">
      <w:pPr>
        <w:spacing w:after="0" w:line="240" w:lineRule="auto"/>
        <w:ind w:firstLine="708"/>
        <w:jc w:val="both"/>
        <w:rPr>
          <w:rFonts w:ascii="Times New Roman" w:hAnsi="Times New Roman" w:cs="Times New Roman"/>
          <w:sz w:val="28"/>
          <w:szCs w:val="28"/>
        </w:rPr>
      </w:pPr>
    </w:p>
    <w:p w14:paraId="4F36EF2B" w14:textId="77777777" w:rsidR="004C7EF5" w:rsidRPr="00C17FC2" w:rsidRDefault="004C7EF5" w:rsidP="004C7EF5">
      <w:pPr>
        <w:spacing w:after="0" w:line="240" w:lineRule="auto"/>
        <w:ind w:firstLine="708"/>
        <w:jc w:val="both"/>
        <w:rPr>
          <w:rFonts w:ascii="Times New Roman" w:hAnsi="Times New Roman" w:cs="Times New Roman"/>
          <w:sz w:val="28"/>
          <w:szCs w:val="28"/>
        </w:rPr>
      </w:pPr>
    </w:p>
    <w:p w14:paraId="0982171F" w14:textId="14A81A6E" w:rsidR="004C7EF5" w:rsidRPr="00C17FC2" w:rsidRDefault="004C7EF5" w:rsidP="004C7EF5">
      <w:pPr>
        <w:spacing w:after="0" w:line="240" w:lineRule="auto"/>
        <w:jc w:val="both"/>
        <w:rPr>
          <w:rFonts w:ascii="Times New Roman" w:hAnsi="Times New Roman" w:cs="Times New Roman"/>
          <w:b/>
          <w:bCs/>
          <w:i/>
          <w:iCs/>
          <w:sz w:val="28"/>
          <w:szCs w:val="28"/>
        </w:rPr>
      </w:pPr>
      <w:r w:rsidRPr="00C17FC2">
        <w:rPr>
          <w:rFonts w:ascii="Times New Roman" w:hAnsi="Times New Roman" w:cs="Times New Roman"/>
          <w:b/>
          <w:bCs/>
          <w:i/>
          <w:iCs/>
          <w:sz w:val="28"/>
          <w:szCs w:val="28"/>
        </w:rPr>
        <w:t>Аудитор КСП РИ</w:t>
      </w:r>
      <w:r w:rsidRPr="00C17FC2">
        <w:rPr>
          <w:rFonts w:ascii="Times New Roman" w:hAnsi="Times New Roman" w:cs="Times New Roman"/>
          <w:b/>
          <w:bCs/>
          <w:i/>
          <w:iCs/>
          <w:sz w:val="28"/>
          <w:szCs w:val="28"/>
        </w:rPr>
        <w:tab/>
      </w:r>
      <w:r w:rsidRPr="00C17FC2">
        <w:rPr>
          <w:rFonts w:ascii="Times New Roman" w:hAnsi="Times New Roman" w:cs="Times New Roman"/>
          <w:b/>
          <w:bCs/>
          <w:i/>
          <w:iCs/>
          <w:sz w:val="28"/>
          <w:szCs w:val="28"/>
        </w:rPr>
        <w:tab/>
      </w:r>
      <w:r w:rsidRPr="00C17FC2">
        <w:rPr>
          <w:rFonts w:ascii="Times New Roman" w:hAnsi="Times New Roman" w:cs="Times New Roman"/>
          <w:b/>
          <w:bCs/>
          <w:i/>
          <w:iCs/>
          <w:sz w:val="28"/>
          <w:szCs w:val="28"/>
        </w:rPr>
        <w:tab/>
      </w:r>
      <w:r w:rsidRPr="00C17FC2">
        <w:rPr>
          <w:rFonts w:ascii="Times New Roman" w:hAnsi="Times New Roman" w:cs="Times New Roman"/>
          <w:b/>
          <w:bCs/>
          <w:i/>
          <w:iCs/>
          <w:sz w:val="28"/>
          <w:szCs w:val="28"/>
        </w:rPr>
        <w:tab/>
      </w:r>
      <w:r w:rsidRPr="00C17FC2">
        <w:rPr>
          <w:rFonts w:ascii="Times New Roman" w:hAnsi="Times New Roman" w:cs="Times New Roman"/>
          <w:b/>
          <w:bCs/>
          <w:i/>
          <w:iCs/>
          <w:sz w:val="28"/>
          <w:szCs w:val="28"/>
        </w:rPr>
        <w:tab/>
      </w:r>
      <w:r w:rsidRPr="00C17FC2">
        <w:rPr>
          <w:rFonts w:ascii="Times New Roman" w:hAnsi="Times New Roman" w:cs="Times New Roman"/>
          <w:b/>
          <w:bCs/>
          <w:i/>
          <w:iCs/>
          <w:sz w:val="28"/>
          <w:szCs w:val="28"/>
        </w:rPr>
        <w:tab/>
      </w:r>
      <w:r w:rsidRPr="00C17FC2">
        <w:rPr>
          <w:rFonts w:ascii="Times New Roman" w:hAnsi="Times New Roman" w:cs="Times New Roman"/>
          <w:b/>
          <w:bCs/>
          <w:i/>
          <w:iCs/>
          <w:sz w:val="28"/>
          <w:szCs w:val="28"/>
        </w:rPr>
        <w:tab/>
      </w:r>
      <w:r w:rsidR="00FD6497">
        <w:rPr>
          <w:rFonts w:ascii="Times New Roman" w:hAnsi="Times New Roman" w:cs="Times New Roman"/>
          <w:b/>
          <w:bCs/>
          <w:i/>
          <w:iCs/>
          <w:sz w:val="28"/>
          <w:szCs w:val="28"/>
        </w:rPr>
        <w:tab/>
        <w:t xml:space="preserve">   </w:t>
      </w:r>
      <w:r w:rsidRPr="00C17FC2">
        <w:rPr>
          <w:rFonts w:ascii="Times New Roman" w:hAnsi="Times New Roman" w:cs="Times New Roman"/>
          <w:b/>
          <w:bCs/>
          <w:i/>
          <w:iCs/>
          <w:sz w:val="28"/>
          <w:szCs w:val="28"/>
        </w:rPr>
        <w:t>М-Б. А-Х.</w:t>
      </w:r>
      <w:r w:rsidR="005605A1">
        <w:rPr>
          <w:rFonts w:ascii="Times New Roman" w:hAnsi="Times New Roman" w:cs="Times New Roman"/>
          <w:b/>
          <w:bCs/>
          <w:i/>
          <w:iCs/>
          <w:sz w:val="28"/>
          <w:szCs w:val="28"/>
        </w:rPr>
        <w:t xml:space="preserve"> </w:t>
      </w:r>
      <w:r w:rsidRPr="00C17FC2">
        <w:rPr>
          <w:rFonts w:ascii="Times New Roman" w:hAnsi="Times New Roman" w:cs="Times New Roman"/>
          <w:b/>
          <w:bCs/>
          <w:i/>
          <w:iCs/>
          <w:sz w:val="28"/>
          <w:szCs w:val="28"/>
        </w:rPr>
        <w:t>Аушев</w:t>
      </w:r>
    </w:p>
    <w:p w14:paraId="112FF706" w14:textId="3B66E7FF" w:rsidR="007004A0" w:rsidRPr="00C17FC2" w:rsidRDefault="004C7EF5" w:rsidP="004C7EF5">
      <w:pPr>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p>
    <w:p w14:paraId="167441A1" w14:textId="77777777" w:rsidR="00D13AE0" w:rsidRPr="00C17FC2" w:rsidRDefault="00D13AE0" w:rsidP="00D13AE0">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lastRenderedPageBreak/>
        <w:t>Заключение</w:t>
      </w:r>
    </w:p>
    <w:p w14:paraId="0506863F" w14:textId="77777777" w:rsidR="00D13AE0" w:rsidRPr="00C17FC2" w:rsidRDefault="00D13AE0" w:rsidP="00D13AE0">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на проект закона Республики Ингушетия «О республиканском бюджете на 2024 год и на плановый период 2025 и 2026 годов»</w:t>
      </w:r>
    </w:p>
    <w:p w14:paraId="6658E0AC" w14:textId="77777777" w:rsidR="00D13AE0" w:rsidRPr="00C17FC2" w:rsidRDefault="00D13AE0" w:rsidP="00D13AE0">
      <w:pPr>
        <w:spacing w:after="0" w:line="240" w:lineRule="auto"/>
        <w:ind w:firstLine="360"/>
        <w:jc w:val="center"/>
        <w:rPr>
          <w:rFonts w:ascii="Times New Roman" w:eastAsia="Times New Roman" w:hAnsi="Times New Roman" w:cs="Times New Roman"/>
          <w:b/>
          <w:sz w:val="28"/>
          <w:szCs w:val="28"/>
          <w:lang w:eastAsia="ru-RU"/>
        </w:rPr>
      </w:pPr>
    </w:p>
    <w:p w14:paraId="7AB012C1" w14:textId="77777777" w:rsidR="00D13AE0" w:rsidRPr="00C17FC2" w:rsidRDefault="00D13AE0" w:rsidP="00D13AE0">
      <w:pPr>
        <w:spacing w:after="0" w:line="240" w:lineRule="auto"/>
        <w:ind w:firstLine="360"/>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Общие положения</w:t>
      </w:r>
    </w:p>
    <w:p w14:paraId="4FCC6202" w14:textId="77777777" w:rsidR="00D13AE0" w:rsidRPr="00C17FC2" w:rsidRDefault="00D13AE0" w:rsidP="00D13AE0">
      <w:pPr>
        <w:spacing w:after="0" w:line="240" w:lineRule="auto"/>
        <w:ind w:firstLine="360"/>
        <w:jc w:val="center"/>
        <w:rPr>
          <w:rFonts w:ascii="Times New Roman" w:eastAsia="Times New Roman" w:hAnsi="Times New Roman" w:cs="Times New Roman"/>
          <w:b/>
          <w:sz w:val="28"/>
          <w:szCs w:val="28"/>
          <w:lang w:eastAsia="ru-RU"/>
        </w:rPr>
      </w:pPr>
    </w:p>
    <w:p w14:paraId="6ED8D624" w14:textId="30FD73D7" w:rsidR="00D13AE0" w:rsidRPr="00C17FC2" w:rsidRDefault="00D13AE0" w:rsidP="00D13AE0">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Заключение Контрольно-счетной палаты Республики Ингушетия на проект закона Республики Ингушетия «О республиканском бюджете на 2024 год и на плановый период 2025 и 2026 годов» (далее - Заключение) подготовлено в соответствии с бюджетными полномочиями Контрольно-счетной палаты Республики Ингушетия, с учетом требований Бюджетного кодекса Российской Федерации, Федерального закона «Об общих принципах организации и деятельности контрольно-счетных органов субъектов Российской Федерации</w:t>
      </w:r>
      <w:r w:rsidR="00FE6F74" w:rsidRPr="00FE6F74">
        <w:rPr>
          <w:rFonts w:ascii="Times New Roman" w:eastAsia="Calibri" w:hAnsi="Times New Roman" w:cs="Times New Roman"/>
          <w:sz w:val="28"/>
          <w:szCs w:val="28"/>
          <w:lang w:eastAsia="ru-RU"/>
        </w:rPr>
        <w:t>, федеральных территорий</w:t>
      </w:r>
      <w:r w:rsidRPr="00C17FC2">
        <w:rPr>
          <w:rFonts w:ascii="Times New Roman" w:eastAsia="Times New Roman" w:hAnsi="Times New Roman" w:cs="Times New Roman"/>
          <w:sz w:val="28"/>
          <w:szCs w:val="28"/>
          <w:lang w:eastAsia="ru-RU"/>
        </w:rPr>
        <w:t xml:space="preserve"> и муниципальных образований» </w:t>
      </w:r>
      <w:r w:rsidR="001B183E" w:rsidRPr="00C17FC2">
        <w:rPr>
          <w:rFonts w:ascii="Times New Roman" w:eastAsia="Times New Roman" w:hAnsi="Times New Roman" w:cs="Times New Roman"/>
          <w:sz w:val="28"/>
          <w:szCs w:val="28"/>
          <w:lang w:eastAsia="ru-RU"/>
        </w:rPr>
        <w:t>от 07.02.2011 г.</w:t>
      </w:r>
      <w:r w:rsidR="001B183E">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w:t>
      </w:r>
      <w:r w:rsidR="00CA7ED3"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6-ФЗ, </w:t>
      </w:r>
      <w:r w:rsidRPr="00C17FC2">
        <w:rPr>
          <w:rFonts w:ascii="Times New Roman" w:hAnsi="Times New Roman" w:cs="Times New Roman"/>
          <w:sz w:val="28"/>
          <w:szCs w:val="28"/>
          <w:lang w:eastAsia="ru-RU"/>
        </w:rPr>
        <w:t>З</w:t>
      </w:r>
      <w:r w:rsidRPr="00C17FC2">
        <w:rPr>
          <w:rFonts w:ascii="Times New Roman" w:hAnsi="Times New Roman" w:cs="Times New Roman"/>
          <w:sz w:val="28"/>
          <w:szCs w:val="28"/>
        </w:rPr>
        <w:t xml:space="preserve">аконов </w:t>
      </w:r>
      <w:r w:rsidRPr="00C17FC2">
        <w:rPr>
          <w:rFonts w:ascii="Times New Roman" w:eastAsia="Times New Roman" w:hAnsi="Times New Roman" w:cs="Times New Roman"/>
          <w:sz w:val="28"/>
          <w:szCs w:val="28"/>
          <w:lang w:eastAsia="ru-RU"/>
        </w:rPr>
        <w:t xml:space="preserve">Республики Ингушетия  «О бюджетном процессе в Республике Ингушетия» </w:t>
      </w:r>
      <w:r w:rsidR="00FD6497" w:rsidRPr="00C17FC2">
        <w:rPr>
          <w:rFonts w:ascii="Times New Roman" w:eastAsia="Times New Roman" w:hAnsi="Times New Roman" w:cs="Times New Roman"/>
          <w:sz w:val="28"/>
          <w:szCs w:val="28"/>
          <w:lang w:eastAsia="ru-RU"/>
        </w:rPr>
        <w:t xml:space="preserve">от 31.12.2008 г. </w:t>
      </w:r>
      <w:r w:rsidRPr="00C17FC2">
        <w:rPr>
          <w:rFonts w:ascii="Times New Roman" w:eastAsia="Times New Roman" w:hAnsi="Times New Roman" w:cs="Times New Roman"/>
          <w:sz w:val="28"/>
          <w:szCs w:val="28"/>
          <w:lang w:eastAsia="ru-RU"/>
        </w:rPr>
        <w:t>№ 40-</w:t>
      </w:r>
      <w:r w:rsidRPr="00C17FC2">
        <w:rPr>
          <w:rFonts w:ascii="Times New Roman" w:eastAsia="Times New Roman" w:hAnsi="Times New Roman" w:cs="Times New Roman"/>
          <w:sz w:val="28"/>
          <w:szCs w:val="28"/>
          <w:lang w:val="en-US" w:eastAsia="ru-RU"/>
        </w:rPr>
        <w:t>P</w:t>
      </w:r>
      <w:r w:rsidRPr="00C17FC2">
        <w:rPr>
          <w:rFonts w:ascii="Times New Roman" w:eastAsia="Times New Roman" w:hAnsi="Times New Roman" w:cs="Times New Roman"/>
          <w:sz w:val="28"/>
          <w:szCs w:val="28"/>
          <w:lang w:eastAsia="ru-RU"/>
        </w:rPr>
        <w:t xml:space="preserve">З и «О Контрольно-счетной палате Республики Ингушетия» </w:t>
      </w:r>
      <w:r w:rsidR="001B183E" w:rsidRPr="00C17FC2">
        <w:rPr>
          <w:rFonts w:ascii="Times New Roman" w:eastAsia="Times New Roman" w:hAnsi="Times New Roman" w:cs="Times New Roman"/>
          <w:sz w:val="28"/>
          <w:szCs w:val="28"/>
          <w:lang w:eastAsia="ru-RU"/>
        </w:rPr>
        <w:t>от 28.09.</w:t>
      </w:r>
      <w:smartTag w:uri="urn:schemas-microsoft-com:office:smarttags" w:element="metricconverter">
        <w:smartTagPr>
          <w:attr w:name="ProductID" w:val="2011 г"/>
        </w:smartTagPr>
        <w:r w:rsidR="001B183E" w:rsidRPr="00C17FC2">
          <w:rPr>
            <w:rFonts w:ascii="Times New Roman" w:eastAsia="Times New Roman" w:hAnsi="Times New Roman" w:cs="Times New Roman"/>
            <w:sz w:val="28"/>
            <w:szCs w:val="28"/>
            <w:lang w:eastAsia="ru-RU"/>
          </w:rPr>
          <w:t>2011 г</w:t>
        </w:r>
      </w:smartTag>
      <w:r w:rsidR="001B183E"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27-</w:t>
      </w:r>
      <w:r w:rsidRPr="00C17FC2">
        <w:rPr>
          <w:rFonts w:ascii="Times New Roman" w:eastAsia="Times New Roman" w:hAnsi="Times New Roman" w:cs="Times New Roman"/>
          <w:sz w:val="28"/>
          <w:szCs w:val="28"/>
          <w:lang w:val="en-US" w:eastAsia="ru-RU"/>
        </w:rPr>
        <w:t>P</w:t>
      </w:r>
      <w:r w:rsidRPr="00C17FC2">
        <w:rPr>
          <w:rFonts w:ascii="Times New Roman" w:eastAsia="Times New Roman" w:hAnsi="Times New Roman" w:cs="Times New Roman"/>
          <w:sz w:val="28"/>
          <w:szCs w:val="28"/>
          <w:lang w:eastAsia="ru-RU"/>
        </w:rPr>
        <w:t>З</w:t>
      </w:r>
      <w:r w:rsidR="001B183E">
        <w:rPr>
          <w:rFonts w:ascii="Times New Roman" w:eastAsia="Times New Roman" w:hAnsi="Times New Roman" w:cs="Times New Roman"/>
          <w:sz w:val="28"/>
          <w:szCs w:val="28"/>
          <w:lang w:eastAsia="ru-RU"/>
        </w:rPr>
        <w:t>.</w:t>
      </w:r>
    </w:p>
    <w:p w14:paraId="0F9C271B" w14:textId="77777777" w:rsidR="00D13AE0" w:rsidRPr="00C17FC2" w:rsidRDefault="00D13AE0" w:rsidP="00D13AE0">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ходе экспертизы Контрольно-счетной палатой Республики Ингушетия проанализированы прогноз социально-экономического развития Республики Ингушетия, структура и содержание проекта Закона Республики Ингушетия «О республиканском бюджете на 2024 год и на плановый период 2025 и 2026 годов», приложения, документы и материалы, представленные одновременно с ним.</w:t>
      </w:r>
    </w:p>
    <w:p w14:paraId="7494EC61" w14:textId="77777777" w:rsidR="00D13AE0" w:rsidRPr="00C17FC2" w:rsidRDefault="00D13AE0" w:rsidP="00D13AE0">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Проект закона РИ «О республиканском бюджете на 2024 год и на плановый период 2025 и 2026 годов» (далее – Проект бюджета) поступил в Контрольно-счетную палату Республики Ингушетия с сопроводительным письмом Народного Собрания Республики Ингушетия от 01.11.2023 г. № 934.</w:t>
      </w:r>
    </w:p>
    <w:p w14:paraId="103D4093" w14:textId="2FA708E1" w:rsidR="00D13AE0" w:rsidRPr="00C17FC2" w:rsidRDefault="00D13AE0" w:rsidP="00D13AE0">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Перечень документов и материалов, представленных вместе с проектом бюджета, в целом соответствует перечню, установленному ст</w:t>
      </w:r>
      <w:r w:rsidR="007B5406" w:rsidRPr="00C17FC2">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184.2 Бюджетного кодекса РФ, а также ст</w:t>
      </w:r>
      <w:r w:rsidR="007B5406" w:rsidRPr="00C17FC2">
        <w:rPr>
          <w:rFonts w:ascii="Times New Roman" w:eastAsia="Times New Roman" w:hAnsi="Times New Roman" w:cs="Times New Roman"/>
          <w:sz w:val="28"/>
          <w:szCs w:val="28"/>
          <w:lang w:eastAsia="ru-RU"/>
        </w:rPr>
        <w:t xml:space="preserve">атьей </w:t>
      </w:r>
      <w:r w:rsidRPr="00C17FC2">
        <w:rPr>
          <w:rFonts w:ascii="Times New Roman" w:eastAsia="Times New Roman" w:hAnsi="Times New Roman" w:cs="Times New Roman"/>
          <w:sz w:val="28"/>
          <w:szCs w:val="28"/>
          <w:lang w:eastAsia="ru-RU"/>
        </w:rPr>
        <w:t xml:space="preserve">19 Закона Республики Ингушетия </w:t>
      </w:r>
      <w:r w:rsidR="00A87668" w:rsidRPr="00C17FC2">
        <w:rPr>
          <w:rFonts w:ascii="Times New Roman" w:eastAsia="Times New Roman" w:hAnsi="Times New Roman" w:cs="Times New Roman"/>
          <w:sz w:val="28"/>
          <w:szCs w:val="28"/>
          <w:lang w:eastAsia="ru-RU"/>
        </w:rPr>
        <w:t xml:space="preserve">от 31.12.2008 г. № 40-PЗ </w:t>
      </w:r>
      <w:r w:rsidRPr="00C17FC2">
        <w:rPr>
          <w:rFonts w:ascii="Times New Roman" w:eastAsia="Times New Roman" w:hAnsi="Times New Roman" w:cs="Times New Roman"/>
          <w:sz w:val="28"/>
          <w:szCs w:val="28"/>
          <w:lang w:eastAsia="ru-RU"/>
        </w:rPr>
        <w:t>«О бюджетном процессе в Республике Ингушетия» (далее – Закон №</w:t>
      </w:r>
      <w:r w:rsidR="001B183E">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40-РЗ).</w:t>
      </w:r>
    </w:p>
    <w:p w14:paraId="18E2FA48" w14:textId="4E92DABF" w:rsidR="00D13AE0" w:rsidRPr="00C17FC2" w:rsidRDefault="00D13AE0" w:rsidP="00D13AE0">
      <w:pPr>
        <w:spacing w:after="0" w:line="240" w:lineRule="auto"/>
        <w:ind w:firstLine="714"/>
        <w:jc w:val="both"/>
        <w:rPr>
          <w:rFonts w:ascii="Times New Roman" w:hAnsi="Times New Roman" w:cs="Times New Roman"/>
          <w:sz w:val="28"/>
          <w:szCs w:val="28"/>
        </w:rPr>
      </w:pPr>
      <w:r w:rsidRPr="00C17FC2">
        <w:rPr>
          <w:rFonts w:ascii="Times New Roman" w:hAnsi="Times New Roman" w:cs="Times New Roman"/>
          <w:sz w:val="28"/>
          <w:szCs w:val="28"/>
        </w:rPr>
        <w:t>Согласно ч</w:t>
      </w:r>
      <w:r w:rsidR="007B5406" w:rsidRPr="00C17FC2">
        <w:rPr>
          <w:rFonts w:ascii="Times New Roman" w:hAnsi="Times New Roman" w:cs="Times New Roman"/>
          <w:sz w:val="28"/>
          <w:szCs w:val="28"/>
        </w:rPr>
        <w:t>асти</w:t>
      </w:r>
      <w:r w:rsidRPr="00C17FC2">
        <w:rPr>
          <w:rFonts w:ascii="Times New Roman" w:hAnsi="Times New Roman" w:cs="Times New Roman"/>
          <w:sz w:val="28"/>
          <w:szCs w:val="28"/>
        </w:rPr>
        <w:t xml:space="preserve"> 5 ст</w:t>
      </w:r>
      <w:r w:rsidR="007B5406" w:rsidRPr="00C17FC2">
        <w:rPr>
          <w:rFonts w:ascii="Times New Roman" w:hAnsi="Times New Roman" w:cs="Times New Roman"/>
          <w:sz w:val="28"/>
          <w:szCs w:val="28"/>
        </w:rPr>
        <w:t>атьи</w:t>
      </w:r>
      <w:r w:rsidRPr="00C17FC2">
        <w:rPr>
          <w:rFonts w:ascii="Times New Roman" w:hAnsi="Times New Roman" w:cs="Times New Roman"/>
          <w:sz w:val="28"/>
          <w:szCs w:val="28"/>
        </w:rPr>
        <w:t xml:space="preserve"> 170.1 Бюджетного кодекса РФ, бюджетный прогноз (проект бюджетного прогноза, проект изменений бюджетного прогноза) Российской Федерации, субъекта Российской Федерации, муниципального образования на долгосрочный период (за исключением показателей финансового обеспечения государственных (муниципальных) программ) представляется в законодательный (представительный) орган одновременно с проектом закона (решения) о соответствующем бюджете.</w:t>
      </w:r>
    </w:p>
    <w:p w14:paraId="56A85C72" w14:textId="1678E1C3" w:rsidR="00D13AE0" w:rsidRPr="00C17FC2" w:rsidRDefault="00D13AE0" w:rsidP="00D13AE0">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hAnsi="Times New Roman" w:cs="Times New Roman"/>
          <w:sz w:val="28"/>
          <w:szCs w:val="28"/>
        </w:rPr>
        <w:t>Вместе с Проектом бюджета представлен</w:t>
      </w:r>
      <w:r w:rsidRPr="00C17FC2">
        <w:rPr>
          <w:rFonts w:ascii="Times New Roman" w:eastAsia="Times New Roman" w:hAnsi="Times New Roman" w:cs="Times New Roman"/>
          <w:sz w:val="24"/>
          <w:szCs w:val="24"/>
          <w:lang w:eastAsia="ru-RU"/>
        </w:rPr>
        <w:t xml:space="preserve"> </w:t>
      </w:r>
      <w:r w:rsidRPr="00C17FC2">
        <w:rPr>
          <w:rFonts w:ascii="Times New Roman" w:hAnsi="Times New Roman" w:cs="Times New Roman"/>
          <w:sz w:val="28"/>
          <w:szCs w:val="28"/>
        </w:rPr>
        <w:t xml:space="preserve">Прогноз основных характеристик консолидированного бюджета Республики Ингушетия и бюджета Республики Ингушетия на долгосрочный период, утвержденный </w:t>
      </w:r>
      <w:r w:rsidR="00A87668">
        <w:rPr>
          <w:rFonts w:ascii="Times New Roman" w:hAnsi="Times New Roman" w:cs="Times New Roman"/>
          <w:sz w:val="28"/>
          <w:szCs w:val="28"/>
        </w:rPr>
        <w:t>П</w:t>
      </w:r>
      <w:r w:rsidRPr="00C17FC2">
        <w:rPr>
          <w:rFonts w:ascii="Times New Roman" w:hAnsi="Times New Roman" w:cs="Times New Roman"/>
          <w:sz w:val="28"/>
          <w:szCs w:val="28"/>
        </w:rPr>
        <w:t>остановлением Правительства Республики Ингушетия от 20.03.2023 г. № 39 (далее – Бюджетный прогноз).</w:t>
      </w:r>
    </w:p>
    <w:p w14:paraId="13EF5569" w14:textId="64CE0397" w:rsidR="00D13AE0" w:rsidRPr="00C17FC2" w:rsidRDefault="00D13AE0" w:rsidP="00D13AE0">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ч</w:t>
      </w:r>
      <w:r w:rsidR="007B5406" w:rsidRPr="00C17FC2">
        <w:rPr>
          <w:rFonts w:ascii="Times New Roman" w:eastAsia="Times New Roman" w:hAnsi="Times New Roman" w:cs="Times New Roman"/>
          <w:sz w:val="28"/>
          <w:szCs w:val="28"/>
          <w:lang w:eastAsia="ru-RU"/>
        </w:rPr>
        <w:t>асти</w:t>
      </w:r>
      <w:r w:rsidRPr="00C17FC2">
        <w:rPr>
          <w:rFonts w:ascii="Times New Roman" w:eastAsia="Times New Roman" w:hAnsi="Times New Roman" w:cs="Times New Roman"/>
          <w:sz w:val="28"/>
          <w:szCs w:val="28"/>
          <w:lang w:eastAsia="ru-RU"/>
        </w:rPr>
        <w:t xml:space="preserve"> 7 ст</w:t>
      </w:r>
      <w:r w:rsidR="007B5406" w:rsidRPr="00C17FC2">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173 Бюджетного кодекса РФ, прогноз социально-экономического развития субъекта Российской Федерации на долгосрочный период </w:t>
      </w:r>
      <w:r w:rsidRPr="00C17FC2">
        <w:rPr>
          <w:rFonts w:ascii="Times New Roman" w:eastAsia="Times New Roman" w:hAnsi="Times New Roman" w:cs="Times New Roman"/>
          <w:sz w:val="28"/>
          <w:szCs w:val="28"/>
          <w:lang w:eastAsia="ru-RU"/>
        </w:rPr>
        <w:lastRenderedPageBreak/>
        <w:t xml:space="preserve">разрабатывается в целях формирования бюджетного прогноза субъекта Российской Федерации. </w:t>
      </w:r>
    </w:p>
    <w:p w14:paraId="5FAC685F" w14:textId="65B259A6" w:rsidR="00D13AE0" w:rsidRPr="00C17FC2" w:rsidRDefault="00D13AE0" w:rsidP="00D13AE0">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ст</w:t>
      </w:r>
      <w:r w:rsidR="007B5406" w:rsidRPr="00C17FC2">
        <w:rPr>
          <w:rFonts w:ascii="Times New Roman" w:eastAsia="Times New Roman" w:hAnsi="Times New Roman" w:cs="Times New Roman"/>
          <w:sz w:val="28"/>
          <w:szCs w:val="28"/>
          <w:lang w:eastAsia="ru-RU"/>
        </w:rPr>
        <w:t>атье</w:t>
      </w:r>
      <w:r w:rsidRPr="00C17FC2">
        <w:rPr>
          <w:rFonts w:ascii="Times New Roman" w:eastAsia="Times New Roman" w:hAnsi="Times New Roman" w:cs="Times New Roman"/>
          <w:sz w:val="28"/>
          <w:szCs w:val="28"/>
          <w:lang w:eastAsia="ru-RU"/>
        </w:rPr>
        <w:t xml:space="preserve"> 11 Закона Республики Ингушетия от 28</w:t>
      </w:r>
      <w:r w:rsidR="00A061BB" w:rsidRPr="00C17FC2">
        <w:rPr>
          <w:rFonts w:ascii="Times New Roman" w:eastAsia="Times New Roman" w:hAnsi="Times New Roman" w:cs="Times New Roman"/>
          <w:sz w:val="28"/>
          <w:szCs w:val="28"/>
          <w:lang w:eastAsia="ru-RU"/>
        </w:rPr>
        <w:t>.03.</w:t>
      </w:r>
      <w:r w:rsidRPr="00C17FC2">
        <w:rPr>
          <w:rFonts w:ascii="Times New Roman" w:eastAsia="Times New Roman" w:hAnsi="Times New Roman" w:cs="Times New Roman"/>
          <w:sz w:val="28"/>
          <w:szCs w:val="28"/>
          <w:lang w:eastAsia="ru-RU"/>
        </w:rPr>
        <w:t xml:space="preserve"> 2016 г. № 9-РЗ "О стратегическом планировании в Республике Ингушетия", внесение изменений в бюджетный прогноз Республики Ингушетия на долгосрочный период осуществляется с учетом изменения прогноза социально-экономического развития Республики Ингушетия на долгосрочный период (далее – Прогноз СЭР).</w:t>
      </w:r>
    </w:p>
    <w:p w14:paraId="742CEC6F" w14:textId="33D27C6D" w:rsidR="00D13AE0" w:rsidRPr="00C17FC2" w:rsidRDefault="00D13AE0" w:rsidP="00D13AE0">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ч</w:t>
      </w:r>
      <w:r w:rsidR="007B5406" w:rsidRPr="00C17FC2">
        <w:rPr>
          <w:rFonts w:ascii="Times New Roman" w:eastAsia="Times New Roman" w:hAnsi="Times New Roman" w:cs="Times New Roman"/>
          <w:sz w:val="28"/>
          <w:szCs w:val="28"/>
          <w:lang w:eastAsia="ru-RU"/>
        </w:rPr>
        <w:t>асти</w:t>
      </w:r>
      <w:r w:rsidRPr="00C17FC2">
        <w:rPr>
          <w:rFonts w:ascii="Times New Roman" w:eastAsia="Times New Roman" w:hAnsi="Times New Roman" w:cs="Times New Roman"/>
          <w:sz w:val="28"/>
          <w:szCs w:val="28"/>
          <w:lang w:eastAsia="ru-RU"/>
        </w:rPr>
        <w:t xml:space="preserve"> 5 ст</w:t>
      </w:r>
      <w:r w:rsidR="007B5406" w:rsidRPr="00C17FC2">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173 Бюджетного кодекса РФ, изменение Прогноза СЭР Российской Федерации, субъекта Российской Федерации, муниципального образования в ходе составления или рассмотрения проекта бюджета влечет за собой изменение основных характеристик проекта бюджета.</w:t>
      </w:r>
    </w:p>
    <w:p w14:paraId="7A775C0D" w14:textId="77777777" w:rsidR="00D13AE0" w:rsidRPr="00C17FC2" w:rsidRDefault="00D13AE0" w:rsidP="00D13AE0">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Такой подход обеспечивает взаимное соответствие показателей Прогнозов СЭР на средне- и долгосрочные периоды и бюджетных прогнозов.</w:t>
      </w:r>
    </w:p>
    <w:p w14:paraId="50135722" w14:textId="77777777" w:rsidR="00D13AE0" w:rsidRPr="00C17FC2" w:rsidRDefault="00D13AE0" w:rsidP="00D13AE0">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Вместе с тем, ряд показателей Бюджетного прогноза отличается от показателей Прогноза СЭР. </w:t>
      </w:r>
    </w:p>
    <w:p w14:paraId="1102894C" w14:textId="77777777" w:rsidR="00D13AE0" w:rsidRPr="00C17FC2" w:rsidRDefault="00D13AE0" w:rsidP="00D13AE0">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Ожидаемая оценка исполнения ряда показателей доходной части бюджета в Проекте бюджетного прогноза занижена относительно соответствующих показателей Прогноза СЭР, в том числе по:</w:t>
      </w:r>
    </w:p>
    <w:p w14:paraId="2959E933" w14:textId="704598FB" w:rsidR="00D13AE0" w:rsidRPr="00C17FC2" w:rsidRDefault="00D13AE0" w:rsidP="00E617FC">
      <w:pPr>
        <w:pStyle w:val="a8"/>
        <w:numPr>
          <w:ilvl w:val="0"/>
          <w:numId w:val="75"/>
        </w:numPr>
        <w:tabs>
          <w:tab w:val="left" w:pos="993"/>
        </w:tabs>
        <w:ind w:left="42" w:firstLine="686"/>
        <w:jc w:val="both"/>
        <w:rPr>
          <w:sz w:val="28"/>
          <w:szCs w:val="28"/>
        </w:rPr>
      </w:pPr>
      <w:r w:rsidRPr="00C17FC2">
        <w:rPr>
          <w:sz w:val="28"/>
          <w:szCs w:val="28"/>
        </w:rPr>
        <w:t>налогу на прибыль организаций (441 800,0 тыс. руб</w:t>
      </w:r>
      <w:r w:rsidR="001B183E">
        <w:rPr>
          <w:sz w:val="28"/>
          <w:szCs w:val="28"/>
        </w:rPr>
        <w:t>лей</w:t>
      </w:r>
      <w:r w:rsidRPr="00C17FC2">
        <w:rPr>
          <w:sz w:val="28"/>
          <w:szCs w:val="28"/>
        </w:rPr>
        <w:t>): на 22 800,0 тыс. руб</w:t>
      </w:r>
      <w:r w:rsidR="001B183E">
        <w:rPr>
          <w:sz w:val="28"/>
          <w:szCs w:val="28"/>
        </w:rPr>
        <w:t>лей</w:t>
      </w:r>
      <w:r w:rsidRPr="00C17FC2">
        <w:rPr>
          <w:sz w:val="28"/>
          <w:szCs w:val="28"/>
        </w:rPr>
        <w:t xml:space="preserve"> по консервативному прогнозу (464 500,0 тыс. руб</w:t>
      </w:r>
      <w:r w:rsidR="001B183E">
        <w:rPr>
          <w:sz w:val="28"/>
          <w:szCs w:val="28"/>
        </w:rPr>
        <w:t>лей</w:t>
      </w:r>
      <w:r w:rsidRPr="00C17FC2">
        <w:rPr>
          <w:sz w:val="28"/>
          <w:szCs w:val="28"/>
        </w:rPr>
        <w:t>), на 31 900,0 тыс. руб</w:t>
      </w:r>
      <w:r w:rsidR="001B183E">
        <w:rPr>
          <w:sz w:val="28"/>
          <w:szCs w:val="28"/>
        </w:rPr>
        <w:t>лей</w:t>
      </w:r>
      <w:r w:rsidRPr="00C17FC2">
        <w:rPr>
          <w:sz w:val="28"/>
          <w:szCs w:val="28"/>
        </w:rPr>
        <w:t xml:space="preserve"> по базовому прогнозу (473 700,0 тыс. руб</w:t>
      </w:r>
      <w:r w:rsidR="001B183E">
        <w:rPr>
          <w:sz w:val="28"/>
          <w:szCs w:val="28"/>
        </w:rPr>
        <w:t>лей</w:t>
      </w:r>
      <w:r w:rsidRPr="00C17FC2">
        <w:rPr>
          <w:sz w:val="28"/>
          <w:szCs w:val="28"/>
        </w:rPr>
        <w:t>);</w:t>
      </w:r>
    </w:p>
    <w:p w14:paraId="79541307" w14:textId="07DAF5F1" w:rsidR="00D13AE0" w:rsidRPr="00C17FC2" w:rsidRDefault="00D13AE0" w:rsidP="00E617FC">
      <w:pPr>
        <w:pStyle w:val="a8"/>
        <w:numPr>
          <w:ilvl w:val="0"/>
          <w:numId w:val="75"/>
        </w:numPr>
        <w:tabs>
          <w:tab w:val="left" w:pos="993"/>
        </w:tabs>
        <w:ind w:left="42" w:firstLine="686"/>
        <w:jc w:val="both"/>
        <w:rPr>
          <w:sz w:val="28"/>
          <w:szCs w:val="28"/>
        </w:rPr>
      </w:pPr>
      <w:r w:rsidRPr="00C17FC2">
        <w:rPr>
          <w:sz w:val="28"/>
          <w:szCs w:val="28"/>
        </w:rPr>
        <w:t xml:space="preserve">налогу на имущество организаций (778 300,0 тыс. </w:t>
      </w:r>
      <w:r w:rsidR="001B183E" w:rsidRPr="00C17FC2">
        <w:rPr>
          <w:sz w:val="28"/>
          <w:szCs w:val="28"/>
        </w:rPr>
        <w:t>руб</w:t>
      </w:r>
      <w:r w:rsidR="001B183E">
        <w:rPr>
          <w:sz w:val="28"/>
          <w:szCs w:val="28"/>
        </w:rPr>
        <w:t>лей</w:t>
      </w:r>
      <w:r w:rsidRPr="00C17FC2">
        <w:rPr>
          <w:sz w:val="28"/>
          <w:szCs w:val="28"/>
        </w:rPr>
        <w:t>): на 49 200,0 тыс. руб</w:t>
      </w:r>
      <w:r w:rsidR="001B183E" w:rsidRPr="001B183E">
        <w:rPr>
          <w:sz w:val="28"/>
          <w:szCs w:val="28"/>
        </w:rPr>
        <w:t>лей</w:t>
      </w:r>
      <w:r w:rsidRPr="00C17FC2">
        <w:rPr>
          <w:sz w:val="24"/>
          <w:szCs w:val="24"/>
        </w:rPr>
        <w:t xml:space="preserve"> </w:t>
      </w:r>
      <w:r w:rsidRPr="00C17FC2">
        <w:rPr>
          <w:sz w:val="28"/>
          <w:szCs w:val="28"/>
        </w:rPr>
        <w:t>по консервативному прогнозу (827 500,0 тыс. руб</w:t>
      </w:r>
      <w:r w:rsidR="001B183E" w:rsidRPr="001B183E">
        <w:rPr>
          <w:sz w:val="28"/>
          <w:szCs w:val="28"/>
        </w:rPr>
        <w:t>лей</w:t>
      </w:r>
      <w:r w:rsidRPr="00C17FC2">
        <w:rPr>
          <w:sz w:val="28"/>
          <w:szCs w:val="28"/>
        </w:rPr>
        <w:t>), на 61 600,0 тыс. руб</w:t>
      </w:r>
      <w:r w:rsidR="001B183E" w:rsidRPr="001B183E">
        <w:rPr>
          <w:sz w:val="28"/>
          <w:szCs w:val="28"/>
        </w:rPr>
        <w:t>лей</w:t>
      </w:r>
      <w:r w:rsidRPr="00C17FC2">
        <w:rPr>
          <w:sz w:val="28"/>
          <w:szCs w:val="28"/>
        </w:rPr>
        <w:t xml:space="preserve"> по базовому прогнозу (839 900,0 тыс. руб</w:t>
      </w:r>
      <w:r w:rsidR="001B183E" w:rsidRPr="001B183E">
        <w:rPr>
          <w:sz w:val="28"/>
          <w:szCs w:val="28"/>
        </w:rPr>
        <w:t>лей</w:t>
      </w:r>
      <w:r w:rsidRPr="00C17FC2">
        <w:rPr>
          <w:sz w:val="28"/>
          <w:szCs w:val="28"/>
        </w:rPr>
        <w:t>).</w:t>
      </w:r>
    </w:p>
    <w:p w14:paraId="296AFB04" w14:textId="63FA222E" w:rsidR="00D13AE0" w:rsidRPr="00C17FC2" w:rsidRDefault="00D13AE0" w:rsidP="00D13AE0">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ч</w:t>
      </w:r>
      <w:r w:rsidR="007B5406" w:rsidRPr="00C17FC2">
        <w:rPr>
          <w:rFonts w:ascii="Times New Roman" w:eastAsia="Times New Roman" w:hAnsi="Times New Roman" w:cs="Times New Roman"/>
          <w:sz w:val="28"/>
          <w:szCs w:val="28"/>
          <w:lang w:eastAsia="ru-RU"/>
        </w:rPr>
        <w:t>асти</w:t>
      </w:r>
      <w:r w:rsidRPr="00C17FC2">
        <w:rPr>
          <w:rFonts w:ascii="Times New Roman" w:eastAsia="Times New Roman" w:hAnsi="Times New Roman" w:cs="Times New Roman"/>
          <w:sz w:val="28"/>
          <w:szCs w:val="28"/>
          <w:lang w:eastAsia="ru-RU"/>
        </w:rPr>
        <w:t xml:space="preserve"> 2 ст</w:t>
      </w:r>
      <w:r w:rsidR="007B5406" w:rsidRPr="00C17FC2">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172 «Сведения, необходимые для составления проектов бюджетов» Бюджетного кодекса РФ, составление проекта бюджета основывается, в том числе, на бюджетном прогнозе на долгосрочный период.</w:t>
      </w:r>
    </w:p>
    <w:p w14:paraId="082C8B85" w14:textId="22299B16" w:rsidR="00D13AE0" w:rsidRPr="00C17FC2" w:rsidRDefault="00D13AE0" w:rsidP="00D13AE0">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ч</w:t>
      </w:r>
      <w:r w:rsidR="007B5406" w:rsidRPr="00C17FC2">
        <w:rPr>
          <w:rFonts w:ascii="Times New Roman" w:eastAsia="Times New Roman" w:hAnsi="Times New Roman" w:cs="Times New Roman"/>
          <w:sz w:val="28"/>
          <w:szCs w:val="28"/>
          <w:lang w:eastAsia="ru-RU"/>
        </w:rPr>
        <w:t>асти</w:t>
      </w:r>
      <w:r w:rsidRPr="00C17FC2">
        <w:rPr>
          <w:rFonts w:ascii="Times New Roman" w:eastAsia="Times New Roman" w:hAnsi="Times New Roman" w:cs="Times New Roman"/>
          <w:sz w:val="28"/>
          <w:szCs w:val="28"/>
          <w:lang w:eastAsia="ru-RU"/>
        </w:rPr>
        <w:t xml:space="preserve"> 3 ст</w:t>
      </w:r>
      <w:r w:rsidR="007B5406" w:rsidRPr="00C17FC2">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170.1 Бюджетного кодекса РФ, бюджетный прогноз Российской Федерации, субъекта Российской Федерации на долгосрочный период разрабатывается каждые шесть лет на двенадцать и более лет на основе прогноза социально-экономического развития соответственно Российской Федерации, субъекта Российской Федерации на соответствующий период.</w:t>
      </w:r>
    </w:p>
    <w:p w14:paraId="2FF1103C" w14:textId="31096C9A" w:rsidR="00D13AE0" w:rsidRPr="00C17FC2" w:rsidRDefault="00D13AE0" w:rsidP="00D13AE0">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п</w:t>
      </w:r>
      <w:r w:rsidR="007B5406" w:rsidRPr="00C17FC2">
        <w:rPr>
          <w:rFonts w:ascii="Times New Roman" w:eastAsia="Times New Roman" w:hAnsi="Times New Roman" w:cs="Times New Roman"/>
          <w:sz w:val="28"/>
          <w:szCs w:val="28"/>
          <w:lang w:eastAsia="ru-RU"/>
        </w:rPr>
        <w:t>ункту</w:t>
      </w:r>
      <w:r w:rsidRPr="00C17FC2">
        <w:rPr>
          <w:rFonts w:ascii="Times New Roman" w:eastAsia="Times New Roman" w:hAnsi="Times New Roman" w:cs="Times New Roman"/>
          <w:sz w:val="28"/>
          <w:szCs w:val="28"/>
          <w:lang w:eastAsia="ru-RU"/>
        </w:rPr>
        <w:t xml:space="preserve"> 2 Порядка разработки и утверждения бюджетного прогноза Республики Ингушетия на долгосрочный период, утвержденного </w:t>
      </w:r>
      <w:r w:rsidR="00A061BB" w:rsidRPr="00C17FC2">
        <w:rPr>
          <w:rFonts w:ascii="Times New Roman" w:eastAsia="Times New Roman" w:hAnsi="Times New Roman" w:cs="Times New Roman"/>
          <w:sz w:val="28"/>
          <w:szCs w:val="28"/>
          <w:lang w:eastAsia="ru-RU"/>
        </w:rPr>
        <w:t>П</w:t>
      </w:r>
      <w:r w:rsidRPr="00C17FC2">
        <w:rPr>
          <w:rFonts w:ascii="Times New Roman" w:eastAsia="Times New Roman" w:hAnsi="Times New Roman" w:cs="Times New Roman"/>
          <w:sz w:val="28"/>
          <w:szCs w:val="28"/>
          <w:lang w:eastAsia="ru-RU"/>
        </w:rPr>
        <w:t>остановлением Правительства Республики Ингушетия от 30</w:t>
      </w:r>
      <w:r w:rsidR="00A061BB" w:rsidRPr="00C17FC2">
        <w:rPr>
          <w:rFonts w:ascii="Times New Roman" w:eastAsia="Times New Roman" w:hAnsi="Times New Roman" w:cs="Times New Roman"/>
          <w:sz w:val="28"/>
          <w:szCs w:val="28"/>
          <w:lang w:eastAsia="ru-RU"/>
        </w:rPr>
        <w:t>.12.</w:t>
      </w:r>
      <w:r w:rsidRPr="00C17FC2">
        <w:rPr>
          <w:rFonts w:ascii="Times New Roman" w:eastAsia="Times New Roman" w:hAnsi="Times New Roman" w:cs="Times New Roman"/>
          <w:sz w:val="28"/>
          <w:szCs w:val="28"/>
          <w:lang w:eastAsia="ru-RU"/>
        </w:rPr>
        <w:t xml:space="preserve"> 2021 г. № 229 (далее – Порядок разработки бюджетного прогноза РИ), бюджетный прогноз разрабатывается каждые шесть лет на двенадцать лет на основе прогноза социально - экономического развития Республики Ингушетия на долгосрочный период.</w:t>
      </w:r>
    </w:p>
    <w:p w14:paraId="3B08C16D" w14:textId="29FF55FE" w:rsidR="00D13AE0" w:rsidRPr="00C17FC2" w:rsidRDefault="00D13AE0" w:rsidP="0013433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ст</w:t>
      </w:r>
      <w:r w:rsidR="007B5406" w:rsidRPr="00C17FC2">
        <w:rPr>
          <w:rFonts w:ascii="Times New Roman" w:eastAsia="Times New Roman" w:hAnsi="Times New Roman" w:cs="Times New Roman"/>
          <w:sz w:val="28"/>
          <w:szCs w:val="28"/>
          <w:lang w:eastAsia="ru-RU"/>
        </w:rPr>
        <w:t>атье</w:t>
      </w:r>
      <w:r w:rsidRPr="00C17FC2">
        <w:rPr>
          <w:rFonts w:ascii="Times New Roman" w:eastAsia="Times New Roman" w:hAnsi="Times New Roman" w:cs="Times New Roman"/>
          <w:sz w:val="28"/>
          <w:szCs w:val="28"/>
          <w:lang w:eastAsia="ru-RU"/>
        </w:rPr>
        <w:t xml:space="preserve"> 10 Закона Республики Ингушетия от 28</w:t>
      </w:r>
      <w:r w:rsidR="00A061BB" w:rsidRPr="00C17FC2">
        <w:rPr>
          <w:rFonts w:ascii="Times New Roman" w:eastAsia="Times New Roman" w:hAnsi="Times New Roman" w:cs="Times New Roman"/>
          <w:sz w:val="28"/>
          <w:szCs w:val="28"/>
          <w:lang w:eastAsia="ru-RU"/>
        </w:rPr>
        <w:t>.03.</w:t>
      </w:r>
      <w:r w:rsidRPr="00C17FC2">
        <w:rPr>
          <w:rFonts w:ascii="Times New Roman" w:eastAsia="Times New Roman" w:hAnsi="Times New Roman" w:cs="Times New Roman"/>
          <w:sz w:val="28"/>
          <w:szCs w:val="28"/>
          <w:lang w:eastAsia="ru-RU"/>
        </w:rPr>
        <w:t xml:space="preserve"> 2016 г. № 9-РЗ «О стратегическом планировании в Республике Ингушетия» (далее – Закон №</w:t>
      </w:r>
      <w:r w:rsidR="007B5406"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9-РЗ), Прогноз СЭР на долгосрочный период разрабатывается каждые шесть лет на двенадцать и более лет.</w:t>
      </w:r>
      <w:r w:rsidR="00134338"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Соответственно, вместе с Проектом бюджета должен был быть представлен бюджетный прогноз (проект бюджетного прогноза, проект изменений бюджетного прогноза) на долгосрочный период, разработанный на</w:t>
      </w:r>
      <w:r w:rsidRPr="00C17FC2">
        <w:rPr>
          <w:rFonts w:ascii="Times New Roman" w:eastAsia="Times New Roman" w:hAnsi="Times New Roman" w:cs="Times New Roman"/>
          <w:sz w:val="24"/>
          <w:szCs w:val="24"/>
          <w:lang w:eastAsia="ru-RU"/>
        </w:rPr>
        <w:t xml:space="preserve"> </w:t>
      </w:r>
      <w:r w:rsidRPr="00C17FC2">
        <w:rPr>
          <w:rFonts w:ascii="Times New Roman" w:eastAsia="Times New Roman" w:hAnsi="Times New Roman" w:cs="Times New Roman"/>
          <w:sz w:val="28"/>
          <w:szCs w:val="28"/>
          <w:lang w:eastAsia="ru-RU"/>
        </w:rPr>
        <w:t>основе Прогноза СЭР на долгосрочный период.</w:t>
      </w:r>
    </w:p>
    <w:p w14:paraId="59F13AC1" w14:textId="21B018A2" w:rsidR="00D13AE0" w:rsidRPr="00C17FC2" w:rsidRDefault="00D13AE0" w:rsidP="00D13AE0">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Согласно п</w:t>
      </w:r>
      <w:r w:rsidR="007B5406" w:rsidRPr="00C17FC2">
        <w:rPr>
          <w:rFonts w:ascii="Times New Roman" w:eastAsia="Times New Roman" w:hAnsi="Times New Roman" w:cs="Times New Roman"/>
          <w:sz w:val="28"/>
          <w:szCs w:val="28"/>
          <w:lang w:eastAsia="ru-RU"/>
        </w:rPr>
        <w:t>ункту</w:t>
      </w:r>
      <w:r w:rsidRPr="00C17FC2">
        <w:rPr>
          <w:rFonts w:ascii="Times New Roman" w:eastAsia="Times New Roman" w:hAnsi="Times New Roman" w:cs="Times New Roman"/>
          <w:sz w:val="28"/>
          <w:szCs w:val="28"/>
          <w:lang w:eastAsia="ru-RU"/>
        </w:rPr>
        <w:t xml:space="preserve"> 3 ст</w:t>
      </w:r>
      <w:r w:rsidR="007B5406" w:rsidRPr="00C17FC2">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19.2 Закона № 40-РЗ, Прогноз СЭР одобряется Правительством Республики Ингушетия одновременно с принятием решения о внесении проекта республиканского бюджета на очередной финансовый год и на плановый период в Народное Собрание Республики Ингушетия.</w:t>
      </w:r>
    </w:p>
    <w:p w14:paraId="1667D4E2" w14:textId="1F4C3DB8" w:rsidR="00D13AE0" w:rsidRPr="00C17FC2" w:rsidRDefault="00D13AE0" w:rsidP="00D13AE0">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п</w:t>
      </w:r>
      <w:r w:rsidR="007B5406" w:rsidRPr="00C17FC2">
        <w:rPr>
          <w:rFonts w:ascii="Times New Roman" w:eastAsia="Times New Roman" w:hAnsi="Times New Roman" w:cs="Times New Roman"/>
          <w:sz w:val="28"/>
          <w:szCs w:val="28"/>
          <w:lang w:eastAsia="ru-RU"/>
        </w:rPr>
        <w:t>ункту</w:t>
      </w:r>
      <w:r w:rsidRPr="00C17FC2">
        <w:rPr>
          <w:rFonts w:ascii="Times New Roman" w:eastAsia="Times New Roman" w:hAnsi="Times New Roman" w:cs="Times New Roman"/>
          <w:sz w:val="28"/>
          <w:szCs w:val="28"/>
          <w:lang w:eastAsia="ru-RU"/>
        </w:rPr>
        <w:t xml:space="preserve"> 4 ст</w:t>
      </w:r>
      <w:r w:rsidR="007B5406" w:rsidRPr="00C17FC2">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19.2 Закона № 40-РЗ, изменение Прогноза СЭР в ходе составления или рассмотрения проекта республиканского бюджета влечет за собой изменение основных характеристик проекта республиканского бюджета.</w:t>
      </w:r>
    </w:p>
    <w:p w14:paraId="285EA29E" w14:textId="74AEF69A" w:rsidR="00D13AE0" w:rsidRPr="00C17FC2" w:rsidRDefault="00D13AE0" w:rsidP="00D13AE0">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Прогноз СЭР на долгосрочный период утвержден </w:t>
      </w:r>
      <w:r w:rsidR="00A87668">
        <w:rPr>
          <w:rFonts w:ascii="Times New Roman" w:eastAsia="Times New Roman" w:hAnsi="Times New Roman" w:cs="Times New Roman"/>
          <w:sz w:val="28"/>
          <w:szCs w:val="28"/>
          <w:lang w:eastAsia="ru-RU"/>
        </w:rPr>
        <w:t>Р</w:t>
      </w:r>
      <w:r w:rsidRPr="00C17FC2">
        <w:rPr>
          <w:rFonts w:ascii="Times New Roman" w:eastAsia="Times New Roman" w:hAnsi="Times New Roman" w:cs="Times New Roman"/>
          <w:sz w:val="28"/>
          <w:szCs w:val="28"/>
          <w:lang w:eastAsia="ru-RU"/>
        </w:rPr>
        <w:t>аспоряжением Правительства Республики Ингушетия от 20</w:t>
      </w:r>
      <w:r w:rsidR="00A061BB" w:rsidRPr="00C17FC2">
        <w:rPr>
          <w:rFonts w:ascii="Times New Roman" w:eastAsia="Times New Roman" w:hAnsi="Times New Roman" w:cs="Times New Roman"/>
          <w:sz w:val="28"/>
          <w:szCs w:val="28"/>
          <w:lang w:eastAsia="ru-RU"/>
        </w:rPr>
        <w:t>.02.</w:t>
      </w:r>
      <w:r w:rsidRPr="00C17FC2">
        <w:rPr>
          <w:rFonts w:ascii="Times New Roman" w:eastAsia="Times New Roman" w:hAnsi="Times New Roman" w:cs="Times New Roman"/>
          <w:sz w:val="28"/>
          <w:szCs w:val="28"/>
          <w:lang w:eastAsia="ru-RU"/>
        </w:rPr>
        <w:t>2023 г. № 92-р. Показатели социально-экономического развития Республики Ингушетия в Прогнозе СЭР охватывают период только 2024-2026 годов.</w:t>
      </w:r>
    </w:p>
    <w:p w14:paraId="519149EF" w14:textId="77777777" w:rsidR="00D13AE0" w:rsidRPr="00C17FC2" w:rsidRDefault="00D13AE0" w:rsidP="00D13AE0">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Представленные в составе материалов к Проекту бюджета</w:t>
      </w:r>
      <w:r w:rsidRPr="00C17FC2">
        <w:rPr>
          <w:rFonts w:ascii="Times New Roman" w:eastAsia="Times New Roman" w:hAnsi="Times New Roman" w:cs="Times New Roman"/>
          <w:sz w:val="24"/>
          <w:szCs w:val="24"/>
          <w:lang w:eastAsia="ru-RU"/>
        </w:rPr>
        <w:t xml:space="preserve"> Б</w:t>
      </w:r>
      <w:r w:rsidRPr="00C17FC2">
        <w:rPr>
          <w:rFonts w:ascii="Times New Roman" w:eastAsia="Times New Roman" w:hAnsi="Times New Roman" w:cs="Times New Roman"/>
          <w:sz w:val="28"/>
          <w:szCs w:val="28"/>
          <w:lang w:eastAsia="ru-RU"/>
        </w:rPr>
        <w:t>юджетный прогноз и Прогноз СЭР не соответствуют требованиям вышеуказанных законодательных актов:</w:t>
      </w:r>
    </w:p>
    <w:p w14:paraId="4DCE3B0D" w14:textId="64AAA6FC" w:rsidR="00D13AE0" w:rsidRPr="00C17FC2" w:rsidRDefault="00D13AE0" w:rsidP="00E617FC">
      <w:pPr>
        <w:pStyle w:val="a8"/>
        <w:numPr>
          <w:ilvl w:val="0"/>
          <w:numId w:val="74"/>
        </w:numPr>
        <w:tabs>
          <w:tab w:val="left" w:pos="851"/>
        </w:tabs>
        <w:ind w:left="14" w:firstLine="700"/>
        <w:jc w:val="both"/>
        <w:rPr>
          <w:sz w:val="28"/>
          <w:szCs w:val="28"/>
        </w:rPr>
      </w:pPr>
      <w:r w:rsidRPr="00C17FC2">
        <w:rPr>
          <w:sz w:val="28"/>
          <w:szCs w:val="28"/>
        </w:rPr>
        <w:t>в нарушение ч</w:t>
      </w:r>
      <w:r w:rsidR="007B5406" w:rsidRPr="00C17FC2">
        <w:rPr>
          <w:sz w:val="28"/>
          <w:szCs w:val="28"/>
        </w:rPr>
        <w:t>асти</w:t>
      </w:r>
      <w:r w:rsidRPr="00C17FC2">
        <w:rPr>
          <w:sz w:val="28"/>
          <w:szCs w:val="28"/>
        </w:rPr>
        <w:t xml:space="preserve"> 3 ст</w:t>
      </w:r>
      <w:r w:rsidR="007B5406" w:rsidRPr="00C17FC2">
        <w:rPr>
          <w:sz w:val="28"/>
          <w:szCs w:val="28"/>
        </w:rPr>
        <w:t>атьи</w:t>
      </w:r>
      <w:r w:rsidRPr="00C17FC2">
        <w:rPr>
          <w:sz w:val="28"/>
          <w:szCs w:val="28"/>
        </w:rPr>
        <w:t xml:space="preserve"> 170.1 Бюджетного кодекса РФ, п</w:t>
      </w:r>
      <w:r w:rsidR="007B5406" w:rsidRPr="00C17FC2">
        <w:rPr>
          <w:sz w:val="28"/>
          <w:szCs w:val="28"/>
        </w:rPr>
        <w:t>унктов</w:t>
      </w:r>
      <w:r w:rsidRPr="00C17FC2">
        <w:rPr>
          <w:sz w:val="28"/>
          <w:szCs w:val="28"/>
        </w:rPr>
        <w:t xml:space="preserve"> 3, 4 Закона № 40-РЗ, п</w:t>
      </w:r>
      <w:r w:rsidR="007B5406" w:rsidRPr="00C17FC2">
        <w:rPr>
          <w:sz w:val="28"/>
          <w:szCs w:val="28"/>
        </w:rPr>
        <w:t>ункта</w:t>
      </w:r>
      <w:r w:rsidRPr="00C17FC2">
        <w:rPr>
          <w:sz w:val="28"/>
          <w:szCs w:val="28"/>
        </w:rPr>
        <w:t xml:space="preserve"> 2 Порядка разработки бюджетного прогноза РИ, ряд показателей Бюджетного прогноза не соответствуют показателям Прогноза СЭР;</w:t>
      </w:r>
    </w:p>
    <w:p w14:paraId="7BBC4AC5" w14:textId="3563C0E7" w:rsidR="00D13AE0" w:rsidRPr="00C17FC2" w:rsidRDefault="00D13AE0" w:rsidP="00E617FC">
      <w:pPr>
        <w:pStyle w:val="a8"/>
        <w:numPr>
          <w:ilvl w:val="0"/>
          <w:numId w:val="74"/>
        </w:numPr>
        <w:tabs>
          <w:tab w:val="left" w:pos="851"/>
        </w:tabs>
        <w:ind w:left="14" w:firstLine="700"/>
        <w:jc w:val="both"/>
        <w:rPr>
          <w:sz w:val="28"/>
          <w:szCs w:val="28"/>
        </w:rPr>
      </w:pPr>
      <w:r w:rsidRPr="00C17FC2">
        <w:rPr>
          <w:sz w:val="28"/>
          <w:szCs w:val="28"/>
        </w:rPr>
        <w:t>в нарушение</w:t>
      </w:r>
      <w:r w:rsidRPr="00C17FC2">
        <w:rPr>
          <w:sz w:val="24"/>
          <w:szCs w:val="24"/>
        </w:rPr>
        <w:t xml:space="preserve"> </w:t>
      </w:r>
      <w:r w:rsidRPr="00C17FC2">
        <w:rPr>
          <w:sz w:val="28"/>
          <w:szCs w:val="28"/>
        </w:rPr>
        <w:t>ст</w:t>
      </w:r>
      <w:r w:rsidR="007B5406" w:rsidRPr="00C17FC2">
        <w:rPr>
          <w:sz w:val="28"/>
          <w:szCs w:val="28"/>
        </w:rPr>
        <w:t>атьи</w:t>
      </w:r>
      <w:r w:rsidRPr="00C17FC2">
        <w:rPr>
          <w:sz w:val="28"/>
          <w:szCs w:val="28"/>
        </w:rPr>
        <w:t xml:space="preserve"> 10 Закона</w:t>
      </w:r>
      <w:r w:rsidRPr="00C17FC2">
        <w:rPr>
          <w:sz w:val="24"/>
          <w:szCs w:val="24"/>
        </w:rPr>
        <w:t xml:space="preserve"> </w:t>
      </w:r>
      <w:r w:rsidRPr="00C17FC2">
        <w:rPr>
          <w:sz w:val="28"/>
          <w:szCs w:val="28"/>
        </w:rPr>
        <w:t xml:space="preserve">№ 9-РЗ, в составе материалов к Проекту бюджета представлена «Рекомендуемая форма по основным показателям, представляемым органами исполнительной власти субъектов Российской Федерации», обозначенная как Прогноз СЭР, охватывающая период только 2024-2026 годов. </w:t>
      </w:r>
    </w:p>
    <w:p w14:paraId="018D5ABC" w14:textId="05F8FC7A" w:rsidR="00D13AE0" w:rsidRPr="00C17FC2" w:rsidRDefault="00D13AE0" w:rsidP="00D13AE0">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п</w:t>
      </w:r>
      <w:r w:rsidR="007B5406" w:rsidRPr="00C17FC2">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6 ст</w:t>
      </w:r>
      <w:r w:rsidR="007B5406" w:rsidRPr="00C17FC2">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19 Закона № 40-РЗ Пояснительная записка к Проекту бюджета должна содержать расчеты прогнозируемых поступлений платежей в республиканский бюджет по всем налоговым и неналоговым доходам. </w:t>
      </w:r>
    </w:p>
    <w:p w14:paraId="26DE98D1" w14:textId="7BE8394E" w:rsidR="00D13AE0" w:rsidRPr="00C17FC2" w:rsidRDefault="00D13AE0" w:rsidP="00D13AE0">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Представленная в Пояснительной записке информация по прогнозируемым доходам не дает представления об обоснованности приведенных числовых значений прогнозируемых доходов, их взаимосвязи с данными главных администраторов доходов. </w:t>
      </w:r>
      <w:r w:rsidR="00A061BB" w:rsidRPr="00C17FC2">
        <w:rPr>
          <w:rFonts w:ascii="Times New Roman" w:eastAsia="Times New Roman" w:hAnsi="Times New Roman" w:cs="Times New Roman"/>
          <w:sz w:val="28"/>
          <w:szCs w:val="28"/>
          <w:lang w:eastAsia="ru-RU"/>
        </w:rPr>
        <w:t>Р</w:t>
      </w:r>
      <w:r w:rsidRPr="00C17FC2">
        <w:rPr>
          <w:rFonts w:ascii="Times New Roman" w:eastAsia="Times New Roman" w:hAnsi="Times New Roman" w:cs="Times New Roman"/>
          <w:sz w:val="28"/>
          <w:szCs w:val="28"/>
          <w:lang w:eastAsia="ru-RU"/>
        </w:rPr>
        <w:t>асчеты прогнозируемых поступлений по налоговым и неналоговым доходам не соответствуют требованиям</w:t>
      </w:r>
      <w:r w:rsidR="00A061BB" w:rsidRPr="00C17FC2">
        <w:rPr>
          <w:rFonts w:ascii="Times New Roman" w:eastAsia="Times New Roman" w:hAnsi="Times New Roman" w:cs="Times New Roman"/>
          <w:sz w:val="28"/>
          <w:szCs w:val="28"/>
          <w:lang w:eastAsia="ru-RU"/>
        </w:rPr>
        <w:t xml:space="preserve"> к методике прогнозирования поступлений доходов в бюджеты бюджетной системы Российской Федерации</w:t>
      </w:r>
      <w:r w:rsidRPr="00C17FC2">
        <w:rPr>
          <w:rFonts w:ascii="Times New Roman" w:eastAsia="Times New Roman" w:hAnsi="Times New Roman" w:cs="Times New Roman"/>
          <w:sz w:val="28"/>
          <w:szCs w:val="28"/>
          <w:lang w:eastAsia="ru-RU"/>
        </w:rPr>
        <w:t xml:space="preserve">, </w:t>
      </w:r>
      <w:r w:rsidR="00A061BB" w:rsidRPr="00C17FC2">
        <w:rPr>
          <w:rFonts w:ascii="Times New Roman" w:eastAsia="Times New Roman" w:hAnsi="Times New Roman" w:cs="Times New Roman"/>
          <w:sz w:val="28"/>
          <w:szCs w:val="28"/>
          <w:lang w:eastAsia="ru-RU"/>
        </w:rPr>
        <w:t>утвержденным</w:t>
      </w:r>
      <w:r w:rsidRPr="00C17FC2">
        <w:rPr>
          <w:rFonts w:ascii="Times New Roman" w:eastAsia="Times New Roman" w:hAnsi="Times New Roman" w:cs="Times New Roman"/>
          <w:sz w:val="28"/>
          <w:szCs w:val="28"/>
          <w:lang w:eastAsia="ru-RU"/>
        </w:rPr>
        <w:t xml:space="preserve"> Постановлени</w:t>
      </w:r>
      <w:r w:rsidR="00A061BB" w:rsidRPr="00C17FC2">
        <w:rPr>
          <w:rFonts w:ascii="Times New Roman" w:eastAsia="Times New Roman" w:hAnsi="Times New Roman" w:cs="Times New Roman"/>
          <w:sz w:val="28"/>
          <w:szCs w:val="28"/>
          <w:lang w:eastAsia="ru-RU"/>
        </w:rPr>
        <w:t>ем</w:t>
      </w:r>
      <w:r w:rsidRPr="00C17FC2">
        <w:rPr>
          <w:rFonts w:ascii="Times New Roman" w:eastAsia="Times New Roman" w:hAnsi="Times New Roman" w:cs="Times New Roman"/>
          <w:sz w:val="28"/>
          <w:szCs w:val="28"/>
          <w:lang w:eastAsia="ru-RU"/>
        </w:rPr>
        <w:t xml:space="preserve"> Правительства РФ от 23</w:t>
      </w:r>
      <w:r w:rsidR="00A061BB" w:rsidRPr="00C17FC2">
        <w:rPr>
          <w:rFonts w:ascii="Times New Roman" w:eastAsia="Times New Roman" w:hAnsi="Times New Roman" w:cs="Times New Roman"/>
          <w:sz w:val="28"/>
          <w:szCs w:val="28"/>
          <w:lang w:eastAsia="ru-RU"/>
        </w:rPr>
        <w:t>.06.</w:t>
      </w:r>
      <w:r w:rsidRPr="00C17FC2">
        <w:rPr>
          <w:rFonts w:ascii="Times New Roman" w:eastAsia="Times New Roman" w:hAnsi="Times New Roman" w:cs="Times New Roman"/>
          <w:sz w:val="28"/>
          <w:szCs w:val="28"/>
          <w:lang w:eastAsia="ru-RU"/>
        </w:rPr>
        <w:t>2016 г. № 574 «Об общих требованиях».</w:t>
      </w:r>
    </w:p>
    <w:p w14:paraId="44995E72" w14:textId="77777777" w:rsidR="00D13AE0" w:rsidRPr="00C17FC2" w:rsidRDefault="00D13AE0" w:rsidP="00D13AE0">
      <w:pPr>
        <w:spacing w:after="0" w:line="240" w:lineRule="auto"/>
        <w:ind w:right="-99" w:firstLine="708"/>
        <w:jc w:val="center"/>
        <w:rPr>
          <w:rFonts w:ascii="Times New Roman" w:eastAsia="Times New Roman" w:hAnsi="Times New Roman" w:cs="Times New Roman"/>
          <w:b/>
          <w:sz w:val="28"/>
          <w:szCs w:val="28"/>
          <w:lang w:eastAsia="ru-RU"/>
        </w:rPr>
      </w:pPr>
    </w:p>
    <w:p w14:paraId="4AC91C8F" w14:textId="77777777" w:rsidR="00D13AE0" w:rsidRPr="00C17FC2" w:rsidRDefault="00D13AE0" w:rsidP="00D13AE0">
      <w:pPr>
        <w:spacing w:after="0" w:line="240" w:lineRule="auto"/>
        <w:ind w:right="-99" w:firstLine="708"/>
        <w:jc w:val="center"/>
        <w:rPr>
          <w:rFonts w:ascii="Times New Roman" w:eastAsia="Times New Roman" w:hAnsi="Times New Roman" w:cs="Times New Roman"/>
          <w:b/>
          <w:sz w:val="28"/>
          <w:szCs w:val="28"/>
          <w:highlight w:val="yellow"/>
          <w:lang w:eastAsia="ru-RU"/>
        </w:rPr>
      </w:pPr>
      <w:r w:rsidRPr="00C17FC2">
        <w:rPr>
          <w:rFonts w:ascii="Times New Roman" w:eastAsia="Times New Roman" w:hAnsi="Times New Roman" w:cs="Times New Roman"/>
          <w:b/>
          <w:sz w:val="28"/>
          <w:szCs w:val="28"/>
          <w:lang w:eastAsia="ru-RU"/>
        </w:rPr>
        <w:t>Анализ основных характеристик и показателей Проекта бюджета на 2024 год и на плановый период 2025 и 2026 годов</w:t>
      </w:r>
    </w:p>
    <w:p w14:paraId="205973B7" w14:textId="77777777" w:rsidR="00D13AE0" w:rsidRPr="00C17FC2" w:rsidRDefault="00D13AE0" w:rsidP="00D13AE0">
      <w:pPr>
        <w:spacing w:after="0" w:line="240" w:lineRule="auto"/>
        <w:ind w:right="-99" w:firstLine="708"/>
        <w:jc w:val="both"/>
        <w:rPr>
          <w:rFonts w:ascii="Times New Roman" w:eastAsia="Times New Roman" w:hAnsi="Times New Roman" w:cs="Times New Roman"/>
          <w:b/>
          <w:sz w:val="28"/>
          <w:szCs w:val="28"/>
          <w:highlight w:val="yellow"/>
          <w:lang w:eastAsia="ru-RU"/>
        </w:rPr>
      </w:pPr>
    </w:p>
    <w:p w14:paraId="22B8FE30" w14:textId="679E80B8" w:rsidR="00D13AE0" w:rsidRPr="00C17FC2" w:rsidRDefault="00D13AE0" w:rsidP="00D13AE0">
      <w:pPr>
        <w:autoSpaceDE w:val="0"/>
        <w:autoSpaceDN w:val="0"/>
        <w:adjustRightInd w:val="0"/>
        <w:spacing w:after="0" w:line="240" w:lineRule="auto"/>
        <w:ind w:firstLine="708"/>
        <w:jc w:val="both"/>
        <w:rPr>
          <w:rFonts w:ascii="Times New Roman" w:eastAsia="Times New Roman" w:hAnsi="Times New Roman" w:cs="Times New Roman"/>
          <w:sz w:val="28"/>
          <w:szCs w:val="28"/>
          <w:shd w:val="clear" w:color="auto" w:fill="FFFFFF"/>
          <w:lang w:eastAsia="ru-RU"/>
        </w:rPr>
      </w:pPr>
      <w:r w:rsidRPr="00C17FC2">
        <w:rPr>
          <w:rFonts w:ascii="Times New Roman" w:eastAsia="Times New Roman" w:hAnsi="Times New Roman" w:cs="Times New Roman"/>
          <w:sz w:val="28"/>
          <w:szCs w:val="28"/>
          <w:lang w:eastAsia="ru-RU"/>
        </w:rPr>
        <w:t>В соответствии со ст</w:t>
      </w:r>
      <w:r w:rsidR="007B5406" w:rsidRPr="00C17FC2">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1 Проекта бюджета, республиканский бюджет на 2024 год сформирован по доходам в размере 27 723 860,8 тыс. руб</w:t>
      </w:r>
      <w:r w:rsidR="001B183E" w:rsidRPr="001B183E">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по р</w:t>
      </w:r>
      <w:r w:rsidRPr="00C17FC2">
        <w:rPr>
          <w:rFonts w:ascii="Times New Roman" w:eastAsia="Times New Roman" w:hAnsi="Times New Roman" w:cs="Times New Roman"/>
          <w:sz w:val="28"/>
          <w:szCs w:val="28"/>
          <w:shd w:val="clear" w:color="auto" w:fill="FFFFFF"/>
          <w:lang w:eastAsia="ru-RU"/>
        </w:rPr>
        <w:t>асходам - 27 986 318,6 тыс. руб</w:t>
      </w:r>
      <w:r w:rsidR="001B183E" w:rsidRPr="001B183E">
        <w:rPr>
          <w:rFonts w:ascii="Times New Roman" w:eastAsia="Times New Roman" w:hAnsi="Times New Roman" w:cs="Times New Roman"/>
          <w:sz w:val="28"/>
          <w:szCs w:val="28"/>
          <w:shd w:val="clear" w:color="auto" w:fill="FFFFFF"/>
          <w:lang w:eastAsia="ru-RU"/>
        </w:rPr>
        <w:t>лей</w:t>
      </w:r>
      <w:r w:rsidRPr="00C17FC2">
        <w:rPr>
          <w:rFonts w:ascii="Times New Roman" w:eastAsia="Times New Roman" w:hAnsi="Times New Roman" w:cs="Times New Roman"/>
          <w:sz w:val="28"/>
          <w:szCs w:val="28"/>
          <w:shd w:val="clear" w:color="auto" w:fill="FFFFFF"/>
          <w:lang w:eastAsia="ru-RU"/>
        </w:rPr>
        <w:t xml:space="preserve">. </w:t>
      </w:r>
    </w:p>
    <w:p w14:paraId="2DFC2E96" w14:textId="5C1B3DF4" w:rsidR="00D13AE0" w:rsidRPr="00C17FC2" w:rsidRDefault="00D13AE0" w:rsidP="00D13AE0">
      <w:pPr>
        <w:spacing w:after="0" w:line="240" w:lineRule="auto"/>
        <w:ind w:right="-99" w:firstLine="728"/>
        <w:jc w:val="both"/>
        <w:rPr>
          <w:rFonts w:ascii="Times New Roman" w:eastAsia="Times New Roman" w:hAnsi="Times New Roman" w:cs="Times New Roman"/>
          <w:sz w:val="28"/>
          <w:szCs w:val="28"/>
          <w:highlight w:val="yellow"/>
          <w:lang w:eastAsia="ru-RU"/>
        </w:rPr>
      </w:pPr>
      <w:r w:rsidRPr="00C17FC2">
        <w:rPr>
          <w:rFonts w:ascii="Times New Roman" w:eastAsia="Times New Roman" w:hAnsi="Times New Roman" w:cs="Times New Roman"/>
          <w:sz w:val="28"/>
          <w:szCs w:val="28"/>
          <w:lang w:eastAsia="ru-RU"/>
        </w:rPr>
        <w:t>Согласно Проекту бюджета, дефицит республиканского бюджета в 2024 году составит 262 457,8 тыс. руб</w:t>
      </w:r>
      <w:r w:rsidR="001B183E" w:rsidRPr="001B183E">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Ст</w:t>
      </w:r>
      <w:r w:rsidR="007B5406" w:rsidRPr="00C17FC2">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92.1, п</w:t>
      </w:r>
      <w:r w:rsidR="007B5406" w:rsidRPr="00C17FC2">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4 ст</w:t>
      </w:r>
      <w:r w:rsidR="007B5406" w:rsidRPr="00C17FC2">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130 Бюджетного кодекса РФ установлены ограничения объемов дефицита регионального бюджета в размере 10 % от общего годового объема доходов бюджета субъекта Российской Федерации без учета утвержденного объема безвозмездных поступлений. Установленный Проектом бюджета дефицит республиканского бюджета на 2024 год </w:t>
      </w:r>
      <w:r w:rsidRPr="00C17FC2">
        <w:rPr>
          <w:rFonts w:ascii="Times New Roman" w:eastAsia="Times New Roman" w:hAnsi="Times New Roman" w:cs="Times New Roman"/>
          <w:sz w:val="28"/>
          <w:szCs w:val="28"/>
          <w:lang w:eastAsia="ru-RU"/>
        </w:rPr>
        <w:lastRenderedPageBreak/>
        <w:t xml:space="preserve">не превышает уровень, определенный с учетом требований вышеуказанных статей Бюджетного кодекса РФ. </w:t>
      </w:r>
    </w:p>
    <w:p w14:paraId="3E93FE58" w14:textId="404DB374" w:rsidR="00D13AE0" w:rsidRPr="00C17FC2" w:rsidRDefault="00D13AE0" w:rsidP="00D13AE0">
      <w:pPr>
        <w:spacing w:after="0" w:line="240" w:lineRule="auto"/>
        <w:ind w:right="-1" w:firstLine="686"/>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ст</w:t>
      </w:r>
      <w:r w:rsidR="003F49A8" w:rsidRPr="00C17FC2">
        <w:rPr>
          <w:rFonts w:ascii="Times New Roman" w:eastAsia="Calibri" w:hAnsi="Times New Roman" w:cs="Times New Roman"/>
          <w:sz w:val="28"/>
          <w:szCs w:val="28"/>
        </w:rPr>
        <w:t>атье</w:t>
      </w:r>
      <w:r w:rsidRPr="00C17FC2">
        <w:rPr>
          <w:rFonts w:ascii="Times New Roman" w:eastAsia="Calibri" w:hAnsi="Times New Roman" w:cs="Times New Roman"/>
          <w:sz w:val="28"/>
          <w:szCs w:val="28"/>
        </w:rPr>
        <w:t xml:space="preserve"> 1 Проекта бюджета указано, что для погашения дефицита республиканского бюджета на 2024 год в размере 262 457,8 тыс. руб</w:t>
      </w:r>
      <w:r w:rsidR="001B183E" w:rsidRPr="001B183E">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предусматриваются ожидаемые остатки средств на счетах.</w:t>
      </w:r>
    </w:p>
    <w:p w14:paraId="4E91453E" w14:textId="5763F0A9" w:rsidR="00D13AE0" w:rsidRPr="00C17FC2" w:rsidRDefault="00D13AE0" w:rsidP="00D13AE0">
      <w:pPr>
        <w:spacing w:after="0" w:line="240" w:lineRule="auto"/>
        <w:ind w:right="-1"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Учитывая, что согласно представленной Министерством финансов Республики Ингушетия информации к Проекту бюджета, ожидаемое исполнение по налоговым и неналоговым доходам соответствует плановым показателям текущего года в сумме 6 167 456,7 тыс. руб</w:t>
      </w:r>
      <w:r w:rsidR="001B183E" w:rsidRPr="001B183E">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планирование остатков средств на счетах в размере 783 833,0 тыс. руб</w:t>
      </w:r>
      <w:r w:rsidR="001B183E" w:rsidRPr="001B183E">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повышает риск неисполнения республиканского бюджета текущего года по расходам.</w:t>
      </w:r>
    </w:p>
    <w:p w14:paraId="361A3C1B" w14:textId="28C47991" w:rsidR="00D13AE0" w:rsidRPr="00C17FC2" w:rsidRDefault="00D13AE0" w:rsidP="00D13AE0">
      <w:pPr>
        <w:tabs>
          <w:tab w:val="left" w:pos="540"/>
        </w:tabs>
        <w:spacing w:after="0" w:line="240" w:lineRule="auto"/>
        <w:ind w:firstLine="700"/>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ab/>
        <w:t>В соответствии с п</w:t>
      </w:r>
      <w:r w:rsidR="003F49A8" w:rsidRPr="00C17FC2">
        <w:rPr>
          <w:rFonts w:ascii="Times New Roman" w:eastAsia="Calibri" w:hAnsi="Times New Roman" w:cs="Times New Roman"/>
          <w:sz w:val="28"/>
          <w:szCs w:val="28"/>
          <w:lang w:eastAsia="ru-RU"/>
        </w:rPr>
        <w:t>унктом</w:t>
      </w:r>
      <w:r w:rsidRPr="00C17FC2">
        <w:rPr>
          <w:rFonts w:ascii="Times New Roman" w:eastAsia="Calibri" w:hAnsi="Times New Roman" w:cs="Times New Roman"/>
          <w:sz w:val="28"/>
          <w:szCs w:val="28"/>
          <w:lang w:eastAsia="ru-RU"/>
        </w:rPr>
        <w:t xml:space="preserve"> 2 ст</w:t>
      </w:r>
      <w:r w:rsidR="003F49A8" w:rsidRPr="00C17FC2">
        <w:rPr>
          <w:rFonts w:ascii="Times New Roman" w:eastAsia="Calibri" w:hAnsi="Times New Roman" w:cs="Times New Roman"/>
          <w:sz w:val="28"/>
          <w:szCs w:val="28"/>
          <w:lang w:eastAsia="ru-RU"/>
        </w:rPr>
        <w:t>атьи</w:t>
      </w:r>
      <w:r w:rsidRPr="00C17FC2">
        <w:rPr>
          <w:rFonts w:ascii="Times New Roman" w:eastAsia="Calibri" w:hAnsi="Times New Roman" w:cs="Times New Roman"/>
          <w:sz w:val="28"/>
          <w:szCs w:val="28"/>
          <w:lang w:eastAsia="ru-RU"/>
        </w:rPr>
        <w:t xml:space="preserve"> 107, п</w:t>
      </w:r>
      <w:r w:rsidR="003F49A8" w:rsidRPr="00C17FC2">
        <w:rPr>
          <w:rFonts w:ascii="Times New Roman" w:eastAsia="Calibri" w:hAnsi="Times New Roman" w:cs="Times New Roman"/>
          <w:sz w:val="28"/>
          <w:szCs w:val="28"/>
          <w:lang w:eastAsia="ru-RU"/>
        </w:rPr>
        <w:t>унктом</w:t>
      </w:r>
      <w:r w:rsidRPr="00C17FC2">
        <w:rPr>
          <w:rFonts w:ascii="Times New Roman" w:eastAsia="Calibri" w:hAnsi="Times New Roman" w:cs="Times New Roman"/>
          <w:sz w:val="28"/>
          <w:szCs w:val="28"/>
          <w:lang w:eastAsia="ru-RU"/>
        </w:rPr>
        <w:t xml:space="preserve"> 4 ст</w:t>
      </w:r>
      <w:r w:rsidR="003F49A8" w:rsidRPr="00C17FC2">
        <w:rPr>
          <w:rFonts w:ascii="Times New Roman" w:eastAsia="Calibri" w:hAnsi="Times New Roman" w:cs="Times New Roman"/>
          <w:sz w:val="28"/>
          <w:szCs w:val="28"/>
          <w:lang w:eastAsia="ru-RU"/>
        </w:rPr>
        <w:t>атьи</w:t>
      </w:r>
      <w:r w:rsidRPr="00C17FC2">
        <w:rPr>
          <w:rFonts w:ascii="Times New Roman" w:eastAsia="Calibri" w:hAnsi="Times New Roman" w:cs="Times New Roman"/>
          <w:sz w:val="28"/>
          <w:szCs w:val="28"/>
          <w:lang w:eastAsia="ru-RU"/>
        </w:rPr>
        <w:t xml:space="preserve"> 130 </w:t>
      </w:r>
      <w:r w:rsidRPr="00C17FC2">
        <w:rPr>
          <w:rFonts w:ascii="Times New Roman" w:eastAsia="Times New Roman" w:hAnsi="Times New Roman" w:cs="Times New Roman"/>
          <w:sz w:val="28"/>
          <w:szCs w:val="28"/>
          <w:lang w:eastAsia="ru-RU"/>
        </w:rPr>
        <w:t xml:space="preserve">Бюджетного кодекса </w:t>
      </w:r>
      <w:r w:rsidRPr="00C17FC2">
        <w:rPr>
          <w:rFonts w:ascii="Times New Roman" w:eastAsia="Calibri" w:hAnsi="Times New Roman" w:cs="Times New Roman"/>
          <w:sz w:val="28"/>
          <w:szCs w:val="28"/>
          <w:lang w:eastAsia="ru-RU"/>
        </w:rPr>
        <w:t xml:space="preserve">РФ предельный объем государственного долга Республики Ингушетия не должен превышать 50% утвержденного общего годового объема доходов субъекта без учета утвержденного объема безвозмездных поступлений. </w:t>
      </w:r>
    </w:p>
    <w:p w14:paraId="2780B6D2" w14:textId="569D7DF5" w:rsidR="00D13AE0" w:rsidRPr="00C17FC2" w:rsidRDefault="00D13AE0" w:rsidP="00D13AE0">
      <w:pPr>
        <w:tabs>
          <w:tab w:val="left" w:pos="540"/>
        </w:tabs>
        <w:spacing w:after="0" w:line="240" w:lineRule="auto"/>
        <w:ind w:firstLine="700"/>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ab/>
        <w:t>В соответствии со ст</w:t>
      </w:r>
      <w:r w:rsidR="003F49A8" w:rsidRPr="00C17FC2">
        <w:rPr>
          <w:rFonts w:ascii="Times New Roman" w:eastAsia="Calibri" w:hAnsi="Times New Roman" w:cs="Times New Roman"/>
          <w:sz w:val="28"/>
          <w:szCs w:val="28"/>
          <w:lang w:eastAsia="ru-RU"/>
        </w:rPr>
        <w:t>атьей</w:t>
      </w:r>
      <w:r w:rsidRPr="00C17FC2">
        <w:rPr>
          <w:rFonts w:ascii="Times New Roman" w:eastAsia="Calibri" w:hAnsi="Times New Roman" w:cs="Times New Roman"/>
          <w:sz w:val="28"/>
          <w:szCs w:val="28"/>
          <w:lang w:eastAsia="ru-RU"/>
        </w:rPr>
        <w:t xml:space="preserve"> 1 Законопроекта предельный объем государственного внутреннего долга Республики Ингушетия на 1 января 2025 года запланирован в сумме 2 946 236,6 тыс. руб</w:t>
      </w:r>
      <w:r w:rsidR="001B183E" w:rsidRPr="001B183E">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что не превышает предел, установленный вышеуказанными законодательными нормами (50 процентов утвержденного общего годового объема доходов субъекта, без учета утвержденного объема безвозмездных поступлений).</w:t>
      </w:r>
    </w:p>
    <w:p w14:paraId="0FF2560E" w14:textId="77777777" w:rsidR="00D13AE0" w:rsidRPr="00C17FC2" w:rsidRDefault="00D13AE0" w:rsidP="00D13AE0">
      <w:pPr>
        <w:spacing w:after="0" w:line="240" w:lineRule="auto"/>
        <w:ind w:right="-99" w:firstLine="708"/>
        <w:jc w:val="center"/>
        <w:rPr>
          <w:rFonts w:ascii="Times New Roman" w:eastAsia="Times New Roman" w:hAnsi="Times New Roman" w:cs="Times New Roman"/>
          <w:b/>
          <w:sz w:val="28"/>
          <w:szCs w:val="28"/>
          <w:lang w:eastAsia="ru-RU"/>
        </w:rPr>
      </w:pPr>
    </w:p>
    <w:p w14:paraId="5EDC20AA"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Параметры прогноза социально-экономического развития Республики Ингушетия на 2024 год и плановый период 2025 и 2026 годов</w:t>
      </w:r>
    </w:p>
    <w:p w14:paraId="3DDE01D5" w14:textId="77777777" w:rsidR="00D13AE0" w:rsidRPr="00C17FC2" w:rsidRDefault="00D13AE0" w:rsidP="00D13AE0">
      <w:pPr>
        <w:tabs>
          <w:tab w:val="left" w:pos="1080"/>
        </w:tabs>
        <w:spacing w:after="0" w:line="240" w:lineRule="auto"/>
        <w:rPr>
          <w:rFonts w:ascii="Times New Roman" w:eastAsia="Times New Roman" w:hAnsi="Times New Roman" w:cs="Times New Roman"/>
          <w:b/>
          <w:sz w:val="28"/>
          <w:szCs w:val="28"/>
          <w:lang w:eastAsia="ru-RU"/>
        </w:rPr>
      </w:pPr>
    </w:p>
    <w:p w14:paraId="08F92DB0" w14:textId="07996E79" w:rsidR="00D13AE0" w:rsidRPr="00C17FC2" w:rsidRDefault="00D13AE0" w:rsidP="00CA7ED3">
      <w:pPr>
        <w:tabs>
          <w:tab w:val="left" w:pos="728"/>
        </w:tabs>
        <w:spacing w:after="0" w:line="240" w:lineRule="auto"/>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
          <w:sz w:val="28"/>
          <w:szCs w:val="28"/>
          <w:lang w:eastAsia="ru-RU"/>
        </w:rPr>
        <w:tab/>
      </w:r>
      <w:r w:rsidRPr="00C17FC2">
        <w:rPr>
          <w:rFonts w:ascii="Times New Roman" w:eastAsia="Times New Roman" w:hAnsi="Times New Roman" w:cs="Times New Roman"/>
          <w:bCs/>
          <w:sz w:val="28"/>
          <w:szCs w:val="28"/>
          <w:lang w:eastAsia="ru-RU"/>
        </w:rPr>
        <w:t>Согласно требованиям ст</w:t>
      </w:r>
      <w:r w:rsidR="003F49A8" w:rsidRPr="00C17FC2">
        <w:rPr>
          <w:rFonts w:ascii="Times New Roman" w:eastAsia="Times New Roman" w:hAnsi="Times New Roman" w:cs="Times New Roman"/>
          <w:bCs/>
          <w:sz w:val="28"/>
          <w:szCs w:val="28"/>
          <w:lang w:eastAsia="ru-RU"/>
        </w:rPr>
        <w:t>атьи</w:t>
      </w:r>
      <w:r w:rsidRPr="00C17FC2">
        <w:rPr>
          <w:rFonts w:ascii="Times New Roman" w:eastAsia="Times New Roman" w:hAnsi="Times New Roman" w:cs="Times New Roman"/>
          <w:bCs/>
          <w:sz w:val="28"/>
          <w:szCs w:val="28"/>
          <w:lang w:eastAsia="ru-RU"/>
        </w:rPr>
        <w:t xml:space="preserve"> 172 Бюджетного кодекса РФ составление проекта бюджета основывается на прогнозе социально-экономического развития соответствующей территории.</w:t>
      </w:r>
    </w:p>
    <w:p w14:paraId="5A5A5C3A" w14:textId="3CBF6716" w:rsidR="00D13AE0" w:rsidRPr="00C17FC2" w:rsidRDefault="00D13AE0" w:rsidP="00D13AE0">
      <w:pPr>
        <w:tabs>
          <w:tab w:val="left" w:pos="756"/>
        </w:tabs>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Представленный к законопроекту о бюджете прогноз в виде «Основных показателей социально-экономического развития Республики Ингушетия на среднесрочный период» одобрен Правительством республики (протокол №</w:t>
      </w:r>
      <w:r w:rsidR="00134338" w:rsidRPr="00C17FC2">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131-пп от 31.10.2023 г.).</w:t>
      </w:r>
    </w:p>
    <w:p w14:paraId="57910C1D" w14:textId="59528E21" w:rsidR="00D13AE0" w:rsidRPr="00C17FC2" w:rsidRDefault="00D13AE0" w:rsidP="00D13AE0">
      <w:pPr>
        <w:shd w:val="clear" w:color="auto" w:fill="FFFFFF"/>
        <w:tabs>
          <w:tab w:val="left" w:pos="567"/>
          <w:tab w:val="left" w:pos="756"/>
        </w:tabs>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Согласно п</w:t>
      </w:r>
      <w:r w:rsidR="003F49A8" w:rsidRPr="00C17FC2">
        <w:rPr>
          <w:rFonts w:ascii="Times New Roman" w:eastAsia="Times New Roman" w:hAnsi="Times New Roman" w:cs="Times New Roman"/>
          <w:bCs/>
          <w:sz w:val="28"/>
          <w:szCs w:val="28"/>
          <w:lang w:eastAsia="ru-RU"/>
        </w:rPr>
        <w:t>ункту</w:t>
      </w:r>
      <w:r w:rsidRPr="00C17FC2">
        <w:rPr>
          <w:rFonts w:ascii="Times New Roman" w:eastAsia="Times New Roman" w:hAnsi="Times New Roman" w:cs="Times New Roman"/>
          <w:bCs/>
          <w:sz w:val="28"/>
          <w:szCs w:val="28"/>
          <w:lang w:eastAsia="ru-RU"/>
        </w:rPr>
        <w:t xml:space="preserve"> 4 ст</w:t>
      </w:r>
      <w:r w:rsidR="003F49A8" w:rsidRPr="00C17FC2">
        <w:rPr>
          <w:rFonts w:ascii="Times New Roman" w:eastAsia="Times New Roman" w:hAnsi="Times New Roman" w:cs="Times New Roman"/>
          <w:bCs/>
          <w:sz w:val="28"/>
          <w:szCs w:val="28"/>
          <w:lang w:eastAsia="ru-RU"/>
        </w:rPr>
        <w:t>атьи</w:t>
      </w:r>
      <w:r w:rsidRPr="00C17FC2">
        <w:rPr>
          <w:rFonts w:ascii="Times New Roman" w:eastAsia="Times New Roman" w:hAnsi="Times New Roman" w:cs="Times New Roman"/>
          <w:bCs/>
          <w:sz w:val="28"/>
          <w:szCs w:val="28"/>
          <w:lang w:eastAsia="ru-RU"/>
        </w:rPr>
        <w:t xml:space="preserve"> 173 Бюджетного Кодекса РФ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 В пояснительной записке к </w:t>
      </w:r>
      <w:r w:rsidRPr="00C17FC2">
        <w:rPr>
          <w:rFonts w:ascii="Times New Roman" w:eastAsia="Times New Roman" w:hAnsi="Times New Roman" w:cs="Times New Roman"/>
          <w:sz w:val="28"/>
          <w:szCs w:val="28"/>
          <w:lang w:eastAsia="ru-RU"/>
        </w:rPr>
        <w:t xml:space="preserve">Прогнозу СЭР </w:t>
      </w:r>
      <w:r w:rsidRPr="00C17FC2">
        <w:rPr>
          <w:rFonts w:ascii="Times New Roman" w:eastAsia="Times New Roman" w:hAnsi="Times New Roman" w:cs="Times New Roman"/>
          <w:bCs/>
          <w:sz w:val="28"/>
          <w:szCs w:val="28"/>
          <w:lang w:eastAsia="ru-RU"/>
        </w:rPr>
        <w:t>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14:paraId="728A95B7" w14:textId="77777777" w:rsidR="00D13AE0" w:rsidRPr="00C17FC2" w:rsidRDefault="00D13AE0" w:rsidP="00D13AE0">
      <w:pPr>
        <w:tabs>
          <w:tab w:val="left" w:pos="756"/>
        </w:tabs>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Прогноз СЭР представлен без пояснительной записки. </w:t>
      </w:r>
    </w:p>
    <w:p w14:paraId="499E7DDF" w14:textId="1B8C2774" w:rsidR="00D13AE0" w:rsidRPr="00C17FC2" w:rsidRDefault="00D13AE0" w:rsidP="00D13AE0">
      <w:pPr>
        <w:tabs>
          <w:tab w:val="left" w:pos="756"/>
        </w:tabs>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Представленная Минэкономразвития Республики Ингушетии по запросу </w:t>
      </w:r>
      <w:r w:rsidR="00CA7ED3" w:rsidRPr="00C17FC2">
        <w:rPr>
          <w:rFonts w:ascii="Times New Roman" w:eastAsia="Times New Roman" w:hAnsi="Times New Roman" w:cs="Times New Roman"/>
          <w:bCs/>
          <w:sz w:val="28"/>
          <w:szCs w:val="28"/>
          <w:lang w:eastAsia="ru-RU"/>
        </w:rPr>
        <w:t>КСП</w:t>
      </w:r>
      <w:r w:rsidRPr="00C17FC2">
        <w:rPr>
          <w:rFonts w:ascii="Times New Roman" w:eastAsia="Times New Roman" w:hAnsi="Times New Roman" w:cs="Times New Roman"/>
          <w:bCs/>
          <w:sz w:val="28"/>
          <w:szCs w:val="28"/>
          <w:lang w:eastAsia="ru-RU"/>
        </w:rPr>
        <w:t xml:space="preserve"> РИ пояснительная записка к прогнозу, в нарушение п</w:t>
      </w:r>
      <w:r w:rsidR="003F49A8" w:rsidRPr="00C17FC2">
        <w:rPr>
          <w:rFonts w:ascii="Times New Roman" w:eastAsia="Times New Roman" w:hAnsi="Times New Roman" w:cs="Times New Roman"/>
          <w:bCs/>
          <w:sz w:val="28"/>
          <w:szCs w:val="28"/>
          <w:lang w:eastAsia="ru-RU"/>
        </w:rPr>
        <w:t>ункта</w:t>
      </w:r>
      <w:r w:rsidRPr="00C17FC2">
        <w:rPr>
          <w:rFonts w:ascii="Times New Roman" w:eastAsia="Times New Roman" w:hAnsi="Times New Roman" w:cs="Times New Roman"/>
          <w:bCs/>
          <w:sz w:val="28"/>
          <w:szCs w:val="28"/>
          <w:lang w:eastAsia="ru-RU"/>
        </w:rPr>
        <w:t xml:space="preserve"> 4 ст</w:t>
      </w:r>
      <w:r w:rsidR="003F49A8" w:rsidRPr="00C17FC2">
        <w:rPr>
          <w:rFonts w:ascii="Times New Roman" w:eastAsia="Times New Roman" w:hAnsi="Times New Roman" w:cs="Times New Roman"/>
          <w:bCs/>
          <w:sz w:val="28"/>
          <w:szCs w:val="28"/>
          <w:lang w:eastAsia="ru-RU"/>
        </w:rPr>
        <w:t>атьи</w:t>
      </w:r>
      <w:r w:rsidRPr="00C17FC2">
        <w:rPr>
          <w:rFonts w:ascii="Times New Roman" w:eastAsia="Times New Roman" w:hAnsi="Times New Roman" w:cs="Times New Roman"/>
          <w:bCs/>
          <w:sz w:val="28"/>
          <w:szCs w:val="28"/>
          <w:lang w:eastAsia="ru-RU"/>
        </w:rPr>
        <w:t xml:space="preserve"> 173 Б</w:t>
      </w:r>
      <w:r w:rsidR="00134338" w:rsidRPr="00C17FC2">
        <w:rPr>
          <w:rFonts w:ascii="Times New Roman" w:eastAsia="Times New Roman" w:hAnsi="Times New Roman" w:cs="Times New Roman"/>
          <w:bCs/>
          <w:sz w:val="28"/>
          <w:szCs w:val="28"/>
          <w:lang w:eastAsia="ru-RU"/>
        </w:rPr>
        <w:t>юджетного Кодекса</w:t>
      </w:r>
      <w:r w:rsidRPr="00C17FC2">
        <w:rPr>
          <w:rFonts w:ascii="Times New Roman" w:eastAsia="Times New Roman" w:hAnsi="Times New Roman" w:cs="Times New Roman"/>
          <w:bCs/>
          <w:sz w:val="28"/>
          <w:szCs w:val="28"/>
          <w:lang w:eastAsia="ru-RU"/>
        </w:rPr>
        <w:t xml:space="preserve"> РФ, не содержит оценку изменений показателей по сравнению с прогнозными расчетами с указанием причин таких изменений, что не позволяет в полной мере оценить качество Прогноза СЭР.</w:t>
      </w:r>
    </w:p>
    <w:p w14:paraId="604FBF88" w14:textId="11D94536" w:rsidR="00D13AE0" w:rsidRPr="00C17FC2" w:rsidRDefault="00D13AE0" w:rsidP="00D13AE0">
      <w:pPr>
        <w:shd w:val="clear" w:color="auto" w:fill="FFFFFF"/>
        <w:tabs>
          <w:tab w:val="left" w:pos="567"/>
          <w:tab w:val="left" w:pos="709"/>
        </w:tabs>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lastRenderedPageBreak/>
        <w:t>Согласно ст</w:t>
      </w:r>
      <w:r w:rsidR="003F49A8" w:rsidRPr="00C17FC2">
        <w:rPr>
          <w:rFonts w:ascii="Times New Roman" w:eastAsia="Times New Roman" w:hAnsi="Times New Roman" w:cs="Times New Roman"/>
          <w:bCs/>
          <w:sz w:val="28"/>
          <w:szCs w:val="28"/>
          <w:lang w:eastAsia="ru-RU"/>
        </w:rPr>
        <w:t>атье</w:t>
      </w:r>
      <w:r w:rsidRPr="00C17FC2">
        <w:rPr>
          <w:rFonts w:ascii="Times New Roman" w:eastAsia="Times New Roman" w:hAnsi="Times New Roman" w:cs="Times New Roman"/>
          <w:bCs/>
          <w:sz w:val="28"/>
          <w:szCs w:val="28"/>
          <w:lang w:eastAsia="ru-RU"/>
        </w:rPr>
        <w:t xml:space="preserve"> 12 Закона Республики Ингушетия </w:t>
      </w:r>
      <w:r w:rsidRPr="00C17FC2">
        <w:rPr>
          <w:rFonts w:ascii="Times New Roman" w:eastAsia="Times New Roman" w:hAnsi="Times New Roman" w:cs="Times New Roman"/>
          <w:bCs/>
          <w:sz w:val="28"/>
          <w:szCs w:val="28"/>
          <w:shd w:val="clear" w:color="auto" w:fill="FFFFFF"/>
          <w:lang w:eastAsia="ru-RU"/>
        </w:rPr>
        <w:t>от 28</w:t>
      </w:r>
      <w:r w:rsidR="00134338" w:rsidRPr="00C17FC2">
        <w:rPr>
          <w:rFonts w:ascii="Times New Roman" w:eastAsia="Times New Roman" w:hAnsi="Times New Roman" w:cs="Times New Roman"/>
          <w:bCs/>
          <w:sz w:val="28"/>
          <w:szCs w:val="28"/>
          <w:shd w:val="clear" w:color="auto" w:fill="FFFFFF"/>
          <w:lang w:eastAsia="ru-RU"/>
        </w:rPr>
        <w:t xml:space="preserve">.03. </w:t>
      </w:r>
      <w:r w:rsidRPr="00C17FC2">
        <w:rPr>
          <w:rFonts w:ascii="Times New Roman" w:eastAsia="Times New Roman" w:hAnsi="Times New Roman" w:cs="Times New Roman"/>
          <w:bCs/>
          <w:sz w:val="28"/>
          <w:szCs w:val="28"/>
          <w:shd w:val="clear" w:color="auto" w:fill="FFFFFF"/>
          <w:lang w:eastAsia="ru-RU"/>
        </w:rPr>
        <w:t xml:space="preserve">2016 г. № 9-РЗ </w:t>
      </w:r>
      <w:r w:rsidRPr="00C17FC2">
        <w:rPr>
          <w:rFonts w:ascii="Times New Roman" w:eastAsia="Times New Roman" w:hAnsi="Times New Roman" w:cs="Times New Roman"/>
          <w:bCs/>
          <w:sz w:val="28"/>
          <w:szCs w:val="28"/>
          <w:lang w:eastAsia="ru-RU"/>
        </w:rPr>
        <w:t>«О стратегическом планировании в Республике Ингушетия» и пункт</w:t>
      </w:r>
      <w:r w:rsidR="003F49A8" w:rsidRPr="00C17FC2">
        <w:rPr>
          <w:rFonts w:ascii="Times New Roman" w:eastAsia="Times New Roman" w:hAnsi="Times New Roman" w:cs="Times New Roman"/>
          <w:bCs/>
          <w:sz w:val="28"/>
          <w:szCs w:val="28"/>
          <w:lang w:eastAsia="ru-RU"/>
        </w:rPr>
        <w:t>у</w:t>
      </w:r>
      <w:r w:rsidRPr="00C17FC2">
        <w:rPr>
          <w:rFonts w:ascii="Times New Roman" w:eastAsia="Times New Roman" w:hAnsi="Times New Roman" w:cs="Times New Roman"/>
          <w:bCs/>
          <w:sz w:val="28"/>
          <w:szCs w:val="28"/>
          <w:lang w:eastAsia="ru-RU"/>
        </w:rPr>
        <w:t xml:space="preserve"> 6 Положения о порядке разработки и корректировки прогноза социально-экономического развития Республики Ингушетия на среднесрочный период </w:t>
      </w:r>
      <w:r w:rsidRPr="00C17FC2">
        <w:rPr>
          <w:rFonts w:ascii="Times New Roman" w:eastAsia="Times New Roman" w:hAnsi="Times New Roman" w:cs="Times New Roman"/>
          <w:bCs/>
          <w:sz w:val="28"/>
          <w:szCs w:val="28"/>
          <w:shd w:val="clear" w:color="auto" w:fill="FFFFFF"/>
          <w:lang w:eastAsia="ru-RU"/>
        </w:rPr>
        <w:t>(утвержденного Постановлением Правительства РИ от 22</w:t>
      </w:r>
      <w:r w:rsidR="00134338" w:rsidRPr="00C17FC2">
        <w:rPr>
          <w:rFonts w:ascii="Times New Roman" w:eastAsia="Times New Roman" w:hAnsi="Times New Roman" w:cs="Times New Roman"/>
          <w:bCs/>
          <w:sz w:val="28"/>
          <w:szCs w:val="28"/>
          <w:shd w:val="clear" w:color="auto" w:fill="FFFFFF"/>
          <w:lang w:eastAsia="ru-RU"/>
        </w:rPr>
        <w:t>.04.</w:t>
      </w:r>
      <w:r w:rsidRPr="00C17FC2">
        <w:rPr>
          <w:rFonts w:ascii="Times New Roman" w:eastAsia="Times New Roman" w:hAnsi="Times New Roman" w:cs="Times New Roman"/>
          <w:bCs/>
          <w:sz w:val="28"/>
          <w:szCs w:val="28"/>
          <w:shd w:val="clear" w:color="auto" w:fill="FFFFFF"/>
          <w:lang w:eastAsia="ru-RU"/>
        </w:rPr>
        <w:t xml:space="preserve"> 2016 г. № 71),</w:t>
      </w:r>
      <w:r w:rsidRPr="00C17FC2">
        <w:rPr>
          <w:rFonts w:ascii="Times New Roman" w:eastAsia="Times New Roman" w:hAnsi="Times New Roman" w:cs="Times New Roman"/>
          <w:bCs/>
          <w:sz w:val="28"/>
          <w:szCs w:val="28"/>
          <w:lang w:eastAsia="ru-RU"/>
        </w:rPr>
        <w:t xml:space="preserve"> среднесрочный прогноз должен соответствовать положениям стратегических документов, на которых основывается его составление.</w:t>
      </w:r>
    </w:p>
    <w:p w14:paraId="6E73B758" w14:textId="77777777" w:rsidR="00D13AE0" w:rsidRPr="00C17FC2" w:rsidRDefault="00D13AE0" w:rsidP="00D13AE0">
      <w:pPr>
        <w:tabs>
          <w:tab w:val="left" w:pos="709"/>
        </w:tabs>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В таблице приведен анализ соответствия значений основных показателей </w:t>
      </w:r>
      <w:r w:rsidRPr="00C17FC2">
        <w:rPr>
          <w:rFonts w:ascii="Times New Roman" w:eastAsia="Times New Roman" w:hAnsi="Times New Roman" w:cs="Times New Roman"/>
          <w:sz w:val="28"/>
          <w:szCs w:val="28"/>
          <w:lang w:eastAsia="ru-RU"/>
        </w:rPr>
        <w:t xml:space="preserve">Прогноза СЭР </w:t>
      </w:r>
      <w:r w:rsidRPr="00C17FC2">
        <w:rPr>
          <w:rFonts w:ascii="Times New Roman" w:eastAsia="Times New Roman" w:hAnsi="Times New Roman" w:cs="Times New Roman"/>
          <w:bCs/>
          <w:sz w:val="28"/>
          <w:szCs w:val="28"/>
          <w:lang w:eastAsia="ru-RU"/>
        </w:rPr>
        <w:t>и Стратегии социально-экономического развития Республики Ингушетия на 2009-2020 годы и на период до 2030 года (далее – Стратегия), утвержденной Постановлением Правительства РИ № 154 от 17.08.2016 г.:</w:t>
      </w:r>
    </w:p>
    <w:p w14:paraId="684D9D3B" w14:textId="77777777" w:rsidR="00D13AE0" w:rsidRPr="00C17FC2" w:rsidRDefault="00D13AE0" w:rsidP="00D13AE0">
      <w:pPr>
        <w:tabs>
          <w:tab w:val="left" w:pos="709"/>
        </w:tabs>
        <w:spacing w:after="0" w:line="240" w:lineRule="auto"/>
        <w:ind w:firstLine="708"/>
        <w:jc w:val="both"/>
        <w:rPr>
          <w:rFonts w:ascii="Times New Roman" w:eastAsia="Times New Roman" w:hAnsi="Times New Roman" w:cs="Times New Roman"/>
          <w:bCs/>
          <w:sz w:val="18"/>
          <w:szCs w:val="18"/>
          <w:lang w:eastAsia="ru-RU"/>
        </w:rPr>
      </w:pPr>
    </w:p>
    <w:tbl>
      <w:tblPr>
        <w:tblW w:w="1006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515"/>
        <w:gridCol w:w="784"/>
        <w:gridCol w:w="896"/>
        <w:gridCol w:w="1277"/>
        <w:gridCol w:w="995"/>
        <w:gridCol w:w="1134"/>
        <w:gridCol w:w="10"/>
        <w:gridCol w:w="858"/>
        <w:gridCol w:w="1137"/>
        <w:gridCol w:w="15"/>
      </w:tblGrid>
      <w:tr w:rsidR="00C17FC2" w:rsidRPr="00C17FC2" w14:paraId="73D2E878" w14:textId="77777777" w:rsidTr="003F49A8">
        <w:tc>
          <w:tcPr>
            <w:tcW w:w="439" w:type="dxa"/>
            <w:vMerge w:val="restart"/>
            <w:tcBorders>
              <w:top w:val="single" w:sz="4" w:space="0" w:color="auto"/>
              <w:left w:val="single" w:sz="4" w:space="0" w:color="auto"/>
              <w:bottom w:val="single" w:sz="4" w:space="0" w:color="auto"/>
              <w:right w:val="single" w:sz="4" w:space="0" w:color="auto"/>
            </w:tcBorders>
            <w:vAlign w:val="center"/>
            <w:hideMark/>
          </w:tcPr>
          <w:p w14:paraId="0495E0CA" w14:textId="77777777" w:rsidR="00D13AE0" w:rsidRPr="00C17FC2" w:rsidRDefault="00D13AE0" w:rsidP="00D13AE0">
            <w:pPr>
              <w:spacing w:after="0" w:line="240" w:lineRule="auto"/>
              <w:ind w:left="-142" w:right="-111"/>
              <w:jc w:val="center"/>
              <w:rPr>
                <w:rFonts w:ascii="Times New Roman" w:eastAsia="Times New Roman" w:hAnsi="Times New Roman" w:cs="Times New Roman"/>
                <w:bCs/>
              </w:rPr>
            </w:pPr>
            <w:r w:rsidRPr="00C17FC2">
              <w:rPr>
                <w:rFonts w:ascii="Times New Roman" w:eastAsia="Times New Roman" w:hAnsi="Times New Roman" w:cs="Times New Roman"/>
                <w:bCs/>
              </w:rPr>
              <w:t>№ п/п</w:t>
            </w:r>
          </w:p>
        </w:tc>
        <w:tc>
          <w:tcPr>
            <w:tcW w:w="2515" w:type="dxa"/>
            <w:vMerge w:val="restart"/>
            <w:tcBorders>
              <w:top w:val="single" w:sz="4" w:space="0" w:color="auto"/>
              <w:left w:val="single" w:sz="4" w:space="0" w:color="auto"/>
              <w:bottom w:val="single" w:sz="4" w:space="0" w:color="auto"/>
              <w:right w:val="single" w:sz="4" w:space="0" w:color="auto"/>
            </w:tcBorders>
            <w:vAlign w:val="center"/>
            <w:hideMark/>
          </w:tcPr>
          <w:p w14:paraId="04DD5EA2" w14:textId="77777777" w:rsidR="00D13AE0" w:rsidRPr="00C17FC2" w:rsidRDefault="00D13AE0" w:rsidP="00D13AE0">
            <w:pPr>
              <w:spacing w:after="0" w:line="240" w:lineRule="auto"/>
              <w:ind w:left="-142" w:right="-111"/>
              <w:jc w:val="center"/>
              <w:rPr>
                <w:rFonts w:ascii="Times New Roman" w:eastAsia="Times New Roman" w:hAnsi="Times New Roman" w:cs="Times New Roman"/>
                <w:bCs/>
              </w:rPr>
            </w:pPr>
            <w:r w:rsidRPr="00C17FC2">
              <w:rPr>
                <w:rFonts w:ascii="Times New Roman" w:eastAsia="Times New Roman" w:hAnsi="Times New Roman" w:cs="Times New Roman"/>
                <w:bCs/>
              </w:rPr>
              <w:t>Индикатор</w:t>
            </w:r>
          </w:p>
        </w:tc>
        <w:tc>
          <w:tcPr>
            <w:tcW w:w="784" w:type="dxa"/>
            <w:vMerge w:val="restart"/>
            <w:tcBorders>
              <w:top w:val="single" w:sz="4" w:space="0" w:color="auto"/>
              <w:left w:val="single" w:sz="4" w:space="0" w:color="auto"/>
              <w:bottom w:val="single" w:sz="4" w:space="0" w:color="auto"/>
              <w:right w:val="single" w:sz="4" w:space="0" w:color="auto"/>
            </w:tcBorders>
            <w:vAlign w:val="center"/>
            <w:hideMark/>
          </w:tcPr>
          <w:p w14:paraId="3B8417A3" w14:textId="77777777" w:rsidR="00D13AE0" w:rsidRPr="00C17FC2" w:rsidRDefault="00D13AE0" w:rsidP="00D13AE0">
            <w:pPr>
              <w:spacing w:after="0" w:line="240" w:lineRule="auto"/>
              <w:ind w:left="-142" w:right="-111"/>
              <w:jc w:val="center"/>
              <w:rPr>
                <w:rFonts w:ascii="Times New Roman" w:eastAsia="Times New Roman" w:hAnsi="Times New Roman" w:cs="Times New Roman"/>
                <w:bCs/>
              </w:rPr>
            </w:pPr>
            <w:r w:rsidRPr="00C17FC2">
              <w:rPr>
                <w:rFonts w:ascii="Times New Roman" w:eastAsia="Times New Roman" w:hAnsi="Times New Roman" w:cs="Times New Roman"/>
                <w:bCs/>
              </w:rPr>
              <w:t>Вариант</w:t>
            </w:r>
          </w:p>
        </w:tc>
        <w:tc>
          <w:tcPr>
            <w:tcW w:w="2173" w:type="dxa"/>
            <w:gridSpan w:val="2"/>
            <w:tcBorders>
              <w:top w:val="single" w:sz="4" w:space="0" w:color="auto"/>
              <w:left w:val="single" w:sz="4" w:space="0" w:color="auto"/>
              <w:bottom w:val="single" w:sz="4" w:space="0" w:color="auto"/>
              <w:right w:val="single" w:sz="4" w:space="0" w:color="auto"/>
            </w:tcBorders>
            <w:vAlign w:val="center"/>
            <w:hideMark/>
          </w:tcPr>
          <w:p w14:paraId="558B9730" w14:textId="77777777" w:rsidR="00D13AE0" w:rsidRPr="00C17FC2" w:rsidRDefault="00D13AE0" w:rsidP="00D13AE0">
            <w:pPr>
              <w:spacing w:after="0" w:line="240" w:lineRule="auto"/>
              <w:ind w:left="-142" w:right="-111"/>
              <w:jc w:val="center"/>
              <w:rPr>
                <w:rFonts w:ascii="Times New Roman" w:eastAsia="Times New Roman" w:hAnsi="Times New Roman" w:cs="Times New Roman"/>
                <w:bCs/>
              </w:rPr>
            </w:pPr>
            <w:r w:rsidRPr="00C17FC2">
              <w:rPr>
                <w:rFonts w:ascii="Times New Roman" w:eastAsia="Times New Roman" w:hAnsi="Times New Roman" w:cs="Times New Roman"/>
                <w:bCs/>
              </w:rPr>
              <w:t>2024</w:t>
            </w:r>
          </w:p>
        </w:tc>
        <w:tc>
          <w:tcPr>
            <w:tcW w:w="2139" w:type="dxa"/>
            <w:gridSpan w:val="3"/>
            <w:tcBorders>
              <w:top w:val="single" w:sz="4" w:space="0" w:color="auto"/>
              <w:left w:val="single" w:sz="4" w:space="0" w:color="auto"/>
              <w:bottom w:val="single" w:sz="4" w:space="0" w:color="auto"/>
              <w:right w:val="single" w:sz="4" w:space="0" w:color="auto"/>
            </w:tcBorders>
            <w:vAlign w:val="center"/>
            <w:hideMark/>
          </w:tcPr>
          <w:p w14:paraId="6733F782" w14:textId="77777777" w:rsidR="00D13AE0" w:rsidRPr="00C17FC2" w:rsidRDefault="00D13AE0" w:rsidP="00D13AE0">
            <w:pPr>
              <w:spacing w:after="0" w:line="240" w:lineRule="auto"/>
              <w:ind w:left="-142" w:right="-111"/>
              <w:jc w:val="center"/>
              <w:rPr>
                <w:rFonts w:ascii="Times New Roman" w:eastAsia="Times New Roman" w:hAnsi="Times New Roman" w:cs="Times New Roman"/>
                <w:bCs/>
              </w:rPr>
            </w:pPr>
            <w:r w:rsidRPr="00C17FC2">
              <w:rPr>
                <w:rFonts w:ascii="Times New Roman" w:eastAsia="Times New Roman" w:hAnsi="Times New Roman" w:cs="Times New Roman"/>
                <w:bCs/>
              </w:rPr>
              <w:t>2025</w:t>
            </w:r>
          </w:p>
        </w:tc>
        <w:tc>
          <w:tcPr>
            <w:tcW w:w="2010" w:type="dxa"/>
            <w:gridSpan w:val="3"/>
            <w:tcBorders>
              <w:top w:val="single" w:sz="4" w:space="0" w:color="auto"/>
              <w:left w:val="single" w:sz="4" w:space="0" w:color="auto"/>
              <w:bottom w:val="single" w:sz="4" w:space="0" w:color="auto"/>
              <w:right w:val="single" w:sz="4" w:space="0" w:color="auto"/>
            </w:tcBorders>
            <w:vAlign w:val="center"/>
            <w:hideMark/>
          </w:tcPr>
          <w:p w14:paraId="4FAB25B8" w14:textId="77777777" w:rsidR="00D13AE0" w:rsidRPr="00C17FC2" w:rsidRDefault="00D13AE0" w:rsidP="00D13AE0">
            <w:pPr>
              <w:spacing w:after="0" w:line="240" w:lineRule="auto"/>
              <w:ind w:left="-142" w:right="-111"/>
              <w:jc w:val="center"/>
              <w:rPr>
                <w:rFonts w:ascii="Times New Roman" w:eastAsia="Times New Roman" w:hAnsi="Times New Roman" w:cs="Times New Roman"/>
                <w:bCs/>
              </w:rPr>
            </w:pPr>
            <w:r w:rsidRPr="00C17FC2">
              <w:rPr>
                <w:rFonts w:ascii="Times New Roman" w:eastAsia="Times New Roman" w:hAnsi="Times New Roman" w:cs="Times New Roman"/>
                <w:bCs/>
              </w:rPr>
              <w:t>2026</w:t>
            </w:r>
          </w:p>
        </w:tc>
      </w:tr>
      <w:tr w:rsidR="00C17FC2" w:rsidRPr="00C17FC2" w14:paraId="4820DE04" w14:textId="77777777" w:rsidTr="003F49A8">
        <w:trPr>
          <w:gridAfter w:val="1"/>
          <w:wAfter w:w="15" w:type="dxa"/>
        </w:trPr>
        <w:tc>
          <w:tcPr>
            <w:tcW w:w="439" w:type="dxa"/>
            <w:vMerge/>
            <w:tcBorders>
              <w:top w:val="single" w:sz="4" w:space="0" w:color="auto"/>
              <w:left w:val="single" w:sz="4" w:space="0" w:color="auto"/>
              <w:bottom w:val="single" w:sz="4" w:space="0" w:color="auto"/>
              <w:right w:val="single" w:sz="4" w:space="0" w:color="auto"/>
            </w:tcBorders>
            <w:vAlign w:val="center"/>
            <w:hideMark/>
          </w:tcPr>
          <w:p w14:paraId="7D2D419F" w14:textId="77777777" w:rsidR="00D13AE0" w:rsidRPr="00C17FC2" w:rsidRDefault="00D13AE0" w:rsidP="00D13AE0">
            <w:pPr>
              <w:spacing w:after="0" w:line="240" w:lineRule="auto"/>
              <w:rPr>
                <w:rFonts w:ascii="Times New Roman" w:eastAsia="Times New Roman" w:hAnsi="Times New Roman" w:cs="Times New Roman"/>
                <w:bCs/>
              </w:rPr>
            </w:pPr>
          </w:p>
        </w:tc>
        <w:tc>
          <w:tcPr>
            <w:tcW w:w="2515" w:type="dxa"/>
            <w:vMerge/>
            <w:tcBorders>
              <w:top w:val="single" w:sz="4" w:space="0" w:color="auto"/>
              <w:left w:val="single" w:sz="4" w:space="0" w:color="auto"/>
              <w:bottom w:val="single" w:sz="4" w:space="0" w:color="auto"/>
              <w:right w:val="single" w:sz="4" w:space="0" w:color="auto"/>
            </w:tcBorders>
            <w:vAlign w:val="center"/>
            <w:hideMark/>
          </w:tcPr>
          <w:p w14:paraId="4C3B5EAE" w14:textId="77777777" w:rsidR="00D13AE0" w:rsidRPr="00C17FC2" w:rsidRDefault="00D13AE0" w:rsidP="00D13AE0">
            <w:pPr>
              <w:spacing w:after="0" w:line="240" w:lineRule="auto"/>
              <w:rPr>
                <w:rFonts w:ascii="Times New Roman" w:eastAsia="Times New Roman" w:hAnsi="Times New Roman" w:cs="Times New Roman"/>
                <w:bCs/>
              </w:rPr>
            </w:pPr>
          </w:p>
        </w:tc>
        <w:tc>
          <w:tcPr>
            <w:tcW w:w="784" w:type="dxa"/>
            <w:vMerge/>
            <w:tcBorders>
              <w:top w:val="single" w:sz="4" w:space="0" w:color="auto"/>
              <w:left w:val="single" w:sz="4" w:space="0" w:color="auto"/>
              <w:bottom w:val="single" w:sz="4" w:space="0" w:color="auto"/>
              <w:right w:val="single" w:sz="4" w:space="0" w:color="auto"/>
            </w:tcBorders>
            <w:vAlign w:val="center"/>
            <w:hideMark/>
          </w:tcPr>
          <w:p w14:paraId="1CAC2509" w14:textId="77777777" w:rsidR="00D13AE0" w:rsidRPr="00C17FC2" w:rsidRDefault="00D13AE0" w:rsidP="00D13AE0">
            <w:pPr>
              <w:spacing w:after="0" w:line="240" w:lineRule="auto"/>
              <w:rPr>
                <w:rFonts w:ascii="Times New Roman" w:eastAsia="Times New Roman" w:hAnsi="Times New Roman" w:cs="Times New Roman"/>
                <w:bCs/>
              </w:rPr>
            </w:pP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58C5C" w14:textId="77777777" w:rsidR="00D13AE0" w:rsidRPr="00C17FC2" w:rsidRDefault="00D13AE0" w:rsidP="00D13AE0">
            <w:pPr>
              <w:tabs>
                <w:tab w:val="left" w:pos="709"/>
              </w:tabs>
              <w:spacing w:after="0" w:line="240" w:lineRule="auto"/>
              <w:ind w:left="-142" w:right="-111"/>
              <w:jc w:val="center"/>
              <w:rPr>
                <w:rFonts w:ascii="Times New Roman" w:eastAsia="Times New Roman" w:hAnsi="Times New Roman" w:cs="Times New Roman"/>
                <w:bCs/>
              </w:rPr>
            </w:pPr>
            <w:r w:rsidRPr="00C17FC2">
              <w:rPr>
                <w:rFonts w:ascii="Times New Roman" w:eastAsia="Times New Roman" w:hAnsi="Times New Roman" w:cs="Times New Roman"/>
                <w:bCs/>
              </w:rPr>
              <w:t>Прогноз</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B660D7" w14:textId="77777777" w:rsidR="00D13AE0" w:rsidRPr="00C17FC2" w:rsidRDefault="00D13AE0" w:rsidP="00D13AE0">
            <w:pPr>
              <w:tabs>
                <w:tab w:val="left" w:pos="709"/>
              </w:tabs>
              <w:spacing w:after="0" w:line="240" w:lineRule="auto"/>
              <w:ind w:left="-142" w:right="-111"/>
              <w:jc w:val="center"/>
              <w:rPr>
                <w:rFonts w:ascii="Times New Roman" w:eastAsia="Times New Roman" w:hAnsi="Times New Roman" w:cs="Times New Roman"/>
                <w:bCs/>
              </w:rPr>
            </w:pPr>
            <w:r w:rsidRPr="00C17FC2">
              <w:rPr>
                <w:rFonts w:ascii="Times New Roman" w:eastAsia="Times New Roman" w:hAnsi="Times New Roman" w:cs="Times New Roman"/>
                <w:bCs/>
              </w:rPr>
              <w:t>Стратегия</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ADF385" w14:textId="77777777" w:rsidR="00D13AE0" w:rsidRPr="00C17FC2" w:rsidRDefault="00D13AE0" w:rsidP="00D13AE0">
            <w:pPr>
              <w:tabs>
                <w:tab w:val="left" w:pos="709"/>
              </w:tabs>
              <w:spacing w:after="0" w:line="240" w:lineRule="auto"/>
              <w:ind w:left="-142" w:right="-111"/>
              <w:jc w:val="center"/>
              <w:rPr>
                <w:rFonts w:ascii="Times New Roman" w:eastAsia="Times New Roman" w:hAnsi="Times New Roman" w:cs="Times New Roman"/>
                <w:bCs/>
              </w:rPr>
            </w:pPr>
            <w:r w:rsidRPr="00C17FC2">
              <w:rPr>
                <w:rFonts w:ascii="Times New Roman" w:eastAsia="Times New Roman" w:hAnsi="Times New Roman" w:cs="Times New Roman"/>
                <w:bCs/>
              </w:rPr>
              <w:t>Прогноз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63FFDF" w14:textId="77777777" w:rsidR="00D13AE0" w:rsidRPr="00C17FC2" w:rsidRDefault="00D13AE0" w:rsidP="00D13AE0">
            <w:pPr>
              <w:tabs>
                <w:tab w:val="left" w:pos="709"/>
              </w:tabs>
              <w:spacing w:after="0" w:line="240" w:lineRule="auto"/>
              <w:ind w:left="-142" w:right="-111"/>
              <w:jc w:val="center"/>
              <w:rPr>
                <w:rFonts w:ascii="Times New Roman" w:eastAsia="Times New Roman" w:hAnsi="Times New Roman" w:cs="Times New Roman"/>
                <w:bCs/>
              </w:rPr>
            </w:pPr>
            <w:r w:rsidRPr="00C17FC2">
              <w:rPr>
                <w:rFonts w:ascii="Times New Roman" w:eastAsia="Times New Roman" w:hAnsi="Times New Roman" w:cs="Times New Roman"/>
                <w:bCs/>
              </w:rPr>
              <w:t>Стратегия</w:t>
            </w:r>
          </w:p>
        </w:tc>
        <w:tc>
          <w:tcPr>
            <w:tcW w:w="8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65BDD95" w14:textId="77777777" w:rsidR="00D13AE0" w:rsidRPr="00C17FC2" w:rsidRDefault="00D13AE0" w:rsidP="00D13AE0">
            <w:pPr>
              <w:tabs>
                <w:tab w:val="left" w:pos="709"/>
              </w:tabs>
              <w:spacing w:after="0" w:line="240" w:lineRule="auto"/>
              <w:ind w:left="-142" w:right="-111"/>
              <w:jc w:val="center"/>
              <w:rPr>
                <w:rFonts w:ascii="Times New Roman" w:eastAsia="Times New Roman" w:hAnsi="Times New Roman" w:cs="Times New Roman"/>
                <w:bCs/>
              </w:rPr>
            </w:pPr>
            <w:r w:rsidRPr="00C17FC2">
              <w:rPr>
                <w:rFonts w:ascii="Times New Roman" w:eastAsia="Times New Roman" w:hAnsi="Times New Roman" w:cs="Times New Roman"/>
                <w:bCs/>
              </w:rPr>
              <w:t>Прогноз</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509995" w14:textId="77777777" w:rsidR="00D13AE0" w:rsidRPr="00C17FC2" w:rsidRDefault="00D13AE0" w:rsidP="00D13AE0">
            <w:pPr>
              <w:tabs>
                <w:tab w:val="left" w:pos="709"/>
              </w:tabs>
              <w:spacing w:after="0" w:line="240" w:lineRule="auto"/>
              <w:ind w:left="-142" w:right="-111"/>
              <w:jc w:val="center"/>
              <w:rPr>
                <w:rFonts w:ascii="Times New Roman" w:eastAsia="Times New Roman" w:hAnsi="Times New Roman" w:cs="Times New Roman"/>
                <w:bCs/>
              </w:rPr>
            </w:pPr>
            <w:r w:rsidRPr="00C17FC2">
              <w:rPr>
                <w:rFonts w:ascii="Times New Roman" w:eastAsia="Times New Roman" w:hAnsi="Times New Roman" w:cs="Times New Roman"/>
                <w:bCs/>
              </w:rPr>
              <w:t>Стратегия</w:t>
            </w:r>
          </w:p>
        </w:tc>
      </w:tr>
      <w:tr w:rsidR="00C17FC2" w:rsidRPr="00C17FC2" w14:paraId="58E4CDCC" w14:textId="77777777" w:rsidTr="003F49A8">
        <w:trPr>
          <w:gridAfter w:val="1"/>
          <w:wAfter w:w="15" w:type="dxa"/>
          <w:trHeight w:val="377"/>
        </w:trPr>
        <w:tc>
          <w:tcPr>
            <w:tcW w:w="439" w:type="dxa"/>
            <w:vMerge w:val="restart"/>
            <w:tcBorders>
              <w:top w:val="single" w:sz="4" w:space="0" w:color="auto"/>
              <w:left w:val="single" w:sz="4" w:space="0" w:color="auto"/>
              <w:bottom w:val="single" w:sz="4" w:space="0" w:color="auto"/>
              <w:right w:val="single" w:sz="4" w:space="0" w:color="auto"/>
            </w:tcBorders>
            <w:vAlign w:val="center"/>
            <w:hideMark/>
          </w:tcPr>
          <w:p w14:paraId="2FF22715"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w:t>
            </w:r>
          </w:p>
        </w:tc>
        <w:tc>
          <w:tcPr>
            <w:tcW w:w="2515" w:type="dxa"/>
            <w:vMerge w:val="restart"/>
            <w:tcBorders>
              <w:top w:val="single" w:sz="4" w:space="0" w:color="auto"/>
              <w:left w:val="single" w:sz="4" w:space="0" w:color="auto"/>
              <w:bottom w:val="single" w:sz="4" w:space="0" w:color="auto"/>
              <w:right w:val="single" w:sz="4" w:space="0" w:color="auto"/>
            </w:tcBorders>
            <w:vAlign w:val="center"/>
            <w:hideMark/>
          </w:tcPr>
          <w:p w14:paraId="77D20C1E" w14:textId="77777777" w:rsidR="00D13AE0" w:rsidRPr="00C17FC2" w:rsidRDefault="00D13AE0" w:rsidP="00D13AE0">
            <w:pPr>
              <w:spacing w:after="0" w:line="240" w:lineRule="auto"/>
              <w:ind w:left="7"/>
              <w:rPr>
                <w:rFonts w:ascii="Times New Roman" w:eastAsia="Times New Roman" w:hAnsi="Times New Roman" w:cs="Times New Roman"/>
                <w:bCs/>
              </w:rPr>
            </w:pPr>
            <w:r w:rsidRPr="00C17FC2">
              <w:rPr>
                <w:rFonts w:ascii="Times New Roman" w:eastAsia="Times New Roman" w:hAnsi="Times New Roman" w:cs="Times New Roman"/>
                <w:bCs/>
              </w:rPr>
              <w:t>Валовой региональный продукт, темп роста, %</w:t>
            </w:r>
          </w:p>
        </w:tc>
        <w:tc>
          <w:tcPr>
            <w:tcW w:w="784" w:type="dxa"/>
            <w:tcBorders>
              <w:top w:val="single" w:sz="4" w:space="0" w:color="auto"/>
              <w:left w:val="single" w:sz="4" w:space="0" w:color="auto"/>
              <w:bottom w:val="single" w:sz="4" w:space="0" w:color="auto"/>
              <w:right w:val="single" w:sz="4" w:space="0" w:color="auto"/>
            </w:tcBorders>
            <w:vAlign w:val="center"/>
            <w:hideMark/>
          </w:tcPr>
          <w:p w14:paraId="5027E3A4" w14:textId="77777777" w:rsidR="00D13AE0" w:rsidRPr="00C17FC2" w:rsidRDefault="00D13AE0" w:rsidP="00D13AE0">
            <w:pPr>
              <w:tabs>
                <w:tab w:val="left" w:pos="339"/>
                <w:tab w:val="center" w:pos="425"/>
              </w:tabs>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54F773"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100,8</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A5CDB2"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86,1</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D0F41D"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31DD31"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91,03</w:t>
            </w:r>
          </w:p>
        </w:tc>
        <w:tc>
          <w:tcPr>
            <w:tcW w:w="8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0FF86C8"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101,4</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26261"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96,5</w:t>
            </w:r>
          </w:p>
        </w:tc>
      </w:tr>
      <w:tr w:rsidR="00C17FC2" w:rsidRPr="00C17FC2" w14:paraId="13F7BB77" w14:textId="77777777" w:rsidTr="003F49A8">
        <w:trPr>
          <w:gridAfter w:val="1"/>
          <w:wAfter w:w="15" w:type="dxa"/>
          <w:trHeight w:val="377"/>
        </w:trPr>
        <w:tc>
          <w:tcPr>
            <w:tcW w:w="439" w:type="dxa"/>
            <w:vMerge/>
            <w:tcBorders>
              <w:top w:val="single" w:sz="4" w:space="0" w:color="auto"/>
              <w:left w:val="single" w:sz="4" w:space="0" w:color="auto"/>
              <w:bottom w:val="single" w:sz="4" w:space="0" w:color="auto"/>
              <w:right w:val="single" w:sz="4" w:space="0" w:color="auto"/>
            </w:tcBorders>
            <w:vAlign w:val="center"/>
            <w:hideMark/>
          </w:tcPr>
          <w:p w14:paraId="5CB7EB8A" w14:textId="77777777" w:rsidR="00D13AE0" w:rsidRPr="00C17FC2" w:rsidRDefault="00D13AE0" w:rsidP="00D13AE0">
            <w:pPr>
              <w:spacing w:after="0" w:line="240" w:lineRule="auto"/>
              <w:rPr>
                <w:rFonts w:ascii="Times New Roman" w:eastAsia="Times New Roman" w:hAnsi="Times New Roman" w:cs="Times New Roman"/>
                <w:bCs/>
              </w:rPr>
            </w:pPr>
          </w:p>
        </w:tc>
        <w:tc>
          <w:tcPr>
            <w:tcW w:w="2515" w:type="dxa"/>
            <w:vMerge/>
            <w:tcBorders>
              <w:top w:val="single" w:sz="4" w:space="0" w:color="auto"/>
              <w:left w:val="single" w:sz="4" w:space="0" w:color="auto"/>
              <w:bottom w:val="single" w:sz="4" w:space="0" w:color="auto"/>
              <w:right w:val="single" w:sz="4" w:space="0" w:color="auto"/>
            </w:tcBorders>
            <w:vAlign w:val="center"/>
            <w:hideMark/>
          </w:tcPr>
          <w:p w14:paraId="16D40492" w14:textId="77777777" w:rsidR="00D13AE0" w:rsidRPr="00C17FC2" w:rsidRDefault="00D13AE0" w:rsidP="00D13AE0">
            <w:pPr>
              <w:spacing w:after="0" w:line="240" w:lineRule="auto"/>
              <w:rPr>
                <w:rFonts w:ascii="Times New Roman" w:eastAsia="Times New Roman" w:hAnsi="Times New Roman" w:cs="Times New Roman"/>
                <w:bCs/>
              </w:rPr>
            </w:pPr>
          </w:p>
        </w:tc>
        <w:tc>
          <w:tcPr>
            <w:tcW w:w="784" w:type="dxa"/>
            <w:tcBorders>
              <w:top w:val="single" w:sz="4" w:space="0" w:color="auto"/>
              <w:left w:val="single" w:sz="4" w:space="0" w:color="auto"/>
              <w:bottom w:val="single" w:sz="4" w:space="0" w:color="auto"/>
              <w:right w:val="single" w:sz="4" w:space="0" w:color="auto"/>
            </w:tcBorders>
            <w:vAlign w:val="center"/>
            <w:hideMark/>
          </w:tcPr>
          <w:p w14:paraId="5EC01D0B"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271E31"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102,0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BE068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88,8</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0E5DBC"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2EE1B9"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94,2</w:t>
            </w:r>
          </w:p>
        </w:tc>
        <w:tc>
          <w:tcPr>
            <w:tcW w:w="8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6962363"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102,2</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D87B1C"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100,7</w:t>
            </w:r>
          </w:p>
        </w:tc>
      </w:tr>
      <w:tr w:rsidR="00C17FC2" w:rsidRPr="00C17FC2" w14:paraId="4DBEEE1A" w14:textId="77777777" w:rsidTr="003F49A8">
        <w:trPr>
          <w:gridAfter w:val="1"/>
          <w:wAfter w:w="15" w:type="dxa"/>
          <w:trHeight w:val="321"/>
        </w:trPr>
        <w:tc>
          <w:tcPr>
            <w:tcW w:w="439" w:type="dxa"/>
            <w:vMerge w:val="restart"/>
            <w:tcBorders>
              <w:top w:val="single" w:sz="4" w:space="0" w:color="auto"/>
              <w:left w:val="single" w:sz="4" w:space="0" w:color="auto"/>
              <w:bottom w:val="single" w:sz="4" w:space="0" w:color="auto"/>
              <w:right w:val="single" w:sz="4" w:space="0" w:color="auto"/>
            </w:tcBorders>
            <w:vAlign w:val="center"/>
            <w:hideMark/>
          </w:tcPr>
          <w:p w14:paraId="21DF72FD"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w:t>
            </w:r>
          </w:p>
        </w:tc>
        <w:tc>
          <w:tcPr>
            <w:tcW w:w="2515" w:type="dxa"/>
            <w:vMerge w:val="restart"/>
            <w:tcBorders>
              <w:top w:val="single" w:sz="4" w:space="0" w:color="auto"/>
              <w:left w:val="single" w:sz="4" w:space="0" w:color="auto"/>
              <w:bottom w:val="single" w:sz="4" w:space="0" w:color="auto"/>
              <w:right w:val="single" w:sz="4" w:space="0" w:color="auto"/>
            </w:tcBorders>
            <w:vAlign w:val="center"/>
            <w:hideMark/>
          </w:tcPr>
          <w:p w14:paraId="144B1494" w14:textId="77777777" w:rsidR="00D13AE0" w:rsidRPr="00C17FC2" w:rsidRDefault="00D13AE0" w:rsidP="00D13AE0">
            <w:pPr>
              <w:spacing w:after="0" w:line="240" w:lineRule="auto"/>
              <w:ind w:left="7" w:right="-109"/>
              <w:rPr>
                <w:rFonts w:ascii="Times New Roman" w:eastAsia="Times New Roman" w:hAnsi="Times New Roman" w:cs="Times New Roman"/>
                <w:bCs/>
              </w:rPr>
            </w:pPr>
            <w:r w:rsidRPr="00C17FC2">
              <w:rPr>
                <w:rFonts w:ascii="Times New Roman" w:eastAsia="Times New Roman" w:hAnsi="Times New Roman" w:cs="Times New Roman"/>
                <w:bCs/>
              </w:rPr>
              <w:t>Промышленность, %</w:t>
            </w:r>
          </w:p>
        </w:tc>
        <w:tc>
          <w:tcPr>
            <w:tcW w:w="784" w:type="dxa"/>
            <w:tcBorders>
              <w:top w:val="single" w:sz="4" w:space="0" w:color="auto"/>
              <w:left w:val="single" w:sz="4" w:space="0" w:color="auto"/>
              <w:bottom w:val="single" w:sz="4" w:space="0" w:color="auto"/>
              <w:right w:val="single" w:sz="4" w:space="0" w:color="auto"/>
            </w:tcBorders>
            <w:vAlign w:val="center"/>
            <w:hideMark/>
          </w:tcPr>
          <w:p w14:paraId="1F611BE1"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773D5C"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100,0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79DC38"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99,0</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023C77"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D67F31"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101,2</w:t>
            </w:r>
          </w:p>
        </w:tc>
        <w:tc>
          <w:tcPr>
            <w:tcW w:w="8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5DA4C18"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101,3</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A637F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101,0</w:t>
            </w:r>
          </w:p>
        </w:tc>
      </w:tr>
      <w:tr w:rsidR="00C17FC2" w:rsidRPr="00C17FC2" w14:paraId="70F6971D" w14:textId="77777777" w:rsidTr="003F49A8">
        <w:trPr>
          <w:gridAfter w:val="1"/>
          <w:wAfter w:w="15" w:type="dxa"/>
          <w:trHeight w:val="321"/>
        </w:trPr>
        <w:tc>
          <w:tcPr>
            <w:tcW w:w="439" w:type="dxa"/>
            <w:vMerge/>
            <w:tcBorders>
              <w:top w:val="single" w:sz="4" w:space="0" w:color="auto"/>
              <w:left w:val="single" w:sz="4" w:space="0" w:color="auto"/>
              <w:bottom w:val="single" w:sz="4" w:space="0" w:color="auto"/>
              <w:right w:val="single" w:sz="4" w:space="0" w:color="auto"/>
            </w:tcBorders>
            <w:vAlign w:val="center"/>
            <w:hideMark/>
          </w:tcPr>
          <w:p w14:paraId="30C14BB0" w14:textId="77777777" w:rsidR="00D13AE0" w:rsidRPr="00C17FC2" w:rsidRDefault="00D13AE0" w:rsidP="00D13AE0">
            <w:pPr>
              <w:spacing w:after="0" w:line="240" w:lineRule="auto"/>
              <w:rPr>
                <w:rFonts w:ascii="Times New Roman" w:eastAsia="Times New Roman" w:hAnsi="Times New Roman" w:cs="Times New Roman"/>
                <w:bCs/>
              </w:rPr>
            </w:pPr>
          </w:p>
        </w:tc>
        <w:tc>
          <w:tcPr>
            <w:tcW w:w="2515" w:type="dxa"/>
            <w:vMerge/>
            <w:tcBorders>
              <w:top w:val="single" w:sz="4" w:space="0" w:color="auto"/>
              <w:left w:val="single" w:sz="4" w:space="0" w:color="auto"/>
              <w:bottom w:val="single" w:sz="4" w:space="0" w:color="auto"/>
              <w:right w:val="single" w:sz="4" w:space="0" w:color="auto"/>
            </w:tcBorders>
            <w:vAlign w:val="center"/>
            <w:hideMark/>
          </w:tcPr>
          <w:p w14:paraId="02817C87" w14:textId="77777777" w:rsidR="00D13AE0" w:rsidRPr="00C17FC2" w:rsidRDefault="00D13AE0" w:rsidP="00D13AE0">
            <w:pPr>
              <w:spacing w:after="0" w:line="240" w:lineRule="auto"/>
              <w:rPr>
                <w:rFonts w:ascii="Times New Roman" w:eastAsia="Times New Roman" w:hAnsi="Times New Roman" w:cs="Times New Roman"/>
                <w:bCs/>
              </w:rPr>
            </w:pPr>
          </w:p>
        </w:tc>
        <w:tc>
          <w:tcPr>
            <w:tcW w:w="784" w:type="dxa"/>
            <w:tcBorders>
              <w:top w:val="single" w:sz="4" w:space="0" w:color="auto"/>
              <w:left w:val="single" w:sz="4" w:space="0" w:color="auto"/>
              <w:bottom w:val="single" w:sz="4" w:space="0" w:color="auto"/>
              <w:right w:val="single" w:sz="4" w:space="0" w:color="auto"/>
            </w:tcBorders>
            <w:vAlign w:val="center"/>
            <w:hideMark/>
          </w:tcPr>
          <w:p w14:paraId="3C92F580"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E0FAA7"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113,8</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FCD0A2"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101,5</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DC82FC"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110,8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99D6DD"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101,5</w:t>
            </w:r>
          </w:p>
        </w:tc>
        <w:tc>
          <w:tcPr>
            <w:tcW w:w="8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CD4A38A"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109,0</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92DB5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105,5</w:t>
            </w:r>
          </w:p>
        </w:tc>
      </w:tr>
      <w:tr w:rsidR="00C17FC2" w:rsidRPr="00C17FC2" w14:paraId="3C157B96" w14:textId="77777777" w:rsidTr="003F49A8">
        <w:trPr>
          <w:gridAfter w:val="1"/>
          <w:wAfter w:w="15" w:type="dxa"/>
          <w:trHeight w:val="321"/>
        </w:trPr>
        <w:tc>
          <w:tcPr>
            <w:tcW w:w="439" w:type="dxa"/>
            <w:vMerge w:val="restart"/>
            <w:tcBorders>
              <w:top w:val="single" w:sz="4" w:space="0" w:color="auto"/>
              <w:left w:val="single" w:sz="4" w:space="0" w:color="auto"/>
              <w:bottom w:val="single" w:sz="4" w:space="0" w:color="auto"/>
              <w:right w:val="single" w:sz="4" w:space="0" w:color="auto"/>
            </w:tcBorders>
            <w:vAlign w:val="center"/>
            <w:hideMark/>
          </w:tcPr>
          <w:p w14:paraId="3F1017F0"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3</w:t>
            </w:r>
          </w:p>
        </w:tc>
        <w:tc>
          <w:tcPr>
            <w:tcW w:w="2515" w:type="dxa"/>
            <w:vMerge w:val="restart"/>
            <w:tcBorders>
              <w:top w:val="single" w:sz="4" w:space="0" w:color="auto"/>
              <w:left w:val="single" w:sz="4" w:space="0" w:color="auto"/>
              <w:bottom w:val="single" w:sz="4" w:space="0" w:color="auto"/>
              <w:right w:val="single" w:sz="4" w:space="0" w:color="auto"/>
            </w:tcBorders>
            <w:vAlign w:val="center"/>
            <w:hideMark/>
          </w:tcPr>
          <w:p w14:paraId="67733B4F" w14:textId="77777777" w:rsidR="00D13AE0" w:rsidRPr="00C17FC2" w:rsidRDefault="00D13AE0" w:rsidP="00D13AE0">
            <w:pPr>
              <w:spacing w:after="0" w:line="240" w:lineRule="auto"/>
              <w:ind w:left="7"/>
              <w:rPr>
                <w:rFonts w:ascii="Times New Roman" w:eastAsia="Times New Roman" w:hAnsi="Times New Roman" w:cs="Times New Roman"/>
                <w:bCs/>
              </w:rPr>
            </w:pPr>
            <w:r w:rsidRPr="00C17FC2">
              <w:rPr>
                <w:rFonts w:ascii="Times New Roman" w:eastAsia="Times New Roman" w:hAnsi="Times New Roman" w:cs="Times New Roman"/>
                <w:bCs/>
              </w:rPr>
              <w:t>Сельское хозяйство, %</w:t>
            </w:r>
          </w:p>
        </w:tc>
        <w:tc>
          <w:tcPr>
            <w:tcW w:w="784" w:type="dxa"/>
            <w:tcBorders>
              <w:top w:val="single" w:sz="4" w:space="0" w:color="auto"/>
              <w:left w:val="single" w:sz="4" w:space="0" w:color="auto"/>
              <w:bottom w:val="single" w:sz="4" w:space="0" w:color="auto"/>
              <w:right w:val="single" w:sz="4" w:space="0" w:color="auto"/>
            </w:tcBorders>
            <w:vAlign w:val="center"/>
            <w:hideMark/>
          </w:tcPr>
          <w:p w14:paraId="4AB73FD5"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18AB10"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101,6</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67791B"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104,3</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9DB0B0"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2C67"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105,4</w:t>
            </w:r>
          </w:p>
        </w:tc>
        <w:tc>
          <w:tcPr>
            <w:tcW w:w="8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2042470"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102,7</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F6BF4B"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106,2</w:t>
            </w:r>
          </w:p>
        </w:tc>
      </w:tr>
      <w:tr w:rsidR="00C17FC2" w:rsidRPr="00C17FC2" w14:paraId="2EB48430" w14:textId="77777777" w:rsidTr="003F49A8">
        <w:trPr>
          <w:gridAfter w:val="1"/>
          <w:wAfter w:w="15" w:type="dxa"/>
          <w:trHeight w:val="321"/>
        </w:trPr>
        <w:tc>
          <w:tcPr>
            <w:tcW w:w="439" w:type="dxa"/>
            <w:vMerge/>
            <w:tcBorders>
              <w:top w:val="single" w:sz="4" w:space="0" w:color="auto"/>
              <w:left w:val="single" w:sz="4" w:space="0" w:color="auto"/>
              <w:bottom w:val="single" w:sz="4" w:space="0" w:color="auto"/>
              <w:right w:val="single" w:sz="4" w:space="0" w:color="auto"/>
            </w:tcBorders>
            <w:vAlign w:val="center"/>
            <w:hideMark/>
          </w:tcPr>
          <w:p w14:paraId="1F32ED14" w14:textId="77777777" w:rsidR="00D13AE0" w:rsidRPr="00C17FC2" w:rsidRDefault="00D13AE0" w:rsidP="00D13AE0">
            <w:pPr>
              <w:spacing w:after="0" w:line="240" w:lineRule="auto"/>
              <w:rPr>
                <w:rFonts w:ascii="Times New Roman" w:eastAsia="Times New Roman" w:hAnsi="Times New Roman" w:cs="Times New Roman"/>
                <w:bCs/>
              </w:rPr>
            </w:pPr>
          </w:p>
        </w:tc>
        <w:tc>
          <w:tcPr>
            <w:tcW w:w="2515" w:type="dxa"/>
            <w:vMerge/>
            <w:tcBorders>
              <w:top w:val="single" w:sz="4" w:space="0" w:color="auto"/>
              <w:left w:val="single" w:sz="4" w:space="0" w:color="auto"/>
              <w:bottom w:val="single" w:sz="4" w:space="0" w:color="auto"/>
              <w:right w:val="single" w:sz="4" w:space="0" w:color="auto"/>
            </w:tcBorders>
            <w:vAlign w:val="center"/>
            <w:hideMark/>
          </w:tcPr>
          <w:p w14:paraId="7FBDEBF5" w14:textId="77777777" w:rsidR="00D13AE0" w:rsidRPr="00C17FC2" w:rsidRDefault="00D13AE0" w:rsidP="00D13AE0">
            <w:pPr>
              <w:spacing w:after="0" w:line="240" w:lineRule="auto"/>
              <w:rPr>
                <w:rFonts w:ascii="Times New Roman" w:eastAsia="Times New Roman" w:hAnsi="Times New Roman" w:cs="Times New Roman"/>
                <w:bCs/>
              </w:rPr>
            </w:pPr>
          </w:p>
        </w:tc>
        <w:tc>
          <w:tcPr>
            <w:tcW w:w="784" w:type="dxa"/>
            <w:tcBorders>
              <w:top w:val="single" w:sz="4" w:space="0" w:color="auto"/>
              <w:left w:val="single" w:sz="4" w:space="0" w:color="auto"/>
              <w:bottom w:val="single" w:sz="4" w:space="0" w:color="auto"/>
              <w:right w:val="single" w:sz="4" w:space="0" w:color="auto"/>
            </w:tcBorders>
            <w:vAlign w:val="center"/>
            <w:hideMark/>
          </w:tcPr>
          <w:p w14:paraId="34121216"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4CA80A"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101,9</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D75D7F"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105,5</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2AD77D"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997DBF"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106,0</w:t>
            </w:r>
          </w:p>
        </w:tc>
        <w:tc>
          <w:tcPr>
            <w:tcW w:w="8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979F016"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103,0</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FC64D1"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106,5</w:t>
            </w:r>
          </w:p>
        </w:tc>
      </w:tr>
      <w:tr w:rsidR="00C17FC2" w:rsidRPr="00C17FC2" w14:paraId="5B2E0154" w14:textId="77777777" w:rsidTr="003F49A8">
        <w:trPr>
          <w:gridAfter w:val="1"/>
          <w:wAfter w:w="15" w:type="dxa"/>
          <w:trHeight w:val="321"/>
        </w:trPr>
        <w:tc>
          <w:tcPr>
            <w:tcW w:w="439" w:type="dxa"/>
            <w:vMerge w:val="restart"/>
            <w:tcBorders>
              <w:top w:val="single" w:sz="4" w:space="0" w:color="auto"/>
              <w:left w:val="single" w:sz="4" w:space="0" w:color="auto"/>
              <w:bottom w:val="single" w:sz="4" w:space="0" w:color="auto"/>
              <w:right w:val="single" w:sz="4" w:space="0" w:color="auto"/>
            </w:tcBorders>
            <w:vAlign w:val="center"/>
            <w:hideMark/>
          </w:tcPr>
          <w:p w14:paraId="5E3FEC3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4</w:t>
            </w:r>
          </w:p>
        </w:tc>
        <w:tc>
          <w:tcPr>
            <w:tcW w:w="2515" w:type="dxa"/>
            <w:vMerge w:val="restart"/>
            <w:tcBorders>
              <w:top w:val="single" w:sz="4" w:space="0" w:color="auto"/>
              <w:left w:val="single" w:sz="4" w:space="0" w:color="auto"/>
              <w:bottom w:val="single" w:sz="4" w:space="0" w:color="auto"/>
              <w:right w:val="single" w:sz="4" w:space="0" w:color="auto"/>
            </w:tcBorders>
            <w:vAlign w:val="center"/>
            <w:hideMark/>
          </w:tcPr>
          <w:p w14:paraId="5556F950" w14:textId="77777777" w:rsidR="00D13AE0" w:rsidRPr="00C17FC2" w:rsidRDefault="00D13AE0" w:rsidP="00D13AE0">
            <w:pPr>
              <w:spacing w:after="0" w:line="240" w:lineRule="auto"/>
              <w:ind w:left="7"/>
              <w:rPr>
                <w:rFonts w:ascii="Times New Roman" w:eastAsia="Times New Roman" w:hAnsi="Times New Roman" w:cs="Times New Roman"/>
                <w:bCs/>
              </w:rPr>
            </w:pPr>
            <w:r w:rsidRPr="00C17FC2">
              <w:rPr>
                <w:rFonts w:ascii="Times New Roman" w:eastAsia="Times New Roman" w:hAnsi="Times New Roman" w:cs="Times New Roman"/>
                <w:bCs/>
              </w:rPr>
              <w:t>Оборот розничной торговли, %</w:t>
            </w:r>
          </w:p>
        </w:tc>
        <w:tc>
          <w:tcPr>
            <w:tcW w:w="784" w:type="dxa"/>
            <w:tcBorders>
              <w:top w:val="single" w:sz="4" w:space="0" w:color="auto"/>
              <w:left w:val="single" w:sz="4" w:space="0" w:color="auto"/>
              <w:bottom w:val="single" w:sz="4" w:space="0" w:color="auto"/>
              <w:right w:val="single" w:sz="4" w:space="0" w:color="auto"/>
            </w:tcBorders>
            <w:vAlign w:val="center"/>
            <w:hideMark/>
          </w:tcPr>
          <w:p w14:paraId="04A75665"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AA1C7C"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101,4</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1398EF"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100,2</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DF0B80"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C8FEF2"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99,8</w:t>
            </w:r>
          </w:p>
        </w:tc>
        <w:tc>
          <w:tcPr>
            <w:tcW w:w="8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DE974C3"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100,3</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313794"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101,0</w:t>
            </w:r>
          </w:p>
        </w:tc>
      </w:tr>
      <w:tr w:rsidR="00C17FC2" w:rsidRPr="00C17FC2" w14:paraId="2D9A944F" w14:textId="77777777" w:rsidTr="003F49A8">
        <w:trPr>
          <w:gridAfter w:val="1"/>
          <w:wAfter w:w="15" w:type="dxa"/>
          <w:trHeight w:val="321"/>
        </w:trPr>
        <w:tc>
          <w:tcPr>
            <w:tcW w:w="439" w:type="dxa"/>
            <w:vMerge/>
            <w:tcBorders>
              <w:top w:val="single" w:sz="4" w:space="0" w:color="auto"/>
              <w:left w:val="single" w:sz="4" w:space="0" w:color="auto"/>
              <w:bottom w:val="single" w:sz="4" w:space="0" w:color="auto"/>
              <w:right w:val="single" w:sz="4" w:space="0" w:color="auto"/>
            </w:tcBorders>
            <w:vAlign w:val="center"/>
            <w:hideMark/>
          </w:tcPr>
          <w:p w14:paraId="0EF5E82F" w14:textId="77777777" w:rsidR="00D13AE0" w:rsidRPr="00C17FC2" w:rsidRDefault="00D13AE0" w:rsidP="00D13AE0">
            <w:pPr>
              <w:spacing w:after="0" w:line="240" w:lineRule="auto"/>
              <w:rPr>
                <w:rFonts w:ascii="Times New Roman" w:eastAsia="Times New Roman" w:hAnsi="Times New Roman" w:cs="Times New Roman"/>
                <w:bCs/>
              </w:rPr>
            </w:pPr>
          </w:p>
        </w:tc>
        <w:tc>
          <w:tcPr>
            <w:tcW w:w="2515" w:type="dxa"/>
            <w:vMerge/>
            <w:tcBorders>
              <w:top w:val="single" w:sz="4" w:space="0" w:color="auto"/>
              <w:left w:val="single" w:sz="4" w:space="0" w:color="auto"/>
              <w:bottom w:val="single" w:sz="4" w:space="0" w:color="auto"/>
              <w:right w:val="single" w:sz="4" w:space="0" w:color="auto"/>
            </w:tcBorders>
            <w:vAlign w:val="center"/>
            <w:hideMark/>
          </w:tcPr>
          <w:p w14:paraId="0AD8FF6F" w14:textId="77777777" w:rsidR="00D13AE0" w:rsidRPr="00C17FC2" w:rsidRDefault="00D13AE0" w:rsidP="00D13AE0">
            <w:pPr>
              <w:spacing w:after="0" w:line="240" w:lineRule="auto"/>
              <w:rPr>
                <w:rFonts w:ascii="Times New Roman" w:eastAsia="Times New Roman" w:hAnsi="Times New Roman" w:cs="Times New Roman"/>
                <w:bCs/>
              </w:rPr>
            </w:pPr>
          </w:p>
        </w:tc>
        <w:tc>
          <w:tcPr>
            <w:tcW w:w="784" w:type="dxa"/>
            <w:tcBorders>
              <w:top w:val="single" w:sz="4" w:space="0" w:color="auto"/>
              <w:left w:val="single" w:sz="4" w:space="0" w:color="auto"/>
              <w:bottom w:val="single" w:sz="4" w:space="0" w:color="auto"/>
              <w:right w:val="single" w:sz="4" w:space="0" w:color="auto"/>
            </w:tcBorders>
            <w:vAlign w:val="center"/>
            <w:hideMark/>
          </w:tcPr>
          <w:p w14:paraId="41CC0D2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227EF8"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108,4</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6DC117"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100,1</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9576C2"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F9BD6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99,8</w:t>
            </w:r>
          </w:p>
        </w:tc>
        <w:tc>
          <w:tcPr>
            <w:tcW w:w="8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6E4ED58"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103,6</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720E47"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101,3</w:t>
            </w:r>
          </w:p>
        </w:tc>
      </w:tr>
      <w:tr w:rsidR="00C17FC2" w:rsidRPr="00C17FC2" w14:paraId="1D3F7F7E" w14:textId="77777777" w:rsidTr="003F49A8">
        <w:trPr>
          <w:gridAfter w:val="1"/>
          <w:wAfter w:w="15" w:type="dxa"/>
        </w:trPr>
        <w:tc>
          <w:tcPr>
            <w:tcW w:w="439" w:type="dxa"/>
            <w:vMerge w:val="restart"/>
            <w:tcBorders>
              <w:top w:val="single" w:sz="4" w:space="0" w:color="auto"/>
              <w:left w:val="single" w:sz="4" w:space="0" w:color="auto"/>
              <w:bottom w:val="single" w:sz="4" w:space="0" w:color="auto"/>
              <w:right w:val="single" w:sz="4" w:space="0" w:color="auto"/>
            </w:tcBorders>
            <w:vAlign w:val="center"/>
            <w:hideMark/>
          </w:tcPr>
          <w:p w14:paraId="1E385E5D"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w:t>
            </w:r>
          </w:p>
        </w:tc>
        <w:tc>
          <w:tcPr>
            <w:tcW w:w="2515" w:type="dxa"/>
            <w:vMerge w:val="restart"/>
            <w:tcBorders>
              <w:top w:val="single" w:sz="4" w:space="0" w:color="auto"/>
              <w:left w:val="single" w:sz="4" w:space="0" w:color="auto"/>
              <w:bottom w:val="single" w:sz="4" w:space="0" w:color="auto"/>
              <w:right w:val="single" w:sz="4" w:space="0" w:color="auto"/>
            </w:tcBorders>
            <w:vAlign w:val="center"/>
            <w:hideMark/>
          </w:tcPr>
          <w:p w14:paraId="7388CA15" w14:textId="77777777" w:rsidR="00D13AE0" w:rsidRPr="00C17FC2" w:rsidRDefault="00D13AE0" w:rsidP="00D13AE0">
            <w:pPr>
              <w:spacing w:after="0" w:line="240" w:lineRule="auto"/>
              <w:ind w:left="7"/>
              <w:rPr>
                <w:rFonts w:ascii="Times New Roman" w:eastAsia="Times New Roman" w:hAnsi="Times New Roman" w:cs="Times New Roman"/>
                <w:bCs/>
              </w:rPr>
            </w:pPr>
            <w:r w:rsidRPr="00C17FC2">
              <w:rPr>
                <w:rFonts w:ascii="Times New Roman" w:eastAsia="Times New Roman" w:hAnsi="Times New Roman" w:cs="Times New Roman"/>
                <w:bCs/>
              </w:rPr>
              <w:t>Численность населения, тыс. чел.</w:t>
            </w:r>
          </w:p>
        </w:tc>
        <w:tc>
          <w:tcPr>
            <w:tcW w:w="784" w:type="dxa"/>
            <w:tcBorders>
              <w:top w:val="single" w:sz="4" w:space="0" w:color="auto"/>
              <w:left w:val="single" w:sz="4" w:space="0" w:color="auto"/>
              <w:bottom w:val="single" w:sz="4" w:space="0" w:color="auto"/>
              <w:right w:val="single" w:sz="4" w:space="0" w:color="auto"/>
            </w:tcBorders>
            <w:vAlign w:val="center"/>
            <w:hideMark/>
          </w:tcPr>
          <w:p w14:paraId="61BD7F96"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D4965A"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526,0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8D403"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539,8</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0A3E59"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532,5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06AC35"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545,6</w:t>
            </w:r>
          </w:p>
        </w:tc>
        <w:tc>
          <w:tcPr>
            <w:tcW w:w="8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C0938DB"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539,0</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D70DF6"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551,05</w:t>
            </w:r>
          </w:p>
        </w:tc>
      </w:tr>
      <w:tr w:rsidR="00C17FC2" w:rsidRPr="00C17FC2" w14:paraId="55D9DD08" w14:textId="77777777" w:rsidTr="003F49A8">
        <w:trPr>
          <w:gridAfter w:val="1"/>
          <w:wAfter w:w="15" w:type="dxa"/>
          <w:trHeight w:val="363"/>
        </w:trPr>
        <w:tc>
          <w:tcPr>
            <w:tcW w:w="439" w:type="dxa"/>
            <w:vMerge/>
            <w:tcBorders>
              <w:top w:val="single" w:sz="4" w:space="0" w:color="auto"/>
              <w:left w:val="single" w:sz="4" w:space="0" w:color="auto"/>
              <w:bottom w:val="single" w:sz="4" w:space="0" w:color="auto"/>
              <w:right w:val="single" w:sz="4" w:space="0" w:color="auto"/>
            </w:tcBorders>
            <w:vAlign w:val="center"/>
            <w:hideMark/>
          </w:tcPr>
          <w:p w14:paraId="280AD88C" w14:textId="77777777" w:rsidR="00D13AE0" w:rsidRPr="00C17FC2" w:rsidRDefault="00D13AE0" w:rsidP="00D13AE0">
            <w:pPr>
              <w:spacing w:after="0" w:line="240" w:lineRule="auto"/>
              <w:rPr>
                <w:rFonts w:ascii="Times New Roman" w:eastAsia="Times New Roman" w:hAnsi="Times New Roman" w:cs="Times New Roman"/>
                <w:bCs/>
              </w:rPr>
            </w:pPr>
          </w:p>
        </w:tc>
        <w:tc>
          <w:tcPr>
            <w:tcW w:w="2515" w:type="dxa"/>
            <w:vMerge/>
            <w:tcBorders>
              <w:top w:val="single" w:sz="4" w:space="0" w:color="auto"/>
              <w:left w:val="single" w:sz="4" w:space="0" w:color="auto"/>
              <w:bottom w:val="single" w:sz="4" w:space="0" w:color="auto"/>
              <w:right w:val="single" w:sz="4" w:space="0" w:color="auto"/>
            </w:tcBorders>
            <w:vAlign w:val="center"/>
            <w:hideMark/>
          </w:tcPr>
          <w:p w14:paraId="4322292F" w14:textId="77777777" w:rsidR="00D13AE0" w:rsidRPr="00C17FC2" w:rsidRDefault="00D13AE0" w:rsidP="00D13AE0">
            <w:pPr>
              <w:spacing w:after="0" w:line="240" w:lineRule="auto"/>
              <w:rPr>
                <w:rFonts w:ascii="Times New Roman" w:eastAsia="Times New Roman" w:hAnsi="Times New Roman" w:cs="Times New Roman"/>
                <w:bCs/>
              </w:rPr>
            </w:pPr>
          </w:p>
        </w:tc>
        <w:tc>
          <w:tcPr>
            <w:tcW w:w="784" w:type="dxa"/>
            <w:tcBorders>
              <w:top w:val="single" w:sz="4" w:space="0" w:color="auto"/>
              <w:left w:val="single" w:sz="4" w:space="0" w:color="auto"/>
              <w:bottom w:val="single" w:sz="4" w:space="0" w:color="auto"/>
              <w:right w:val="single" w:sz="4" w:space="0" w:color="auto"/>
            </w:tcBorders>
            <w:vAlign w:val="center"/>
            <w:hideMark/>
          </w:tcPr>
          <w:p w14:paraId="1092BE01"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8FDC3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528,6</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0112FB"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543,7</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422CEF"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535,3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C28924"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550,5</w:t>
            </w:r>
          </w:p>
        </w:tc>
        <w:tc>
          <w:tcPr>
            <w:tcW w:w="8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1140C63"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541,8</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BF16D"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557,0</w:t>
            </w:r>
          </w:p>
        </w:tc>
      </w:tr>
      <w:tr w:rsidR="00C17FC2" w:rsidRPr="00C17FC2" w14:paraId="4F902272" w14:textId="77777777" w:rsidTr="003F49A8">
        <w:trPr>
          <w:gridAfter w:val="1"/>
          <w:wAfter w:w="15" w:type="dxa"/>
          <w:trHeight w:val="374"/>
        </w:trPr>
        <w:tc>
          <w:tcPr>
            <w:tcW w:w="439" w:type="dxa"/>
            <w:vMerge w:val="restart"/>
            <w:tcBorders>
              <w:top w:val="single" w:sz="4" w:space="0" w:color="auto"/>
              <w:left w:val="single" w:sz="4" w:space="0" w:color="auto"/>
              <w:bottom w:val="single" w:sz="4" w:space="0" w:color="auto"/>
              <w:right w:val="single" w:sz="4" w:space="0" w:color="auto"/>
            </w:tcBorders>
            <w:vAlign w:val="center"/>
            <w:hideMark/>
          </w:tcPr>
          <w:p w14:paraId="22014E1B"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6</w:t>
            </w:r>
          </w:p>
        </w:tc>
        <w:tc>
          <w:tcPr>
            <w:tcW w:w="2515" w:type="dxa"/>
            <w:vMerge w:val="restart"/>
            <w:tcBorders>
              <w:top w:val="single" w:sz="4" w:space="0" w:color="auto"/>
              <w:left w:val="single" w:sz="4" w:space="0" w:color="auto"/>
              <w:bottom w:val="single" w:sz="4" w:space="0" w:color="auto"/>
              <w:right w:val="single" w:sz="4" w:space="0" w:color="auto"/>
            </w:tcBorders>
            <w:vAlign w:val="center"/>
            <w:hideMark/>
          </w:tcPr>
          <w:p w14:paraId="271E1F40" w14:textId="77777777" w:rsidR="00D13AE0" w:rsidRPr="00C17FC2" w:rsidRDefault="00D13AE0" w:rsidP="00D13AE0">
            <w:pPr>
              <w:spacing w:after="0" w:line="240" w:lineRule="auto"/>
              <w:ind w:left="7"/>
              <w:rPr>
                <w:rFonts w:ascii="Times New Roman" w:eastAsia="Times New Roman" w:hAnsi="Times New Roman" w:cs="Times New Roman"/>
                <w:bCs/>
              </w:rPr>
            </w:pPr>
            <w:r w:rsidRPr="00C17FC2">
              <w:rPr>
                <w:rFonts w:ascii="Times New Roman" w:eastAsia="Times New Roman" w:hAnsi="Times New Roman" w:cs="Times New Roman"/>
                <w:bCs/>
              </w:rPr>
              <w:t>Уровень зарегистрированной безработицы, %</w:t>
            </w:r>
          </w:p>
        </w:tc>
        <w:tc>
          <w:tcPr>
            <w:tcW w:w="784" w:type="dxa"/>
            <w:tcBorders>
              <w:top w:val="single" w:sz="4" w:space="0" w:color="auto"/>
              <w:left w:val="single" w:sz="4" w:space="0" w:color="auto"/>
              <w:bottom w:val="single" w:sz="4" w:space="0" w:color="auto"/>
              <w:right w:val="single" w:sz="4" w:space="0" w:color="auto"/>
            </w:tcBorders>
            <w:vAlign w:val="center"/>
            <w:hideMark/>
          </w:tcPr>
          <w:p w14:paraId="49A1B1F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62BA6"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8,1</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3558F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8,2</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A3F25F"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8,0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60825"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7,9</w:t>
            </w:r>
          </w:p>
        </w:tc>
        <w:tc>
          <w:tcPr>
            <w:tcW w:w="8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BC340EB"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7,7</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9E4A2B"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7,0</w:t>
            </w:r>
          </w:p>
        </w:tc>
      </w:tr>
      <w:tr w:rsidR="00C17FC2" w:rsidRPr="00C17FC2" w14:paraId="2F80D655" w14:textId="77777777" w:rsidTr="003F49A8">
        <w:trPr>
          <w:gridAfter w:val="1"/>
          <w:wAfter w:w="15" w:type="dxa"/>
          <w:trHeight w:val="375"/>
        </w:trPr>
        <w:tc>
          <w:tcPr>
            <w:tcW w:w="439" w:type="dxa"/>
            <w:vMerge/>
            <w:tcBorders>
              <w:top w:val="single" w:sz="4" w:space="0" w:color="auto"/>
              <w:left w:val="single" w:sz="4" w:space="0" w:color="auto"/>
              <w:bottom w:val="single" w:sz="4" w:space="0" w:color="auto"/>
              <w:right w:val="single" w:sz="4" w:space="0" w:color="auto"/>
            </w:tcBorders>
            <w:vAlign w:val="center"/>
            <w:hideMark/>
          </w:tcPr>
          <w:p w14:paraId="67864C8C" w14:textId="77777777" w:rsidR="00D13AE0" w:rsidRPr="00C17FC2" w:rsidRDefault="00D13AE0" w:rsidP="00D13AE0">
            <w:pPr>
              <w:spacing w:after="0" w:line="240" w:lineRule="auto"/>
              <w:rPr>
                <w:rFonts w:ascii="Times New Roman" w:eastAsia="Times New Roman" w:hAnsi="Times New Roman" w:cs="Times New Roman"/>
                <w:bCs/>
              </w:rPr>
            </w:pPr>
          </w:p>
        </w:tc>
        <w:tc>
          <w:tcPr>
            <w:tcW w:w="2515" w:type="dxa"/>
            <w:vMerge/>
            <w:tcBorders>
              <w:top w:val="single" w:sz="4" w:space="0" w:color="auto"/>
              <w:left w:val="single" w:sz="4" w:space="0" w:color="auto"/>
              <w:bottom w:val="single" w:sz="4" w:space="0" w:color="auto"/>
              <w:right w:val="single" w:sz="4" w:space="0" w:color="auto"/>
            </w:tcBorders>
            <w:vAlign w:val="center"/>
            <w:hideMark/>
          </w:tcPr>
          <w:p w14:paraId="26338E99" w14:textId="77777777" w:rsidR="00D13AE0" w:rsidRPr="00C17FC2" w:rsidRDefault="00D13AE0" w:rsidP="00D13AE0">
            <w:pPr>
              <w:spacing w:after="0" w:line="240" w:lineRule="auto"/>
              <w:rPr>
                <w:rFonts w:ascii="Times New Roman" w:eastAsia="Times New Roman" w:hAnsi="Times New Roman" w:cs="Times New Roman"/>
                <w:bCs/>
              </w:rPr>
            </w:pPr>
          </w:p>
        </w:tc>
        <w:tc>
          <w:tcPr>
            <w:tcW w:w="784" w:type="dxa"/>
            <w:tcBorders>
              <w:top w:val="single" w:sz="4" w:space="0" w:color="auto"/>
              <w:left w:val="single" w:sz="4" w:space="0" w:color="auto"/>
              <w:bottom w:val="single" w:sz="4" w:space="0" w:color="auto"/>
              <w:right w:val="single" w:sz="4" w:space="0" w:color="auto"/>
            </w:tcBorders>
            <w:vAlign w:val="center"/>
            <w:hideMark/>
          </w:tcPr>
          <w:p w14:paraId="22F2411A"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83ACB"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7,4</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B44800"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8,4</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3B0211"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CB0663"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8,1</w:t>
            </w:r>
          </w:p>
        </w:tc>
        <w:tc>
          <w:tcPr>
            <w:tcW w:w="8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8C0F75B"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6,8</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DE2D68"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7,8</w:t>
            </w:r>
          </w:p>
        </w:tc>
      </w:tr>
    </w:tbl>
    <w:p w14:paraId="7CAB55C3" w14:textId="77777777" w:rsidR="00D13AE0" w:rsidRPr="00C17FC2" w:rsidRDefault="00D13AE0" w:rsidP="00D13AE0">
      <w:pPr>
        <w:tabs>
          <w:tab w:val="left" w:pos="709"/>
        </w:tabs>
        <w:spacing w:after="0" w:line="240" w:lineRule="auto"/>
        <w:jc w:val="center"/>
        <w:rPr>
          <w:rFonts w:ascii="Times New Roman" w:eastAsia="Times New Roman" w:hAnsi="Times New Roman" w:cs="Times New Roman"/>
          <w:bCs/>
          <w:lang w:eastAsia="ru-RU"/>
        </w:rPr>
      </w:pPr>
    </w:p>
    <w:p w14:paraId="540626B4" w14:textId="77777777" w:rsidR="00D13AE0" w:rsidRPr="00C17FC2" w:rsidRDefault="00D13AE0" w:rsidP="00D13AE0">
      <w:pPr>
        <w:tabs>
          <w:tab w:val="left" w:pos="709"/>
        </w:tabs>
        <w:spacing w:after="0" w:line="240" w:lineRule="auto"/>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ab/>
        <w:t>Из данных, приведенных в таблице, следует, что некоторые показатели Стратегии значительно отличаются от прогнозных параметров.</w:t>
      </w:r>
    </w:p>
    <w:p w14:paraId="0B07B3D1" w14:textId="77777777" w:rsidR="00D13AE0" w:rsidRPr="00C17FC2" w:rsidRDefault="00D13AE0" w:rsidP="00D13AE0">
      <w:pPr>
        <w:tabs>
          <w:tab w:val="left" w:pos="709"/>
        </w:tabs>
        <w:spacing w:after="0" w:line="240" w:lineRule="auto"/>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ab/>
        <w:t xml:space="preserve">Аналогичная ситуация наблюдается и при сопоставлении показателей </w:t>
      </w:r>
      <w:r w:rsidRPr="00C17FC2">
        <w:rPr>
          <w:rFonts w:ascii="Times New Roman" w:eastAsia="Times New Roman" w:hAnsi="Times New Roman" w:cs="Times New Roman"/>
          <w:sz w:val="28"/>
          <w:szCs w:val="28"/>
          <w:lang w:eastAsia="ru-RU"/>
        </w:rPr>
        <w:t xml:space="preserve">Прогноза СЭР </w:t>
      </w:r>
      <w:r w:rsidRPr="00C17FC2">
        <w:rPr>
          <w:rFonts w:ascii="Times New Roman" w:eastAsia="Times New Roman" w:hAnsi="Times New Roman" w:cs="Times New Roman"/>
          <w:bCs/>
          <w:sz w:val="28"/>
          <w:szCs w:val="28"/>
          <w:lang w:eastAsia="ru-RU"/>
        </w:rPr>
        <w:t>с представленным в составе материалов к проекту Закона «О республиканском бюджете на 2024 год и на плановый период 2025 и 2026 годов» Бюджетным прогнозом, утвержденным Постановлением Правительства РИ от 20.03.2023 г. № 39:</w:t>
      </w:r>
    </w:p>
    <w:p w14:paraId="418A0608" w14:textId="77777777" w:rsidR="00D13AE0" w:rsidRPr="00C17FC2" w:rsidRDefault="00D13AE0" w:rsidP="00D13AE0">
      <w:pPr>
        <w:spacing w:after="0" w:line="240" w:lineRule="auto"/>
        <w:ind w:firstLine="708"/>
        <w:jc w:val="both"/>
        <w:rPr>
          <w:rFonts w:ascii="Times New Roman" w:eastAsia="Times New Roman" w:hAnsi="Times New Roman" w:cs="Times New Roman"/>
          <w:bCs/>
          <w:sz w:val="20"/>
          <w:szCs w:val="20"/>
          <w:lang w:eastAsia="ru-RU"/>
        </w:rPr>
      </w:pPr>
    </w:p>
    <w:tbl>
      <w:tblPr>
        <w:tblW w:w="9986"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1134"/>
        <w:gridCol w:w="1276"/>
        <w:gridCol w:w="1134"/>
        <w:gridCol w:w="1276"/>
        <w:gridCol w:w="1134"/>
        <w:gridCol w:w="1134"/>
      </w:tblGrid>
      <w:tr w:rsidR="00C17FC2" w:rsidRPr="00C17FC2" w14:paraId="7652DD76" w14:textId="77777777" w:rsidTr="003F49A8">
        <w:tc>
          <w:tcPr>
            <w:tcW w:w="2898" w:type="dxa"/>
            <w:vMerge w:val="restart"/>
            <w:tcBorders>
              <w:top w:val="single" w:sz="4" w:space="0" w:color="auto"/>
              <w:left w:val="single" w:sz="4" w:space="0" w:color="auto"/>
              <w:bottom w:val="single" w:sz="4" w:space="0" w:color="auto"/>
              <w:right w:val="single" w:sz="4" w:space="0" w:color="auto"/>
            </w:tcBorders>
            <w:vAlign w:val="center"/>
            <w:hideMark/>
          </w:tcPr>
          <w:p w14:paraId="67164815" w14:textId="77777777" w:rsidR="00D13AE0" w:rsidRPr="00C17FC2" w:rsidRDefault="00D13AE0" w:rsidP="00D13AE0">
            <w:pPr>
              <w:spacing w:after="0" w:line="240" w:lineRule="auto"/>
              <w:jc w:val="center"/>
              <w:rPr>
                <w:rFonts w:ascii="Times New Roman" w:eastAsia="Times New Roman" w:hAnsi="Times New Roman" w:cs="Times New Roman"/>
                <w:bCs/>
                <w:sz w:val="24"/>
                <w:szCs w:val="24"/>
              </w:rPr>
            </w:pPr>
            <w:r w:rsidRPr="00C17FC2">
              <w:rPr>
                <w:rFonts w:ascii="Times New Roman" w:eastAsia="Times New Roman" w:hAnsi="Times New Roman" w:cs="Times New Roman"/>
                <w:bCs/>
                <w:sz w:val="24"/>
                <w:szCs w:val="24"/>
              </w:rPr>
              <w:t>Показатели</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CD82C0A" w14:textId="77777777" w:rsidR="00D13AE0" w:rsidRPr="00C17FC2" w:rsidRDefault="00D13AE0" w:rsidP="00D13AE0">
            <w:pPr>
              <w:spacing w:after="0" w:line="240" w:lineRule="auto"/>
              <w:ind w:left="-107"/>
              <w:jc w:val="center"/>
              <w:rPr>
                <w:rFonts w:ascii="Times New Roman" w:eastAsia="Times New Roman" w:hAnsi="Times New Roman" w:cs="Times New Roman"/>
                <w:bCs/>
                <w:sz w:val="24"/>
                <w:szCs w:val="24"/>
              </w:rPr>
            </w:pPr>
            <w:r w:rsidRPr="00C17FC2">
              <w:rPr>
                <w:rFonts w:ascii="Times New Roman" w:eastAsia="Times New Roman" w:hAnsi="Times New Roman" w:cs="Times New Roman"/>
                <w:bCs/>
                <w:sz w:val="24"/>
                <w:szCs w:val="24"/>
              </w:rPr>
              <w:t>2024</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C1E5060" w14:textId="77777777" w:rsidR="00D13AE0" w:rsidRPr="00C17FC2" w:rsidRDefault="00D13AE0" w:rsidP="00D13AE0">
            <w:pPr>
              <w:spacing w:after="0" w:line="240" w:lineRule="auto"/>
              <w:ind w:left="-107"/>
              <w:jc w:val="center"/>
              <w:rPr>
                <w:rFonts w:ascii="Times New Roman" w:eastAsia="Times New Roman" w:hAnsi="Times New Roman" w:cs="Times New Roman"/>
                <w:bCs/>
                <w:sz w:val="24"/>
                <w:szCs w:val="24"/>
              </w:rPr>
            </w:pPr>
            <w:r w:rsidRPr="00C17FC2">
              <w:rPr>
                <w:rFonts w:ascii="Times New Roman" w:eastAsia="Times New Roman" w:hAnsi="Times New Roman" w:cs="Times New Roman"/>
                <w:bCs/>
                <w:sz w:val="24"/>
                <w:szCs w:val="24"/>
              </w:rPr>
              <w:t>2025</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61FE5D6C" w14:textId="77777777" w:rsidR="00D13AE0" w:rsidRPr="00C17FC2" w:rsidRDefault="00D13AE0" w:rsidP="00D13AE0">
            <w:pPr>
              <w:spacing w:after="0" w:line="240" w:lineRule="auto"/>
              <w:ind w:left="-107"/>
              <w:jc w:val="center"/>
              <w:rPr>
                <w:rFonts w:ascii="Times New Roman" w:eastAsia="Times New Roman" w:hAnsi="Times New Roman" w:cs="Times New Roman"/>
                <w:bCs/>
                <w:sz w:val="24"/>
                <w:szCs w:val="24"/>
              </w:rPr>
            </w:pPr>
            <w:r w:rsidRPr="00C17FC2">
              <w:rPr>
                <w:rFonts w:ascii="Times New Roman" w:eastAsia="Times New Roman" w:hAnsi="Times New Roman" w:cs="Times New Roman"/>
                <w:bCs/>
                <w:sz w:val="24"/>
                <w:szCs w:val="24"/>
              </w:rPr>
              <w:t>2026</w:t>
            </w:r>
          </w:p>
        </w:tc>
      </w:tr>
      <w:tr w:rsidR="00C17FC2" w:rsidRPr="00C17FC2" w14:paraId="661C5E78" w14:textId="77777777" w:rsidTr="003F49A8">
        <w:tc>
          <w:tcPr>
            <w:tcW w:w="2898" w:type="dxa"/>
            <w:vMerge/>
            <w:tcBorders>
              <w:top w:val="single" w:sz="4" w:space="0" w:color="auto"/>
              <w:left w:val="single" w:sz="4" w:space="0" w:color="auto"/>
              <w:bottom w:val="single" w:sz="4" w:space="0" w:color="auto"/>
              <w:right w:val="single" w:sz="4" w:space="0" w:color="auto"/>
            </w:tcBorders>
            <w:vAlign w:val="center"/>
            <w:hideMark/>
          </w:tcPr>
          <w:p w14:paraId="6406E0EA" w14:textId="77777777" w:rsidR="00D13AE0" w:rsidRPr="00C17FC2" w:rsidRDefault="00D13AE0" w:rsidP="00D13AE0">
            <w:pPr>
              <w:spacing w:after="0" w:line="240" w:lineRule="auto"/>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6EF6452" w14:textId="77777777" w:rsidR="00D13AE0" w:rsidRPr="00C17FC2" w:rsidRDefault="00D13AE0" w:rsidP="00D13AE0">
            <w:pPr>
              <w:spacing w:after="0" w:line="240" w:lineRule="auto"/>
              <w:ind w:left="-107"/>
              <w:jc w:val="center"/>
              <w:rPr>
                <w:rFonts w:ascii="Times New Roman" w:eastAsia="Times New Roman" w:hAnsi="Times New Roman" w:cs="Times New Roman"/>
                <w:bCs/>
                <w:sz w:val="20"/>
                <w:szCs w:val="20"/>
              </w:rPr>
            </w:pPr>
            <w:r w:rsidRPr="00C17FC2">
              <w:rPr>
                <w:rFonts w:ascii="Times New Roman" w:eastAsia="Times New Roman" w:hAnsi="Times New Roman" w:cs="Times New Roman"/>
                <w:bCs/>
                <w:sz w:val="20"/>
                <w:szCs w:val="20"/>
              </w:rPr>
              <w:t>Прогноз СЭР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E88C88" w14:textId="77777777" w:rsidR="00D13AE0" w:rsidRPr="00C17FC2" w:rsidRDefault="00D13AE0" w:rsidP="00D13AE0">
            <w:pPr>
              <w:spacing w:after="0" w:line="240" w:lineRule="auto"/>
              <w:ind w:left="-107"/>
              <w:jc w:val="center"/>
              <w:rPr>
                <w:rFonts w:ascii="Times New Roman" w:eastAsia="Times New Roman" w:hAnsi="Times New Roman" w:cs="Times New Roman"/>
                <w:bCs/>
                <w:sz w:val="20"/>
                <w:szCs w:val="20"/>
              </w:rPr>
            </w:pPr>
            <w:r w:rsidRPr="00C17FC2">
              <w:rPr>
                <w:rFonts w:ascii="Times New Roman" w:eastAsia="Times New Roman" w:hAnsi="Times New Roman" w:cs="Times New Roman"/>
                <w:bCs/>
                <w:sz w:val="20"/>
                <w:szCs w:val="20"/>
              </w:rPr>
              <w:t>Бюджетный прогноз</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64293A" w14:textId="77777777" w:rsidR="00D13AE0" w:rsidRPr="00C17FC2" w:rsidRDefault="00D13AE0" w:rsidP="00D13AE0">
            <w:pPr>
              <w:spacing w:after="0" w:line="240" w:lineRule="auto"/>
              <w:ind w:left="-107"/>
              <w:jc w:val="center"/>
              <w:rPr>
                <w:rFonts w:ascii="Times New Roman" w:eastAsia="Times New Roman" w:hAnsi="Times New Roman" w:cs="Times New Roman"/>
                <w:bCs/>
                <w:sz w:val="20"/>
                <w:szCs w:val="20"/>
              </w:rPr>
            </w:pPr>
            <w:r w:rsidRPr="00C17FC2">
              <w:rPr>
                <w:rFonts w:ascii="Times New Roman" w:eastAsia="Times New Roman" w:hAnsi="Times New Roman" w:cs="Times New Roman"/>
                <w:bCs/>
                <w:sz w:val="20"/>
                <w:szCs w:val="20"/>
              </w:rPr>
              <w:t>Прогноз СЭР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8E7E85" w14:textId="77777777" w:rsidR="00D13AE0" w:rsidRPr="00C17FC2" w:rsidRDefault="00D13AE0" w:rsidP="00D13AE0">
            <w:pPr>
              <w:spacing w:after="0" w:line="240" w:lineRule="auto"/>
              <w:ind w:left="-107"/>
              <w:jc w:val="center"/>
              <w:rPr>
                <w:rFonts w:ascii="Times New Roman" w:eastAsia="Times New Roman" w:hAnsi="Times New Roman" w:cs="Times New Roman"/>
                <w:bCs/>
                <w:sz w:val="20"/>
                <w:szCs w:val="20"/>
              </w:rPr>
            </w:pPr>
            <w:r w:rsidRPr="00C17FC2">
              <w:rPr>
                <w:rFonts w:ascii="Times New Roman" w:eastAsia="Times New Roman" w:hAnsi="Times New Roman" w:cs="Times New Roman"/>
                <w:bCs/>
                <w:sz w:val="20"/>
                <w:szCs w:val="20"/>
              </w:rPr>
              <w:t>Бюджетный прогноз</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98963F" w14:textId="77777777" w:rsidR="00D13AE0" w:rsidRPr="00C17FC2" w:rsidRDefault="00D13AE0" w:rsidP="00D13AE0">
            <w:pPr>
              <w:spacing w:after="0" w:line="240" w:lineRule="auto"/>
              <w:ind w:left="-107" w:right="-102"/>
              <w:jc w:val="center"/>
              <w:rPr>
                <w:rFonts w:ascii="Times New Roman" w:eastAsia="Times New Roman" w:hAnsi="Times New Roman" w:cs="Times New Roman"/>
                <w:bCs/>
                <w:sz w:val="20"/>
                <w:szCs w:val="20"/>
              </w:rPr>
            </w:pPr>
            <w:r w:rsidRPr="00C17FC2">
              <w:rPr>
                <w:rFonts w:ascii="Times New Roman" w:eastAsia="Times New Roman" w:hAnsi="Times New Roman" w:cs="Times New Roman"/>
                <w:bCs/>
                <w:sz w:val="20"/>
                <w:szCs w:val="20"/>
              </w:rPr>
              <w:t>Прогноз СЭР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C8D83C" w14:textId="77777777" w:rsidR="00D13AE0" w:rsidRPr="00C17FC2" w:rsidRDefault="00D13AE0" w:rsidP="00D13AE0">
            <w:pPr>
              <w:spacing w:after="0" w:line="240" w:lineRule="auto"/>
              <w:ind w:left="-107" w:right="-102"/>
              <w:jc w:val="center"/>
              <w:rPr>
                <w:rFonts w:ascii="Times New Roman" w:eastAsia="Times New Roman" w:hAnsi="Times New Roman" w:cs="Times New Roman"/>
                <w:bCs/>
                <w:sz w:val="20"/>
                <w:szCs w:val="20"/>
              </w:rPr>
            </w:pPr>
            <w:r w:rsidRPr="00C17FC2">
              <w:rPr>
                <w:rFonts w:ascii="Times New Roman" w:eastAsia="Times New Roman" w:hAnsi="Times New Roman" w:cs="Times New Roman"/>
                <w:bCs/>
                <w:sz w:val="20"/>
                <w:szCs w:val="20"/>
              </w:rPr>
              <w:t>Бюджетный прогноз</w:t>
            </w:r>
          </w:p>
        </w:tc>
      </w:tr>
      <w:tr w:rsidR="00C17FC2" w:rsidRPr="00C17FC2" w14:paraId="4D8F1DE8" w14:textId="77777777" w:rsidTr="003F49A8">
        <w:tc>
          <w:tcPr>
            <w:tcW w:w="2898" w:type="dxa"/>
            <w:tcBorders>
              <w:top w:val="single" w:sz="4" w:space="0" w:color="auto"/>
              <w:left w:val="single" w:sz="4" w:space="0" w:color="auto"/>
              <w:bottom w:val="single" w:sz="4" w:space="0" w:color="auto"/>
              <w:right w:val="single" w:sz="4" w:space="0" w:color="auto"/>
            </w:tcBorders>
            <w:hideMark/>
          </w:tcPr>
          <w:p w14:paraId="69611847" w14:textId="77777777" w:rsidR="00D13AE0" w:rsidRPr="00C17FC2" w:rsidRDefault="00D13AE0" w:rsidP="00D13AE0">
            <w:pPr>
              <w:spacing w:after="0" w:line="240" w:lineRule="auto"/>
              <w:jc w:val="both"/>
              <w:rPr>
                <w:rFonts w:ascii="Times New Roman" w:eastAsia="Times New Roman" w:hAnsi="Times New Roman" w:cs="Times New Roman"/>
                <w:bCs/>
              </w:rPr>
            </w:pPr>
            <w:r w:rsidRPr="00C17FC2">
              <w:rPr>
                <w:rFonts w:ascii="Times New Roman" w:eastAsia="Times New Roman" w:hAnsi="Times New Roman" w:cs="Times New Roman"/>
                <w:bCs/>
              </w:rPr>
              <w:t>Доходы консолидированного бюджета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ED5135" w14:textId="2EBB5ECE"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28</w:t>
            </w:r>
            <w:r w:rsidR="00134338" w:rsidRPr="00C17FC2">
              <w:rPr>
                <w:rFonts w:ascii="Times New Roman" w:eastAsia="Times New Roman" w:hAnsi="Times New Roman" w:cs="Times New Roman"/>
                <w:bCs/>
              </w:rPr>
              <w:t> </w:t>
            </w:r>
            <w:r w:rsidRPr="00C17FC2">
              <w:rPr>
                <w:rFonts w:ascii="Times New Roman" w:eastAsia="Times New Roman" w:hAnsi="Times New Roman" w:cs="Times New Roman"/>
                <w:bCs/>
              </w:rPr>
              <w:t>219,4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5129EE" w14:textId="1D29580D"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27</w:t>
            </w:r>
            <w:r w:rsidR="00134338" w:rsidRPr="00C17FC2">
              <w:rPr>
                <w:rFonts w:ascii="Times New Roman" w:eastAsia="Times New Roman" w:hAnsi="Times New Roman" w:cs="Times New Roman"/>
                <w:bCs/>
              </w:rPr>
              <w:t> </w:t>
            </w:r>
            <w:r w:rsidRPr="00C17FC2">
              <w:rPr>
                <w:rFonts w:ascii="Times New Roman" w:eastAsia="Times New Roman" w:hAnsi="Times New Roman" w:cs="Times New Roman"/>
                <w:bCs/>
              </w:rPr>
              <w:t>038,8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C27AD6" w14:textId="30AC6E5D"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24</w:t>
            </w:r>
            <w:r w:rsidR="00134338" w:rsidRPr="00C17FC2">
              <w:rPr>
                <w:rFonts w:ascii="Times New Roman" w:eastAsia="Times New Roman" w:hAnsi="Times New Roman" w:cs="Times New Roman"/>
                <w:bCs/>
              </w:rPr>
              <w:t> </w:t>
            </w:r>
            <w:r w:rsidRPr="00C17FC2">
              <w:rPr>
                <w:rFonts w:ascii="Times New Roman" w:eastAsia="Times New Roman" w:hAnsi="Times New Roman" w:cs="Times New Roman"/>
                <w:bCs/>
              </w:rPr>
              <w:t>465,9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EF2262" w14:textId="0165B04C"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24</w:t>
            </w:r>
            <w:r w:rsidR="00134338" w:rsidRPr="00C17FC2">
              <w:rPr>
                <w:rFonts w:ascii="Times New Roman" w:eastAsia="Times New Roman" w:hAnsi="Times New Roman" w:cs="Times New Roman"/>
                <w:bCs/>
              </w:rPr>
              <w:t> </w:t>
            </w:r>
            <w:r w:rsidRPr="00C17FC2">
              <w:rPr>
                <w:rFonts w:ascii="Times New Roman" w:eastAsia="Times New Roman" w:hAnsi="Times New Roman" w:cs="Times New Roman"/>
                <w:bCs/>
              </w:rPr>
              <w:t>690,0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06DDC0" w14:textId="00EAD537"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23</w:t>
            </w:r>
            <w:r w:rsidR="00134338" w:rsidRPr="00C17FC2">
              <w:rPr>
                <w:rFonts w:ascii="Times New Roman" w:eastAsia="Times New Roman" w:hAnsi="Times New Roman" w:cs="Times New Roman"/>
                <w:bCs/>
              </w:rPr>
              <w:t> </w:t>
            </w:r>
            <w:r w:rsidRPr="00C17FC2">
              <w:rPr>
                <w:rFonts w:ascii="Times New Roman" w:eastAsia="Times New Roman" w:hAnsi="Times New Roman" w:cs="Times New Roman"/>
                <w:bCs/>
              </w:rPr>
              <w:t>570,4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75C18C" w14:textId="0E746784"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32</w:t>
            </w:r>
            <w:r w:rsidR="00134338" w:rsidRPr="00C17FC2">
              <w:rPr>
                <w:rFonts w:ascii="Times New Roman" w:eastAsia="Times New Roman" w:hAnsi="Times New Roman" w:cs="Times New Roman"/>
                <w:bCs/>
              </w:rPr>
              <w:t> </w:t>
            </w:r>
            <w:r w:rsidRPr="00C17FC2">
              <w:rPr>
                <w:rFonts w:ascii="Times New Roman" w:eastAsia="Times New Roman" w:hAnsi="Times New Roman" w:cs="Times New Roman"/>
                <w:bCs/>
              </w:rPr>
              <w:t>085,6</w:t>
            </w:r>
          </w:p>
        </w:tc>
      </w:tr>
      <w:tr w:rsidR="00C17FC2" w:rsidRPr="00C17FC2" w14:paraId="764417A3" w14:textId="77777777" w:rsidTr="003F49A8">
        <w:tc>
          <w:tcPr>
            <w:tcW w:w="2898" w:type="dxa"/>
            <w:tcBorders>
              <w:top w:val="single" w:sz="4" w:space="0" w:color="auto"/>
              <w:left w:val="single" w:sz="4" w:space="0" w:color="auto"/>
              <w:bottom w:val="single" w:sz="4" w:space="0" w:color="auto"/>
              <w:right w:val="single" w:sz="4" w:space="0" w:color="auto"/>
            </w:tcBorders>
            <w:hideMark/>
          </w:tcPr>
          <w:p w14:paraId="067B257A" w14:textId="77777777" w:rsidR="00D13AE0" w:rsidRPr="00C17FC2" w:rsidRDefault="00D13AE0" w:rsidP="00D13AE0">
            <w:pPr>
              <w:spacing w:after="0" w:line="240" w:lineRule="auto"/>
              <w:jc w:val="both"/>
              <w:rPr>
                <w:rFonts w:ascii="Times New Roman" w:eastAsia="Times New Roman" w:hAnsi="Times New Roman" w:cs="Times New Roman"/>
                <w:bCs/>
              </w:rPr>
            </w:pPr>
            <w:r w:rsidRPr="00C17FC2">
              <w:rPr>
                <w:rFonts w:ascii="Times New Roman" w:eastAsia="Times New Roman" w:hAnsi="Times New Roman" w:cs="Times New Roman"/>
                <w:bCs/>
              </w:rPr>
              <w:t>Расходы консолидированного бюджета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5964C7" w14:textId="6530D35C"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28</w:t>
            </w:r>
            <w:r w:rsidR="00134338" w:rsidRPr="00C17FC2">
              <w:rPr>
                <w:rFonts w:ascii="Times New Roman" w:eastAsia="Times New Roman" w:hAnsi="Times New Roman" w:cs="Times New Roman"/>
                <w:bCs/>
              </w:rPr>
              <w:t> </w:t>
            </w:r>
            <w:r w:rsidRPr="00C17FC2">
              <w:rPr>
                <w:rFonts w:ascii="Times New Roman" w:eastAsia="Times New Roman" w:hAnsi="Times New Roman" w:cs="Times New Roman"/>
                <w:bCs/>
              </w:rPr>
              <w:t>219,4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7C0D9F" w14:textId="5623A637"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27</w:t>
            </w:r>
            <w:r w:rsidR="00134338" w:rsidRPr="00C17FC2">
              <w:rPr>
                <w:rFonts w:ascii="Times New Roman" w:eastAsia="Times New Roman" w:hAnsi="Times New Roman" w:cs="Times New Roman"/>
                <w:bCs/>
              </w:rPr>
              <w:t> </w:t>
            </w:r>
            <w:r w:rsidRPr="00C17FC2">
              <w:rPr>
                <w:rFonts w:ascii="Times New Roman" w:eastAsia="Times New Roman" w:hAnsi="Times New Roman" w:cs="Times New Roman"/>
                <w:bCs/>
              </w:rPr>
              <w:t>038,8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2352BF" w14:textId="6212AC37"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24</w:t>
            </w:r>
            <w:r w:rsidR="00134338" w:rsidRPr="00C17FC2">
              <w:rPr>
                <w:rFonts w:ascii="Times New Roman" w:eastAsia="Times New Roman" w:hAnsi="Times New Roman" w:cs="Times New Roman"/>
                <w:bCs/>
              </w:rPr>
              <w:t> </w:t>
            </w:r>
            <w:r w:rsidRPr="00C17FC2">
              <w:rPr>
                <w:rFonts w:ascii="Times New Roman" w:eastAsia="Times New Roman" w:hAnsi="Times New Roman" w:cs="Times New Roman"/>
                <w:bCs/>
              </w:rPr>
              <w:t>465,9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2A35E4" w14:textId="3528FFD1"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24</w:t>
            </w:r>
            <w:r w:rsidR="00134338" w:rsidRPr="00C17FC2">
              <w:rPr>
                <w:rFonts w:ascii="Times New Roman" w:eastAsia="Times New Roman" w:hAnsi="Times New Roman" w:cs="Times New Roman"/>
                <w:bCs/>
              </w:rPr>
              <w:t> </w:t>
            </w:r>
            <w:r w:rsidRPr="00C17FC2">
              <w:rPr>
                <w:rFonts w:ascii="Times New Roman" w:eastAsia="Times New Roman" w:hAnsi="Times New Roman" w:cs="Times New Roman"/>
                <w:bCs/>
              </w:rPr>
              <w:t>690,0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6230C4" w14:textId="4C024741"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23</w:t>
            </w:r>
            <w:r w:rsidR="00134338" w:rsidRPr="00C17FC2">
              <w:rPr>
                <w:rFonts w:ascii="Times New Roman" w:eastAsia="Times New Roman" w:hAnsi="Times New Roman" w:cs="Times New Roman"/>
                <w:bCs/>
              </w:rPr>
              <w:t> </w:t>
            </w:r>
            <w:r w:rsidRPr="00C17FC2">
              <w:rPr>
                <w:rFonts w:ascii="Times New Roman" w:eastAsia="Times New Roman" w:hAnsi="Times New Roman" w:cs="Times New Roman"/>
                <w:bCs/>
              </w:rPr>
              <w:t>570,4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F586E0" w14:textId="22B3E096"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32</w:t>
            </w:r>
            <w:r w:rsidR="00134338" w:rsidRPr="00C17FC2">
              <w:rPr>
                <w:rFonts w:ascii="Times New Roman" w:eastAsia="Times New Roman" w:hAnsi="Times New Roman" w:cs="Times New Roman"/>
                <w:bCs/>
              </w:rPr>
              <w:t> </w:t>
            </w:r>
            <w:r w:rsidRPr="00C17FC2">
              <w:rPr>
                <w:rFonts w:ascii="Times New Roman" w:eastAsia="Times New Roman" w:hAnsi="Times New Roman" w:cs="Times New Roman"/>
                <w:bCs/>
              </w:rPr>
              <w:t>085,6</w:t>
            </w:r>
          </w:p>
        </w:tc>
      </w:tr>
      <w:tr w:rsidR="00C17FC2" w:rsidRPr="00C17FC2" w14:paraId="30063E9E" w14:textId="77777777" w:rsidTr="003F49A8">
        <w:trPr>
          <w:trHeight w:val="407"/>
        </w:trPr>
        <w:tc>
          <w:tcPr>
            <w:tcW w:w="2898" w:type="dxa"/>
            <w:tcBorders>
              <w:top w:val="single" w:sz="4" w:space="0" w:color="auto"/>
              <w:left w:val="single" w:sz="4" w:space="0" w:color="auto"/>
              <w:bottom w:val="single" w:sz="4" w:space="0" w:color="auto"/>
              <w:right w:val="single" w:sz="4" w:space="0" w:color="auto"/>
            </w:tcBorders>
            <w:vAlign w:val="center"/>
            <w:hideMark/>
          </w:tcPr>
          <w:p w14:paraId="2D4BC75F" w14:textId="77777777" w:rsidR="00D13AE0" w:rsidRPr="00C17FC2" w:rsidRDefault="00D13AE0" w:rsidP="00D13AE0">
            <w:pPr>
              <w:spacing w:after="0" w:line="240" w:lineRule="auto"/>
              <w:jc w:val="both"/>
              <w:rPr>
                <w:rFonts w:ascii="Times New Roman" w:eastAsia="Times New Roman" w:hAnsi="Times New Roman" w:cs="Times New Roman"/>
                <w:bCs/>
              </w:rPr>
            </w:pPr>
            <w:r w:rsidRPr="00C17FC2">
              <w:rPr>
                <w:rFonts w:ascii="Times New Roman" w:eastAsia="Times New Roman" w:hAnsi="Times New Roman" w:cs="Times New Roman"/>
                <w:bCs/>
              </w:rPr>
              <w:t>Дефицит/ профицит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2C446E" w14:textId="77777777"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49FD49" w14:textId="77777777"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86C4BD" w14:textId="77777777"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36842B" w14:textId="77777777"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79229C" w14:textId="77777777"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31B555" w14:textId="77777777" w:rsidR="00D13AE0" w:rsidRPr="00C17FC2" w:rsidRDefault="00D13AE0" w:rsidP="00D13AE0">
            <w:pPr>
              <w:spacing w:after="0" w:line="240" w:lineRule="auto"/>
              <w:ind w:left="-107"/>
              <w:jc w:val="right"/>
              <w:rPr>
                <w:rFonts w:ascii="Times New Roman" w:eastAsia="Times New Roman" w:hAnsi="Times New Roman" w:cs="Times New Roman"/>
                <w:bCs/>
              </w:rPr>
            </w:pPr>
            <w:r w:rsidRPr="00C17FC2">
              <w:rPr>
                <w:rFonts w:ascii="Times New Roman" w:eastAsia="Times New Roman" w:hAnsi="Times New Roman" w:cs="Times New Roman"/>
                <w:bCs/>
              </w:rPr>
              <w:t>0,0</w:t>
            </w:r>
          </w:p>
        </w:tc>
      </w:tr>
    </w:tbl>
    <w:p w14:paraId="7A9D0AD6" w14:textId="0B1439BB" w:rsidR="00D13AE0" w:rsidRPr="00C17FC2" w:rsidRDefault="00D13AE0" w:rsidP="00D13AE0">
      <w:pPr>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lastRenderedPageBreak/>
        <w:t xml:space="preserve">Ранее, в своих заключениях на законопроекты о бюджете Контрольно-счетная палата РИ указывала на несоответствие показателей, отраженных </w:t>
      </w:r>
      <w:r w:rsidR="003F49A8" w:rsidRPr="00C17FC2">
        <w:rPr>
          <w:rFonts w:ascii="Times New Roman" w:eastAsia="Times New Roman" w:hAnsi="Times New Roman" w:cs="Times New Roman"/>
          <w:bCs/>
          <w:sz w:val="28"/>
          <w:szCs w:val="28"/>
          <w:lang w:eastAsia="ru-RU"/>
        </w:rPr>
        <w:t>в Прогнозе</w:t>
      </w:r>
      <w:r w:rsidRPr="00C17FC2">
        <w:rPr>
          <w:rFonts w:ascii="Times New Roman" w:eastAsia="Times New Roman" w:hAnsi="Times New Roman" w:cs="Times New Roman"/>
          <w:bCs/>
          <w:sz w:val="28"/>
          <w:szCs w:val="28"/>
          <w:lang w:eastAsia="ru-RU"/>
        </w:rPr>
        <w:t xml:space="preserve"> СЭР, показателям Стратегии и Бюджетного прогноза. </w:t>
      </w:r>
    </w:p>
    <w:p w14:paraId="75B5B2F8" w14:textId="77777777" w:rsidR="00D13AE0" w:rsidRPr="00C17FC2" w:rsidRDefault="00D13AE0" w:rsidP="00D13AE0">
      <w:pPr>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Вместе с тем, данные расхождения имеют место и в анализируемом периоде, что ставит под сомнение реалистичность показателей прогноза социально-экономического развития республики и, как следствие, достижение задач Стратегии.</w:t>
      </w:r>
    </w:p>
    <w:p w14:paraId="569FBE6A" w14:textId="77777777" w:rsidR="00D13AE0" w:rsidRPr="00C17FC2" w:rsidRDefault="00D13AE0" w:rsidP="00D13AE0">
      <w:pPr>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По мнению Контрольно-счетной палаты РИ, сложившаяся ситуация нарушает принцип преемственности стратегического планирования и указывает на необходимость выработки единого подхода при разработке стратегических документов.</w:t>
      </w:r>
    </w:p>
    <w:p w14:paraId="4958DF1E" w14:textId="77777777" w:rsidR="00D13AE0" w:rsidRPr="00C17FC2" w:rsidRDefault="00D13AE0" w:rsidP="00D13AE0">
      <w:pPr>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Согласно Пояснительной записки Прогноз СЭР разработан на основе основных параметров прогноза социально-экономического развития Российской Федерации на 2024 год и на плановый период 2025 и 2026 годов, с учетом целей, обозначенных в Указах Президента Российской Федерации от 7 мая 2018 г. № 204 и от 21 июля 2020 г. № 474. </w:t>
      </w:r>
    </w:p>
    <w:p w14:paraId="71747057" w14:textId="77777777" w:rsidR="00D13AE0" w:rsidRPr="00C17FC2" w:rsidRDefault="00D13AE0" w:rsidP="00D13AE0">
      <w:pPr>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При разработке Прогноза СЭР также учтены положения Единого плана по достижению национальных целей развития Российской Федерации на период до 2024 года и на плановый период до 2030 года, утвержденного Распоряжением Правительства Российской Федерации от 1 октября 2021 г. № 2765-р.</w:t>
      </w:r>
    </w:p>
    <w:p w14:paraId="1B06AFC5" w14:textId="77777777" w:rsidR="00D13AE0" w:rsidRPr="00C17FC2" w:rsidRDefault="00D13AE0" w:rsidP="00D13AE0">
      <w:pPr>
        <w:tabs>
          <w:tab w:val="left" w:pos="709"/>
        </w:tabs>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Прогноз СЭР сформирован на вариантной основе – по консервативному (вариант 1) и базовому сценарию (вариант 2), с учетом оценки влияния внутренних и внешних рисков.</w:t>
      </w:r>
    </w:p>
    <w:p w14:paraId="6A91DD46" w14:textId="77777777" w:rsidR="00D13AE0" w:rsidRPr="00C17FC2" w:rsidRDefault="00D13AE0" w:rsidP="00D13AE0">
      <w:pPr>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Основой при разработке Прогноза СЭР стали сценарные условия и основные макроэкономические параметры прогноза социально-экономического развития Российской Федерации на указанный период. Нижеприведенные графики демонстрируют соотношение тенденций изменения ключевых макроэкономических показателей в период 2024-2026 годов согласно прогнозам развития Российской Федерации и Республики Ингушетия:</w:t>
      </w:r>
    </w:p>
    <w:p w14:paraId="78E2B5EB" w14:textId="77777777" w:rsidR="00D13AE0" w:rsidRPr="00C17FC2" w:rsidRDefault="00D13AE0" w:rsidP="00D13AE0">
      <w:pPr>
        <w:spacing w:after="0" w:line="240" w:lineRule="auto"/>
        <w:ind w:firstLine="708"/>
        <w:jc w:val="center"/>
        <w:rPr>
          <w:rFonts w:ascii="Times New Roman" w:eastAsia="Times New Roman" w:hAnsi="Times New Roman" w:cs="Times New Roman"/>
          <w:bCs/>
          <w:sz w:val="20"/>
          <w:szCs w:val="20"/>
          <w:lang w:eastAsia="ru-RU"/>
        </w:rPr>
      </w:pPr>
    </w:p>
    <w:tbl>
      <w:tblPr>
        <w:tblW w:w="10770" w:type="dxa"/>
        <w:tblInd w:w="-318" w:type="dxa"/>
        <w:shd w:val="clear" w:color="auto" w:fill="FFFFFF"/>
        <w:tblLayout w:type="fixed"/>
        <w:tblLook w:val="04A0" w:firstRow="1" w:lastRow="0" w:firstColumn="1" w:lastColumn="0" w:noHBand="0" w:noVBand="1"/>
      </w:tblPr>
      <w:tblGrid>
        <w:gridCol w:w="5385"/>
        <w:gridCol w:w="5385"/>
      </w:tblGrid>
      <w:tr w:rsidR="00C17FC2" w:rsidRPr="00C17FC2" w14:paraId="7A0FDE86" w14:textId="77777777" w:rsidTr="004608FD">
        <w:trPr>
          <w:trHeight w:val="222"/>
        </w:trPr>
        <w:tc>
          <w:tcPr>
            <w:tcW w:w="10777" w:type="dxa"/>
            <w:gridSpan w:val="2"/>
            <w:shd w:val="clear" w:color="auto" w:fill="FFFFFF"/>
            <w:vAlign w:val="bottom"/>
            <w:hideMark/>
          </w:tcPr>
          <w:p w14:paraId="2C6A035D"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bCs/>
                <w:sz w:val="13"/>
                <w:szCs w:val="13"/>
              </w:rPr>
              <w:t>Темп роста ВВП России и ВРП Ингушетии, %</w:t>
            </w:r>
          </w:p>
        </w:tc>
      </w:tr>
      <w:tr w:rsidR="00C17FC2" w:rsidRPr="00C17FC2" w14:paraId="678698C9" w14:textId="77777777" w:rsidTr="004608FD">
        <w:tc>
          <w:tcPr>
            <w:tcW w:w="5388" w:type="dxa"/>
            <w:shd w:val="clear" w:color="auto" w:fill="FFFFFF"/>
            <w:hideMark/>
          </w:tcPr>
          <w:p w14:paraId="4DD8AF6B"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noProof/>
                <w:sz w:val="13"/>
                <w:szCs w:val="13"/>
                <w:lang w:eastAsia="ru-RU"/>
              </w:rPr>
              <w:drawing>
                <wp:inline distT="0" distB="0" distL="0" distR="0" wp14:anchorId="4101625F" wp14:editId="6D279B71">
                  <wp:extent cx="3267075" cy="2133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7075" cy="2133600"/>
                          </a:xfrm>
                          <a:prstGeom prst="rect">
                            <a:avLst/>
                          </a:prstGeom>
                          <a:noFill/>
                          <a:ln>
                            <a:noFill/>
                          </a:ln>
                        </pic:spPr>
                      </pic:pic>
                    </a:graphicData>
                  </a:graphic>
                </wp:inline>
              </w:drawing>
            </w:r>
          </w:p>
        </w:tc>
        <w:tc>
          <w:tcPr>
            <w:tcW w:w="5389" w:type="dxa"/>
            <w:shd w:val="clear" w:color="auto" w:fill="FFFFFF"/>
            <w:hideMark/>
          </w:tcPr>
          <w:p w14:paraId="0CCE75B7" w14:textId="77777777" w:rsidR="00D13AE0" w:rsidRPr="00C17FC2" w:rsidRDefault="00D13AE0" w:rsidP="00D13AE0">
            <w:pPr>
              <w:tabs>
                <w:tab w:val="left" w:pos="1080"/>
                <w:tab w:val="left" w:pos="311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noProof/>
                <w:sz w:val="13"/>
                <w:szCs w:val="13"/>
                <w:lang w:eastAsia="ru-RU"/>
              </w:rPr>
              <w:drawing>
                <wp:inline distT="0" distB="0" distL="0" distR="0" wp14:anchorId="23834273" wp14:editId="7D990E1D">
                  <wp:extent cx="3276600" cy="2133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600" cy="2133600"/>
                          </a:xfrm>
                          <a:prstGeom prst="rect">
                            <a:avLst/>
                          </a:prstGeom>
                          <a:noFill/>
                          <a:ln>
                            <a:noFill/>
                          </a:ln>
                        </pic:spPr>
                      </pic:pic>
                    </a:graphicData>
                  </a:graphic>
                </wp:inline>
              </w:drawing>
            </w:r>
          </w:p>
        </w:tc>
      </w:tr>
      <w:tr w:rsidR="00C17FC2" w:rsidRPr="00C17FC2" w14:paraId="6F2DB827" w14:textId="77777777" w:rsidTr="004608FD">
        <w:trPr>
          <w:trHeight w:val="289"/>
        </w:trPr>
        <w:tc>
          <w:tcPr>
            <w:tcW w:w="10777" w:type="dxa"/>
            <w:gridSpan w:val="2"/>
            <w:shd w:val="clear" w:color="auto" w:fill="FFFFFF"/>
            <w:vAlign w:val="bottom"/>
            <w:hideMark/>
          </w:tcPr>
          <w:p w14:paraId="31A056C6" w14:textId="77777777" w:rsidR="00D13AE0" w:rsidRPr="00C17FC2" w:rsidRDefault="00D13AE0" w:rsidP="00D13AE0">
            <w:pPr>
              <w:tabs>
                <w:tab w:val="left" w:pos="1080"/>
                <w:tab w:val="left" w:pos="311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bCs/>
                <w:sz w:val="13"/>
                <w:szCs w:val="13"/>
              </w:rPr>
              <w:t>Индекс промышленного производства, %</w:t>
            </w:r>
          </w:p>
        </w:tc>
      </w:tr>
      <w:tr w:rsidR="00C17FC2" w:rsidRPr="00C17FC2" w14:paraId="5B3146E3" w14:textId="77777777" w:rsidTr="004608FD">
        <w:tc>
          <w:tcPr>
            <w:tcW w:w="5388" w:type="dxa"/>
            <w:shd w:val="clear" w:color="auto" w:fill="FFFFFF"/>
            <w:hideMark/>
          </w:tcPr>
          <w:p w14:paraId="47FEA249"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noProof/>
                <w:sz w:val="13"/>
                <w:szCs w:val="13"/>
                <w:lang w:eastAsia="ru-RU"/>
              </w:rPr>
              <w:lastRenderedPageBreak/>
              <w:drawing>
                <wp:inline distT="0" distB="0" distL="0" distR="0" wp14:anchorId="73BF74A7" wp14:editId="12EB3045">
                  <wp:extent cx="3286125" cy="2143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6125" cy="2143125"/>
                          </a:xfrm>
                          <a:prstGeom prst="rect">
                            <a:avLst/>
                          </a:prstGeom>
                          <a:noFill/>
                          <a:ln>
                            <a:noFill/>
                          </a:ln>
                        </pic:spPr>
                      </pic:pic>
                    </a:graphicData>
                  </a:graphic>
                </wp:inline>
              </w:drawing>
            </w:r>
          </w:p>
        </w:tc>
        <w:tc>
          <w:tcPr>
            <w:tcW w:w="5389" w:type="dxa"/>
            <w:shd w:val="clear" w:color="auto" w:fill="FFFFFF"/>
            <w:hideMark/>
          </w:tcPr>
          <w:p w14:paraId="0EA49693"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noProof/>
                <w:sz w:val="13"/>
                <w:szCs w:val="13"/>
                <w:lang w:eastAsia="ru-RU"/>
              </w:rPr>
              <w:drawing>
                <wp:inline distT="0" distB="0" distL="0" distR="0" wp14:anchorId="63A77572" wp14:editId="2A5180F7">
                  <wp:extent cx="3267075" cy="21336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7075" cy="2133600"/>
                          </a:xfrm>
                          <a:prstGeom prst="rect">
                            <a:avLst/>
                          </a:prstGeom>
                          <a:noFill/>
                          <a:ln>
                            <a:noFill/>
                          </a:ln>
                        </pic:spPr>
                      </pic:pic>
                    </a:graphicData>
                  </a:graphic>
                </wp:inline>
              </w:drawing>
            </w:r>
          </w:p>
        </w:tc>
      </w:tr>
      <w:tr w:rsidR="00C17FC2" w:rsidRPr="00C17FC2" w14:paraId="28C6AC17" w14:textId="77777777" w:rsidTr="004608FD">
        <w:trPr>
          <w:trHeight w:val="286"/>
        </w:trPr>
        <w:tc>
          <w:tcPr>
            <w:tcW w:w="10777" w:type="dxa"/>
            <w:gridSpan w:val="2"/>
            <w:shd w:val="clear" w:color="auto" w:fill="FFFFFF"/>
            <w:vAlign w:val="bottom"/>
            <w:hideMark/>
          </w:tcPr>
          <w:p w14:paraId="0C79693B"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bCs/>
                <w:sz w:val="13"/>
                <w:szCs w:val="13"/>
              </w:rPr>
              <w:t>Индекс производства продукции сельского хозяйства, %</w:t>
            </w:r>
          </w:p>
        </w:tc>
      </w:tr>
      <w:tr w:rsidR="00C17FC2" w:rsidRPr="00C17FC2" w14:paraId="1C53B8D0" w14:textId="77777777" w:rsidTr="004608FD">
        <w:tc>
          <w:tcPr>
            <w:tcW w:w="5388" w:type="dxa"/>
            <w:shd w:val="clear" w:color="auto" w:fill="FFFFFF"/>
            <w:hideMark/>
          </w:tcPr>
          <w:p w14:paraId="68C4B5E9"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lang w:val="en-US"/>
              </w:rPr>
            </w:pPr>
            <w:r w:rsidRPr="00C17FC2">
              <w:rPr>
                <w:rFonts w:ascii="Times New Roman" w:eastAsia="Times New Roman" w:hAnsi="Times New Roman" w:cs="Times New Roman"/>
                <w:noProof/>
                <w:sz w:val="13"/>
                <w:szCs w:val="13"/>
                <w:lang w:eastAsia="ru-RU"/>
              </w:rPr>
              <w:drawing>
                <wp:inline distT="0" distB="0" distL="0" distR="0" wp14:anchorId="13CD4273" wp14:editId="447AEA87">
                  <wp:extent cx="3152775" cy="20955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2775" cy="2095500"/>
                          </a:xfrm>
                          <a:prstGeom prst="rect">
                            <a:avLst/>
                          </a:prstGeom>
                          <a:noFill/>
                          <a:ln>
                            <a:noFill/>
                          </a:ln>
                        </pic:spPr>
                      </pic:pic>
                    </a:graphicData>
                  </a:graphic>
                </wp:inline>
              </w:drawing>
            </w:r>
          </w:p>
        </w:tc>
        <w:tc>
          <w:tcPr>
            <w:tcW w:w="5389" w:type="dxa"/>
            <w:shd w:val="clear" w:color="auto" w:fill="FFFFFF"/>
            <w:hideMark/>
          </w:tcPr>
          <w:p w14:paraId="5D839764"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noProof/>
                <w:sz w:val="13"/>
                <w:szCs w:val="13"/>
                <w:lang w:eastAsia="ru-RU"/>
              </w:rPr>
              <w:drawing>
                <wp:inline distT="0" distB="0" distL="0" distR="0" wp14:anchorId="3A841216" wp14:editId="77B6B60C">
                  <wp:extent cx="3200400" cy="2095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095500"/>
                          </a:xfrm>
                          <a:prstGeom prst="rect">
                            <a:avLst/>
                          </a:prstGeom>
                          <a:noFill/>
                          <a:ln>
                            <a:noFill/>
                          </a:ln>
                        </pic:spPr>
                      </pic:pic>
                    </a:graphicData>
                  </a:graphic>
                </wp:inline>
              </w:drawing>
            </w:r>
          </w:p>
        </w:tc>
      </w:tr>
      <w:tr w:rsidR="00C17FC2" w:rsidRPr="00C17FC2" w14:paraId="537A977B" w14:textId="77777777" w:rsidTr="004608FD">
        <w:trPr>
          <w:trHeight w:val="272"/>
        </w:trPr>
        <w:tc>
          <w:tcPr>
            <w:tcW w:w="10777" w:type="dxa"/>
            <w:gridSpan w:val="2"/>
            <w:shd w:val="clear" w:color="auto" w:fill="FFFFFF"/>
            <w:vAlign w:val="bottom"/>
            <w:hideMark/>
          </w:tcPr>
          <w:p w14:paraId="52E5C31A"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bCs/>
                <w:sz w:val="13"/>
                <w:szCs w:val="13"/>
              </w:rPr>
              <w:t>Темп роста объема инвестиций в основной капитал, %</w:t>
            </w:r>
          </w:p>
        </w:tc>
      </w:tr>
      <w:tr w:rsidR="00C17FC2" w:rsidRPr="00C17FC2" w14:paraId="3BEB3645" w14:textId="77777777" w:rsidTr="004608FD">
        <w:tc>
          <w:tcPr>
            <w:tcW w:w="5388" w:type="dxa"/>
            <w:shd w:val="clear" w:color="auto" w:fill="FFFFFF"/>
            <w:hideMark/>
          </w:tcPr>
          <w:p w14:paraId="21123E20"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noProof/>
                <w:sz w:val="13"/>
                <w:szCs w:val="13"/>
                <w:lang w:eastAsia="ru-RU"/>
              </w:rPr>
              <w:drawing>
                <wp:inline distT="0" distB="0" distL="0" distR="0" wp14:anchorId="3772E551" wp14:editId="4DD4311D">
                  <wp:extent cx="3076575" cy="20097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2009775"/>
                          </a:xfrm>
                          <a:prstGeom prst="rect">
                            <a:avLst/>
                          </a:prstGeom>
                          <a:noFill/>
                          <a:ln>
                            <a:noFill/>
                          </a:ln>
                        </pic:spPr>
                      </pic:pic>
                    </a:graphicData>
                  </a:graphic>
                </wp:inline>
              </w:drawing>
            </w:r>
          </w:p>
        </w:tc>
        <w:tc>
          <w:tcPr>
            <w:tcW w:w="5389" w:type="dxa"/>
            <w:shd w:val="clear" w:color="auto" w:fill="FFFFFF"/>
            <w:hideMark/>
          </w:tcPr>
          <w:p w14:paraId="53E60F71"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noProof/>
                <w:sz w:val="13"/>
                <w:szCs w:val="13"/>
                <w:lang w:eastAsia="ru-RU"/>
              </w:rPr>
              <w:drawing>
                <wp:inline distT="0" distB="0" distL="0" distR="0" wp14:anchorId="606CF375" wp14:editId="4EC4CC1C">
                  <wp:extent cx="3095625" cy="20193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2019300"/>
                          </a:xfrm>
                          <a:prstGeom prst="rect">
                            <a:avLst/>
                          </a:prstGeom>
                          <a:noFill/>
                          <a:ln>
                            <a:noFill/>
                          </a:ln>
                        </pic:spPr>
                      </pic:pic>
                    </a:graphicData>
                  </a:graphic>
                </wp:inline>
              </w:drawing>
            </w:r>
          </w:p>
        </w:tc>
      </w:tr>
      <w:tr w:rsidR="00C17FC2" w:rsidRPr="00C17FC2" w14:paraId="6138E117" w14:textId="77777777" w:rsidTr="004608FD">
        <w:trPr>
          <w:trHeight w:val="310"/>
        </w:trPr>
        <w:tc>
          <w:tcPr>
            <w:tcW w:w="10777" w:type="dxa"/>
            <w:gridSpan w:val="2"/>
            <w:shd w:val="clear" w:color="auto" w:fill="FFFFFF"/>
            <w:vAlign w:val="bottom"/>
            <w:hideMark/>
          </w:tcPr>
          <w:p w14:paraId="498DD533"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bCs/>
                <w:sz w:val="13"/>
                <w:szCs w:val="13"/>
              </w:rPr>
              <w:t>Индекс потребительских цен на конец года, %</w:t>
            </w:r>
          </w:p>
        </w:tc>
      </w:tr>
      <w:tr w:rsidR="00C17FC2" w:rsidRPr="00C17FC2" w14:paraId="79203D19" w14:textId="77777777" w:rsidTr="004608FD">
        <w:tc>
          <w:tcPr>
            <w:tcW w:w="5388" w:type="dxa"/>
            <w:shd w:val="clear" w:color="auto" w:fill="FFFFFF"/>
            <w:hideMark/>
          </w:tcPr>
          <w:p w14:paraId="5E2007D8"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noProof/>
                <w:sz w:val="13"/>
                <w:szCs w:val="13"/>
                <w:lang w:eastAsia="ru-RU"/>
              </w:rPr>
              <w:drawing>
                <wp:inline distT="0" distB="0" distL="0" distR="0" wp14:anchorId="6ED72AA1" wp14:editId="4F8B683C">
                  <wp:extent cx="3190875" cy="20764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875" cy="2076450"/>
                          </a:xfrm>
                          <a:prstGeom prst="rect">
                            <a:avLst/>
                          </a:prstGeom>
                          <a:noFill/>
                          <a:ln>
                            <a:noFill/>
                          </a:ln>
                        </pic:spPr>
                      </pic:pic>
                    </a:graphicData>
                  </a:graphic>
                </wp:inline>
              </w:drawing>
            </w:r>
          </w:p>
        </w:tc>
        <w:tc>
          <w:tcPr>
            <w:tcW w:w="5389" w:type="dxa"/>
            <w:shd w:val="clear" w:color="auto" w:fill="FFFFFF"/>
            <w:hideMark/>
          </w:tcPr>
          <w:p w14:paraId="0DD9D72B"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noProof/>
                <w:sz w:val="13"/>
                <w:szCs w:val="13"/>
                <w:lang w:eastAsia="ru-RU"/>
              </w:rPr>
              <w:drawing>
                <wp:inline distT="0" distB="0" distL="0" distR="0" wp14:anchorId="322AA87B" wp14:editId="298E32A1">
                  <wp:extent cx="3181350" cy="2076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2076450"/>
                          </a:xfrm>
                          <a:prstGeom prst="rect">
                            <a:avLst/>
                          </a:prstGeom>
                          <a:noFill/>
                          <a:ln>
                            <a:noFill/>
                          </a:ln>
                        </pic:spPr>
                      </pic:pic>
                    </a:graphicData>
                  </a:graphic>
                </wp:inline>
              </w:drawing>
            </w:r>
          </w:p>
        </w:tc>
      </w:tr>
      <w:tr w:rsidR="00C17FC2" w:rsidRPr="00C17FC2" w14:paraId="541FCA06" w14:textId="77777777" w:rsidTr="004608FD">
        <w:trPr>
          <w:trHeight w:val="261"/>
        </w:trPr>
        <w:tc>
          <w:tcPr>
            <w:tcW w:w="10777" w:type="dxa"/>
            <w:gridSpan w:val="2"/>
            <w:shd w:val="clear" w:color="auto" w:fill="FFFFFF"/>
            <w:vAlign w:val="bottom"/>
            <w:hideMark/>
          </w:tcPr>
          <w:p w14:paraId="64D4D5ED"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bCs/>
                <w:sz w:val="13"/>
                <w:szCs w:val="13"/>
              </w:rPr>
              <w:t>Реальные располагаемые денежные доходы, %</w:t>
            </w:r>
          </w:p>
        </w:tc>
      </w:tr>
      <w:tr w:rsidR="00C17FC2" w:rsidRPr="00C17FC2" w14:paraId="4FE5D44C" w14:textId="77777777" w:rsidTr="004608FD">
        <w:trPr>
          <w:trHeight w:val="3252"/>
        </w:trPr>
        <w:tc>
          <w:tcPr>
            <w:tcW w:w="5388" w:type="dxa"/>
            <w:shd w:val="clear" w:color="auto" w:fill="FFFFFF"/>
            <w:hideMark/>
          </w:tcPr>
          <w:p w14:paraId="62963BB8"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noProof/>
                <w:sz w:val="13"/>
                <w:szCs w:val="13"/>
                <w:lang w:eastAsia="ru-RU"/>
              </w:rPr>
              <w:lastRenderedPageBreak/>
              <w:drawing>
                <wp:inline distT="0" distB="0" distL="0" distR="0" wp14:anchorId="4F3909F4" wp14:editId="5A3FA9B5">
                  <wp:extent cx="3276600" cy="2143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2143125"/>
                          </a:xfrm>
                          <a:prstGeom prst="rect">
                            <a:avLst/>
                          </a:prstGeom>
                          <a:noFill/>
                          <a:ln>
                            <a:noFill/>
                          </a:ln>
                        </pic:spPr>
                      </pic:pic>
                    </a:graphicData>
                  </a:graphic>
                </wp:inline>
              </w:drawing>
            </w:r>
          </w:p>
        </w:tc>
        <w:tc>
          <w:tcPr>
            <w:tcW w:w="5389" w:type="dxa"/>
            <w:shd w:val="clear" w:color="auto" w:fill="FFFFFF"/>
            <w:hideMark/>
          </w:tcPr>
          <w:p w14:paraId="387DDF21"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noProof/>
                <w:sz w:val="13"/>
                <w:szCs w:val="13"/>
                <w:lang w:eastAsia="ru-RU"/>
              </w:rPr>
              <w:drawing>
                <wp:inline distT="0" distB="0" distL="0" distR="0" wp14:anchorId="575E7D50" wp14:editId="5EFA49DE">
                  <wp:extent cx="3219450" cy="2133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2133600"/>
                          </a:xfrm>
                          <a:prstGeom prst="rect">
                            <a:avLst/>
                          </a:prstGeom>
                          <a:noFill/>
                          <a:ln>
                            <a:noFill/>
                          </a:ln>
                        </pic:spPr>
                      </pic:pic>
                    </a:graphicData>
                  </a:graphic>
                </wp:inline>
              </w:drawing>
            </w:r>
          </w:p>
        </w:tc>
      </w:tr>
      <w:tr w:rsidR="00C17FC2" w:rsidRPr="00C17FC2" w14:paraId="2136A759" w14:textId="77777777" w:rsidTr="004608FD">
        <w:trPr>
          <w:trHeight w:val="272"/>
        </w:trPr>
        <w:tc>
          <w:tcPr>
            <w:tcW w:w="10777" w:type="dxa"/>
            <w:gridSpan w:val="2"/>
            <w:shd w:val="clear" w:color="auto" w:fill="FFFFFF"/>
            <w:vAlign w:val="bottom"/>
            <w:hideMark/>
          </w:tcPr>
          <w:p w14:paraId="3F0E433F"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bCs/>
                <w:sz w:val="13"/>
                <w:szCs w:val="13"/>
              </w:rPr>
              <w:t>Уровень безработицы, % к рабочей силе</w:t>
            </w:r>
          </w:p>
        </w:tc>
      </w:tr>
      <w:tr w:rsidR="00C17FC2" w:rsidRPr="00C17FC2" w14:paraId="26413371" w14:textId="77777777" w:rsidTr="004608FD">
        <w:tc>
          <w:tcPr>
            <w:tcW w:w="5388" w:type="dxa"/>
            <w:shd w:val="clear" w:color="auto" w:fill="FFFFFF"/>
            <w:hideMark/>
          </w:tcPr>
          <w:p w14:paraId="48BEC48B"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noProof/>
                <w:sz w:val="13"/>
                <w:szCs w:val="13"/>
                <w:lang w:eastAsia="ru-RU"/>
              </w:rPr>
              <w:drawing>
                <wp:inline distT="0" distB="0" distL="0" distR="0" wp14:anchorId="42F0A164" wp14:editId="246C47B5">
                  <wp:extent cx="3228975" cy="21050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8975" cy="2105025"/>
                          </a:xfrm>
                          <a:prstGeom prst="rect">
                            <a:avLst/>
                          </a:prstGeom>
                          <a:noFill/>
                          <a:ln>
                            <a:noFill/>
                          </a:ln>
                        </pic:spPr>
                      </pic:pic>
                    </a:graphicData>
                  </a:graphic>
                </wp:inline>
              </w:drawing>
            </w:r>
          </w:p>
        </w:tc>
        <w:tc>
          <w:tcPr>
            <w:tcW w:w="5389" w:type="dxa"/>
            <w:shd w:val="clear" w:color="auto" w:fill="FFFFFF"/>
            <w:hideMark/>
          </w:tcPr>
          <w:p w14:paraId="5986DFB6" w14:textId="77777777" w:rsidR="00D13AE0" w:rsidRPr="00C17FC2" w:rsidRDefault="00D13AE0" w:rsidP="00D13AE0">
            <w:pPr>
              <w:tabs>
                <w:tab w:val="left" w:pos="1080"/>
              </w:tabs>
              <w:spacing w:after="0" w:line="240" w:lineRule="auto"/>
              <w:jc w:val="center"/>
              <w:rPr>
                <w:rFonts w:ascii="Times New Roman" w:eastAsia="Times New Roman" w:hAnsi="Times New Roman" w:cs="Times New Roman"/>
                <w:bCs/>
                <w:sz w:val="13"/>
                <w:szCs w:val="13"/>
              </w:rPr>
            </w:pPr>
            <w:r w:rsidRPr="00C17FC2">
              <w:rPr>
                <w:rFonts w:ascii="Times New Roman" w:eastAsia="Times New Roman" w:hAnsi="Times New Roman" w:cs="Times New Roman"/>
                <w:noProof/>
                <w:sz w:val="13"/>
                <w:szCs w:val="13"/>
                <w:lang w:eastAsia="ru-RU"/>
              </w:rPr>
              <w:drawing>
                <wp:inline distT="0" distB="0" distL="0" distR="0" wp14:anchorId="69079E14" wp14:editId="64484F5D">
                  <wp:extent cx="3209925" cy="2105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9925" cy="2105025"/>
                          </a:xfrm>
                          <a:prstGeom prst="rect">
                            <a:avLst/>
                          </a:prstGeom>
                          <a:noFill/>
                          <a:ln>
                            <a:noFill/>
                          </a:ln>
                        </pic:spPr>
                      </pic:pic>
                    </a:graphicData>
                  </a:graphic>
                </wp:inline>
              </w:drawing>
            </w:r>
          </w:p>
        </w:tc>
      </w:tr>
    </w:tbl>
    <w:p w14:paraId="2E5F463A" w14:textId="77777777" w:rsidR="00D13AE0" w:rsidRPr="00C17FC2" w:rsidRDefault="00D13AE0" w:rsidP="00D13AE0">
      <w:pPr>
        <w:spacing w:after="0" w:line="240" w:lineRule="auto"/>
        <w:ind w:firstLine="708"/>
        <w:jc w:val="center"/>
        <w:rPr>
          <w:rFonts w:ascii="Times New Roman" w:eastAsia="Times New Roman" w:hAnsi="Times New Roman" w:cs="Times New Roman"/>
          <w:bCs/>
          <w:sz w:val="20"/>
          <w:szCs w:val="20"/>
          <w:lang w:eastAsia="ru-RU"/>
        </w:rPr>
      </w:pPr>
    </w:p>
    <w:p w14:paraId="1815E030" w14:textId="77777777" w:rsidR="00D13AE0" w:rsidRPr="00C17FC2" w:rsidRDefault="00D13AE0" w:rsidP="00D13AE0">
      <w:pPr>
        <w:tabs>
          <w:tab w:val="left" w:pos="709"/>
        </w:tabs>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При сопоставлении прогнозных показателей Республики Ингушетия и Российской Федерации отмечается, что в основном, вектор изменений ключевых макроэкономических показателей по республике соответствует общим трендам федерального уровня.</w:t>
      </w:r>
    </w:p>
    <w:p w14:paraId="1A463EFF" w14:textId="77777777" w:rsidR="00D13AE0" w:rsidRPr="00C17FC2" w:rsidRDefault="00D13AE0" w:rsidP="00D13AE0">
      <w:pPr>
        <w:tabs>
          <w:tab w:val="left" w:pos="709"/>
        </w:tabs>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При этом, обращает на себя внимание, что на фоне федерального прогноза более оптимистически сформирован прогноз снижения уровня безработицы, а также базовый вариант индекса промышленного производства. Вместе с тем, по темпам роста денежных доходов населения и динамики объема инвестиций прогноз сформирован более пессимистично.</w:t>
      </w:r>
    </w:p>
    <w:p w14:paraId="13EB80E6" w14:textId="77777777" w:rsidR="00D13AE0" w:rsidRPr="00C17FC2" w:rsidRDefault="00D13AE0" w:rsidP="00D13AE0">
      <w:pPr>
        <w:tabs>
          <w:tab w:val="left" w:pos="709"/>
        </w:tabs>
        <w:spacing w:after="0" w:line="240" w:lineRule="auto"/>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ab/>
        <w:t xml:space="preserve">По оценке Минэкономразвития Республики Ингушетии, среднегодовой темп роста </w:t>
      </w:r>
      <w:r w:rsidRPr="00C17FC2">
        <w:rPr>
          <w:rFonts w:ascii="Times New Roman" w:eastAsia="Times New Roman" w:hAnsi="Times New Roman" w:cs="Times New Roman"/>
          <w:bCs/>
          <w:i/>
          <w:sz w:val="28"/>
          <w:szCs w:val="28"/>
          <w:lang w:eastAsia="ru-RU"/>
        </w:rPr>
        <w:t>валового регионального продукта</w:t>
      </w:r>
      <w:r w:rsidRPr="00C17FC2">
        <w:rPr>
          <w:rFonts w:ascii="Times New Roman" w:eastAsia="Times New Roman" w:hAnsi="Times New Roman" w:cs="Times New Roman"/>
          <w:bCs/>
          <w:sz w:val="28"/>
          <w:szCs w:val="28"/>
          <w:lang w:eastAsia="ru-RU"/>
        </w:rPr>
        <w:t xml:space="preserve"> в прогнозируемом периоде ожидается на уровне 101,1-102 %% к предыдущему году по варианту 1 и 2 соответственно, в том числе: в 2024 году – 100,8-102,0 %%.</w:t>
      </w:r>
    </w:p>
    <w:p w14:paraId="4CBCBD3D" w14:textId="275B9DE1" w:rsidR="00D13AE0" w:rsidRPr="00C17FC2" w:rsidRDefault="00D13AE0" w:rsidP="00D13AE0">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Ежегодно ВРП на душу населения будет расти в среднем на 3,9-5,2 %. Ожидается, что показатель увеличится со 166,3 тыс. руб</w:t>
      </w:r>
      <w:r w:rsidR="0006377A" w:rsidRPr="0006377A">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в 2023 году до 175,8-177,4 тыс. руб</w:t>
      </w:r>
      <w:r w:rsidR="0006377A" w:rsidRPr="0006377A">
        <w:rPr>
          <w:rFonts w:ascii="Times New Roman" w:eastAsia="Times New Roman" w:hAnsi="Times New Roman" w:cs="Times New Roman"/>
          <w:bCs/>
          <w:sz w:val="28"/>
          <w:szCs w:val="28"/>
          <w:lang w:eastAsia="ru-RU"/>
        </w:rPr>
        <w:t>лей</w:t>
      </w:r>
      <w:r w:rsidR="0006377A">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bCs/>
          <w:sz w:val="28"/>
          <w:szCs w:val="28"/>
          <w:lang w:eastAsia="ru-RU"/>
        </w:rPr>
        <w:t>в 2024 году и до 186,8-193,5 тыс. руб</w:t>
      </w:r>
      <w:r w:rsidR="0006377A">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в 2026 году.</w:t>
      </w:r>
    </w:p>
    <w:p w14:paraId="7FB4A426" w14:textId="6BF66E40" w:rsidR="00D13AE0" w:rsidRPr="00C17FC2" w:rsidRDefault="00D13AE0" w:rsidP="00D13AE0">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С учетом развития в республике отраслей экономики и социальной сферы, предусматривается увеличить производительность труда (соотношение валового регионального продукта к численности занятых в экономике) в среднем на 0,9-2,5 %% к уровню предыдущего года (с 408,9 тыс. руб</w:t>
      </w:r>
      <w:r w:rsidR="0006377A">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в 2023 году до 423,0-420,0 тыс. руб</w:t>
      </w:r>
      <w:r w:rsidR="0006377A">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в 2024 году и до 419,4-432,0 тыс. руб</w:t>
      </w:r>
      <w:r w:rsidR="0006377A">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в 2026 году).</w:t>
      </w:r>
    </w:p>
    <w:p w14:paraId="500A4196" w14:textId="77777777" w:rsidR="00D13AE0" w:rsidRPr="00C17FC2" w:rsidRDefault="00D13AE0" w:rsidP="00D13AE0">
      <w:pPr>
        <w:tabs>
          <w:tab w:val="left" w:pos="709"/>
        </w:tabs>
        <w:spacing w:after="0" w:line="240" w:lineRule="auto"/>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ab/>
        <w:t xml:space="preserve">Согласно Пояснительной записки к Прогнозу СЭР, в среднесрочной перспективе развитие </w:t>
      </w:r>
      <w:r w:rsidRPr="00C17FC2">
        <w:rPr>
          <w:rFonts w:ascii="Times New Roman" w:eastAsia="Times New Roman" w:hAnsi="Times New Roman" w:cs="Times New Roman"/>
          <w:bCs/>
          <w:i/>
          <w:sz w:val="28"/>
          <w:szCs w:val="28"/>
          <w:lang w:eastAsia="ru-RU"/>
        </w:rPr>
        <w:t>промышленного производства</w:t>
      </w:r>
      <w:r w:rsidRPr="00C17FC2">
        <w:rPr>
          <w:rFonts w:ascii="Times New Roman" w:eastAsia="Times New Roman" w:hAnsi="Times New Roman" w:cs="Times New Roman"/>
          <w:bCs/>
          <w:sz w:val="28"/>
          <w:szCs w:val="28"/>
          <w:lang w:eastAsia="ru-RU"/>
        </w:rPr>
        <w:t xml:space="preserve"> прогнозируется в условиях </w:t>
      </w:r>
      <w:r w:rsidRPr="00C17FC2">
        <w:rPr>
          <w:rFonts w:ascii="Times New Roman" w:eastAsia="Times New Roman" w:hAnsi="Times New Roman" w:cs="Times New Roman"/>
          <w:bCs/>
          <w:sz w:val="28"/>
          <w:szCs w:val="28"/>
          <w:lang w:eastAsia="ru-RU"/>
        </w:rPr>
        <w:lastRenderedPageBreak/>
        <w:t>комплексного влияния последствий санкционных ограничений. Ускорению темпов роста в 2024-2026 годах будут способствовать внутрироссийский спрос на промышленную продукцию основных отраслевых предприятий республики в связи с импортозамещением.</w:t>
      </w:r>
    </w:p>
    <w:p w14:paraId="3482F408" w14:textId="77777777" w:rsidR="00D13AE0" w:rsidRPr="00C17FC2" w:rsidRDefault="00D13AE0" w:rsidP="00D13AE0">
      <w:pPr>
        <w:tabs>
          <w:tab w:val="left" w:pos="709"/>
        </w:tabs>
        <w:spacing w:after="0" w:line="240" w:lineRule="auto"/>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ab/>
        <w:t>Темп роста индекса промышленного производства оценивается в среднем на уровне 100,8-111,2 % (в том числе в 2024 году – 100,0-113,8 %%).</w:t>
      </w:r>
    </w:p>
    <w:p w14:paraId="1ED896E6" w14:textId="77777777" w:rsidR="00D13AE0" w:rsidRPr="00C17FC2" w:rsidRDefault="00D13AE0" w:rsidP="00D13AE0">
      <w:pPr>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Планируется ежегодное снижение добычи нефти из-за высокой выработанности эксплуатируемых месторождений, в результате индекс производства добывающего сектора промышленности прогнозируется на уровне 94,2-96,4 %% к предыдущему году, в том числе в 2024 году – 97,1-102,0 %%.</w:t>
      </w:r>
    </w:p>
    <w:p w14:paraId="7621ADAC" w14:textId="77777777" w:rsidR="00D13AE0" w:rsidRPr="00C17FC2" w:rsidRDefault="00D13AE0" w:rsidP="00D13AE0">
      <w:pPr>
        <w:tabs>
          <w:tab w:val="left" w:pos="709"/>
        </w:tabs>
        <w:spacing w:after="0" w:line="240" w:lineRule="auto"/>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ab/>
        <w:t>С учетом выхода запланированных к вводу в эксплуатацию предприятий на полную проектную мощность и развития уже существующих производств, в первую очередь, в сфере производства прочих неметаллических минеральных продуктов, пластмассовых и готовых металлических изделий, пищевой промышленности и швейного производства, индекс обрабатывающей отрасли составит в среднем в год 104,7-111,8 %% к уровню предыдущего года, в том числе в 2024 году – 105,0-114,7 %%.</w:t>
      </w:r>
    </w:p>
    <w:p w14:paraId="0510A190" w14:textId="77777777" w:rsidR="00D13AE0" w:rsidRPr="00C17FC2" w:rsidRDefault="00D13AE0" w:rsidP="00D13AE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На период 2024-2026 годов прогнозируется стабильный рост производства продукции </w:t>
      </w:r>
      <w:r w:rsidRPr="00C17FC2">
        <w:rPr>
          <w:rFonts w:ascii="Times New Roman" w:eastAsia="Times New Roman" w:hAnsi="Times New Roman" w:cs="Times New Roman"/>
          <w:bCs/>
          <w:i/>
          <w:sz w:val="28"/>
          <w:szCs w:val="28"/>
          <w:lang w:eastAsia="ru-RU"/>
        </w:rPr>
        <w:t>сельского хозяйства</w:t>
      </w:r>
      <w:r w:rsidRPr="00C17FC2">
        <w:rPr>
          <w:rFonts w:ascii="Times New Roman" w:eastAsia="Times New Roman" w:hAnsi="Times New Roman" w:cs="Times New Roman"/>
          <w:bCs/>
          <w:sz w:val="28"/>
          <w:szCs w:val="28"/>
          <w:lang w:eastAsia="ru-RU"/>
        </w:rPr>
        <w:t>.</w:t>
      </w:r>
    </w:p>
    <w:p w14:paraId="6A12D160" w14:textId="77777777" w:rsidR="00D13AE0" w:rsidRPr="00C17FC2" w:rsidRDefault="00D13AE0" w:rsidP="00D13AE0">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C17FC2">
        <w:rPr>
          <w:rFonts w:ascii="Times New Roman" w:eastAsia="Times New Roman" w:hAnsi="Times New Roman" w:cs="Times New Roman"/>
          <w:bCs/>
          <w:sz w:val="28"/>
          <w:szCs w:val="28"/>
          <w:lang w:eastAsia="ru-RU"/>
        </w:rPr>
        <w:t>В прогнозируемом периоде ожидается увеличение объема экспорта сельскохозяйственной продукции, а также дальнейшее развитие фермерского движения и сельскохозяйственной потребительской кооперации за счет реализация в полном объеме мероприятий в рамках участия аграриев региона в федеральных проектах «Экспорт продукции АПК» и «Создание системы поддержки фермеров и развитие сельской кооперации».</w:t>
      </w:r>
    </w:p>
    <w:p w14:paraId="6EF73553" w14:textId="77777777" w:rsidR="00D13AE0" w:rsidRPr="00C17FC2" w:rsidRDefault="00D13AE0" w:rsidP="00D13AE0">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C17FC2">
        <w:rPr>
          <w:rFonts w:ascii="Times New Roman" w:eastAsia="Times New Roman" w:hAnsi="Times New Roman" w:cs="Times New Roman"/>
          <w:bCs/>
          <w:sz w:val="28"/>
          <w:szCs w:val="28"/>
          <w:lang w:eastAsia="ru-RU"/>
        </w:rPr>
        <w:t>По оценке индекс сельскохозяйственного производства составит 102,1-102,4 %% к прошлогоднему уровню, в том числе в 2024 году – 101,6-101,9 %%. Несмотря на то, что животноводческая отрасль будет преобладать на протяжении всего прогнозируемого периода,</w:t>
      </w:r>
      <w:r w:rsidRPr="00C17FC2">
        <w:rPr>
          <w:rFonts w:ascii="Times New Roman" w:eastAsia="Times New Roman" w:hAnsi="Times New Roman" w:cs="Times New Roman"/>
          <w:bCs/>
          <w:iCs/>
          <w:sz w:val="28"/>
          <w:szCs w:val="28"/>
          <w:lang w:eastAsia="ru-RU"/>
        </w:rPr>
        <w:t xml:space="preserve"> ожидаются более высокие темпы роста производства продукции растениеводства как по консервативному, так и по базовому варианту развития.</w:t>
      </w:r>
    </w:p>
    <w:p w14:paraId="1CC5AF1C" w14:textId="77777777" w:rsidR="00D13AE0" w:rsidRPr="00C17FC2" w:rsidRDefault="00D13AE0" w:rsidP="00D13AE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В результате реализации государственных программ, национальных проектов и инвестиционных проектов во внебюджетном секторе в среднесрочной перспективе ожидается рост темпов </w:t>
      </w:r>
      <w:r w:rsidRPr="00C17FC2">
        <w:rPr>
          <w:rFonts w:ascii="Times New Roman" w:eastAsia="Times New Roman" w:hAnsi="Times New Roman" w:cs="Times New Roman"/>
          <w:bCs/>
          <w:i/>
          <w:sz w:val="28"/>
          <w:szCs w:val="28"/>
          <w:lang w:eastAsia="ru-RU"/>
        </w:rPr>
        <w:t>строительных работ</w:t>
      </w:r>
      <w:r w:rsidRPr="00C17FC2">
        <w:rPr>
          <w:rFonts w:ascii="Times New Roman" w:eastAsia="Times New Roman" w:hAnsi="Times New Roman" w:cs="Times New Roman"/>
          <w:bCs/>
          <w:sz w:val="28"/>
          <w:szCs w:val="28"/>
          <w:lang w:eastAsia="ru-RU"/>
        </w:rPr>
        <w:t>. Средний объем работ, выполненный по виду деятельности «строительство» планируется на уровне 119,9-125,6 %, в том числе в 2024 году – 155,3-170,5 %%.</w:t>
      </w:r>
    </w:p>
    <w:p w14:paraId="66DB85AF" w14:textId="77777777" w:rsidR="00D13AE0" w:rsidRPr="00C17FC2" w:rsidRDefault="00D13AE0" w:rsidP="00D13AE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Темп ввода в действие жилых домов составит в среднем 103,2-168,5 %% к уровню предыдущего года, в том числе в 2024 году – 95,9-305,5 %%. Предполагается, что рост показателя будет достигнут за счет активной реализации программ жилищного строительства.</w:t>
      </w:r>
    </w:p>
    <w:p w14:paraId="0EA4737A" w14:textId="77777777" w:rsidR="00D13AE0" w:rsidRPr="00C17FC2" w:rsidRDefault="00D13AE0" w:rsidP="00D13AE0">
      <w:pPr>
        <w:autoSpaceDE w:val="0"/>
        <w:autoSpaceDN w:val="0"/>
        <w:adjustRightInd w:val="0"/>
        <w:spacing w:after="0" w:line="240" w:lineRule="auto"/>
        <w:ind w:firstLine="709"/>
        <w:jc w:val="both"/>
        <w:rPr>
          <w:rFonts w:ascii="Times New Roman" w:eastAsia="Times New Roman" w:hAnsi="Times New Roman" w:cs="Times New Roman"/>
          <w:bCs/>
          <w:spacing w:val="-2"/>
          <w:sz w:val="28"/>
          <w:szCs w:val="28"/>
          <w:lang w:eastAsia="ru-RU"/>
        </w:rPr>
      </w:pPr>
      <w:r w:rsidRPr="00C17FC2">
        <w:rPr>
          <w:rFonts w:ascii="Times New Roman" w:eastAsia="Times New Roman" w:hAnsi="Times New Roman" w:cs="Times New Roman"/>
          <w:bCs/>
          <w:spacing w:val="-2"/>
          <w:sz w:val="28"/>
          <w:szCs w:val="28"/>
          <w:lang w:eastAsia="ru-RU"/>
        </w:rPr>
        <w:t xml:space="preserve">Планируемый в республике на 2024-2026 годы </w:t>
      </w:r>
      <w:r w:rsidRPr="00C17FC2">
        <w:rPr>
          <w:rFonts w:ascii="Times New Roman" w:eastAsia="Times New Roman" w:hAnsi="Times New Roman" w:cs="Times New Roman"/>
          <w:bCs/>
          <w:i/>
          <w:spacing w:val="-2"/>
          <w:sz w:val="28"/>
          <w:szCs w:val="28"/>
          <w:lang w:eastAsia="ru-RU"/>
        </w:rPr>
        <w:t>уровень инфляции</w:t>
      </w:r>
      <w:r w:rsidRPr="00C17FC2">
        <w:rPr>
          <w:rFonts w:ascii="Times New Roman" w:eastAsia="Times New Roman" w:hAnsi="Times New Roman" w:cs="Times New Roman"/>
          <w:bCs/>
          <w:spacing w:val="-2"/>
          <w:sz w:val="28"/>
          <w:szCs w:val="28"/>
          <w:lang w:eastAsia="ru-RU"/>
        </w:rPr>
        <w:t xml:space="preserve"> практически совпадает с прогнозом в целом по России. В прогнозе социально-экономического развития республики индекс потребительских цен в 2024 году планируется на уровне 105,4-105,0 %% и на период 2025 и 2026 годов – 104,0 % и 104,6 % соответственно.</w:t>
      </w:r>
    </w:p>
    <w:p w14:paraId="55EECE2F" w14:textId="77777777" w:rsidR="00D13AE0" w:rsidRPr="00C17FC2" w:rsidRDefault="00D13AE0" w:rsidP="00D13AE0">
      <w:pPr>
        <w:spacing w:after="0" w:line="240" w:lineRule="auto"/>
        <w:ind w:firstLine="708"/>
        <w:jc w:val="both"/>
        <w:rPr>
          <w:rFonts w:ascii="Times New Roman" w:eastAsia="Times New Roman" w:hAnsi="Times New Roman" w:cs="Times New Roman"/>
          <w:bCs/>
          <w:spacing w:val="-2"/>
          <w:sz w:val="28"/>
          <w:szCs w:val="28"/>
          <w:lang w:eastAsia="ru-RU"/>
        </w:rPr>
      </w:pPr>
      <w:r w:rsidRPr="00C17FC2">
        <w:rPr>
          <w:rFonts w:ascii="Times New Roman" w:eastAsia="Times New Roman" w:hAnsi="Times New Roman" w:cs="Times New Roman"/>
          <w:bCs/>
          <w:sz w:val="28"/>
          <w:szCs w:val="28"/>
          <w:lang w:eastAsia="ru-RU"/>
        </w:rPr>
        <w:lastRenderedPageBreak/>
        <w:t xml:space="preserve">В </w:t>
      </w:r>
      <w:r w:rsidRPr="00C17FC2">
        <w:rPr>
          <w:rFonts w:ascii="Times New Roman" w:eastAsia="Times New Roman" w:hAnsi="Times New Roman" w:cs="Times New Roman"/>
          <w:bCs/>
          <w:spacing w:val="-2"/>
          <w:sz w:val="28"/>
          <w:szCs w:val="28"/>
          <w:lang w:eastAsia="ru-RU"/>
        </w:rPr>
        <w:t xml:space="preserve">рассматриваемом периоде индекс </w:t>
      </w:r>
      <w:r w:rsidRPr="00C17FC2">
        <w:rPr>
          <w:rFonts w:ascii="Times New Roman" w:eastAsia="Times New Roman" w:hAnsi="Times New Roman" w:cs="Times New Roman"/>
          <w:bCs/>
          <w:i/>
          <w:iCs/>
          <w:spacing w:val="-2"/>
          <w:sz w:val="28"/>
          <w:szCs w:val="28"/>
          <w:lang w:eastAsia="ru-RU"/>
        </w:rPr>
        <w:t>оборота розничной торговли</w:t>
      </w:r>
      <w:r w:rsidRPr="00C17FC2">
        <w:rPr>
          <w:rFonts w:ascii="Times New Roman" w:eastAsia="Times New Roman" w:hAnsi="Times New Roman" w:cs="Times New Roman"/>
          <w:bCs/>
          <w:spacing w:val="-2"/>
          <w:sz w:val="28"/>
          <w:szCs w:val="28"/>
          <w:lang w:eastAsia="ru-RU"/>
        </w:rPr>
        <w:t xml:space="preserve"> прогнозируется в среднем на уровне 101,3-104,7 %%, в том числе в 2024 году – 101,4-108,4 %% к предыдущему году.</w:t>
      </w:r>
    </w:p>
    <w:p w14:paraId="4568CA20" w14:textId="77777777" w:rsidR="00D13AE0" w:rsidRPr="00C17FC2" w:rsidRDefault="00D13AE0" w:rsidP="00D13AE0">
      <w:pPr>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По оценке Минэкономразвития Республики Ингушетии, в среднесрочной перспективе индекс физического </w:t>
      </w:r>
      <w:r w:rsidRPr="00C17FC2">
        <w:rPr>
          <w:rFonts w:ascii="Times New Roman" w:eastAsia="Times New Roman" w:hAnsi="Times New Roman" w:cs="Times New Roman"/>
          <w:bCs/>
          <w:i/>
          <w:iCs/>
          <w:sz w:val="28"/>
          <w:szCs w:val="28"/>
          <w:lang w:eastAsia="ru-RU"/>
        </w:rPr>
        <w:t xml:space="preserve">объема </w:t>
      </w:r>
      <w:r w:rsidRPr="00C17FC2">
        <w:rPr>
          <w:rFonts w:ascii="Times New Roman" w:eastAsia="Times New Roman" w:hAnsi="Times New Roman" w:cs="Times New Roman"/>
          <w:bCs/>
          <w:i/>
          <w:sz w:val="28"/>
          <w:szCs w:val="28"/>
          <w:lang w:eastAsia="ru-RU"/>
        </w:rPr>
        <w:t>платных услуг населению</w:t>
      </w:r>
      <w:r w:rsidRPr="00C17FC2">
        <w:rPr>
          <w:rFonts w:ascii="Times New Roman" w:eastAsia="Times New Roman" w:hAnsi="Times New Roman" w:cs="Times New Roman"/>
          <w:bCs/>
          <w:sz w:val="28"/>
          <w:szCs w:val="28"/>
          <w:lang w:eastAsia="ru-RU"/>
        </w:rPr>
        <w:t xml:space="preserve"> составит 104,5-111,9 %% к предыдущему году (в 2024 году – 104,9-123,1 %% к предыдущему году). Рост показателя ожидается, в первую очередь, за счет реализации мер по повышению платежной дисциплины и улучшению собираемости платежей за коммунальные услуги.</w:t>
      </w:r>
    </w:p>
    <w:p w14:paraId="601EFA6D" w14:textId="77777777" w:rsidR="00D13AE0" w:rsidRPr="00C17FC2" w:rsidRDefault="00D13AE0" w:rsidP="00D13AE0">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В 2024-2026 годах в республике прогнозируется равномерное увеличение показателей в сфере развития </w:t>
      </w:r>
      <w:r w:rsidRPr="00C17FC2">
        <w:rPr>
          <w:rFonts w:ascii="Times New Roman" w:eastAsia="Times New Roman" w:hAnsi="Times New Roman" w:cs="Times New Roman"/>
          <w:bCs/>
          <w:i/>
          <w:sz w:val="28"/>
          <w:szCs w:val="28"/>
          <w:lang w:eastAsia="ru-RU"/>
        </w:rPr>
        <w:t xml:space="preserve">малого и среднего предпринимательства. </w:t>
      </w:r>
      <w:r w:rsidRPr="00C17FC2">
        <w:rPr>
          <w:rFonts w:ascii="Times New Roman" w:eastAsia="Times New Roman" w:hAnsi="Times New Roman" w:cs="Times New Roman"/>
          <w:bCs/>
          <w:sz w:val="28"/>
          <w:szCs w:val="28"/>
          <w:lang w:eastAsia="ru-RU"/>
        </w:rPr>
        <w:t>Предполагается, что за счет реализации, главным образом, мероприятий в рамках национального проекта «Малое и среднее предпринимательство и поддержка индивидуальной предпринимательской инициативы» количество малых предприятий, включая микропредприятия, увеличится в среднем на 1,5-3,7 %% в год (в том числе в 2024 году – на 0,5-1,0 %%), среднесписочная численность работников также вырастет на 1,5-3,7</w:t>
      </w:r>
      <w:r w:rsidRPr="00C17FC2">
        <w:rPr>
          <w:rFonts w:ascii="Times New Roman" w:eastAsia="Times New Roman" w:hAnsi="Times New Roman" w:cs="Times New Roman"/>
          <w:bCs/>
          <w:sz w:val="28"/>
          <w:szCs w:val="28"/>
          <w:lang w:val="en-US" w:eastAsia="ru-RU"/>
        </w:rPr>
        <w:t> </w:t>
      </w:r>
      <w:r w:rsidRPr="00C17FC2">
        <w:rPr>
          <w:rFonts w:ascii="Times New Roman" w:eastAsia="Times New Roman" w:hAnsi="Times New Roman" w:cs="Times New Roman"/>
          <w:bCs/>
          <w:sz w:val="28"/>
          <w:szCs w:val="28"/>
          <w:lang w:eastAsia="ru-RU"/>
        </w:rPr>
        <w:t>%% (в том числе в 2024 году – на 2,1 %), оборот малых предприятий – на 6,7-8,9 %% (в том числе в 2024 году – на 7,8-8,1 %%).</w:t>
      </w:r>
    </w:p>
    <w:p w14:paraId="1F7A0868" w14:textId="77777777" w:rsidR="00D13AE0" w:rsidRPr="00C17FC2" w:rsidRDefault="00D13AE0" w:rsidP="00D13AE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По данным прогноза в рассматриваемом периоде предусматривается снижение объема </w:t>
      </w:r>
      <w:r w:rsidRPr="00C17FC2">
        <w:rPr>
          <w:rFonts w:ascii="Times New Roman" w:eastAsia="Times New Roman" w:hAnsi="Times New Roman" w:cs="Times New Roman"/>
          <w:bCs/>
          <w:i/>
          <w:sz w:val="28"/>
          <w:szCs w:val="28"/>
          <w:lang w:eastAsia="ru-RU"/>
        </w:rPr>
        <w:t>инвестиций в основной капитал</w:t>
      </w:r>
      <w:r w:rsidRPr="00C17FC2">
        <w:rPr>
          <w:rFonts w:ascii="Times New Roman" w:eastAsia="Times New Roman" w:hAnsi="Times New Roman" w:cs="Times New Roman"/>
          <w:bCs/>
          <w:sz w:val="28"/>
          <w:szCs w:val="28"/>
          <w:lang w:eastAsia="ru-RU"/>
        </w:rPr>
        <w:t xml:space="preserve"> за счет всех источников финансирования. Средняя величина индекса физического объема инвестиций в 2024-2026 годах варьируется в пределах 91,5-94,7 %% в год, в том числе в 2024 году – 81,2- %% к предыдущему году. Данная динамика обусловлена тем, что несмотря на ожидаемое увеличение в прогнозируемом периоде внебюджетных инвестиций, в том числе в рамках реализации инвестиционных проектов, предусматривается значительное сокращение бюджетных расходов.</w:t>
      </w:r>
    </w:p>
    <w:p w14:paraId="27A14B55" w14:textId="77777777" w:rsidR="00D13AE0" w:rsidRPr="00C17FC2" w:rsidRDefault="00D13AE0" w:rsidP="00D13AE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В среднесрочной перспективе показатели </w:t>
      </w:r>
      <w:r w:rsidRPr="00C17FC2">
        <w:rPr>
          <w:rFonts w:ascii="Times New Roman" w:eastAsia="Times New Roman" w:hAnsi="Times New Roman" w:cs="Times New Roman"/>
          <w:bCs/>
          <w:i/>
          <w:sz w:val="28"/>
          <w:szCs w:val="28"/>
          <w:lang w:eastAsia="ru-RU"/>
        </w:rPr>
        <w:t>консолидированного бюджета</w:t>
      </w:r>
      <w:r w:rsidRPr="00C17FC2">
        <w:rPr>
          <w:rFonts w:ascii="Times New Roman" w:eastAsia="Times New Roman" w:hAnsi="Times New Roman" w:cs="Times New Roman"/>
          <w:bCs/>
          <w:sz w:val="28"/>
          <w:szCs w:val="28"/>
          <w:lang w:eastAsia="ru-RU"/>
        </w:rPr>
        <w:t xml:space="preserve"> Республики Ингушетия отличаются пессимистичными прогнозными ожиданиями. По оценке Минэкономразвития Республики Ингушетия, в рассматриваемом периоде ожидается сокращение к уровню 2023 года как собственных доходов бюджета, так и безвозмездных поступлений из федерального центра. В целом доходы консолидированного бюджета составят 84,4-84,5 %% к предыдущему году, в том числе в 2024 году – 70,2-70,5 %%. При этом, расходы в прогнозируемом периоде планируются на уровне доходов, что соответственно приведет к нулевому дефициту.</w:t>
      </w:r>
    </w:p>
    <w:p w14:paraId="71D3D5A4" w14:textId="77777777" w:rsidR="00D13AE0" w:rsidRPr="00C17FC2" w:rsidRDefault="00D13AE0" w:rsidP="00D13AE0">
      <w:pPr>
        <w:tabs>
          <w:tab w:val="left" w:pos="2102"/>
        </w:tabs>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Неоднозначная ситуация прогнозируется по основным показателям, характеризующим уровень жизни населения.</w:t>
      </w:r>
    </w:p>
    <w:p w14:paraId="66B7E5A5" w14:textId="77777777" w:rsidR="00D13AE0" w:rsidRPr="00C17FC2" w:rsidRDefault="00D13AE0" w:rsidP="00D13AE0">
      <w:pPr>
        <w:tabs>
          <w:tab w:val="left" w:pos="1596"/>
        </w:tabs>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В результате роста потребительских цен величина </w:t>
      </w:r>
      <w:r w:rsidRPr="00C17FC2">
        <w:rPr>
          <w:rFonts w:ascii="Times New Roman" w:eastAsia="Times New Roman" w:hAnsi="Times New Roman" w:cs="Times New Roman"/>
          <w:bCs/>
          <w:i/>
          <w:sz w:val="28"/>
          <w:szCs w:val="28"/>
          <w:lang w:eastAsia="ru-RU"/>
        </w:rPr>
        <w:t>прожиточного минимума в среднем на душу населения</w:t>
      </w:r>
      <w:r w:rsidRPr="00C17FC2">
        <w:rPr>
          <w:rFonts w:ascii="Times New Roman" w:eastAsia="Times New Roman" w:hAnsi="Times New Roman" w:cs="Times New Roman"/>
          <w:bCs/>
          <w:sz w:val="28"/>
          <w:szCs w:val="28"/>
          <w:lang w:eastAsia="ru-RU"/>
        </w:rPr>
        <w:t xml:space="preserve"> увеличится на 9,1-10,0 %%, в том числе в 2024 году – на 7,5-7,3 %%. При этом, на протяжении всего прогнозируемого периода темп роста прожиточного минимума будет опережать темп роста реальных располагаемых денежных доходов населения.</w:t>
      </w:r>
    </w:p>
    <w:p w14:paraId="37F1C887" w14:textId="77777777" w:rsidR="00D13AE0" w:rsidRPr="00C17FC2" w:rsidRDefault="00D13AE0" w:rsidP="00D13AE0">
      <w:pPr>
        <w:tabs>
          <w:tab w:val="left" w:pos="2102"/>
        </w:tabs>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В среднесрочной перспективе существенного увеличения </w:t>
      </w:r>
      <w:r w:rsidRPr="00C17FC2">
        <w:rPr>
          <w:rFonts w:ascii="Times New Roman" w:eastAsia="Times New Roman" w:hAnsi="Times New Roman" w:cs="Times New Roman"/>
          <w:bCs/>
          <w:i/>
          <w:sz w:val="28"/>
          <w:szCs w:val="28"/>
          <w:lang w:eastAsia="ru-RU"/>
        </w:rPr>
        <w:t>реальных денежных доходов</w:t>
      </w:r>
      <w:r w:rsidRPr="00C17FC2">
        <w:rPr>
          <w:rFonts w:ascii="Times New Roman" w:eastAsia="Times New Roman" w:hAnsi="Times New Roman" w:cs="Times New Roman"/>
          <w:bCs/>
          <w:sz w:val="28"/>
          <w:szCs w:val="28"/>
          <w:lang w:eastAsia="ru-RU"/>
        </w:rPr>
        <w:t xml:space="preserve"> населения республики не прогнозируется. В 2024-2026 годах данный показатель будет увеличиваться темпами, приближенными к общероссийским </w:t>
      </w:r>
      <w:r w:rsidRPr="00C17FC2">
        <w:rPr>
          <w:rFonts w:ascii="Times New Roman" w:eastAsia="Times New Roman" w:hAnsi="Times New Roman" w:cs="Times New Roman"/>
          <w:bCs/>
          <w:sz w:val="28"/>
          <w:szCs w:val="28"/>
          <w:lang w:eastAsia="ru-RU"/>
        </w:rPr>
        <w:lastRenderedPageBreak/>
        <w:t>темпам роста, и составит 100,1-102,3 %% к уровню предыдущего года, в том числе в 2024 году – 99,9-102,0 %%.</w:t>
      </w:r>
    </w:p>
    <w:p w14:paraId="51A6B7DC" w14:textId="77777777" w:rsidR="00D13AE0" w:rsidRPr="00C17FC2" w:rsidRDefault="00D13AE0" w:rsidP="00D13AE0">
      <w:pPr>
        <w:tabs>
          <w:tab w:val="left" w:pos="2102"/>
        </w:tabs>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В результате доля населения с доходами ниже прожиточного минимума сократится с 27,2 % в 2023 году до 26,5-27,5 %% в 2024 году и до 21,4-22,5 %% в 2026 году.</w:t>
      </w:r>
    </w:p>
    <w:p w14:paraId="03E86471" w14:textId="77777777" w:rsidR="00D13AE0" w:rsidRPr="00C17FC2" w:rsidRDefault="00D13AE0" w:rsidP="00D13AE0">
      <w:pPr>
        <w:tabs>
          <w:tab w:val="left" w:pos="2102"/>
        </w:tabs>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По данным прогноза ожидается ежегодный прирост </w:t>
      </w:r>
      <w:r w:rsidRPr="00C17FC2">
        <w:rPr>
          <w:rFonts w:ascii="Times New Roman" w:eastAsia="Times New Roman" w:hAnsi="Times New Roman" w:cs="Times New Roman"/>
          <w:bCs/>
          <w:i/>
          <w:iCs/>
          <w:sz w:val="28"/>
          <w:szCs w:val="28"/>
          <w:lang w:eastAsia="ru-RU"/>
        </w:rPr>
        <w:t>номинальной начисленной среднемесячной заработной платы работников</w:t>
      </w:r>
      <w:r w:rsidRPr="00C17FC2">
        <w:rPr>
          <w:rFonts w:ascii="Times New Roman" w:eastAsia="Times New Roman" w:hAnsi="Times New Roman" w:cs="Times New Roman"/>
          <w:bCs/>
          <w:sz w:val="28"/>
          <w:szCs w:val="28"/>
          <w:lang w:eastAsia="ru-RU"/>
        </w:rPr>
        <w:t xml:space="preserve"> в республике в среднем на 1,0-4,6 %% к уровню предыдущего года (в том числе в 2024 году – на 2,0-4,4 %%). Вместе с тем, учитывая прогнозируемые темпы инфляции прирост </w:t>
      </w:r>
      <w:r w:rsidRPr="00C17FC2">
        <w:rPr>
          <w:rFonts w:ascii="Times New Roman" w:eastAsia="Times New Roman" w:hAnsi="Times New Roman" w:cs="Times New Roman"/>
          <w:bCs/>
          <w:i/>
          <w:sz w:val="28"/>
          <w:szCs w:val="28"/>
          <w:lang w:eastAsia="ru-RU"/>
        </w:rPr>
        <w:t>реальной заработной платы</w:t>
      </w:r>
      <w:r w:rsidRPr="00C17FC2">
        <w:rPr>
          <w:rFonts w:ascii="Times New Roman" w:eastAsia="Times New Roman" w:hAnsi="Times New Roman" w:cs="Times New Roman"/>
          <w:bCs/>
          <w:sz w:val="28"/>
          <w:szCs w:val="28"/>
          <w:lang w:eastAsia="ru-RU"/>
        </w:rPr>
        <w:t xml:space="preserve"> прогнозируется на уровне 0,1-1,2 %% к предыдущему году (в том числе в 2024 году - 96,8-99,4 %% к предыдущему году).</w:t>
      </w:r>
    </w:p>
    <w:p w14:paraId="0561FDA6" w14:textId="77777777" w:rsidR="00D13AE0" w:rsidRPr="00C17FC2" w:rsidRDefault="00D13AE0" w:rsidP="00D13AE0">
      <w:pPr>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Развитие рынка труда в среднесрочной перспективе будет в значительной степени определяться общей ситуацией в экономике. Уровень </w:t>
      </w:r>
      <w:r w:rsidRPr="00C17FC2">
        <w:rPr>
          <w:rFonts w:ascii="Times New Roman" w:eastAsia="Times New Roman" w:hAnsi="Times New Roman" w:cs="Times New Roman"/>
          <w:bCs/>
          <w:i/>
          <w:sz w:val="28"/>
          <w:szCs w:val="28"/>
          <w:lang w:eastAsia="ru-RU"/>
        </w:rPr>
        <w:t>безработицы</w:t>
      </w:r>
      <w:r w:rsidRPr="00C17FC2">
        <w:rPr>
          <w:rFonts w:ascii="Times New Roman" w:eastAsia="Times New Roman" w:hAnsi="Times New Roman" w:cs="Times New Roman"/>
          <w:bCs/>
          <w:sz w:val="28"/>
          <w:szCs w:val="28"/>
          <w:lang w:eastAsia="ru-RU"/>
        </w:rPr>
        <w:t xml:space="preserve"> в республике по-прежнему на протяжении всего прогнозируемого периода будет значительно превышать среднероссийские показатели.</w:t>
      </w:r>
    </w:p>
    <w:p w14:paraId="1B4C7E6E" w14:textId="77777777" w:rsidR="00D13AE0" w:rsidRPr="00C17FC2" w:rsidRDefault="00D13AE0" w:rsidP="00D13AE0">
      <w:pPr>
        <w:widowControl w:val="0"/>
        <w:tabs>
          <w:tab w:val="left" w:pos="0"/>
        </w:tabs>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По оценке Минэкономразвития Республики Ингушетия, ежегодный рост </w:t>
      </w:r>
      <w:r w:rsidRPr="00C17FC2">
        <w:rPr>
          <w:rFonts w:ascii="Times New Roman" w:eastAsia="Times New Roman" w:hAnsi="Times New Roman" w:cs="Times New Roman"/>
          <w:bCs/>
          <w:i/>
          <w:sz w:val="28"/>
          <w:szCs w:val="28"/>
          <w:lang w:eastAsia="ru-RU"/>
        </w:rPr>
        <w:t>численности занятых в экономике</w:t>
      </w:r>
      <w:r w:rsidRPr="00C17FC2">
        <w:rPr>
          <w:rFonts w:ascii="Times New Roman" w:eastAsia="Times New Roman" w:hAnsi="Times New Roman" w:cs="Times New Roman"/>
          <w:bCs/>
          <w:sz w:val="28"/>
          <w:szCs w:val="28"/>
          <w:lang w:eastAsia="ru-RU"/>
        </w:rPr>
        <w:t xml:space="preserve"> республики прогнозируется на уровне 104,2-104,5 %%, в том числе в 2024 году – 102,7-105,1 %%.</w:t>
      </w:r>
    </w:p>
    <w:p w14:paraId="609B137B" w14:textId="77777777" w:rsidR="00D13AE0" w:rsidRPr="00C17FC2" w:rsidRDefault="00D13AE0" w:rsidP="00D13AE0">
      <w:pPr>
        <w:widowControl w:val="0"/>
        <w:tabs>
          <w:tab w:val="left" w:pos="0"/>
        </w:tabs>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В свою очередь, </w:t>
      </w:r>
      <w:r w:rsidRPr="00C17FC2">
        <w:rPr>
          <w:rFonts w:ascii="Times New Roman" w:eastAsia="Times New Roman" w:hAnsi="Times New Roman" w:cs="Times New Roman"/>
          <w:bCs/>
          <w:i/>
          <w:sz w:val="28"/>
          <w:szCs w:val="28"/>
          <w:lang w:eastAsia="ru-RU"/>
        </w:rPr>
        <w:t>численность безработных</w:t>
      </w:r>
      <w:r w:rsidRPr="00C17FC2">
        <w:rPr>
          <w:rFonts w:ascii="Times New Roman" w:eastAsia="Times New Roman" w:hAnsi="Times New Roman" w:cs="Times New Roman"/>
          <w:bCs/>
          <w:sz w:val="28"/>
          <w:szCs w:val="28"/>
          <w:lang w:eastAsia="ru-RU"/>
        </w:rPr>
        <w:t>, рассчитанная по методологии Международной организации труда (далее – МОТ), составит в 2024 году 26,5-25,5 %% к рабочей силе по консервативному и базовому сценариям развития против 27,1 % в 2023 году. К концу прогнозируемого периода данный показатель сократится до 24,0-23,2 %% к рабочей силе.</w:t>
      </w:r>
    </w:p>
    <w:p w14:paraId="38474780" w14:textId="77777777" w:rsidR="00D13AE0" w:rsidRPr="00C17FC2" w:rsidRDefault="00D13AE0" w:rsidP="00D13AE0">
      <w:pPr>
        <w:widowControl w:val="0"/>
        <w:tabs>
          <w:tab w:val="left" w:pos="0"/>
        </w:tabs>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Таким образом, Контрольно-счетная палата Республики Ингушетия отмечает, что в плановом периоде прогнозируется относительно сдержанная динамика социально-экономических показателей. </w:t>
      </w:r>
    </w:p>
    <w:p w14:paraId="218ECFF8" w14:textId="77777777" w:rsidR="00D13AE0" w:rsidRPr="00C17FC2" w:rsidRDefault="00D13AE0" w:rsidP="00D13AE0">
      <w:pPr>
        <w:widowControl w:val="0"/>
        <w:tabs>
          <w:tab w:val="left" w:pos="0"/>
        </w:tabs>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Анализ большинства параметров консервативного и базового варианта прогноза, характеризующих социально-экономическое развитие Республики Ингушетия в 2024-2026 годах, свидетельствует о незначительных темпах роста экономики субъекта.</w:t>
      </w:r>
    </w:p>
    <w:p w14:paraId="7ECD2818" w14:textId="77777777" w:rsidR="00D13AE0" w:rsidRPr="00C17FC2" w:rsidRDefault="00D13AE0" w:rsidP="00D13AE0">
      <w:pPr>
        <w:spacing w:after="0" w:line="240" w:lineRule="auto"/>
        <w:jc w:val="both"/>
        <w:rPr>
          <w:rFonts w:ascii="Times New Roman" w:eastAsia="Times New Roman" w:hAnsi="Times New Roman" w:cs="Times New Roman"/>
          <w:bCs/>
          <w:sz w:val="28"/>
          <w:szCs w:val="28"/>
          <w:lang w:eastAsia="ru-RU"/>
        </w:rPr>
      </w:pPr>
    </w:p>
    <w:p w14:paraId="1F881A1B" w14:textId="77777777" w:rsidR="00D13AE0" w:rsidRPr="00C17FC2" w:rsidRDefault="00D13AE0" w:rsidP="00D13AE0">
      <w:pPr>
        <w:tabs>
          <w:tab w:val="left" w:pos="567"/>
        </w:tabs>
        <w:spacing w:after="0" w:line="240" w:lineRule="auto"/>
        <w:jc w:val="center"/>
        <w:rPr>
          <w:rFonts w:ascii="Times New Roman" w:eastAsia="Calibri" w:hAnsi="Times New Roman" w:cs="Times New Roman"/>
          <w:b/>
          <w:sz w:val="28"/>
          <w:szCs w:val="28"/>
          <w:lang w:eastAsia="ru-RU"/>
        </w:rPr>
      </w:pPr>
      <w:r w:rsidRPr="00C17FC2">
        <w:rPr>
          <w:rFonts w:ascii="Times New Roman" w:eastAsia="Calibri" w:hAnsi="Times New Roman" w:cs="Times New Roman"/>
          <w:b/>
          <w:sz w:val="28"/>
          <w:szCs w:val="28"/>
          <w:lang w:eastAsia="ru-RU"/>
        </w:rPr>
        <w:t>Доходы республиканского бюджета на 2024 год</w:t>
      </w:r>
    </w:p>
    <w:p w14:paraId="435E3B2D" w14:textId="77777777" w:rsidR="00D13AE0" w:rsidRPr="00C17FC2" w:rsidRDefault="00D13AE0" w:rsidP="00D13AE0">
      <w:pPr>
        <w:spacing w:after="0" w:line="240" w:lineRule="auto"/>
        <w:ind w:firstLine="540"/>
        <w:jc w:val="both"/>
        <w:rPr>
          <w:rFonts w:ascii="Times New Roman" w:eastAsia="Calibri" w:hAnsi="Times New Roman" w:cs="Times New Roman"/>
          <w:sz w:val="28"/>
          <w:szCs w:val="28"/>
          <w:lang w:eastAsia="ru-RU"/>
        </w:rPr>
      </w:pPr>
    </w:p>
    <w:p w14:paraId="1110FE20" w14:textId="6152BA4A" w:rsidR="00D13AE0" w:rsidRPr="00C17FC2" w:rsidRDefault="00D13AE0" w:rsidP="00D13AE0">
      <w:pPr>
        <w:spacing w:after="0" w:line="240" w:lineRule="auto"/>
        <w:ind w:firstLine="686"/>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Доходы республиканского бюджета на 2024 год прогнозируются в сумме 27 723 860,8 тыс. руб</w:t>
      </w:r>
      <w:r w:rsidR="0006377A" w:rsidRPr="0006377A">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что составляет 71,2 % к ожидаемому поступлению доходов за 2023 год в сумме 38 917 449,5 тыс. руб</w:t>
      </w:r>
      <w:r w:rsidR="0006377A" w:rsidRPr="0006377A">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71,8 % к утвержденному плану по поступлению доходов за 2023 год (38 612 331,8 тыс. руб</w:t>
      </w:r>
      <w:r w:rsidR="0006377A" w:rsidRPr="0006377A">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w:t>
      </w:r>
    </w:p>
    <w:p w14:paraId="53F1BDC2" w14:textId="33A8A559" w:rsidR="00D13AE0" w:rsidRPr="00C17FC2" w:rsidRDefault="00D13AE0" w:rsidP="00D13AE0">
      <w:pPr>
        <w:spacing w:after="0" w:line="240" w:lineRule="auto"/>
        <w:jc w:val="right"/>
        <w:rPr>
          <w:rFonts w:ascii="Times New Roman" w:eastAsia="Calibri" w:hAnsi="Times New Roman" w:cs="Times New Roman"/>
          <w:sz w:val="24"/>
          <w:szCs w:val="24"/>
          <w:lang w:eastAsia="ru-RU"/>
        </w:rPr>
      </w:pPr>
      <w:r w:rsidRPr="00C17FC2">
        <w:rPr>
          <w:rFonts w:ascii="Times New Roman" w:eastAsia="Calibri" w:hAnsi="Times New Roman" w:cs="Times New Roman"/>
          <w:sz w:val="24"/>
          <w:szCs w:val="24"/>
          <w:lang w:eastAsia="ru-RU"/>
        </w:rPr>
        <w:t>тыс. руб</w:t>
      </w:r>
      <w:r w:rsidR="0006377A">
        <w:rPr>
          <w:rFonts w:ascii="Times New Roman" w:eastAsia="Calibri" w:hAnsi="Times New Roman" w:cs="Times New Roman"/>
          <w:sz w:val="24"/>
          <w:szCs w:val="24"/>
          <w:lang w:eastAsia="ru-RU"/>
        </w:rPr>
        <w:t>лей</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1"/>
        <w:gridCol w:w="1434"/>
        <w:gridCol w:w="897"/>
        <w:gridCol w:w="1434"/>
        <w:gridCol w:w="897"/>
        <w:gridCol w:w="1614"/>
        <w:gridCol w:w="933"/>
      </w:tblGrid>
      <w:tr w:rsidR="00C17FC2" w:rsidRPr="00C17FC2" w14:paraId="527128DA" w14:textId="77777777" w:rsidTr="00BD0FC4">
        <w:trPr>
          <w:trHeight w:val="689"/>
        </w:trPr>
        <w:tc>
          <w:tcPr>
            <w:tcW w:w="2851" w:type="dxa"/>
            <w:vMerge w:val="restart"/>
            <w:tcBorders>
              <w:top w:val="single" w:sz="4" w:space="0" w:color="auto"/>
              <w:left w:val="single" w:sz="4" w:space="0" w:color="auto"/>
              <w:bottom w:val="single" w:sz="4" w:space="0" w:color="auto"/>
              <w:right w:val="single" w:sz="4" w:space="0" w:color="auto"/>
            </w:tcBorders>
          </w:tcPr>
          <w:p w14:paraId="7C0994CA" w14:textId="77777777" w:rsidR="00D13AE0" w:rsidRPr="00C17FC2" w:rsidRDefault="00D13AE0" w:rsidP="00D13AE0">
            <w:pPr>
              <w:spacing w:after="0" w:line="240" w:lineRule="auto"/>
              <w:jc w:val="center"/>
              <w:rPr>
                <w:rFonts w:ascii="Times New Roman" w:eastAsia="Calibri" w:hAnsi="Times New Roman" w:cs="Times New Roman"/>
              </w:rPr>
            </w:pPr>
          </w:p>
          <w:p w14:paraId="169DF701"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Доходы</w:t>
            </w:r>
          </w:p>
        </w:tc>
        <w:tc>
          <w:tcPr>
            <w:tcW w:w="2331" w:type="dxa"/>
            <w:gridSpan w:val="2"/>
            <w:tcBorders>
              <w:top w:val="single" w:sz="4" w:space="0" w:color="auto"/>
              <w:left w:val="single" w:sz="4" w:space="0" w:color="auto"/>
              <w:bottom w:val="single" w:sz="4" w:space="0" w:color="auto"/>
              <w:right w:val="single" w:sz="4" w:space="0" w:color="auto"/>
            </w:tcBorders>
            <w:hideMark/>
          </w:tcPr>
          <w:p w14:paraId="4519B150"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Утвержденный план на 2023 г.</w:t>
            </w:r>
          </w:p>
        </w:tc>
        <w:tc>
          <w:tcPr>
            <w:tcW w:w="2331" w:type="dxa"/>
            <w:gridSpan w:val="2"/>
            <w:tcBorders>
              <w:top w:val="single" w:sz="4" w:space="0" w:color="auto"/>
              <w:left w:val="single" w:sz="4" w:space="0" w:color="auto"/>
              <w:bottom w:val="single" w:sz="4" w:space="0" w:color="auto"/>
              <w:right w:val="single" w:sz="4" w:space="0" w:color="auto"/>
            </w:tcBorders>
            <w:hideMark/>
          </w:tcPr>
          <w:p w14:paraId="05B41CA3"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Ожидаемое исполнение 2023 г.</w:t>
            </w:r>
          </w:p>
        </w:tc>
        <w:tc>
          <w:tcPr>
            <w:tcW w:w="2547" w:type="dxa"/>
            <w:gridSpan w:val="2"/>
            <w:tcBorders>
              <w:top w:val="single" w:sz="4" w:space="0" w:color="auto"/>
              <w:left w:val="single" w:sz="4" w:space="0" w:color="auto"/>
              <w:bottom w:val="single" w:sz="4" w:space="0" w:color="auto"/>
              <w:right w:val="single" w:sz="4" w:space="0" w:color="auto"/>
            </w:tcBorders>
            <w:hideMark/>
          </w:tcPr>
          <w:p w14:paraId="69BB5322"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Проект 2024 г.</w:t>
            </w:r>
          </w:p>
        </w:tc>
      </w:tr>
      <w:tr w:rsidR="00C17FC2" w:rsidRPr="00C17FC2" w14:paraId="494D8FFD" w14:textId="77777777" w:rsidTr="00BD0FC4">
        <w:trPr>
          <w:trHeight w:val="161"/>
        </w:trPr>
        <w:tc>
          <w:tcPr>
            <w:tcW w:w="2851" w:type="dxa"/>
            <w:vMerge/>
            <w:tcBorders>
              <w:top w:val="single" w:sz="4" w:space="0" w:color="auto"/>
              <w:left w:val="single" w:sz="4" w:space="0" w:color="auto"/>
              <w:bottom w:val="single" w:sz="4" w:space="0" w:color="auto"/>
              <w:right w:val="single" w:sz="4" w:space="0" w:color="auto"/>
            </w:tcBorders>
            <w:vAlign w:val="center"/>
            <w:hideMark/>
          </w:tcPr>
          <w:p w14:paraId="5A390371" w14:textId="77777777" w:rsidR="00D13AE0" w:rsidRPr="00C17FC2" w:rsidRDefault="00D13AE0" w:rsidP="00D13AE0">
            <w:pPr>
              <w:spacing w:after="0" w:line="240" w:lineRule="auto"/>
              <w:rPr>
                <w:rFonts w:ascii="Times New Roman" w:eastAsia="Calibri" w:hAnsi="Times New Roman" w:cs="Times New Roman"/>
              </w:rPr>
            </w:pPr>
          </w:p>
        </w:tc>
        <w:tc>
          <w:tcPr>
            <w:tcW w:w="1434" w:type="dxa"/>
            <w:tcBorders>
              <w:top w:val="single" w:sz="4" w:space="0" w:color="auto"/>
              <w:left w:val="single" w:sz="4" w:space="0" w:color="auto"/>
              <w:bottom w:val="single" w:sz="4" w:space="0" w:color="auto"/>
              <w:right w:val="single" w:sz="4" w:space="0" w:color="auto"/>
            </w:tcBorders>
            <w:hideMark/>
          </w:tcPr>
          <w:p w14:paraId="5845F47E"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сумма</w:t>
            </w:r>
          </w:p>
        </w:tc>
        <w:tc>
          <w:tcPr>
            <w:tcW w:w="897" w:type="dxa"/>
            <w:tcBorders>
              <w:top w:val="single" w:sz="4" w:space="0" w:color="auto"/>
              <w:left w:val="single" w:sz="4" w:space="0" w:color="auto"/>
              <w:bottom w:val="single" w:sz="4" w:space="0" w:color="auto"/>
              <w:right w:val="single" w:sz="4" w:space="0" w:color="auto"/>
            </w:tcBorders>
            <w:hideMark/>
          </w:tcPr>
          <w:p w14:paraId="0EC17BF0"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w:t>
            </w:r>
          </w:p>
        </w:tc>
        <w:tc>
          <w:tcPr>
            <w:tcW w:w="1434" w:type="dxa"/>
            <w:tcBorders>
              <w:top w:val="single" w:sz="4" w:space="0" w:color="auto"/>
              <w:left w:val="single" w:sz="4" w:space="0" w:color="auto"/>
              <w:bottom w:val="single" w:sz="4" w:space="0" w:color="auto"/>
              <w:right w:val="single" w:sz="4" w:space="0" w:color="auto"/>
            </w:tcBorders>
            <w:hideMark/>
          </w:tcPr>
          <w:p w14:paraId="2FBC6AD3"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сумма</w:t>
            </w:r>
          </w:p>
        </w:tc>
        <w:tc>
          <w:tcPr>
            <w:tcW w:w="897" w:type="dxa"/>
            <w:tcBorders>
              <w:top w:val="single" w:sz="4" w:space="0" w:color="auto"/>
              <w:left w:val="single" w:sz="4" w:space="0" w:color="auto"/>
              <w:bottom w:val="single" w:sz="4" w:space="0" w:color="auto"/>
              <w:right w:val="single" w:sz="4" w:space="0" w:color="auto"/>
            </w:tcBorders>
            <w:hideMark/>
          </w:tcPr>
          <w:p w14:paraId="6A5AE2D0"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w:t>
            </w:r>
          </w:p>
        </w:tc>
        <w:tc>
          <w:tcPr>
            <w:tcW w:w="1614" w:type="dxa"/>
            <w:tcBorders>
              <w:top w:val="single" w:sz="4" w:space="0" w:color="auto"/>
              <w:left w:val="single" w:sz="4" w:space="0" w:color="auto"/>
              <w:bottom w:val="single" w:sz="4" w:space="0" w:color="auto"/>
              <w:right w:val="single" w:sz="4" w:space="0" w:color="auto"/>
            </w:tcBorders>
            <w:hideMark/>
          </w:tcPr>
          <w:p w14:paraId="3BBC2E50"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сумма</w:t>
            </w:r>
          </w:p>
        </w:tc>
        <w:tc>
          <w:tcPr>
            <w:tcW w:w="933" w:type="dxa"/>
            <w:tcBorders>
              <w:top w:val="single" w:sz="4" w:space="0" w:color="auto"/>
              <w:left w:val="single" w:sz="4" w:space="0" w:color="auto"/>
              <w:bottom w:val="single" w:sz="4" w:space="0" w:color="auto"/>
              <w:right w:val="single" w:sz="4" w:space="0" w:color="auto"/>
            </w:tcBorders>
            <w:hideMark/>
          </w:tcPr>
          <w:p w14:paraId="3D498A5B"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w:t>
            </w:r>
          </w:p>
        </w:tc>
      </w:tr>
      <w:tr w:rsidR="00C17FC2" w:rsidRPr="00C17FC2" w14:paraId="1BF38B33" w14:textId="77777777" w:rsidTr="00BD0FC4">
        <w:trPr>
          <w:trHeight w:val="453"/>
        </w:trPr>
        <w:tc>
          <w:tcPr>
            <w:tcW w:w="2851" w:type="dxa"/>
            <w:tcBorders>
              <w:top w:val="single" w:sz="4" w:space="0" w:color="auto"/>
              <w:left w:val="single" w:sz="4" w:space="0" w:color="auto"/>
              <w:bottom w:val="single" w:sz="4" w:space="0" w:color="auto"/>
              <w:right w:val="single" w:sz="4" w:space="0" w:color="auto"/>
            </w:tcBorders>
            <w:hideMark/>
          </w:tcPr>
          <w:p w14:paraId="3F99A8F6" w14:textId="77777777" w:rsidR="00D13AE0" w:rsidRPr="00C17FC2" w:rsidRDefault="00D13AE0" w:rsidP="00D13AE0">
            <w:pPr>
              <w:spacing w:after="0" w:line="240" w:lineRule="auto"/>
              <w:rPr>
                <w:rFonts w:ascii="Times New Roman" w:eastAsia="Calibri" w:hAnsi="Times New Roman" w:cs="Times New Roman"/>
              </w:rPr>
            </w:pPr>
            <w:r w:rsidRPr="00C17FC2">
              <w:rPr>
                <w:rFonts w:ascii="Times New Roman" w:eastAsia="Calibri" w:hAnsi="Times New Roman" w:cs="Times New Roman"/>
              </w:rPr>
              <w:t>Налоговые и неналоговые</w:t>
            </w:r>
          </w:p>
        </w:tc>
        <w:tc>
          <w:tcPr>
            <w:tcW w:w="1434" w:type="dxa"/>
            <w:tcBorders>
              <w:top w:val="single" w:sz="4" w:space="0" w:color="auto"/>
              <w:left w:val="single" w:sz="4" w:space="0" w:color="auto"/>
              <w:bottom w:val="single" w:sz="4" w:space="0" w:color="auto"/>
              <w:right w:val="single" w:sz="4" w:space="0" w:color="auto"/>
            </w:tcBorders>
            <w:hideMark/>
          </w:tcPr>
          <w:p w14:paraId="04F3CD39" w14:textId="5895C3D6"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6</w:t>
            </w:r>
            <w:r w:rsidR="0006377A">
              <w:rPr>
                <w:rFonts w:ascii="Times New Roman" w:eastAsia="Calibri" w:hAnsi="Times New Roman" w:cs="Times New Roman"/>
              </w:rPr>
              <w:t> </w:t>
            </w:r>
            <w:r w:rsidRPr="00C17FC2">
              <w:rPr>
                <w:rFonts w:ascii="Times New Roman" w:eastAsia="Calibri" w:hAnsi="Times New Roman" w:cs="Times New Roman"/>
              </w:rPr>
              <w:t>167</w:t>
            </w:r>
            <w:r w:rsidR="0006377A">
              <w:rPr>
                <w:rFonts w:ascii="Times New Roman" w:eastAsia="Calibri" w:hAnsi="Times New Roman" w:cs="Times New Roman"/>
              </w:rPr>
              <w:t> </w:t>
            </w:r>
            <w:r w:rsidRPr="00C17FC2">
              <w:rPr>
                <w:rFonts w:ascii="Times New Roman" w:eastAsia="Calibri" w:hAnsi="Times New Roman" w:cs="Times New Roman"/>
              </w:rPr>
              <w:t>456,7</w:t>
            </w:r>
          </w:p>
        </w:tc>
        <w:tc>
          <w:tcPr>
            <w:tcW w:w="897" w:type="dxa"/>
            <w:tcBorders>
              <w:top w:val="single" w:sz="4" w:space="0" w:color="auto"/>
              <w:left w:val="single" w:sz="4" w:space="0" w:color="auto"/>
              <w:bottom w:val="single" w:sz="4" w:space="0" w:color="auto"/>
              <w:right w:val="single" w:sz="4" w:space="0" w:color="auto"/>
            </w:tcBorders>
            <w:hideMark/>
          </w:tcPr>
          <w:p w14:paraId="1814ADBF"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16,0</w:t>
            </w:r>
          </w:p>
        </w:tc>
        <w:tc>
          <w:tcPr>
            <w:tcW w:w="1434" w:type="dxa"/>
            <w:tcBorders>
              <w:top w:val="single" w:sz="4" w:space="0" w:color="auto"/>
              <w:left w:val="single" w:sz="4" w:space="0" w:color="auto"/>
              <w:bottom w:val="single" w:sz="4" w:space="0" w:color="auto"/>
              <w:right w:val="single" w:sz="4" w:space="0" w:color="auto"/>
            </w:tcBorders>
            <w:hideMark/>
          </w:tcPr>
          <w:p w14:paraId="6C5A280A"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6 167 456,7</w:t>
            </w:r>
          </w:p>
        </w:tc>
        <w:tc>
          <w:tcPr>
            <w:tcW w:w="897" w:type="dxa"/>
            <w:tcBorders>
              <w:top w:val="single" w:sz="4" w:space="0" w:color="auto"/>
              <w:left w:val="single" w:sz="4" w:space="0" w:color="auto"/>
              <w:bottom w:val="single" w:sz="4" w:space="0" w:color="auto"/>
              <w:right w:val="single" w:sz="4" w:space="0" w:color="auto"/>
            </w:tcBorders>
            <w:hideMark/>
          </w:tcPr>
          <w:p w14:paraId="59BEF58D"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15,9</w:t>
            </w:r>
          </w:p>
        </w:tc>
        <w:tc>
          <w:tcPr>
            <w:tcW w:w="1614" w:type="dxa"/>
            <w:tcBorders>
              <w:top w:val="single" w:sz="4" w:space="0" w:color="auto"/>
              <w:left w:val="single" w:sz="4" w:space="0" w:color="auto"/>
              <w:bottom w:val="single" w:sz="4" w:space="0" w:color="auto"/>
              <w:right w:val="single" w:sz="4" w:space="0" w:color="auto"/>
            </w:tcBorders>
            <w:hideMark/>
          </w:tcPr>
          <w:p w14:paraId="0DDF0E0C" w14:textId="7993607E"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5</w:t>
            </w:r>
            <w:r w:rsidR="0006377A">
              <w:rPr>
                <w:rFonts w:ascii="Times New Roman" w:eastAsia="Calibri" w:hAnsi="Times New Roman" w:cs="Times New Roman"/>
              </w:rPr>
              <w:t> </w:t>
            </w:r>
            <w:r w:rsidRPr="00C17FC2">
              <w:rPr>
                <w:rFonts w:ascii="Times New Roman" w:eastAsia="Calibri" w:hAnsi="Times New Roman" w:cs="Times New Roman"/>
              </w:rPr>
              <w:t>892</w:t>
            </w:r>
            <w:r w:rsidR="0006377A">
              <w:rPr>
                <w:rFonts w:ascii="Times New Roman" w:eastAsia="Calibri" w:hAnsi="Times New Roman" w:cs="Times New Roman"/>
              </w:rPr>
              <w:t> </w:t>
            </w:r>
            <w:r w:rsidRPr="00C17FC2">
              <w:rPr>
                <w:rFonts w:ascii="Times New Roman" w:eastAsia="Calibri" w:hAnsi="Times New Roman" w:cs="Times New Roman"/>
              </w:rPr>
              <w:t>473,2</w:t>
            </w:r>
          </w:p>
        </w:tc>
        <w:tc>
          <w:tcPr>
            <w:tcW w:w="933" w:type="dxa"/>
            <w:tcBorders>
              <w:top w:val="single" w:sz="4" w:space="0" w:color="auto"/>
              <w:left w:val="single" w:sz="4" w:space="0" w:color="auto"/>
              <w:bottom w:val="single" w:sz="4" w:space="0" w:color="auto"/>
              <w:right w:val="single" w:sz="4" w:space="0" w:color="auto"/>
            </w:tcBorders>
            <w:hideMark/>
          </w:tcPr>
          <w:p w14:paraId="412AA472"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21,3</w:t>
            </w:r>
          </w:p>
        </w:tc>
      </w:tr>
      <w:tr w:rsidR="00C17FC2" w:rsidRPr="00C17FC2" w14:paraId="1D40FD9D" w14:textId="77777777" w:rsidTr="00BD0FC4">
        <w:trPr>
          <w:trHeight w:val="453"/>
        </w:trPr>
        <w:tc>
          <w:tcPr>
            <w:tcW w:w="2851" w:type="dxa"/>
            <w:tcBorders>
              <w:top w:val="single" w:sz="4" w:space="0" w:color="auto"/>
              <w:left w:val="single" w:sz="4" w:space="0" w:color="auto"/>
              <w:bottom w:val="single" w:sz="4" w:space="0" w:color="auto"/>
              <w:right w:val="single" w:sz="4" w:space="0" w:color="auto"/>
            </w:tcBorders>
            <w:hideMark/>
          </w:tcPr>
          <w:p w14:paraId="692FD893" w14:textId="77777777" w:rsidR="00D13AE0" w:rsidRPr="00C17FC2" w:rsidRDefault="00D13AE0" w:rsidP="00D13AE0">
            <w:pPr>
              <w:spacing w:after="0" w:line="240" w:lineRule="auto"/>
              <w:jc w:val="both"/>
              <w:rPr>
                <w:rFonts w:ascii="Times New Roman" w:eastAsia="Calibri" w:hAnsi="Times New Roman" w:cs="Times New Roman"/>
              </w:rPr>
            </w:pPr>
            <w:r w:rsidRPr="00C17FC2">
              <w:rPr>
                <w:rFonts w:ascii="Times New Roman" w:eastAsia="Calibri" w:hAnsi="Times New Roman" w:cs="Times New Roman"/>
              </w:rPr>
              <w:t>Безвозмездные поступления</w:t>
            </w:r>
          </w:p>
        </w:tc>
        <w:tc>
          <w:tcPr>
            <w:tcW w:w="1434" w:type="dxa"/>
            <w:tcBorders>
              <w:top w:val="single" w:sz="4" w:space="0" w:color="auto"/>
              <w:left w:val="single" w:sz="4" w:space="0" w:color="auto"/>
              <w:bottom w:val="single" w:sz="4" w:space="0" w:color="auto"/>
              <w:right w:val="single" w:sz="4" w:space="0" w:color="auto"/>
            </w:tcBorders>
            <w:hideMark/>
          </w:tcPr>
          <w:p w14:paraId="6B947051"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32 444 875,1</w:t>
            </w:r>
          </w:p>
        </w:tc>
        <w:tc>
          <w:tcPr>
            <w:tcW w:w="897" w:type="dxa"/>
            <w:tcBorders>
              <w:top w:val="single" w:sz="4" w:space="0" w:color="auto"/>
              <w:left w:val="single" w:sz="4" w:space="0" w:color="auto"/>
              <w:bottom w:val="single" w:sz="4" w:space="0" w:color="auto"/>
              <w:right w:val="single" w:sz="4" w:space="0" w:color="auto"/>
            </w:tcBorders>
            <w:hideMark/>
          </w:tcPr>
          <w:p w14:paraId="38A5C95D"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84,0</w:t>
            </w:r>
          </w:p>
        </w:tc>
        <w:tc>
          <w:tcPr>
            <w:tcW w:w="1434" w:type="dxa"/>
            <w:tcBorders>
              <w:top w:val="single" w:sz="4" w:space="0" w:color="auto"/>
              <w:left w:val="single" w:sz="4" w:space="0" w:color="auto"/>
              <w:bottom w:val="single" w:sz="4" w:space="0" w:color="auto"/>
              <w:right w:val="single" w:sz="4" w:space="0" w:color="auto"/>
            </w:tcBorders>
            <w:hideMark/>
          </w:tcPr>
          <w:p w14:paraId="4B2ACB07"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32 749 992,8</w:t>
            </w:r>
          </w:p>
        </w:tc>
        <w:tc>
          <w:tcPr>
            <w:tcW w:w="897" w:type="dxa"/>
            <w:tcBorders>
              <w:top w:val="single" w:sz="4" w:space="0" w:color="auto"/>
              <w:left w:val="single" w:sz="4" w:space="0" w:color="auto"/>
              <w:bottom w:val="single" w:sz="4" w:space="0" w:color="auto"/>
              <w:right w:val="single" w:sz="4" w:space="0" w:color="auto"/>
            </w:tcBorders>
            <w:hideMark/>
          </w:tcPr>
          <w:p w14:paraId="43BBA801"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84,1</w:t>
            </w:r>
          </w:p>
        </w:tc>
        <w:tc>
          <w:tcPr>
            <w:tcW w:w="1614" w:type="dxa"/>
            <w:tcBorders>
              <w:top w:val="single" w:sz="4" w:space="0" w:color="auto"/>
              <w:left w:val="single" w:sz="4" w:space="0" w:color="auto"/>
              <w:bottom w:val="single" w:sz="4" w:space="0" w:color="auto"/>
              <w:right w:val="single" w:sz="4" w:space="0" w:color="auto"/>
            </w:tcBorders>
            <w:hideMark/>
          </w:tcPr>
          <w:p w14:paraId="11290DC0" w14:textId="032CA3D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21</w:t>
            </w:r>
            <w:r w:rsidR="0006377A">
              <w:rPr>
                <w:rFonts w:ascii="Times New Roman" w:eastAsia="Calibri" w:hAnsi="Times New Roman" w:cs="Times New Roman"/>
              </w:rPr>
              <w:t> </w:t>
            </w:r>
            <w:r w:rsidRPr="00C17FC2">
              <w:rPr>
                <w:rFonts w:ascii="Times New Roman" w:eastAsia="Calibri" w:hAnsi="Times New Roman" w:cs="Times New Roman"/>
              </w:rPr>
              <w:t>831</w:t>
            </w:r>
            <w:r w:rsidR="0006377A">
              <w:rPr>
                <w:rFonts w:ascii="Times New Roman" w:eastAsia="Calibri" w:hAnsi="Times New Roman" w:cs="Times New Roman"/>
              </w:rPr>
              <w:t> </w:t>
            </w:r>
            <w:r w:rsidRPr="00C17FC2">
              <w:rPr>
                <w:rFonts w:ascii="Times New Roman" w:eastAsia="Calibri" w:hAnsi="Times New Roman" w:cs="Times New Roman"/>
              </w:rPr>
              <w:t>387,6</w:t>
            </w:r>
          </w:p>
        </w:tc>
        <w:tc>
          <w:tcPr>
            <w:tcW w:w="933" w:type="dxa"/>
            <w:tcBorders>
              <w:top w:val="single" w:sz="4" w:space="0" w:color="auto"/>
              <w:left w:val="single" w:sz="4" w:space="0" w:color="auto"/>
              <w:bottom w:val="single" w:sz="4" w:space="0" w:color="auto"/>
              <w:right w:val="single" w:sz="4" w:space="0" w:color="auto"/>
            </w:tcBorders>
            <w:hideMark/>
          </w:tcPr>
          <w:p w14:paraId="6F013AFD"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78,7</w:t>
            </w:r>
          </w:p>
        </w:tc>
      </w:tr>
      <w:tr w:rsidR="00D13AE0" w:rsidRPr="00C17FC2" w14:paraId="724ED56E" w14:textId="77777777" w:rsidTr="00BD0FC4">
        <w:trPr>
          <w:trHeight w:val="235"/>
        </w:trPr>
        <w:tc>
          <w:tcPr>
            <w:tcW w:w="2851" w:type="dxa"/>
            <w:tcBorders>
              <w:top w:val="single" w:sz="4" w:space="0" w:color="auto"/>
              <w:left w:val="single" w:sz="4" w:space="0" w:color="auto"/>
              <w:bottom w:val="single" w:sz="4" w:space="0" w:color="auto"/>
              <w:right w:val="single" w:sz="4" w:space="0" w:color="auto"/>
            </w:tcBorders>
            <w:hideMark/>
          </w:tcPr>
          <w:p w14:paraId="614E33B2" w14:textId="77777777" w:rsidR="00D13AE0" w:rsidRPr="00C17FC2" w:rsidRDefault="00D13AE0" w:rsidP="00D13AE0">
            <w:pPr>
              <w:spacing w:after="0" w:line="240" w:lineRule="auto"/>
              <w:jc w:val="both"/>
              <w:rPr>
                <w:rFonts w:ascii="Times New Roman" w:eastAsia="Calibri" w:hAnsi="Times New Roman" w:cs="Times New Roman"/>
              </w:rPr>
            </w:pPr>
            <w:r w:rsidRPr="00C17FC2">
              <w:rPr>
                <w:rFonts w:ascii="Times New Roman" w:eastAsia="Calibri" w:hAnsi="Times New Roman" w:cs="Times New Roman"/>
              </w:rPr>
              <w:t>Итого:</w:t>
            </w:r>
          </w:p>
        </w:tc>
        <w:tc>
          <w:tcPr>
            <w:tcW w:w="1434" w:type="dxa"/>
            <w:tcBorders>
              <w:top w:val="single" w:sz="4" w:space="0" w:color="auto"/>
              <w:left w:val="single" w:sz="4" w:space="0" w:color="auto"/>
              <w:bottom w:val="single" w:sz="4" w:space="0" w:color="auto"/>
              <w:right w:val="single" w:sz="4" w:space="0" w:color="auto"/>
            </w:tcBorders>
            <w:hideMark/>
          </w:tcPr>
          <w:p w14:paraId="10220E55" w14:textId="283DDCC0" w:rsidR="00D13AE0" w:rsidRPr="00C17FC2" w:rsidRDefault="00D13AE0" w:rsidP="00D13AE0">
            <w:pPr>
              <w:tabs>
                <w:tab w:val="center" w:pos="609"/>
              </w:tabs>
              <w:spacing w:after="0" w:line="240" w:lineRule="auto"/>
              <w:jc w:val="center"/>
              <w:rPr>
                <w:rFonts w:ascii="Times New Roman" w:eastAsia="Calibri" w:hAnsi="Times New Roman" w:cs="Times New Roman"/>
              </w:rPr>
            </w:pPr>
            <w:r w:rsidRPr="00C17FC2">
              <w:rPr>
                <w:rFonts w:ascii="Times New Roman" w:eastAsia="Calibri" w:hAnsi="Times New Roman" w:cs="Times New Roman"/>
              </w:rPr>
              <w:t>38</w:t>
            </w:r>
            <w:r w:rsidR="0006377A">
              <w:rPr>
                <w:rFonts w:ascii="Times New Roman" w:eastAsia="Calibri" w:hAnsi="Times New Roman" w:cs="Times New Roman"/>
              </w:rPr>
              <w:t> </w:t>
            </w:r>
            <w:r w:rsidRPr="00C17FC2">
              <w:rPr>
                <w:rFonts w:ascii="Times New Roman" w:eastAsia="Calibri" w:hAnsi="Times New Roman" w:cs="Times New Roman"/>
              </w:rPr>
              <w:t>612</w:t>
            </w:r>
            <w:r w:rsidR="0006377A">
              <w:rPr>
                <w:rFonts w:ascii="Times New Roman" w:eastAsia="Calibri" w:hAnsi="Times New Roman" w:cs="Times New Roman"/>
              </w:rPr>
              <w:t> </w:t>
            </w:r>
            <w:r w:rsidRPr="00C17FC2">
              <w:rPr>
                <w:rFonts w:ascii="Times New Roman" w:eastAsia="Calibri" w:hAnsi="Times New Roman" w:cs="Times New Roman"/>
              </w:rPr>
              <w:t>331,8</w:t>
            </w:r>
          </w:p>
        </w:tc>
        <w:tc>
          <w:tcPr>
            <w:tcW w:w="897" w:type="dxa"/>
            <w:tcBorders>
              <w:top w:val="single" w:sz="4" w:space="0" w:color="auto"/>
              <w:left w:val="single" w:sz="4" w:space="0" w:color="auto"/>
              <w:bottom w:val="single" w:sz="4" w:space="0" w:color="auto"/>
              <w:right w:val="single" w:sz="4" w:space="0" w:color="auto"/>
            </w:tcBorders>
            <w:hideMark/>
          </w:tcPr>
          <w:p w14:paraId="058C7E1E"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100</w:t>
            </w:r>
          </w:p>
        </w:tc>
        <w:tc>
          <w:tcPr>
            <w:tcW w:w="1434" w:type="dxa"/>
            <w:tcBorders>
              <w:top w:val="single" w:sz="4" w:space="0" w:color="auto"/>
              <w:left w:val="single" w:sz="4" w:space="0" w:color="auto"/>
              <w:bottom w:val="single" w:sz="4" w:space="0" w:color="auto"/>
              <w:right w:val="single" w:sz="4" w:space="0" w:color="auto"/>
            </w:tcBorders>
            <w:hideMark/>
          </w:tcPr>
          <w:p w14:paraId="79CEF0F4" w14:textId="68BB399A"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38</w:t>
            </w:r>
            <w:r w:rsidR="0006377A">
              <w:rPr>
                <w:rFonts w:ascii="Times New Roman" w:eastAsia="Calibri" w:hAnsi="Times New Roman" w:cs="Times New Roman"/>
              </w:rPr>
              <w:t> </w:t>
            </w:r>
            <w:r w:rsidRPr="00C17FC2">
              <w:rPr>
                <w:rFonts w:ascii="Times New Roman" w:eastAsia="Calibri" w:hAnsi="Times New Roman" w:cs="Times New Roman"/>
              </w:rPr>
              <w:t>917</w:t>
            </w:r>
            <w:r w:rsidR="0006377A">
              <w:rPr>
                <w:rFonts w:ascii="Times New Roman" w:eastAsia="Calibri" w:hAnsi="Times New Roman" w:cs="Times New Roman"/>
              </w:rPr>
              <w:t> </w:t>
            </w:r>
            <w:r w:rsidRPr="00C17FC2">
              <w:rPr>
                <w:rFonts w:ascii="Times New Roman" w:eastAsia="Calibri" w:hAnsi="Times New Roman" w:cs="Times New Roman"/>
              </w:rPr>
              <w:t>449,5</w:t>
            </w:r>
          </w:p>
        </w:tc>
        <w:tc>
          <w:tcPr>
            <w:tcW w:w="897" w:type="dxa"/>
            <w:tcBorders>
              <w:top w:val="single" w:sz="4" w:space="0" w:color="auto"/>
              <w:left w:val="single" w:sz="4" w:space="0" w:color="auto"/>
              <w:bottom w:val="single" w:sz="4" w:space="0" w:color="auto"/>
              <w:right w:val="single" w:sz="4" w:space="0" w:color="auto"/>
            </w:tcBorders>
            <w:hideMark/>
          </w:tcPr>
          <w:p w14:paraId="12FEB95A"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100</w:t>
            </w:r>
          </w:p>
        </w:tc>
        <w:tc>
          <w:tcPr>
            <w:tcW w:w="1614" w:type="dxa"/>
            <w:tcBorders>
              <w:top w:val="single" w:sz="4" w:space="0" w:color="auto"/>
              <w:left w:val="single" w:sz="4" w:space="0" w:color="auto"/>
              <w:bottom w:val="single" w:sz="4" w:space="0" w:color="auto"/>
              <w:right w:val="single" w:sz="4" w:space="0" w:color="auto"/>
            </w:tcBorders>
            <w:hideMark/>
          </w:tcPr>
          <w:p w14:paraId="51197D26" w14:textId="11D951AD"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27</w:t>
            </w:r>
            <w:r w:rsidR="0006377A">
              <w:rPr>
                <w:rFonts w:ascii="Times New Roman" w:eastAsia="Calibri" w:hAnsi="Times New Roman" w:cs="Times New Roman"/>
              </w:rPr>
              <w:t> </w:t>
            </w:r>
            <w:r w:rsidRPr="00C17FC2">
              <w:rPr>
                <w:rFonts w:ascii="Times New Roman" w:eastAsia="Calibri" w:hAnsi="Times New Roman" w:cs="Times New Roman"/>
              </w:rPr>
              <w:t>723</w:t>
            </w:r>
            <w:r w:rsidR="0006377A">
              <w:rPr>
                <w:rFonts w:ascii="Times New Roman" w:eastAsia="Calibri" w:hAnsi="Times New Roman" w:cs="Times New Roman"/>
              </w:rPr>
              <w:t> </w:t>
            </w:r>
            <w:r w:rsidRPr="00C17FC2">
              <w:rPr>
                <w:rFonts w:ascii="Times New Roman" w:eastAsia="Calibri" w:hAnsi="Times New Roman" w:cs="Times New Roman"/>
              </w:rPr>
              <w:t>860,8</w:t>
            </w:r>
          </w:p>
        </w:tc>
        <w:tc>
          <w:tcPr>
            <w:tcW w:w="933" w:type="dxa"/>
            <w:tcBorders>
              <w:top w:val="single" w:sz="4" w:space="0" w:color="auto"/>
              <w:left w:val="single" w:sz="4" w:space="0" w:color="auto"/>
              <w:bottom w:val="single" w:sz="4" w:space="0" w:color="auto"/>
              <w:right w:val="single" w:sz="4" w:space="0" w:color="auto"/>
            </w:tcBorders>
            <w:hideMark/>
          </w:tcPr>
          <w:p w14:paraId="59E2F145" w14:textId="77777777" w:rsidR="00D13AE0" w:rsidRPr="00C17FC2" w:rsidRDefault="00D13AE0" w:rsidP="00D13AE0">
            <w:pPr>
              <w:spacing w:after="0" w:line="240" w:lineRule="auto"/>
              <w:jc w:val="center"/>
              <w:rPr>
                <w:rFonts w:ascii="Times New Roman" w:eastAsia="Calibri" w:hAnsi="Times New Roman" w:cs="Times New Roman"/>
              </w:rPr>
            </w:pPr>
            <w:r w:rsidRPr="00C17FC2">
              <w:rPr>
                <w:rFonts w:ascii="Times New Roman" w:eastAsia="Calibri" w:hAnsi="Times New Roman" w:cs="Times New Roman"/>
              </w:rPr>
              <w:t>100</w:t>
            </w:r>
          </w:p>
        </w:tc>
      </w:tr>
    </w:tbl>
    <w:p w14:paraId="3251D1B3" w14:textId="004793A2" w:rsidR="00D13AE0" w:rsidRPr="00C17FC2" w:rsidRDefault="00D13AE0" w:rsidP="0006377A">
      <w:pPr>
        <w:spacing w:after="0" w:line="240" w:lineRule="auto"/>
        <w:ind w:firstLine="708"/>
        <w:jc w:val="both"/>
        <w:rPr>
          <w:rFonts w:ascii="Times New Roman" w:eastAsia="Calibri" w:hAnsi="Times New Roman" w:cs="Times New Roman"/>
          <w:sz w:val="28"/>
          <w:szCs w:val="20"/>
          <w:lang w:eastAsia="ru-RU"/>
        </w:rPr>
      </w:pPr>
      <w:r w:rsidRPr="00C17FC2">
        <w:rPr>
          <w:rFonts w:ascii="Times New Roman" w:eastAsia="Calibri" w:hAnsi="Times New Roman" w:cs="Times New Roman"/>
          <w:sz w:val="28"/>
          <w:szCs w:val="20"/>
          <w:lang w:eastAsia="ru-RU"/>
        </w:rPr>
        <w:lastRenderedPageBreak/>
        <w:t>Прогнозируемый объем налоговых и неналоговых доходов в 2024 году к утвержденному плану 2023 года составляет 95,5 % (меньше на 274 983,5 тыс. руб</w:t>
      </w:r>
      <w:r w:rsidR="0006377A">
        <w:rPr>
          <w:rFonts w:ascii="Times New Roman" w:eastAsia="Calibri" w:hAnsi="Times New Roman" w:cs="Times New Roman"/>
          <w:sz w:val="28"/>
          <w:szCs w:val="20"/>
          <w:lang w:eastAsia="ru-RU"/>
        </w:rPr>
        <w:t>лей</w:t>
      </w:r>
      <w:r w:rsidRPr="00C17FC2">
        <w:rPr>
          <w:rFonts w:ascii="Times New Roman" w:eastAsia="Calibri" w:hAnsi="Times New Roman" w:cs="Times New Roman"/>
          <w:sz w:val="28"/>
          <w:szCs w:val="20"/>
          <w:lang w:eastAsia="ru-RU"/>
        </w:rPr>
        <w:t xml:space="preserve">). </w:t>
      </w:r>
    </w:p>
    <w:p w14:paraId="07E690CE" w14:textId="5354FE9D" w:rsidR="00D13AE0" w:rsidRPr="00C17FC2" w:rsidRDefault="00D13AE0" w:rsidP="00D13AE0">
      <w:pPr>
        <w:spacing w:after="0" w:line="240" w:lineRule="auto"/>
        <w:ind w:firstLine="714"/>
        <w:jc w:val="both"/>
        <w:rPr>
          <w:rFonts w:ascii="Times New Roman" w:eastAsia="Calibri" w:hAnsi="Times New Roman" w:cs="Verdana"/>
          <w:sz w:val="28"/>
          <w:szCs w:val="20"/>
        </w:rPr>
      </w:pPr>
      <w:r w:rsidRPr="00C17FC2">
        <w:rPr>
          <w:rFonts w:ascii="Times New Roman" w:eastAsia="Calibri" w:hAnsi="Times New Roman" w:cs="Verdana"/>
          <w:sz w:val="28"/>
          <w:szCs w:val="20"/>
        </w:rPr>
        <w:t xml:space="preserve">Налоговые доходы на 2024 год Проектом бюджета предусмотрены в объеме 4 843 195,8 </w:t>
      </w:r>
      <w:r w:rsidRPr="00C17FC2">
        <w:rPr>
          <w:rFonts w:ascii="Times New Roman" w:eastAsia="Calibri" w:hAnsi="Times New Roman" w:cs="Verdana"/>
          <w:sz w:val="28"/>
          <w:szCs w:val="28"/>
        </w:rPr>
        <w:t>тыс</w:t>
      </w:r>
      <w:r w:rsidRPr="00C17FC2">
        <w:rPr>
          <w:rFonts w:ascii="Times New Roman" w:eastAsia="Calibri" w:hAnsi="Times New Roman" w:cs="Verdana"/>
          <w:sz w:val="28"/>
          <w:szCs w:val="20"/>
        </w:rPr>
        <w:t>. руб</w:t>
      </w:r>
      <w:r w:rsidR="0006377A">
        <w:rPr>
          <w:rFonts w:ascii="Times New Roman" w:eastAsia="Calibri" w:hAnsi="Times New Roman" w:cs="Verdana"/>
          <w:sz w:val="28"/>
          <w:szCs w:val="20"/>
        </w:rPr>
        <w:t>лей</w:t>
      </w:r>
      <w:r w:rsidRPr="00C17FC2">
        <w:rPr>
          <w:rFonts w:ascii="Times New Roman" w:eastAsia="Calibri" w:hAnsi="Times New Roman" w:cs="Verdana"/>
          <w:sz w:val="28"/>
          <w:szCs w:val="20"/>
        </w:rPr>
        <w:t xml:space="preserve">. </w:t>
      </w:r>
    </w:p>
    <w:p w14:paraId="334DDAF8" w14:textId="77777777" w:rsidR="00D13AE0" w:rsidRPr="00C17FC2" w:rsidRDefault="00D13AE0" w:rsidP="00D13AE0">
      <w:pPr>
        <w:spacing w:after="0" w:line="240" w:lineRule="auto"/>
        <w:ind w:firstLine="714"/>
        <w:jc w:val="both"/>
        <w:rPr>
          <w:rFonts w:ascii="Times New Roman" w:eastAsia="Calibri" w:hAnsi="Times New Roman" w:cs="Verdana"/>
          <w:sz w:val="28"/>
          <w:szCs w:val="20"/>
        </w:rPr>
      </w:pPr>
      <w:r w:rsidRPr="00C17FC2">
        <w:rPr>
          <w:rFonts w:ascii="Times New Roman" w:eastAsia="Calibri" w:hAnsi="Times New Roman" w:cs="Verdana"/>
          <w:sz w:val="28"/>
          <w:szCs w:val="20"/>
        </w:rPr>
        <w:t xml:space="preserve">Удельный вес налоговых доходов в собственных доходах бюджета составляет 94,0 %. </w:t>
      </w:r>
    </w:p>
    <w:p w14:paraId="4CD63568" w14:textId="562E41B8" w:rsidR="00D13AE0" w:rsidRPr="00C17FC2" w:rsidRDefault="00D13AE0" w:rsidP="00D13AE0">
      <w:pPr>
        <w:spacing w:after="0" w:line="240" w:lineRule="auto"/>
        <w:ind w:firstLine="714"/>
        <w:jc w:val="both"/>
        <w:rPr>
          <w:rFonts w:ascii="Times New Roman" w:eastAsia="Calibri" w:hAnsi="Times New Roman" w:cs="Verdana"/>
          <w:sz w:val="28"/>
          <w:szCs w:val="20"/>
        </w:rPr>
      </w:pPr>
      <w:r w:rsidRPr="00C17FC2">
        <w:rPr>
          <w:rFonts w:ascii="Times New Roman" w:eastAsia="Calibri" w:hAnsi="Times New Roman" w:cs="Verdana"/>
          <w:sz w:val="28"/>
          <w:szCs w:val="20"/>
        </w:rPr>
        <w:t>Сумма запланированных налоговых доходов в 2024 году в сумме 5 542 077,2 тыс. руб</w:t>
      </w:r>
      <w:r w:rsidR="0006377A">
        <w:rPr>
          <w:rFonts w:ascii="Times New Roman" w:eastAsia="Calibri" w:hAnsi="Times New Roman" w:cs="Verdana"/>
          <w:sz w:val="28"/>
          <w:szCs w:val="20"/>
        </w:rPr>
        <w:t>лей</w:t>
      </w:r>
      <w:r w:rsidRPr="00C17FC2">
        <w:rPr>
          <w:rFonts w:ascii="Times New Roman" w:eastAsia="Calibri" w:hAnsi="Times New Roman" w:cs="Verdana"/>
          <w:sz w:val="28"/>
          <w:szCs w:val="20"/>
        </w:rPr>
        <w:t xml:space="preserve"> к ожидаемому исполнению</w:t>
      </w:r>
      <w:r w:rsidRPr="00C17FC2">
        <w:rPr>
          <w:rFonts w:ascii="Times New Roman" w:eastAsia="Times New Roman" w:hAnsi="Times New Roman" w:cs="Times New Roman"/>
          <w:sz w:val="24"/>
          <w:szCs w:val="24"/>
          <w:lang w:eastAsia="ru-RU"/>
        </w:rPr>
        <w:t xml:space="preserve"> </w:t>
      </w:r>
      <w:r w:rsidRPr="00C17FC2">
        <w:rPr>
          <w:rFonts w:ascii="Times New Roman" w:eastAsia="Calibri" w:hAnsi="Times New Roman" w:cs="Verdana"/>
          <w:sz w:val="28"/>
          <w:szCs w:val="20"/>
        </w:rPr>
        <w:t>налоговых доходов в 2023 году в сумме 5 440 720,8 тыс. руб</w:t>
      </w:r>
      <w:r w:rsidR="0006377A">
        <w:rPr>
          <w:rFonts w:ascii="Times New Roman" w:eastAsia="Calibri" w:hAnsi="Times New Roman" w:cs="Verdana"/>
          <w:sz w:val="28"/>
          <w:szCs w:val="20"/>
        </w:rPr>
        <w:t>лей</w:t>
      </w:r>
      <w:r w:rsidRPr="00C17FC2">
        <w:rPr>
          <w:rFonts w:ascii="Times New Roman" w:eastAsia="Calibri" w:hAnsi="Times New Roman" w:cs="Verdana"/>
          <w:sz w:val="28"/>
          <w:szCs w:val="20"/>
        </w:rPr>
        <w:t xml:space="preserve"> составляет 101,9 %, в номинальном выражении увеличение составляет 101 356,4 тыс. руб</w:t>
      </w:r>
      <w:r w:rsidR="0006377A">
        <w:rPr>
          <w:rFonts w:ascii="Times New Roman" w:eastAsia="Calibri" w:hAnsi="Times New Roman" w:cs="Verdana"/>
          <w:sz w:val="28"/>
          <w:szCs w:val="20"/>
        </w:rPr>
        <w:t>лей</w:t>
      </w:r>
      <w:r w:rsidRPr="00C17FC2">
        <w:rPr>
          <w:rFonts w:ascii="Times New Roman" w:eastAsia="Calibri" w:hAnsi="Times New Roman" w:cs="Verdana"/>
          <w:sz w:val="28"/>
          <w:szCs w:val="20"/>
        </w:rPr>
        <w:t xml:space="preserve">. </w:t>
      </w:r>
    </w:p>
    <w:p w14:paraId="50CBC467" w14:textId="59148533" w:rsidR="00D13AE0" w:rsidRPr="00C17FC2" w:rsidRDefault="00D13AE0" w:rsidP="00D13AE0">
      <w:pPr>
        <w:spacing w:after="0" w:line="240" w:lineRule="auto"/>
        <w:ind w:firstLine="714"/>
        <w:jc w:val="both"/>
        <w:rPr>
          <w:rFonts w:ascii="Times New Roman" w:eastAsia="Calibri" w:hAnsi="Times New Roman" w:cs="Verdana"/>
          <w:sz w:val="28"/>
          <w:szCs w:val="20"/>
        </w:rPr>
      </w:pPr>
      <w:r w:rsidRPr="00C17FC2">
        <w:rPr>
          <w:rFonts w:ascii="Times New Roman" w:eastAsia="Calibri" w:hAnsi="Times New Roman" w:cs="Verdana"/>
          <w:sz w:val="28"/>
          <w:szCs w:val="20"/>
        </w:rPr>
        <w:t>Неналоговые доходы в 2024 году запланированы в сумме 350 396,0 тыс. руб</w:t>
      </w:r>
      <w:r w:rsidR="0006377A">
        <w:rPr>
          <w:rFonts w:ascii="Times New Roman" w:eastAsia="Calibri" w:hAnsi="Times New Roman" w:cs="Verdana"/>
          <w:sz w:val="28"/>
          <w:szCs w:val="20"/>
        </w:rPr>
        <w:t>лей</w:t>
      </w:r>
      <w:r w:rsidRPr="00C17FC2">
        <w:rPr>
          <w:rFonts w:ascii="Times New Roman" w:eastAsia="Calibri" w:hAnsi="Times New Roman" w:cs="Verdana"/>
          <w:sz w:val="28"/>
          <w:szCs w:val="20"/>
        </w:rPr>
        <w:t>. Объем запланированных неналоговых доходов в 2024 году к ожидаемому исполнению 2023 года в сумме 726 735,9 тыс. руб</w:t>
      </w:r>
      <w:r w:rsidR="0006377A">
        <w:rPr>
          <w:rFonts w:ascii="Times New Roman" w:eastAsia="Calibri" w:hAnsi="Times New Roman" w:cs="Verdana"/>
          <w:sz w:val="28"/>
          <w:szCs w:val="20"/>
        </w:rPr>
        <w:t>лей</w:t>
      </w:r>
      <w:r w:rsidRPr="00C17FC2">
        <w:rPr>
          <w:rFonts w:ascii="Times New Roman" w:eastAsia="Calibri" w:hAnsi="Times New Roman" w:cs="Verdana"/>
          <w:sz w:val="28"/>
          <w:szCs w:val="20"/>
        </w:rPr>
        <w:t xml:space="preserve"> составит 48,2 %, в номинальном выражении снижение составит 376 339,9 тыс. руб</w:t>
      </w:r>
      <w:r w:rsidR="0006377A">
        <w:rPr>
          <w:rFonts w:ascii="Times New Roman" w:eastAsia="Calibri" w:hAnsi="Times New Roman" w:cs="Verdana"/>
          <w:sz w:val="28"/>
          <w:szCs w:val="20"/>
        </w:rPr>
        <w:t>лей</w:t>
      </w:r>
      <w:r w:rsidRPr="00C17FC2">
        <w:rPr>
          <w:rFonts w:ascii="Times New Roman" w:eastAsia="Calibri" w:hAnsi="Times New Roman" w:cs="Verdana"/>
          <w:sz w:val="28"/>
          <w:szCs w:val="20"/>
        </w:rPr>
        <w:t>.</w:t>
      </w:r>
    </w:p>
    <w:p w14:paraId="343A734B" w14:textId="77777777" w:rsidR="00D13AE0" w:rsidRPr="00C17FC2" w:rsidRDefault="00D13AE0" w:rsidP="00D13AE0">
      <w:pPr>
        <w:spacing w:after="0" w:line="240" w:lineRule="auto"/>
        <w:ind w:firstLine="714"/>
        <w:jc w:val="both"/>
        <w:rPr>
          <w:rFonts w:ascii="Times New Roman" w:eastAsia="Calibri" w:hAnsi="Times New Roman" w:cs="Times New Roman"/>
          <w:sz w:val="28"/>
          <w:szCs w:val="20"/>
        </w:rPr>
      </w:pPr>
      <w:r w:rsidRPr="00C17FC2">
        <w:rPr>
          <w:rFonts w:ascii="Times New Roman" w:eastAsia="Times New Roman" w:hAnsi="Times New Roman" w:cs="Times New Roman"/>
          <w:sz w:val="28"/>
          <w:szCs w:val="28"/>
          <w:lang w:eastAsia="ru-RU"/>
        </w:rPr>
        <w:t>Значительное снижение данного показателя объясняется отсутствием в составе неналоговых доходов Проекта бюджета доходов от реализации имущества, находящегося в собственности Республики Ингушетия.</w:t>
      </w:r>
    </w:p>
    <w:p w14:paraId="4165CFD9" w14:textId="77777777" w:rsidR="00D13AE0" w:rsidRPr="00C17FC2" w:rsidRDefault="00D13AE0" w:rsidP="00D13AE0">
      <w:pPr>
        <w:spacing w:after="0" w:line="240" w:lineRule="auto"/>
        <w:ind w:firstLine="714"/>
        <w:jc w:val="both"/>
        <w:rPr>
          <w:rFonts w:ascii="Times New Roman" w:eastAsia="Calibri" w:hAnsi="Times New Roman" w:cs="Verdana"/>
          <w:sz w:val="28"/>
          <w:szCs w:val="20"/>
        </w:rPr>
      </w:pPr>
      <w:r w:rsidRPr="00C17FC2">
        <w:rPr>
          <w:rFonts w:ascii="Times New Roman" w:eastAsia="Calibri" w:hAnsi="Times New Roman" w:cs="Verdana"/>
          <w:sz w:val="28"/>
          <w:szCs w:val="20"/>
        </w:rPr>
        <w:t>Основными источниками собственных налоговых и неналоговых доходов бюджета в 2024 году планируются следующие</w:t>
      </w:r>
      <w:r w:rsidRPr="00C17FC2">
        <w:rPr>
          <w:rFonts w:ascii="Times New Roman" w:eastAsia="Times New Roman" w:hAnsi="Times New Roman" w:cs="Times New Roman"/>
          <w:sz w:val="24"/>
          <w:szCs w:val="24"/>
          <w:lang w:eastAsia="ru-RU"/>
        </w:rPr>
        <w:t xml:space="preserve"> </w:t>
      </w:r>
      <w:r w:rsidRPr="00C17FC2">
        <w:rPr>
          <w:rFonts w:ascii="Times New Roman" w:eastAsia="Calibri" w:hAnsi="Times New Roman" w:cs="Verdana"/>
          <w:sz w:val="28"/>
          <w:szCs w:val="20"/>
        </w:rPr>
        <w:t>налоговые поступления:</w:t>
      </w:r>
    </w:p>
    <w:p w14:paraId="79E39C3C" w14:textId="236170AD" w:rsidR="00D13AE0" w:rsidRPr="00C17FC2" w:rsidRDefault="00D13AE0" w:rsidP="00E617FC">
      <w:pPr>
        <w:pStyle w:val="a8"/>
        <w:numPr>
          <w:ilvl w:val="0"/>
          <w:numId w:val="76"/>
        </w:numPr>
        <w:tabs>
          <w:tab w:val="left" w:pos="851"/>
          <w:tab w:val="left" w:pos="924"/>
        </w:tabs>
        <w:ind w:left="28" w:firstLine="700"/>
        <w:jc w:val="both"/>
        <w:rPr>
          <w:rFonts w:eastAsia="Calibri" w:cs="Verdana"/>
          <w:sz w:val="28"/>
        </w:rPr>
      </w:pPr>
      <w:r w:rsidRPr="00C17FC2">
        <w:rPr>
          <w:rFonts w:eastAsia="Calibri" w:cs="Verdana"/>
          <w:sz w:val="28"/>
        </w:rPr>
        <w:t>налог на прибыль организаций – 587 678,0 тыс. руб</w:t>
      </w:r>
      <w:r w:rsidR="0006377A">
        <w:rPr>
          <w:rFonts w:eastAsia="Calibri" w:cs="Verdana"/>
          <w:sz w:val="28"/>
        </w:rPr>
        <w:t>лей</w:t>
      </w:r>
      <w:r w:rsidRPr="00C17FC2">
        <w:rPr>
          <w:rFonts w:eastAsia="Calibri" w:cs="Verdana"/>
          <w:sz w:val="28"/>
        </w:rPr>
        <w:t xml:space="preserve"> или 10,0 % от общего объема налоговых и неналоговых доходов;</w:t>
      </w:r>
    </w:p>
    <w:p w14:paraId="2BED92EC" w14:textId="7E7C2A81" w:rsidR="00D13AE0" w:rsidRPr="00C17FC2" w:rsidRDefault="00D13AE0" w:rsidP="00E617FC">
      <w:pPr>
        <w:pStyle w:val="a8"/>
        <w:numPr>
          <w:ilvl w:val="0"/>
          <w:numId w:val="76"/>
        </w:numPr>
        <w:tabs>
          <w:tab w:val="left" w:pos="851"/>
          <w:tab w:val="left" w:pos="924"/>
        </w:tabs>
        <w:ind w:left="28" w:firstLine="700"/>
        <w:jc w:val="both"/>
        <w:rPr>
          <w:rFonts w:eastAsia="Calibri" w:cs="Verdana"/>
          <w:sz w:val="28"/>
        </w:rPr>
      </w:pPr>
      <w:r w:rsidRPr="00C17FC2">
        <w:rPr>
          <w:rFonts w:eastAsia="Calibri" w:cs="Verdana"/>
          <w:sz w:val="28"/>
        </w:rPr>
        <w:t>налог на доходы физических лиц – 2 393 179,0 тыс. руб</w:t>
      </w:r>
      <w:r w:rsidR="0006377A" w:rsidRPr="0006377A">
        <w:rPr>
          <w:rFonts w:eastAsia="Calibri" w:cs="Verdana"/>
          <w:sz w:val="28"/>
        </w:rPr>
        <w:t>лей</w:t>
      </w:r>
      <w:r w:rsidRPr="00C17FC2">
        <w:rPr>
          <w:rFonts w:eastAsia="Calibri" w:cs="Verdana"/>
          <w:sz w:val="28"/>
        </w:rPr>
        <w:t xml:space="preserve"> или 40,6 %; </w:t>
      </w:r>
    </w:p>
    <w:p w14:paraId="542A3B94" w14:textId="7C42BB5C" w:rsidR="00D13AE0" w:rsidRPr="00C17FC2" w:rsidRDefault="00D13AE0" w:rsidP="00E617FC">
      <w:pPr>
        <w:pStyle w:val="a8"/>
        <w:numPr>
          <w:ilvl w:val="0"/>
          <w:numId w:val="76"/>
        </w:numPr>
        <w:tabs>
          <w:tab w:val="left" w:pos="851"/>
          <w:tab w:val="left" w:pos="924"/>
        </w:tabs>
        <w:ind w:left="28" w:firstLine="700"/>
        <w:jc w:val="both"/>
        <w:rPr>
          <w:rFonts w:eastAsia="Calibri" w:cs="Verdana"/>
          <w:sz w:val="28"/>
        </w:rPr>
      </w:pPr>
      <w:r w:rsidRPr="00C17FC2">
        <w:rPr>
          <w:rFonts w:eastAsia="Calibri" w:cs="Verdana"/>
          <w:sz w:val="28"/>
        </w:rPr>
        <w:t>акцизы по подакцизным товарам – 1 325 004,0 тыс. руб</w:t>
      </w:r>
      <w:r w:rsidR="0006377A" w:rsidRPr="0006377A">
        <w:rPr>
          <w:rFonts w:eastAsia="Calibri" w:cs="Verdana"/>
          <w:sz w:val="28"/>
        </w:rPr>
        <w:t>лей</w:t>
      </w:r>
      <w:r w:rsidRPr="00C17FC2">
        <w:rPr>
          <w:rFonts w:eastAsia="Calibri" w:cs="Verdana"/>
          <w:sz w:val="28"/>
        </w:rPr>
        <w:t xml:space="preserve"> или 22,5 %;</w:t>
      </w:r>
    </w:p>
    <w:p w14:paraId="733C806B" w14:textId="6398A187" w:rsidR="00D13AE0" w:rsidRPr="00C17FC2" w:rsidRDefault="00D13AE0" w:rsidP="00E617FC">
      <w:pPr>
        <w:pStyle w:val="a8"/>
        <w:numPr>
          <w:ilvl w:val="0"/>
          <w:numId w:val="76"/>
        </w:numPr>
        <w:tabs>
          <w:tab w:val="left" w:pos="851"/>
          <w:tab w:val="left" w:pos="924"/>
        </w:tabs>
        <w:ind w:left="28" w:firstLine="700"/>
        <w:jc w:val="both"/>
        <w:rPr>
          <w:rFonts w:eastAsia="Calibri" w:cs="Verdana"/>
          <w:sz w:val="28"/>
        </w:rPr>
      </w:pPr>
      <w:r w:rsidRPr="00C17FC2">
        <w:rPr>
          <w:rFonts w:eastAsia="Calibri" w:cs="Verdana"/>
          <w:sz w:val="28"/>
        </w:rPr>
        <w:t>налоги на совокупный доход – 278 420,2 тыс. руб</w:t>
      </w:r>
      <w:r w:rsidR="0006377A" w:rsidRPr="0006377A">
        <w:rPr>
          <w:rFonts w:eastAsia="Calibri" w:cs="Verdana"/>
          <w:sz w:val="28"/>
        </w:rPr>
        <w:t>лей</w:t>
      </w:r>
      <w:r w:rsidRPr="00C17FC2">
        <w:rPr>
          <w:rFonts w:eastAsia="Calibri" w:cs="Verdana"/>
          <w:sz w:val="28"/>
        </w:rPr>
        <w:t xml:space="preserve"> или 4,7 %;  </w:t>
      </w:r>
    </w:p>
    <w:p w14:paraId="73177909" w14:textId="7EB595A8" w:rsidR="00D13AE0" w:rsidRPr="00C17FC2" w:rsidRDefault="00D13AE0" w:rsidP="00E617FC">
      <w:pPr>
        <w:pStyle w:val="a8"/>
        <w:numPr>
          <w:ilvl w:val="0"/>
          <w:numId w:val="76"/>
        </w:numPr>
        <w:tabs>
          <w:tab w:val="left" w:pos="851"/>
          <w:tab w:val="left" w:pos="924"/>
        </w:tabs>
        <w:ind w:left="28" w:firstLine="700"/>
        <w:jc w:val="both"/>
        <w:rPr>
          <w:rFonts w:eastAsia="Calibri" w:cs="Verdana"/>
          <w:sz w:val="28"/>
        </w:rPr>
      </w:pPr>
      <w:r w:rsidRPr="00C17FC2">
        <w:rPr>
          <w:rFonts w:eastAsia="Calibri" w:cs="Verdana"/>
          <w:sz w:val="28"/>
        </w:rPr>
        <w:t>налог на имущество организаций – 827 473,0 тыс. руб</w:t>
      </w:r>
      <w:r w:rsidR="0006377A" w:rsidRPr="0006377A">
        <w:rPr>
          <w:rFonts w:eastAsia="Calibri" w:cs="Verdana"/>
          <w:sz w:val="28"/>
        </w:rPr>
        <w:t>лей</w:t>
      </w:r>
      <w:r w:rsidR="0006377A">
        <w:rPr>
          <w:rFonts w:eastAsia="Calibri" w:cs="Verdana"/>
          <w:sz w:val="28"/>
        </w:rPr>
        <w:t xml:space="preserve"> </w:t>
      </w:r>
      <w:r w:rsidRPr="00C17FC2">
        <w:rPr>
          <w:rFonts w:eastAsia="Calibri" w:cs="Verdana"/>
          <w:sz w:val="28"/>
        </w:rPr>
        <w:t>или 14,0 %.</w:t>
      </w:r>
    </w:p>
    <w:p w14:paraId="17492B89" w14:textId="77777777" w:rsidR="00097063" w:rsidRPr="00C17FC2" w:rsidRDefault="00097063" w:rsidP="0006377A">
      <w:pPr>
        <w:tabs>
          <w:tab w:val="left" w:pos="567"/>
        </w:tabs>
        <w:spacing w:after="0" w:line="240" w:lineRule="auto"/>
        <w:rPr>
          <w:rFonts w:ascii="Times New Roman" w:eastAsia="Calibri" w:hAnsi="Times New Roman" w:cs="Times New Roman"/>
          <w:sz w:val="28"/>
          <w:szCs w:val="28"/>
          <w:lang w:eastAsia="ru-RU"/>
        </w:rPr>
      </w:pPr>
    </w:p>
    <w:p w14:paraId="08D58F24" w14:textId="77777777" w:rsidR="00D13AE0" w:rsidRPr="00C17FC2" w:rsidRDefault="00D13AE0" w:rsidP="00D13AE0">
      <w:pPr>
        <w:spacing w:after="0" w:line="240" w:lineRule="auto"/>
        <w:ind w:firstLine="540"/>
        <w:jc w:val="center"/>
        <w:rPr>
          <w:rFonts w:ascii="Times New Roman" w:eastAsia="Calibri" w:hAnsi="Times New Roman" w:cs="Verdana"/>
          <w:b/>
          <w:bCs/>
          <w:iCs/>
          <w:sz w:val="28"/>
          <w:szCs w:val="20"/>
        </w:rPr>
      </w:pPr>
      <w:r w:rsidRPr="00C17FC2">
        <w:rPr>
          <w:rFonts w:ascii="Times New Roman" w:eastAsia="Calibri" w:hAnsi="Times New Roman" w:cs="Verdana"/>
          <w:b/>
          <w:bCs/>
          <w:iCs/>
          <w:sz w:val="28"/>
          <w:szCs w:val="20"/>
        </w:rPr>
        <w:t>1. Налог на прибыль организаций</w:t>
      </w:r>
    </w:p>
    <w:p w14:paraId="03E0FF58" w14:textId="77777777" w:rsidR="00D13AE0" w:rsidRPr="00C17FC2" w:rsidRDefault="00D13AE0" w:rsidP="00D13AE0">
      <w:pPr>
        <w:spacing w:after="0" w:line="240" w:lineRule="auto"/>
        <w:ind w:firstLine="714"/>
        <w:jc w:val="both"/>
        <w:rPr>
          <w:rFonts w:ascii="Times New Roman" w:eastAsia="Calibri" w:hAnsi="Times New Roman" w:cs="Times New Roman"/>
          <w:b/>
          <w:bCs/>
          <w:i/>
          <w:sz w:val="28"/>
          <w:szCs w:val="20"/>
        </w:rPr>
      </w:pPr>
    </w:p>
    <w:p w14:paraId="69B08D56" w14:textId="19F31FFB" w:rsidR="00D13AE0" w:rsidRPr="00C17FC2" w:rsidRDefault="00D13AE0" w:rsidP="00D13AE0">
      <w:pPr>
        <w:spacing w:after="0" w:line="240" w:lineRule="auto"/>
        <w:ind w:firstLine="728"/>
        <w:jc w:val="both"/>
        <w:rPr>
          <w:rFonts w:ascii="Times New Roman" w:eastAsia="Calibri" w:hAnsi="Times New Roman" w:cs="Times New Roman"/>
          <w:sz w:val="28"/>
          <w:szCs w:val="20"/>
        </w:rPr>
      </w:pPr>
      <w:r w:rsidRPr="00C17FC2">
        <w:rPr>
          <w:rFonts w:ascii="Times New Roman" w:eastAsia="Calibri" w:hAnsi="Times New Roman" w:cs="Times New Roman"/>
          <w:sz w:val="28"/>
          <w:szCs w:val="20"/>
        </w:rPr>
        <w:t>Объем налога на прибыль организаций</w:t>
      </w:r>
      <w:r w:rsidRPr="00C17FC2">
        <w:rPr>
          <w:rFonts w:ascii="Times New Roman" w:eastAsia="Calibri" w:hAnsi="Times New Roman" w:cs="Times New Roman"/>
          <w:i/>
          <w:sz w:val="28"/>
          <w:szCs w:val="20"/>
        </w:rPr>
        <w:t>,</w:t>
      </w:r>
      <w:r w:rsidRPr="00C17FC2">
        <w:rPr>
          <w:rFonts w:ascii="Times New Roman" w:eastAsia="Calibri" w:hAnsi="Times New Roman" w:cs="Times New Roman"/>
          <w:sz w:val="28"/>
          <w:szCs w:val="20"/>
        </w:rPr>
        <w:t xml:space="preserve"> согласно Законопроекту, в 2024 году планируется утвердить в размере 587</w:t>
      </w:r>
      <w:r w:rsidR="00097063" w:rsidRPr="00C17FC2">
        <w:rPr>
          <w:rFonts w:ascii="Times New Roman" w:eastAsia="Calibri" w:hAnsi="Times New Roman" w:cs="Times New Roman"/>
          <w:sz w:val="28"/>
          <w:szCs w:val="20"/>
        </w:rPr>
        <w:t> </w:t>
      </w:r>
      <w:r w:rsidRPr="00C17FC2">
        <w:rPr>
          <w:rFonts w:ascii="Times New Roman" w:eastAsia="Calibri" w:hAnsi="Times New Roman" w:cs="Times New Roman"/>
          <w:sz w:val="28"/>
          <w:szCs w:val="20"/>
        </w:rPr>
        <w:t xml:space="preserve">678,0 </w:t>
      </w:r>
      <w:r w:rsidRPr="00C17FC2">
        <w:rPr>
          <w:rFonts w:ascii="Times New Roman" w:eastAsia="Calibri" w:hAnsi="Times New Roman" w:cs="Verdana"/>
          <w:sz w:val="28"/>
          <w:szCs w:val="20"/>
        </w:rPr>
        <w:t>тыс. руб</w:t>
      </w:r>
      <w:r w:rsidR="0006377A" w:rsidRPr="0006377A">
        <w:rPr>
          <w:rFonts w:ascii="Times New Roman" w:eastAsia="Calibri" w:hAnsi="Times New Roman" w:cs="Verdana"/>
          <w:sz w:val="28"/>
          <w:szCs w:val="20"/>
        </w:rPr>
        <w:t>лей</w:t>
      </w:r>
      <w:r w:rsidRPr="00C17FC2">
        <w:rPr>
          <w:rFonts w:ascii="Times New Roman" w:eastAsia="Calibri" w:hAnsi="Times New Roman" w:cs="Times New Roman"/>
          <w:sz w:val="28"/>
          <w:szCs w:val="20"/>
        </w:rPr>
        <w:t>, что выше ожидаемого поступления и планового значения 2023 года на 34 953,0 тыс. руб</w:t>
      </w:r>
      <w:r w:rsidR="0006377A" w:rsidRPr="0006377A">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xml:space="preserve"> или на 6,3 %.</w:t>
      </w:r>
    </w:p>
    <w:p w14:paraId="352B0930" w14:textId="1B4600DF" w:rsidR="00D13AE0" w:rsidRPr="00C17FC2" w:rsidRDefault="00D13AE0" w:rsidP="00D13AE0">
      <w:pPr>
        <w:spacing w:after="0" w:line="240" w:lineRule="auto"/>
        <w:ind w:firstLine="728"/>
        <w:jc w:val="both"/>
        <w:rPr>
          <w:rFonts w:ascii="Times New Roman" w:eastAsia="Calibri" w:hAnsi="Times New Roman" w:cs="Times New Roman"/>
          <w:sz w:val="28"/>
          <w:szCs w:val="20"/>
        </w:rPr>
      </w:pPr>
      <w:r w:rsidRPr="00C17FC2">
        <w:rPr>
          <w:rFonts w:ascii="Times New Roman" w:eastAsia="Calibri" w:hAnsi="Times New Roman" w:cs="Times New Roman"/>
          <w:sz w:val="28"/>
          <w:szCs w:val="20"/>
        </w:rPr>
        <w:t xml:space="preserve">Данный показатель ниже значения по данному доходу бюджета Республики Ингушетия, указанному </w:t>
      </w:r>
      <w:r w:rsidR="00097063" w:rsidRPr="00C17FC2">
        <w:rPr>
          <w:rFonts w:ascii="Times New Roman" w:eastAsia="Calibri" w:hAnsi="Times New Roman" w:cs="Times New Roman"/>
          <w:sz w:val="28"/>
          <w:szCs w:val="20"/>
        </w:rPr>
        <w:t>в Прогнозе</w:t>
      </w:r>
      <w:r w:rsidRPr="00C17FC2">
        <w:rPr>
          <w:rFonts w:ascii="Times New Roman" w:eastAsia="Calibri" w:hAnsi="Times New Roman" w:cs="Times New Roman"/>
          <w:sz w:val="28"/>
          <w:szCs w:val="20"/>
        </w:rPr>
        <w:t xml:space="preserve"> СЭР</w:t>
      </w:r>
      <w:r w:rsidR="00097063" w:rsidRPr="00C17FC2">
        <w:rPr>
          <w:rFonts w:ascii="Times New Roman" w:eastAsia="Calibri" w:hAnsi="Times New Roman" w:cs="Times New Roman"/>
          <w:sz w:val="28"/>
          <w:szCs w:val="20"/>
        </w:rPr>
        <w:t>:</w:t>
      </w:r>
      <w:r w:rsidRPr="00C17FC2">
        <w:rPr>
          <w:rFonts w:ascii="Times New Roman" w:eastAsia="Times New Roman" w:hAnsi="Times New Roman" w:cs="Times New Roman"/>
          <w:sz w:val="24"/>
          <w:szCs w:val="24"/>
          <w:lang w:eastAsia="ru-RU"/>
        </w:rPr>
        <w:t xml:space="preserve"> </w:t>
      </w:r>
      <w:r w:rsidRPr="00C17FC2">
        <w:rPr>
          <w:rFonts w:ascii="Times New Roman" w:eastAsia="Calibri" w:hAnsi="Times New Roman" w:cs="Times New Roman"/>
          <w:sz w:val="28"/>
          <w:szCs w:val="20"/>
        </w:rPr>
        <w:t>на 22</w:t>
      </w:r>
      <w:r w:rsidR="00097063" w:rsidRPr="00C17FC2">
        <w:rPr>
          <w:rFonts w:ascii="Times New Roman" w:eastAsia="Calibri" w:hAnsi="Times New Roman" w:cs="Times New Roman"/>
          <w:sz w:val="28"/>
          <w:szCs w:val="20"/>
        </w:rPr>
        <w:t> </w:t>
      </w:r>
      <w:r w:rsidRPr="00C17FC2">
        <w:rPr>
          <w:rFonts w:ascii="Times New Roman" w:eastAsia="Calibri" w:hAnsi="Times New Roman" w:cs="Times New Roman"/>
          <w:sz w:val="28"/>
          <w:szCs w:val="20"/>
        </w:rPr>
        <w:t>800,0 тыс. руб</w:t>
      </w:r>
      <w:r w:rsidR="0006377A" w:rsidRPr="0006377A">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xml:space="preserve"> по консервативному прогнозу (464</w:t>
      </w:r>
      <w:r w:rsidR="00097063" w:rsidRPr="00C17FC2">
        <w:rPr>
          <w:rFonts w:ascii="Times New Roman" w:eastAsia="Calibri" w:hAnsi="Times New Roman" w:cs="Times New Roman"/>
          <w:sz w:val="28"/>
          <w:szCs w:val="20"/>
        </w:rPr>
        <w:t> </w:t>
      </w:r>
      <w:r w:rsidRPr="00C17FC2">
        <w:rPr>
          <w:rFonts w:ascii="Times New Roman" w:eastAsia="Calibri" w:hAnsi="Times New Roman" w:cs="Times New Roman"/>
          <w:sz w:val="28"/>
          <w:szCs w:val="20"/>
        </w:rPr>
        <w:t>500,0 тыс. руб</w:t>
      </w:r>
      <w:r w:rsidR="0006377A" w:rsidRPr="0006377A">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на 31</w:t>
      </w:r>
      <w:r w:rsidR="00097063" w:rsidRPr="00C17FC2">
        <w:rPr>
          <w:rFonts w:ascii="Times New Roman" w:eastAsia="Calibri" w:hAnsi="Times New Roman" w:cs="Times New Roman"/>
          <w:sz w:val="28"/>
          <w:szCs w:val="20"/>
        </w:rPr>
        <w:t> </w:t>
      </w:r>
      <w:r w:rsidRPr="00C17FC2">
        <w:rPr>
          <w:rFonts w:ascii="Times New Roman" w:eastAsia="Calibri" w:hAnsi="Times New Roman" w:cs="Times New Roman"/>
          <w:sz w:val="28"/>
          <w:szCs w:val="20"/>
        </w:rPr>
        <w:t>900,0 тыс. руб</w:t>
      </w:r>
      <w:r w:rsidR="0006377A" w:rsidRPr="0006377A">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xml:space="preserve"> по базовому прогнозу (473</w:t>
      </w:r>
      <w:r w:rsidR="00097063" w:rsidRPr="00C17FC2">
        <w:rPr>
          <w:rFonts w:ascii="Times New Roman" w:eastAsia="Calibri" w:hAnsi="Times New Roman" w:cs="Times New Roman"/>
          <w:sz w:val="28"/>
          <w:szCs w:val="20"/>
        </w:rPr>
        <w:t> </w:t>
      </w:r>
      <w:r w:rsidRPr="00C17FC2">
        <w:rPr>
          <w:rFonts w:ascii="Times New Roman" w:eastAsia="Calibri" w:hAnsi="Times New Roman" w:cs="Times New Roman"/>
          <w:sz w:val="28"/>
          <w:szCs w:val="20"/>
        </w:rPr>
        <w:t>700,0 тыс. руб</w:t>
      </w:r>
      <w:r w:rsidR="0006377A" w:rsidRPr="0006377A">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w:t>
      </w:r>
      <w:r w:rsidR="0006377A">
        <w:rPr>
          <w:rFonts w:ascii="Times New Roman" w:eastAsia="Calibri" w:hAnsi="Times New Roman" w:cs="Times New Roman"/>
          <w:sz w:val="28"/>
          <w:szCs w:val="20"/>
        </w:rPr>
        <w:t>.</w:t>
      </w:r>
    </w:p>
    <w:p w14:paraId="4F0C5452" w14:textId="77777777" w:rsidR="00D13AE0" w:rsidRPr="00C17FC2" w:rsidRDefault="00D13AE0" w:rsidP="00D13AE0">
      <w:pPr>
        <w:spacing w:after="0" w:line="240" w:lineRule="auto"/>
        <w:jc w:val="both"/>
        <w:rPr>
          <w:rFonts w:ascii="Times New Roman" w:eastAsia="Calibri" w:hAnsi="Times New Roman" w:cs="Verdana"/>
          <w:b/>
          <w:bCs/>
          <w:sz w:val="28"/>
          <w:szCs w:val="20"/>
        </w:rPr>
      </w:pPr>
    </w:p>
    <w:p w14:paraId="270BBE7C" w14:textId="77777777" w:rsidR="00D13AE0" w:rsidRPr="00C17FC2" w:rsidRDefault="00D13AE0" w:rsidP="00D13AE0">
      <w:pPr>
        <w:spacing w:after="0" w:line="240" w:lineRule="auto"/>
        <w:ind w:firstLine="540"/>
        <w:jc w:val="center"/>
        <w:rPr>
          <w:rFonts w:ascii="Times New Roman" w:eastAsia="Calibri" w:hAnsi="Times New Roman" w:cs="Verdana"/>
          <w:b/>
          <w:bCs/>
          <w:iCs/>
          <w:sz w:val="28"/>
          <w:szCs w:val="20"/>
        </w:rPr>
      </w:pPr>
      <w:r w:rsidRPr="00C17FC2">
        <w:rPr>
          <w:rFonts w:ascii="Times New Roman" w:eastAsia="Calibri" w:hAnsi="Times New Roman" w:cs="Times New Roman"/>
          <w:b/>
          <w:bCs/>
          <w:iCs/>
          <w:sz w:val="28"/>
          <w:szCs w:val="20"/>
        </w:rPr>
        <w:t>2. Налог на доходы физических лиц (НДФЛ)</w:t>
      </w:r>
    </w:p>
    <w:p w14:paraId="089755B8" w14:textId="77777777" w:rsidR="00D13AE0" w:rsidRPr="00C17FC2" w:rsidRDefault="00D13AE0" w:rsidP="00D13AE0">
      <w:pPr>
        <w:spacing w:after="0" w:line="240" w:lineRule="auto"/>
        <w:ind w:firstLine="700"/>
        <w:jc w:val="both"/>
        <w:rPr>
          <w:rFonts w:ascii="Times New Roman" w:eastAsia="Calibri" w:hAnsi="Times New Roman" w:cs="Times New Roman"/>
          <w:b/>
          <w:bCs/>
          <w:sz w:val="28"/>
          <w:szCs w:val="20"/>
        </w:rPr>
      </w:pPr>
    </w:p>
    <w:p w14:paraId="30C02FF0" w14:textId="798E47CE" w:rsidR="00D13AE0" w:rsidRPr="00C17FC2" w:rsidRDefault="00D13AE0" w:rsidP="00D13AE0">
      <w:pPr>
        <w:spacing w:after="0" w:line="240" w:lineRule="auto"/>
        <w:ind w:firstLine="700"/>
        <w:jc w:val="both"/>
        <w:rPr>
          <w:rFonts w:ascii="Times New Roman" w:eastAsia="Calibri" w:hAnsi="Times New Roman" w:cs="Times New Roman"/>
          <w:sz w:val="28"/>
          <w:szCs w:val="20"/>
        </w:rPr>
      </w:pPr>
      <w:r w:rsidRPr="00C17FC2">
        <w:rPr>
          <w:rFonts w:ascii="Times New Roman" w:eastAsia="Calibri" w:hAnsi="Times New Roman" w:cs="Times New Roman"/>
          <w:sz w:val="28"/>
          <w:szCs w:val="20"/>
        </w:rPr>
        <w:t>Объем налога на доходы физических лиц</w:t>
      </w:r>
      <w:r w:rsidRPr="00C17FC2">
        <w:rPr>
          <w:rFonts w:ascii="Times New Roman" w:eastAsia="Calibri" w:hAnsi="Times New Roman" w:cs="Times New Roman"/>
          <w:i/>
          <w:sz w:val="28"/>
          <w:szCs w:val="20"/>
        </w:rPr>
        <w:t>,</w:t>
      </w:r>
      <w:r w:rsidRPr="00C17FC2">
        <w:rPr>
          <w:rFonts w:ascii="Times New Roman" w:eastAsia="Calibri" w:hAnsi="Times New Roman" w:cs="Times New Roman"/>
          <w:sz w:val="28"/>
          <w:szCs w:val="20"/>
        </w:rPr>
        <w:t xml:space="preserve"> согласно Проекту бюджета, в 2024 году планируется утвердить в размере 2</w:t>
      </w:r>
      <w:r w:rsidR="00097063" w:rsidRPr="00C17FC2">
        <w:rPr>
          <w:rFonts w:ascii="Times New Roman" w:eastAsia="Calibri" w:hAnsi="Times New Roman" w:cs="Times New Roman"/>
          <w:sz w:val="28"/>
          <w:szCs w:val="20"/>
        </w:rPr>
        <w:t> </w:t>
      </w:r>
      <w:r w:rsidRPr="00C17FC2">
        <w:rPr>
          <w:rFonts w:ascii="Times New Roman" w:eastAsia="Calibri" w:hAnsi="Times New Roman" w:cs="Times New Roman"/>
          <w:sz w:val="28"/>
          <w:szCs w:val="20"/>
        </w:rPr>
        <w:t>393</w:t>
      </w:r>
      <w:r w:rsidR="00097063" w:rsidRPr="00C17FC2">
        <w:rPr>
          <w:rFonts w:ascii="Times New Roman" w:eastAsia="Calibri" w:hAnsi="Times New Roman" w:cs="Times New Roman"/>
          <w:sz w:val="28"/>
          <w:szCs w:val="20"/>
        </w:rPr>
        <w:t> </w:t>
      </w:r>
      <w:r w:rsidRPr="00C17FC2">
        <w:rPr>
          <w:rFonts w:ascii="Times New Roman" w:eastAsia="Calibri" w:hAnsi="Times New Roman" w:cs="Times New Roman"/>
          <w:sz w:val="28"/>
          <w:szCs w:val="20"/>
        </w:rPr>
        <w:t>179,0</w:t>
      </w:r>
      <w:r w:rsidRPr="00C17FC2">
        <w:rPr>
          <w:rFonts w:ascii="Times New Roman" w:eastAsia="Calibri" w:hAnsi="Times New Roman" w:cs="Verdana"/>
          <w:sz w:val="28"/>
          <w:szCs w:val="20"/>
        </w:rPr>
        <w:t xml:space="preserve"> </w:t>
      </w:r>
      <w:r w:rsidRPr="00C17FC2">
        <w:rPr>
          <w:rFonts w:ascii="Times New Roman" w:eastAsia="Calibri" w:hAnsi="Times New Roman" w:cs="Times New Roman"/>
          <w:sz w:val="28"/>
          <w:szCs w:val="20"/>
        </w:rPr>
        <w:t>тыс. руб</w:t>
      </w:r>
      <w:r w:rsidR="0006377A" w:rsidRPr="0006377A">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что на 70 136,7 тыс. руб</w:t>
      </w:r>
      <w:r w:rsidR="0006377A" w:rsidRPr="0006377A">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xml:space="preserve"> или на 2,8 % ниже ожидаемого поступления и планового значения 2023 года в сумме 2 463 315,7 тыс. руб</w:t>
      </w:r>
      <w:r w:rsidR="0006377A" w:rsidRPr="0006377A">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xml:space="preserve">. </w:t>
      </w:r>
    </w:p>
    <w:p w14:paraId="57FBD796" w14:textId="2D12FE12" w:rsidR="00D13AE0" w:rsidRPr="00C17FC2" w:rsidRDefault="00D13AE0" w:rsidP="00D13AE0">
      <w:pPr>
        <w:spacing w:after="0" w:line="240" w:lineRule="auto"/>
        <w:ind w:firstLine="700"/>
        <w:jc w:val="both"/>
        <w:rPr>
          <w:rFonts w:ascii="Times New Roman" w:eastAsia="Calibri" w:hAnsi="Times New Roman" w:cs="Times New Roman"/>
          <w:sz w:val="28"/>
          <w:szCs w:val="20"/>
        </w:rPr>
      </w:pPr>
      <w:r w:rsidRPr="00C17FC2">
        <w:rPr>
          <w:rFonts w:ascii="Times New Roman" w:eastAsia="Calibri" w:hAnsi="Times New Roman" w:cs="Times New Roman"/>
          <w:sz w:val="28"/>
          <w:szCs w:val="20"/>
        </w:rPr>
        <w:t xml:space="preserve">В Пояснительной записке отсутствуют расчеты, объясняющие причины снижения прогнозируемых поступлений по данному налогу в республиканский </w:t>
      </w:r>
      <w:r w:rsidRPr="00C17FC2">
        <w:rPr>
          <w:rFonts w:ascii="Times New Roman" w:eastAsia="Calibri" w:hAnsi="Times New Roman" w:cs="Times New Roman"/>
          <w:sz w:val="28"/>
          <w:szCs w:val="20"/>
        </w:rPr>
        <w:lastRenderedPageBreak/>
        <w:t>бюджет на 2024 год относительно ожидаемого поступления и планового значения данного налога в 2023 году на 70</w:t>
      </w:r>
      <w:r w:rsidR="00097063" w:rsidRPr="00C17FC2">
        <w:rPr>
          <w:rFonts w:ascii="Times New Roman" w:eastAsia="Calibri" w:hAnsi="Times New Roman" w:cs="Times New Roman"/>
          <w:sz w:val="28"/>
          <w:szCs w:val="20"/>
        </w:rPr>
        <w:t> </w:t>
      </w:r>
      <w:r w:rsidRPr="00C17FC2">
        <w:rPr>
          <w:rFonts w:ascii="Times New Roman" w:eastAsia="Calibri" w:hAnsi="Times New Roman" w:cs="Times New Roman"/>
          <w:sz w:val="28"/>
          <w:szCs w:val="20"/>
        </w:rPr>
        <w:t>136,7 тыс. руб</w:t>
      </w:r>
      <w:r w:rsidR="0006377A" w:rsidRPr="0006377A">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w:t>
      </w:r>
    </w:p>
    <w:p w14:paraId="26A811B9" w14:textId="77777777" w:rsidR="00134338" w:rsidRPr="00C17FC2" w:rsidRDefault="00134338" w:rsidP="00D13AE0">
      <w:pPr>
        <w:tabs>
          <w:tab w:val="left" w:pos="8460"/>
        </w:tabs>
        <w:spacing w:after="0" w:line="240" w:lineRule="auto"/>
        <w:ind w:firstLine="686"/>
        <w:jc w:val="center"/>
        <w:rPr>
          <w:rFonts w:ascii="Times New Roman" w:eastAsia="Calibri" w:hAnsi="Times New Roman" w:cs="Times New Roman"/>
          <w:b/>
          <w:bCs/>
          <w:iCs/>
          <w:sz w:val="28"/>
          <w:szCs w:val="28"/>
          <w:lang w:eastAsia="ru-RU"/>
        </w:rPr>
      </w:pPr>
    </w:p>
    <w:p w14:paraId="738A87AE" w14:textId="23203BEF" w:rsidR="00D13AE0" w:rsidRPr="00C17FC2" w:rsidRDefault="00D13AE0" w:rsidP="00D13AE0">
      <w:pPr>
        <w:tabs>
          <w:tab w:val="left" w:pos="8460"/>
        </w:tabs>
        <w:spacing w:after="0" w:line="240" w:lineRule="auto"/>
        <w:ind w:firstLine="686"/>
        <w:jc w:val="center"/>
        <w:rPr>
          <w:rFonts w:ascii="Times New Roman" w:eastAsia="Calibri" w:hAnsi="Times New Roman" w:cs="Times New Roman"/>
          <w:b/>
          <w:bCs/>
          <w:iCs/>
          <w:sz w:val="28"/>
          <w:szCs w:val="28"/>
          <w:lang w:eastAsia="ru-RU"/>
        </w:rPr>
      </w:pPr>
      <w:r w:rsidRPr="00C17FC2">
        <w:rPr>
          <w:rFonts w:ascii="Times New Roman" w:eastAsia="Calibri" w:hAnsi="Times New Roman" w:cs="Times New Roman"/>
          <w:b/>
          <w:bCs/>
          <w:iCs/>
          <w:sz w:val="28"/>
          <w:szCs w:val="28"/>
          <w:lang w:eastAsia="ru-RU"/>
        </w:rPr>
        <w:t>3. Акцизы по подакцизным товарам</w:t>
      </w:r>
    </w:p>
    <w:p w14:paraId="24841786" w14:textId="77777777" w:rsidR="00D13AE0" w:rsidRPr="00C17FC2" w:rsidRDefault="00D13AE0" w:rsidP="00D13AE0">
      <w:pPr>
        <w:spacing w:after="0" w:line="240" w:lineRule="auto"/>
        <w:ind w:firstLine="540"/>
        <w:jc w:val="both"/>
        <w:rPr>
          <w:rFonts w:ascii="Times New Roman" w:eastAsia="Calibri" w:hAnsi="Times New Roman" w:cs="Times New Roman"/>
          <w:b/>
          <w:bCs/>
          <w:sz w:val="28"/>
          <w:szCs w:val="20"/>
        </w:rPr>
      </w:pPr>
    </w:p>
    <w:p w14:paraId="7A872626" w14:textId="3941B757" w:rsidR="00D13AE0" w:rsidRPr="00C17FC2" w:rsidRDefault="00D13AE0" w:rsidP="00D13AE0">
      <w:pPr>
        <w:spacing w:after="0" w:line="240" w:lineRule="auto"/>
        <w:ind w:firstLine="700"/>
        <w:jc w:val="both"/>
        <w:rPr>
          <w:rFonts w:ascii="Times New Roman" w:eastAsia="Calibri" w:hAnsi="Times New Roman" w:cs="Times New Roman"/>
          <w:sz w:val="28"/>
          <w:szCs w:val="20"/>
        </w:rPr>
      </w:pPr>
      <w:r w:rsidRPr="00C17FC2">
        <w:rPr>
          <w:rFonts w:ascii="Times New Roman" w:eastAsia="Calibri" w:hAnsi="Times New Roman" w:cs="Times New Roman"/>
          <w:sz w:val="28"/>
          <w:szCs w:val="20"/>
        </w:rPr>
        <w:t>Объем а</w:t>
      </w:r>
      <w:r w:rsidRPr="00C17FC2">
        <w:rPr>
          <w:rFonts w:ascii="Times New Roman" w:eastAsia="Calibri" w:hAnsi="Times New Roman" w:cs="Times New Roman"/>
          <w:sz w:val="28"/>
          <w:szCs w:val="28"/>
        </w:rPr>
        <w:t>кцизов по подакцизным товарам, производимым на территории</w:t>
      </w:r>
      <w:r w:rsidRPr="00C17FC2">
        <w:rPr>
          <w:rFonts w:ascii="Verdana" w:eastAsia="Calibri" w:hAnsi="Verdana" w:cs="Verdana"/>
          <w:sz w:val="18"/>
          <w:szCs w:val="18"/>
        </w:rPr>
        <w:t xml:space="preserve"> </w:t>
      </w:r>
      <w:r w:rsidRPr="00C17FC2">
        <w:rPr>
          <w:rFonts w:ascii="Times New Roman" w:eastAsia="Calibri" w:hAnsi="Times New Roman" w:cs="Times New Roman"/>
          <w:sz w:val="28"/>
          <w:szCs w:val="28"/>
        </w:rPr>
        <w:t>РФ,</w:t>
      </w:r>
      <w:r w:rsidRPr="00C17FC2">
        <w:rPr>
          <w:rFonts w:ascii="Times New Roman" w:eastAsia="Calibri" w:hAnsi="Times New Roman" w:cs="Times New Roman"/>
          <w:sz w:val="28"/>
          <w:szCs w:val="20"/>
        </w:rPr>
        <w:t xml:space="preserve"> согласно проекту бюджета, в 2024 году планируется утвердить в размере 1 325 004,0</w:t>
      </w:r>
      <w:r w:rsidRPr="00C17FC2">
        <w:rPr>
          <w:rFonts w:ascii="Times New Roman" w:eastAsia="Calibri" w:hAnsi="Times New Roman" w:cs="Verdana"/>
          <w:sz w:val="28"/>
          <w:szCs w:val="20"/>
        </w:rPr>
        <w:t xml:space="preserve"> </w:t>
      </w:r>
      <w:r w:rsidRPr="00C17FC2">
        <w:rPr>
          <w:rFonts w:ascii="Times New Roman" w:eastAsia="Calibri" w:hAnsi="Times New Roman" w:cs="Times New Roman"/>
          <w:sz w:val="28"/>
          <w:szCs w:val="20"/>
        </w:rPr>
        <w:t>тыс. руб</w:t>
      </w:r>
      <w:r w:rsidR="0006377A" w:rsidRPr="0006377A">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что выше ожидаемого поступления и</w:t>
      </w:r>
      <w:r w:rsidRPr="00C17FC2">
        <w:rPr>
          <w:rFonts w:ascii="Times New Roman" w:eastAsia="Times New Roman" w:hAnsi="Times New Roman" w:cs="Times New Roman"/>
          <w:sz w:val="24"/>
          <w:szCs w:val="24"/>
          <w:lang w:eastAsia="ru-RU"/>
        </w:rPr>
        <w:t xml:space="preserve"> </w:t>
      </w:r>
      <w:r w:rsidRPr="00C17FC2">
        <w:rPr>
          <w:rFonts w:ascii="Times New Roman" w:eastAsia="Calibri" w:hAnsi="Times New Roman" w:cs="Times New Roman"/>
          <w:sz w:val="28"/>
          <w:szCs w:val="20"/>
        </w:rPr>
        <w:t>планового значения 2023 года на 119 436,6 тыс. руб</w:t>
      </w:r>
      <w:r w:rsidR="0006377A" w:rsidRPr="0006377A">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xml:space="preserve"> или на 9,9 %.</w:t>
      </w:r>
    </w:p>
    <w:p w14:paraId="2DCF8208" w14:textId="757E965C" w:rsidR="00D13AE0" w:rsidRPr="00C17FC2" w:rsidRDefault="00D13AE0" w:rsidP="00D13AE0">
      <w:pPr>
        <w:spacing w:after="0" w:line="240" w:lineRule="auto"/>
        <w:ind w:firstLine="700"/>
        <w:jc w:val="both"/>
        <w:rPr>
          <w:rFonts w:ascii="Times New Roman" w:eastAsia="Calibri" w:hAnsi="Times New Roman" w:cs="Times New Roman"/>
          <w:sz w:val="28"/>
          <w:szCs w:val="20"/>
        </w:rPr>
      </w:pPr>
      <w:r w:rsidRPr="00C17FC2">
        <w:rPr>
          <w:rFonts w:ascii="Times New Roman" w:eastAsia="Calibri" w:hAnsi="Times New Roman" w:cs="Times New Roman"/>
          <w:sz w:val="28"/>
          <w:szCs w:val="20"/>
        </w:rPr>
        <w:t>Данный показатель ниже прогноза по данному доходу бюджета Республики Ингушетия, указанному в Прогнозе СЭР, на 266 496,0 тыс. руб</w:t>
      </w:r>
      <w:r w:rsidR="0006377A" w:rsidRPr="0006377A">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xml:space="preserve"> или на 16,7 %.</w:t>
      </w:r>
    </w:p>
    <w:p w14:paraId="497CA160" w14:textId="77777777" w:rsidR="0006377A" w:rsidRDefault="0006377A" w:rsidP="00D13AE0">
      <w:pPr>
        <w:spacing w:after="0" w:line="240" w:lineRule="auto"/>
        <w:ind w:firstLine="700"/>
        <w:jc w:val="center"/>
        <w:rPr>
          <w:rFonts w:ascii="Times New Roman" w:eastAsia="Calibri" w:hAnsi="Times New Roman" w:cs="Times New Roman"/>
          <w:b/>
          <w:bCs/>
          <w:sz w:val="28"/>
          <w:szCs w:val="28"/>
          <w:lang w:eastAsia="ru-RU"/>
        </w:rPr>
      </w:pPr>
    </w:p>
    <w:p w14:paraId="0CBC3B0F" w14:textId="3D5A3A55" w:rsidR="00D13AE0" w:rsidRPr="00C17FC2" w:rsidRDefault="00D13AE0" w:rsidP="00D13AE0">
      <w:pPr>
        <w:spacing w:after="0" w:line="240" w:lineRule="auto"/>
        <w:ind w:firstLine="700"/>
        <w:jc w:val="center"/>
        <w:rPr>
          <w:rFonts w:ascii="Times New Roman" w:eastAsia="Calibri" w:hAnsi="Times New Roman" w:cs="Times New Roman"/>
          <w:b/>
          <w:bCs/>
          <w:sz w:val="28"/>
          <w:szCs w:val="28"/>
          <w:lang w:eastAsia="ru-RU"/>
        </w:rPr>
      </w:pPr>
      <w:r w:rsidRPr="00C17FC2">
        <w:rPr>
          <w:rFonts w:ascii="Times New Roman" w:eastAsia="Calibri" w:hAnsi="Times New Roman" w:cs="Times New Roman"/>
          <w:b/>
          <w:bCs/>
          <w:sz w:val="28"/>
          <w:szCs w:val="28"/>
          <w:lang w:eastAsia="ru-RU"/>
        </w:rPr>
        <w:t>4. Налог на имущество организаций</w:t>
      </w:r>
    </w:p>
    <w:p w14:paraId="2C32733C" w14:textId="77777777" w:rsidR="00D13AE0" w:rsidRPr="00C17FC2" w:rsidRDefault="00D13AE0" w:rsidP="00D13AE0">
      <w:pPr>
        <w:spacing w:after="0" w:line="240" w:lineRule="auto"/>
        <w:ind w:firstLine="700"/>
        <w:jc w:val="both"/>
        <w:rPr>
          <w:rFonts w:ascii="Times New Roman" w:eastAsia="Calibri" w:hAnsi="Times New Roman" w:cs="Times New Roman"/>
          <w:b/>
          <w:bCs/>
          <w:sz w:val="28"/>
          <w:szCs w:val="20"/>
        </w:rPr>
      </w:pPr>
    </w:p>
    <w:p w14:paraId="267B94E6" w14:textId="177F4A96" w:rsidR="00D13AE0" w:rsidRPr="00C17FC2" w:rsidRDefault="00D13AE0" w:rsidP="00D13AE0">
      <w:pPr>
        <w:spacing w:after="0" w:line="240" w:lineRule="auto"/>
        <w:ind w:firstLine="700"/>
        <w:jc w:val="both"/>
        <w:rPr>
          <w:rFonts w:ascii="Times New Roman" w:eastAsia="Calibri" w:hAnsi="Times New Roman" w:cs="Times New Roman"/>
          <w:sz w:val="28"/>
          <w:szCs w:val="20"/>
        </w:rPr>
      </w:pPr>
      <w:r w:rsidRPr="00C17FC2">
        <w:rPr>
          <w:rFonts w:ascii="Times New Roman" w:eastAsia="Calibri" w:hAnsi="Times New Roman" w:cs="Times New Roman"/>
          <w:sz w:val="28"/>
          <w:szCs w:val="20"/>
        </w:rPr>
        <w:t>Объем налога на имущество организаций, согласно Законопроекту, в 2024 году планируется утвердить в размере 827</w:t>
      </w:r>
      <w:r w:rsidR="00097063" w:rsidRPr="00C17FC2">
        <w:rPr>
          <w:rFonts w:ascii="Times New Roman" w:eastAsia="Calibri" w:hAnsi="Times New Roman" w:cs="Times New Roman"/>
          <w:sz w:val="28"/>
          <w:szCs w:val="20"/>
        </w:rPr>
        <w:t> </w:t>
      </w:r>
      <w:r w:rsidRPr="00C17FC2">
        <w:rPr>
          <w:rFonts w:ascii="Times New Roman" w:eastAsia="Calibri" w:hAnsi="Times New Roman" w:cs="Times New Roman"/>
          <w:sz w:val="28"/>
          <w:szCs w:val="20"/>
        </w:rPr>
        <w:t>473,0 тыс. руб</w:t>
      </w:r>
      <w:r w:rsidR="0006377A" w:rsidRPr="0006377A">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что выше ожидаемого</w:t>
      </w:r>
      <w:r w:rsidRPr="00C17FC2">
        <w:rPr>
          <w:rFonts w:ascii="Times New Roman" w:eastAsia="Times New Roman" w:hAnsi="Times New Roman" w:cs="Times New Roman"/>
          <w:sz w:val="24"/>
          <w:szCs w:val="24"/>
          <w:lang w:eastAsia="ru-RU"/>
        </w:rPr>
        <w:t xml:space="preserve"> </w:t>
      </w:r>
      <w:r w:rsidRPr="00C17FC2">
        <w:rPr>
          <w:rFonts w:ascii="Times New Roman" w:eastAsia="Calibri" w:hAnsi="Times New Roman" w:cs="Times New Roman"/>
          <w:sz w:val="28"/>
          <w:szCs w:val="20"/>
        </w:rPr>
        <w:t>поступления и</w:t>
      </w:r>
      <w:r w:rsidRPr="00C17FC2">
        <w:rPr>
          <w:rFonts w:ascii="Times New Roman" w:eastAsia="Times New Roman" w:hAnsi="Times New Roman" w:cs="Times New Roman"/>
          <w:sz w:val="24"/>
          <w:szCs w:val="24"/>
          <w:lang w:eastAsia="ru-RU"/>
        </w:rPr>
        <w:t xml:space="preserve"> </w:t>
      </w:r>
      <w:r w:rsidRPr="00C17FC2">
        <w:rPr>
          <w:rFonts w:ascii="Times New Roman" w:eastAsia="Calibri" w:hAnsi="Times New Roman" w:cs="Times New Roman"/>
          <w:sz w:val="28"/>
          <w:szCs w:val="20"/>
        </w:rPr>
        <w:t>планового значения 2023 года в сумме 813 411,2 тыс. руб</w:t>
      </w:r>
      <w:r w:rsidR="0006377A" w:rsidRPr="0006377A">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xml:space="preserve"> на 14 061,8 тыс. руб</w:t>
      </w:r>
      <w:r w:rsidR="0006377A" w:rsidRPr="0006377A">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xml:space="preserve"> или на 1,7 %.</w:t>
      </w:r>
    </w:p>
    <w:p w14:paraId="6E0BF5B2" w14:textId="77777777" w:rsidR="00D13AE0" w:rsidRPr="00C17FC2" w:rsidRDefault="00D13AE0" w:rsidP="00D13AE0">
      <w:pPr>
        <w:spacing w:after="0" w:line="240" w:lineRule="auto"/>
        <w:ind w:firstLine="700"/>
        <w:jc w:val="both"/>
        <w:rPr>
          <w:rFonts w:ascii="Times New Roman" w:eastAsia="Calibri" w:hAnsi="Times New Roman" w:cs="Times New Roman"/>
          <w:sz w:val="28"/>
          <w:szCs w:val="20"/>
        </w:rPr>
      </w:pPr>
    </w:p>
    <w:p w14:paraId="5BDDAC11" w14:textId="77777777" w:rsidR="00D13AE0" w:rsidRPr="00C17FC2" w:rsidRDefault="00D13AE0" w:rsidP="00D13AE0">
      <w:pPr>
        <w:spacing w:after="0" w:line="240" w:lineRule="auto"/>
        <w:ind w:firstLine="700"/>
        <w:jc w:val="center"/>
        <w:rPr>
          <w:rFonts w:ascii="Times New Roman" w:eastAsia="Calibri" w:hAnsi="Times New Roman" w:cs="Times New Roman"/>
          <w:b/>
          <w:bCs/>
          <w:sz w:val="28"/>
          <w:szCs w:val="20"/>
        </w:rPr>
      </w:pPr>
      <w:r w:rsidRPr="00C17FC2">
        <w:rPr>
          <w:rFonts w:ascii="Times New Roman" w:eastAsia="Calibri" w:hAnsi="Times New Roman" w:cs="Times New Roman"/>
          <w:b/>
          <w:bCs/>
          <w:sz w:val="28"/>
          <w:szCs w:val="20"/>
        </w:rPr>
        <w:t>5. Налог,</w:t>
      </w:r>
      <w:r w:rsidRPr="00C17FC2">
        <w:rPr>
          <w:rFonts w:ascii="Times New Roman" w:eastAsia="Times New Roman" w:hAnsi="Times New Roman" w:cs="Times New Roman"/>
          <w:b/>
          <w:bCs/>
          <w:sz w:val="24"/>
          <w:szCs w:val="24"/>
          <w:lang w:eastAsia="ru-RU"/>
        </w:rPr>
        <w:t xml:space="preserve"> </w:t>
      </w:r>
      <w:r w:rsidRPr="00C17FC2">
        <w:rPr>
          <w:rFonts w:ascii="Times New Roman" w:eastAsia="Calibri" w:hAnsi="Times New Roman" w:cs="Times New Roman"/>
          <w:b/>
          <w:bCs/>
          <w:sz w:val="28"/>
          <w:szCs w:val="20"/>
        </w:rPr>
        <w:t xml:space="preserve">взимаемый в связи с применением упрощенной системы налогообложения </w:t>
      </w:r>
    </w:p>
    <w:p w14:paraId="621EF27F" w14:textId="77777777" w:rsidR="00D13AE0" w:rsidRPr="00C17FC2" w:rsidRDefault="00D13AE0" w:rsidP="00D13AE0">
      <w:pPr>
        <w:spacing w:after="0" w:line="240" w:lineRule="auto"/>
        <w:ind w:firstLine="700"/>
        <w:jc w:val="both"/>
        <w:rPr>
          <w:rFonts w:ascii="Times New Roman" w:eastAsia="Times New Roman" w:hAnsi="Times New Roman" w:cs="Times New Roman"/>
          <w:b/>
          <w:bCs/>
          <w:sz w:val="28"/>
          <w:szCs w:val="28"/>
          <w:lang w:eastAsia="ru-RU"/>
        </w:rPr>
      </w:pPr>
    </w:p>
    <w:p w14:paraId="5849E8AC" w14:textId="52C51FE6" w:rsidR="00D13AE0" w:rsidRPr="00C17FC2" w:rsidRDefault="00D13AE0" w:rsidP="00D13AE0">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Объем поступлений</w:t>
      </w:r>
      <w:r w:rsidRPr="00C17FC2">
        <w:rPr>
          <w:rFonts w:ascii="Times New Roman" w:eastAsia="Times New Roman" w:hAnsi="Times New Roman" w:cs="Times New Roman"/>
          <w:sz w:val="24"/>
          <w:szCs w:val="24"/>
          <w:lang w:eastAsia="ru-RU"/>
        </w:rPr>
        <w:t xml:space="preserve"> </w:t>
      </w:r>
      <w:r w:rsidRPr="00C17FC2">
        <w:rPr>
          <w:rFonts w:ascii="Times New Roman" w:eastAsia="Times New Roman" w:hAnsi="Times New Roman" w:cs="Times New Roman"/>
          <w:sz w:val="28"/>
          <w:szCs w:val="28"/>
          <w:lang w:eastAsia="ru-RU"/>
        </w:rPr>
        <w:t>по налогу, взимаемому в связи с применением упрощенной системы налогообложения, согласно Законопроекту, в 2024 году планируется утвердить в размере 278</w:t>
      </w:r>
      <w:r w:rsidR="00097063"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420,2 тыс. руб</w:t>
      </w:r>
      <w:r w:rsidR="0006377A" w:rsidRPr="0006377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4"/>
          <w:szCs w:val="24"/>
          <w:lang w:eastAsia="ru-RU"/>
        </w:rPr>
        <w:t xml:space="preserve"> </w:t>
      </w:r>
      <w:r w:rsidRPr="00C17FC2">
        <w:rPr>
          <w:rFonts w:ascii="Times New Roman" w:eastAsia="Times New Roman" w:hAnsi="Times New Roman" w:cs="Times New Roman"/>
          <w:sz w:val="28"/>
          <w:szCs w:val="28"/>
          <w:lang w:eastAsia="ru-RU"/>
        </w:rPr>
        <w:t>что на 12 601,9 тыс. руб</w:t>
      </w:r>
      <w:r w:rsidR="0006377A" w:rsidRPr="0006377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4,3 % ниже ожидаемого поступления и планового значения 2023 года в сумме 291 022,1 тыс. руб</w:t>
      </w:r>
      <w:r w:rsidR="0006377A" w:rsidRPr="0006377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p>
    <w:p w14:paraId="266FF5F6" w14:textId="2C67A654" w:rsidR="00D13AE0" w:rsidRPr="00C17FC2" w:rsidRDefault="00D13AE0" w:rsidP="00D13AE0">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Планируемый показатель выше прогноза по данному доходу бюджета Республики Ингушетия, указанному в Прогнозе СЭР: на 27 220,2 тыс. руб</w:t>
      </w:r>
      <w:r w:rsidR="0006377A" w:rsidRPr="0006377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10,8 % по консервативному прогнозу; на 22 220,2 тыс. руб</w:t>
      </w:r>
      <w:r w:rsidR="0006377A" w:rsidRPr="0006377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8,6 % по базовому прогнозу.</w:t>
      </w:r>
    </w:p>
    <w:p w14:paraId="303BB24A" w14:textId="77777777" w:rsidR="00D13AE0" w:rsidRPr="00C17FC2" w:rsidRDefault="00D13AE0" w:rsidP="00D13AE0">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Пояснительной записке отсутствуют пояснения как о причинах снижения прогноза по данному доходу в 2024 году относительно ожидаемых поступлений в 2023 году, так и о причинах расхождений с Прогнозом СЭР.</w:t>
      </w:r>
    </w:p>
    <w:p w14:paraId="7D338524" w14:textId="648F9BFE" w:rsidR="00D13AE0" w:rsidRPr="00C17FC2" w:rsidRDefault="00D13AE0" w:rsidP="00D13AE0">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Противоречивость и отсутствие обоснованных расчетов прогнозируемых поступлений по налоговым доходам на 2024 год противоречит принципу достоверности бюджета (ст</w:t>
      </w:r>
      <w:r w:rsidR="0006377A">
        <w:rPr>
          <w:rFonts w:ascii="Times New Roman" w:eastAsia="Times New Roman" w:hAnsi="Times New Roman" w:cs="Times New Roman"/>
          <w:sz w:val="28"/>
          <w:szCs w:val="28"/>
          <w:lang w:eastAsia="ru-RU"/>
        </w:rPr>
        <w:t>атья</w:t>
      </w:r>
      <w:r w:rsidRPr="00C17FC2">
        <w:rPr>
          <w:rFonts w:ascii="Times New Roman" w:eastAsia="Times New Roman" w:hAnsi="Times New Roman" w:cs="Times New Roman"/>
          <w:sz w:val="28"/>
          <w:szCs w:val="28"/>
          <w:lang w:eastAsia="ru-RU"/>
        </w:rPr>
        <w:t xml:space="preserve"> 37 Бюджетного кодекса РФ).</w:t>
      </w:r>
    </w:p>
    <w:p w14:paraId="3C87A220" w14:textId="77777777" w:rsidR="00D13AE0" w:rsidRPr="00C17FC2" w:rsidRDefault="00D13AE0" w:rsidP="00D13AE0">
      <w:pPr>
        <w:spacing w:after="0" w:line="240" w:lineRule="auto"/>
        <w:ind w:left="2124" w:firstLine="700"/>
        <w:rPr>
          <w:rFonts w:ascii="Times New Roman" w:eastAsia="Calibri" w:hAnsi="Times New Roman" w:cs="Times New Roman"/>
          <w:b/>
          <w:bCs/>
          <w:sz w:val="28"/>
          <w:szCs w:val="28"/>
          <w:lang w:eastAsia="ru-RU"/>
        </w:rPr>
      </w:pPr>
    </w:p>
    <w:p w14:paraId="3A637CC4" w14:textId="77777777" w:rsidR="00D13AE0" w:rsidRPr="00C17FC2" w:rsidRDefault="00D13AE0" w:rsidP="00D13AE0">
      <w:pPr>
        <w:spacing w:after="0" w:line="240" w:lineRule="auto"/>
        <w:ind w:left="2124" w:firstLine="700"/>
        <w:rPr>
          <w:rFonts w:ascii="Times New Roman" w:eastAsia="Calibri" w:hAnsi="Times New Roman" w:cs="Times New Roman"/>
          <w:b/>
          <w:bCs/>
          <w:sz w:val="28"/>
          <w:szCs w:val="28"/>
          <w:lang w:eastAsia="ru-RU"/>
        </w:rPr>
      </w:pPr>
      <w:r w:rsidRPr="00C17FC2">
        <w:rPr>
          <w:rFonts w:ascii="Times New Roman" w:eastAsia="Calibri" w:hAnsi="Times New Roman" w:cs="Times New Roman"/>
          <w:b/>
          <w:bCs/>
          <w:sz w:val="28"/>
          <w:szCs w:val="28"/>
          <w:lang w:eastAsia="ru-RU"/>
        </w:rPr>
        <w:t>6. Безвозмездные поступления</w:t>
      </w:r>
    </w:p>
    <w:p w14:paraId="15B64E90" w14:textId="77777777" w:rsidR="00D13AE0" w:rsidRPr="00C17FC2" w:rsidRDefault="00D13AE0" w:rsidP="00D13AE0">
      <w:pPr>
        <w:spacing w:after="0" w:line="240" w:lineRule="auto"/>
        <w:ind w:firstLine="700"/>
        <w:jc w:val="both"/>
        <w:rPr>
          <w:rFonts w:ascii="Times New Roman" w:eastAsia="Calibri" w:hAnsi="Times New Roman" w:cs="Times New Roman"/>
          <w:b/>
          <w:bCs/>
          <w:sz w:val="28"/>
          <w:szCs w:val="24"/>
          <w:lang w:eastAsia="ru-RU"/>
        </w:rPr>
      </w:pPr>
    </w:p>
    <w:p w14:paraId="0DF0983F" w14:textId="3FED03B0" w:rsidR="00D13AE0" w:rsidRPr="00C17FC2" w:rsidRDefault="00D13AE0" w:rsidP="00D13AE0">
      <w:pPr>
        <w:spacing w:after="0" w:line="240" w:lineRule="auto"/>
        <w:ind w:firstLine="700"/>
        <w:jc w:val="both"/>
        <w:rPr>
          <w:rFonts w:ascii="Times New Roman" w:eastAsia="Calibri" w:hAnsi="Times New Roman" w:cs="Times New Roman"/>
          <w:sz w:val="28"/>
          <w:szCs w:val="24"/>
          <w:lang w:eastAsia="ru-RU"/>
        </w:rPr>
      </w:pPr>
      <w:r w:rsidRPr="00C17FC2">
        <w:rPr>
          <w:rFonts w:ascii="Times New Roman" w:eastAsia="Calibri" w:hAnsi="Times New Roman" w:cs="Times New Roman"/>
          <w:sz w:val="28"/>
          <w:szCs w:val="24"/>
          <w:lang w:eastAsia="ru-RU"/>
        </w:rPr>
        <w:t>Объем</w:t>
      </w:r>
      <w:r w:rsidRPr="00C17FC2">
        <w:rPr>
          <w:rFonts w:ascii="Times New Roman" w:eastAsia="Calibri" w:hAnsi="Times New Roman" w:cs="Times New Roman"/>
          <w:sz w:val="28"/>
          <w:szCs w:val="28"/>
          <w:lang w:eastAsia="ru-RU"/>
        </w:rPr>
        <w:t xml:space="preserve"> безвозмездных поступлений</w:t>
      </w:r>
      <w:r w:rsidRPr="00C17FC2">
        <w:rPr>
          <w:rFonts w:ascii="Times New Roman" w:eastAsia="Calibri" w:hAnsi="Times New Roman" w:cs="Times New Roman"/>
          <w:i/>
          <w:sz w:val="28"/>
          <w:szCs w:val="24"/>
          <w:lang w:eastAsia="ru-RU"/>
        </w:rPr>
        <w:t>,</w:t>
      </w:r>
      <w:r w:rsidRPr="00C17FC2">
        <w:rPr>
          <w:rFonts w:ascii="Times New Roman" w:eastAsia="Calibri" w:hAnsi="Times New Roman" w:cs="Times New Roman"/>
          <w:sz w:val="28"/>
          <w:szCs w:val="24"/>
          <w:lang w:eastAsia="ru-RU"/>
        </w:rPr>
        <w:t xml:space="preserve"> согласно Проекту бюджета, в 2024 году планируется утвердить в сумме 21 831 387,6</w:t>
      </w:r>
      <w:r w:rsidRPr="00C17FC2">
        <w:rPr>
          <w:rFonts w:ascii="Times New Roman" w:eastAsia="Calibri" w:hAnsi="Times New Roman" w:cs="Times New Roman"/>
          <w:sz w:val="28"/>
          <w:szCs w:val="28"/>
          <w:lang w:eastAsia="ru-RU"/>
        </w:rPr>
        <w:t xml:space="preserve"> </w:t>
      </w:r>
      <w:r w:rsidRPr="00C17FC2">
        <w:rPr>
          <w:rFonts w:ascii="Times New Roman" w:eastAsia="Calibri" w:hAnsi="Times New Roman" w:cs="Times New Roman"/>
          <w:sz w:val="28"/>
          <w:szCs w:val="24"/>
          <w:lang w:eastAsia="ru-RU"/>
        </w:rPr>
        <w:t>тыс. руб</w:t>
      </w:r>
      <w:r w:rsidR="0006377A" w:rsidRPr="0006377A">
        <w:rPr>
          <w:rFonts w:ascii="Times New Roman" w:eastAsia="Calibri" w:hAnsi="Times New Roman" w:cs="Times New Roman"/>
          <w:sz w:val="28"/>
          <w:szCs w:val="24"/>
          <w:lang w:eastAsia="ru-RU"/>
        </w:rPr>
        <w:t>лей</w:t>
      </w:r>
      <w:r w:rsidRPr="00C17FC2">
        <w:rPr>
          <w:rFonts w:ascii="Times New Roman" w:eastAsia="Calibri" w:hAnsi="Times New Roman" w:cs="Times New Roman"/>
          <w:sz w:val="28"/>
          <w:szCs w:val="24"/>
          <w:lang w:eastAsia="ru-RU"/>
        </w:rPr>
        <w:t>, что на 10 918 605,2 тыс. руб</w:t>
      </w:r>
      <w:r w:rsidR="0006377A" w:rsidRPr="0006377A">
        <w:rPr>
          <w:rFonts w:ascii="Times New Roman" w:eastAsia="Calibri" w:hAnsi="Times New Roman" w:cs="Times New Roman"/>
          <w:sz w:val="28"/>
          <w:szCs w:val="24"/>
          <w:lang w:eastAsia="ru-RU"/>
        </w:rPr>
        <w:t>лей</w:t>
      </w:r>
      <w:r w:rsidRPr="00C17FC2">
        <w:rPr>
          <w:rFonts w:ascii="Times New Roman" w:eastAsia="Calibri" w:hAnsi="Times New Roman" w:cs="Times New Roman"/>
          <w:sz w:val="28"/>
          <w:szCs w:val="24"/>
          <w:lang w:eastAsia="ru-RU"/>
        </w:rPr>
        <w:t xml:space="preserve"> или на 33,3 % ниже ожидаемого поступления 2023 года (32 749 992,8 тыс. руб</w:t>
      </w:r>
      <w:r w:rsidR="0006377A" w:rsidRPr="0006377A">
        <w:rPr>
          <w:rFonts w:ascii="Times New Roman" w:eastAsia="Calibri" w:hAnsi="Times New Roman" w:cs="Times New Roman"/>
          <w:sz w:val="28"/>
          <w:szCs w:val="24"/>
          <w:lang w:eastAsia="ru-RU"/>
        </w:rPr>
        <w:t>лей</w:t>
      </w:r>
      <w:r w:rsidRPr="00C17FC2">
        <w:rPr>
          <w:rFonts w:ascii="Times New Roman" w:eastAsia="Calibri" w:hAnsi="Times New Roman" w:cs="Times New Roman"/>
          <w:sz w:val="28"/>
          <w:szCs w:val="24"/>
          <w:lang w:eastAsia="ru-RU"/>
        </w:rPr>
        <w:t xml:space="preserve">). </w:t>
      </w:r>
    </w:p>
    <w:p w14:paraId="620D699F" w14:textId="6D1810E8" w:rsidR="00D13AE0" w:rsidRPr="00C17FC2" w:rsidRDefault="00D13AE0" w:rsidP="00D13AE0">
      <w:pPr>
        <w:spacing w:after="0" w:line="240" w:lineRule="auto"/>
        <w:ind w:firstLine="700"/>
        <w:jc w:val="both"/>
        <w:rPr>
          <w:rFonts w:ascii="Times New Roman" w:eastAsia="Calibri" w:hAnsi="Times New Roman" w:cs="Times New Roman"/>
          <w:sz w:val="28"/>
          <w:szCs w:val="20"/>
        </w:rPr>
      </w:pPr>
      <w:r w:rsidRPr="00C17FC2">
        <w:rPr>
          <w:rFonts w:ascii="Times New Roman" w:eastAsia="Calibri" w:hAnsi="Times New Roman" w:cs="Times New Roman"/>
          <w:sz w:val="28"/>
          <w:szCs w:val="20"/>
        </w:rPr>
        <w:lastRenderedPageBreak/>
        <w:t>Объем</w:t>
      </w:r>
      <w:r w:rsidRPr="00C17FC2">
        <w:rPr>
          <w:rFonts w:ascii="Times New Roman" w:eastAsia="Calibri" w:hAnsi="Times New Roman" w:cs="Times New Roman"/>
          <w:sz w:val="28"/>
          <w:szCs w:val="28"/>
        </w:rPr>
        <w:t xml:space="preserve"> дотации на выравнивание бюджетной обеспеченности</w:t>
      </w:r>
      <w:r w:rsidRPr="00C17FC2">
        <w:rPr>
          <w:rFonts w:ascii="Times New Roman" w:eastAsia="Calibri" w:hAnsi="Times New Roman" w:cs="Times New Roman"/>
          <w:i/>
          <w:sz w:val="28"/>
          <w:szCs w:val="20"/>
        </w:rPr>
        <w:t>,</w:t>
      </w:r>
      <w:r w:rsidRPr="00C17FC2">
        <w:rPr>
          <w:rFonts w:ascii="Times New Roman" w:eastAsia="Calibri" w:hAnsi="Times New Roman" w:cs="Times New Roman"/>
          <w:sz w:val="28"/>
          <w:szCs w:val="20"/>
        </w:rPr>
        <w:t xml:space="preserve"> согласно Проекту бюджета, в 2024 году планируется утвердить в сумме 14 390 565,0 </w:t>
      </w:r>
      <w:r w:rsidRPr="00C17FC2">
        <w:rPr>
          <w:rFonts w:ascii="Times New Roman" w:eastAsia="Calibri" w:hAnsi="Times New Roman" w:cs="Times New Roman"/>
          <w:sz w:val="28"/>
          <w:szCs w:val="28"/>
        </w:rPr>
        <w:t>тыс</w:t>
      </w:r>
      <w:r w:rsidRPr="00C17FC2">
        <w:rPr>
          <w:rFonts w:ascii="Times New Roman" w:eastAsia="Calibri" w:hAnsi="Times New Roman" w:cs="Times New Roman"/>
          <w:sz w:val="28"/>
          <w:szCs w:val="20"/>
        </w:rPr>
        <w:t>. руб</w:t>
      </w:r>
      <w:r w:rsidR="0006377A" w:rsidRPr="0006377A">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что соответствует ожидаемому исполнению 2023 года.</w:t>
      </w:r>
    </w:p>
    <w:p w14:paraId="3799F691" w14:textId="2E5F5276" w:rsidR="00D13AE0" w:rsidRPr="00C17FC2" w:rsidRDefault="00D13AE0" w:rsidP="00D13AE0">
      <w:pPr>
        <w:spacing w:after="0" w:line="240" w:lineRule="auto"/>
        <w:ind w:firstLine="700"/>
        <w:jc w:val="both"/>
        <w:rPr>
          <w:rFonts w:ascii="Times New Roman" w:eastAsia="Calibri" w:hAnsi="Times New Roman" w:cs="Times New Roman"/>
          <w:sz w:val="28"/>
          <w:szCs w:val="20"/>
        </w:rPr>
      </w:pPr>
      <w:r w:rsidRPr="00C17FC2">
        <w:rPr>
          <w:rFonts w:ascii="Times New Roman" w:eastAsia="Calibri" w:hAnsi="Times New Roman" w:cs="Times New Roman"/>
          <w:sz w:val="28"/>
          <w:szCs w:val="20"/>
        </w:rPr>
        <w:t>Объем субвенций субъекту</w:t>
      </w:r>
      <w:r w:rsidRPr="00C17FC2">
        <w:rPr>
          <w:rFonts w:ascii="Times New Roman" w:eastAsia="Calibri" w:hAnsi="Times New Roman" w:cs="Times New Roman"/>
          <w:i/>
          <w:sz w:val="28"/>
          <w:szCs w:val="20"/>
        </w:rPr>
        <w:t>,</w:t>
      </w:r>
      <w:r w:rsidRPr="00C17FC2">
        <w:rPr>
          <w:rFonts w:ascii="Times New Roman" w:eastAsia="Calibri" w:hAnsi="Times New Roman" w:cs="Times New Roman"/>
          <w:sz w:val="28"/>
          <w:szCs w:val="20"/>
        </w:rPr>
        <w:t xml:space="preserve"> согласно проекту бюджета, в 2024 году планируется утвердить в сумме 1 781 240,5</w:t>
      </w:r>
      <w:r w:rsidRPr="00C17FC2">
        <w:rPr>
          <w:rFonts w:ascii="Verdana" w:eastAsia="Calibri" w:hAnsi="Verdana" w:cs="Verdana"/>
          <w:sz w:val="20"/>
          <w:szCs w:val="20"/>
        </w:rPr>
        <w:t xml:space="preserve"> </w:t>
      </w:r>
      <w:r w:rsidRPr="00C17FC2">
        <w:rPr>
          <w:rFonts w:ascii="Times New Roman" w:eastAsia="Calibri" w:hAnsi="Times New Roman" w:cs="Times New Roman"/>
          <w:sz w:val="28"/>
          <w:szCs w:val="28"/>
        </w:rPr>
        <w:t>тыс</w:t>
      </w:r>
      <w:r w:rsidRPr="00C17FC2">
        <w:rPr>
          <w:rFonts w:ascii="Times New Roman" w:eastAsia="Calibri" w:hAnsi="Times New Roman" w:cs="Times New Roman"/>
          <w:sz w:val="28"/>
          <w:szCs w:val="20"/>
        </w:rPr>
        <w:t>. руб</w:t>
      </w:r>
      <w:r w:rsidR="00EA24A1" w:rsidRPr="00EA24A1">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что на 321 620,0 тыс. руб</w:t>
      </w:r>
      <w:r w:rsidR="00EA24A1" w:rsidRPr="00EA24A1">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xml:space="preserve"> или на 22,0 % выше ожидаемого поступления 2023 года (1 459 620,5 тыс. руб</w:t>
      </w:r>
      <w:r w:rsidR="00EA24A1" w:rsidRPr="00EA24A1">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xml:space="preserve">). </w:t>
      </w:r>
    </w:p>
    <w:p w14:paraId="2894F18B" w14:textId="34D66C56" w:rsidR="00D13AE0" w:rsidRPr="00C17FC2" w:rsidRDefault="00D13AE0" w:rsidP="00D13AE0">
      <w:pPr>
        <w:spacing w:after="0" w:line="240" w:lineRule="auto"/>
        <w:ind w:firstLine="700"/>
        <w:jc w:val="both"/>
        <w:rPr>
          <w:rFonts w:ascii="Times New Roman" w:eastAsia="Calibri" w:hAnsi="Times New Roman" w:cs="Times New Roman"/>
          <w:sz w:val="28"/>
          <w:szCs w:val="20"/>
        </w:rPr>
      </w:pPr>
      <w:r w:rsidRPr="00C17FC2">
        <w:rPr>
          <w:rFonts w:ascii="Times New Roman" w:eastAsia="Calibri" w:hAnsi="Times New Roman" w:cs="Times New Roman"/>
          <w:sz w:val="28"/>
          <w:szCs w:val="20"/>
        </w:rPr>
        <w:t>Объем</w:t>
      </w:r>
      <w:r w:rsidRPr="00C17FC2">
        <w:rPr>
          <w:rFonts w:ascii="Times New Roman" w:eastAsia="Calibri" w:hAnsi="Times New Roman" w:cs="Times New Roman"/>
          <w:sz w:val="28"/>
          <w:szCs w:val="28"/>
        </w:rPr>
        <w:t xml:space="preserve"> субсидий бюджету</w:t>
      </w:r>
      <w:r w:rsidRPr="00C17FC2">
        <w:rPr>
          <w:rFonts w:ascii="Times New Roman" w:eastAsia="Calibri" w:hAnsi="Times New Roman" w:cs="Times New Roman"/>
          <w:i/>
          <w:sz w:val="28"/>
          <w:szCs w:val="20"/>
        </w:rPr>
        <w:t>,</w:t>
      </w:r>
      <w:r w:rsidRPr="00C17FC2">
        <w:rPr>
          <w:rFonts w:ascii="Times New Roman" w:eastAsia="Calibri" w:hAnsi="Times New Roman" w:cs="Times New Roman"/>
          <w:sz w:val="28"/>
          <w:szCs w:val="20"/>
        </w:rPr>
        <w:t xml:space="preserve"> согласно проекту бюджета, в 2024 году планируется утвердить в сумме 4 738 268,2 </w:t>
      </w:r>
      <w:r w:rsidRPr="00C17FC2">
        <w:rPr>
          <w:rFonts w:ascii="Times New Roman" w:eastAsia="Calibri" w:hAnsi="Times New Roman" w:cs="Times New Roman"/>
          <w:sz w:val="28"/>
          <w:szCs w:val="28"/>
        </w:rPr>
        <w:t>тыс</w:t>
      </w:r>
      <w:r w:rsidRPr="00C17FC2">
        <w:rPr>
          <w:rFonts w:ascii="Times New Roman" w:eastAsia="Calibri" w:hAnsi="Times New Roman" w:cs="Times New Roman"/>
          <w:sz w:val="28"/>
          <w:szCs w:val="20"/>
        </w:rPr>
        <w:t>. руб</w:t>
      </w:r>
      <w:r w:rsidR="00EA24A1" w:rsidRPr="00EA24A1">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что на 9 885 729,3 тыс. руб</w:t>
      </w:r>
      <w:r w:rsidR="00EA24A1" w:rsidRPr="00EA24A1">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xml:space="preserve"> или на 67,6 % ниже ожидаемого поступления 2023 года (14 623 997,5 тыс. руб</w:t>
      </w:r>
      <w:r w:rsidR="00EA24A1" w:rsidRPr="00EA24A1">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w:t>
      </w:r>
    </w:p>
    <w:p w14:paraId="7503254E" w14:textId="0A3AB691" w:rsidR="00D13AE0" w:rsidRPr="00C17FC2" w:rsidRDefault="00D13AE0" w:rsidP="00D13AE0">
      <w:pPr>
        <w:spacing w:after="0" w:line="240" w:lineRule="auto"/>
        <w:ind w:firstLine="700"/>
        <w:jc w:val="both"/>
        <w:rPr>
          <w:rFonts w:ascii="Times New Roman" w:eastAsia="Calibri" w:hAnsi="Times New Roman" w:cs="Times New Roman"/>
          <w:sz w:val="28"/>
          <w:szCs w:val="20"/>
        </w:rPr>
      </w:pPr>
      <w:r w:rsidRPr="00C17FC2">
        <w:rPr>
          <w:rFonts w:ascii="Times New Roman" w:eastAsia="Calibri" w:hAnsi="Times New Roman" w:cs="Times New Roman"/>
          <w:sz w:val="28"/>
          <w:szCs w:val="20"/>
        </w:rPr>
        <w:t>Объем иных</w:t>
      </w:r>
      <w:r w:rsidRPr="00C17FC2">
        <w:rPr>
          <w:rFonts w:ascii="Times New Roman" w:eastAsia="Calibri" w:hAnsi="Times New Roman" w:cs="Times New Roman"/>
          <w:sz w:val="28"/>
          <w:szCs w:val="28"/>
        </w:rPr>
        <w:t xml:space="preserve"> межбюджетных трансфертов бюджету Республики Ингушетия</w:t>
      </w:r>
      <w:r w:rsidRPr="00C17FC2">
        <w:rPr>
          <w:rFonts w:ascii="Times New Roman" w:eastAsia="Calibri" w:hAnsi="Times New Roman" w:cs="Times New Roman"/>
          <w:i/>
          <w:sz w:val="28"/>
          <w:szCs w:val="20"/>
        </w:rPr>
        <w:t>,</w:t>
      </w:r>
      <w:r w:rsidRPr="00C17FC2">
        <w:rPr>
          <w:rFonts w:ascii="Times New Roman" w:eastAsia="Calibri" w:hAnsi="Times New Roman" w:cs="Times New Roman"/>
          <w:sz w:val="28"/>
          <w:szCs w:val="20"/>
        </w:rPr>
        <w:t xml:space="preserve"> согласно Законопроекту, в 2024 году планируется утвердить в сумме 341 559,0 </w:t>
      </w:r>
      <w:r w:rsidRPr="00C17FC2">
        <w:rPr>
          <w:rFonts w:ascii="Times New Roman" w:eastAsia="Calibri" w:hAnsi="Times New Roman" w:cs="Times New Roman"/>
          <w:sz w:val="28"/>
          <w:szCs w:val="28"/>
        </w:rPr>
        <w:t>тыс</w:t>
      </w:r>
      <w:r w:rsidRPr="00C17FC2">
        <w:rPr>
          <w:rFonts w:ascii="Times New Roman" w:eastAsia="Calibri" w:hAnsi="Times New Roman" w:cs="Times New Roman"/>
          <w:sz w:val="28"/>
          <w:szCs w:val="20"/>
        </w:rPr>
        <w:t>. руб</w:t>
      </w:r>
      <w:r w:rsidR="00EA24A1" w:rsidRPr="00EA24A1">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что на 345 562,7 тыс. руб</w:t>
      </w:r>
      <w:r w:rsidR="00EA24A1" w:rsidRPr="00EA24A1">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 xml:space="preserve"> или на 50,3 % ниже ожидаемого поступления 2023 года (687 121,7 тыс. руб</w:t>
      </w:r>
      <w:r w:rsidR="00EA24A1" w:rsidRPr="00EA24A1">
        <w:rPr>
          <w:rFonts w:ascii="Times New Roman" w:eastAsia="Calibri" w:hAnsi="Times New Roman" w:cs="Times New Roman"/>
          <w:sz w:val="28"/>
          <w:szCs w:val="20"/>
        </w:rPr>
        <w:t>лей</w:t>
      </w:r>
      <w:r w:rsidRPr="00C17FC2">
        <w:rPr>
          <w:rFonts w:ascii="Times New Roman" w:eastAsia="Calibri" w:hAnsi="Times New Roman" w:cs="Times New Roman"/>
          <w:sz w:val="28"/>
          <w:szCs w:val="20"/>
        </w:rPr>
        <w:t>).</w:t>
      </w:r>
    </w:p>
    <w:p w14:paraId="14BB09F0" w14:textId="77777777" w:rsidR="00D13AE0" w:rsidRPr="00C17FC2" w:rsidRDefault="00D13AE0" w:rsidP="00D13AE0">
      <w:pPr>
        <w:spacing w:after="0" w:line="240" w:lineRule="auto"/>
        <w:ind w:firstLine="700"/>
        <w:jc w:val="both"/>
        <w:rPr>
          <w:rFonts w:ascii="Times New Roman" w:eastAsia="Calibri" w:hAnsi="Times New Roman" w:cs="Times New Roman"/>
          <w:b/>
          <w:bCs/>
          <w:sz w:val="28"/>
          <w:szCs w:val="20"/>
        </w:rPr>
      </w:pPr>
    </w:p>
    <w:p w14:paraId="6679058A" w14:textId="77777777" w:rsidR="00D13AE0" w:rsidRPr="00C17FC2" w:rsidRDefault="00D13AE0" w:rsidP="00D13AE0">
      <w:pPr>
        <w:spacing w:after="0" w:line="240" w:lineRule="auto"/>
        <w:ind w:firstLine="700"/>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Расходы республиканского бюджета</w:t>
      </w:r>
    </w:p>
    <w:p w14:paraId="4BD678AB" w14:textId="77777777" w:rsidR="00D13AE0" w:rsidRPr="00C17FC2" w:rsidRDefault="00D13AE0" w:rsidP="00D13AE0">
      <w:pPr>
        <w:spacing w:after="0" w:line="240" w:lineRule="auto"/>
        <w:ind w:firstLine="700"/>
        <w:jc w:val="center"/>
        <w:rPr>
          <w:rFonts w:ascii="Times New Roman" w:eastAsia="Times New Roman" w:hAnsi="Times New Roman" w:cs="Times New Roman"/>
          <w:b/>
          <w:sz w:val="28"/>
          <w:szCs w:val="28"/>
          <w:lang w:eastAsia="ru-RU"/>
        </w:rPr>
      </w:pPr>
    </w:p>
    <w:p w14:paraId="7DE0036C" w14:textId="497F2650" w:rsidR="00D13AE0" w:rsidRPr="00C17FC2" w:rsidRDefault="00D13AE0" w:rsidP="00D13AE0">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Проекту бюджета, расходы республиканского бюджета в 2024 году составят 27 986 318,6 тыс. руб</w:t>
      </w:r>
      <w:r w:rsidR="00EA24A1" w:rsidRPr="00EA24A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что меньше суммы, утвержденной на 2023 год, на 12 229 185,6 тыс. руб</w:t>
      </w:r>
      <w:r w:rsidR="00EA24A1" w:rsidRPr="00EA24A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30,5%. </w:t>
      </w:r>
    </w:p>
    <w:p w14:paraId="4DDE1E36" w14:textId="14DBDA7E" w:rsidR="00097063" w:rsidRPr="00C17FC2" w:rsidRDefault="00D13AE0" w:rsidP="00BD0FC4">
      <w:pPr>
        <w:autoSpaceDE w:val="0"/>
        <w:autoSpaceDN w:val="0"/>
        <w:adjustRightInd w:val="0"/>
        <w:spacing w:after="0" w:line="240" w:lineRule="auto"/>
        <w:ind w:firstLine="700"/>
        <w:jc w:val="both"/>
        <w:rPr>
          <w:rFonts w:ascii="Times New Roman" w:hAnsi="Times New Roman" w:cs="Times New Roman"/>
          <w:sz w:val="28"/>
          <w:szCs w:val="28"/>
        </w:rPr>
      </w:pPr>
      <w:r w:rsidRPr="00EA24A1">
        <w:rPr>
          <w:rFonts w:ascii="Times New Roman" w:hAnsi="Times New Roman" w:cs="Times New Roman"/>
          <w:sz w:val="28"/>
          <w:szCs w:val="28"/>
        </w:rPr>
        <w:t>Структура расходов республиканского бюджета за период 2023-2024 годов по отношению к общей сумме расходов республиканского бюджета по разделам классификации расходов бюджетов</w:t>
      </w:r>
      <w:r w:rsidRPr="00C17FC2">
        <w:rPr>
          <w:rFonts w:ascii="Times New Roman" w:hAnsi="Times New Roman" w:cs="Times New Roman"/>
          <w:sz w:val="28"/>
          <w:szCs w:val="28"/>
        </w:rPr>
        <w:t xml:space="preserve"> представлена в таблице. </w:t>
      </w:r>
    </w:p>
    <w:p w14:paraId="3B33063C" w14:textId="38E722C0" w:rsidR="00D13AE0" w:rsidRPr="00C17FC2" w:rsidRDefault="00D13AE0" w:rsidP="00D13AE0">
      <w:pPr>
        <w:spacing w:after="0" w:line="240" w:lineRule="auto"/>
        <w:ind w:firstLine="567"/>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тыс. руб</w:t>
      </w:r>
      <w:r w:rsidR="00EA24A1" w:rsidRPr="00EA24A1">
        <w:rPr>
          <w:rFonts w:ascii="Times New Roman" w:eastAsia="Times New Roman" w:hAnsi="Times New Roman" w:cs="Times New Roman"/>
          <w:sz w:val="24"/>
          <w:szCs w:val="24"/>
          <w:lang w:eastAsia="ru-RU"/>
        </w:rPr>
        <w:t>лей</w:t>
      </w: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2"/>
        <w:gridCol w:w="1702"/>
        <w:gridCol w:w="1419"/>
        <w:gridCol w:w="1418"/>
        <w:gridCol w:w="1419"/>
      </w:tblGrid>
      <w:tr w:rsidR="00C17FC2" w:rsidRPr="00C17FC2" w14:paraId="51FB8581" w14:textId="77777777" w:rsidTr="00BD0FC4">
        <w:trPr>
          <w:trHeight w:val="438"/>
        </w:trPr>
        <w:tc>
          <w:tcPr>
            <w:tcW w:w="4102" w:type="dxa"/>
            <w:vMerge w:val="restart"/>
            <w:tcBorders>
              <w:top w:val="single" w:sz="4" w:space="0" w:color="auto"/>
              <w:left w:val="single" w:sz="4" w:space="0" w:color="auto"/>
              <w:bottom w:val="single" w:sz="4" w:space="0" w:color="auto"/>
              <w:right w:val="single" w:sz="4" w:space="0" w:color="auto"/>
            </w:tcBorders>
            <w:vAlign w:val="center"/>
            <w:hideMark/>
          </w:tcPr>
          <w:p w14:paraId="2F82FE12"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Наименование раздела</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4F59BCF3"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Бюджет на 2023 г.</w:t>
            </w: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40B289E6"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Прогноз на 2024 г.</w:t>
            </w: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2EBB8029" w14:textId="693D95D6" w:rsidR="007B13A0" w:rsidRPr="00C17FC2" w:rsidRDefault="007B13A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Отклонение</w:t>
            </w:r>
          </w:p>
          <w:p w14:paraId="1C610B4F" w14:textId="233B230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2024 г. к 2023 г.</w:t>
            </w:r>
          </w:p>
        </w:tc>
      </w:tr>
      <w:tr w:rsidR="00C17FC2" w:rsidRPr="00C17FC2" w14:paraId="1E45F5E4" w14:textId="77777777" w:rsidTr="00BD0FC4">
        <w:trPr>
          <w:trHeight w:val="438"/>
        </w:trPr>
        <w:tc>
          <w:tcPr>
            <w:tcW w:w="4102" w:type="dxa"/>
            <w:vMerge/>
            <w:tcBorders>
              <w:top w:val="single" w:sz="4" w:space="0" w:color="auto"/>
              <w:left w:val="single" w:sz="4" w:space="0" w:color="auto"/>
              <w:bottom w:val="single" w:sz="4" w:space="0" w:color="auto"/>
              <w:right w:val="single" w:sz="4" w:space="0" w:color="auto"/>
            </w:tcBorders>
            <w:vAlign w:val="center"/>
            <w:hideMark/>
          </w:tcPr>
          <w:p w14:paraId="393D7B5B" w14:textId="77777777" w:rsidR="00D13AE0" w:rsidRPr="00C17FC2" w:rsidRDefault="00D13AE0" w:rsidP="00D13AE0">
            <w:pPr>
              <w:spacing w:after="0" w:line="240" w:lineRule="auto"/>
              <w:rPr>
                <w:rFonts w:ascii="Times New Roman" w:eastAsia="Times New Roman" w:hAnsi="Times New Roman" w:cs="Times New Roman"/>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6B23591" w14:textId="77777777" w:rsidR="00D13AE0" w:rsidRPr="00C17FC2" w:rsidRDefault="00D13AE0" w:rsidP="00D13AE0">
            <w:pPr>
              <w:spacing w:after="0" w:line="240" w:lineRule="auto"/>
              <w:rPr>
                <w:rFonts w:ascii="Times New Roman" w:eastAsia="Times New Roman" w:hAnsi="Times New Roman" w:cs="Times New Roman"/>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DBDB78A" w14:textId="77777777" w:rsidR="00D13AE0" w:rsidRPr="00C17FC2" w:rsidRDefault="00D13AE0" w:rsidP="00D13AE0">
            <w:pPr>
              <w:spacing w:after="0" w:line="240" w:lineRule="auto"/>
              <w:rPr>
                <w:rFonts w:ascii="Times New Roman" w:eastAsia="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2372E5A" w14:textId="648B318A"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тыс. руб</w:t>
            </w:r>
            <w:r w:rsidR="00EA24A1">
              <w:rPr>
                <w:rFonts w:ascii="Times New Roman" w:eastAsia="Times New Roman" w:hAnsi="Times New Roman" w:cs="Times New Roman"/>
              </w:rPr>
              <w:t>.</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9FA3166"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w:t>
            </w:r>
          </w:p>
        </w:tc>
      </w:tr>
      <w:tr w:rsidR="00C17FC2" w:rsidRPr="00C17FC2" w14:paraId="0B52E23F" w14:textId="77777777" w:rsidTr="00BD0FC4">
        <w:trPr>
          <w:trHeight w:val="255"/>
        </w:trPr>
        <w:tc>
          <w:tcPr>
            <w:tcW w:w="4102" w:type="dxa"/>
            <w:tcBorders>
              <w:top w:val="single" w:sz="4" w:space="0" w:color="auto"/>
              <w:left w:val="single" w:sz="4" w:space="0" w:color="auto"/>
              <w:bottom w:val="single" w:sz="4" w:space="0" w:color="auto"/>
              <w:right w:val="single" w:sz="4" w:space="0" w:color="auto"/>
            </w:tcBorders>
            <w:vAlign w:val="bottom"/>
            <w:hideMark/>
          </w:tcPr>
          <w:p w14:paraId="7CF6EB84" w14:textId="77777777" w:rsidR="00D13AE0" w:rsidRPr="00C17FC2" w:rsidRDefault="00D13AE0" w:rsidP="00D13AE0">
            <w:pPr>
              <w:spacing w:after="0" w:line="240" w:lineRule="auto"/>
              <w:rPr>
                <w:rFonts w:ascii="Times New Roman" w:eastAsia="Times New Roman" w:hAnsi="Times New Roman" w:cs="Times New Roman"/>
              </w:rPr>
            </w:pPr>
            <w:r w:rsidRPr="00C17FC2">
              <w:rPr>
                <w:rFonts w:ascii="Times New Roman" w:eastAsia="Times New Roman" w:hAnsi="Times New Roman" w:cs="Times New Roman"/>
              </w:rPr>
              <w:t>ОБЩЕГОСУДАРСТВЕННЫЕ ВОПРОСЫ</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7B60FEE" w14:textId="10642B82" w:rsidR="00D13AE0" w:rsidRPr="00C17FC2" w:rsidRDefault="00D13AE0" w:rsidP="00D13AE0">
            <w:pPr>
              <w:keepNext/>
              <w:spacing w:after="0" w:line="240" w:lineRule="auto"/>
              <w:jc w:val="center"/>
              <w:outlineLvl w:val="0"/>
              <w:rPr>
                <w:rFonts w:ascii="Times New Roman" w:eastAsia="Times New Roman" w:hAnsi="Times New Roman" w:cs="Times New Roman"/>
                <w:kern w:val="32"/>
              </w:rPr>
            </w:pPr>
            <w:r w:rsidRPr="00C17FC2">
              <w:rPr>
                <w:rFonts w:ascii="Times New Roman" w:eastAsia="Times New Roman" w:hAnsi="Times New Roman" w:cs="Times New Roman"/>
                <w:kern w:val="32"/>
              </w:rPr>
              <w:t>1</w:t>
            </w:r>
            <w:r w:rsidR="00097063"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581</w:t>
            </w:r>
            <w:r w:rsidR="00097063"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843,9</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E8DE35F" w14:textId="224B1880"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911</w:t>
            </w:r>
            <w:r w:rsidR="00097063" w:rsidRPr="00C17FC2">
              <w:rPr>
                <w:rFonts w:ascii="Times New Roman" w:eastAsia="Times New Roman" w:hAnsi="Times New Roman" w:cs="Times New Roman"/>
              </w:rPr>
              <w:t> </w:t>
            </w:r>
            <w:r w:rsidRPr="00C17FC2">
              <w:rPr>
                <w:rFonts w:ascii="Times New Roman" w:eastAsia="Times New Roman" w:hAnsi="Times New Roman" w:cs="Times New Roman"/>
              </w:rPr>
              <w:t>518,2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58790B" w14:textId="76A16013"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670</w:t>
            </w:r>
            <w:r w:rsidR="00097063" w:rsidRPr="00C17FC2">
              <w:rPr>
                <w:rFonts w:ascii="Times New Roman" w:eastAsia="Times New Roman" w:hAnsi="Times New Roman" w:cs="Times New Roman"/>
              </w:rPr>
              <w:t> </w:t>
            </w:r>
            <w:r w:rsidRPr="00C17FC2">
              <w:rPr>
                <w:rFonts w:ascii="Times New Roman" w:eastAsia="Times New Roman" w:hAnsi="Times New Roman" w:cs="Times New Roman"/>
              </w:rPr>
              <w:t>325,7</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1288A6B"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57,6</w:t>
            </w:r>
          </w:p>
        </w:tc>
      </w:tr>
      <w:tr w:rsidR="00C17FC2" w:rsidRPr="00C17FC2" w14:paraId="3C9B6F0E" w14:textId="77777777" w:rsidTr="00BD0FC4">
        <w:trPr>
          <w:trHeight w:val="255"/>
        </w:trPr>
        <w:tc>
          <w:tcPr>
            <w:tcW w:w="4102" w:type="dxa"/>
            <w:tcBorders>
              <w:top w:val="single" w:sz="4" w:space="0" w:color="auto"/>
              <w:left w:val="single" w:sz="4" w:space="0" w:color="auto"/>
              <w:bottom w:val="single" w:sz="4" w:space="0" w:color="auto"/>
              <w:right w:val="single" w:sz="4" w:space="0" w:color="auto"/>
            </w:tcBorders>
            <w:vAlign w:val="bottom"/>
            <w:hideMark/>
          </w:tcPr>
          <w:p w14:paraId="05BE4749" w14:textId="77777777" w:rsidR="00D13AE0" w:rsidRPr="00C17FC2" w:rsidRDefault="00D13AE0" w:rsidP="00D13AE0">
            <w:pPr>
              <w:spacing w:after="0" w:line="240" w:lineRule="auto"/>
              <w:rPr>
                <w:rFonts w:ascii="Times New Roman" w:eastAsia="Times New Roman" w:hAnsi="Times New Roman" w:cs="Times New Roman"/>
              </w:rPr>
            </w:pPr>
            <w:r w:rsidRPr="00C17FC2">
              <w:rPr>
                <w:rFonts w:ascii="Times New Roman" w:eastAsia="Times New Roman" w:hAnsi="Times New Roman" w:cs="Times New Roman"/>
              </w:rPr>
              <w:t>НАЦИОНАЛЬНАЯ ОБОРОНА</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FC16391" w14:textId="77777777" w:rsidR="00D13AE0" w:rsidRPr="00C17FC2" w:rsidRDefault="00D13AE0" w:rsidP="00D13AE0">
            <w:pPr>
              <w:keepNext/>
              <w:spacing w:after="0" w:line="240" w:lineRule="auto"/>
              <w:jc w:val="center"/>
              <w:outlineLvl w:val="0"/>
              <w:rPr>
                <w:rFonts w:ascii="Times New Roman" w:eastAsia="Times New Roman" w:hAnsi="Times New Roman" w:cs="Times New Roman"/>
                <w:kern w:val="32"/>
              </w:rPr>
            </w:pPr>
            <w:r w:rsidRPr="00C17FC2">
              <w:rPr>
                <w:rFonts w:ascii="Times New Roman" w:eastAsia="Times New Roman" w:hAnsi="Times New Roman" w:cs="Times New Roman"/>
                <w:kern w:val="32"/>
              </w:rPr>
              <w:t>1 1776,2</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915A207"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F5E1CC"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w:t>
            </w:r>
          </w:p>
        </w:tc>
        <w:tc>
          <w:tcPr>
            <w:tcW w:w="1419" w:type="dxa"/>
            <w:tcBorders>
              <w:top w:val="single" w:sz="4" w:space="0" w:color="auto"/>
              <w:left w:val="single" w:sz="4" w:space="0" w:color="auto"/>
              <w:bottom w:val="single" w:sz="4" w:space="0" w:color="auto"/>
              <w:right w:val="single" w:sz="4" w:space="0" w:color="auto"/>
            </w:tcBorders>
            <w:vAlign w:val="center"/>
            <w:hideMark/>
          </w:tcPr>
          <w:p w14:paraId="5CE44798"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w:t>
            </w:r>
          </w:p>
        </w:tc>
      </w:tr>
      <w:tr w:rsidR="00C17FC2" w:rsidRPr="00C17FC2" w14:paraId="31D5CBE4" w14:textId="77777777" w:rsidTr="00BD0FC4">
        <w:trPr>
          <w:trHeight w:val="293"/>
        </w:trPr>
        <w:tc>
          <w:tcPr>
            <w:tcW w:w="4102" w:type="dxa"/>
            <w:tcBorders>
              <w:top w:val="single" w:sz="4" w:space="0" w:color="auto"/>
              <w:left w:val="single" w:sz="4" w:space="0" w:color="auto"/>
              <w:bottom w:val="single" w:sz="4" w:space="0" w:color="auto"/>
              <w:right w:val="single" w:sz="4" w:space="0" w:color="auto"/>
            </w:tcBorders>
            <w:vAlign w:val="bottom"/>
            <w:hideMark/>
          </w:tcPr>
          <w:p w14:paraId="320047F3" w14:textId="77777777" w:rsidR="00D13AE0" w:rsidRPr="00C17FC2" w:rsidRDefault="00D13AE0" w:rsidP="00D13AE0">
            <w:pPr>
              <w:spacing w:after="0" w:line="240" w:lineRule="auto"/>
              <w:rPr>
                <w:rFonts w:ascii="Times New Roman" w:eastAsia="Times New Roman" w:hAnsi="Times New Roman" w:cs="Times New Roman"/>
              </w:rPr>
            </w:pPr>
            <w:r w:rsidRPr="00C17FC2">
              <w:rPr>
                <w:rFonts w:ascii="Times New Roman" w:eastAsia="Times New Roman" w:hAnsi="Times New Roman" w:cs="Times New Roman"/>
              </w:rPr>
              <w:t>НАЦИОНАЛЬНАЯ БЕЗОПАСНОСТЬ И ПРАВООХРАНИТЕЛЬНАЯ ДЕЯТЕЛЬНОСТЬ</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FD50347" w14:textId="33664981" w:rsidR="00D13AE0" w:rsidRPr="00C17FC2" w:rsidRDefault="00D13AE0" w:rsidP="00D13AE0">
            <w:pPr>
              <w:keepNext/>
              <w:spacing w:after="0" w:line="240" w:lineRule="auto"/>
              <w:jc w:val="center"/>
              <w:outlineLvl w:val="0"/>
              <w:rPr>
                <w:rFonts w:ascii="Times New Roman" w:eastAsia="Times New Roman" w:hAnsi="Times New Roman" w:cs="Times New Roman"/>
                <w:kern w:val="32"/>
              </w:rPr>
            </w:pPr>
            <w:r w:rsidRPr="00C17FC2">
              <w:rPr>
                <w:rFonts w:ascii="Times New Roman" w:eastAsia="Times New Roman" w:hAnsi="Times New Roman" w:cs="Times New Roman"/>
                <w:kern w:val="32"/>
              </w:rPr>
              <w:t>364</w:t>
            </w:r>
            <w:r w:rsidR="00097063"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312,6</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9EB9801" w14:textId="10DE493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128</w:t>
            </w:r>
            <w:r w:rsidR="00097063" w:rsidRPr="00C17FC2">
              <w:rPr>
                <w:rFonts w:ascii="Times New Roman" w:eastAsia="Times New Roman" w:hAnsi="Times New Roman" w:cs="Times New Roman"/>
              </w:rPr>
              <w:t> </w:t>
            </w:r>
            <w:r w:rsidRPr="00C17FC2">
              <w:rPr>
                <w:rFonts w:ascii="Times New Roman" w:eastAsia="Times New Roman" w:hAnsi="Times New Roman" w:cs="Times New Roman"/>
              </w:rPr>
              <w:t>512,9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3336B5" w14:textId="602E29B1"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235</w:t>
            </w:r>
            <w:r w:rsidR="00097063" w:rsidRPr="00C17FC2">
              <w:rPr>
                <w:rFonts w:ascii="Times New Roman" w:eastAsia="Times New Roman" w:hAnsi="Times New Roman" w:cs="Times New Roman"/>
              </w:rPr>
              <w:t> </w:t>
            </w:r>
            <w:r w:rsidRPr="00C17FC2">
              <w:rPr>
                <w:rFonts w:ascii="Times New Roman" w:eastAsia="Times New Roman" w:hAnsi="Times New Roman" w:cs="Times New Roman"/>
              </w:rPr>
              <w:t>799,7</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DC67727"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35,2</w:t>
            </w:r>
          </w:p>
        </w:tc>
      </w:tr>
      <w:tr w:rsidR="00C17FC2" w:rsidRPr="00C17FC2" w14:paraId="15CB5960" w14:textId="77777777" w:rsidTr="00BD0FC4">
        <w:trPr>
          <w:trHeight w:val="255"/>
        </w:trPr>
        <w:tc>
          <w:tcPr>
            <w:tcW w:w="4102" w:type="dxa"/>
            <w:tcBorders>
              <w:top w:val="single" w:sz="4" w:space="0" w:color="auto"/>
              <w:left w:val="single" w:sz="4" w:space="0" w:color="auto"/>
              <w:bottom w:val="single" w:sz="4" w:space="0" w:color="auto"/>
              <w:right w:val="single" w:sz="4" w:space="0" w:color="auto"/>
            </w:tcBorders>
            <w:vAlign w:val="bottom"/>
            <w:hideMark/>
          </w:tcPr>
          <w:p w14:paraId="71FBB08F" w14:textId="77777777" w:rsidR="00D13AE0" w:rsidRPr="00C17FC2" w:rsidRDefault="00D13AE0" w:rsidP="00D13AE0">
            <w:pPr>
              <w:spacing w:after="0" w:line="240" w:lineRule="auto"/>
              <w:rPr>
                <w:rFonts w:ascii="Times New Roman" w:eastAsia="Times New Roman" w:hAnsi="Times New Roman" w:cs="Times New Roman"/>
              </w:rPr>
            </w:pPr>
            <w:r w:rsidRPr="00C17FC2">
              <w:rPr>
                <w:rFonts w:ascii="Times New Roman" w:eastAsia="Times New Roman" w:hAnsi="Times New Roman" w:cs="Times New Roman"/>
              </w:rPr>
              <w:t>НАЦИОНАЛЬНАЯ ЭКОНОМИКА</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FB149C5" w14:textId="2AABA8F0" w:rsidR="00D13AE0" w:rsidRPr="00C17FC2" w:rsidRDefault="00D13AE0" w:rsidP="00D13AE0">
            <w:pPr>
              <w:keepNext/>
              <w:spacing w:after="0" w:line="240" w:lineRule="auto"/>
              <w:jc w:val="center"/>
              <w:outlineLvl w:val="0"/>
              <w:rPr>
                <w:rFonts w:ascii="Times New Roman" w:eastAsia="Times New Roman" w:hAnsi="Times New Roman" w:cs="Times New Roman"/>
                <w:kern w:val="32"/>
              </w:rPr>
            </w:pPr>
            <w:r w:rsidRPr="00C17FC2">
              <w:rPr>
                <w:rFonts w:ascii="Times New Roman" w:eastAsia="Times New Roman" w:hAnsi="Times New Roman" w:cs="Times New Roman"/>
                <w:kern w:val="32"/>
              </w:rPr>
              <w:t>4</w:t>
            </w:r>
            <w:r w:rsidR="009B24C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688</w:t>
            </w:r>
            <w:r w:rsidR="009B24C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970,5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F67F318" w14:textId="5D8FFB39"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3</w:t>
            </w:r>
            <w:r w:rsidR="009B24C8" w:rsidRPr="00C17FC2">
              <w:rPr>
                <w:rFonts w:ascii="Times New Roman" w:eastAsia="Times New Roman" w:hAnsi="Times New Roman" w:cs="Times New Roman"/>
              </w:rPr>
              <w:t> </w:t>
            </w:r>
            <w:r w:rsidRPr="00C17FC2">
              <w:rPr>
                <w:rFonts w:ascii="Times New Roman" w:eastAsia="Times New Roman" w:hAnsi="Times New Roman" w:cs="Times New Roman"/>
              </w:rPr>
              <w:t>243</w:t>
            </w:r>
            <w:r w:rsidR="009B24C8" w:rsidRPr="00C17FC2">
              <w:rPr>
                <w:rFonts w:ascii="Times New Roman" w:eastAsia="Times New Roman" w:hAnsi="Times New Roman" w:cs="Times New Roman"/>
              </w:rPr>
              <w:t> </w:t>
            </w:r>
            <w:r w:rsidRPr="00C17FC2">
              <w:rPr>
                <w:rFonts w:ascii="Times New Roman" w:eastAsia="Times New Roman" w:hAnsi="Times New Roman" w:cs="Times New Roman"/>
              </w:rPr>
              <w:t>025,4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E5A21B" w14:textId="1CFCCB65"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1</w:t>
            </w:r>
            <w:r w:rsidR="009B24C8" w:rsidRPr="00C17FC2">
              <w:rPr>
                <w:rFonts w:ascii="Times New Roman" w:eastAsia="Times New Roman" w:hAnsi="Times New Roman" w:cs="Times New Roman"/>
              </w:rPr>
              <w:t> </w:t>
            </w:r>
            <w:r w:rsidRPr="00C17FC2">
              <w:rPr>
                <w:rFonts w:ascii="Times New Roman" w:eastAsia="Times New Roman" w:hAnsi="Times New Roman" w:cs="Times New Roman"/>
              </w:rPr>
              <w:t>445</w:t>
            </w:r>
            <w:r w:rsidR="009B24C8" w:rsidRPr="00C17FC2">
              <w:rPr>
                <w:rFonts w:ascii="Times New Roman" w:eastAsia="Times New Roman" w:hAnsi="Times New Roman" w:cs="Times New Roman"/>
              </w:rPr>
              <w:t> </w:t>
            </w:r>
            <w:r w:rsidRPr="00C17FC2">
              <w:rPr>
                <w:rFonts w:ascii="Times New Roman" w:eastAsia="Times New Roman" w:hAnsi="Times New Roman" w:cs="Times New Roman"/>
              </w:rPr>
              <w:t>945,1</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88BD1A"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69,1</w:t>
            </w:r>
          </w:p>
        </w:tc>
      </w:tr>
      <w:tr w:rsidR="00C17FC2" w:rsidRPr="00C17FC2" w14:paraId="3E3728A3" w14:textId="77777777" w:rsidTr="00BD0FC4">
        <w:trPr>
          <w:trHeight w:val="255"/>
        </w:trPr>
        <w:tc>
          <w:tcPr>
            <w:tcW w:w="4102" w:type="dxa"/>
            <w:tcBorders>
              <w:top w:val="single" w:sz="4" w:space="0" w:color="auto"/>
              <w:left w:val="single" w:sz="4" w:space="0" w:color="auto"/>
              <w:bottom w:val="single" w:sz="4" w:space="0" w:color="auto"/>
              <w:right w:val="single" w:sz="4" w:space="0" w:color="auto"/>
            </w:tcBorders>
            <w:vAlign w:val="bottom"/>
            <w:hideMark/>
          </w:tcPr>
          <w:p w14:paraId="353083EE" w14:textId="77777777" w:rsidR="00D13AE0" w:rsidRPr="00C17FC2" w:rsidRDefault="00D13AE0" w:rsidP="00D13AE0">
            <w:pPr>
              <w:spacing w:after="0" w:line="240" w:lineRule="auto"/>
              <w:rPr>
                <w:rFonts w:ascii="Times New Roman" w:eastAsia="Times New Roman" w:hAnsi="Times New Roman" w:cs="Times New Roman"/>
              </w:rPr>
            </w:pPr>
            <w:r w:rsidRPr="00C17FC2">
              <w:rPr>
                <w:rFonts w:ascii="Times New Roman" w:eastAsia="Times New Roman" w:hAnsi="Times New Roman" w:cs="Times New Roman"/>
              </w:rPr>
              <w:t>ЖИЛИЩНО-КОММУНАЛЬНОЕ ХОЗЯЙСТВО</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14202F3" w14:textId="77777777" w:rsidR="00D13AE0" w:rsidRPr="00C17FC2" w:rsidRDefault="00D13AE0" w:rsidP="00D13AE0">
            <w:pPr>
              <w:keepNext/>
              <w:spacing w:after="0" w:line="240" w:lineRule="auto"/>
              <w:jc w:val="center"/>
              <w:outlineLvl w:val="0"/>
              <w:rPr>
                <w:rFonts w:ascii="Times New Roman" w:eastAsia="Times New Roman" w:hAnsi="Times New Roman" w:cs="Times New Roman"/>
                <w:kern w:val="32"/>
              </w:rPr>
            </w:pPr>
            <w:r w:rsidRPr="00C17FC2">
              <w:rPr>
                <w:rFonts w:ascii="Times New Roman" w:eastAsia="Times New Roman" w:hAnsi="Times New Roman" w:cs="Times New Roman"/>
                <w:kern w:val="32"/>
              </w:rPr>
              <w:t>1 238 413,6</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C77F4AC"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173 744,9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0F266DE" w14:textId="14B6205B"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1</w:t>
            </w:r>
            <w:r w:rsidR="009B24C8" w:rsidRPr="00C17FC2">
              <w:rPr>
                <w:rFonts w:ascii="Times New Roman" w:eastAsia="Times New Roman" w:hAnsi="Times New Roman" w:cs="Times New Roman"/>
              </w:rPr>
              <w:t> </w:t>
            </w:r>
            <w:r w:rsidRPr="00C17FC2">
              <w:rPr>
                <w:rFonts w:ascii="Times New Roman" w:eastAsia="Times New Roman" w:hAnsi="Times New Roman" w:cs="Times New Roman"/>
              </w:rPr>
              <w:t>064</w:t>
            </w:r>
            <w:r w:rsidR="009B24C8" w:rsidRPr="00C17FC2">
              <w:rPr>
                <w:rFonts w:ascii="Times New Roman" w:eastAsia="Times New Roman" w:hAnsi="Times New Roman" w:cs="Times New Roman"/>
              </w:rPr>
              <w:t> </w:t>
            </w:r>
            <w:r w:rsidRPr="00C17FC2">
              <w:rPr>
                <w:rFonts w:ascii="Times New Roman" w:eastAsia="Times New Roman" w:hAnsi="Times New Roman" w:cs="Times New Roman"/>
              </w:rPr>
              <w:t>668,7</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E611A35"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14,1</w:t>
            </w:r>
          </w:p>
        </w:tc>
      </w:tr>
      <w:tr w:rsidR="00C17FC2" w:rsidRPr="00C17FC2" w14:paraId="2B78FF51" w14:textId="77777777" w:rsidTr="00BD0FC4">
        <w:trPr>
          <w:trHeight w:val="255"/>
        </w:trPr>
        <w:tc>
          <w:tcPr>
            <w:tcW w:w="4102" w:type="dxa"/>
            <w:tcBorders>
              <w:top w:val="single" w:sz="4" w:space="0" w:color="auto"/>
              <w:left w:val="single" w:sz="4" w:space="0" w:color="auto"/>
              <w:bottom w:val="single" w:sz="4" w:space="0" w:color="auto"/>
              <w:right w:val="single" w:sz="4" w:space="0" w:color="auto"/>
            </w:tcBorders>
            <w:vAlign w:val="bottom"/>
            <w:hideMark/>
          </w:tcPr>
          <w:p w14:paraId="651ED6B2" w14:textId="77777777" w:rsidR="00D13AE0" w:rsidRPr="00C17FC2" w:rsidRDefault="00D13AE0" w:rsidP="00D13AE0">
            <w:pPr>
              <w:spacing w:after="0" w:line="240" w:lineRule="auto"/>
              <w:rPr>
                <w:rFonts w:ascii="Times New Roman" w:eastAsia="Times New Roman" w:hAnsi="Times New Roman" w:cs="Times New Roman"/>
              </w:rPr>
            </w:pPr>
            <w:r w:rsidRPr="00C17FC2">
              <w:rPr>
                <w:rFonts w:ascii="Times New Roman" w:eastAsia="Times New Roman" w:hAnsi="Times New Roman" w:cs="Times New Roman"/>
              </w:rPr>
              <w:t>ОХРАНА ОКРУЖАЮЩЕЙ СРЕДЫ</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B1F5090" w14:textId="77777777" w:rsidR="00D13AE0" w:rsidRPr="00C17FC2" w:rsidRDefault="00D13AE0" w:rsidP="00D13AE0">
            <w:pPr>
              <w:keepNext/>
              <w:spacing w:after="0" w:line="240" w:lineRule="auto"/>
              <w:jc w:val="center"/>
              <w:outlineLvl w:val="0"/>
              <w:rPr>
                <w:rFonts w:ascii="Times New Roman" w:eastAsia="Times New Roman" w:hAnsi="Times New Roman" w:cs="Times New Roman"/>
                <w:kern w:val="32"/>
              </w:rPr>
            </w:pPr>
            <w:r w:rsidRPr="00C17FC2">
              <w:rPr>
                <w:rFonts w:ascii="Times New Roman" w:eastAsia="Times New Roman" w:hAnsi="Times New Roman" w:cs="Times New Roman"/>
                <w:kern w:val="32"/>
              </w:rPr>
              <w:t>58 43,1</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B62A5B7"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7C2BA2"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0A2AAA2"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w:t>
            </w:r>
          </w:p>
        </w:tc>
      </w:tr>
      <w:tr w:rsidR="00C17FC2" w:rsidRPr="00C17FC2" w14:paraId="705EF2CF" w14:textId="77777777" w:rsidTr="00BD0FC4">
        <w:trPr>
          <w:trHeight w:val="255"/>
        </w:trPr>
        <w:tc>
          <w:tcPr>
            <w:tcW w:w="4102" w:type="dxa"/>
            <w:tcBorders>
              <w:top w:val="single" w:sz="4" w:space="0" w:color="auto"/>
              <w:left w:val="single" w:sz="4" w:space="0" w:color="auto"/>
              <w:bottom w:val="single" w:sz="4" w:space="0" w:color="auto"/>
              <w:right w:val="single" w:sz="4" w:space="0" w:color="auto"/>
            </w:tcBorders>
            <w:vAlign w:val="bottom"/>
            <w:hideMark/>
          </w:tcPr>
          <w:p w14:paraId="5BE79792" w14:textId="77777777" w:rsidR="00D13AE0" w:rsidRPr="00C17FC2" w:rsidRDefault="00D13AE0" w:rsidP="00D13AE0">
            <w:pPr>
              <w:spacing w:after="0" w:line="240" w:lineRule="auto"/>
              <w:rPr>
                <w:rFonts w:ascii="Times New Roman" w:eastAsia="Times New Roman" w:hAnsi="Times New Roman" w:cs="Times New Roman"/>
              </w:rPr>
            </w:pPr>
            <w:r w:rsidRPr="00C17FC2">
              <w:rPr>
                <w:rFonts w:ascii="Times New Roman" w:eastAsia="Times New Roman" w:hAnsi="Times New Roman" w:cs="Times New Roman"/>
              </w:rPr>
              <w:t>ОБРАЗОВАНИЕ</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EAEB160" w14:textId="5F2D0E47" w:rsidR="00D13AE0" w:rsidRPr="00C17FC2" w:rsidRDefault="00D13AE0" w:rsidP="00D13AE0">
            <w:pPr>
              <w:keepNext/>
              <w:spacing w:after="0" w:line="240" w:lineRule="auto"/>
              <w:jc w:val="center"/>
              <w:outlineLvl w:val="0"/>
              <w:rPr>
                <w:rFonts w:ascii="Times New Roman" w:eastAsia="Times New Roman" w:hAnsi="Times New Roman" w:cs="Times New Roman"/>
                <w:kern w:val="32"/>
              </w:rPr>
            </w:pPr>
            <w:r w:rsidRPr="00C17FC2">
              <w:rPr>
                <w:rFonts w:ascii="Times New Roman" w:eastAsia="Times New Roman" w:hAnsi="Times New Roman" w:cs="Times New Roman"/>
                <w:kern w:val="32"/>
              </w:rPr>
              <w:t>17</w:t>
            </w:r>
            <w:r w:rsidR="009B24C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325</w:t>
            </w:r>
            <w:r w:rsidR="009B24C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413,7</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ED79AF2" w14:textId="3626280A"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12</w:t>
            </w:r>
            <w:r w:rsidR="009B24C8" w:rsidRPr="00C17FC2">
              <w:rPr>
                <w:rFonts w:ascii="Times New Roman" w:eastAsia="Times New Roman" w:hAnsi="Times New Roman" w:cs="Times New Roman"/>
              </w:rPr>
              <w:t> </w:t>
            </w:r>
            <w:r w:rsidRPr="00C17FC2">
              <w:rPr>
                <w:rFonts w:ascii="Times New Roman" w:eastAsia="Times New Roman" w:hAnsi="Times New Roman" w:cs="Times New Roman"/>
              </w:rPr>
              <w:t>285</w:t>
            </w:r>
            <w:r w:rsidR="009B24C8" w:rsidRPr="00C17FC2">
              <w:rPr>
                <w:rFonts w:ascii="Times New Roman" w:eastAsia="Times New Roman" w:hAnsi="Times New Roman" w:cs="Times New Roman"/>
              </w:rPr>
              <w:t> </w:t>
            </w:r>
            <w:r w:rsidRPr="00C17FC2">
              <w:rPr>
                <w:rFonts w:ascii="Times New Roman" w:eastAsia="Times New Roman" w:hAnsi="Times New Roman" w:cs="Times New Roman"/>
              </w:rPr>
              <w:t>368,8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602568" w14:textId="30729BAD"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5</w:t>
            </w:r>
            <w:r w:rsidR="009B24C8" w:rsidRPr="00C17FC2">
              <w:rPr>
                <w:rFonts w:ascii="Times New Roman" w:eastAsia="Times New Roman" w:hAnsi="Times New Roman" w:cs="Times New Roman"/>
              </w:rPr>
              <w:t> </w:t>
            </w:r>
            <w:r w:rsidRPr="00C17FC2">
              <w:rPr>
                <w:rFonts w:ascii="Times New Roman" w:eastAsia="Times New Roman" w:hAnsi="Times New Roman" w:cs="Times New Roman"/>
              </w:rPr>
              <w:t>040</w:t>
            </w:r>
            <w:r w:rsidR="009B24C8" w:rsidRPr="00C17FC2">
              <w:rPr>
                <w:rFonts w:ascii="Times New Roman" w:eastAsia="Times New Roman" w:hAnsi="Times New Roman" w:cs="Times New Roman"/>
              </w:rPr>
              <w:t> </w:t>
            </w:r>
            <w:r w:rsidRPr="00C17FC2">
              <w:rPr>
                <w:rFonts w:ascii="Times New Roman" w:eastAsia="Times New Roman" w:hAnsi="Times New Roman" w:cs="Times New Roman"/>
              </w:rPr>
              <w:t>044,9</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387EB68"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70,9</w:t>
            </w:r>
          </w:p>
        </w:tc>
      </w:tr>
      <w:tr w:rsidR="00C17FC2" w:rsidRPr="00C17FC2" w14:paraId="7858C7E4" w14:textId="77777777" w:rsidTr="00BD0FC4">
        <w:trPr>
          <w:trHeight w:val="255"/>
        </w:trPr>
        <w:tc>
          <w:tcPr>
            <w:tcW w:w="4102" w:type="dxa"/>
            <w:tcBorders>
              <w:top w:val="single" w:sz="4" w:space="0" w:color="auto"/>
              <w:left w:val="single" w:sz="4" w:space="0" w:color="auto"/>
              <w:bottom w:val="single" w:sz="4" w:space="0" w:color="auto"/>
              <w:right w:val="single" w:sz="4" w:space="0" w:color="auto"/>
            </w:tcBorders>
            <w:vAlign w:val="bottom"/>
            <w:hideMark/>
          </w:tcPr>
          <w:p w14:paraId="0595DCF9" w14:textId="77777777" w:rsidR="00D13AE0" w:rsidRPr="00C17FC2" w:rsidRDefault="00D13AE0" w:rsidP="00D13AE0">
            <w:pPr>
              <w:spacing w:after="0" w:line="240" w:lineRule="auto"/>
              <w:rPr>
                <w:rFonts w:ascii="Times New Roman" w:eastAsia="Times New Roman" w:hAnsi="Times New Roman" w:cs="Times New Roman"/>
              </w:rPr>
            </w:pPr>
            <w:r w:rsidRPr="00C17FC2">
              <w:rPr>
                <w:rFonts w:ascii="Times New Roman" w:eastAsia="Times New Roman" w:hAnsi="Times New Roman" w:cs="Times New Roman"/>
              </w:rPr>
              <w:t>КУЛЬТУРА И КИНЕМАТОГРАФИЯ</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14AF3FA" w14:textId="71EF0755" w:rsidR="00D13AE0" w:rsidRPr="00C17FC2" w:rsidRDefault="00D13AE0" w:rsidP="00D13AE0">
            <w:pPr>
              <w:keepNext/>
              <w:spacing w:after="0" w:line="240" w:lineRule="auto"/>
              <w:jc w:val="center"/>
              <w:outlineLvl w:val="0"/>
              <w:rPr>
                <w:rFonts w:ascii="Times New Roman" w:eastAsia="Times New Roman" w:hAnsi="Times New Roman" w:cs="Times New Roman"/>
                <w:kern w:val="32"/>
              </w:rPr>
            </w:pPr>
            <w:r w:rsidRPr="00C17FC2">
              <w:rPr>
                <w:rFonts w:ascii="Times New Roman" w:eastAsia="Times New Roman" w:hAnsi="Times New Roman" w:cs="Times New Roman"/>
                <w:kern w:val="32"/>
              </w:rPr>
              <w:t>931</w:t>
            </w:r>
            <w:r w:rsidR="009B24C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005,0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37EAE84" w14:textId="21500496"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810</w:t>
            </w:r>
            <w:r w:rsidR="009B24C8" w:rsidRPr="00C17FC2">
              <w:rPr>
                <w:rFonts w:ascii="Times New Roman" w:eastAsia="Times New Roman" w:hAnsi="Times New Roman" w:cs="Times New Roman"/>
              </w:rPr>
              <w:t> </w:t>
            </w:r>
            <w:r w:rsidRPr="00C17FC2">
              <w:rPr>
                <w:rFonts w:ascii="Times New Roman" w:eastAsia="Times New Roman" w:hAnsi="Times New Roman" w:cs="Times New Roman"/>
              </w:rPr>
              <w:t>809,9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F9B89E" w14:textId="15EC48F2"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120</w:t>
            </w:r>
            <w:r w:rsidR="009B24C8" w:rsidRPr="00C17FC2">
              <w:rPr>
                <w:rFonts w:ascii="Times New Roman" w:eastAsia="Times New Roman" w:hAnsi="Times New Roman" w:cs="Times New Roman"/>
              </w:rPr>
              <w:t> </w:t>
            </w:r>
            <w:r w:rsidRPr="00C17FC2">
              <w:rPr>
                <w:rFonts w:ascii="Times New Roman" w:eastAsia="Times New Roman" w:hAnsi="Times New Roman" w:cs="Times New Roman"/>
              </w:rPr>
              <w:t>195,1</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02C8E37"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87,1</w:t>
            </w:r>
          </w:p>
        </w:tc>
      </w:tr>
      <w:tr w:rsidR="00C17FC2" w:rsidRPr="00C17FC2" w14:paraId="156B84D1" w14:textId="77777777" w:rsidTr="00BD0FC4">
        <w:trPr>
          <w:trHeight w:val="255"/>
        </w:trPr>
        <w:tc>
          <w:tcPr>
            <w:tcW w:w="4102" w:type="dxa"/>
            <w:tcBorders>
              <w:top w:val="single" w:sz="4" w:space="0" w:color="auto"/>
              <w:left w:val="single" w:sz="4" w:space="0" w:color="auto"/>
              <w:bottom w:val="single" w:sz="4" w:space="0" w:color="auto"/>
              <w:right w:val="single" w:sz="4" w:space="0" w:color="auto"/>
            </w:tcBorders>
            <w:vAlign w:val="bottom"/>
            <w:hideMark/>
          </w:tcPr>
          <w:p w14:paraId="00F97609" w14:textId="77777777" w:rsidR="00D13AE0" w:rsidRPr="00C17FC2" w:rsidRDefault="00D13AE0" w:rsidP="00D13AE0">
            <w:pPr>
              <w:spacing w:after="0" w:line="240" w:lineRule="auto"/>
              <w:rPr>
                <w:rFonts w:ascii="Times New Roman" w:eastAsia="Times New Roman" w:hAnsi="Times New Roman" w:cs="Times New Roman"/>
              </w:rPr>
            </w:pPr>
            <w:r w:rsidRPr="00C17FC2">
              <w:rPr>
                <w:rFonts w:ascii="Times New Roman" w:eastAsia="Times New Roman" w:hAnsi="Times New Roman" w:cs="Times New Roman"/>
              </w:rPr>
              <w:t>ЗДРАВООХРАНЕНИЕ</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D31E2A6" w14:textId="36428B9A" w:rsidR="00D13AE0" w:rsidRPr="00C17FC2" w:rsidRDefault="00D13AE0" w:rsidP="00D13AE0">
            <w:pPr>
              <w:keepNext/>
              <w:spacing w:after="0" w:line="240" w:lineRule="auto"/>
              <w:jc w:val="center"/>
              <w:outlineLvl w:val="0"/>
              <w:rPr>
                <w:rFonts w:ascii="Times New Roman" w:eastAsia="Times New Roman" w:hAnsi="Times New Roman" w:cs="Times New Roman"/>
                <w:kern w:val="32"/>
              </w:rPr>
            </w:pPr>
            <w:r w:rsidRPr="00C17FC2">
              <w:rPr>
                <w:rFonts w:ascii="Times New Roman" w:eastAsia="Times New Roman" w:hAnsi="Times New Roman" w:cs="Times New Roman"/>
                <w:kern w:val="32"/>
              </w:rPr>
              <w:t>1</w:t>
            </w:r>
            <w:r w:rsidR="009B24C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547</w:t>
            </w:r>
            <w:r w:rsidR="009B24C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208,4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DD10106" w14:textId="6C20F5DC"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981</w:t>
            </w:r>
            <w:r w:rsidR="009B24C8" w:rsidRPr="00C17FC2">
              <w:rPr>
                <w:rFonts w:ascii="Times New Roman" w:eastAsia="Times New Roman" w:hAnsi="Times New Roman" w:cs="Times New Roman"/>
              </w:rPr>
              <w:t> </w:t>
            </w:r>
            <w:r w:rsidRPr="00C17FC2">
              <w:rPr>
                <w:rFonts w:ascii="Times New Roman" w:eastAsia="Times New Roman" w:hAnsi="Times New Roman" w:cs="Times New Roman"/>
              </w:rPr>
              <w:t>194,3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6213F2F" w14:textId="4E70CAC2"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566</w:t>
            </w:r>
            <w:r w:rsidR="009B24C8" w:rsidRPr="00C17FC2">
              <w:rPr>
                <w:rFonts w:ascii="Times New Roman" w:eastAsia="Times New Roman" w:hAnsi="Times New Roman" w:cs="Times New Roman"/>
              </w:rPr>
              <w:t> </w:t>
            </w:r>
            <w:r w:rsidRPr="00C17FC2">
              <w:rPr>
                <w:rFonts w:ascii="Times New Roman" w:eastAsia="Times New Roman" w:hAnsi="Times New Roman" w:cs="Times New Roman"/>
              </w:rPr>
              <w:t>014,1</w:t>
            </w:r>
          </w:p>
        </w:tc>
        <w:tc>
          <w:tcPr>
            <w:tcW w:w="1419" w:type="dxa"/>
            <w:tcBorders>
              <w:top w:val="single" w:sz="4" w:space="0" w:color="auto"/>
              <w:left w:val="single" w:sz="4" w:space="0" w:color="auto"/>
              <w:bottom w:val="single" w:sz="4" w:space="0" w:color="auto"/>
              <w:right w:val="single" w:sz="4" w:space="0" w:color="auto"/>
            </w:tcBorders>
            <w:vAlign w:val="center"/>
            <w:hideMark/>
          </w:tcPr>
          <w:p w14:paraId="5481DF97"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63,4</w:t>
            </w:r>
          </w:p>
        </w:tc>
      </w:tr>
      <w:tr w:rsidR="00C17FC2" w:rsidRPr="00C17FC2" w14:paraId="6BA03D4D" w14:textId="77777777" w:rsidTr="00BD0FC4">
        <w:trPr>
          <w:trHeight w:val="255"/>
        </w:trPr>
        <w:tc>
          <w:tcPr>
            <w:tcW w:w="4102" w:type="dxa"/>
            <w:tcBorders>
              <w:top w:val="single" w:sz="4" w:space="0" w:color="auto"/>
              <w:left w:val="single" w:sz="4" w:space="0" w:color="auto"/>
              <w:bottom w:val="single" w:sz="4" w:space="0" w:color="auto"/>
              <w:right w:val="single" w:sz="4" w:space="0" w:color="auto"/>
            </w:tcBorders>
            <w:vAlign w:val="bottom"/>
            <w:hideMark/>
          </w:tcPr>
          <w:p w14:paraId="58D2FB0C" w14:textId="77777777" w:rsidR="00D13AE0" w:rsidRPr="00C17FC2" w:rsidRDefault="00D13AE0" w:rsidP="00D13AE0">
            <w:pPr>
              <w:spacing w:after="0" w:line="240" w:lineRule="auto"/>
              <w:rPr>
                <w:rFonts w:ascii="Times New Roman" w:eastAsia="Times New Roman" w:hAnsi="Times New Roman" w:cs="Times New Roman"/>
              </w:rPr>
            </w:pPr>
            <w:r w:rsidRPr="00C17FC2">
              <w:rPr>
                <w:rFonts w:ascii="Times New Roman" w:eastAsia="Times New Roman" w:hAnsi="Times New Roman" w:cs="Times New Roman"/>
              </w:rPr>
              <w:t>СОЦИАЛЬНАЯ ПОЛИТИКА</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0F5F33F" w14:textId="70E4B624" w:rsidR="00D13AE0" w:rsidRPr="00C17FC2" w:rsidRDefault="00D13AE0" w:rsidP="00D13AE0">
            <w:pPr>
              <w:keepNext/>
              <w:spacing w:after="0" w:line="240" w:lineRule="auto"/>
              <w:jc w:val="center"/>
              <w:outlineLvl w:val="0"/>
              <w:rPr>
                <w:rFonts w:ascii="Times New Roman" w:eastAsia="Times New Roman" w:hAnsi="Times New Roman" w:cs="Times New Roman"/>
                <w:kern w:val="32"/>
              </w:rPr>
            </w:pPr>
            <w:r w:rsidRPr="00C17FC2">
              <w:rPr>
                <w:rFonts w:ascii="Times New Roman" w:eastAsia="Times New Roman" w:hAnsi="Times New Roman" w:cs="Times New Roman"/>
                <w:kern w:val="32"/>
              </w:rPr>
              <w:t>10</w:t>
            </w:r>
            <w:r w:rsidR="009B24C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287</w:t>
            </w:r>
            <w:r w:rsidR="009B24C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121,0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6818356" w14:textId="67E4431F"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7</w:t>
            </w:r>
            <w:r w:rsidR="00134338" w:rsidRPr="00C17FC2">
              <w:rPr>
                <w:rFonts w:ascii="Times New Roman" w:eastAsia="Times New Roman" w:hAnsi="Times New Roman" w:cs="Times New Roman"/>
              </w:rPr>
              <w:t> </w:t>
            </w:r>
            <w:r w:rsidRPr="00C17FC2">
              <w:rPr>
                <w:rFonts w:ascii="Times New Roman" w:eastAsia="Times New Roman" w:hAnsi="Times New Roman" w:cs="Times New Roman"/>
              </w:rPr>
              <w:t>742</w:t>
            </w:r>
            <w:r w:rsidR="00134338" w:rsidRPr="00C17FC2">
              <w:rPr>
                <w:rFonts w:ascii="Times New Roman" w:eastAsia="Times New Roman" w:hAnsi="Times New Roman" w:cs="Times New Roman"/>
              </w:rPr>
              <w:t> </w:t>
            </w:r>
            <w:r w:rsidRPr="00C17FC2">
              <w:rPr>
                <w:rFonts w:ascii="Times New Roman" w:eastAsia="Times New Roman" w:hAnsi="Times New Roman" w:cs="Times New Roman"/>
              </w:rPr>
              <w:t>050,9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987713" w14:textId="59AFD4CA"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2</w:t>
            </w:r>
            <w:r w:rsidR="00134338" w:rsidRPr="00C17FC2">
              <w:rPr>
                <w:rFonts w:ascii="Times New Roman" w:eastAsia="Times New Roman" w:hAnsi="Times New Roman" w:cs="Times New Roman"/>
              </w:rPr>
              <w:t> </w:t>
            </w:r>
            <w:r w:rsidRPr="00C17FC2">
              <w:rPr>
                <w:rFonts w:ascii="Times New Roman" w:eastAsia="Times New Roman" w:hAnsi="Times New Roman" w:cs="Times New Roman"/>
              </w:rPr>
              <w:t>545</w:t>
            </w:r>
            <w:r w:rsidR="00134338" w:rsidRPr="00C17FC2">
              <w:rPr>
                <w:rFonts w:ascii="Times New Roman" w:eastAsia="Times New Roman" w:hAnsi="Times New Roman" w:cs="Times New Roman"/>
              </w:rPr>
              <w:t> </w:t>
            </w:r>
            <w:r w:rsidRPr="00C17FC2">
              <w:rPr>
                <w:rFonts w:ascii="Times New Roman" w:eastAsia="Times New Roman" w:hAnsi="Times New Roman" w:cs="Times New Roman"/>
              </w:rPr>
              <w:t>070,1</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CDEE8"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75,2</w:t>
            </w:r>
          </w:p>
        </w:tc>
      </w:tr>
      <w:tr w:rsidR="00C17FC2" w:rsidRPr="00C17FC2" w14:paraId="477AB8CA" w14:textId="77777777" w:rsidTr="00BD0FC4">
        <w:trPr>
          <w:trHeight w:val="255"/>
        </w:trPr>
        <w:tc>
          <w:tcPr>
            <w:tcW w:w="4102" w:type="dxa"/>
            <w:tcBorders>
              <w:top w:val="single" w:sz="4" w:space="0" w:color="auto"/>
              <w:left w:val="single" w:sz="4" w:space="0" w:color="auto"/>
              <w:bottom w:val="single" w:sz="4" w:space="0" w:color="auto"/>
              <w:right w:val="single" w:sz="4" w:space="0" w:color="auto"/>
            </w:tcBorders>
            <w:vAlign w:val="bottom"/>
            <w:hideMark/>
          </w:tcPr>
          <w:p w14:paraId="7D5C96B3" w14:textId="77777777" w:rsidR="00D13AE0" w:rsidRPr="00C17FC2" w:rsidRDefault="00D13AE0" w:rsidP="00D13AE0">
            <w:pPr>
              <w:spacing w:after="0" w:line="240" w:lineRule="auto"/>
              <w:rPr>
                <w:rFonts w:ascii="Times New Roman" w:eastAsia="Times New Roman" w:hAnsi="Times New Roman" w:cs="Times New Roman"/>
              </w:rPr>
            </w:pPr>
            <w:r w:rsidRPr="00C17FC2">
              <w:rPr>
                <w:rFonts w:ascii="Times New Roman" w:eastAsia="Times New Roman" w:hAnsi="Times New Roman" w:cs="Times New Roman"/>
              </w:rPr>
              <w:t>ФИЗИЧЕСКАЯ КУЛЬТУРА И СПОРТ</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40E483D" w14:textId="1487693F" w:rsidR="00D13AE0" w:rsidRPr="00C17FC2" w:rsidRDefault="00D13AE0" w:rsidP="00D13AE0">
            <w:pPr>
              <w:keepNext/>
              <w:spacing w:after="0" w:line="240" w:lineRule="auto"/>
              <w:jc w:val="center"/>
              <w:outlineLvl w:val="0"/>
              <w:rPr>
                <w:rFonts w:ascii="Times New Roman" w:eastAsia="Times New Roman" w:hAnsi="Times New Roman" w:cs="Times New Roman"/>
                <w:kern w:val="32"/>
              </w:rPr>
            </w:pPr>
            <w:r w:rsidRPr="00C17FC2">
              <w:rPr>
                <w:rFonts w:ascii="Times New Roman" w:eastAsia="Times New Roman" w:hAnsi="Times New Roman" w:cs="Times New Roman"/>
                <w:kern w:val="32"/>
              </w:rPr>
              <w:t>1</w:t>
            </w:r>
            <w:r w:rsidR="0013433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017</w:t>
            </w:r>
            <w:r w:rsidR="0013433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865,1</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2F625B4" w14:textId="2D259A7D"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623</w:t>
            </w:r>
            <w:r w:rsidR="00134338" w:rsidRPr="00C17FC2">
              <w:rPr>
                <w:rFonts w:ascii="Times New Roman" w:eastAsia="Times New Roman" w:hAnsi="Times New Roman" w:cs="Times New Roman"/>
              </w:rPr>
              <w:t> </w:t>
            </w:r>
            <w:r w:rsidRPr="00C17FC2">
              <w:rPr>
                <w:rFonts w:ascii="Times New Roman" w:eastAsia="Times New Roman" w:hAnsi="Times New Roman" w:cs="Times New Roman"/>
              </w:rPr>
              <w:t>469,4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8112031" w14:textId="3DD1D75C"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394</w:t>
            </w:r>
            <w:r w:rsidR="00134338" w:rsidRPr="00C17FC2">
              <w:rPr>
                <w:rFonts w:ascii="Times New Roman" w:eastAsia="Times New Roman" w:hAnsi="Times New Roman" w:cs="Times New Roman"/>
              </w:rPr>
              <w:t> </w:t>
            </w:r>
            <w:r w:rsidRPr="00C17FC2">
              <w:rPr>
                <w:rFonts w:ascii="Times New Roman" w:eastAsia="Times New Roman" w:hAnsi="Times New Roman" w:cs="Times New Roman"/>
              </w:rPr>
              <w:t>395,7</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40CBB50"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61,2</w:t>
            </w:r>
          </w:p>
        </w:tc>
      </w:tr>
      <w:tr w:rsidR="00C17FC2" w:rsidRPr="00C17FC2" w14:paraId="296FB0C7" w14:textId="77777777" w:rsidTr="00BD0FC4">
        <w:trPr>
          <w:trHeight w:val="255"/>
        </w:trPr>
        <w:tc>
          <w:tcPr>
            <w:tcW w:w="4102" w:type="dxa"/>
            <w:tcBorders>
              <w:top w:val="single" w:sz="4" w:space="0" w:color="auto"/>
              <w:left w:val="single" w:sz="4" w:space="0" w:color="auto"/>
              <w:bottom w:val="single" w:sz="4" w:space="0" w:color="auto"/>
              <w:right w:val="single" w:sz="4" w:space="0" w:color="auto"/>
            </w:tcBorders>
            <w:vAlign w:val="bottom"/>
            <w:hideMark/>
          </w:tcPr>
          <w:p w14:paraId="4A0FF739" w14:textId="77777777" w:rsidR="00D13AE0" w:rsidRPr="00C17FC2" w:rsidRDefault="00D13AE0" w:rsidP="00D13AE0">
            <w:pPr>
              <w:spacing w:after="0" w:line="240" w:lineRule="auto"/>
              <w:rPr>
                <w:rFonts w:ascii="Times New Roman" w:eastAsia="Times New Roman" w:hAnsi="Times New Roman" w:cs="Times New Roman"/>
              </w:rPr>
            </w:pPr>
            <w:r w:rsidRPr="00C17FC2">
              <w:rPr>
                <w:rFonts w:ascii="Times New Roman" w:eastAsia="Times New Roman" w:hAnsi="Times New Roman" w:cs="Times New Roman"/>
              </w:rPr>
              <w:t>СРЕДСТВА МАССОВОЙ ИНФОРМАЦИИ</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18C1761" w14:textId="4320084B" w:rsidR="00D13AE0" w:rsidRPr="00C17FC2" w:rsidRDefault="00D13AE0" w:rsidP="00D13AE0">
            <w:pPr>
              <w:keepNext/>
              <w:spacing w:after="0" w:line="240" w:lineRule="auto"/>
              <w:jc w:val="center"/>
              <w:outlineLvl w:val="0"/>
              <w:rPr>
                <w:rFonts w:ascii="Times New Roman" w:eastAsia="Times New Roman" w:hAnsi="Times New Roman" w:cs="Times New Roman"/>
                <w:kern w:val="32"/>
              </w:rPr>
            </w:pPr>
            <w:r w:rsidRPr="00C17FC2">
              <w:rPr>
                <w:rFonts w:ascii="Times New Roman" w:eastAsia="Times New Roman" w:hAnsi="Times New Roman" w:cs="Times New Roman"/>
                <w:kern w:val="32"/>
              </w:rPr>
              <w:t>157</w:t>
            </w:r>
            <w:r w:rsidR="0013433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230,4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5669BDA0" w14:textId="570C8EE4"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113</w:t>
            </w:r>
            <w:r w:rsidR="00134338" w:rsidRPr="00C17FC2">
              <w:rPr>
                <w:rFonts w:ascii="Times New Roman" w:eastAsia="Times New Roman" w:hAnsi="Times New Roman" w:cs="Times New Roman"/>
              </w:rPr>
              <w:t> </w:t>
            </w:r>
            <w:r w:rsidRPr="00C17FC2">
              <w:rPr>
                <w:rFonts w:ascii="Times New Roman" w:eastAsia="Times New Roman" w:hAnsi="Times New Roman" w:cs="Times New Roman"/>
              </w:rPr>
              <w:t>595,8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19C97B7" w14:textId="0464F0BB"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43</w:t>
            </w:r>
            <w:r w:rsidR="00134338" w:rsidRPr="00C17FC2">
              <w:rPr>
                <w:rFonts w:ascii="Times New Roman" w:eastAsia="Times New Roman" w:hAnsi="Times New Roman" w:cs="Times New Roman"/>
              </w:rPr>
              <w:t> </w:t>
            </w:r>
            <w:r w:rsidRPr="00C17FC2">
              <w:rPr>
                <w:rFonts w:ascii="Times New Roman" w:eastAsia="Times New Roman" w:hAnsi="Times New Roman" w:cs="Times New Roman"/>
              </w:rPr>
              <w:t>634,6</w:t>
            </w:r>
          </w:p>
        </w:tc>
        <w:tc>
          <w:tcPr>
            <w:tcW w:w="1419" w:type="dxa"/>
            <w:tcBorders>
              <w:top w:val="single" w:sz="4" w:space="0" w:color="auto"/>
              <w:left w:val="single" w:sz="4" w:space="0" w:color="auto"/>
              <w:bottom w:val="single" w:sz="4" w:space="0" w:color="auto"/>
              <w:right w:val="single" w:sz="4" w:space="0" w:color="auto"/>
            </w:tcBorders>
            <w:vAlign w:val="center"/>
            <w:hideMark/>
          </w:tcPr>
          <w:p w14:paraId="5F75133B"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72,2</w:t>
            </w:r>
          </w:p>
        </w:tc>
      </w:tr>
      <w:tr w:rsidR="00C17FC2" w:rsidRPr="00C17FC2" w14:paraId="7F513996" w14:textId="77777777" w:rsidTr="00BD0FC4">
        <w:trPr>
          <w:trHeight w:val="255"/>
        </w:trPr>
        <w:tc>
          <w:tcPr>
            <w:tcW w:w="4102" w:type="dxa"/>
            <w:tcBorders>
              <w:top w:val="single" w:sz="4" w:space="0" w:color="auto"/>
              <w:left w:val="single" w:sz="4" w:space="0" w:color="auto"/>
              <w:bottom w:val="single" w:sz="4" w:space="0" w:color="auto"/>
              <w:right w:val="single" w:sz="4" w:space="0" w:color="auto"/>
            </w:tcBorders>
            <w:vAlign w:val="bottom"/>
            <w:hideMark/>
          </w:tcPr>
          <w:p w14:paraId="3CDD7CD0" w14:textId="77777777" w:rsidR="00D13AE0" w:rsidRPr="00C17FC2" w:rsidRDefault="00D13AE0" w:rsidP="00D13AE0">
            <w:pPr>
              <w:spacing w:after="0" w:line="240" w:lineRule="auto"/>
              <w:rPr>
                <w:rFonts w:ascii="Times New Roman" w:eastAsia="Times New Roman" w:hAnsi="Times New Roman" w:cs="Times New Roman"/>
              </w:rPr>
            </w:pPr>
            <w:r w:rsidRPr="00C17FC2">
              <w:rPr>
                <w:rFonts w:ascii="Times New Roman" w:eastAsia="Times New Roman" w:hAnsi="Times New Roman" w:cs="Times New Roman"/>
              </w:rPr>
              <w:t>ОБСЛУЖИВАНИЕ ГОСУДАРСТВЕННОГО И МУНИЦИПАЛЬНОГО ДОЛГА</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80A0C16" w14:textId="583296AB" w:rsidR="00D13AE0" w:rsidRPr="00C17FC2" w:rsidRDefault="00D13AE0" w:rsidP="00D13AE0">
            <w:pPr>
              <w:keepNext/>
              <w:spacing w:after="0" w:line="240" w:lineRule="auto"/>
              <w:jc w:val="center"/>
              <w:outlineLvl w:val="0"/>
              <w:rPr>
                <w:rFonts w:ascii="Times New Roman" w:eastAsia="Times New Roman" w:hAnsi="Times New Roman" w:cs="Times New Roman"/>
                <w:kern w:val="32"/>
              </w:rPr>
            </w:pPr>
            <w:r w:rsidRPr="00C17FC2">
              <w:rPr>
                <w:rFonts w:ascii="Times New Roman" w:eastAsia="Times New Roman" w:hAnsi="Times New Roman" w:cs="Times New Roman"/>
                <w:kern w:val="32"/>
              </w:rPr>
              <w:t>16</w:t>
            </w:r>
            <w:r w:rsidR="0013433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221,5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547E5745" w14:textId="0B4184AB"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25</w:t>
            </w:r>
            <w:r w:rsidR="00134338" w:rsidRPr="00C17FC2">
              <w:rPr>
                <w:rFonts w:ascii="Times New Roman" w:eastAsia="Times New Roman" w:hAnsi="Times New Roman" w:cs="Times New Roman"/>
              </w:rPr>
              <w:t> </w:t>
            </w:r>
            <w:r w:rsidRPr="00C17FC2">
              <w:rPr>
                <w:rFonts w:ascii="Times New Roman" w:eastAsia="Times New Roman" w:hAnsi="Times New Roman" w:cs="Times New Roman"/>
              </w:rPr>
              <w:t>474,5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E6E383" w14:textId="3257D5DE"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9</w:t>
            </w:r>
            <w:r w:rsidR="00134338" w:rsidRPr="00C17FC2">
              <w:rPr>
                <w:rFonts w:ascii="Times New Roman" w:eastAsia="Times New Roman" w:hAnsi="Times New Roman" w:cs="Times New Roman"/>
              </w:rPr>
              <w:t> </w:t>
            </w:r>
            <w:r w:rsidRPr="00C17FC2">
              <w:rPr>
                <w:rFonts w:ascii="Times New Roman" w:eastAsia="Times New Roman" w:hAnsi="Times New Roman" w:cs="Times New Roman"/>
              </w:rPr>
              <w:t>253,0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DB2CC37"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157,0</w:t>
            </w:r>
          </w:p>
        </w:tc>
      </w:tr>
      <w:tr w:rsidR="00C17FC2" w:rsidRPr="00C17FC2" w14:paraId="64D45B03" w14:textId="77777777" w:rsidTr="00BD0FC4">
        <w:trPr>
          <w:trHeight w:val="510"/>
        </w:trPr>
        <w:tc>
          <w:tcPr>
            <w:tcW w:w="4102" w:type="dxa"/>
            <w:tcBorders>
              <w:top w:val="single" w:sz="4" w:space="0" w:color="auto"/>
              <w:left w:val="single" w:sz="4" w:space="0" w:color="auto"/>
              <w:bottom w:val="single" w:sz="4" w:space="0" w:color="auto"/>
              <w:right w:val="single" w:sz="4" w:space="0" w:color="auto"/>
            </w:tcBorders>
            <w:vAlign w:val="bottom"/>
            <w:hideMark/>
          </w:tcPr>
          <w:p w14:paraId="6A1B2700" w14:textId="77777777" w:rsidR="00D13AE0" w:rsidRPr="00C17FC2" w:rsidRDefault="00D13AE0" w:rsidP="00D13AE0">
            <w:pPr>
              <w:spacing w:after="0" w:line="240" w:lineRule="auto"/>
              <w:rPr>
                <w:rFonts w:ascii="Times New Roman" w:eastAsia="Times New Roman" w:hAnsi="Times New Roman" w:cs="Times New Roman"/>
              </w:rPr>
            </w:pPr>
            <w:r w:rsidRPr="00C17FC2">
              <w:rPr>
                <w:rFonts w:ascii="Times New Roman" w:eastAsia="Times New Roman" w:hAnsi="Times New Roman" w:cs="Times New Roman"/>
              </w:rPr>
              <w:t xml:space="preserve">МЕЖБЮДЖЕТНЫЕ ТРАНСФЕРТЫ БЮДЖЕТАМ СУБЪЕКТОВ РОССИЙСКОЙ ФЕДЕРАЦИИ И </w:t>
            </w:r>
            <w:r w:rsidRPr="00C17FC2">
              <w:rPr>
                <w:rFonts w:ascii="Times New Roman" w:eastAsia="Times New Roman" w:hAnsi="Times New Roman" w:cs="Times New Roman"/>
              </w:rPr>
              <w:lastRenderedPageBreak/>
              <w:t>МУНИЦИПАЛЬНЫХ ОБРАЗОВАНИЙ ОБЩЕГО ХАРАКТЕРА</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EB4206A" w14:textId="5EA8CE97" w:rsidR="00D13AE0" w:rsidRPr="00C17FC2" w:rsidRDefault="00D13AE0" w:rsidP="00D13AE0">
            <w:pPr>
              <w:keepNext/>
              <w:spacing w:after="0" w:line="240" w:lineRule="auto"/>
              <w:jc w:val="center"/>
              <w:outlineLvl w:val="0"/>
              <w:rPr>
                <w:rFonts w:ascii="Times New Roman" w:eastAsia="Times New Roman" w:hAnsi="Times New Roman" w:cs="Times New Roman"/>
                <w:kern w:val="32"/>
              </w:rPr>
            </w:pPr>
            <w:r w:rsidRPr="00C17FC2">
              <w:rPr>
                <w:rFonts w:ascii="Times New Roman" w:eastAsia="Times New Roman" w:hAnsi="Times New Roman" w:cs="Times New Roman"/>
                <w:kern w:val="32"/>
              </w:rPr>
              <w:lastRenderedPageBreak/>
              <w:t>1</w:t>
            </w:r>
            <w:r w:rsidR="0013433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042</w:t>
            </w:r>
            <w:r w:rsidR="0013433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279,1</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F4C4E2F" w14:textId="191F230A"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947</w:t>
            </w:r>
            <w:r w:rsidR="00134338" w:rsidRPr="00C17FC2">
              <w:rPr>
                <w:rFonts w:ascii="Times New Roman" w:eastAsia="Times New Roman" w:hAnsi="Times New Roman" w:cs="Times New Roman"/>
              </w:rPr>
              <w:t> </w:t>
            </w:r>
            <w:r w:rsidRPr="00C17FC2">
              <w:rPr>
                <w:rFonts w:ascii="Times New Roman" w:eastAsia="Times New Roman" w:hAnsi="Times New Roman" w:cs="Times New Roman"/>
              </w:rPr>
              <w:t>553,6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D604C72" w14:textId="22F8106A" w:rsidR="00D13AE0" w:rsidRPr="00C17FC2" w:rsidRDefault="00D13AE0" w:rsidP="00D13AE0">
            <w:pPr>
              <w:spacing w:after="0" w:line="240" w:lineRule="auto"/>
              <w:rPr>
                <w:rFonts w:ascii="Times New Roman" w:eastAsia="Times New Roman" w:hAnsi="Times New Roman" w:cs="Times New Roman"/>
              </w:rPr>
            </w:pPr>
            <w:r w:rsidRPr="00C17FC2">
              <w:rPr>
                <w:rFonts w:ascii="Times New Roman" w:eastAsia="Times New Roman" w:hAnsi="Times New Roman" w:cs="Times New Roman"/>
              </w:rPr>
              <w:t>94</w:t>
            </w:r>
            <w:r w:rsidR="009B24C8" w:rsidRPr="00C17FC2">
              <w:rPr>
                <w:rFonts w:ascii="Times New Roman" w:eastAsia="Times New Roman" w:hAnsi="Times New Roman" w:cs="Times New Roman"/>
              </w:rPr>
              <w:t> </w:t>
            </w:r>
            <w:r w:rsidRPr="00C17FC2">
              <w:rPr>
                <w:rFonts w:ascii="Times New Roman" w:eastAsia="Times New Roman" w:hAnsi="Times New Roman" w:cs="Times New Roman"/>
              </w:rPr>
              <w:t>725,5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261966B"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90,9</w:t>
            </w:r>
          </w:p>
        </w:tc>
      </w:tr>
      <w:tr w:rsidR="00C17FC2" w:rsidRPr="00C17FC2" w14:paraId="4F8C2E3A" w14:textId="77777777" w:rsidTr="00BD0FC4">
        <w:trPr>
          <w:trHeight w:val="255"/>
        </w:trPr>
        <w:tc>
          <w:tcPr>
            <w:tcW w:w="4102" w:type="dxa"/>
            <w:tcBorders>
              <w:top w:val="single" w:sz="4" w:space="0" w:color="auto"/>
              <w:left w:val="single" w:sz="4" w:space="0" w:color="auto"/>
              <w:bottom w:val="single" w:sz="4" w:space="0" w:color="auto"/>
              <w:right w:val="single" w:sz="4" w:space="0" w:color="auto"/>
            </w:tcBorders>
            <w:vAlign w:val="bottom"/>
            <w:hideMark/>
          </w:tcPr>
          <w:p w14:paraId="41B4819E"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ИТОГО</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4DD6A15" w14:textId="3B08DB4E" w:rsidR="00D13AE0" w:rsidRPr="00C17FC2" w:rsidRDefault="00D13AE0" w:rsidP="00D13AE0">
            <w:pPr>
              <w:keepNext/>
              <w:spacing w:after="0" w:line="240" w:lineRule="auto"/>
              <w:jc w:val="center"/>
              <w:outlineLvl w:val="0"/>
              <w:rPr>
                <w:rFonts w:ascii="Times New Roman" w:eastAsia="Times New Roman" w:hAnsi="Times New Roman" w:cs="Times New Roman"/>
                <w:kern w:val="32"/>
              </w:rPr>
            </w:pPr>
            <w:r w:rsidRPr="00C17FC2">
              <w:rPr>
                <w:rFonts w:ascii="Times New Roman" w:eastAsia="Times New Roman" w:hAnsi="Times New Roman" w:cs="Times New Roman"/>
                <w:kern w:val="32"/>
              </w:rPr>
              <w:t>40</w:t>
            </w:r>
            <w:r w:rsidR="0013433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215</w:t>
            </w:r>
            <w:r w:rsidR="00134338" w:rsidRPr="00C17FC2">
              <w:rPr>
                <w:rFonts w:ascii="Times New Roman" w:eastAsia="Times New Roman" w:hAnsi="Times New Roman" w:cs="Times New Roman"/>
                <w:kern w:val="32"/>
              </w:rPr>
              <w:t> </w:t>
            </w:r>
            <w:r w:rsidRPr="00C17FC2">
              <w:rPr>
                <w:rFonts w:ascii="Times New Roman" w:eastAsia="Times New Roman" w:hAnsi="Times New Roman" w:cs="Times New Roman"/>
                <w:kern w:val="32"/>
              </w:rPr>
              <w:t>504,2</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D3B7FBE"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27 986 318,6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A08D3D" w14:textId="383B224A"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12</w:t>
            </w:r>
            <w:r w:rsidR="00134338" w:rsidRPr="00C17FC2">
              <w:rPr>
                <w:rFonts w:ascii="Times New Roman" w:eastAsia="Times New Roman" w:hAnsi="Times New Roman" w:cs="Times New Roman"/>
              </w:rPr>
              <w:t> </w:t>
            </w:r>
            <w:r w:rsidRPr="00C17FC2">
              <w:rPr>
                <w:rFonts w:ascii="Times New Roman" w:eastAsia="Times New Roman" w:hAnsi="Times New Roman" w:cs="Times New Roman"/>
              </w:rPr>
              <w:t>229</w:t>
            </w:r>
            <w:r w:rsidR="00134338" w:rsidRPr="00C17FC2">
              <w:rPr>
                <w:rFonts w:ascii="Times New Roman" w:eastAsia="Times New Roman" w:hAnsi="Times New Roman" w:cs="Times New Roman"/>
              </w:rPr>
              <w:t> </w:t>
            </w:r>
            <w:r w:rsidRPr="00C17FC2">
              <w:rPr>
                <w:rFonts w:ascii="Times New Roman" w:eastAsia="Times New Roman" w:hAnsi="Times New Roman" w:cs="Times New Roman"/>
              </w:rPr>
              <w:t>185,6</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05748AF" w14:textId="77777777" w:rsidR="00D13AE0" w:rsidRPr="00C17FC2" w:rsidRDefault="00D13AE0" w:rsidP="00D13AE0">
            <w:pPr>
              <w:spacing w:after="0" w:line="240" w:lineRule="auto"/>
              <w:jc w:val="center"/>
              <w:rPr>
                <w:rFonts w:ascii="Times New Roman" w:eastAsia="Times New Roman" w:hAnsi="Times New Roman" w:cs="Times New Roman"/>
              </w:rPr>
            </w:pPr>
            <w:r w:rsidRPr="00C17FC2">
              <w:rPr>
                <w:rFonts w:ascii="Times New Roman" w:eastAsia="Times New Roman" w:hAnsi="Times New Roman" w:cs="Times New Roman"/>
              </w:rPr>
              <w:t>69,5</w:t>
            </w:r>
          </w:p>
        </w:tc>
      </w:tr>
    </w:tbl>
    <w:p w14:paraId="4FD639F1" w14:textId="77777777" w:rsidR="00D13AE0" w:rsidRPr="00C17FC2" w:rsidRDefault="00D13AE0" w:rsidP="00D13AE0">
      <w:pPr>
        <w:spacing w:after="0" w:line="240" w:lineRule="auto"/>
        <w:ind w:right="-99" w:firstLine="708"/>
        <w:jc w:val="center"/>
        <w:rPr>
          <w:rFonts w:ascii="Times New Roman" w:eastAsia="Calibri" w:hAnsi="Times New Roman" w:cs="Times New Roman"/>
          <w:sz w:val="28"/>
          <w:szCs w:val="24"/>
          <w:highlight w:val="yellow"/>
          <w:lang w:eastAsia="ru-RU"/>
        </w:rPr>
      </w:pPr>
    </w:p>
    <w:p w14:paraId="6879A857" w14:textId="77777777" w:rsidR="00D13AE0" w:rsidRPr="00C17FC2" w:rsidRDefault="00D13AE0" w:rsidP="00D13AE0">
      <w:pPr>
        <w:spacing w:after="0" w:line="240" w:lineRule="auto"/>
        <w:ind w:right="-99" w:firstLine="708"/>
        <w:jc w:val="center"/>
        <w:rPr>
          <w:rFonts w:ascii="Times New Roman" w:eastAsia="Calibri" w:hAnsi="Times New Roman" w:cs="Times New Roman"/>
          <w:b/>
          <w:sz w:val="28"/>
          <w:szCs w:val="24"/>
          <w:lang w:eastAsia="ru-RU"/>
        </w:rPr>
      </w:pPr>
      <w:r w:rsidRPr="00C17FC2">
        <w:rPr>
          <w:rFonts w:ascii="Times New Roman" w:eastAsia="Calibri" w:hAnsi="Times New Roman" w:cs="Times New Roman"/>
          <w:b/>
          <w:sz w:val="28"/>
          <w:szCs w:val="24"/>
          <w:lang w:eastAsia="ru-RU"/>
        </w:rPr>
        <w:t>Раздел 1 «Общегосударственные вопросы»</w:t>
      </w:r>
    </w:p>
    <w:p w14:paraId="1E3C10FC" w14:textId="77777777" w:rsidR="00D13AE0" w:rsidRPr="00C17FC2" w:rsidRDefault="00D13AE0" w:rsidP="00D13AE0">
      <w:pPr>
        <w:spacing w:after="0" w:line="240" w:lineRule="auto"/>
        <w:ind w:firstLine="567"/>
        <w:jc w:val="both"/>
        <w:rPr>
          <w:rFonts w:ascii="Times New Roman" w:eastAsia="Calibri" w:hAnsi="Times New Roman" w:cs="Times New Roman"/>
          <w:b/>
          <w:sz w:val="28"/>
          <w:szCs w:val="28"/>
          <w:lang w:eastAsia="ru-RU"/>
        </w:rPr>
      </w:pPr>
    </w:p>
    <w:p w14:paraId="0164654C" w14:textId="25B62F51" w:rsidR="00D13AE0" w:rsidRPr="00C17FC2" w:rsidRDefault="00D13AE0" w:rsidP="00D13AE0">
      <w:pPr>
        <w:spacing w:after="0" w:line="240" w:lineRule="auto"/>
        <w:ind w:firstLine="567"/>
        <w:jc w:val="both"/>
        <w:rPr>
          <w:rFonts w:ascii="Times New Roman" w:eastAsia="Calibri" w:hAnsi="Times New Roman" w:cs="Times New Roman"/>
          <w:bCs/>
          <w:sz w:val="28"/>
          <w:szCs w:val="24"/>
          <w:lang w:eastAsia="ru-RU"/>
        </w:rPr>
      </w:pPr>
      <w:r w:rsidRPr="00C17FC2">
        <w:rPr>
          <w:rFonts w:ascii="Times New Roman" w:eastAsia="Calibri" w:hAnsi="Times New Roman" w:cs="Times New Roman"/>
          <w:bCs/>
          <w:sz w:val="28"/>
          <w:szCs w:val="28"/>
          <w:lang w:eastAsia="ru-RU"/>
        </w:rPr>
        <w:t>Согласно Проекту бюджета, расходы по разделу в 2024 году составят 911 518,2 тыс. руб</w:t>
      </w:r>
      <w:r w:rsidR="00EA24A1" w:rsidRPr="00EA24A1">
        <w:rPr>
          <w:rFonts w:ascii="Times New Roman" w:eastAsia="Calibri" w:hAnsi="Times New Roman" w:cs="Times New Roman"/>
          <w:bCs/>
          <w:sz w:val="28"/>
          <w:szCs w:val="28"/>
          <w:lang w:eastAsia="ru-RU"/>
        </w:rPr>
        <w:t>лей</w:t>
      </w:r>
      <w:r w:rsidRPr="00C17FC2">
        <w:rPr>
          <w:rFonts w:ascii="Times New Roman" w:eastAsia="Calibri" w:hAnsi="Times New Roman" w:cs="Times New Roman"/>
          <w:bCs/>
          <w:sz w:val="28"/>
          <w:szCs w:val="28"/>
          <w:lang w:eastAsia="ru-RU"/>
        </w:rPr>
        <w:t xml:space="preserve"> или 3,2 % от общего объема </w:t>
      </w:r>
      <w:r w:rsidRPr="00C17FC2">
        <w:rPr>
          <w:rFonts w:ascii="Times New Roman" w:eastAsia="Calibri" w:hAnsi="Times New Roman" w:cs="Times New Roman"/>
          <w:bCs/>
          <w:sz w:val="28"/>
          <w:szCs w:val="24"/>
          <w:lang w:eastAsia="ru-RU"/>
        </w:rPr>
        <w:t>расходной части бюджета (27 986 318,6 тыс. руб</w:t>
      </w:r>
      <w:r w:rsidR="00EA24A1" w:rsidRPr="00EA24A1">
        <w:rPr>
          <w:rFonts w:ascii="Times New Roman" w:eastAsia="Calibri" w:hAnsi="Times New Roman" w:cs="Times New Roman"/>
          <w:bCs/>
          <w:sz w:val="28"/>
          <w:szCs w:val="24"/>
          <w:lang w:eastAsia="ru-RU"/>
        </w:rPr>
        <w:t>лей</w:t>
      </w:r>
      <w:r w:rsidRPr="00C17FC2">
        <w:rPr>
          <w:rFonts w:ascii="Times New Roman" w:eastAsia="Calibri" w:hAnsi="Times New Roman" w:cs="Times New Roman"/>
          <w:bCs/>
          <w:sz w:val="28"/>
          <w:szCs w:val="24"/>
          <w:lang w:eastAsia="ru-RU"/>
        </w:rPr>
        <w:t xml:space="preserve">). </w:t>
      </w:r>
    </w:p>
    <w:p w14:paraId="038ECE9C" w14:textId="694B01D7" w:rsidR="00D13AE0" w:rsidRPr="00C17FC2" w:rsidRDefault="00D13AE0" w:rsidP="00D13AE0">
      <w:pPr>
        <w:spacing w:after="0" w:line="240" w:lineRule="auto"/>
        <w:ind w:right="-99" w:firstLine="567"/>
        <w:jc w:val="both"/>
        <w:rPr>
          <w:rFonts w:ascii="Times New Roman" w:eastAsia="Calibri" w:hAnsi="Times New Roman" w:cs="Times New Roman"/>
          <w:bCs/>
          <w:sz w:val="28"/>
          <w:szCs w:val="24"/>
          <w:lang w:eastAsia="ru-RU"/>
        </w:rPr>
      </w:pPr>
      <w:r w:rsidRPr="00C17FC2">
        <w:rPr>
          <w:rFonts w:ascii="Times New Roman" w:eastAsia="Calibri" w:hAnsi="Times New Roman" w:cs="Times New Roman"/>
          <w:bCs/>
          <w:sz w:val="28"/>
          <w:szCs w:val="24"/>
          <w:lang w:eastAsia="ru-RU"/>
        </w:rPr>
        <w:t>Запланированные расходы по данному разделу в 2024 году ниже ожидаемого исполнения 2023 года (1 575 824,5 тыс. руб</w:t>
      </w:r>
      <w:r w:rsidR="00EA24A1" w:rsidRPr="00EA24A1">
        <w:rPr>
          <w:rFonts w:ascii="Times New Roman" w:eastAsia="Calibri" w:hAnsi="Times New Roman" w:cs="Times New Roman"/>
          <w:bCs/>
          <w:sz w:val="28"/>
          <w:szCs w:val="24"/>
          <w:lang w:eastAsia="ru-RU"/>
        </w:rPr>
        <w:t>лей</w:t>
      </w:r>
      <w:r w:rsidRPr="00C17FC2">
        <w:rPr>
          <w:rFonts w:ascii="Times New Roman" w:eastAsia="Calibri" w:hAnsi="Times New Roman" w:cs="Times New Roman"/>
          <w:bCs/>
          <w:sz w:val="28"/>
          <w:szCs w:val="24"/>
          <w:lang w:eastAsia="ru-RU"/>
        </w:rPr>
        <w:t>) на 664 306,3 тыс. руб</w:t>
      </w:r>
      <w:r w:rsidR="00EA24A1" w:rsidRPr="00EA24A1">
        <w:rPr>
          <w:rFonts w:ascii="Times New Roman" w:eastAsia="Calibri" w:hAnsi="Times New Roman" w:cs="Times New Roman"/>
          <w:bCs/>
          <w:sz w:val="28"/>
          <w:szCs w:val="24"/>
          <w:lang w:eastAsia="ru-RU"/>
        </w:rPr>
        <w:t>лей</w:t>
      </w:r>
      <w:r w:rsidRPr="00C17FC2">
        <w:rPr>
          <w:rFonts w:ascii="Times New Roman" w:eastAsia="Calibri" w:hAnsi="Times New Roman" w:cs="Times New Roman"/>
          <w:bCs/>
          <w:sz w:val="28"/>
          <w:szCs w:val="24"/>
          <w:lang w:eastAsia="ru-RU"/>
        </w:rPr>
        <w:t xml:space="preserve"> или на 42,1 %.</w:t>
      </w:r>
    </w:p>
    <w:p w14:paraId="1898DA6B" w14:textId="77777777" w:rsidR="00D13AE0" w:rsidRPr="00C17FC2" w:rsidRDefault="00D13AE0" w:rsidP="00D13AE0">
      <w:pPr>
        <w:spacing w:after="0" w:line="240" w:lineRule="auto"/>
        <w:ind w:right="-99" w:firstLine="567"/>
        <w:jc w:val="both"/>
        <w:rPr>
          <w:rFonts w:ascii="Times New Roman" w:eastAsia="Calibri" w:hAnsi="Times New Roman" w:cs="Times New Roman"/>
          <w:b/>
          <w:sz w:val="28"/>
          <w:szCs w:val="24"/>
          <w:lang w:eastAsia="ru-RU"/>
        </w:rPr>
      </w:pPr>
    </w:p>
    <w:p w14:paraId="3AFFEC22" w14:textId="77777777" w:rsidR="00D13AE0" w:rsidRPr="00C17FC2" w:rsidRDefault="00D13AE0" w:rsidP="00D13AE0">
      <w:pPr>
        <w:spacing w:after="0" w:line="240" w:lineRule="auto"/>
        <w:ind w:right="-99" w:firstLine="567"/>
        <w:jc w:val="center"/>
        <w:rPr>
          <w:rFonts w:ascii="Times New Roman" w:eastAsia="Calibri" w:hAnsi="Times New Roman" w:cs="Times New Roman"/>
          <w:b/>
          <w:sz w:val="28"/>
          <w:szCs w:val="24"/>
          <w:lang w:eastAsia="ru-RU"/>
        </w:rPr>
      </w:pPr>
      <w:r w:rsidRPr="00C17FC2">
        <w:rPr>
          <w:rFonts w:ascii="Times New Roman" w:eastAsia="Calibri" w:hAnsi="Times New Roman" w:cs="Times New Roman"/>
          <w:b/>
          <w:sz w:val="28"/>
          <w:szCs w:val="24"/>
          <w:lang w:eastAsia="ru-RU"/>
        </w:rPr>
        <w:t>Раздел 2 «Национальная оборона»</w:t>
      </w:r>
    </w:p>
    <w:p w14:paraId="0712A3D6" w14:textId="77777777" w:rsidR="00D13AE0" w:rsidRPr="00C17FC2" w:rsidRDefault="00D13AE0" w:rsidP="00D13AE0">
      <w:pPr>
        <w:spacing w:after="0" w:line="240" w:lineRule="auto"/>
        <w:ind w:firstLine="567"/>
        <w:jc w:val="both"/>
        <w:rPr>
          <w:rFonts w:ascii="Times New Roman" w:eastAsia="Calibri" w:hAnsi="Times New Roman" w:cs="Times New Roman"/>
          <w:sz w:val="28"/>
          <w:szCs w:val="28"/>
          <w:lang w:eastAsia="ru-RU"/>
        </w:rPr>
      </w:pPr>
    </w:p>
    <w:p w14:paraId="7123F95E" w14:textId="77777777" w:rsidR="00D13AE0" w:rsidRPr="00C17FC2" w:rsidRDefault="00D13AE0" w:rsidP="00D13AE0">
      <w:pPr>
        <w:spacing w:after="0" w:line="240" w:lineRule="auto"/>
        <w:ind w:firstLine="567"/>
        <w:jc w:val="both"/>
        <w:rPr>
          <w:rFonts w:ascii="Times New Roman" w:eastAsia="Calibri" w:hAnsi="Times New Roman" w:cs="Times New Roman"/>
          <w:sz w:val="28"/>
          <w:szCs w:val="24"/>
          <w:lang w:eastAsia="ru-RU"/>
        </w:rPr>
      </w:pPr>
      <w:r w:rsidRPr="00C17FC2">
        <w:rPr>
          <w:rFonts w:ascii="Times New Roman" w:eastAsia="Calibri" w:hAnsi="Times New Roman" w:cs="Times New Roman"/>
          <w:sz w:val="28"/>
          <w:szCs w:val="28"/>
          <w:lang w:eastAsia="ru-RU"/>
        </w:rPr>
        <w:t>Согласно проекту бюджета, расходы по разделу в 2023 году не предусмотрены.</w:t>
      </w:r>
    </w:p>
    <w:p w14:paraId="0C2286EF" w14:textId="77777777" w:rsidR="00D13AE0" w:rsidRPr="00C17FC2" w:rsidRDefault="00D13AE0" w:rsidP="00D13AE0">
      <w:pPr>
        <w:spacing w:after="0" w:line="240" w:lineRule="auto"/>
        <w:ind w:right="-99" w:firstLine="567"/>
        <w:jc w:val="center"/>
        <w:rPr>
          <w:rFonts w:ascii="Times New Roman" w:eastAsia="Times New Roman" w:hAnsi="Times New Roman" w:cs="Times New Roman"/>
          <w:sz w:val="28"/>
          <w:szCs w:val="24"/>
          <w:highlight w:val="yellow"/>
          <w:lang w:eastAsia="ru-RU"/>
        </w:rPr>
      </w:pPr>
    </w:p>
    <w:p w14:paraId="239F3500" w14:textId="77777777" w:rsidR="00D13AE0" w:rsidRPr="00C17FC2" w:rsidRDefault="00D13AE0" w:rsidP="00D13AE0">
      <w:pPr>
        <w:spacing w:after="0" w:line="240" w:lineRule="auto"/>
        <w:ind w:right="-99" w:firstLine="567"/>
        <w:jc w:val="center"/>
        <w:rPr>
          <w:rFonts w:ascii="Times New Roman" w:eastAsia="Times New Roman" w:hAnsi="Times New Roman" w:cs="Times New Roman"/>
          <w:b/>
          <w:sz w:val="28"/>
          <w:szCs w:val="24"/>
          <w:lang w:eastAsia="ru-RU"/>
        </w:rPr>
      </w:pPr>
      <w:r w:rsidRPr="00C17FC2">
        <w:rPr>
          <w:rFonts w:ascii="Times New Roman" w:eastAsia="Times New Roman" w:hAnsi="Times New Roman" w:cs="Times New Roman"/>
          <w:b/>
          <w:sz w:val="28"/>
          <w:szCs w:val="24"/>
          <w:lang w:eastAsia="ru-RU"/>
        </w:rPr>
        <w:t>Раздел 3 «Национальная безопасность и правоохранительная деятельность»</w:t>
      </w:r>
    </w:p>
    <w:p w14:paraId="2DC100FD" w14:textId="77777777" w:rsidR="00D13AE0" w:rsidRPr="00C17FC2" w:rsidRDefault="00D13AE0" w:rsidP="00D13AE0">
      <w:pPr>
        <w:spacing w:after="0" w:line="240" w:lineRule="auto"/>
        <w:ind w:right="-99" w:firstLine="567"/>
        <w:jc w:val="center"/>
        <w:rPr>
          <w:rFonts w:ascii="Times New Roman" w:eastAsia="Times New Roman" w:hAnsi="Times New Roman" w:cs="Times New Roman"/>
          <w:b/>
          <w:sz w:val="28"/>
          <w:szCs w:val="24"/>
          <w:lang w:eastAsia="ru-RU"/>
        </w:rPr>
      </w:pPr>
    </w:p>
    <w:p w14:paraId="604FC865" w14:textId="42DC573D" w:rsidR="00D13AE0" w:rsidRPr="00C17FC2" w:rsidRDefault="00D13AE0" w:rsidP="00D13AE0">
      <w:pPr>
        <w:spacing w:after="0" w:line="240" w:lineRule="auto"/>
        <w:ind w:firstLine="708"/>
        <w:jc w:val="both"/>
        <w:rPr>
          <w:rFonts w:ascii="Times New Roman" w:eastAsia="Times New Roman" w:hAnsi="Times New Roman" w:cs="Times New Roman"/>
          <w:sz w:val="28"/>
          <w:szCs w:val="24"/>
          <w:lang w:eastAsia="ru-RU"/>
        </w:rPr>
      </w:pPr>
      <w:r w:rsidRPr="00C17FC2">
        <w:rPr>
          <w:rFonts w:ascii="Times New Roman" w:eastAsia="Times New Roman" w:hAnsi="Times New Roman" w:cs="Times New Roman"/>
          <w:sz w:val="28"/>
          <w:szCs w:val="24"/>
          <w:lang w:eastAsia="ru-RU"/>
        </w:rPr>
        <w:t>Бюджетные назначения, согласно Проекту бюджета, на 2024 год по разделу «Национальная безопасность и правоохранительная деятельность» составляют 128 512,9 тыс. руб</w:t>
      </w:r>
      <w:r w:rsidR="00EA24A1" w:rsidRPr="00EA24A1">
        <w:rPr>
          <w:rFonts w:ascii="Times New Roman" w:eastAsia="Times New Roman" w:hAnsi="Times New Roman" w:cs="Times New Roman"/>
          <w:sz w:val="28"/>
          <w:szCs w:val="24"/>
          <w:lang w:eastAsia="ru-RU"/>
        </w:rPr>
        <w:t>лей</w:t>
      </w:r>
      <w:r w:rsidRPr="00C17FC2">
        <w:rPr>
          <w:rFonts w:ascii="Times New Roman" w:eastAsia="Times New Roman" w:hAnsi="Times New Roman" w:cs="Times New Roman"/>
          <w:sz w:val="28"/>
          <w:szCs w:val="24"/>
          <w:lang w:eastAsia="ru-RU"/>
        </w:rPr>
        <w:t xml:space="preserve"> или 0,4 % от расходной части Законопроекта (на 2025 год – 127 242 тыс. руб</w:t>
      </w:r>
      <w:r w:rsidR="00EA24A1" w:rsidRPr="00EA24A1">
        <w:rPr>
          <w:rFonts w:ascii="Times New Roman" w:eastAsia="Times New Roman" w:hAnsi="Times New Roman" w:cs="Times New Roman"/>
          <w:sz w:val="28"/>
          <w:szCs w:val="24"/>
          <w:lang w:eastAsia="ru-RU"/>
        </w:rPr>
        <w:t>лей</w:t>
      </w:r>
      <w:r w:rsidRPr="00C17FC2">
        <w:rPr>
          <w:rFonts w:ascii="Times New Roman" w:eastAsia="Times New Roman" w:hAnsi="Times New Roman" w:cs="Times New Roman"/>
          <w:sz w:val="28"/>
          <w:szCs w:val="24"/>
          <w:lang w:eastAsia="ru-RU"/>
        </w:rPr>
        <w:t xml:space="preserve"> и 2026 год – 127</w:t>
      </w:r>
      <w:r w:rsidR="00097063" w:rsidRPr="00C17FC2">
        <w:rPr>
          <w:rFonts w:ascii="Times New Roman" w:eastAsia="Times New Roman" w:hAnsi="Times New Roman" w:cs="Times New Roman"/>
          <w:sz w:val="28"/>
          <w:szCs w:val="24"/>
          <w:lang w:eastAsia="ru-RU"/>
        </w:rPr>
        <w:t> </w:t>
      </w:r>
      <w:r w:rsidRPr="00C17FC2">
        <w:rPr>
          <w:rFonts w:ascii="Times New Roman" w:eastAsia="Times New Roman" w:hAnsi="Times New Roman" w:cs="Times New Roman"/>
          <w:sz w:val="28"/>
          <w:szCs w:val="24"/>
          <w:lang w:eastAsia="ru-RU"/>
        </w:rPr>
        <w:t>242 тыс. руб</w:t>
      </w:r>
      <w:r w:rsidR="00EA24A1" w:rsidRPr="00EA24A1">
        <w:rPr>
          <w:rFonts w:ascii="Times New Roman" w:eastAsia="Times New Roman" w:hAnsi="Times New Roman" w:cs="Times New Roman"/>
          <w:sz w:val="28"/>
          <w:szCs w:val="24"/>
          <w:lang w:eastAsia="ru-RU"/>
        </w:rPr>
        <w:t>лей</w:t>
      </w:r>
      <w:r w:rsidRPr="00C17FC2">
        <w:rPr>
          <w:rFonts w:ascii="Times New Roman" w:eastAsia="Times New Roman" w:hAnsi="Times New Roman" w:cs="Times New Roman"/>
          <w:sz w:val="28"/>
          <w:szCs w:val="24"/>
          <w:lang w:eastAsia="ru-RU"/>
        </w:rPr>
        <w:t>). Предусмотренные расходы по данному разделу в 2024 году по сравнению с 2023 годом уменьшены на 235 799,1 тыс. руб</w:t>
      </w:r>
      <w:r w:rsidR="00EA24A1" w:rsidRPr="00EA24A1">
        <w:rPr>
          <w:rFonts w:ascii="Times New Roman" w:eastAsia="Times New Roman" w:hAnsi="Times New Roman" w:cs="Times New Roman"/>
          <w:sz w:val="28"/>
          <w:szCs w:val="24"/>
          <w:lang w:eastAsia="ru-RU"/>
        </w:rPr>
        <w:t>лей</w:t>
      </w:r>
      <w:r w:rsidRPr="00C17FC2">
        <w:rPr>
          <w:rFonts w:ascii="Times New Roman" w:eastAsia="Times New Roman" w:hAnsi="Times New Roman" w:cs="Times New Roman"/>
          <w:sz w:val="28"/>
          <w:szCs w:val="24"/>
          <w:lang w:eastAsia="ru-RU"/>
        </w:rPr>
        <w:t xml:space="preserve"> (или на 164,7%), за счет уменьшения бюджетного финансирования по подразделам «Гражданская оборона» – на 95 474,1 тыс. руб</w:t>
      </w:r>
      <w:r w:rsidR="00EA24A1" w:rsidRPr="00EA24A1">
        <w:rPr>
          <w:rFonts w:ascii="Times New Roman" w:eastAsia="Times New Roman" w:hAnsi="Times New Roman" w:cs="Times New Roman"/>
          <w:sz w:val="28"/>
          <w:szCs w:val="24"/>
          <w:lang w:eastAsia="ru-RU"/>
        </w:rPr>
        <w:t>лей</w:t>
      </w:r>
      <w:r w:rsidRPr="00C17FC2">
        <w:rPr>
          <w:rFonts w:ascii="Times New Roman" w:eastAsia="Times New Roman" w:hAnsi="Times New Roman" w:cs="Times New Roman"/>
          <w:sz w:val="28"/>
          <w:szCs w:val="24"/>
          <w:lang w:eastAsia="ru-RU"/>
        </w:rPr>
        <w:t xml:space="preserve"> (или на 45,8,8%), «Другие вопросы в области национальной безопасности и правоохранительной деятельности» - 140 325,6 тыс. руб</w:t>
      </w:r>
      <w:r w:rsidR="00EA24A1" w:rsidRPr="00EA24A1">
        <w:rPr>
          <w:rFonts w:ascii="Times New Roman" w:eastAsia="Times New Roman" w:hAnsi="Times New Roman" w:cs="Times New Roman"/>
          <w:sz w:val="28"/>
          <w:szCs w:val="24"/>
          <w:lang w:eastAsia="ru-RU"/>
        </w:rPr>
        <w:t>лей</w:t>
      </w:r>
      <w:r w:rsidRPr="00C17FC2">
        <w:rPr>
          <w:rFonts w:ascii="Times New Roman" w:eastAsia="Times New Roman" w:hAnsi="Times New Roman" w:cs="Times New Roman"/>
          <w:sz w:val="28"/>
          <w:szCs w:val="24"/>
          <w:lang w:eastAsia="ru-RU"/>
        </w:rPr>
        <w:t xml:space="preserve"> (или на 90,1 %).</w:t>
      </w:r>
    </w:p>
    <w:p w14:paraId="6FC7A667" w14:textId="77777777" w:rsidR="00D13AE0" w:rsidRPr="00C17FC2" w:rsidRDefault="00D13AE0" w:rsidP="00D13AE0">
      <w:pPr>
        <w:tabs>
          <w:tab w:val="left" w:pos="709"/>
        </w:tabs>
        <w:spacing w:after="0" w:line="240" w:lineRule="auto"/>
        <w:ind w:right="-99"/>
        <w:jc w:val="both"/>
        <w:rPr>
          <w:rFonts w:ascii="Times New Roman" w:eastAsia="Times New Roman" w:hAnsi="Times New Roman" w:cs="Times New Roman"/>
          <w:sz w:val="28"/>
          <w:szCs w:val="24"/>
          <w:lang w:eastAsia="ru-RU"/>
        </w:rPr>
      </w:pPr>
      <w:r w:rsidRPr="00C17FC2">
        <w:rPr>
          <w:rFonts w:ascii="Times New Roman" w:eastAsia="Times New Roman" w:hAnsi="Times New Roman" w:cs="Times New Roman"/>
          <w:sz w:val="28"/>
          <w:szCs w:val="24"/>
          <w:lang w:eastAsia="ru-RU"/>
        </w:rPr>
        <w:t xml:space="preserve">         </w:t>
      </w:r>
    </w:p>
    <w:p w14:paraId="5947A3D8" w14:textId="77777777" w:rsidR="00D13AE0" w:rsidRPr="00C17FC2" w:rsidRDefault="00D13AE0" w:rsidP="00D13AE0">
      <w:pPr>
        <w:spacing w:after="0" w:line="240" w:lineRule="auto"/>
        <w:ind w:left="14" w:firstLine="1134"/>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Раздел 4 «Национальная экономика»</w:t>
      </w:r>
    </w:p>
    <w:p w14:paraId="2C657B00" w14:textId="77777777" w:rsidR="00D13AE0" w:rsidRPr="00C17FC2" w:rsidRDefault="00D13AE0" w:rsidP="00D13AE0">
      <w:pPr>
        <w:spacing w:after="0" w:line="240" w:lineRule="auto"/>
        <w:ind w:left="14" w:firstLine="710"/>
        <w:jc w:val="both"/>
        <w:rPr>
          <w:rFonts w:ascii="Times New Roman" w:eastAsia="Times New Roman" w:hAnsi="Times New Roman" w:cs="Times New Roman"/>
          <w:b/>
          <w:sz w:val="28"/>
          <w:szCs w:val="28"/>
          <w:lang w:eastAsia="ru-RU"/>
        </w:rPr>
      </w:pPr>
    </w:p>
    <w:p w14:paraId="4C2C6732" w14:textId="5BA50940" w:rsidR="00D13AE0" w:rsidRPr="00C17FC2" w:rsidRDefault="00D13AE0" w:rsidP="00D13AE0">
      <w:pPr>
        <w:spacing w:after="0" w:line="240" w:lineRule="auto"/>
        <w:ind w:left="14" w:firstLine="71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Бюджетные назначения, согласно представленному Проекту бюджета, на 2024 год по разделу «Национальная экономика» составляют 3 243 025,4</w:t>
      </w:r>
      <w:r w:rsidRPr="00C17FC2">
        <w:rPr>
          <w:rFonts w:ascii="Times New Roman" w:eastAsia="Times New Roman" w:hAnsi="Times New Roman" w:cs="Times New Roman"/>
          <w:bCs/>
          <w:sz w:val="20"/>
          <w:szCs w:val="20"/>
          <w:lang w:eastAsia="ru-RU"/>
        </w:rPr>
        <w:t xml:space="preserve"> </w:t>
      </w:r>
      <w:r w:rsidRPr="00C17FC2">
        <w:rPr>
          <w:rFonts w:ascii="Times New Roman" w:eastAsia="Times New Roman" w:hAnsi="Times New Roman" w:cs="Times New Roman"/>
          <w:bCs/>
          <w:sz w:val="28"/>
          <w:szCs w:val="28"/>
          <w:lang w:eastAsia="ru-RU"/>
        </w:rPr>
        <w:t>тыс. руб</w:t>
      </w:r>
      <w:r w:rsidR="00EA24A1" w:rsidRPr="00EA24A1">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11,6 % от расходной части Законопроекта (на 2025 год – 2 810 294,9 тыс. руб</w:t>
      </w:r>
      <w:r w:rsidR="00EA24A1" w:rsidRPr="00EA24A1">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 2026 год – 2 859 643,8 тыс. руб</w:t>
      </w:r>
      <w:r w:rsidR="00EA24A1" w:rsidRPr="00EA24A1">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w:t>
      </w:r>
    </w:p>
    <w:p w14:paraId="5E7FCBD8" w14:textId="29E31BFD" w:rsidR="00D13AE0" w:rsidRPr="00C17FC2" w:rsidRDefault="00D13AE0" w:rsidP="00D13AE0">
      <w:pPr>
        <w:spacing w:after="0" w:line="240" w:lineRule="auto"/>
        <w:ind w:left="14" w:firstLine="71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4"/>
          <w:lang w:eastAsia="ru-RU"/>
        </w:rPr>
        <w:t>Предусмотренные расходы по данному разделу в 2024 году по сравнению с 2023 годом уменьшены на 431 768,0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или на 11,7 %, за счет уменьшения бюджетного финансирования расходов по подразделам:</w:t>
      </w:r>
    </w:p>
    <w:p w14:paraId="67BBFFC6" w14:textId="1B904F87" w:rsidR="00D13AE0" w:rsidRPr="00C17FC2" w:rsidRDefault="00D13AE0" w:rsidP="00E617FC">
      <w:pPr>
        <w:pStyle w:val="a8"/>
        <w:numPr>
          <w:ilvl w:val="0"/>
          <w:numId w:val="77"/>
        </w:numPr>
        <w:tabs>
          <w:tab w:val="left" w:pos="868"/>
        </w:tabs>
        <w:ind w:left="56" w:firstLine="644"/>
        <w:jc w:val="both"/>
        <w:rPr>
          <w:bCs/>
          <w:sz w:val="28"/>
          <w:szCs w:val="28"/>
        </w:rPr>
      </w:pPr>
      <w:r w:rsidRPr="00C17FC2">
        <w:rPr>
          <w:bCs/>
          <w:sz w:val="28"/>
          <w:szCs w:val="24"/>
        </w:rPr>
        <w:t>«</w:t>
      </w:r>
      <w:r w:rsidRPr="00C17FC2">
        <w:rPr>
          <w:bCs/>
          <w:sz w:val="28"/>
          <w:szCs w:val="28"/>
        </w:rPr>
        <w:t>Общеэкономические вопросы» - 56 564,2</w:t>
      </w:r>
      <w:r w:rsidRPr="00C17FC2">
        <w:rPr>
          <w:bCs/>
        </w:rPr>
        <w:t xml:space="preserve"> </w:t>
      </w:r>
      <w:r w:rsidRPr="00C17FC2">
        <w:rPr>
          <w:bCs/>
          <w:sz w:val="28"/>
          <w:szCs w:val="24"/>
        </w:rPr>
        <w:t>тыс. руб</w:t>
      </w:r>
      <w:r w:rsidR="00EA24A1" w:rsidRPr="00EA24A1">
        <w:rPr>
          <w:bCs/>
          <w:sz w:val="28"/>
          <w:szCs w:val="24"/>
        </w:rPr>
        <w:t>лей</w:t>
      </w:r>
      <w:r w:rsidRPr="00C17FC2">
        <w:rPr>
          <w:bCs/>
          <w:sz w:val="28"/>
          <w:szCs w:val="24"/>
        </w:rPr>
        <w:t xml:space="preserve"> (или на 9,1 %);</w:t>
      </w:r>
    </w:p>
    <w:p w14:paraId="325034C2" w14:textId="50595FB6" w:rsidR="00D13AE0" w:rsidRPr="00C17FC2" w:rsidRDefault="00D13AE0" w:rsidP="00E617FC">
      <w:pPr>
        <w:pStyle w:val="a8"/>
        <w:numPr>
          <w:ilvl w:val="0"/>
          <w:numId w:val="77"/>
        </w:numPr>
        <w:tabs>
          <w:tab w:val="left" w:pos="868"/>
        </w:tabs>
        <w:ind w:left="56" w:firstLine="644"/>
        <w:jc w:val="both"/>
        <w:rPr>
          <w:bCs/>
          <w:sz w:val="28"/>
          <w:szCs w:val="28"/>
        </w:rPr>
      </w:pPr>
      <w:r w:rsidRPr="00C17FC2">
        <w:rPr>
          <w:bCs/>
          <w:sz w:val="28"/>
          <w:szCs w:val="24"/>
        </w:rPr>
        <w:t>«</w:t>
      </w:r>
      <w:r w:rsidRPr="00C17FC2">
        <w:rPr>
          <w:bCs/>
          <w:sz w:val="28"/>
          <w:szCs w:val="28"/>
        </w:rPr>
        <w:t>Топливно-энергетический комплекс</w:t>
      </w:r>
      <w:r w:rsidRPr="00C17FC2">
        <w:rPr>
          <w:bCs/>
          <w:sz w:val="28"/>
          <w:szCs w:val="24"/>
        </w:rPr>
        <w:t xml:space="preserve">» - </w:t>
      </w:r>
      <w:r w:rsidRPr="00C17FC2">
        <w:rPr>
          <w:bCs/>
          <w:sz w:val="28"/>
          <w:szCs w:val="28"/>
        </w:rPr>
        <w:t>24 795,8</w:t>
      </w:r>
      <w:r w:rsidRPr="00C17FC2">
        <w:rPr>
          <w:bCs/>
        </w:rPr>
        <w:t xml:space="preserve"> </w:t>
      </w:r>
      <w:r w:rsidRPr="00C17FC2">
        <w:rPr>
          <w:bCs/>
          <w:sz w:val="28"/>
          <w:szCs w:val="24"/>
        </w:rPr>
        <w:t>тыс. руб</w:t>
      </w:r>
      <w:r w:rsidR="00EA24A1" w:rsidRPr="00EA24A1">
        <w:rPr>
          <w:bCs/>
          <w:sz w:val="28"/>
          <w:szCs w:val="24"/>
        </w:rPr>
        <w:t>лей</w:t>
      </w:r>
      <w:r w:rsidRPr="00C17FC2">
        <w:rPr>
          <w:bCs/>
          <w:sz w:val="28"/>
          <w:szCs w:val="24"/>
        </w:rPr>
        <w:t xml:space="preserve"> (или на 43,2 раза);</w:t>
      </w:r>
    </w:p>
    <w:p w14:paraId="4A04CA8C" w14:textId="54FE3A5F" w:rsidR="00D13AE0" w:rsidRPr="00C17FC2" w:rsidRDefault="00D13AE0" w:rsidP="00E617FC">
      <w:pPr>
        <w:pStyle w:val="a8"/>
        <w:numPr>
          <w:ilvl w:val="0"/>
          <w:numId w:val="77"/>
        </w:numPr>
        <w:tabs>
          <w:tab w:val="left" w:pos="868"/>
        </w:tabs>
        <w:ind w:left="56" w:firstLine="644"/>
        <w:jc w:val="both"/>
        <w:rPr>
          <w:bCs/>
          <w:sz w:val="28"/>
          <w:szCs w:val="24"/>
        </w:rPr>
      </w:pPr>
      <w:r w:rsidRPr="00C17FC2">
        <w:rPr>
          <w:bCs/>
          <w:sz w:val="28"/>
          <w:szCs w:val="28"/>
        </w:rPr>
        <w:t>«Лесное хозяйство» -</w:t>
      </w:r>
      <w:r w:rsidRPr="00C17FC2">
        <w:rPr>
          <w:bCs/>
          <w:sz w:val="28"/>
          <w:szCs w:val="24"/>
        </w:rPr>
        <w:t xml:space="preserve"> </w:t>
      </w:r>
      <w:r w:rsidRPr="00C17FC2">
        <w:rPr>
          <w:bCs/>
          <w:sz w:val="28"/>
        </w:rPr>
        <w:t xml:space="preserve">37 727,7 </w:t>
      </w:r>
      <w:r w:rsidRPr="00C17FC2">
        <w:rPr>
          <w:bCs/>
          <w:sz w:val="28"/>
          <w:szCs w:val="24"/>
        </w:rPr>
        <w:t>тыс. руб</w:t>
      </w:r>
      <w:r w:rsidR="00EA24A1" w:rsidRPr="00EA24A1">
        <w:rPr>
          <w:bCs/>
          <w:sz w:val="28"/>
          <w:szCs w:val="24"/>
        </w:rPr>
        <w:t>лей</w:t>
      </w:r>
      <w:r w:rsidRPr="00C17FC2">
        <w:rPr>
          <w:bCs/>
          <w:sz w:val="28"/>
          <w:szCs w:val="24"/>
        </w:rPr>
        <w:t xml:space="preserve"> (или на 48,4 %); </w:t>
      </w:r>
    </w:p>
    <w:p w14:paraId="34DB2F0F" w14:textId="5BFF8A40" w:rsidR="00D13AE0" w:rsidRPr="00C17FC2" w:rsidRDefault="00D13AE0" w:rsidP="00E617FC">
      <w:pPr>
        <w:pStyle w:val="a8"/>
        <w:numPr>
          <w:ilvl w:val="0"/>
          <w:numId w:val="77"/>
        </w:numPr>
        <w:shd w:val="clear" w:color="auto" w:fill="FFFFFF"/>
        <w:tabs>
          <w:tab w:val="left" w:pos="868"/>
        </w:tabs>
        <w:ind w:left="56" w:firstLine="644"/>
        <w:jc w:val="both"/>
        <w:rPr>
          <w:bCs/>
          <w:sz w:val="28"/>
          <w:szCs w:val="28"/>
        </w:rPr>
      </w:pPr>
      <w:r w:rsidRPr="00C17FC2">
        <w:rPr>
          <w:bCs/>
          <w:sz w:val="28"/>
          <w:szCs w:val="28"/>
        </w:rPr>
        <w:t>«Транспорт» - на 238 216,1</w:t>
      </w:r>
      <w:r w:rsidRPr="00C17FC2">
        <w:rPr>
          <w:bCs/>
        </w:rPr>
        <w:t xml:space="preserve"> </w:t>
      </w:r>
      <w:r w:rsidRPr="00C17FC2">
        <w:rPr>
          <w:bCs/>
          <w:sz w:val="28"/>
          <w:szCs w:val="28"/>
        </w:rPr>
        <w:t>тыс. руб</w:t>
      </w:r>
      <w:r w:rsidR="00EA24A1" w:rsidRPr="00EA24A1">
        <w:rPr>
          <w:bCs/>
          <w:sz w:val="28"/>
          <w:szCs w:val="28"/>
        </w:rPr>
        <w:t>лей</w:t>
      </w:r>
      <w:r w:rsidRPr="00C17FC2">
        <w:rPr>
          <w:bCs/>
          <w:sz w:val="28"/>
          <w:szCs w:val="28"/>
        </w:rPr>
        <w:t xml:space="preserve"> (или 3,4 раза);</w:t>
      </w:r>
    </w:p>
    <w:p w14:paraId="57A90FE4" w14:textId="4F8DC385" w:rsidR="00D13AE0" w:rsidRPr="00C17FC2" w:rsidRDefault="00D13AE0" w:rsidP="00E617FC">
      <w:pPr>
        <w:pStyle w:val="a8"/>
        <w:numPr>
          <w:ilvl w:val="0"/>
          <w:numId w:val="77"/>
        </w:numPr>
        <w:shd w:val="clear" w:color="auto" w:fill="FFFFFF"/>
        <w:tabs>
          <w:tab w:val="left" w:pos="868"/>
        </w:tabs>
        <w:ind w:left="56" w:firstLine="644"/>
        <w:jc w:val="both"/>
        <w:rPr>
          <w:bCs/>
          <w:sz w:val="28"/>
          <w:szCs w:val="28"/>
        </w:rPr>
      </w:pPr>
      <w:r w:rsidRPr="00C17FC2">
        <w:rPr>
          <w:bCs/>
          <w:sz w:val="28"/>
          <w:szCs w:val="28"/>
        </w:rPr>
        <w:t>«Связь и информатика» на 13 938,0</w:t>
      </w:r>
      <w:r w:rsidRPr="00C17FC2">
        <w:rPr>
          <w:bCs/>
        </w:rPr>
        <w:t xml:space="preserve"> </w:t>
      </w:r>
      <w:r w:rsidRPr="00C17FC2">
        <w:rPr>
          <w:bCs/>
          <w:sz w:val="28"/>
          <w:szCs w:val="28"/>
        </w:rPr>
        <w:t>тыс. руб</w:t>
      </w:r>
      <w:r w:rsidR="00EA24A1" w:rsidRPr="00EA24A1">
        <w:rPr>
          <w:bCs/>
          <w:sz w:val="28"/>
          <w:szCs w:val="28"/>
        </w:rPr>
        <w:t>лей</w:t>
      </w:r>
      <w:r w:rsidRPr="00C17FC2">
        <w:rPr>
          <w:bCs/>
          <w:sz w:val="28"/>
          <w:szCs w:val="28"/>
        </w:rPr>
        <w:t xml:space="preserve"> (или на 10,2%); </w:t>
      </w:r>
    </w:p>
    <w:p w14:paraId="0BD37593" w14:textId="0ADF485B" w:rsidR="00D13AE0" w:rsidRPr="00C17FC2" w:rsidRDefault="00D13AE0" w:rsidP="00E617FC">
      <w:pPr>
        <w:pStyle w:val="a8"/>
        <w:numPr>
          <w:ilvl w:val="0"/>
          <w:numId w:val="77"/>
        </w:numPr>
        <w:tabs>
          <w:tab w:val="left" w:pos="868"/>
        </w:tabs>
        <w:ind w:left="56" w:firstLine="644"/>
        <w:jc w:val="both"/>
        <w:rPr>
          <w:bCs/>
          <w:sz w:val="28"/>
          <w:szCs w:val="28"/>
        </w:rPr>
      </w:pPr>
      <w:r w:rsidRPr="00C17FC2">
        <w:rPr>
          <w:bCs/>
          <w:sz w:val="28"/>
          <w:szCs w:val="28"/>
        </w:rPr>
        <w:lastRenderedPageBreak/>
        <w:t>«Другие вопросы в области национальной экономики)» - на 632 411,7</w:t>
      </w:r>
      <w:r w:rsidRPr="00C17FC2">
        <w:rPr>
          <w:bCs/>
        </w:rPr>
        <w:t xml:space="preserve"> </w:t>
      </w:r>
      <w:r w:rsidRPr="00C17FC2">
        <w:rPr>
          <w:bCs/>
          <w:sz w:val="28"/>
          <w:szCs w:val="28"/>
        </w:rPr>
        <w:t>тыс. руб</w:t>
      </w:r>
      <w:r w:rsidR="00EA24A1" w:rsidRPr="00EA24A1">
        <w:rPr>
          <w:bCs/>
          <w:sz w:val="28"/>
          <w:szCs w:val="28"/>
        </w:rPr>
        <w:t>лей</w:t>
      </w:r>
      <w:r w:rsidRPr="00C17FC2">
        <w:rPr>
          <w:bCs/>
          <w:sz w:val="28"/>
          <w:szCs w:val="28"/>
        </w:rPr>
        <w:t xml:space="preserve"> (или 5 раза).</w:t>
      </w:r>
    </w:p>
    <w:p w14:paraId="4A52306A" w14:textId="77777777" w:rsidR="00D13AE0" w:rsidRPr="00C17FC2" w:rsidRDefault="00D13AE0" w:rsidP="00E617FC">
      <w:pPr>
        <w:pStyle w:val="a8"/>
        <w:numPr>
          <w:ilvl w:val="0"/>
          <w:numId w:val="77"/>
        </w:numPr>
        <w:tabs>
          <w:tab w:val="left" w:pos="868"/>
        </w:tabs>
        <w:ind w:left="56" w:firstLine="644"/>
        <w:jc w:val="both"/>
        <w:rPr>
          <w:bCs/>
          <w:sz w:val="28"/>
          <w:szCs w:val="28"/>
        </w:rPr>
      </w:pPr>
      <w:r w:rsidRPr="00C17FC2">
        <w:rPr>
          <w:bCs/>
          <w:sz w:val="28"/>
          <w:szCs w:val="28"/>
        </w:rPr>
        <w:t>Вместе с тем, представленным Законопроектом предусмотрено увеличение бюджетного финансирования расходов по</w:t>
      </w:r>
      <w:r w:rsidRPr="00C17FC2">
        <w:rPr>
          <w:bCs/>
          <w:sz w:val="28"/>
          <w:szCs w:val="24"/>
        </w:rPr>
        <w:t xml:space="preserve"> подразделам:</w:t>
      </w:r>
      <w:r w:rsidRPr="00C17FC2">
        <w:rPr>
          <w:bCs/>
          <w:sz w:val="28"/>
          <w:szCs w:val="28"/>
        </w:rPr>
        <w:t xml:space="preserve"> </w:t>
      </w:r>
    </w:p>
    <w:p w14:paraId="4E182C32" w14:textId="3D2B101A" w:rsidR="00D13AE0" w:rsidRPr="00C17FC2" w:rsidRDefault="00D13AE0" w:rsidP="00E617FC">
      <w:pPr>
        <w:pStyle w:val="a8"/>
        <w:numPr>
          <w:ilvl w:val="0"/>
          <w:numId w:val="77"/>
        </w:numPr>
        <w:tabs>
          <w:tab w:val="left" w:pos="868"/>
        </w:tabs>
        <w:ind w:left="56" w:firstLine="644"/>
        <w:jc w:val="both"/>
        <w:rPr>
          <w:bCs/>
          <w:sz w:val="28"/>
          <w:szCs w:val="28"/>
        </w:rPr>
      </w:pPr>
      <w:r w:rsidRPr="00C17FC2">
        <w:rPr>
          <w:bCs/>
          <w:sz w:val="28"/>
          <w:szCs w:val="28"/>
        </w:rPr>
        <w:t>«Сельское хозяйство и рыболовство» - на 233 816,1 тыс. руб</w:t>
      </w:r>
      <w:r w:rsidR="00EA24A1" w:rsidRPr="00EA24A1">
        <w:rPr>
          <w:bCs/>
          <w:sz w:val="28"/>
          <w:szCs w:val="28"/>
        </w:rPr>
        <w:t>лей</w:t>
      </w:r>
      <w:r w:rsidRPr="00C17FC2">
        <w:rPr>
          <w:bCs/>
          <w:sz w:val="28"/>
          <w:szCs w:val="28"/>
        </w:rPr>
        <w:t xml:space="preserve"> (или на 38,0 %);</w:t>
      </w:r>
    </w:p>
    <w:p w14:paraId="10646444" w14:textId="20CBE8A7" w:rsidR="00D13AE0" w:rsidRPr="00C17FC2" w:rsidRDefault="00D13AE0" w:rsidP="00E617FC">
      <w:pPr>
        <w:pStyle w:val="a8"/>
        <w:numPr>
          <w:ilvl w:val="0"/>
          <w:numId w:val="77"/>
        </w:numPr>
        <w:tabs>
          <w:tab w:val="left" w:pos="868"/>
        </w:tabs>
        <w:ind w:left="56" w:firstLine="644"/>
        <w:jc w:val="both"/>
        <w:rPr>
          <w:bCs/>
          <w:sz w:val="28"/>
          <w:szCs w:val="28"/>
        </w:rPr>
      </w:pPr>
      <w:r w:rsidRPr="00C17FC2">
        <w:rPr>
          <w:bCs/>
          <w:sz w:val="28"/>
          <w:szCs w:val="28"/>
        </w:rPr>
        <w:t>«Водное хозяйство» - на 45 500,3 тыс. руб</w:t>
      </w:r>
      <w:r w:rsidR="00EA24A1" w:rsidRPr="00EA24A1">
        <w:rPr>
          <w:bCs/>
          <w:sz w:val="28"/>
          <w:szCs w:val="28"/>
        </w:rPr>
        <w:t>лей</w:t>
      </w:r>
      <w:r w:rsidRPr="00C17FC2">
        <w:rPr>
          <w:bCs/>
          <w:sz w:val="28"/>
          <w:szCs w:val="28"/>
        </w:rPr>
        <w:t xml:space="preserve"> (или 5,3 раза);</w:t>
      </w:r>
    </w:p>
    <w:p w14:paraId="76673FF8" w14:textId="4AF78C7B" w:rsidR="00D13AE0" w:rsidRPr="00C17FC2" w:rsidRDefault="00D13AE0" w:rsidP="00E617FC">
      <w:pPr>
        <w:pStyle w:val="a8"/>
        <w:numPr>
          <w:ilvl w:val="0"/>
          <w:numId w:val="77"/>
        </w:numPr>
        <w:tabs>
          <w:tab w:val="left" w:pos="868"/>
        </w:tabs>
        <w:ind w:left="56" w:firstLine="644"/>
        <w:jc w:val="both"/>
        <w:rPr>
          <w:bCs/>
          <w:sz w:val="28"/>
          <w:szCs w:val="28"/>
        </w:rPr>
      </w:pPr>
      <w:r w:rsidRPr="00C17FC2">
        <w:rPr>
          <w:bCs/>
          <w:sz w:val="28"/>
          <w:szCs w:val="28"/>
        </w:rPr>
        <w:t>«Дорожное хозяйство (дорожные фонды)» - на 292</w:t>
      </w:r>
      <w:r w:rsidR="00097063" w:rsidRPr="00C17FC2">
        <w:rPr>
          <w:bCs/>
          <w:sz w:val="28"/>
          <w:szCs w:val="28"/>
        </w:rPr>
        <w:t> </w:t>
      </w:r>
      <w:r w:rsidRPr="00C17FC2">
        <w:rPr>
          <w:bCs/>
          <w:sz w:val="28"/>
          <w:szCs w:val="28"/>
        </w:rPr>
        <w:t>569,1 тыс. руб</w:t>
      </w:r>
      <w:r w:rsidR="00EA24A1" w:rsidRPr="00EA24A1">
        <w:rPr>
          <w:bCs/>
          <w:sz w:val="28"/>
          <w:szCs w:val="28"/>
        </w:rPr>
        <w:t>лей</w:t>
      </w:r>
      <w:r w:rsidRPr="00C17FC2">
        <w:rPr>
          <w:bCs/>
          <w:sz w:val="28"/>
          <w:szCs w:val="28"/>
        </w:rPr>
        <w:t xml:space="preserve"> (или на 18,0 %).</w:t>
      </w:r>
    </w:p>
    <w:p w14:paraId="720E00EE" w14:textId="77777777" w:rsidR="00D13AE0" w:rsidRPr="00C17FC2" w:rsidRDefault="00D13AE0" w:rsidP="00D13AE0">
      <w:pPr>
        <w:widowControl w:val="0"/>
        <w:shd w:val="clear" w:color="auto" w:fill="FFFFFF"/>
        <w:spacing w:after="0" w:line="240" w:lineRule="auto"/>
        <w:ind w:left="14" w:firstLine="71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Анализ бюджетных ассигнований, предусмотренных на 2023 год и планируемых на 2024 год в разрезе подразделов бюджетной классификации раздела «Национальная экономика» приведен в следующей таблице.</w:t>
      </w:r>
    </w:p>
    <w:p w14:paraId="1E46A3C6" w14:textId="68B8B57C" w:rsidR="00D13AE0" w:rsidRPr="00C17FC2" w:rsidRDefault="00D13AE0" w:rsidP="00D13AE0">
      <w:pPr>
        <w:widowControl w:val="0"/>
        <w:autoSpaceDE w:val="0"/>
        <w:autoSpaceDN w:val="0"/>
        <w:adjustRightInd w:val="0"/>
        <w:spacing w:after="0" w:line="240" w:lineRule="auto"/>
        <w:ind w:left="14" w:firstLine="709"/>
        <w:jc w:val="right"/>
        <w:rPr>
          <w:rFonts w:ascii="Times New Roman" w:eastAsia="Times New Roman" w:hAnsi="Times New Roman" w:cs="Times New Roman"/>
          <w:bCs/>
          <w:sz w:val="24"/>
          <w:szCs w:val="24"/>
          <w:lang w:eastAsia="ru-RU"/>
        </w:rPr>
      </w:pPr>
      <w:r w:rsidRPr="00C17FC2">
        <w:rPr>
          <w:rFonts w:ascii="Times New Roman" w:eastAsia="Times New Roman" w:hAnsi="Times New Roman" w:cs="Times New Roman"/>
          <w:bCs/>
          <w:sz w:val="24"/>
          <w:szCs w:val="24"/>
          <w:lang w:eastAsia="ru-RU"/>
        </w:rPr>
        <w:t>тыс. руб</w:t>
      </w:r>
      <w:r w:rsidR="00EA24A1" w:rsidRPr="00EA24A1">
        <w:rPr>
          <w:rFonts w:ascii="Times New Roman" w:eastAsia="Times New Roman" w:hAnsi="Times New Roman" w:cs="Times New Roman"/>
          <w:bCs/>
          <w:sz w:val="24"/>
          <w:szCs w:val="24"/>
          <w:lang w:eastAsia="ru-RU"/>
        </w:rPr>
        <w:t>лей</w:t>
      </w:r>
    </w:p>
    <w:tbl>
      <w:tblPr>
        <w:tblStyle w:val="310"/>
        <w:tblW w:w="10059" w:type="dxa"/>
        <w:tblInd w:w="-5" w:type="dxa"/>
        <w:tblLook w:val="04A0" w:firstRow="1" w:lastRow="0" w:firstColumn="1" w:lastColumn="0" w:noHBand="0" w:noVBand="1"/>
      </w:tblPr>
      <w:tblGrid>
        <w:gridCol w:w="4410"/>
        <w:gridCol w:w="1225"/>
        <w:gridCol w:w="1383"/>
        <w:gridCol w:w="1521"/>
        <w:gridCol w:w="1520"/>
      </w:tblGrid>
      <w:tr w:rsidR="00C17FC2" w:rsidRPr="00C17FC2" w14:paraId="7CD96A11" w14:textId="77777777" w:rsidTr="00BD0FC4">
        <w:trPr>
          <w:trHeight w:val="349"/>
        </w:trPr>
        <w:tc>
          <w:tcPr>
            <w:tcW w:w="4410" w:type="dxa"/>
            <w:tcBorders>
              <w:top w:val="single" w:sz="4" w:space="0" w:color="auto"/>
              <w:left w:val="single" w:sz="4" w:space="0" w:color="auto"/>
              <w:bottom w:val="single" w:sz="4" w:space="0" w:color="auto"/>
              <w:right w:val="single" w:sz="4" w:space="0" w:color="auto"/>
            </w:tcBorders>
            <w:hideMark/>
          </w:tcPr>
          <w:p w14:paraId="17059968"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Наименование</w:t>
            </w:r>
          </w:p>
        </w:tc>
        <w:tc>
          <w:tcPr>
            <w:tcW w:w="1225" w:type="dxa"/>
            <w:tcBorders>
              <w:top w:val="single" w:sz="4" w:space="0" w:color="auto"/>
              <w:left w:val="single" w:sz="4" w:space="0" w:color="auto"/>
              <w:bottom w:val="single" w:sz="4" w:space="0" w:color="auto"/>
              <w:right w:val="single" w:sz="4" w:space="0" w:color="auto"/>
            </w:tcBorders>
            <w:hideMark/>
          </w:tcPr>
          <w:p w14:paraId="4CDAE048"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Раздел,</w:t>
            </w:r>
          </w:p>
          <w:p w14:paraId="03DAF829"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Подраздел</w:t>
            </w:r>
          </w:p>
        </w:tc>
        <w:tc>
          <w:tcPr>
            <w:tcW w:w="1383" w:type="dxa"/>
            <w:tcBorders>
              <w:top w:val="single" w:sz="4" w:space="0" w:color="auto"/>
              <w:left w:val="single" w:sz="4" w:space="0" w:color="auto"/>
              <w:bottom w:val="single" w:sz="4" w:space="0" w:color="auto"/>
              <w:right w:val="single" w:sz="4" w:space="0" w:color="auto"/>
            </w:tcBorders>
            <w:hideMark/>
          </w:tcPr>
          <w:p w14:paraId="026EF3BF"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Утверждено</w:t>
            </w:r>
          </w:p>
          <w:p w14:paraId="7589985C"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на 2023 г.</w:t>
            </w:r>
          </w:p>
        </w:tc>
        <w:tc>
          <w:tcPr>
            <w:tcW w:w="1521" w:type="dxa"/>
            <w:tcBorders>
              <w:top w:val="single" w:sz="4" w:space="0" w:color="auto"/>
              <w:left w:val="single" w:sz="4" w:space="0" w:color="auto"/>
              <w:bottom w:val="single" w:sz="4" w:space="0" w:color="auto"/>
              <w:right w:val="single" w:sz="4" w:space="0" w:color="auto"/>
            </w:tcBorders>
            <w:hideMark/>
          </w:tcPr>
          <w:p w14:paraId="3AA7078C"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Законопроект 2024 г.</w:t>
            </w:r>
          </w:p>
        </w:tc>
        <w:tc>
          <w:tcPr>
            <w:tcW w:w="1520" w:type="dxa"/>
            <w:tcBorders>
              <w:top w:val="single" w:sz="4" w:space="0" w:color="auto"/>
              <w:left w:val="single" w:sz="4" w:space="0" w:color="auto"/>
              <w:bottom w:val="single" w:sz="4" w:space="0" w:color="auto"/>
              <w:right w:val="single" w:sz="4" w:space="0" w:color="auto"/>
            </w:tcBorders>
            <w:hideMark/>
          </w:tcPr>
          <w:p w14:paraId="34D955A9"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Отклонения</w:t>
            </w:r>
          </w:p>
          <w:p w14:paraId="10B7F908"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(2023г.-2024г.)</w:t>
            </w:r>
          </w:p>
        </w:tc>
      </w:tr>
      <w:tr w:rsidR="00C17FC2" w:rsidRPr="00C17FC2" w14:paraId="525B61D4" w14:textId="77777777" w:rsidTr="00BD0FC4">
        <w:trPr>
          <w:trHeight w:val="197"/>
        </w:trPr>
        <w:tc>
          <w:tcPr>
            <w:tcW w:w="4410" w:type="dxa"/>
            <w:tcBorders>
              <w:top w:val="single" w:sz="4" w:space="0" w:color="auto"/>
              <w:left w:val="single" w:sz="4" w:space="0" w:color="auto"/>
              <w:bottom w:val="single" w:sz="4" w:space="0" w:color="auto"/>
              <w:right w:val="single" w:sz="4" w:space="0" w:color="auto"/>
            </w:tcBorders>
            <w:hideMark/>
          </w:tcPr>
          <w:p w14:paraId="3BC6F6ED" w14:textId="77777777" w:rsidR="00D13AE0" w:rsidRPr="00C17FC2" w:rsidRDefault="00D13AE0" w:rsidP="00D13AE0">
            <w:pPr>
              <w:ind w:left="14"/>
              <w:rPr>
                <w:rFonts w:ascii="Times New Roman" w:hAnsi="Times New Roman" w:cs="Times New Roman"/>
                <w:bCs/>
              </w:rPr>
            </w:pPr>
            <w:r w:rsidRPr="00C17FC2">
              <w:rPr>
                <w:rFonts w:ascii="Times New Roman" w:hAnsi="Times New Roman" w:cs="Times New Roman"/>
                <w:bCs/>
              </w:rPr>
              <w:t>Национальная экономика</w:t>
            </w:r>
          </w:p>
        </w:tc>
        <w:tc>
          <w:tcPr>
            <w:tcW w:w="1225" w:type="dxa"/>
            <w:tcBorders>
              <w:top w:val="single" w:sz="4" w:space="0" w:color="auto"/>
              <w:left w:val="single" w:sz="4" w:space="0" w:color="auto"/>
              <w:bottom w:val="single" w:sz="4" w:space="0" w:color="auto"/>
              <w:right w:val="single" w:sz="4" w:space="0" w:color="auto"/>
            </w:tcBorders>
            <w:hideMark/>
          </w:tcPr>
          <w:p w14:paraId="5AFBB98A"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04</w:t>
            </w:r>
          </w:p>
        </w:tc>
        <w:tc>
          <w:tcPr>
            <w:tcW w:w="1383" w:type="dxa"/>
            <w:tcBorders>
              <w:top w:val="single" w:sz="4" w:space="0" w:color="auto"/>
              <w:left w:val="single" w:sz="4" w:space="0" w:color="auto"/>
              <w:bottom w:val="single" w:sz="4" w:space="0" w:color="auto"/>
              <w:right w:val="single" w:sz="4" w:space="0" w:color="auto"/>
            </w:tcBorders>
            <w:vAlign w:val="center"/>
            <w:hideMark/>
          </w:tcPr>
          <w:p w14:paraId="0609BC00" w14:textId="35B4FD2B"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shd w:val="clear" w:color="auto" w:fill="FFFFFF"/>
              </w:rPr>
              <w:t>3</w:t>
            </w:r>
            <w:r w:rsidR="007B13A0" w:rsidRPr="00C17FC2">
              <w:rPr>
                <w:rFonts w:ascii="Times New Roman" w:hAnsi="Times New Roman" w:cs="Times New Roman"/>
                <w:bCs/>
                <w:shd w:val="clear" w:color="auto" w:fill="FFFFFF"/>
              </w:rPr>
              <w:t> </w:t>
            </w:r>
            <w:r w:rsidRPr="00C17FC2">
              <w:rPr>
                <w:rFonts w:ascii="Times New Roman" w:hAnsi="Times New Roman" w:cs="Times New Roman"/>
                <w:bCs/>
                <w:shd w:val="clear" w:color="auto" w:fill="FFFFFF"/>
              </w:rPr>
              <w:t>674</w:t>
            </w:r>
            <w:r w:rsidR="007B13A0" w:rsidRPr="00C17FC2">
              <w:rPr>
                <w:rFonts w:ascii="Times New Roman" w:hAnsi="Times New Roman" w:cs="Times New Roman"/>
                <w:bCs/>
                <w:shd w:val="clear" w:color="auto" w:fill="FFFFFF"/>
              </w:rPr>
              <w:t> </w:t>
            </w:r>
            <w:r w:rsidRPr="00C17FC2">
              <w:rPr>
                <w:rFonts w:ascii="Times New Roman" w:hAnsi="Times New Roman" w:cs="Times New Roman"/>
                <w:bCs/>
                <w:shd w:val="clear" w:color="auto" w:fill="FFFFFF"/>
              </w:rPr>
              <w:t>793,4</w:t>
            </w:r>
          </w:p>
        </w:tc>
        <w:tc>
          <w:tcPr>
            <w:tcW w:w="1521" w:type="dxa"/>
            <w:tcBorders>
              <w:top w:val="single" w:sz="4" w:space="0" w:color="auto"/>
              <w:left w:val="single" w:sz="4" w:space="0" w:color="auto"/>
              <w:bottom w:val="single" w:sz="4" w:space="0" w:color="auto"/>
              <w:right w:val="single" w:sz="4" w:space="0" w:color="auto"/>
            </w:tcBorders>
            <w:vAlign w:val="center"/>
            <w:hideMark/>
          </w:tcPr>
          <w:p w14:paraId="3E7E0FCF" w14:textId="01733B4F"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3</w:t>
            </w:r>
            <w:r w:rsidR="007B13A0" w:rsidRPr="00C17FC2">
              <w:rPr>
                <w:rFonts w:ascii="Times New Roman" w:hAnsi="Times New Roman" w:cs="Times New Roman"/>
                <w:bCs/>
              </w:rPr>
              <w:t> </w:t>
            </w:r>
            <w:r w:rsidRPr="00C17FC2">
              <w:rPr>
                <w:rFonts w:ascii="Times New Roman" w:hAnsi="Times New Roman" w:cs="Times New Roman"/>
                <w:bCs/>
              </w:rPr>
              <w:t>243</w:t>
            </w:r>
            <w:r w:rsidR="007B13A0" w:rsidRPr="00C17FC2">
              <w:rPr>
                <w:rFonts w:ascii="Times New Roman" w:hAnsi="Times New Roman" w:cs="Times New Roman"/>
                <w:bCs/>
              </w:rPr>
              <w:t> </w:t>
            </w:r>
            <w:r w:rsidRPr="00C17FC2">
              <w:rPr>
                <w:rFonts w:ascii="Times New Roman" w:hAnsi="Times New Roman" w:cs="Times New Roman"/>
                <w:bCs/>
              </w:rPr>
              <w:t>025,4</w:t>
            </w:r>
          </w:p>
        </w:tc>
        <w:tc>
          <w:tcPr>
            <w:tcW w:w="1520" w:type="dxa"/>
            <w:tcBorders>
              <w:top w:val="single" w:sz="4" w:space="0" w:color="auto"/>
              <w:left w:val="single" w:sz="4" w:space="0" w:color="auto"/>
              <w:bottom w:val="single" w:sz="4" w:space="0" w:color="auto"/>
              <w:right w:val="single" w:sz="4" w:space="0" w:color="auto"/>
            </w:tcBorders>
            <w:vAlign w:val="center"/>
            <w:hideMark/>
          </w:tcPr>
          <w:p w14:paraId="053160CE" w14:textId="52A48378"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- 431</w:t>
            </w:r>
            <w:r w:rsidR="007B13A0" w:rsidRPr="00C17FC2">
              <w:rPr>
                <w:rFonts w:ascii="Times New Roman" w:hAnsi="Times New Roman" w:cs="Times New Roman"/>
                <w:bCs/>
              </w:rPr>
              <w:t> </w:t>
            </w:r>
            <w:r w:rsidRPr="00C17FC2">
              <w:rPr>
                <w:rFonts w:ascii="Times New Roman" w:hAnsi="Times New Roman" w:cs="Times New Roman"/>
                <w:bCs/>
              </w:rPr>
              <w:t>768,0</w:t>
            </w:r>
          </w:p>
        </w:tc>
      </w:tr>
      <w:tr w:rsidR="00C17FC2" w:rsidRPr="00C17FC2" w14:paraId="615D1013" w14:textId="77777777" w:rsidTr="00BD0FC4">
        <w:trPr>
          <w:trHeight w:val="274"/>
        </w:trPr>
        <w:tc>
          <w:tcPr>
            <w:tcW w:w="4410" w:type="dxa"/>
            <w:tcBorders>
              <w:top w:val="single" w:sz="4" w:space="0" w:color="auto"/>
              <w:left w:val="single" w:sz="4" w:space="0" w:color="auto"/>
              <w:bottom w:val="single" w:sz="4" w:space="0" w:color="auto"/>
              <w:right w:val="single" w:sz="4" w:space="0" w:color="auto"/>
            </w:tcBorders>
            <w:hideMark/>
          </w:tcPr>
          <w:p w14:paraId="16C4D530" w14:textId="77777777" w:rsidR="00D13AE0" w:rsidRPr="00C17FC2" w:rsidRDefault="00D13AE0" w:rsidP="00D13AE0">
            <w:pPr>
              <w:ind w:left="14"/>
              <w:rPr>
                <w:rFonts w:ascii="Times New Roman" w:hAnsi="Times New Roman" w:cs="Times New Roman"/>
                <w:bCs/>
              </w:rPr>
            </w:pPr>
            <w:r w:rsidRPr="00C17FC2">
              <w:rPr>
                <w:rFonts w:ascii="Times New Roman" w:hAnsi="Times New Roman" w:cs="Times New Roman"/>
                <w:bCs/>
              </w:rPr>
              <w:t>Общеэкономические вопросы</w:t>
            </w:r>
          </w:p>
        </w:tc>
        <w:tc>
          <w:tcPr>
            <w:tcW w:w="1225" w:type="dxa"/>
            <w:tcBorders>
              <w:top w:val="single" w:sz="4" w:space="0" w:color="auto"/>
              <w:left w:val="single" w:sz="4" w:space="0" w:color="auto"/>
              <w:bottom w:val="single" w:sz="4" w:space="0" w:color="auto"/>
              <w:right w:val="single" w:sz="4" w:space="0" w:color="auto"/>
            </w:tcBorders>
            <w:hideMark/>
          </w:tcPr>
          <w:p w14:paraId="18335DBE"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0401</w:t>
            </w:r>
          </w:p>
        </w:tc>
        <w:tc>
          <w:tcPr>
            <w:tcW w:w="1383" w:type="dxa"/>
            <w:tcBorders>
              <w:top w:val="single" w:sz="4" w:space="0" w:color="auto"/>
              <w:left w:val="single" w:sz="4" w:space="0" w:color="auto"/>
              <w:bottom w:val="single" w:sz="4" w:space="0" w:color="auto"/>
              <w:right w:val="single" w:sz="4" w:space="0" w:color="auto"/>
            </w:tcBorders>
            <w:vAlign w:val="center"/>
            <w:hideMark/>
          </w:tcPr>
          <w:p w14:paraId="05A00A8F" w14:textId="1DCDD021"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shd w:val="clear" w:color="auto" w:fill="FFFFFF"/>
              </w:rPr>
              <w:t>89</w:t>
            </w:r>
            <w:r w:rsidR="007B13A0" w:rsidRPr="00C17FC2">
              <w:rPr>
                <w:rFonts w:ascii="Times New Roman" w:hAnsi="Times New Roman" w:cs="Times New Roman"/>
                <w:bCs/>
                <w:shd w:val="clear" w:color="auto" w:fill="FFFFFF"/>
              </w:rPr>
              <w:t> </w:t>
            </w:r>
            <w:r w:rsidRPr="00C17FC2">
              <w:rPr>
                <w:rFonts w:ascii="Times New Roman" w:hAnsi="Times New Roman" w:cs="Times New Roman"/>
                <w:bCs/>
                <w:shd w:val="clear" w:color="auto" w:fill="FFFFFF"/>
              </w:rPr>
              <w:t>520,2</w:t>
            </w:r>
          </w:p>
        </w:tc>
        <w:tc>
          <w:tcPr>
            <w:tcW w:w="1521" w:type="dxa"/>
            <w:tcBorders>
              <w:top w:val="single" w:sz="4" w:space="0" w:color="auto"/>
              <w:left w:val="single" w:sz="4" w:space="0" w:color="auto"/>
              <w:bottom w:val="single" w:sz="4" w:space="0" w:color="auto"/>
              <w:right w:val="single" w:sz="4" w:space="0" w:color="auto"/>
            </w:tcBorders>
            <w:vAlign w:val="center"/>
            <w:hideMark/>
          </w:tcPr>
          <w:p w14:paraId="67C1BCD4" w14:textId="18BAC191"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32</w:t>
            </w:r>
            <w:r w:rsidR="007B13A0" w:rsidRPr="00C17FC2">
              <w:rPr>
                <w:rFonts w:ascii="Times New Roman" w:hAnsi="Times New Roman" w:cs="Times New Roman"/>
                <w:bCs/>
              </w:rPr>
              <w:t> </w:t>
            </w:r>
            <w:r w:rsidRPr="00C17FC2">
              <w:rPr>
                <w:rFonts w:ascii="Times New Roman" w:hAnsi="Times New Roman" w:cs="Times New Roman"/>
                <w:bCs/>
              </w:rPr>
              <w:t>956,0</w:t>
            </w:r>
          </w:p>
        </w:tc>
        <w:tc>
          <w:tcPr>
            <w:tcW w:w="1520" w:type="dxa"/>
            <w:tcBorders>
              <w:top w:val="single" w:sz="4" w:space="0" w:color="auto"/>
              <w:left w:val="single" w:sz="4" w:space="0" w:color="auto"/>
              <w:bottom w:val="single" w:sz="4" w:space="0" w:color="auto"/>
              <w:right w:val="single" w:sz="4" w:space="0" w:color="auto"/>
            </w:tcBorders>
            <w:vAlign w:val="center"/>
            <w:hideMark/>
          </w:tcPr>
          <w:p w14:paraId="0E7609A7" w14:textId="613478BB"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- 56</w:t>
            </w:r>
            <w:r w:rsidR="007B13A0" w:rsidRPr="00C17FC2">
              <w:rPr>
                <w:rFonts w:ascii="Times New Roman" w:hAnsi="Times New Roman" w:cs="Times New Roman"/>
                <w:bCs/>
              </w:rPr>
              <w:t> </w:t>
            </w:r>
            <w:r w:rsidRPr="00C17FC2">
              <w:rPr>
                <w:rFonts w:ascii="Times New Roman" w:hAnsi="Times New Roman" w:cs="Times New Roman"/>
                <w:bCs/>
              </w:rPr>
              <w:t>564,2</w:t>
            </w:r>
          </w:p>
        </w:tc>
      </w:tr>
      <w:tr w:rsidR="00C17FC2" w:rsidRPr="00C17FC2" w14:paraId="6FC0A5C3" w14:textId="77777777" w:rsidTr="00BD0FC4">
        <w:trPr>
          <w:trHeight w:val="274"/>
        </w:trPr>
        <w:tc>
          <w:tcPr>
            <w:tcW w:w="4410" w:type="dxa"/>
            <w:tcBorders>
              <w:top w:val="single" w:sz="4" w:space="0" w:color="auto"/>
              <w:left w:val="single" w:sz="4" w:space="0" w:color="auto"/>
              <w:bottom w:val="single" w:sz="4" w:space="0" w:color="auto"/>
              <w:right w:val="single" w:sz="4" w:space="0" w:color="auto"/>
            </w:tcBorders>
            <w:hideMark/>
          </w:tcPr>
          <w:p w14:paraId="4A3EA2E3" w14:textId="77777777" w:rsidR="00D13AE0" w:rsidRPr="00C17FC2" w:rsidRDefault="00D13AE0" w:rsidP="00D13AE0">
            <w:pPr>
              <w:ind w:left="14"/>
              <w:rPr>
                <w:rFonts w:ascii="Times New Roman" w:hAnsi="Times New Roman" w:cs="Times New Roman"/>
                <w:bCs/>
              </w:rPr>
            </w:pPr>
            <w:r w:rsidRPr="00C17FC2">
              <w:rPr>
                <w:rFonts w:ascii="Times New Roman" w:hAnsi="Times New Roman" w:cs="Times New Roman"/>
                <w:bCs/>
              </w:rPr>
              <w:t>Топливно-энергетический комплекс</w:t>
            </w:r>
          </w:p>
        </w:tc>
        <w:tc>
          <w:tcPr>
            <w:tcW w:w="1225" w:type="dxa"/>
            <w:tcBorders>
              <w:top w:val="single" w:sz="4" w:space="0" w:color="auto"/>
              <w:left w:val="single" w:sz="4" w:space="0" w:color="auto"/>
              <w:bottom w:val="single" w:sz="4" w:space="0" w:color="auto"/>
              <w:right w:val="single" w:sz="4" w:space="0" w:color="auto"/>
            </w:tcBorders>
            <w:hideMark/>
          </w:tcPr>
          <w:p w14:paraId="5FFBAD36"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0402</w:t>
            </w:r>
          </w:p>
        </w:tc>
        <w:tc>
          <w:tcPr>
            <w:tcW w:w="1383" w:type="dxa"/>
            <w:tcBorders>
              <w:top w:val="single" w:sz="4" w:space="0" w:color="auto"/>
              <w:left w:val="single" w:sz="4" w:space="0" w:color="auto"/>
              <w:bottom w:val="single" w:sz="4" w:space="0" w:color="auto"/>
              <w:right w:val="single" w:sz="4" w:space="0" w:color="auto"/>
            </w:tcBorders>
            <w:vAlign w:val="center"/>
            <w:hideMark/>
          </w:tcPr>
          <w:p w14:paraId="5530ED26" w14:textId="2B48A54F"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shd w:val="clear" w:color="auto" w:fill="FFFFFF"/>
              </w:rPr>
              <w:t>57</w:t>
            </w:r>
            <w:r w:rsidR="007B13A0" w:rsidRPr="00C17FC2">
              <w:rPr>
                <w:rFonts w:ascii="Times New Roman" w:hAnsi="Times New Roman" w:cs="Times New Roman"/>
                <w:bCs/>
                <w:shd w:val="clear" w:color="auto" w:fill="FFFFFF"/>
              </w:rPr>
              <w:t> </w:t>
            </w:r>
            <w:r w:rsidRPr="00C17FC2">
              <w:rPr>
                <w:rFonts w:ascii="Times New Roman" w:hAnsi="Times New Roman" w:cs="Times New Roman"/>
                <w:bCs/>
                <w:shd w:val="clear" w:color="auto" w:fill="FFFFFF"/>
              </w:rPr>
              <w:t>384,1</w:t>
            </w:r>
          </w:p>
        </w:tc>
        <w:tc>
          <w:tcPr>
            <w:tcW w:w="1521" w:type="dxa"/>
            <w:tcBorders>
              <w:top w:val="single" w:sz="4" w:space="0" w:color="auto"/>
              <w:left w:val="single" w:sz="4" w:space="0" w:color="auto"/>
              <w:bottom w:val="single" w:sz="4" w:space="0" w:color="auto"/>
              <w:right w:val="single" w:sz="4" w:space="0" w:color="auto"/>
            </w:tcBorders>
            <w:vAlign w:val="center"/>
            <w:hideMark/>
          </w:tcPr>
          <w:p w14:paraId="5106A04C" w14:textId="210FF6CB"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32</w:t>
            </w:r>
            <w:r w:rsidR="007B13A0" w:rsidRPr="00C17FC2">
              <w:rPr>
                <w:rFonts w:ascii="Times New Roman" w:hAnsi="Times New Roman" w:cs="Times New Roman"/>
                <w:bCs/>
              </w:rPr>
              <w:t> </w:t>
            </w:r>
            <w:r w:rsidRPr="00C17FC2">
              <w:rPr>
                <w:rFonts w:ascii="Times New Roman" w:hAnsi="Times New Roman" w:cs="Times New Roman"/>
                <w:bCs/>
              </w:rPr>
              <w:t>588,3</w:t>
            </w:r>
          </w:p>
        </w:tc>
        <w:tc>
          <w:tcPr>
            <w:tcW w:w="1520" w:type="dxa"/>
            <w:tcBorders>
              <w:top w:val="single" w:sz="4" w:space="0" w:color="auto"/>
              <w:left w:val="single" w:sz="4" w:space="0" w:color="auto"/>
              <w:bottom w:val="single" w:sz="4" w:space="0" w:color="auto"/>
              <w:right w:val="single" w:sz="4" w:space="0" w:color="auto"/>
            </w:tcBorders>
            <w:vAlign w:val="center"/>
            <w:hideMark/>
          </w:tcPr>
          <w:p w14:paraId="0640671E"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- 24 795,8</w:t>
            </w:r>
          </w:p>
        </w:tc>
      </w:tr>
      <w:tr w:rsidR="00C17FC2" w:rsidRPr="00C17FC2" w14:paraId="3EB626A8" w14:textId="77777777" w:rsidTr="00BD0FC4">
        <w:trPr>
          <w:trHeight w:val="274"/>
        </w:trPr>
        <w:tc>
          <w:tcPr>
            <w:tcW w:w="4410" w:type="dxa"/>
            <w:tcBorders>
              <w:top w:val="single" w:sz="4" w:space="0" w:color="auto"/>
              <w:left w:val="single" w:sz="4" w:space="0" w:color="auto"/>
              <w:bottom w:val="single" w:sz="4" w:space="0" w:color="auto"/>
              <w:right w:val="single" w:sz="4" w:space="0" w:color="auto"/>
            </w:tcBorders>
            <w:hideMark/>
          </w:tcPr>
          <w:p w14:paraId="4CA42F10" w14:textId="77777777" w:rsidR="00D13AE0" w:rsidRPr="00C17FC2" w:rsidRDefault="00D13AE0" w:rsidP="00D13AE0">
            <w:pPr>
              <w:ind w:left="14"/>
              <w:rPr>
                <w:rFonts w:ascii="Times New Roman" w:hAnsi="Times New Roman" w:cs="Times New Roman"/>
                <w:bCs/>
              </w:rPr>
            </w:pPr>
            <w:r w:rsidRPr="00C17FC2">
              <w:rPr>
                <w:rFonts w:ascii="Times New Roman" w:hAnsi="Times New Roman" w:cs="Times New Roman"/>
                <w:bCs/>
              </w:rPr>
              <w:t>Сельское хозяйство и рыболовство</w:t>
            </w:r>
          </w:p>
        </w:tc>
        <w:tc>
          <w:tcPr>
            <w:tcW w:w="1225" w:type="dxa"/>
            <w:tcBorders>
              <w:top w:val="single" w:sz="4" w:space="0" w:color="auto"/>
              <w:left w:val="single" w:sz="4" w:space="0" w:color="auto"/>
              <w:bottom w:val="single" w:sz="4" w:space="0" w:color="auto"/>
              <w:right w:val="single" w:sz="4" w:space="0" w:color="auto"/>
            </w:tcBorders>
            <w:hideMark/>
          </w:tcPr>
          <w:p w14:paraId="51AE5127"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0405</w:t>
            </w:r>
          </w:p>
        </w:tc>
        <w:tc>
          <w:tcPr>
            <w:tcW w:w="1383" w:type="dxa"/>
            <w:tcBorders>
              <w:top w:val="single" w:sz="4" w:space="0" w:color="auto"/>
              <w:left w:val="single" w:sz="4" w:space="0" w:color="auto"/>
              <w:bottom w:val="single" w:sz="4" w:space="0" w:color="auto"/>
              <w:right w:val="single" w:sz="4" w:space="0" w:color="auto"/>
            </w:tcBorders>
            <w:vAlign w:val="center"/>
            <w:hideMark/>
          </w:tcPr>
          <w:p w14:paraId="276C24EE" w14:textId="5259A7BD"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shd w:val="clear" w:color="auto" w:fill="FFFFFF"/>
              </w:rPr>
              <w:t>615</w:t>
            </w:r>
            <w:r w:rsidR="007B13A0" w:rsidRPr="00C17FC2">
              <w:rPr>
                <w:rFonts w:ascii="Times New Roman" w:hAnsi="Times New Roman" w:cs="Times New Roman"/>
                <w:bCs/>
                <w:shd w:val="clear" w:color="auto" w:fill="FFFFFF"/>
              </w:rPr>
              <w:t> </w:t>
            </w:r>
            <w:r w:rsidRPr="00C17FC2">
              <w:rPr>
                <w:rFonts w:ascii="Times New Roman" w:hAnsi="Times New Roman" w:cs="Times New Roman"/>
                <w:bCs/>
                <w:shd w:val="clear" w:color="auto" w:fill="FFFFFF"/>
              </w:rPr>
              <w:t>389,3</w:t>
            </w:r>
          </w:p>
        </w:tc>
        <w:tc>
          <w:tcPr>
            <w:tcW w:w="1521" w:type="dxa"/>
            <w:tcBorders>
              <w:top w:val="single" w:sz="4" w:space="0" w:color="auto"/>
              <w:left w:val="single" w:sz="4" w:space="0" w:color="auto"/>
              <w:bottom w:val="single" w:sz="4" w:space="0" w:color="auto"/>
              <w:right w:val="single" w:sz="4" w:space="0" w:color="auto"/>
            </w:tcBorders>
            <w:vAlign w:val="center"/>
            <w:hideMark/>
          </w:tcPr>
          <w:p w14:paraId="7AD1772E" w14:textId="0B0C2FFB"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849</w:t>
            </w:r>
            <w:r w:rsidR="007B13A0" w:rsidRPr="00C17FC2">
              <w:rPr>
                <w:rFonts w:ascii="Times New Roman" w:hAnsi="Times New Roman" w:cs="Times New Roman"/>
                <w:bCs/>
              </w:rPr>
              <w:t> </w:t>
            </w:r>
            <w:r w:rsidRPr="00C17FC2">
              <w:rPr>
                <w:rFonts w:ascii="Times New Roman" w:hAnsi="Times New Roman" w:cs="Times New Roman"/>
                <w:bCs/>
              </w:rPr>
              <w:t>205,4</w:t>
            </w:r>
          </w:p>
        </w:tc>
        <w:tc>
          <w:tcPr>
            <w:tcW w:w="1520" w:type="dxa"/>
            <w:tcBorders>
              <w:top w:val="single" w:sz="4" w:space="0" w:color="auto"/>
              <w:left w:val="single" w:sz="4" w:space="0" w:color="auto"/>
              <w:bottom w:val="single" w:sz="4" w:space="0" w:color="auto"/>
              <w:right w:val="single" w:sz="4" w:space="0" w:color="auto"/>
            </w:tcBorders>
            <w:vAlign w:val="center"/>
            <w:hideMark/>
          </w:tcPr>
          <w:p w14:paraId="50D60CCE"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+ 233 816,1</w:t>
            </w:r>
          </w:p>
        </w:tc>
      </w:tr>
      <w:tr w:rsidR="00C17FC2" w:rsidRPr="00C17FC2" w14:paraId="3D09127D" w14:textId="77777777" w:rsidTr="00BD0FC4">
        <w:trPr>
          <w:trHeight w:val="313"/>
        </w:trPr>
        <w:tc>
          <w:tcPr>
            <w:tcW w:w="4410" w:type="dxa"/>
            <w:tcBorders>
              <w:top w:val="single" w:sz="4" w:space="0" w:color="auto"/>
              <w:left w:val="single" w:sz="4" w:space="0" w:color="auto"/>
              <w:bottom w:val="single" w:sz="4" w:space="0" w:color="auto"/>
              <w:right w:val="single" w:sz="4" w:space="0" w:color="auto"/>
            </w:tcBorders>
            <w:hideMark/>
          </w:tcPr>
          <w:p w14:paraId="6CF5E37B" w14:textId="77777777" w:rsidR="00D13AE0" w:rsidRPr="00C17FC2" w:rsidRDefault="00D13AE0" w:rsidP="00D13AE0">
            <w:pPr>
              <w:ind w:left="14"/>
              <w:rPr>
                <w:rFonts w:ascii="Times New Roman" w:hAnsi="Times New Roman" w:cs="Times New Roman"/>
                <w:bCs/>
              </w:rPr>
            </w:pPr>
            <w:r w:rsidRPr="00C17FC2">
              <w:rPr>
                <w:rFonts w:ascii="Times New Roman" w:hAnsi="Times New Roman" w:cs="Times New Roman"/>
                <w:bCs/>
              </w:rPr>
              <w:t>Водное хозяйство</w:t>
            </w:r>
          </w:p>
        </w:tc>
        <w:tc>
          <w:tcPr>
            <w:tcW w:w="1225" w:type="dxa"/>
            <w:tcBorders>
              <w:top w:val="single" w:sz="4" w:space="0" w:color="auto"/>
              <w:left w:val="single" w:sz="4" w:space="0" w:color="auto"/>
              <w:bottom w:val="single" w:sz="4" w:space="0" w:color="auto"/>
              <w:right w:val="single" w:sz="4" w:space="0" w:color="auto"/>
            </w:tcBorders>
            <w:hideMark/>
          </w:tcPr>
          <w:p w14:paraId="3024C777"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0406</w:t>
            </w:r>
          </w:p>
        </w:tc>
        <w:tc>
          <w:tcPr>
            <w:tcW w:w="1383" w:type="dxa"/>
            <w:tcBorders>
              <w:top w:val="single" w:sz="4" w:space="0" w:color="auto"/>
              <w:left w:val="single" w:sz="4" w:space="0" w:color="auto"/>
              <w:bottom w:val="single" w:sz="4" w:space="0" w:color="auto"/>
              <w:right w:val="single" w:sz="4" w:space="0" w:color="auto"/>
            </w:tcBorders>
            <w:vAlign w:val="center"/>
            <w:hideMark/>
          </w:tcPr>
          <w:p w14:paraId="0E04FBB9" w14:textId="190A8100"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shd w:val="clear" w:color="auto" w:fill="FFFFFF"/>
              </w:rPr>
              <w:t>8</w:t>
            </w:r>
            <w:r w:rsidR="007B13A0" w:rsidRPr="00C17FC2">
              <w:rPr>
                <w:rFonts w:ascii="Times New Roman" w:hAnsi="Times New Roman" w:cs="Times New Roman"/>
                <w:bCs/>
                <w:shd w:val="clear" w:color="auto" w:fill="FFFFFF"/>
              </w:rPr>
              <w:t> </w:t>
            </w:r>
            <w:r w:rsidRPr="00C17FC2">
              <w:rPr>
                <w:rFonts w:ascii="Times New Roman" w:hAnsi="Times New Roman" w:cs="Times New Roman"/>
                <w:bCs/>
                <w:shd w:val="clear" w:color="auto" w:fill="FFFFFF"/>
              </w:rPr>
              <w:t>582,2</w:t>
            </w:r>
          </w:p>
        </w:tc>
        <w:tc>
          <w:tcPr>
            <w:tcW w:w="1521" w:type="dxa"/>
            <w:tcBorders>
              <w:top w:val="single" w:sz="4" w:space="0" w:color="auto"/>
              <w:left w:val="single" w:sz="4" w:space="0" w:color="auto"/>
              <w:bottom w:val="single" w:sz="4" w:space="0" w:color="auto"/>
              <w:right w:val="single" w:sz="4" w:space="0" w:color="auto"/>
            </w:tcBorders>
            <w:vAlign w:val="center"/>
            <w:hideMark/>
          </w:tcPr>
          <w:p w14:paraId="7039935D" w14:textId="313214D3"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54</w:t>
            </w:r>
            <w:r w:rsidR="007B13A0" w:rsidRPr="00C17FC2">
              <w:rPr>
                <w:rFonts w:ascii="Times New Roman" w:hAnsi="Times New Roman" w:cs="Times New Roman"/>
                <w:bCs/>
              </w:rPr>
              <w:t> </w:t>
            </w:r>
            <w:r w:rsidRPr="00C17FC2">
              <w:rPr>
                <w:rFonts w:ascii="Times New Roman" w:hAnsi="Times New Roman" w:cs="Times New Roman"/>
                <w:bCs/>
              </w:rPr>
              <w:t>082,5</w:t>
            </w:r>
          </w:p>
        </w:tc>
        <w:tc>
          <w:tcPr>
            <w:tcW w:w="1520" w:type="dxa"/>
            <w:tcBorders>
              <w:top w:val="single" w:sz="4" w:space="0" w:color="auto"/>
              <w:left w:val="single" w:sz="4" w:space="0" w:color="auto"/>
              <w:bottom w:val="single" w:sz="4" w:space="0" w:color="auto"/>
              <w:right w:val="single" w:sz="4" w:space="0" w:color="auto"/>
            </w:tcBorders>
            <w:vAlign w:val="center"/>
            <w:hideMark/>
          </w:tcPr>
          <w:p w14:paraId="6BD74899"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+ 45 500,3</w:t>
            </w:r>
          </w:p>
        </w:tc>
      </w:tr>
      <w:tr w:rsidR="00C17FC2" w:rsidRPr="00C17FC2" w14:paraId="21ABB510" w14:textId="77777777" w:rsidTr="00BD0FC4">
        <w:trPr>
          <w:trHeight w:val="204"/>
        </w:trPr>
        <w:tc>
          <w:tcPr>
            <w:tcW w:w="4410" w:type="dxa"/>
            <w:tcBorders>
              <w:top w:val="single" w:sz="4" w:space="0" w:color="auto"/>
              <w:left w:val="single" w:sz="4" w:space="0" w:color="auto"/>
              <w:bottom w:val="single" w:sz="4" w:space="0" w:color="auto"/>
              <w:right w:val="single" w:sz="4" w:space="0" w:color="auto"/>
            </w:tcBorders>
            <w:hideMark/>
          </w:tcPr>
          <w:p w14:paraId="20171775" w14:textId="77777777" w:rsidR="00D13AE0" w:rsidRPr="00C17FC2" w:rsidRDefault="00D13AE0" w:rsidP="00D13AE0">
            <w:pPr>
              <w:ind w:left="14"/>
              <w:rPr>
                <w:rFonts w:ascii="Times New Roman" w:hAnsi="Times New Roman" w:cs="Times New Roman"/>
                <w:bCs/>
              </w:rPr>
            </w:pPr>
            <w:r w:rsidRPr="00C17FC2">
              <w:rPr>
                <w:rFonts w:ascii="Times New Roman" w:hAnsi="Times New Roman" w:cs="Times New Roman"/>
                <w:bCs/>
              </w:rPr>
              <w:t>Лесное хозяйство</w:t>
            </w:r>
          </w:p>
        </w:tc>
        <w:tc>
          <w:tcPr>
            <w:tcW w:w="1225" w:type="dxa"/>
            <w:tcBorders>
              <w:top w:val="single" w:sz="4" w:space="0" w:color="auto"/>
              <w:left w:val="single" w:sz="4" w:space="0" w:color="auto"/>
              <w:bottom w:val="single" w:sz="4" w:space="0" w:color="auto"/>
              <w:right w:val="single" w:sz="4" w:space="0" w:color="auto"/>
            </w:tcBorders>
            <w:hideMark/>
          </w:tcPr>
          <w:p w14:paraId="30EBB95F"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0407</w:t>
            </w:r>
          </w:p>
        </w:tc>
        <w:tc>
          <w:tcPr>
            <w:tcW w:w="1383" w:type="dxa"/>
            <w:tcBorders>
              <w:top w:val="single" w:sz="4" w:space="0" w:color="auto"/>
              <w:left w:val="single" w:sz="4" w:space="0" w:color="auto"/>
              <w:bottom w:val="single" w:sz="4" w:space="0" w:color="auto"/>
              <w:right w:val="single" w:sz="4" w:space="0" w:color="auto"/>
            </w:tcBorders>
            <w:vAlign w:val="center"/>
            <w:hideMark/>
          </w:tcPr>
          <w:p w14:paraId="5E33517E" w14:textId="7C6297A0"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shd w:val="clear" w:color="auto" w:fill="FFFFFF"/>
              </w:rPr>
              <w:t>77</w:t>
            </w:r>
            <w:r w:rsidR="007B13A0" w:rsidRPr="00C17FC2">
              <w:rPr>
                <w:rFonts w:ascii="Times New Roman" w:hAnsi="Times New Roman" w:cs="Times New Roman"/>
                <w:bCs/>
                <w:shd w:val="clear" w:color="auto" w:fill="FFFFFF"/>
              </w:rPr>
              <w:t> </w:t>
            </w:r>
            <w:r w:rsidRPr="00C17FC2">
              <w:rPr>
                <w:rFonts w:ascii="Times New Roman" w:hAnsi="Times New Roman" w:cs="Times New Roman"/>
                <w:bCs/>
                <w:shd w:val="clear" w:color="auto" w:fill="FFFFFF"/>
              </w:rPr>
              <w:t>973,7</w:t>
            </w:r>
          </w:p>
        </w:tc>
        <w:tc>
          <w:tcPr>
            <w:tcW w:w="1521" w:type="dxa"/>
            <w:tcBorders>
              <w:top w:val="single" w:sz="4" w:space="0" w:color="auto"/>
              <w:left w:val="single" w:sz="4" w:space="0" w:color="auto"/>
              <w:bottom w:val="single" w:sz="4" w:space="0" w:color="auto"/>
              <w:right w:val="single" w:sz="4" w:space="0" w:color="auto"/>
            </w:tcBorders>
            <w:vAlign w:val="center"/>
            <w:hideMark/>
          </w:tcPr>
          <w:p w14:paraId="71CA42C2" w14:textId="49B0B46D"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40</w:t>
            </w:r>
            <w:r w:rsidR="007B13A0" w:rsidRPr="00C17FC2">
              <w:rPr>
                <w:rFonts w:ascii="Times New Roman" w:hAnsi="Times New Roman" w:cs="Times New Roman"/>
                <w:bCs/>
              </w:rPr>
              <w:t> </w:t>
            </w:r>
            <w:r w:rsidRPr="00C17FC2">
              <w:rPr>
                <w:rFonts w:ascii="Times New Roman" w:hAnsi="Times New Roman" w:cs="Times New Roman"/>
                <w:bCs/>
              </w:rPr>
              <w:t>246,0</w:t>
            </w:r>
          </w:p>
        </w:tc>
        <w:tc>
          <w:tcPr>
            <w:tcW w:w="1520" w:type="dxa"/>
            <w:tcBorders>
              <w:top w:val="single" w:sz="4" w:space="0" w:color="auto"/>
              <w:left w:val="single" w:sz="4" w:space="0" w:color="auto"/>
              <w:bottom w:val="single" w:sz="4" w:space="0" w:color="auto"/>
              <w:right w:val="single" w:sz="4" w:space="0" w:color="auto"/>
            </w:tcBorders>
            <w:vAlign w:val="center"/>
            <w:hideMark/>
          </w:tcPr>
          <w:p w14:paraId="77701392"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- 37 727,7</w:t>
            </w:r>
          </w:p>
        </w:tc>
      </w:tr>
      <w:tr w:rsidR="00C17FC2" w:rsidRPr="00C17FC2" w14:paraId="1A6E7B8F" w14:textId="77777777" w:rsidTr="00BD0FC4">
        <w:trPr>
          <w:trHeight w:val="313"/>
        </w:trPr>
        <w:tc>
          <w:tcPr>
            <w:tcW w:w="4410" w:type="dxa"/>
            <w:tcBorders>
              <w:top w:val="single" w:sz="4" w:space="0" w:color="auto"/>
              <w:left w:val="single" w:sz="4" w:space="0" w:color="auto"/>
              <w:bottom w:val="single" w:sz="4" w:space="0" w:color="auto"/>
              <w:right w:val="single" w:sz="4" w:space="0" w:color="auto"/>
            </w:tcBorders>
            <w:hideMark/>
          </w:tcPr>
          <w:p w14:paraId="534DE560" w14:textId="77777777" w:rsidR="00D13AE0" w:rsidRPr="00C17FC2" w:rsidRDefault="00D13AE0" w:rsidP="00D13AE0">
            <w:pPr>
              <w:ind w:left="14"/>
              <w:rPr>
                <w:rFonts w:ascii="Times New Roman" w:hAnsi="Times New Roman" w:cs="Times New Roman"/>
                <w:bCs/>
              </w:rPr>
            </w:pPr>
            <w:r w:rsidRPr="00C17FC2">
              <w:rPr>
                <w:rFonts w:ascii="Times New Roman" w:hAnsi="Times New Roman" w:cs="Times New Roman"/>
                <w:bCs/>
              </w:rPr>
              <w:t>Транспорт</w:t>
            </w:r>
          </w:p>
        </w:tc>
        <w:tc>
          <w:tcPr>
            <w:tcW w:w="1225" w:type="dxa"/>
            <w:tcBorders>
              <w:top w:val="single" w:sz="4" w:space="0" w:color="auto"/>
              <w:left w:val="single" w:sz="4" w:space="0" w:color="auto"/>
              <w:bottom w:val="single" w:sz="4" w:space="0" w:color="auto"/>
              <w:right w:val="single" w:sz="4" w:space="0" w:color="auto"/>
            </w:tcBorders>
            <w:hideMark/>
          </w:tcPr>
          <w:p w14:paraId="6E658769"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0408</w:t>
            </w:r>
          </w:p>
        </w:tc>
        <w:tc>
          <w:tcPr>
            <w:tcW w:w="1383" w:type="dxa"/>
            <w:tcBorders>
              <w:top w:val="single" w:sz="4" w:space="0" w:color="auto"/>
              <w:left w:val="single" w:sz="4" w:space="0" w:color="auto"/>
              <w:bottom w:val="single" w:sz="4" w:space="0" w:color="auto"/>
              <w:right w:val="single" w:sz="4" w:space="0" w:color="auto"/>
            </w:tcBorders>
            <w:vAlign w:val="center"/>
            <w:hideMark/>
          </w:tcPr>
          <w:p w14:paraId="4808CACB" w14:textId="0F00DADB"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shd w:val="clear" w:color="auto" w:fill="FFFFFF"/>
              </w:rPr>
              <w:t>308</w:t>
            </w:r>
            <w:r w:rsidR="007B13A0" w:rsidRPr="00C17FC2">
              <w:rPr>
                <w:rFonts w:ascii="Times New Roman" w:hAnsi="Times New Roman" w:cs="Times New Roman"/>
                <w:bCs/>
                <w:shd w:val="clear" w:color="auto" w:fill="FFFFFF"/>
              </w:rPr>
              <w:t> </w:t>
            </w:r>
            <w:r w:rsidRPr="00C17FC2">
              <w:rPr>
                <w:rFonts w:ascii="Times New Roman" w:hAnsi="Times New Roman" w:cs="Times New Roman"/>
                <w:bCs/>
                <w:shd w:val="clear" w:color="auto" w:fill="FFFFFF"/>
              </w:rPr>
              <w:t>967,4</w:t>
            </w:r>
          </w:p>
        </w:tc>
        <w:tc>
          <w:tcPr>
            <w:tcW w:w="1521" w:type="dxa"/>
            <w:tcBorders>
              <w:top w:val="single" w:sz="4" w:space="0" w:color="auto"/>
              <w:left w:val="single" w:sz="4" w:space="0" w:color="auto"/>
              <w:bottom w:val="single" w:sz="4" w:space="0" w:color="auto"/>
              <w:right w:val="single" w:sz="4" w:space="0" w:color="auto"/>
            </w:tcBorders>
            <w:vAlign w:val="center"/>
            <w:hideMark/>
          </w:tcPr>
          <w:p w14:paraId="1458AD22" w14:textId="666FC010"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70</w:t>
            </w:r>
            <w:r w:rsidR="007B13A0" w:rsidRPr="00C17FC2">
              <w:rPr>
                <w:rFonts w:ascii="Times New Roman" w:hAnsi="Times New Roman" w:cs="Times New Roman"/>
                <w:bCs/>
              </w:rPr>
              <w:t> </w:t>
            </w:r>
            <w:r w:rsidRPr="00C17FC2">
              <w:rPr>
                <w:rFonts w:ascii="Times New Roman" w:hAnsi="Times New Roman" w:cs="Times New Roman"/>
                <w:bCs/>
              </w:rPr>
              <w:t>751,3</w:t>
            </w:r>
          </w:p>
        </w:tc>
        <w:tc>
          <w:tcPr>
            <w:tcW w:w="1520" w:type="dxa"/>
            <w:tcBorders>
              <w:top w:val="single" w:sz="4" w:space="0" w:color="auto"/>
              <w:left w:val="single" w:sz="4" w:space="0" w:color="auto"/>
              <w:bottom w:val="single" w:sz="4" w:space="0" w:color="auto"/>
              <w:right w:val="single" w:sz="4" w:space="0" w:color="auto"/>
            </w:tcBorders>
            <w:vAlign w:val="center"/>
            <w:hideMark/>
          </w:tcPr>
          <w:p w14:paraId="28F6AD98" w14:textId="66C8BED0"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- 238</w:t>
            </w:r>
            <w:r w:rsidR="007B13A0" w:rsidRPr="00C17FC2">
              <w:rPr>
                <w:rFonts w:ascii="Times New Roman" w:hAnsi="Times New Roman" w:cs="Times New Roman"/>
                <w:bCs/>
              </w:rPr>
              <w:t> </w:t>
            </w:r>
            <w:r w:rsidRPr="00C17FC2">
              <w:rPr>
                <w:rFonts w:ascii="Times New Roman" w:hAnsi="Times New Roman" w:cs="Times New Roman"/>
                <w:bCs/>
              </w:rPr>
              <w:t>216,1</w:t>
            </w:r>
          </w:p>
        </w:tc>
      </w:tr>
      <w:tr w:rsidR="00C17FC2" w:rsidRPr="00C17FC2" w14:paraId="7F3326CC" w14:textId="77777777" w:rsidTr="00BD0FC4">
        <w:trPr>
          <w:trHeight w:val="313"/>
        </w:trPr>
        <w:tc>
          <w:tcPr>
            <w:tcW w:w="4410" w:type="dxa"/>
            <w:tcBorders>
              <w:top w:val="single" w:sz="4" w:space="0" w:color="auto"/>
              <w:left w:val="single" w:sz="4" w:space="0" w:color="auto"/>
              <w:bottom w:val="single" w:sz="4" w:space="0" w:color="auto"/>
              <w:right w:val="single" w:sz="4" w:space="0" w:color="auto"/>
            </w:tcBorders>
            <w:hideMark/>
          </w:tcPr>
          <w:p w14:paraId="1B86E089" w14:textId="77777777" w:rsidR="00D13AE0" w:rsidRPr="00C17FC2" w:rsidRDefault="00D13AE0" w:rsidP="00D13AE0">
            <w:pPr>
              <w:ind w:left="14"/>
              <w:rPr>
                <w:rFonts w:ascii="Times New Roman" w:hAnsi="Times New Roman" w:cs="Times New Roman"/>
                <w:bCs/>
              </w:rPr>
            </w:pPr>
            <w:r w:rsidRPr="00C17FC2">
              <w:rPr>
                <w:rFonts w:ascii="Times New Roman" w:hAnsi="Times New Roman" w:cs="Times New Roman"/>
                <w:bCs/>
              </w:rPr>
              <w:t>Дорожное хозяйство (дорожные фонды)</w:t>
            </w:r>
          </w:p>
        </w:tc>
        <w:tc>
          <w:tcPr>
            <w:tcW w:w="1225" w:type="dxa"/>
            <w:tcBorders>
              <w:top w:val="single" w:sz="4" w:space="0" w:color="auto"/>
              <w:left w:val="single" w:sz="4" w:space="0" w:color="auto"/>
              <w:bottom w:val="single" w:sz="4" w:space="0" w:color="auto"/>
              <w:right w:val="single" w:sz="4" w:space="0" w:color="auto"/>
            </w:tcBorders>
            <w:hideMark/>
          </w:tcPr>
          <w:p w14:paraId="2060BB77"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0409</w:t>
            </w:r>
          </w:p>
        </w:tc>
        <w:tc>
          <w:tcPr>
            <w:tcW w:w="1383" w:type="dxa"/>
            <w:tcBorders>
              <w:top w:val="single" w:sz="4" w:space="0" w:color="auto"/>
              <w:left w:val="single" w:sz="4" w:space="0" w:color="auto"/>
              <w:bottom w:val="single" w:sz="4" w:space="0" w:color="auto"/>
              <w:right w:val="single" w:sz="4" w:space="0" w:color="auto"/>
            </w:tcBorders>
            <w:vAlign w:val="center"/>
            <w:hideMark/>
          </w:tcPr>
          <w:p w14:paraId="3A0499F3" w14:textId="3FB01FB6"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shd w:val="clear" w:color="auto" w:fill="FFFFFF"/>
              </w:rPr>
              <w:t>1</w:t>
            </w:r>
            <w:r w:rsidR="007B13A0" w:rsidRPr="00C17FC2">
              <w:rPr>
                <w:rFonts w:ascii="Times New Roman" w:hAnsi="Times New Roman" w:cs="Times New Roman"/>
                <w:bCs/>
                <w:shd w:val="clear" w:color="auto" w:fill="FFFFFF"/>
              </w:rPr>
              <w:t> </w:t>
            </w:r>
            <w:r w:rsidRPr="00C17FC2">
              <w:rPr>
                <w:rFonts w:ascii="Times New Roman" w:hAnsi="Times New Roman" w:cs="Times New Roman"/>
                <w:bCs/>
                <w:shd w:val="clear" w:color="auto" w:fill="FFFFFF"/>
              </w:rPr>
              <w:t>621</w:t>
            </w:r>
            <w:r w:rsidR="007B13A0" w:rsidRPr="00C17FC2">
              <w:rPr>
                <w:rFonts w:ascii="Times New Roman" w:hAnsi="Times New Roman" w:cs="Times New Roman"/>
                <w:bCs/>
                <w:shd w:val="clear" w:color="auto" w:fill="FFFFFF"/>
              </w:rPr>
              <w:t> </w:t>
            </w:r>
            <w:r w:rsidRPr="00C17FC2">
              <w:rPr>
                <w:rFonts w:ascii="Times New Roman" w:hAnsi="Times New Roman" w:cs="Times New Roman"/>
                <w:bCs/>
                <w:shd w:val="clear" w:color="auto" w:fill="FFFFFF"/>
              </w:rPr>
              <w:t>261,7</w:t>
            </w:r>
          </w:p>
        </w:tc>
        <w:tc>
          <w:tcPr>
            <w:tcW w:w="1521" w:type="dxa"/>
            <w:tcBorders>
              <w:top w:val="single" w:sz="4" w:space="0" w:color="auto"/>
              <w:left w:val="single" w:sz="4" w:space="0" w:color="auto"/>
              <w:bottom w:val="single" w:sz="4" w:space="0" w:color="auto"/>
              <w:right w:val="single" w:sz="4" w:space="0" w:color="auto"/>
            </w:tcBorders>
            <w:vAlign w:val="center"/>
            <w:hideMark/>
          </w:tcPr>
          <w:p w14:paraId="5D92D153" w14:textId="2F9696D3"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1</w:t>
            </w:r>
            <w:r w:rsidR="007B13A0" w:rsidRPr="00C17FC2">
              <w:rPr>
                <w:rFonts w:ascii="Times New Roman" w:hAnsi="Times New Roman" w:cs="Times New Roman"/>
                <w:bCs/>
              </w:rPr>
              <w:t> </w:t>
            </w:r>
            <w:r w:rsidRPr="00C17FC2">
              <w:rPr>
                <w:rFonts w:ascii="Times New Roman" w:hAnsi="Times New Roman" w:cs="Times New Roman"/>
                <w:bCs/>
              </w:rPr>
              <w:t>913</w:t>
            </w:r>
            <w:r w:rsidR="007B13A0" w:rsidRPr="00C17FC2">
              <w:rPr>
                <w:rFonts w:ascii="Times New Roman" w:hAnsi="Times New Roman" w:cs="Times New Roman"/>
                <w:bCs/>
              </w:rPr>
              <w:t> </w:t>
            </w:r>
            <w:r w:rsidRPr="00C17FC2">
              <w:rPr>
                <w:rFonts w:ascii="Times New Roman" w:hAnsi="Times New Roman" w:cs="Times New Roman"/>
                <w:bCs/>
              </w:rPr>
              <w:t>830,8</w:t>
            </w:r>
          </w:p>
        </w:tc>
        <w:tc>
          <w:tcPr>
            <w:tcW w:w="1520" w:type="dxa"/>
            <w:tcBorders>
              <w:top w:val="single" w:sz="4" w:space="0" w:color="auto"/>
              <w:left w:val="single" w:sz="4" w:space="0" w:color="auto"/>
              <w:bottom w:val="single" w:sz="4" w:space="0" w:color="auto"/>
              <w:right w:val="single" w:sz="4" w:space="0" w:color="auto"/>
            </w:tcBorders>
            <w:vAlign w:val="center"/>
            <w:hideMark/>
          </w:tcPr>
          <w:p w14:paraId="64753305"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+ 292 569,1</w:t>
            </w:r>
          </w:p>
        </w:tc>
      </w:tr>
      <w:tr w:rsidR="00C17FC2" w:rsidRPr="00C17FC2" w14:paraId="42D41919" w14:textId="77777777" w:rsidTr="00BD0FC4">
        <w:trPr>
          <w:trHeight w:val="313"/>
        </w:trPr>
        <w:tc>
          <w:tcPr>
            <w:tcW w:w="4410" w:type="dxa"/>
            <w:tcBorders>
              <w:top w:val="single" w:sz="4" w:space="0" w:color="auto"/>
              <w:left w:val="single" w:sz="4" w:space="0" w:color="auto"/>
              <w:bottom w:val="single" w:sz="4" w:space="0" w:color="auto"/>
              <w:right w:val="single" w:sz="4" w:space="0" w:color="auto"/>
            </w:tcBorders>
            <w:hideMark/>
          </w:tcPr>
          <w:p w14:paraId="68645419" w14:textId="77777777" w:rsidR="00D13AE0" w:rsidRPr="00C17FC2" w:rsidRDefault="00D13AE0" w:rsidP="00D13AE0">
            <w:pPr>
              <w:ind w:left="14"/>
              <w:rPr>
                <w:rFonts w:ascii="Times New Roman" w:hAnsi="Times New Roman" w:cs="Times New Roman"/>
                <w:bCs/>
              </w:rPr>
            </w:pPr>
            <w:r w:rsidRPr="00C17FC2">
              <w:rPr>
                <w:rFonts w:ascii="Times New Roman" w:hAnsi="Times New Roman" w:cs="Times New Roman"/>
                <w:bCs/>
              </w:rPr>
              <w:t>Связь и информатика</w:t>
            </w:r>
          </w:p>
        </w:tc>
        <w:tc>
          <w:tcPr>
            <w:tcW w:w="1225" w:type="dxa"/>
            <w:tcBorders>
              <w:top w:val="single" w:sz="4" w:space="0" w:color="auto"/>
              <w:left w:val="single" w:sz="4" w:space="0" w:color="auto"/>
              <w:bottom w:val="single" w:sz="4" w:space="0" w:color="auto"/>
              <w:right w:val="single" w:sz="4" w:space="0" w:color="auto"/>
            </w:tcBorders>
            <w:hideMark/>
          </w:tcPr>
          <w:p w14:paraId="6BFB23D0"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0410</w:t>
            </w:r>
          </w:p>
        </w:tc>
        <w:tc>
          <w:tcPr>
            <w:tcW w:w="1383" w:type="dxa"/>
            <w:tcBorders>
              <w:top w:val="single" w:sz="4" w:space="0" w:color="auto"/>
              <w:left w:val="single" w:sz="4" w:space="0" w:color="auto"/>
              <w:bottom w:val="single" w:sz="4" w:space="0" w:color="auto"/>
              <w:right w:val="single" w:sz="4" w:space="0" w:color="auto"/>
            </w:tcBorders>
            <w:vAlign w:val="center"/>
            <w:hideMark/>
          </w:tcPr>
          <w:p w14:paraId="1C99CF83" w14:textId="166D63F9"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shd w:val="clear" w:color="auto" w:fill="FFFFFF"/>
              </w:rPr>
              <w:t>137</w:t>
            </w:r>
            <w:r w:rsidR="007B13A0" w:rsidRPr="00C17FC2">
              <w:rPr>
                <w:rFonts w:ascii="Times New Roman" w:hAnsi="Times New Roman" w:cs="Times New Roman"/>
                <w:bCs/>
                <w:shd w:val="clear" w:color="auto" w:fill="FFFFFF"/>
              </w:rPr>
              <w:t> </w:t>
            </w:r>
            <w:r w:rsidRPr="00C17FC2">
              <w:rPr>
                <w:rFonts w:ascii="Times New Roman" w:hAnsi="Times New Roman" w:cs="Times New Roman"/>
                <w:bCs/>
                <w:shd w:val="clear" w:color="auto" w:fill="FFFFFF"/>
              </w:rPr>
              <w:t>167,6</w:t>
            </w:r>
          </w:p>
        </w:tc>
        <w:tc>
          <w:tcPr>
            <w:tcW w:w="1521" w:type="dxa"/>
            <w:tcBorders>
              <w:top w:val="single" w:sz="4" w:space="0" w:color="auto"/>
              <w:left w:val="single" w:sz="4" w:space="0" w:color="auto"/>
              <w:bottom w:val="single" w:sz="4" w:space="0" w:color="auto"/>
              <w:right w:val="single" w:sz="4" w:space="0" w:color="auto"/>
            </w:tcBorders>
            <w:vAlign w:val="center"/>
            <w:hideMark/>
          </w:tcPr>
          <w:p w14:paraId="53BA8C43" w14:textId="7EE9A07F"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123</w:t>
            </w:r>
            <w:r w:rsidR="007B13A0" w:rsidRPr="00C17FC2">
              <w:rPr>
                <w:rFonts w:ascii="Times New Roman" w:hAnsi="Times New Roman" w:cs="Times New Roman"/>
                <w:bCs/>
              </w:rPr>
              <w:t> </w:t>
            </w:r>
            <w:r w:rsidRPr="00C17FC2">
              <w:rPr>
                <w:rFonts w:ascii="Times New Roman" w:hAnsi="Times New Roman" w:cs="Times New Roman"/>
                <w:bCs/>
              </w:rPr>
              <w:t>229,6</w:t>
            </w:r>
          </w:p>
        </w:tc>
        <w:tc>
          <w:tcPr>
            <w:tcW w:w="1520" w:type="dxa"/>
            <w:tcBorders>
              <w:top w:val="single" w:sz="4" w:space="0" w:color="auto"/>
              <w:left w:val="single" w:sz="4" w:space="0" w:color="auto"/>
              <w:bottom w:val="single" w:sz="4" w:space="0" w:color="auto"/>
              <w:right w:val="single" w:sz="4" w:space="0" w:color="auto"/>
            </w:tcBorders>
            <w:vAlign w:val="center"/>
            <w:hideMark/>
          </w:tcPr>
          <w:p w14:paraId="36A3BE9B"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- 13 938,0</w:t>
            </w:r>
          </w:p>
        </w:tc>
      </w:tr>
      <w:tr w:rsidR="00C17FC2" w:rsidRPr="00C17FC2" w14:paraId="2A66D3AB" w14:textId="77777777" w:rsidTr="00BD0FC4">
        <w:trPr>
          <w:trHeight w:val="313"/>
        </w:trPr>
        <w:tc>
          <w:tcPr>
            <w:tcW w:w="4410" w:type="dxa"/>
            <w:tcBorders>
              <w:top w:val="single" w:sz="4" w:space="0" w:color="auto"/>
              <w:left w:val="single" w:sz="4" w:space="0" w:color="auto"/>
              <w:bottom w:val="single" w:sz="4" w:space="0" w:color="auto"/>
              <w:right w:val="single" w:sz="4" w:space="0" w:color="auto"/>
            </w:tcBorders>
            <w:hideMark/>
          </w:tcPr>
          <w:p w14:paraId="5DD3B749" w14:textId="77777777" w:rsidR="00D13AE0" w:rsidRPr="00C17FC2" w:rsidRDefault="00D13AE0" w:rsidP="00D13AE0">
            <w:pPr>
              <w:ind w:left="14"/>
              <w:rPr>
                <w:rFonts w:ascii="Times New Roman" w:hAnsi="Times New Roman" w:cs="Times New Roman"/>
                <w:bCs/>
              </w:rPr>
            </w:pPr>
            <w:r w:rsidRPr="00C17FC2">
              <w:rPr>
                <w:rFonts w:ascii="Times New Roman" w:hAnsi="Times New Roman" w:cs="Times New Roman"/>
                <w:bCs/>
              </w:rPr>
              <w:t>Другие вопросы в области национальной экономики</w:t>
            </w:r>
          </w:p>
        </w:tc>
        <w:tc>
          <w:tcPr>
            <w:tcW w:w="1225" w:type="dxa"/>
            <w:tcBorders>
              <w:top w:val="single" w:sz="4" w:space="0" w:color="auto"/>
              <w:left w:val="single" w:sz="4" w:space="0" w:color="auto"/>
              <w:bottom w:val="single" w:sz="4" w:space="0" w:color="auto"/>
              <w:right w:val="single" w:sz="4" w:space="0" w:color="auto"/>
            </w:tcBorders>
            <w:hideMark/>
          </w:tcPr>
          <w:p w14:paraId="1E2B583E"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0412</w:t>
            </w:r>
          </w:p>
        </w:tc>
        <w:tc>
          <w:tcPr>
            <w:tcW w:w="1383" w:type="dxa"/>
            <w:tcBorders>
              <w:top w:val="single" w:sz="4" w:space="0" w:color="auto"/>
              <w:left w:val="single" w:sz="4" w:space="0" w:color="auto"/>
              <w:bottom w:val="single" w:sz="4" w:space="0" w:color="auto"/>
              <w:right w:val="single" w:sz="4" w:space="0" w:color="auto"/>
            </w:tcBorders>
            <w:vAlign w:val="center"/>
            <w:hideMark/>
          </w:tcPr>
          <w:p w14:paraId="7FE50B80" w14:textId="2423705C"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shd w:val="clear" w:color="auto" w:fill="FFFFFF"/>
              </w:rPr>
              <w:t>758</w:t>
            </w:r>
            <w:r w:rsidR="007B13A0" w:rsidRPr="00C17FC2">
              <w:rPr>
                <w:rFonts w:ascii="Times New Roman" w:hAnsi="Times New Roman" w:cs="Times New Roman"/>
                <w:bCs/>
                <w:shd w:val="clear" w:color="auto" w:fill="FFFFFF"/>
              </w:rPr>
              <w:t> </w:t>
            </w:r>
            <w:r w:rsidRPr="00C17FC2">
              <w:rPr>
                <w:rFonts w:ascii="Times New Roman" w:hAnsi="Times New Roman" w:cs="Times New Roman"/>
                <w:bCs/>
                <w:shd w:val="clear" w:color="auto" w:fill="FFFFFF"/>
              </w:rPr>
              <w:t>547,2</w:t>
            </w:r>
          </w:p>
        </w:tc>
        <w:tc>
          <w:tcPr>
            <w:tcW w:w="1521" w:type="dxa"/>
            <w:tcBorders>
              <w:top w:val="single" w:sz="4" w:space="0" w:color="auto"/>
              <w:left w:val="single" w:sz="4" w:space="0" w:color="auto"/>
              <w:bottom w:val="single" w:sz="4" w:space="0" w:color="auto"/>
              <w:right w:val="single" w:sz="4" w:space="0" w:color="auto"/>
            </w:tcBorders>
            <w:vAlign w:val="center"/>
            <w:hideMark/>
          </w:tcPr>
          <w:p w14:paraId="10F72A8F"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lang w:val="en-US"/>
              </w:rPr>
              <w:t>126 135</w:t>
            </w:r>
            <w:r w:rsidRPr="00C17FC2">
              <w:rPr>
                <w:rFonts w:ascii="Times New Roman" w:hAnsi="Times New Roman" w:cs="Times New Roman"/>
                <w:bCs/>
              </w:rPr>
              <w:t>,5</w:t>
            </w:r>
          </w:p>
        </w:tc>
        <w:tc>
          <w:tcPr>
            <w:tcW w:w="1520" w:type="dxa"/>
            <w:tcBorders>
              <w:top w:val="single" w:sz="4" w:space="0" w:color="auto"/>
              <w:left w:val="single" w:sz="4" w:space="0" w:color="auto"/>
              <w:bottom w:val="single" w:sz="4" w:space="0" w:color="auto"/>
              <w:right w:val="single" w:sz="4" w:space="0" w:color="auto"/>
            </w:tcBorders>
            <w:vAlign w:val="center"/>
            <w:hideMark/>
          </w:tcPr>
          <w:p w14:paraId="75286991" w14:textId="77777777" w:rsidR="00D13AE0" w:rsidRPr="00C17FC2" w:rsidRDefault="00D13AE0" w:rsidP="00D13AE0">
            <w:pPr>
              <w:ind w:left="14"/>
              <w:jc w:val="center"/>
              <w:rPr>
                <w:rFonts w:ascii="Times New Roman" w:hAnsi="Times New Roman" w:cs="Times New Roman"/>
                <w:bCs/>
              </w:rPr>
            </w:pPr>
            <w:r w:rsidRPr="00C17FC2">
              <w:rPr>
                <w:rFonts w:ascii="Times New Roman" w:hAnsi="Times New Roman" w:cs="Times New Roman"/>
                <w:bCs/>
              </w:rPr>
              <w:t>- 632 411,7</w:t>
            </w:r>
          </w:p>
        </w:tc>
      </w:tr>
    </w:tbl>
    <w:p w14:paraId="45D3017D" w14:textId="77777777" w:rsidR="00D13AE0" w:rsidRPr="00C17FC2" w:rsidRDefault="00D13AE0" w:rsidP="00D13AE0">
      <w:pPr>
        <w:tabs>
          <w:tab w:val="left" w:pos="567"/>
        </w:tabs>
        <w:spacing w:after="0" w:line="240" w:lineRule="auto"/>
        <w:ind w:left="14"/>
        <w:jc w:val="both"/>
        <w:rPr>
          <w:rFonts w:ascii="Times New Roman" w:eastAsia="Times New Roman" w:hAnsi="Times New Roman" w:cs="Times New Roman"/>
          <w:bCs/>
          <w:sz w:val="28"/>
          <w:szCs w:val="28"/>
          <w:highlight w:val="yellow"/>
          <w:lang w:eastAsia="ru-RU"/>
        </w:rPr>
      </w:pPr>
    </w:p>
    <w:p w14:paraId="4AED055B" w14:textId="77777777" w:rsidR="00D13AE0" w:rsidRPr="00C17FC2" w:rsidRDefault="00D13AE0" w:rsidP="00D13AE0">
      <w:pPr>
        <w:widowControl w:val="0"/>
        <w:shd w:val="clear" w:color="auto" w:fill="FFFFFF"/>
        <w:spacing w:after="0" w:line="240" w:lineRule="auto"/>
        <w:ind w:left="14"/>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Раздел 5 «Жилищно-коммунальное хозяйство»</w:t>
      </w:r>
    </w:p>
    <w:p w14:paraId="01F351F3" w14:textId="77777777" w:rsidR="00D13AE0" w:rsidRPr="00C17FC2" w:rsidRDefault="00D13AE0" w:rsidP="00D13AE0">
      <w:pPr>
        <w:spacing w:after="0" w:line="240" w:lineRule="auto"/>
        <w:ind w:left="14" w:firstLine="828"/>
        <w:jc w:val="center"/>
        <w:rPr>
          <w:rFonts w:ascii="Times New Roman" w:eastAsia="Times New Roman" w:hAnsi="Times New Roman" w:cs="Times New Roman"/>
          <w:b/>
          <w:sz w:val="28"/>
          <w:szCs w:val="28"/>
          <w:lang w:eastAsia="ru-RU"/>
        </w:rPr>
      </w:pPr>
    </w:p>
    <w:p w14:paraId="6E9B7B3E" w14:textId="0B38AB9C" w:rsidR="00D13AE0" w:rsidRPr="00C17FC2" w:rsidRDefault="00D13AE0" w:rsidP="00D13AE0">
      <w:pPr>
        <w:spacing w:after="0" w:line="240" w:lineRule="auto"/>
        <w:ind w:left="14"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Бюджетные ассигнования по разделу «Жилищно-коммунальное хозяйство» на 2024 год Проектом бюджета предусматриваются в сумме 173 744,9</w:t>
      </w:r>
      <w:r w:rsidRPr="00C17FC2">
        <w:rPr>
          <w:rFonts w:ascii="Times New Roman" w:eastAsia="Times New Roman" w:hAnsi="Times New Roman" w:cs="Times New Roman"/>
          <w:bCs/>
          <w:sz w:val="20"/>
          <w:szCs w:val="20"/>
          <w:lang w:eastAsia="ru-RU"/>
        </w:rPr>
        <w:t xml:space="preserve"> </w:t>
      </w:r>
      <w:r w:rsidRPr="00C17FC2">
        <w:rPr>
          <w:rFonts w:ascii="Times New Roman" w:eastAsia="Times New Roman" w:hAnsi="Times New Roman" w:cs="Times New Roman"/>
          <w:bCs/>
          <w:sz w:val="28"/>
          <w:szCs w:val="28"/>
          <w:lang w:eastAsia="ru-RU"/>
        </w:rPr>
        <w:t>тыс. руб</w:t>
      </w:r>
      <w:r w:rsidR="00EA24A1" w:rsidRPr="00EA24A1">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 по сравнению с утвержденным объемом 2023 года (</w:t>
      </w:r>
      <w:r w:rsidRPr="00C17FC2">
        <w:rPr>
          <w:rFonts w:ascii="Times New Roman" w:eastAsia="Times New Roman" w:hAnsi="Times New Roman" w:cs="Times New Roman"/>
          <w:bCs/>
          <w:sz w:val="28"/>
          <w:szCs w:val="28"/>
          <w:shd w:val="clear" w:color="auto" w:fill="FFFFFF"/>
          <w:lang w:eastAsia="ru-RU"/>
        </w:rPr>
        <w:t>1 238 413,6</w:t>
      </w:r>
      <w:r w:rsidRPr="00C17FC2">
        <w:rPr>
          <w:rFonts w:ascii="Times New Roman" w:eastAsia="Calibri" w:hAnsi="Times New Roman" w:cs="Times New Roman"/>
          <w:bCs/>
          <w:sz w:val="20"/>
          <w:szCs w:val="20"/>
        </w:rPr>
        <w:t xml:space="preserve"> </w:t>
      </w:r>
      <w:r w:rsidRPr="00C17FC2">
        <w:rPr>
          <w:rFonts w:ascii="Times New Roman" w:eastAsia="Times New Roman" w:hAnsi="Times New Roman" w:cs="Times New Roman"/>
          <w:bCs/>
          <w:sz w:val="28"/>
          <w:szCs w:val="28"/>
          <w:lang w:eastAsia="ru-RU"/>
        </w:rPr>
        <w:t>тыс. руб</w:t>
      </w:r>
      <w:r w:rsidR="00EA24A1" w:rsidRPr="00EA24A1">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уменьшено на </w:t>
      </w:r>
      <w:r w:rsidRPr="00C17FC2">
        <w:rPr>
          <w:rFonts w:ascii="Times New Roman" w:eastAsia="Calibri" w:hAnsi="Times New Roman" w:cs="Times New Roman"/>
          <w:bCs/>
          <w:sz w:val="28"/>
          <w:szCs w:val="28"/>
        </w:rPr>
        <w:t xml:space="preserve">1 064 668,7 </w:t>
      </w:r>
      <w:r w:rsidRPr="00C17FC2">
        <w:rPr>
          <w:rFonts w:ascii="Times New Roman" w:eastAsia="Times New Roman" w:hAnsi="Times New Roman" w:cs="Times New Roman"/>
          <w:bCs/>
          <w:sz w:val="28"/>
          <w:szCs w:val="28"/>
          <w:lang w:eastAsia="ru-RU"/>
        </w:rPr>
        <w:t>тыс. руб</w:t>
      </w:r>
      <w:r w:rsidR="00EA24A1" w:rsidRPr="00EA24A1">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w:t>
      </w:r>
    </w:p>
    <w:p w14:paraId="5DD3DA8E" w14:textId="2DE6FBF7" w:rsidR="00D13AE0" w:rsidRPr="00C17FC2" w:rsidRDefault="00D13AE0" w:rsidP="00D13AE0">
      <w:pPr>
        <w:spacing w:after="0" w:line="240" w:lineRule="auto"/>
        <w:ind w:left="14"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На 2025 год расходы по разделу предусматриваются в сумме 20 656,9</w:t>
      </w:r>
      <w:r w:rsidRPr="00C17FC2">
        <w:rPr>
          <w:rFonts w:ascii="Times New Roman" w:eastAsia="Times New Roman" w:hAnsi="Times New Roman" w:cs="Times New Roman"/>
          <w:bCs/>
          <w:sz w:val="24"/>
          <w:szCs w:val="24"/>
          <w:lang w:eastAsia="ru-RU"/>
        </w:rPr>
        <w:t xml:space="preserve"> </w:t>
      </w:r>
      <w:r w:rsidRPr="00C17FC2">
        <w:rPr>
          <w:rFonts w:ascii="Times New Roman" w:eastAsia="Times New Roman" w:hAnsi="Times New Roman" w:cs="Times New Roman"/>
          <w:bCs/>
          <w:sz w:val="28"/>
          <w:szCs w:val="28"/>
          <w:lang w:eastAsia="ru-RU"/>
        </w:rPr>
        <w:t>тыс. руб</w:t>
      </w:r>
      <w:r w:rsidR="00EA24A1" w:rsidRPr="00EA24A1">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на 2026 год - в сумме 20 656,9 тыс. руб</w:t>
      </w:r>
      <w:r w:rsidR="00EA24A1" w:rsidRPr="00EA24A1">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w:t>
      </w:r>
    </w:p>
    <w:p w14:paraId="2374730C" w14:textId="77777777" w:rsidR="00D13AE0" w:rsidRPr="00C17FC2" w:rsidRDefault="00D13AE0" w:rsidP="00D13AE0">
      <w:pPr>
        <w:spacing w:after="0" w:line="240" w:lineRule="auto"/>
        <w:ind w:left="14"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Доля расходов по разделу «Жилищно-коммунальное хозяйство» в общем объеме расходов республиканского бюджета в 2024 году планируется в размере 0,6 %, в 2025 году – 0,1%, в 2026 году – 0,1%.</w:t>
      </w:r>
    </w:p>
    <w:p w14:paraId="456E57B2" w14:textId="77777777" w:rsidR="00D13AE0" w:rsidRPr="00C17FC2" w:rsidRDefault="00D13AE0" w:rsidP="00D13AE0">
      <w:pPr>
        <w:widowControl w:val="0"/>
        <w:shd w:val="clear" w:color="auto" w:fill="FFFFFF"/>
        <w:spacing w:after="0" w:line="240" w:lineRule="auto"/>
        <w:ind w:left="14"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Сравнительный анализ расходов, предусмотренных на 2023 год и планируемых Проектом бюджета на 2024 год в разрезе подразделов бюджетной классификации раздела 0500 «Жилищно-коммунальное хозяйство» приведен в таблице.</w:t>
      </w:r>
    </w:p>
    <w:p w14:paraId="35271451" w14:textId="3852CE05" w:rsidR="00D13AE0" w:rsidRPr="00C17FC2" w:rsidRDefault="00D13AE0" w:rsidP="00D13AE0">
      <w:pPr>
        <w:widowControl w:val="0"/>
        <w:autoSpaceDE w:val="0"/>
        <w:autoSpaceDN w:val="0"/>
        <w:adjustRightInd w:val="0"/>
        <w:spacing w:after="0" w:line="240" w:lineRule="auto"/>
        <w:ind w:left="14" w:firstLine="709"/>
        <w:jc w:val="right"/>
        <w:rPr>
          <w:rFonts w:ascii="Times New Roman" w:eastAsia="Times New Roman" w:hAnsi="Times New Roman" w:cs="Times New Roman"/>
          <w:bCs/>
          <w:sz w:val="24"/>
          <w:szCs w:val="24"/>
          <w:highlight w:val="white"/>
          <w:lang w:eastAsia="ru-RU"/>
        </w:rPr>
      </w:pPr>
      <w:r w:rsidRPr="00C17FC2">
        <w:rPr>
          <w:rFonts w:ascii="Times New Roman" w:eastAsia="Times New Roman" w:hAnsi="Times New Roman" w:cs="Times New Roman"/>
          <w:bCs/>
          <w:sz w:val="24"/>
          <w:szCs w:val="24"/>
          <w:highlight w:val="white"/>
          <w:lang w:eastAsia="ru-RU"/>
        </w:rPr>
        <w:t>тыс. руб</w:t>
      </w:r>
      <w:r w:rsidR="00EA24A1" w:rsidRPr="00EA24A1">
        <w:rPr>
          <w:rFonts w:ascii="Times New Roman" w:eastAsia="Times New Roman" w:hAnsi="Times New Roman" w:cs="Times New Roman"/>
          <w:bCs/>
          <w:sz w:val="24"/>
          <w:szCs w:val="24"/>
          <w:highlight w:val="white"/>
          <w:lang w:eastAsia="ru-RU"/>
        </w:rPr>
        <w:t>лей</w:t>
      </w:r>
    </w:p>
    <w:tbl>
      <w:tblPr>
        <w:tblStyle w:val="213"/>
        <w:tblW w:w="10078" w:type="dxa"/>
        <w:tblInd w:w="-5" w:type="dxa"/>
        <w:tblLook w:val="04A0" w:firstRow="1" w:lastRow="0" w:firstColumn="1" w:lastColumn="0" w:noHBand="0" w:noVBand="1"/>
      </w:tblPr>
      <w:tblGrid>
        <w:gridCol w:w="4368"/>
        <w:gridCol w:w="1225"/>
        <w:gridCol w:w="1395"/>
        <w:gridCol w:w="1553"/>
        <w:gridCol w:w="1537"/>
      </w:tblGrid>
      <w:tr w:rsidR="00C17FC2" w:rsidRPr="00C17FC2" w14:paraId="014CB4FF" w14:textId="77777777" w:rsidTr="00BD0FC4">
        <w:trPr>
          <w:trHeight w:val="286"/>
        </w:trPr>
        <w:tc>
          <w:tcPr>
            <w:tcW w:w="4368" w:type="dxa"/>
            <w:tcBorders>
              <w:top w:val="single" w:sz="4" w:space="0" w:color="auto"/>
              <w:left w:val="single" w:sz="4" w:space="0" w:color="auto"/>
              <w:bottom w:val="single" w:sz="4" w:space="0" w:color="auto"/>
              <w:right w:val="single" w:sz="4" w:space="0" w:color="auto"/>
            </w:tcBorders>
            <w:hideMark/>
          </w:tcPr>
          <w:p w14:paraId="37433A4C" w14:textId="77777777"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Наименование</w:t>
            </w:r>
          </w:p>
        </w:tc>
        <w:tc>
          <w:tcPr>
            <w:tcW w:w="1225" w:type="dxa"/>
            <w:tcBorders>
              <w:top w:val="single" w:sz="4" w:space="0" w:color="auto"/>
              <w:left w:val="single" w:sz="4" w:space="0" w:color="auto"/>
              <w:bottom w:val="single" w:sz="4" w:space="0" w:color="auto"/>
              <w:right w:val="single" w:sz="4" w:space="0" w:color="auto"/>
            </w:tcBorders>
            <w:hideMark/>
          </w:tcPr>
          <w:p w14:paraId="29204B67" w14:textId="77777777"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Раздел,</w:t>
            </w:r>
          </w:p>
          <w:p w14:paraId="56F9876F" w14:textId="77777777" w:rsidR="00D13AE0" w:rsidRPr="00C17FC2" w:rsidRDefault="00D13AE0" w:rsidP="00D13AE0">
            <w:pPr>
              <w:widowControl w:val="0"/>
              <w:ind w:left="14"/>
              <w:jc w:val="right"/>
              <w:rPr>
                <w:rFonts w:ascii="Times New Roman" w:eastAsia="Times New Roman" w:hAnsi="Times New Roman" w:cs="Times New Roman"/>
                <w:bCs/>
              </w:rPr>
            </w:pPr>
            <w:r w:rsidRPr="00C17FC2">
              <w:rPr>
                <w:rFonts w:ascii="Times New Roman" w:eastAsia="Times New Roman" w:hAnsi="Times New Roman" w:cs="Times New Roman"/>
                <w:bCs/>
              </w:rPr>
              <w:t>Подраздел</w:t>
            </w:r>
          </w:p>
        </w:tc>
        <w:tc>
          <w:tcPr>
            <w:tcW w:w="1395" w:type="dxa"/>
            <w:tcBorders>
              <w:top w:val="single" w:sz="4" w:space="0" w:color="auto"/>
              <w:left w:val="single" w:sz="4" w:space="0" w:color="auto"/>
              <w:bottom w:val="single" w:sz="4" w:space="0" w:color="auto"/>
              <w:right w:val="single" w:sz="4" w:space="0" w:color="auto"/>
            </w:tcBorders>
            <w:hideMark/>
          </w:tcPr>
          <w:p w14:paraId="3DCD7F12" w14:textId="77777777"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Утверждено</w:t>
            </w:r>
          </w:p>
          <w:p w14:paraId="0F90B5E6" w14:textId="77777777"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на 2023 г.</w:t>
            </w:r>
          </w:p>
        </w:tc>
        <w:tc>
          <w:tcPr>
            <w:tcW w:w="1553" w:type="dxa"/>
            <w:tcBorders>
              <w:top w:val="single" w:sz="4" w:space="0" w:color="auto"/>
              <w:left w:val="single" w:sz="4" w:space="0" w:color="auto"/>
              <w:bottom w:val="single" w:sz="4" w:space="0" w:color="auto"/>
              <w:right w:val="single" w:sz="4" w:space="0" w:color="auto"/>
            </w:tcBorders>
            <w:hideMark/>
          </w:tcPr>
          <w:p w14:paraId="3D9F02A9" w14:textId="77777777"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Законопроект 2024 г.</w:t>
            </w:r>
          </w:p>
        </w:tc>
        <w:tc>
          <w:tcPr>
            <w:tcW w:w="1537" w:type="dxa"/>
            <w:tcBorders>
              <w:top w:val="single" w:sz="4" w:space="0" w:color="auto"/>
              <w:left w:val="single" w:sz="4" w:space="0" w:color="auto"/>
              <w:bottom w:val="single" w:sz="4" w:space="0" w:color="auto"/>
              <w:right w:val="single" w:sz="4" w:space="0" w:color="auto"/>
            </w:tcBorders>
            <w:hideMark/>
          </w:tcPr>
          <w:p w14:paraId="1835D986" w14:textId="41317E0D"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Отклонени</w:t>
            </w:r>
            <w:r w:rsidR="007B13A0" w:rsidRPr="00C17FC2">
              <w:rPr>
                <w:rFonts w:ascii="Times New Roman" w:eastAsia="Times New Roman" w:hAnsi="Times New Roman" w:cs="Times New Roman"/>
                <w:bCs/>
              </w:rPr>
              <w:t>е</w:t>
            </w:r>
          </w:p>
          <w:p w14:paraId="64E6B222" w14:textId="77777777"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(2023г.-2024г.)</w:t>
            </w:r>
          </w:p>
        </w:tc>
      </w:tr>
      <w:tr w:rsidR="00C17FC2" w:rsidRPr="00C17FC2" w14:paraId="4AAE4C46" w14:textId="77777777" w:rsidTr="00BD0FC4">
        <w:trPr>
          <w:trHeight w:val="250"/>
        </w:trPr>
        <w:tc>
          <w:tcPr>
            <w:tcW w:w="4368" w:type="dxa"/>
            <w:tcBorders>
              <w:top w:val="single" w:sz="4" w:space="0" w:color="auto"/>
              <w:left w:val="single" w:sz="4" w:space="0" w:color="auto"/>
              <w:bottom w:val="single" w:sz="4" w:space="0" w:color="auto"/>
              <w:right w:val="single" w:sz="4" w:space="0" w:color="auto"/>
            </w:tcBorders>
            <w:hideMark/>
          </w:tcPr>
          <w:p w14:paraId="76C84AAA" w14:textId="77777777" w:rsidR="00D13AE0" w:rsidRPr="00C17FC2" w:rsidRDefault="00D13AE0" w:rsidP="00D13AE0">
            <w:pPr>
              <w:widowControl w:val="0"/>
              <w:ind w:left="14"/>
              <w:rPr>
                <w:rFonts w:ascii="Times New Roman" w:eastAsia="Times New Roman" w:hAnsi="Times New Roman" w:cs="Times New Roman"/>
                <w:bCs/>
              </w:rPr>
            </w:pPr>
            <w:r w:rsidRPr="00C17FC2">
              <w:rPr>
                <w:rFonts w:ascii="Times New Roman" w:eastAsia="Times New Roman" w:hAnsi="Times New Roman" w:cs="Times New Roman"/>
                <w:bCs/>
              </w:rPr>
              <w:t>Жилищно-коммунальное хозяйство</w:t>
            </w:r>
          </w:p>
        </w:tc>
        <w:tc>
          <w:tcPr>
            <w:tcW w:w="1225" w:type="dxa"/>
            <w:tcBorders>
              <w:top w:val="single" w:sz="4" w:space="0" w:color="auto"/>
              <w:left w:val="single" w:sz="4" w:space="0" w:color="auto"/>
              <w:bottom w:val="single" w:sz="4" w:space="0" w:color="auto"/>
              <w:right w:val="single" w:sz="4" w:space="0" w:color="auto"/>
            </w:tcBorders>
            <w:vAlign w:val="center"/>
            <w:hideMark/>
          </w:tcPr>
          <w:p w14:paraId="7CE54627" w14:textId="77777777"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05</w:t>
            </w:r>
          </w:p>
        </w:tc>
        <w:tc>
          <w:tcPr>
            <w:tcW w:w="1395" w:type="dxa"/>
            <w:tcBorders>
              <w:top w:val="single" w:sz="4" w:space="0" w:color="auto"/>
              <w:left w:val="single" w:sz="4" w:space="0" w:color="auto"/>
              <w:bottom w:val="single" w:sz="4" w:space="0" w:color="auto"/>
              <w:right w:val="single" w:sz="4" w:space="0" w:color="auto"/>
            </w:tcBorders>
            <w:vAlign w:val="center"/>
            <w:hideMark/>
          </w:tcPr>
          <w:p w14:paraId="02C14F37" w14:textId="77777777" w:rsidR="00D13AE0" w:rsidRPr="00C17FC2" w:rsidRDefault="00D13AE0" w:rsidP="00D13AE0">
            <w:pPr>
              <w:ind w:left="14"/>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1 238 413,6</w:t>
            </w:r>
          </w:p>
        </w:tc>
        <w:tc>
          <w:tcPr>
            <w:tcW w:w="1553" w:type="dxa"/>
            <w:tcBorders>
              <w:top w:val="single" w:sz="4" w:space="0" w:color="auto"/>
              <w:left w:val="single" w:sz="4" w:space="0" w:color="auto"/>
              <w:bottom w:val="single" w:sz="4" w:space="0" w:color="auto"/>
              <w:right w:val="single" w:sz="4" w:space="0" w:color="auto"/>
            </w:tcBorders>
            <w:vAlign w:val="center"/>
            <w:hideMark/>
          </w:tcPr>
          <w:p w14:paraId="4D08ACFF" w14:textId="77777777" w:rsidR="00D13AE0" w:rsidRPr="00C17FC2" w:rsidRDefault="00D13AE0" w:rsidP="00D13AE0">
            <w:pPr>
              <w:ind w:left="14"/>
              <w:jc w:val="center"/>
              <w:rPr>
                <w:rFonts w:ascii="Times New Roman" w:eastAsia="Times New Roman" w:hAnsi="Times New Roman" w:cs="Times New Roman"/>
                <w:bCs/>
              </w:rPr>
            </w:pPr>
            <w:r w:rsidRPr="00C17FC2">
              <w:rPr>
                <w:rFonts w:ascii="Times New Roman" w:eastAsia="Times New Roman" w:hAnsi="Times New Roman" w:cs="Times New Roman"/>
                <w:bCs/>
              </w:rPr>
              <w:t>173 744,9</w:t>
            </w:r>
          </w:p>
        </w:tc>
        <w:tc>
          <w:tcPr>
            <w:tcW w:w="1537" w:type="dxa"/>
            <w:tcBorders>
              <w:top w:val="single" w:sz="4" w:space="0" w:color="auto"/>
              <w:left w:val="single" w:sz="4" w:space="0" w:color="auto"/>
              <w:bottom w:val="single" w:sz="4" w:space="0" w:color="auto"/>
              <w:right w:val="single" w:sz="4" w:space="0" w:color="auto"/>
            </w:tcBorders>
            <w:vAlign w:val="center"/>
            <w:hideMark/>
          </w:tcPr>
          <w:p w14:paraId="60E19F6F" w14:textId="77777777"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- 1 064 668,7</w:t>
            </w:r>
          </w:p>
        </w:tc>
      </w:tr>
      <w:tr w:rsidR="00C17FC2" w:rsidRPr="00C17FC2" w14:paraId="64711844" w14:textId="77777777" w:rsidTr="00BD0FC4">
        <w:tc>
          <w:tcPr>
            <w:tcW w:w="4368" w:type="dxa"/>
            <w:tcBorders>
              <w:top w:val="single" w:sz="4" w:space="0" w:color="auto"/>
              <w:left w:val="single" w:sz="4" w:space="0" w:color="auto"/>
              <w:bottom w:val="single" w:sz="4" w:space="0" w:color="auto"/>
              <w:right w:val="single" w:sz="4" w:space="0" w:color="auto"/>
            </w:tcBorders>
            <w:hideMark/>
          </w:tcPr>
          <w:p w14:paraId="1BB1094D" w14:textId="77777777" w:rsidR="00D13AE0" w:rsidRPr="00C17FC2" w:rsidRDefault="00D13AE0" w:rsidP="00D13AE0">
            <w:pPr>
              <w:widowControl w:val="0"/>
              <w:ind w:left="14"/>
              <w:rPr>
                <w:rFonts w:ascii="Times New Roman" w:eastAsia="Times New Roman" w:hAnsi="Times New Roman" w:cs="Times New Roman"/>
                <w:bCs/>
              </w:rPr>
            </w:pPr>
            <w:r w:rsidRPr="00C17FC2">
              <w:rPr>
                <w:rFonts w:ascii="Times New Roman" w:eastAsia="Times New Roman" w:hAnsi="Times New Roman" w:cs="Times New Roman"/>
                <w:bCs/>
              </w:rPr>
              <w:lastRenderedPageBreak/>
              <w:t>Жилищное хозяйство</w:t>
            </w:r>
          </w:p>
        </w:tc>
        <w:tc>
          <w:tcPr>
            <w:tcW w:w="1225" w:type="dxa"/>
            <w:tcBorders>
              <w:top w:val="single" w:sz="4" w:space="0" w:color="auto"/>
              <w:left w:val="single" w:sz="4" w:space="0" w:color="auto"/>
              <w:bottom w:val="single" w:sz="4" w:space="0" w:color="auto"/>
              <w:right w:val="single" w:sz="4" w:space="0" w:color="auto"/>
            </w:tcBorders>
            <w:vAlign w:val="center"/>
            <w:hideMark/>
          </w:tcPr>
          <w:p w14:paraId="71BE89B7" w14:textId="77777777"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0501</w:t>
            </w:r>
          </w:p>
        </w:tc>
        <w:tc>
          <w:tcPr>
            <w:tcW w:w="1395" w:type="dxa"/>
            <w:tcBorders>
              <w:top w:val="single" w:sz="4" w:space="0" w:color="auto"/>
              <w:left w:val="single" w:sz="4" w:space="0" w:color="auto"/>
              <w:bottom w:val="single" w:sz="4" w:space="0" w:color="auto"/>
              <w:right w:val="single" w:sz="4" w:space="0" w:color="auto"/>
            </w:tcBorders>
            <w:vAlign w:val="center"/>
            <w:hideMark/>
          </w:tcPr>
          <w:p w14:paraId="35B61AE8" w14:textId="77777777" w:rsidR="00D13AE0" w:rsidRPr="00C17FC2" w:rsidRDefault="00D13AE0" w:rsidP="00D13AE0">
            <w:pPr>
              <w:ind w:left="14"/>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62 418,2</w:t>
            </w:r>
          </w:p>
        </w:tc>
        <w:tc>
          <w:tcPr>
            <w:tcW w:w="1553" w:type="dxa"/>
            <w:tcBorders>
              <w:top w:val="single" w:sz="4" w:space="0" w:color="auto"/>
              <w:left w:val="single" w:sz="4" w:space="0" w:color="auto"/>
              <w:bottom w:val="single" w:sz="4" w:space="0" w:color="auto"/>
              <w:right w:val="single" w:sz="4" w:space="0" w:color="auto"/>
            </w:tcBorders>
            <w:vAlign w:val="center"/>
            <w:hideMark/>
          </w:tcPr>
          <w:p w14:paraId="2632FFA3" w14:textId="77777777" w:rsidR="00D13AE0" w:rsidRPr="00C17FC2" w:rsidRDefault="00D13AE0" w:rsidP="00D13AE0">
            <w:pPr>
              <w:ind w:left="14"/>
              <w:jc w:val="center"/>
              <w:rPr>
                <w:rFonts w:ascii="Times New Roman" w:eastAsia="Times New Roman" w:hAnsi="Times New Roman" w:cs="Times New Roman"/>
                <w:bCs/>
              </w:rPr>
            </w:pPr>
            <w:r w:rsidRPr="00C17FC2">
              <w:rPr>
                <w:rFonts w:ascii="Times New Roman" w:eastAsia="Times New Roman" w:hAnsi="Times New Roman" w:cs="Times New Roman"/>
                <w:bCs/>
              </w:rPr>
              <w:t>25 635,3</w:t>
            </w:r>
          </w:p>
        </w:tc>
        <w:tc>
          <w:tcPr>
            <w:tcW w:w="1537" w:type="dxa"/>
            <w:tcBorders>
              <w:top w:val="single" w:sz="4" w:space="0" w:color="auto"/>
              <w:left w:val="single" w:sz="4" w:space="0" w:color="auto"/>
              <w:bottom w:val="single" w:sz="4" w:space="0" w:color="auto"/>
              <w:right w:val="single" w:sz="4" w:space="0" w:color="auto"/>
            </w:tcBorders>
            <w:vAlign w:val="center"/>
            <w:hideMark/>
          </w:tcPr>
          <w:p w14:paraId="0D85E363" w14:textId="77777777"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- 36 782,9</w:t>
            </w:r>
          </w:p>
        </w:tc>
      </w:tr>
      <w:tr w:rsidR="00C17FC2" w:rsidRPr="00C17FC2" w14:paraId="75B39465" w14:textId="77777777" w:rsidTr="00BD0FC4">
        <w:tc>
          <w:tcPr>
            <w:tcW w:w="4368" w:type="dxa"/>
            <w:tcBorders>
              <w:top w:val="single" w:sz="4" w:space="0" w:color="auto"/>
              <w:left w:val="single" w:sz="4" w:space="0" w:color="auto"/>
              <w:bottom w:val="single" w:sz="4" w:space="0" w:color="auto"/>
              <w:right w:val="single" w:sz="4" w:space="0" w:color="auto"/>
            </w:tcBorders>
            <w:hideMark/>
          </w:tcPr>
          <w:p w14:paraId="61BCD798" w14:textId="77777777" w:rsidR="00D13AE0" w:rsidRPr="00C17FC2" w:rsidRDefault="00D13AE0" w:rsidP="00D13AE0">
            <w:pPr>
              <w:widowControl w:val="0"/>
              <w:ind w:left="14"/>
              <w:rPr>
                <w:rFonts w:ascii="Times New Roman" w:eastAsia="Times New Roman" w:hAnsi="Times New Roman" w:cs="Times New Roman"/>
                <w:bCs/>
              </w:rPr>
            </w:pPr>
            <w:r w:rsidRPr="00C17FC2">
              <w:rPr>
                <w:rFonts w:ascii="Times New Roman" w:eastAsia="Times New Roman" w:hAnsi="Times New Roman" w:cs="Times New Roman"/>
                <w:bCs/>
              </w:rPr>
              <w:t>Коммунальное хозяйство</w:t>
            </w:r>
          </w:p>
        </w:tc>
        <w:tc>
          <w:tcPr>
            <w:tcW w:w="1225" w:type="dxa"/>
            <w:tcBorders>
              <w:top w:val="single" w:sz="4" w:space="0" w:color="auto"/>
              <w:left w:val="single" w:sz="4" w:space="0" w:color="auto"/>
              <w:bottom w:val="single" w:sz="4" w:space="0" w:color="auto"/>
              <w:right w:val="single" w:sz="4" w:space="0" w:color="auto"/>
            </w:tcBorders>
            <w:vAlign w:val="center"/>
            <w:hideMark/>
          </w:tcPr>
          <w:p w14:paraId="24A7DBD4" w14:textId="77777777"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0502</w:t>
            </w:r>
          </w:p>
        </w:tc>
        <w:tc>
          <w:tcPr>
            <w:tcW w:w="1395" w:type="dxa"/>
            <w:tcBorders>
              <w:top w:val="single" w:sz="4" w:space="0" w:color="auto"/>
              <w:left w:val="single" w:sz="4" w:space="0" w:color="auto"/>
              <w:bottom w:val="single" w:sz="4" w:space="0" w:color="auto"/>
              <w:right w:val="single" w:sz="4" w:space="0" w:color="auto"/>
            </w:tcBorders>
            <w:vAlign w:val="center"/>
            <w:hideMark/>
          </w:tcPr>
          <w:p w14:paraId="56A92649" w14:textId="77777777" w:rsidR="00D13AE0" w:rsidRPr="00C17FC2" w:rsidRDefault="00D13AE0" w:rsidP="00D13AE0">
            <w:pPr>
              <w:ind w:left="14"/>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474 720,9</w:t>
            </w:r>
          </w:p>
        </w:tc>
        <w:tc>
          <w:tcPr>
            <w:tcW w:w="1553" w:type="dxa"/>
            <w:tcBorders>
              <w:top w:val="single" w:sz="4" w:space="0" w:color="auto"/>
              <w:left w:val="single" w:sz="4" w:space="0" w:color="auto"/>
              <w:bottom w:val="single" w:sz="4" w:space="0" w:color="auto"/>
              <w:right w:val="single" w:sz="4" w:space="0" w:color="auto"/>
            </w:tcBorders>
            <w:vAlign w:val="center"/>
            <w:hideMark/>
          </w:tcPr>
          <w:p w14:paraId="322EA94B" w14:textId="77777777" w:rsidR="00D13AE0" w:rsidRPr="00C17FC2" w:rsidRDefault="00D13AE0" w:rsidP="00D13AE0">
            <w:pPr>
              <w:ind w:left="14"/>
              <w:jc w:val="center"/>
              <w:rPr>
                <w:rFonts w:ascii="Times New Roman" w:eastAsia="Times New Roman" w:hAnsi="Times New Roman" w:cs="Times New Roman"/>
                <w:bCs/>
              </w:rPr>
            </w:pPr>
            <w:r w:rsidRPr="00C17FC2">
              <w:rPr>
                <w:rFonts w:ascii="Times New Roman" w:eastAsia="Times New Roman" w:hAnsi="Times New Roman" w:cs="Times New Roman"/>
                <w:bCs/>
              </w:rPr>
              <w:t>0,0</w:t>
            </w:r>
          </w:p>
        </w:tc>
        <w:tc>
          <w:tcPr>
            <w:tcW w:w="1537" w:type="dxa"/>
            <w:tcBorders>
              <w:top w:val="single" w:sz="4" w:space="0" w:color="auto"/>
              <w:left w:val="single" w:sz="4" w:space="0" w:color="auto"/>
              <w:bottom w:val="single" w:sz="4" w:space="0" w:color="auto"/>
              <w:right w:val="single" w:sz="4" w:space="0" w:color="auto"/>
            </w:tcBorders>
            <w:vAlign w:val="center"/>
            <w:hideMark/>
          </w:tcPr>
          <w:p w14:paraId="432175DE" w14:textId="77777777"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- 474 720,9</w:t>
            </w:r>
          </w:p>
        </w:tc>
      </w:tr>
      <w:tr w:rsidR="00C17FC2" w:rsidRPr="00C17FC2" w14:paraId="7926C354" w14:textId="77777777" w:rsidTr="00BD0FC4">
        <w:tc>
          <w:tcPr>
            <w:tcW w:w="4368" w:type="dxa"/>
            <w:tcBorders>
              <w:top w:val="single" w:sz="4" w:space="0" w:color="auto"/>
              <w:left w:val="single" w:sz="4" w:space="0" w:color="auto"/>
              <w:bottom w:val="single" w:sz="4" w:space="0" w:color="auto"/>
              <w:right w:val="single" w:sz="4" w:space="0" w:color="auto"/>
            </w:tcBorders>
            <w:hideMark/>
          </w:tcPr>
          <w:p w14:paraId="0550E33A" w14:textId="77777777" w:rsidR="00D13AE0" w:rsidRPr="00C17FC2" w:rsidRDefault="00D13AE0" w:rsidP="00D13AE0">
            <w:pPr>
              <w:autoSpaceDE w:val="0"/>
              <w:autoSpaceDN w:val="0"/>
              <w:adjustRightInd w:val="0"/>
              <w:ind w:left="14"/>
              <w:rPr>
                <w:rFonts w:ascii="Times New Roman" w:eastAsia="Calibri" w:hAnsi="Times New Roman" w:cs="Times New Roman"/>
                <w:bCs/>
              </w:rPr>
            </w:pPr>
            <w:r w:rsidRPr="00C17FC2">
              <w:rPr>
                <w:rFonts w:ascii="Times New Roman" w:eastAsia="Calibri" w:hAnsi="Times New Roman" w:cs="Times New Roman"/>
                <w:bCs/>
              </w:rPr>
              <w:t>Благоустройство</w:t>
            </w:r>
          </w:p>
        </w:tc>
        <w:tc>
          <w:tcPr>
            <w:tcW w:w="1225" w:type="dxa"/>
            <w:tcBorders>
              <w:top w:val="single" w:sz="4" w:space="0" w:color="auto"/>
              <w:left w:val="single" w:sz="4" w:space="0" w:color="auto"/>
              <w:bottom w:val="single" w:sz="4" w:space="0" w:color="auto"/>
              <w:right w:val="single" w:sz="4" w:space="0" w:color="auto"/>
            </w:tcBorders>
            <w:vAlign w:val="center"/>
            <w:hideMark/>
          </w:tcPr>
          <w:p w14:paraId="0B29D75B" w14:textId="77777777"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0503</w:t>
            </w:r>
          </w:p>
        </w:tc>
        <w:tc>
          <w:tcPr>
            <w:tcW w:w="1395" w:type="dxa"/>
            <w:tcBorders>
              <w:top w:val="single" w:sz="4" w:space="0" w:color="auto"/>
              <w:left w:val="single" w:sz="4" w:space="0" w:color="auto"/>
              <w:bottom w:val="single" w:sz="4" w:space="0" w:color="auto"/>
              <w:right w:val="single" w:sz="4" w:space="0" w:color="auto"/>
            </w:tcBorders>
            <w:vAlign w:val="center"/>
            <w:hideMark/>
          </w:tcPr>
          <w:p w14:paraId="5F3762C6" w14:textId="77777777" w:rsidR="00D13AE0" w:rsidRPr="00C17FC2" w:rsidRDefault="00D13AE0" w:rsidP="00D13AE0">
            <w:pPr>
              <w:ind w:left="14"/>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151 628,6</w:t>
            </w:r>
          </w:p>
        </w:tc>
        <w:tc>
          <w:tcPr>
            <w:tcW w:w="1553" w:type="dxa"/>
            <w:tcBorders>
              <w:top w:val="single" w:sz="4" w:space="0" w:color="auto"/>
              <w:left w:val="single" w:sz="4" w:space="0" w:color="auto"/>
              <w:bottom w:val="single" w:sz="4" w:space="0" w:color="auto"/>
              <w:right w:val="single" w:sz="4" w:space="0" w:color="auto"/>
            </w:tcBorders>
            <w:vAlign w:val="center"/>
            <w:hideMark/>
          </w:tcPr>
          <w:p w14:paraId="6AD51FEB" w14:textId="77777777" w:rsidR="00D13AE0" w:rsidRPr="00C17FC2" w:rsidRDefault="00D13AE0" w:rsidP="00D13AE0">
            <w:pPr>
              <w:ind w:left="14"/>
              <w:jc w:val="center"/>
              <w:rPr>
                <w:rFonts w:ascii="Times New Roman" w:eastAsia="Times New Roman" w:hAnsi="Times New Roman" w:cs="Times New Roman"/>
                <w:bCs/>
              </w:rPr>
            </w:pPr>
            <w:r w:rsidRPr="00C17FC2">
              <w:rPr>
                <w:rFonts w:ascii="Times New Roman" w:eastAsia="Times New Roman" w:hAnsi="Times New Roman" w:cs="Times New Roman"/>
                <w:bCs/>
              </w:rPr>
              <w:t>127 452,7</w:t>
            </w:r>
          </w:p>
        </w:tc>
        <w:tc>
          <w:tcPr>
            <w:tcW w:w="1537" w:type="dxa"/>
            <w:tcBorders>
              <w:top w:val="single" w:sz="4" w:space="0" w:color="auto"/>
              <w:left w:val="single" w:sz="4" w:space="0" w:color="auto"/>
              <w:bottom w:val="single" w:sz="4" w:space="0" w:color="auto"/>
              <w:right w:val="single" w:sz="4" w:space="0" w:color="auto"/>
            </w:tcBorders>
            <w:vAlign w:val="center"/>
            <w:hideMark/>
          </w:tcPr>
          <w:p w14:paraId="0D3659FC" w14:textId="77777777"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- 24 175,9</w:t>
            </w:r>
          </w:p>
        </w:tc>
      </w:tr>
      <w:tr w:rsidR="00C17FC2" w:rsidRPr="00C17FC2" w14:paraId="71EA254D" w14:textId="77777777" w:rsidTr="00BD0FC4">
        <w:trPr>
          <w:trHeight w:val="417"/>
        </w:trPr>
        <w:tc>
          <w:tcPr>
            <w:tcW w:w="4368" w:type="dxa"/>
            <w:tcBorders>
              <w:top w:val="single" w:sz="4" w:space="0" w:color="auto"/>
              <w:left w:val="single" w:sz="4" w:space="0" w:color="auto"/>
              <w:bottom w:val="single" w:sz="4" w:space="0" w:color="auto"/>
              <w:right w:val="single" w:sz="4" w:space="0" w:color="auto"/>
            </w:tcBorders>
            <w:hideMark/>
          </w:tcPr>
          <w:p w14:paraId="5F2062DA" w14:textId="77777777" w:rsidR="00D13AE0" w:rsidRPr="00C17FC2" w:rsidRDefault="00D13AE0" w:rsidP="00D13AE0">
            <w:pPr>
              <w:autoSpaceDE w:val="0"/>
              <w:autoSpaceDN w:val="0"/>
              <w:adjustRightInd w:val="0"/>
              <w:ind w:left="14"/>
              <w:rPr>
                <w:rFonts w:ascii="Times New Roman" w:eastAsia="Calibri" w:hAnsi="Times New Roman" w:cs="Times New Roman"/>
                <w:bCs/>
              </w:rPr>
            </w:pPr>
            <w:r w:rsidRPr="00C17FC2">
              <w:rPr>
                <w:rFonts w:ascii="Times New Roman" w:eastAsia="Calibri" w:hAnsi="Times New Roman" w:cs="Times New Roman"/>
                <w:bCs/>
              </w:rPr>
              <w:t>Другие вопросы в области жилищно-коммунального хозяйства</w:t>
            </w:r>
          </w:p>
        </w:tc>
        <w:tc>
          <w:tcPr>
            <w:tcW w:w="1225" w:type="dxa"/>
            <w:tcBorders>
              <w:top w:val="single" w:sz="4" w:space="0" w:color="auto"/>
              <w:left w:val="single" w:sz="4" w:space="0" w:color="auto"/>
              <w:bottom w:val="single" w:sz="4" w:space="0" w:color="auto"/>
              <w:right w:val="single" w:sz="4" w:space="0" w:color="auto"/>
            </w:tcBorders>
            <w:vAlign w:val="center"/>
            <w:hideMark/>
          </w:tcPr>
          <w:p w14:paraId="787D306A" w14:textId="77777777"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0505</w:t>
            </w:r>
          </w:p>
        </w:tc>
        <w:tc>
          <w:tcPr>
            <w:tcW w:w="1395" w:type="dxa"/>
            <w:tcBorders>
              <w:top w:val="single" w:sz="4" w:space="0" w:color="auto"/>
              <w:left w:val="single" w:sz="4" w:space="0" w:color="auto"/>
              <w:bottom w:val="single" w:sz="4" w:space="0" w:color="auto"/>
              <w:right w:val="single" w:sz="4" w:space="0" w:color="auto"/>
            </w:tcBorders>
            <w:vAlign w:val="center"/>
            <w:hideMark/>
          </w:tcPr>
          <w:p w14:paraId="75B74FEF" w14:textId="77777777" w:rsidR="00D13AE0" w:rsidRPr="00C17FC2" w:rsidRDefault="00D13AE0" w:rsidP="00D13AE0">
            <w:pPr>
              <w:ind w:left="14"/>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549 645,9</w:t>
            </w:r>
          </w:p>
        </w:tc>
        <w:tc>
          <w:tcPr>
            <w:tcW w:w="1553" w:type="dxa"/>
            <w:tcBorders>
              <w:top w:val="single" w:sz="4" w:space="0" w:color="auto"/>
              <w:left w:val="single" w:sz="4" w:space="0" w:color="auto"/>
              <w:bottom w:val="single" w:sz="4" w:space="0" w:color="auto"/>
              <w:right w:val="single" w:sz="4" w:space="0" w:color="auto"/>
            </w:tcBorders>
            <w:vAlign w:val="center"/>
            <w:hideMark/>
          </w:tcPr>
          <w:p w14:paraId="148286BA" w14:textId="77777777" w:rsidR="00D13AE0" w:rsidRPr="00C17FC2" w:rsidRDefault="00D13AE0" w:rsidP="00D13AE0">
            <w:pPr>
              <w:ind w:left="14"/>
              <w:jc w:val="center"/>
              <w:rPr>
                <w:rFonts w:ascii="Times New Roman" w:eastAsia="Times New Roman" w:hAnsi="Times New Roman" w:cs="Times New Roman"/>
                <w:bCs/>
              </w:rPr>
            </w:pPr>
            <w:r w:rsidRPr="00C17FC2">
              <w:rPr>
                <w:rFonts w:ascii="Times New Roman" w:eastAsia="Times New Roman" w:hAnsi="Times New Roman" w:cs="Times New Roman"/>
                <w:bCs/>
              </w:rPr>
              <w:t>20 656,9</w:t>
            </w:r>
          </w:p>
        </w:tc>
        <w:tc>
          <w:tcPr>
            <w:tcW w:w="1537" w:type="dxa"/>
            <w:tcBorders>
              <w:top w:val="single" w:sz="4" w:space="0" w:color="auto"/>
              <w:left w:val="single" w:sz="4" w:space="0" w:color="auto"/>
              <w:bottom w:val="single" w:sz="4" w:space="0" w:color="auto"/>
              <w:right w:val="single" w:sz="4" w:space="0" w:color="auto"/>
            </w:tcBorders>
            <w:vAlign w:val="center"/>
            <w:hideMark/>
          </w:tcPr>
          <w:p w14:paraId="6E774DA2" w14:textId="77777777" w:rsidR="00D13AE0" w:rsidRPr="00C17FC2" w:rsidRDefault="00D13AE0" w:rsidP="00D13AE0">
            <w:pPr>
              <w:widowControl w:val="0"/>
              <w:ind w:left="14"/>
              <w:jc w:val="center"/>
              <w:rPr>
                <w:rFonts w:ascii="Times New Roman" w:eastAsia="Times New Roman" w:hAnsi="Times New Roman" w:cs="Times New Roman"/>
                <w:bCs/>
              </w:rPr>
            </w:pPr>
            <w:r w:rsidRPr="00C17FC2">
              <w:rPr>
                <w:rFonts w:ascii="Times New Roman" w:eastAsia="Times New Roman" w:hAnsi="Times New Roman" w:cs="Times New Roman"/>
                <w:bCs/>
              </w:rPr>
              <w:t>- 528 989,0</w:t>
            </w:r>
          </w:p>
        </w:tc>
      </w:tr>
    </w:tbl>
    <w:p w14:paraId="3EA5F914" w14:textId="77777777" w:rsidR="00D13AE0" w:rsidRPr="00C17FC2" w:rsidRDefault="00D13AE0" w:rsidP="00D13AE0">
      <w:pPr>
        <w:spacing w:after="0" w:line="240" w:lineRule="auto"/>
        <w:ind w:left="14"/>
        <w:jc w:val="both"/>
        <w:rPr>
          <w:rFonts w:ascii="Times New Roman" w:eastAsia="Times New Roman" w:hAnsi="Times New Roman" w:cs="Times New Roman"/>
          <w:bCs/>
          <w:sz w:val="28"/>
          <w:szCs w:val="28"/>
          <w:highlight w:val="yellow"/>
          <w:lang w:eastAsia="ru-RU"/>
        </w:rPr>
      </w:pPr>
    </w:p>
    <w:p w14:paraId="005142B8" w14:textId="77777777" w:rsidR="00D13AE0" w:rsidRPr="00C17FC2" w:rsidRDefault="00D13AE0" w:rsidP="00D13AE0">
      <w:pPr>
        <w:spacing w:after="0" w:line="240" w:lineRule="auto"/>
        <w:ind w:left="14" w:right="-99"/>
        <w:jc w:val="center"/>
        <w:rPr>
          <w:rFonts w:ascii="Times New Roman" w:eastAsia="Calibri" w:hAnsi="Times New Roman" w:cs="Times New Roman"/>
          <w:b/>
          <w:sz w:val="28"/>
          <w:szCs w:val="24"/>
          <w:lang w:eastAsia="ru-RU"/>
        </w:rPr>
      </w:pPr>
      <w:r w:rsidRPr="00C17FC2">
        <w:rPr>
          <w:rFonts w:ascii="Times New Roman" w:eastAsia="Calibri" w:hAnsi="Times New Roman" w:cs="Times New Roman"/>
          <w:b/>
          <w:sz w:val="28"/>
          <w:szCs w:val="24"/>
          <w:lang w:eastAsia="ru-RU"/>
        </w:rPr>
        <w:t>Раздел 6 «Охрана окружающей среды»</w:t>
      </w:r>
    </w:p>
    <w:p w14:paraId="48794723" w14:textId="77777777" w:rsidR="00D13AE0" w:rsidRPr="00C17FC2" w:rsidRDefault="00D13AE0" w:rsidP="00D13AE0">
      <w:pPr>
        <w:spacing w:after="0" w:line="240" w:lineRule="auto"/>
        <w:ind w:left="14" w:firstLine="567"/>
        <w:jc w:val="both"/>
        <w:rPr>
          <w:rFonts w:ascii="Times New Roman" w:eastAsia="Calibri" w:hAnsi="Times New Roman" w:cs="Times New Roman"/>
          <w:sz w:val="28"/>
          <w:szCs w:val="28"/>
          <w:lang w:eastAsia="ru-RU"/>
        </w:rPr>
      </w:pPr>
    </w:p>
    <w:p w14:paraId="6FAAEFB1" w14:textId="77777777" w:rsidR="00D13AE0" w:rsidRPr="00C17FC2" w:rsidRDefault="00D13AE0" w:rsidP="00D13AE0">
      <w:pPr>
        <w:spacing w:after="0" w:line="240" w:lineRule="auto"/>
        <w:ind w:left="14" w:firstLine="686"/>
        <w:jc w:val="both"/>
        <w:rPr>
          <w:rFonts w:ascii="Times New Roman" w:eastAsia="Calibri" w:hAnsi="Times New Roman" w:cs="Times New Roman"/>
          <w:sz w:val="28"/>
          <w:szCs w:val="24"/>
          <w:lang w:eastAsia="ru-RU"/>
        </w:rPr>
      </w:pPr>
      <w:r w:rsidRPr="00C17FC2">
        <w:rPr>
          <w:rFonts w:ascii="Times New Roman" w:eastAsia="Calibri" w:hAnsi="Times New Roman" w:cs="Times New Roman"/>
          <w:sz w:val="28"/>
          <w:szCs w:val="28"/>
          <w:lang w:eastAsia="ru-RU"/>
        </w:rPr>
        <w:t>Согласно</w:t>
      </w:r>
      <w:r w:rsidRPr="00C17FC2">
        <w:rPr>
          <w:rFonts w:ascii="Times New Roman" w:eastAsia="Times New Roman" w:hAnsi="Times New Roman" w:cs="Times New Roman"/>
          <w:sz w:val="24"/>
          <w:szCs w:val="24"/>
          <w:lang w:eastAsia="ru-RU"/>
        </w:rPr>
        <w:t xml:space="preserve"> </w:t>
      </w:r>
      <w:r w:rsidRPr="00C17FC2">
        <w:rPr>
          <w:rFonts w:ascii="Times New Roman" w:eastAsia="Calibri" w:hAnsi="Times New Roman" w:cs="Times New Roman"/>
          <w:sz w:val="28"/>
          <w:szCs w:val="28"/>
          <w:lang w:eastAsia="ru-RU"/>
        </w:rPr>
        <w:t xml:space="preserve">Проекту бюджета, расходы по разделу в 2024 году не предусмотрены. </w:t>
      </w:r>
    </w:p>
    <w:p w14:paraId="0BBA49B2" w14:textId="77777777" w:rsidR="00D13AE0" w:rsidRPr="00C17FC2" w:rsidRDefault="00D13AE0" w:rsidP="00D13AE0">
      <w:pPr>
        <w:spacing w:after="0" w:line="240" w:lineRule="auto"/>
        <w:ind w:left="14" w:right="-99" w:firstLine="567"/>
        <w:jc w:val="both"/>
        <w:rPr>
          <w:rFonts w:ascii="Times New Roman" w:eastAsia="Calibri" w:hAnsi="Times New Roman" w:cs="Times New Roman"/>
          <w:sz w:val="28"/>
          <w:szCs w:val="24"/>
          <w:lang w:eastAsia="ru-RU"/>
        </w:rPr>
      </w:pPr>
    </w:p>
    <w:p w14:paraId="04A9F6D4" w14:textId="77777777" w:rsidR="00D13AE0" w:rsidRPr="00C17FC2" w:rsidRDefault="00D13AE0" w:rsidP="00D13AE0">
      <w:pPr>
        <w:spacing w:after="0" w:line="240" w:lineRule="auto"/>
        <w:ind w:right="-99" w:firstLine="567"/>
        <w:jc w:val="center"/>
        <w:rPr>
          <w:rFonts w:ascii="Times New Roman" w:eastAsia="Times New Roman" w:hAnsi="Times New Roman" w:cs="Times New Roman"/>
          <w:b/>
          <w:sz w:val="28"/>
          <w:szCs w:val="24"/>
          <w:lang w:eastAsia="ru-RU"/>
        </w:rPr>
      </w:pPr>
      <w:r w:rsidRPr="00C17FC2">
        <w:rPr>
          <w:rFonts w:ascii="Times New Roman" w:eastAsia="Times New Roman" w:hAnsi="Times New Roman" w:cs="Times New Roman"/>
          <w:b/>
          <w:sz w:val="28"/>
          <w:szCs w:val="24"/>
          <w:lang w:eastAsia="ru-RU"/>
        </w:rPr>
        <w:t>Раздел 7 «Образование»</w:t>
      </w:r>
    </w:p>
    <w:p w14:paraId="076EC93C" w14:textId="77777777" w:rsidR="00D13AE0" w:rsidRPr="00C17FC2" w:rsidRDefault="00D13AE0" w:rsidP="00D13AE0">
      <w:pPr>
        <w:spacing w:after="0" w:line="240" w:lineRule="auto"/>
        <w:ind w:right="-99" w:firstLine="567"/>
        <w:jc w:val="center"/>
        <w:rPr>
          <w:rFonts w:ascii="Times New Roman" w:eastAsia="Times New Roman" w:hAnsi="Times New Roman" w:cs="Times New Roman"/>
          <w:b/>
          <w:sz w:val="28"/>
          <w:szCs w:val="24"/>
          <w:highlight w:val="yellow"/>
          <w:lang w:eastAsia="ru-RU"/>
        </w:rPr>
      </w:pPr>
    </w:p>
    <w:p w14:paraId="402AA856" w14:textId="3D0B5358" w:rsidR="00D13AE0" w:rsidRPr="00C17FC2" w:rsidRDefault="00D13AE0" w:rsidP="00D13AE0">
      <w:pPr>
        <w:spacing w:after="0" w:line="240" w:lineRule="auto"/>
        <w:ind w:firstLine="700"/>
        <w:jc w:val="both"/>
        <w:rPr>
          <w:rFonts w:ascii="Times New Roman" w:eastAsia="Times New Roman" w:hAnsi="Times New Roman" w:cs="Times New Roman"/>
          <w:bCs/>
          <w:sz w:val="28"/>
          <w:szCs w:val="24"/>
          <w:lang w:eastAsia="ru-RU"/>
        </w:rPr>
      </w:pPr>
      <w:r w:rsidRPr="00C17FC2">
        <w:rPr>
          <w:rFonts w:ascii="Times New Roman" w:eastAsia="Times New Roman" w:hAnsi="Times New Roman" w:cs="Times New Roman"/>
          <w:bCs/>
          <w:sz w:val="28"/>
          <w:szCs w:val="24"/>
          <w:lang w:eastAsia="ru-RU"/>
        </w:rPr>
        <w:t>Бюджетные назначения, согласно</w:t>
      </w:r>
      <w:r w:rsidRPr="00C17FC2">
        <w:rPr>
          <w:rFonts w:ascii="Times New Roman" w:eastAsia="Times New Roman" w:hAnsi="Times New Roman" w:cs="Times New Roman"/>
          <w:bCs/>
          <w:sz w:val="28"/>
          <w:szCs w:val="28"/>
          <w:lang w:eastAsia="ru-RU"/>
        </w:rPr>
        <w:t xml:space="preserve"> Проекту бюджета</w:t>
      </w:r>
      <w:r w:rsidRPr="00C17FC2">
        <w:rPr>
          <w:rFonts w:ascii="Times New Roman" w:eastAsia="Times New Roman" w:hAnsi="Times New Roman" w:cs="Times New Roman"/>
          <w:bCs/>
          <w:sz w:val="28"/>
          <w:szCs w:val="24"/>
          <w:lang w:eastAsia="ru-RU"/>
        </w:rPr>
        <w:t>, на 2024 год по разделу «Образование» составляют 12 285 368,8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или 43,9% от расходной части Законопроекта (на 2025 год – 10 666 863,2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и на 2026 год – 10 668 654,3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w:t>
      </w:r>
    </w:p>
    <w:p w14:paraId="3F88C528" w14:textId="4E7949F2" w:rsidR="00D13AE0" w:rsidRPr="00C17FC2" w:rsidRDefault="00D13AE0" w:rsidP="00D13AE0">
      <w:pPr>
        <w:spacing w:after="0" w:line="240" w:lineRule="auto"/>
        <w:ind w:firstLine="700"/>
        <w:jc w:val="both"/>
        <w:rPr>
          <w:rFonts w:ascii="Times New Roman" w:eastAsia="Times New Roman" w:hAnsi="Times New Roman" w:cs="Times New Roman"/>
          <w:bCs/>
          <w:sz w:val="28"/>
          <w:szCs w:val="24"/>
          <w:lang w:eastAsia="ru-RU"/>
        </w:rPr>
      </w:pPr>
      <w:r w:rsidRPr="00C17FC2">
        <w:rPr>
          <w:rFonts w:ascii="Times New Roman" w:eastAsia="Times New Roman" w:hAnsi="Times New Roman" w:cs="Times New Roman"/>
          <w:bCs/>
          <w:sz w:val="28"/>
          <w:szCs w:val="24"/>
          <w:lang w:eastAsia="ru-RU"/>
        </w:rPr>
        <w:t>Предусмотренные расходы по данному разделу в 2024 году по сравнению с 2023 годом уменьшены на 5 040 044,9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за счет уменьшения бюджетного финансирования в основном по подразделу «Дошкольное образование» – на 2 006 478,2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(или на 47,1%) и по подразделу «Общее образование» - на 2 997 594,9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(или на 25,6 %).</w:t>
      </w:r>
    </w:p>
    <w:p w14:paraId="7D00682B" w14:textId="3D2610ED" w:rsidR="00D13AE0" w:rsidRPr="00C17FC2" w:rsidRDefault="00D13AE0" w:rsidP="00D13AE0">
      <w:pPr>
        <w:spacing w:after="0" w:line="240" w:lineRule="auto"/>
        <w:ind w:right="-99" w:firstLine="700"/>
        <w:jc w:val="both"/>
        <w:rPr>
          <w:rFonts w:ascii="Times New Roman" w:eastAsia="Times New Roman" w:hAnsi="Times New Roman" w:cs="Times New Roman"/>
          <w:bCs/>
          <w:sz w:val="28"/>
          <w:szCs w:val="24"/>
          <w:lang w:eastAsia="ru-RU"/>
        </w:rPr>
      </w:pPr>
      <w:r w:rsidRPr="00C17FC2">
        <w:rPr>
          <w:rFonts w:ascii="Times New Roman" w:eastAsia="Times New Roman" w:hAnsi="Times New Roman" w:cs="Times New Roman"/>
          <w:bCs/>
          <w:sz w:val="28"/>
          <w:szCs w:val="24"/>
          <w:lang w:eastAsia="ru-RU"/>
        </w:rPr>
        <w:t>Вместе с тем, представленным</w:t>
      </w:r>
      <w:r w:rsidRPr="00C17FC2">
        <w:rPr>
          <w:rFonts w:ascii="Times New Roman" w:eastAsia="Times New Roman" w:hAnsi="Times New Roman" w:cs="Times New Roman"/>
          <w:bCs/>
          <w:sz w:val="28"/>
          <w:szCs w:val="28"/>
          <w:lang w:eastAsia="ru-RU"/>
        </w:rPr>
        <w:t xml:space="preserve"> Проектом бюджета предусмотрено незначительное увеличение финансирования расходов по подразделу </w:t>
      </w:r>
      <w:r w:rsidRPr="00C17FC2">
        <w:rPr>
          <w:rFonts w:ascii="Times New Roman" w:eastAsia="Times New Roman" w:hAnsi="Times New Roman" w:cs="Times New Roman"/>
          <w:bCs/>
          <w:sz w:val="28"/>
          <w:szCs w:val="24"/>
          <w:lang w:eastAsia="ru-RU"/>
        </w:rPr>
        <w:t>«Среднее профессиональное образование» - на 3 868,7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(или на 0,5 %).</w:t>
      </w:r>
    </w:p>
    <w:p w14:paraId="13A93541" w14:textId="77777777" w:rsidR="00D13AE0" w:rsidRPr="00C17FC2" w:rsidRDefault="00D13AE0" w:rsidP="00D13AE0">
      <w:pPr>
        <w:spacing w:after="0" w:line="240" w:lineRule="auto"/>
        <w:ind w:firstLine="700"/>
        <w:jc w:val="both"/>
        <w:rPr>
          <w:rFonts w:ascii="Times New Roman" w:eastAsia="Times New Roman" w:hAnsi="Times New Roman" w:cs="Times New Roman"/>
          <w:b/>
          <w:sz w:val="28"/>
          <w:szCs w:val="24"/>
          <w:lang w:eastAsia="ru-RU"/>
        </w:rPr>
      </w:pPr>
    </w:p>
    <w:p w14:paraId="5D6CCD5D" w14:textId="77777777" w:rsidR="00D13AE0" w:rsidRPr="00C17FC2" w:rsidRDefault="00D13AE0" w:rsidP="00D13AE0">
      <w:pPr>
        <w:spacing w:after="0" w:line="240" w:lineRule="auto"/>
        <w:ind w:firstLine="616"/>
        <w:jc w:val="center"/>
        <w:rPr>
          <w:rFonts w:ascii="Times New Roman" w:eastAsia="Times New Roman" w:hAnsi="Times New Roman" w:cs="Times New Roman"/>
          <w:b/>
          <w:sz w:val="28"/>
          <w:szCs w:val="24"/>
          <w:lang w:eastAsia="ru-RU"/>
        </w:rPr>
      </w:pPr>
      <w:r w:rsidRPr="00C17FC2">
        <w:rPr>
          <w:rFonts w:ascii="Times New Roman" w:eastAsia="Times New Roman" w:hAnsi="Times New Roman" w:cs="Times New Roman"/>
          <w:b/>
          <w:sz w:val="28"/>
          <w:szCs w:val="24"/>
          <w:lang w:eastAsia="ru-RU"/>
        </w:rPr>
        <w:t>Раздел 8 «Культура и кинематография»</w:t>
      </w:r>
    </w:p>
    <w:p w14:paraId="320F3EF4" w14:textId="77777777" w:rsidR="00D13AE0" w:rsidRPr="00C17FC2" w:rsidRDefault="00D13AE0" w:rsidP="00D13AE0">
      <w:pPr>
        <w:spacing w:after="0" w:line="240" w:lineRule="auto"/>
        <w:jc w:val="center"/>
        <w:rPr>
          <w:rFonts w:ascii="Times New Roman" w:eastAsia="Times New Roman" w:hAnsi="Times New Roman" w:cs="Times New Roman"/>
          <w:b/>
          <w:sz w:val="28"/>
          <w:szCs w:val="24"/>
          <w:lang w:eastAsia="ru-RU"/>
        </w:rPr>
      </w:pPr>
    </w:p>
    <w:p w14:paraId="0DEEEC23" w14:textId="6AE2CEC4" w:rsidR="00D13AE0" w:rsidRPr="00C17FC2" w:rsidRDefault="00D13AE0" w:rsidP="00D13AE0">
      <w:pPr>
        <w:spacing w:after="0" w:line="240" w:lineRule="auto"/>
        <w:ind w:firstLine="708"/>
        <w:jc w:val="both"/>
        <w:rPr>
          <w:rFonts w:ascii="Times New Roman" w:eastAsia="Times New Roman" w:hAnsi="Times New Roman" w:cs="Times New Roman"/>
          <w:bCs/>
          <w:sz w:val="28"/>
          <w:szCs w:val="24"/>
          <w:lang w:eastAsia="ru-RU"/>
        </w:rPr>
      </w:pPr>
      <w:r w:rsidRPr="00C17FC2">
        <w:rPr>
          <w:rFonts w:ascii="Times New Roman" w:eastAsia="Times New Roman" w:hAnsi="Times New Roman" w:cs="Times New Roman"/>
          <w:bCs/>
          <w:sz w:val="28"/>
          <w:szCs w:val="24"/>
          <w:lang w:eastAsia="ru-RU"/>
        </w:rPr>
        <w:t>Предусмотренные расходы</w:t>
      </w:r>
      <w:r w:rsidRPr="00C17FC2">
        <w:rPr>
          <w:rFonts w:ascii="Times New Roman" w:eastAsia="Times New Roman" w:hAnsi="Times New Roman" w:cs="Times New Roman"/>
          <w:bCs/>
          <w:sz w:val="28"/>
          <w:szCs w:val="28"/>
          <w:lang w:eastAsia="ru-RU"/>
        </w:rPr>
        <w:t xml:space="preserve">, согласно представленному Проекту бюджета, на 2024 год по разделу </w:t>
      </w:r>
      <w:r w:rsidRPr="00C17FC2">
        <w:rPr>
          <w:rFonts w:ascii="Times New Roman" w:eastAsia="Times New Roman" w:hAnsi="Times New Roman" w:cs="Times New Roman"/>
          <w:bCs/>
          <w:sz w:val="28"/>
          <w:szCs w:val="24"/>
          <w:lang w:eastAsia="ru-RU"/>
        </w:rPr>
        <w:t xml:space="preserve">«Культура и кинематография» </w:t>
      </w:r>
      <w:r w:rsidRPr="00C17FC2">
        <w:rPr>
          <w:rFonts w:ascii="Times New Roman" w:eastAsia="Times New Roman" w:hAnsi="Times New Roman" w:cs="Times New Roman"/>
          <w:bCs/>
          <w:sz w:val="28"/>
          <w:szCs w:val="28"/>
          <w:lang w:eastAsia="ru-RU"/>
        </w:rPr>
        <w:t>составляют 810 809,9 тыс. руб</w:t>
      </w:r>
      <w:r w:rsidR="00EA24A1" w:rsidRPr="00EA24A1">
        <w:rPr>
          <w:rFonts w:ascii="Times New Roman" w:eastAsia="Times New Roman" w:hAnsi="Times New Roman" w:cs="Times New Roman"/>
          <w:bCs/>
          <w:sz w:val="28"/>
          <w:szCs w:val="28"/>
          <w:lang w:eastAsia="ru-RU"/>
        </w:rPr>
        <w:t>лей</w:t>
      </w:r>
      <w:r w:rsidR="00EA24A1">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bCs/>
          <w:sz w:val="28"/>
          <w:szCs w:val="24"/>
          <w:lang w:eastAsia="ru-RU"/>
        </w:rPr>
        <w:t>или 2,9 % от расходной части Законопроекта (на 2025 год – 1 195 227,9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и на 2026 год – 1 378 644,4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w:t>
      </w:r>
    </w:p>
    <w:p w14:paraId="21E5B7DC" w14:textId="0F417C13" w:rsidR="00D13AE0" w:rsidRPr="00C17FC2" w:rsidRDefault="00D13AE0" w:rsidP="00D13AE0">
      <w:pPr>
        <w:spacing w:after="0" w:line="240" w:lineRule="auto"/>
        <w:ind w:firstLine="708"/>
        <w:jc w:val="both"/>
        <w:rPr>
          <w:rFonts w:ascii="Times New Roman" w:eastAsia="Times New Roman" w:hAnsi="Times New Roman" w:cs="Times New Roman"/>
          <w:bCs/>
          <w:sz w:val="28"/>
          <w:szCs w:val="24"/>
          <w:lang w:eastAsia="ru-RU"/>
        </w:rPr>
      </w:pPr>
      <w:r w:rsidRPr="00C17FC2">
        <w:rPr>
          <w:rFonts w:ascii="Times New Roman" w:eastAsia="Times New Roman" w:hAnsi="Times New Roman" w:cs="Times New Roman"/>
          <w:bCs/>
          <w:sz w:val="28"/>
          <w:szCs w:val="24"/>
          <w:lang w:eastAsia="ru-RU"/>
        </w:rPr>
        <w:t xml:space="preserve">Бюджетное финансирование по данному разделу </w:t>
      </w:r>
      <w:r w:rsidRPr="00C17FC2">
        <w:rPr>
          <w:rFonts w:ascii="Times New Roman" w:eastAsia="Times New Roman" w:hAnsi="Times New Roman" w:cs="Times New Roman"/>
          <w:bCs/>
          <w:sz w:val="28"/>
          <w:szCs w:val="28"/>
          <w:lang w:eastAsia="ru-RU"/>
        </w:rPr>
        <w:t>в 2024 году по сравнению с 2023 годом уменьшено на 120 195,1 тыс. руб</w:t>
      </w:r>
      <w:r w:rsidR="00EA24A1" w:rsidRPr="00EA24A1">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на 12,9%) </w:t>
      </w:r>
      <w:r w:rsidRPr="00C17FC2">
        <w:rPr>
          <w:rFonts w:ascii="Times New Roman" w:eastAsia="Times New Roman" w:hAnsi="Times New Roman" w:cs="Times New Roman"/>
          <w:bCs/>
          <w:sz w:val="28"/>
          <w:szCs w:val="24"/>
          <w:lang w:eastAsia="ru-RU"/>
        </w:rPr>
        <w:t>за счет уменьшения бюджетного финансирования расходов по подразделам:</w:t>
      </w:r>
    </w:p>
    <w:p w14:paraId="04CB2ECB" w14:textId="4F492A03" w:rsidR="00D13AE0" w:rsidRPr="00C17FC2" w:rsidRDefault="00D13AE0" w:rsidP="00E617FC">
      <w:pPr>
        <w:pStyle w:val="a8"/>
        <w:numPr>
          <w:ilvl w:val="0"/>
          <w:numId w:val="78"/>
        </w:numPr>
        <w:tabs>
          <w:tab w:val="left" w:pos="851"/>
        </w:tabs>
        <w:ind w:left="28" w:firstLine="672"/>
        <w:jc w:val="both"/>
        <w:rPr>
          <w:bCs/>
          <w:sz w:val="28"/>
          <w:szCs w:val="24"/>
        </w:rPr>
      </w:pPr>
      <w:r w:rsidRPr="00C17FC2">
        <w:rPr>
          <w:bCs/>
          <w:sz w:val="28"/>
          <w:szCs w:val="24"/>
        </w:rPr>
        <w:t>«Культура» - на 64 908,3 тыс. руб</w:t>
      </w:r>
      <w:r w:rsidR="00EA24A1" w:rsidRPr="00EA24A1">
        <w:rPr>
          <w:bCs/>
          <w:sz w:val="28"/>
          <w:szCs w:val="24"/>
        </w:rPr>
        <w:t>лей</w:t>
      </w:r>
      <w:r w:rsidRPr="00C17FC2">
        <w:rPr>
          <w:bCs/>
          <w:sz w:val="28"/>
          <w:szCs w:val="24"/>
        </w:rPr>
        <w:t xml:space="preserve"> (или на 7,6 %). </w:t>
      </w:r>
    </w:p>
    <w:p w14:paraId="01CEDA3F" w14:textId="406CB706" w:rsidR="00D13AE0" w:rsidRPr="00C17FC2" w:rsidRDefault="00D13AE0" w:rsidP="00E617FC">
      <w:pPr>
        <w:pStyle w:val="a8"/>
        <w:numPr>
          <w:ilvl w:val="0"/>
          <w:numId w:val="78"/>
        </w:numPr>
        <w:tabs>
          <w:tab w:val="left" w:pos="851"/>
        </w:tabs>
        <w:ind w:left="28" w:firstLine="672"/>
        <w:jc w:val="both"/>
        <w:rPr>
          <w:bCs/>
          <w:sz w:val="28"/>
          <w:szCs w:val="24"/>
        </w:rPr>
      </w:pPr>
      <w:r w:rsidRPr="00C17FC2">
        <w:rPr>
          <w:bCs/>
          <w:sz w:val="28"/>
          <w:szCs w:val="24"/>
        </w:rPr>
        <w:t>«Другие вопросы в области культуры, кинематографии» - на 55</w:t>
      </w:r>
      <w:r w:rsidR="00647B1A" w:rsidRPr="00C17FC2">
        <w:rPr>
          <w:bCs/>
          <w:sz w:val="28"/>
          <w:szCs w:val="24"/>
        </w:rPr>
        <w:t> </w:t>
      </w:r>
      <w:r w:rsidRPr="00C17FC2">
        <w:rPr>
          <w:bCs/>
          <w:sz w:val="28"/>
          <w:szCs w:val="24"/>
        </w:rPr>
        <w:t>286,8 тыс. руб</w:t>
      </w:r>
      <w:r w:rsidR="00EA24A1" w:rsidRPr="00EA24A1">
        <w:rPr>
          <w:bCs/>
          <w:sz w:val="28"/>
          <w:szCs w:val="24"/>
        </w:rPr>
        <w:t>лей</w:t>
      </w:r>
      <w:r w:rsidRPr="00C17FC2">
        <w:rPr>
          <w:bCs/>
          <w:sz w:val="28"/>
          <w:szCs w:val="24"/>
        </w:rPr>
        <w:t xml:space="preserve"> (или на 67,7%).  </w:t>
      </w:r>
    </w:p>
    <w:p w14:paraId="779754B6" w14:textId="77777777" w:rsidR="00D13AE0" w:rsidRPr="00C17FC2" w:rsidRDefault="00D13AE0" w:rsidP="00D13AE0">
      <w:pPr>
        <w:spacing w:after="0" w:line="240" w:lineRule="auto"/>
        <w:ind w:right="-99" w:firstLine="567"/>
        <w:jc w:val="center"/>
        <w:rPr>
          <w:rFonts w:ascii="Times New Roman" w:eastAsia="Times New Roman" w:hAnsi="Times New Roman" w:cs="Times New Roman"/>
          <w:b/>
          <w:sz w:val="28"/>
          <w:szCs w:val="24"/>
          <w:lang w:eastAsia="ru-RU"/>
        </w:rPr>
      </w:pPr>
    </w:p>
    <w:p w14:paraId="0399C24F" w14:textId="77777777" w:rsidR="00D13AE0" w:rsidRPr="00C17FC2" w:rsidRDefault="00D13AE0" w:rsidP="00D13AE0">
      <w:pPr>
        <w:spacing w:after="0" w:line="240" w:lineRule="auto"/>
        <w:jc w:val="center"/>
        <w:rPr>
          <w:rFonts w:ascii="Times New Roman" w:eastAsia="Times New Roman" w:hAnsi="Times New Roman" w:cs="Times New Roman"/>
          <w:b/>
          <w:sz w:val="28"/>
          <w:szCs w:val="24"/>
          <w:lang w:eastAsia="ru-RU"/>
        </w:rPr>
      </w:pPr>
      <w:r w:rsidRPr="00C17FC2">
        <w:rPr>
          <w:rFonts w:ascii="Times New Roman" w:eastAsia="Times New Roman" w:hAnsi="Times New Roman" w:cs="Times New Roman"/>
          <w:b/>
          <w:sz w:val="28"/>
          <w:szCs w:val="24"/>
          <w:lang w:eastAsia="ru-RU"/>
        </w:rPr>
        <w:t>Раздел 9 «Здравоохранение»</w:t>
      </w:r>
    </w:p>
    <w:p w14:paraId="3CC00261" w14:textId="77777777" w:rsidR="00D13AE0" w:rsidRPr="00C17FC2" w:rsidRDefault="00D13AE0" w:rsidP="00D13AE0">
      <w:pPr>
        <w:spacing w:after="0" w:line="240" w:lineRule="auto"/>
        <w:jc w:val="center"/>
        <w:rPr>
          <w:rFonts w:ascii="Times New Roman" w:eastAsia="Times New Roman" w:hAnsi="Times New Roman" w:cs="Times New Roman"/>
          <w:b/>
          <w:sz w:val="28"/>
          <w:szCs w:val="24"/>
          <w:lang w:eastAsia="ru-RU"/>
        </w:rPr>
      </w:pPr>
      <w:r w:rsidRPr="00C17FC2">
        <w:rPr>
          <w:rFonts w:ascii="Times New Roman" w:eastAsia="Times New Roman" w:hAnsi="Times New Roman" w:cs="Times New Roman"/>
          <w:b/>
          <w:sz w:val="28"/>
          <w:szCs w:val="24"/>
          <w:lang w:eastAsia="ru-RU"/>
        </w:rPr>
        <w:t xml:space="preserve"> </w:t>
      </w:r>
    </w:p>
    <w:p w14:paraId="2D280720" w14:textId="2C2A993D" w:rsidR="00D13AE0" w:rsidRPr="00C17FC2" w:rsidRDefault="00D13AE0" w:rsidP="00D13AE0">
      <w:pPr>
        <w:spacing w:after="0" w:line="240" w:lineRule="auto"/>
        <w:ind w:right="-99" w:firstLine="708"/>
        <w:jc w:val="both"/>
        <w:rPr>
          <w:rFonts w:ascii="Times New Roman" w:eastAsia="Times New Roman" w:hAnsi="Times New Roman" w:cs="Times New Roman"/>
          <w:bCs/>
          <w:sz w:val="28"/>
          <w:szCs w:val="24"/>
          <w:lang w:eastAsia="ru-RU"/>
        </w:rPr>
      </w:pPr>
      <w:r w:rsidRPr="00C17FC2">
        <w:rPr>
          <w:rFonts w:ascii="Times New Roman" w:eastAsia="Times New Roman" w:hAnsi="Times New Roman" w:cs="Times New Roman"/>
          <w:bCs/>
          <w:sz w:val="28"/>
          <w:szCs w:val="28"/>
          <w:lang w:eastAsia="ru-RU"/>
        </w:rPr>
        <w:t xml:space="preserve">Бюджетные назначения, согласно представленному Проекту бюджета, на 2024 год </w:t>
      </w:r>
      <w:r w:rsidRPr="00C17FC2">
        <w:rPr>
          <w:rFonts w:ascii="Times New Roman" w:eastAsia="Times New Roman" w:hAnsi="Times New Roman" w:cs="Times New Roman"/>
          <w:bCs/>
          <w:sz w:val="28"/>
          <w:szCs w:val="24"/>
          <w:lang w:eastAsia="ru-RU"/>
        </w:rPr>
        <w:t>по разделу «Здравоохранение» составляют 981 194,3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или 3,5 % от расходной части </w:t>
      </w:r>
      <w:r w:rsidRPr="00C17FC2">
        <w:rPr>
          <w:rFonts w:ascii="Times New Roman" w:eastAsia="Times New Roman" w:hAnsi="Times New Roman" w:cs="Times New Roman"/>
          <w:bCs/>
          <w:sz w:val="28"/>
          <w:szCs w:val="28"/>
          <w:lang w:eastAsia="ru-RU"/>
        </w:rPr>
        <w:t>Проекту бюджета</w:t>
      </w:r>
      <w:r w:rsidRPr="00C17FC2">
        <w:rPr>
          <w:rFonts w:ascii="Times New Roman" w:eastAsia="Times New Roman" w:hAnsi="Times New Roman" w:cs="Times New Roman"/>
          <w:bCs/>
          <w:sz w:val="28"/>
          <w:szCs w:val="24"/>
          <w:lang w:eastAsia="ru-RU"/>
        </w:rPr>
        <w:t xml:space="preserve"> (на 2025 год – 951 913,5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и на 2026 год – 802 906,4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w:t>
      </w:r>
    </w:p>
    <w:p w14:paraId="73A61FD4" w14:textId="79650574" w:rsidR="00D13AE0" w:rsidRPr="00C17FC2" w:rsidRDefault="00D13AE0" w:rsidP="00D13AE0">
      <w:pPr>
        <w:spacing w:after="0" w:line="240" w:lineRule="auto"/>
        <w:ind w:right="-99" w:firstLine="708"/>
        <w:jc w:val="both"/>
        <w:rPr>
          <w:rFonts w:ascii="Times New Roman" w:eastAsia="Times New Roman" w:hAnsi="Times New Roman" w:cs="Times New Roman"/>
          <w:bCs/>
          <w:sz w:val="28"/>
          <w:szCs w:val="24"/>
          <w:lang w:eastAsia="ru-RU"/>
        </w:rPr>
      </w:pPr>
      <w:r w:rsidRPr="00C17FC2">
        <w:rPr>
          <w:rFonts w:ascii="Times New Roman" w:eastAsia="Times New Roman" w:hAnsi="Times New Roman" w:cs="Times New Roman"/>
          <w:bCs/>
          <w:sz w:val="28"/>
          <w:szCs w:val="24"/>
          <w:lang w:eastAsia="ru-RU"/>
        </w:rPr>
        <w:lastRenderedPageBreak/>
        <w:t xml:space="preserve">Предусмотренное </w:t>
      </w:r>
      <w:r w:rsidRPr="00C17FC2">
        <w:rPr>
          <w:rFonts w:ascii="Times New Roman" w:eastAsia="Times New Roman" w:hAnsi="Times New Roman" w:cs="Times New Roman"/>
          <w:bCs/>
          <w:sz w:val="28"/>
          <w:szCs w:val="28"/>
          <w:lang w:eastAsia="ru-RU"/>
        </w:rPr>
        <w:t>бюджетное финансирование н</w:t>
      </w:r>
      <w:r w:rsidRPr="00C17FC2">
        <w:rPr>
          <w:rFonts w:ascii="Times New Roman" w:eastAsia="Times New Roman" w:hAnsi="Times New Roman" w:cs="Times New Roman"/>
          <w:bCs/>
          <w:sz w:val="28"/>
          <w:szCs w:val="24"/>
          <w:lang w:eastAsia="ru-RU"/>
        </w:rPr>
        <w:t>а здравоохранение в 2024 году по сравнению с 2023 годом уменьшено на 566 014,1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(или на 36,6 %), в основном за счет уменьшения бюджетного финансирования расходов по подразделам «Другие вопросы в области здравоохранения» - на 433 887,8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(или на 61,5%), «Стационарная медицинская помощь» - на 108 394,7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(или на 16,1 %).</w:t>
      </w:r>
    </w:p>
    <w:p w14:paraId="471FF39D" w14:textId="29422D95" w:rsidR="00D13AE0" w:rsidRPr="00C17FC2" w:rsidRDefault="00D13AE0" w:rsidP="00D13AE0">
      <w:pPr>
        <w:spacing w:after="0" w:line="240" w:lineRule="auto"/>
        <w:ind w:right="-99"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Вместе с тем, представленным Проектом бюджета предусмотрено увеличение финансирования расходов по </w:t>
      </w:r>
      <w:r w:rsidR="00647B1A" w:rsidRPr="00C17FC2">
        <w:rPr>
          <w:rFonts w:ascii="Times New Roman" w:eastAsia="Times New Roman" w:hAnsi="Times New Roman" w:cs="Times New Roman"/>
          <w:bCs/>
          <w:sz w:val="28"/>
          <w:szCs w:val="28"/>
          <w:lang w:eastAsia="ru-RU"/>
        </w:rPr>
        <w:t xml:space="preserve">следующим </w:t>
      </w:r>
      <w:r w:rsidRPr="00C17FC2">
        <w:rPr>
          <w:rFonts w:ascii="Times New Roman" w:eastAsia="Times New Roman" w:hAnsi="Times New Roman" w:cs="Times New Roman"/>
          <w:bCs/>
          <w:sz w:val="28"/>
          <w:szCs w:val="28"/>
          <w:lang w:eastAsia="ru-RU"/>
        </w:rPr>
        <w:t>подразделам:</w:t>
      </w:r>
    </w:p>
    <w:p w14:paraId="2FD1A195" w14:textId="7438C12A" w:rsidR="00D13AE0" w:rsidRPr="00C17FC2" w:rsidRDefault="00D13AE0" w:rsidP="00E617FC">
      <w:pPr>
        <w:pStyle w:val="a8"/>
        <w:numPr>
          <w:ilvl w:val="0"/>
          <w:numId w:val="79"/>
        </w:numPr>
        <w:tabs>
          <w:tab w:val="left" w:pos="952"/>
        </w:tabs>
        <w:ind w:left="28" w:right="-99" w:firstLine="714"/>
        <w:jc w:val="both"/>
        <w:rPr>
          <w:bCs/>
          <w:sz w:val="28"/>
          <w:szCs w:val="24"/>
        </w:rPr>
      </w:pPr>
      <w:r w:rsidRPr="00C17FC2">
        <w:rPr>
          <w:bCs/>
          <w:sz w:val="28"/>
          <w:szCs w:val="24"/>
        </w:rPr>
        <w:t>«Санитарно-эпидемиологическое благополучие» - на 5 339,6 тыс. руб</w:t>
      </w:r>
      <w:r w:rsidR="00EA24A1" w:rsidRPr="00EA24A1">
        <w:rPr>
          <w:bCs/>
          <w:sz w:val="28"/>
          <w:szCs w:val="24"/>
        </w:rPr>
        <w:t>лей</w:t>
      </w:r>
      <w:r w:rsidRPr="00C17FC2">
        <w:rPr>
          <w:bCs/>
          <w:sz w:val="28"/>
          <w:szCs w:val="24"/>
        </w:rPr>
        <w:t xml:space="preserve"> (или на 19,0 %);</w:t>
      </w:r>
    </w:p>
    <w:p w14:paraId="183098EA" w14:textId="7414AFA0" w:rsidR="00D13AE0" w:rsidRPr="00C17FC2" w:rsidRDefault="00D13AE0" w:rsidP="00E617FC">
      <w:pPr>
        <w:pStyle w:val="a8"/>
        <w:numPr>
          <w:ilvl w:val="0"/>
          <w:numId w:val="79"/>
        </w:numPr>
        <w:tabs>
          <w:tab w:val="left" w:pos="952"/>
        </w:tabs>
        <w:ind w:left="28" w:right="-99" w:firstLine="714"/>
        <w:jc w:val="both"/>
        <w:rPr>
          <w:bCs/>
          <w:sz w:val="28"/>
          <w:szCs w:val="24"/>
        </w:rPr>
      </w:pPr>
      <w:r w:rsidRPr="00C17FC2">
        <w:rPr>
          <w:bCs/>
          <w:sz w:val="28"/>
          <w:szCs w:val="24"/>
        </w:rPr>
        <w:t>«Заготовка, переработка, хранение и обеспечение безопасности донорской крови и ее компонентов» - на 1 385,6 тыс. руб</w:t>
      </w:r>
      <w:r w:rsidR="00EA24A1" w:rsidRPr="00EA24A1">
        <w:rPr>
          <w:bCs/>
          <w:sz w:val="28"/>
          <w:szCs w:val="24"/>
        </w:rPr>
        <w:t xml:space="preserve">лей </w:t>
      </w:r>
      <w:r w:rsidRPr="00C17FC2">
        <w:rPr>
          <w:bCs/>
          <w:sz w:val="28"/>
          <w:szCs w:val="24"/>
        </w:rPr>
        <w:t>(или на 4,0%).</w:t>
      </w:r>
    </w:p>
    <w:p w14:paraId="111EFE66" w14:textId="77777777" w:rsidR="00647B1A" w:rsidRPr="00C17FC2" w:rsidRDefault="00647B1A" w:rsidP="00BD0FC4">
      <w:pPr>
        <w:spacing w:after="0" w:line="240" w:lineRule="auto"/>
        <w:rPr>
          <w:rFonts w:ascii="Times New Roman" w:eastAsia="Times New Roman" w:hAnsi="Times New Roman" w:cs="Times New Roman"/>
          <w:b/>
          <w:sz w:val="28"/>
          <w:szCs w:val="24"/>
          <w:lang w:eastAsia="ru-RU"/>
        </w:rPr>
      </w:pPr>
    </w:p>
    <w:p w14:paraId="590231F1" w14:textId="77777777" w:rsidR="00D13AE0" w:rsidRPr="00C17FC2" w:rsidRDefault="00D13AE0" w:rsidP="00D13AE0">
      <w:pPr>
        <w:spacing w:after="0" w:line="240" w:lineRule="auto"/>
        <w:jc w:val="center"/>
        <w:rPr>
          <w:rFonts w:ascii="Times New Roman" w:eastAsia="Times New Roman" w:hAnsi="Times New Roman" w:cs="Times New Roman"/>
          <w:b/>
          <w:sz w:val="28"/>
          <w:szCs w:val="24"/>
          <w:lang w:eastAsia="ru-RU"/>
        </w:rPr>
      </w:pPr>
      <w:r w:rsidRPr="00C17FC2">
        <w:rPr>
          <w:rFonts w:ascii="Times New Roman" w:eastAsia="Times New Roman" w:hAnsi="Times New Roman" w:cs="Times New Roman"/>
          <w:b/>
          <w:sz w:val="28"/>
          <w:szCs w:val="24"/>
          <w:lang w:eastAsia="ru-RU"/>
        </w:rPr>
        <w:t>Раздел 10 «Социальная политика»</w:t>
      </w:r>
    </w:p>
    <w:p w14:paraId="4442D194" w14:textId="6D1247EC" w:rsidR="00D13AE0" w:rsidRPr="00C17FC2" w:rsidRDefault="00D13AE0" w:rsidP="00D13AE0">
      <w:pPr>
        <w:spacing w:after="0" w:line="240" w:lineRule="auto"/>
        <w:jc w:val="center"/>
        <w:rPr>
          <w:rFonts w:ascii="Times New Roman" w:eastAsia="Times New Roman" w:hAnsi="Times New Roman" w:cs="Times New Roman"/>
          <w:b/>
          <w:sz w:val="28"/>
          <w:szCs w:val="24"/>
          <w:lang w:eastAsia="ru-RU"/>
        </w:rPr>
      </w:pPr>
    </w:p>
    <w:p w14:paraId="526EEB3D" w14:textId="202090DA" w:rsidR="00D13AE0" w:rsidRPr="00C17FC2" w:rsidRDefault="00D13AE0" w:rsidP="00D13AE0">
      <w:pPr>
        <w:spacing w:after="0" w:line="240" w:lineRule="auto"/>
        <w:ind w:right="-99" w:firstLine="708"/>
        <w:jc w:val="both"/>
        <w:rPr>
          <w:rFonts w:ascii="Times New Roman" w:eastAsia="Times New Roman" w:hAnsi="Times New Roman" w:cs="Times New Roman"/>
          <w:bCs/>
          <w:sz w:val="28"/>
          <w:szCs w:val="24"/>
          <w:lang w:eastAsia="ru-RU"/>
        </w:rPr>
      </w:pPr>
      <w:r w:rsidRPr="00C17FC2">
        <w:rPr>
          <w:rFonts w:ascii="Times New Roman" w:eastAsia="Times New Roman" w:hAnsi="Times New Roman" w:cs="Times New Roman"/>
          <w:bCs/>
          <w:sz w:val="28"/>
          <w:szCs w:val="28"/>
          <w:lang w:eastAsia="ru-RU"/>
        </w:rPr>
        <w:t xml:space="preserve">Бюджетные назначения, согласно представленному Проекту бюджета, на 2024 год </w:t>
      </w:r>
      <w:r w:rsidRPr="00C17FC2">
        <w:rPr>
          <w:rFonts w:ascii="Times New Roman" w:eastAsia="Times New Roman" w:hAnsi="Times New Roman" w:cs="Times New Roman"/>
          <w:bCs/>
          <w:sz w:val="28"/>
          <w:szCs w:val="24"/>
          <w:lang w:eastAsia="ru-RU"/>
        </w:rPr>
        <w:t>по разделу «Социальная политика» составляют 7 742 050,9 тыс. руб</w:t>
      </w:r>
      <w:r w:rsidR="00EA24A1" w:rsidRPr="00EA24A1">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или 27,6% от расходной части Законопроекта (на 2025 год – 7 672 928,2 тыс. руб</w:t>
      </w:r>
      <w:r w:rsidR="00C07376" w:rsidRPr="00C07376">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и на 2026 год – 7 964 218,4 тыс. руб</w:t>
      </w:r>
      <w:r w:rsidR="00C07376" w:rsidRPr="00C07376">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w:t>
      </w:r>
    </w:p>
    <w:p w14:paraId="6A660D80" w14:textId="4E83051C" w:rsidR="00647B1A" w:rsidRPr="00C17FC2" w:rsidRDefault="00D13AE0" w:rsidP="00D13AE0">
      <w:pPr>
        <w:spacing w:after="0" w:line="240" w:lineRule="auto"/>
        <w:ind w:right="-99" w:firstLine="708"/>
        <w:jc w:val="both"/>
        <w:rPr>
          <w:rFonts w:ascii="Times New Roman" w:eastAsia="Times New Roman" w:hAnsi="Times New Roman" w:cs="Times New Roman"/>
          <w:bCs/>
          <w:sz w:val="28"/>
          <w:szCs w:val="24"/>
          <w:lang w:eastAsia="ru-RU"/>
        </w:rPr>
      </w:pPr>
      <w:r w:rsidRPr="00C17FC2">
        <w:rPr>
          <w:rFonts w:ascii="Times New Roman" w:eastAsia="Times New Roman" w:hAnsi="Times New Roman" w:cs="Times New Roman"/>
          <w:bCs/>
          <w:sz w:val="28"/>
          <w:szCs w:val="24"/>
          <w:lang w:eastAsia="ru-RU"/>
        </w:rPr>
        <w:t xml:space="preserve">Предусмотренное </w:t>
      </w:r>
      <w:r w:rsidRPr="00C17FC2">
        <w:rPr>
          <w:rFonts w:ascii="Times New Roman" w:eastAsia="Times New Roman" w:hAnsi="Times New Roman" w:cs="Times New Roman"/>
          <w:bCs/>
          <w:sz w:val="28"/>
          <w:szCs w:val="28"/>
          <w:lang w:eastAsia="ru-RU"/>
        </w:rPr>
        <w:t>бюджетное финансирование н</w:t>
      </w:r>
      <w:r w:rsidRPr="00C17FC2">
        <w:rPr>
          <w:rFonts w:ascii="Times New Roman" w:eastAsia="Times New Roman" w:hAnsi="Times New Roman" w:cs="Times New Roman"/>
          <w:bCs/>
          <w:sz w:val="28"/>
          <w:szCs w:val="24"/>
          <w:lang w:eastAsia="ru-RU"/>
        </w:rPr>
        <w:t>а социальную политику в 2024 году по сравнению с 2023 годом уменьшено на 2 545 070,1 тыс. руб</w:t>
      </w:r>
      <w:r w:rsidR="00C07376" w:rsidRPr="00C07376">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(или на 24,7%), за счет уменьшения бюджетного финансирования расходов по </w:t>
      </w:r>
      <w:r w:rsidR="00647B1A" w:rsidRPr="00C17FC2">
        <w:rPr>
          <w:rFonts w:ascii="Times New Roman" w:eastAsia="Times New Roman" w:hAnsi="Times New Roman" w:cs="Times New Roman"/>
          <w:bCs/>
          <w:sz w:val="28"/>
          <w:szCs w:val="24"/>
          <w:lang w:eastAsia="ru-RU"/>
        </w:rPr>
        <w:t xml:space="preserve">следующим </w:t>
      </w:r>
      <w:r w:rsidRPr="00C17FC2">
        <w:rPr>
          <w:rFonts w:ascii="Times New Roman" w:eastAsia="Times New Roman" w:hAnsi="Times New Roman" w:cs="Times New Roman"/>
          <w:bCs/>
          <w:sz w:val="28"/>
          <w:szCs w:val="24"/>
          <w:lang w:eastAsia="ru-RU"/>
        </w:rPr>
        <w:t>подразделам</w:t>
      </w:r>
      <w:r w:rsidR="00647B1A" w:rsidRPr="00C17FC2">
        <w:rPr>
          <w:rFonts w:ascii="Times New Roman" w:eastAsia="Times New Roman" w:hAnsi="Times New Roman" w:cs="Times New Roman"/>
          <w:bCs/>
          <w:sz w:val="28"/>
          <w:szCs w:val="24"/>
          <w:lang w:eastAsia="ru-RU"/>
        </w:rPr>
        <w:t xml:space="preserve">: </w:t>
      </w:r>
    </w:p>
    <w:p w14:paraId="032ACA9E" w14:textId="62D4E095" w:rsidR="00647B1A" w:rsidRPr="00C17FC2" w:rsidRDefault="00D13AE0" w:rsidP="00E617FC">
      <w:pPr>
        <w:pStyle w:val="a8"/>
        <w:numPr>
          <w:ilvl w:val="0"/>
          <w:numId w:val="80"/>
        </w:numPr>
        <w:tabs>
          <w:tab w:val="left" w:pos="851"/>
        </w:tabs>
        <w:ind w:left="28" w:right="-99" w:firstLine="658"/>
        <w:jc w:val="both"/>
        <w:rPr>
          <w:bCs/>
          <w:sz w:val="28"/>
          <w:szCs w:val="24"/>
        </w:rPr>
      </w:pPr>
      <w:r w:rsidRPr="00C17FC2">
        <w:rPr>
          <w:bCs/>
          <w:sz w:val="28"/>
          <w:szCs w:val="24"/>
        </w:rPr>
        <w:t>«Социальное обеспечения населения» - на 2 158 873,9 тыс. руб</w:t>
      </w:r>
      <w:r w:rsidR="00C07376" w:rsidRPr="00C07376">
        <w:rPr>
          <w:bCs/>
          <w:sz w:val="28"/>
          <w:szCs w:val="24"/>
        </w:rPr>
        <w:t>лей</w:t>
      </w:r>
      <w:r w:rsidRPr="00C17FC2">
        <w:rPr>
          <w:bCs/>
          <w:sz w:val="28"/>
          <w:szCs w:val="24"/>
        </w:rPr>
        <w:t xml:space="preserve"> (или на 26,5%)</w:t>
      </w:r>
      <w:r w:rsidR="00647B1A" w:rsidRPr="00C17FC2">
        <w:rPr>
          <w:bCs/>
          <w:sz w:val="28"/>
          <w:szCs w:val="24"/>
        </w:rPr>
        <w:t>;</w:t>
      </w:r>
    </w:p>
    <w:p w14:paraId="253DF83A" w14:textId="74195C43" w:rsidR="00647B1A" w:rsidRPr="00C17FC2" w:rsidRDefault="00D13AE0" w:rsidP="00E617FC">
      <w:pPr>
        <w:pStyle w:val="a8"/>
        <w:numPr>
          <w:ilvl w:val="0"/>
          <w:numId w:val="80"/>
        </w:numPr>
        <w:tabs>
          <w:tab w:val="left" w:pos="851"/>
        </w:tabs>
        <w:ind w:left="28" w:right="-99" w:firstLine="658"/>
        <w:jc w:val="both"/>
        <w:rPr>
          <w:bCs/>
          <w:sz w:val="28"/>
          <w:szCs w:val="24"/>
        </w:rPr>
      </w:pPr>
      <w:r w:rsidRPr="00C17FC2">
        <w:rPr>
          <w:bCs/>
          <w:sz w:val="28"/>
          <w:szCs w:val="24"/>
        </w:rPr>
        <w:t>«Социальное обслуживание населения» - на 60 972,4 тыс. руб</w:t>
      </w:r>
      <w:r w:rsidR="00C07376" w:rsidRPr="00C07376">
        <w:rPr>
          <w:bCs/>
          <w:sz w:val="28"/>
          <w:szCs w:val="24"/>
        </w:rPr>
        <w:t>лей</w:t>
      </w:r>
      <w:r w:rsidRPr="00C17FC2">
        <w:rPr>
          <w:bCs/>
          <w:sz w:val="28"/>
          <w:szCs w:val="24"/>
        </w:rPr>
        <w:t xml:space="preserve"> (или на 21,9 %)</w:t>
      </w:r>
      <w:r w:rsidR="00647B1A" w:rsidRPr="00C17FC2">
        <w:rPr>
          <w:bCs/>
          <w:sz w:val="28"/>
          <w:szCs w:val="24"/>
        </w:rPr>
        <w:t>;</w:t>
      </w:r>
    </w:p>
    <w:p w14:paraId="04436026" w14:textId="797B9B5F" w:rsidR="00D13AE0" w:rsidRPr="00C17FC2" w:rsidRDefault="00D13AE0" w:rsidP="00E617FC">
      <w:pPr>
        <w:pStyle w:val="a8"/>
        <w:numPr>
          <w:ilvl w:val="0"/>
          <w:numId w:val="80"/>
        </w:numPr>
        <w:tabs>
          <w:tab w:val="left" w:pos="851"/>
        </w:tabs>
        <w:ind w:left="28" w:right="-99" w:firstLine="658"/>
        <w:jc w:val="both"/>
        <w:rPr>
          <w:bCs/>
          <w:sz w:val="28"/>
          <w:szCs w:val="24"/>
        </w:rPr>
      </w:pPr>
      <w:r w:rsidRPr="00C17FC2">
        <w:rPr>
          <w:bCs/>
          <w:sz w:val="28"/>
          <w:szCs w:val="24"/>
        </w:rPr>
        <w:t>«Другие вопросы в области социальной политики» - на 584 570,4 тыс. руб</w:t>
      </w:r>
      <w:r w:rsidR="00C07376" w:rsidRPr="00C07376">
        <w:rPr>
          <w:bCs/>
          <w:sz w:val="28"/>
          <w:szCs w:val="24"/>
        </w:rPr>
        <w:t>лей</w:t>
      </w:r>
      <w:r w:rsidRPr="00C17FC2">
        <w:rPr>
          <w:bCs/>
          <w:sz w:val="28"/>
          <w:szCs w:val="24"/>
        </w:rPr>
        <w:t xml:space="preserve"> (или на 73,6 %).</w:t>
      </w:r>
    </w:p>
    <w:p w14:paraId="27CC553E" w14:textId="77777777" w:rsidR="00D13AE0" w:rsidRPr="00C17FC2" w:rsidRDefault="00D13AE0" w:rsidP="00D13AE0">
      <w:pPr>
        <w:spacing w:after="0" w:line="240" w:lineRule="auto"/>
        <w:ind w:right="-99"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Вместе с тем, представленным Проектом бюджета предусмотрено увеличение финансирования расходов по подразделам:</w:t>
      </w:r>
    </w:p>
    <w:p w14:paraId="64EEF148" w14:textId="0C9FB645" w:rsidR="00D13AE0" w:rsidRPr="00C17FC2" w:rsidRDefault="00D13AE0" w:rsidP="00E617FC">
      <w:pPr>
        <w:pStyle w:val="a8"/>
        <w:numPr>
          <w:ilvl w:val="0"/>
          <w:numId w:val="81"/>
        </w:numPr>
        <w:tabs>
          <w:tab w:val="left" w:pos="851"/>
        </w:tabs>
        <w:ind w:left="0" w:right="-99" w:firstLine="714"/>
        <w:jc w:val="both"/>
        <w:rPr>
          <w:bCs/>
          <w:sz w:val="28"/>
          <w:szCs w:val="24"/>
        </w:rPr>
      </w:pPr>
      <w:r w:rsidRPr="00C17FC2">
        <w:rPr>
          <w:bCs/>
          <w:sz w:val="28"/>
          <w:szCs w:val="24"/>
        </w:rPr>
        <w:t>«Пенсионное обеспечение» - на 16 337,5 тыс. руб</w:t>
      </w:r>
      <w:r w:rsidR="00C07376" w:rsidRPr="00C07376">
        <w:rPr>
          <w:bCs/>
          <w:sz w:val="28"/>
          <w:szCs w:val="24"/>
        </w:rPr>
        <w:t>лей</w:t>
      </w:r>
      <w:r w:rsidRPr="00C17FC2">
        <w:rPr>
          <w:bCs/>
          <w:sz w:val="28"/>
          <w:szCs w:val="24"/>
        </w:rPr>
        <w:t xml:space="preserve"> (или на 12,0%);</w:t>
      </w:r>
    </w:p>
    <w:p w14:paraId="3DAB351E" w14:textId="4DD614B2" w:rsidR="00D13AE0" w:rsidRPr="00C17FC2" w:rsidRDefault="00D13AE0" w:rsidP="00E617FC">
      <w:pPr>
        <w:pStyle w:val="a8"/>
        <w:numPr>
          <w:ilvl w:val="0"/>
          <w:numId w:val="81"/>
        </w:numPr>
        <w:tabs>
          <w:tab w:val="left" w:pos="851"/>
        </w:tabs>
        <w:ind w:left="0" w:right="-99" w:firstLine="714"/>
        <w:jc w:val="both"/>
        <w:rPr>
          <w:bCs/>
          <w:sz w:val="28"/>
          <w:szCs w:val="24"/>
        </w:rPr>
      </w:pPr>
      <w:r w:rsidRPr="00C17FC2">
        <w:rPr>
          <w:bCs/>
          <w:sz w:val="28"/>
          <w:szCs w:val="24"/>
        </w:rPr>
        <w:t>«Охрана семьи и детства» - на 243 009,1 тыс. руб</w:t>
      </w:r>
      <w:r w:rsidR="00C07376" w:rsidRPr="00C07376">
        <w:rPr>
          <w:bCs/>
          <w:sz w:val="28"/>
          <w:szCs w:val="24"/>
        </w:rPr>
        <w:t>лей</w:t>
      </w:r>
      <w:r w:rsidRPr="00C17FC2">
        <w:rPr>
          <w:bCs/>
          <w:sz w:val="28"/>
          <w:szCs w:val="24"/>
        </w:rPr>
        <w:t xml:space="preserve"> (или на 25,8%).</w:t>
      </w:r>
    </w:p>
    <w:p w14:paraId="6C219131" w14:textId="77777777" w:rsidR="00D13AE0" w:rsidRPr="00C17FC2" w:rsidRDefault="00D13AE0" w:rsidP="00D13AE0">
      <w:pPr>
        <w:spacing w:after="0" w:line="240" w:lineRule="auto"/>
        <w:ind w:right="-1"/>
        <w:jc w:val="center"/>
        <w:rPr>
          <w:rFonts w:ascii="Times New Roman" w:eastAsia="Times New Roman" w:hAnsi="Times New Roman" w:cs="Times New Roman"/>
          <w:b/>
          <w:sz w:val="28"/>
          <w:szCs w:val="28"/>
          <w:lang w:eastAsia="ru-RU"/>
        </w:rPr>
      </w:pPr>
    </w:p>
    <w:p w14:paraId="5ECC0813" w14:textId="77777777" w:rsidR="00D13AE0" w:rsidRPr="00C17FC2" w:rsidRDefault="00D13AE0" w:rsidP="00D13AE0">
      <w:pPr>
        <w:spacing w:after="0" w:line="240" w:lineRule="auto"/>
        <w:ind w:right="-1"/>
        <w:jc w:val="center"/>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Расходы на исполнение публичных нормативных обязательств</w:t>
      </w:r>
    </w:p>
    <w:p w14:paraId="545EA3BB" w14:textId="0817F075" w:rsidR="00D13AE0" w:rsidRPr="00C17FC2" w:rsidRDefault="00D13AE0" w:rsidP="00D13AE0">
      <w:pPr>
        <w:spacing w:after="0" w:line="240" w:lineRule="auto"/>
        <w:ind w:right="-1"/>
        <w:jc w:val="center"/>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на 2024 год </w:t>
      </w:r>
    </w:p>
    <w:p w14:paraId="4DBC2D2D" w14:textId="69A3F203" w:rsidR="00D13AE0" w:rsidRPr="00C17FC2" w:rsidRDefault="00D13AE0" w:rsidP="00D13AE0">
      <w:pPr>
        <w:widowControl w:val="0"/>
        <w:autoSpaceDE w:val="0"/>
        <w:autoSpaceDN w:val="0"/>
        <w:adjustRightInd w:val="0"/>
        <w:spacing w:after="0" w:line="240" w:lineRule="auto"/>
        <w:ind w:left="7788" w:right="-284"/>
        <w:jc w:val="right"/>
        <w:rPr>
          <w:rFonts w:ascii="Times New Roman" w:eastAsia="Times New Roman" w:hAnsi="Times New Roman" w:cs="Times New Roman"/>
          <w:b/>
          <w:sz w:val="24"/>
          <w:szCs w:val="24"/>
          <w:lang w:eastAsia="ru-RU"/>
        </w:rPr>
      </w:pPr>
      <w:r w:rsidRPr="00C17FC2">
        <w:rPr>
          <w:rFonts w:ascii="Times New Roman" w:eastAsia="Times New Roman" w:hAnsi="Times New Roman" w:cs="Times New Roman"/>
          <w:bCs/>
          <w:sz w:val="24"/>
          <w:szCs w:val="24"/>
          <w:lang w:eastAsia="ru-RU"/>
        </w:rPr>
        <w:t>тыс. руб</w:t>
      </w:r>
      <w:r w:rsidR="00C07376" w:rsidRPr="00C07376">
        <w:rPr>
          <w:rFonts w:ascii="Times New Roman" w:eastAsia="Times New Roman" w:hAnsi="Times New Roman" w:cs="Times New Roman"/>
          <w:bCs/>
          <w:sz w:val="24"/>
          <w:szCs w:val="24"/>
          <w:lang w:eastAsia="ru-RU"/>
        </w:rPr>
        <w:t>лей</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418"/>
        <w:gridCol w:w="1538"/>
        <w:gridCol w:w="1429"/>
        <w:gridCol w:w="1627"/>
      </w:tblGrid>
      <w:tr w:rsidR="00C17FC2" w:rsidRPr="00C17FC2" w14:paraId="09B41DA9"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471DF4EF" w14:textId="77777777" w:rsidR="00D13AE0" w:rsidRPr="00C17FC2" w:rsidRDefault="00D13AE0" w:rsidP="00D13AE0">
            <w:pPr>
              <w:spacing w:after="0" w:line="240" w:lineRule="auto"/>
              <w:ind w:right="-1"/>
              <w:jc w:val="center"/>
              <w:rPr>
                <w:rFonts w:ascii="Times New Roman" w:eastAsia="Times New Roman" w:hAnsi="Times New Roman" w:cs="Times New Roman"/>
                <w:bCs/>
              </w:rPr>
            </w:pPr>
            <w:r w:rsidRPr="00C17FC2">
              <w:rPr>
                <w:rFonts w:ascii="Times New Roman" w:eastAsia="Times New Roman" w:hAnsi="Times New Roman" w:cs="Times New Roman"/>
                <w:bCs/>
              </w:rPr>
              <w:t>№</w:t>
            </w:r>
          </w:p>
        </w:tc>
        <w:tc>
          <w:tcPr>
            <w:tcW w:w="5418" w:type="dxa"/>
            <w:tcBorders>
              <w:top w:val="single" w:sz="4" w:space="0" w:color="auto"/>
              <w:left w:val="single" w:sz="4" w:space="0" w:color="auto"/>
              <w:bottom w:val="single" w:sz="4" w:space="0" w:color="auto"/>
              <w:right w:val="single" w:sz="4" w:space="0" w:color="auto"/>
            </w:tcBorders>
            <w:vAlign w:val="center"/>
            <w:hideMark/>
          </w:tcPr>
          <w:p w14:paraId="634A49A4" w14:textId="77777777" w:rsidR="00D13AE0" w:rsidRPr="00C17FC2" w:rsidRDefault="00D13AE0" w:rsidP="00D13AE0">
            <w:pPr>
              <w:spacing w:after="0" w:line="240" w:lineRule="auto"/>
              <w:ind w:right="-1"/>
              <w:jc w:val="center"/>
              <w:rPr>
                <w:rFonts w:ascii="Times New Roman" w:eastAsia="Times New Roman" w:hAnsi="Times New Roman" w:cs="Times New Roman"/>
                <w:bCs/>
              </w:rPr>
            </w:pPr>
            <w:r w:rsidRPr="00C17FC2">
              <w:rPr>
                <w:rFonts w:ascii="Times New Roman" w:eastAsia="Times New Roman" w:hAnsi="Times New Roman" w:cs="Times New Roman"/>
                <w:bCs/>
              </w:rPr>
              <w:t>Наименование публичных нормативных обязательств</w:t>
            </w:r>
          </w:p>
        </w:tc>
        <w:tc>
          <w:tcPr>
            <w:tcW w:w="1538" w:type="dxa"/>
            <w:tcBorders>
              <w:top w:val="single" w:sz="4" w:space="0" w:color="auto"/>
              <w:left w:val="single" w:sz="4" w:space="0" w:color="auto"/>
              <w:bottom w:val="single" w:sz="4" w:space="0" w:color="auto"/>
              <w:right w:val="single" w:sz="4" w:space="0" w:color="auto"/>
            </w:tcBorders>
            <w:vAlign w:val="center"/>
            <w:hideMark/>
          </w:tcPr>
          <w:p w14:paraId="33F80A18" w14:textId="77777777" w:rsidR="00D13AE0" w:rsidRPr="00C17FC2" w:rsidRDefault="00D13AE0" w:rsidP="00D13AE0">
            <w:pPr>
              <w:spacing w:after="0" w:line="240" w:lineRule="auto"/>
              <w:ind w:right="-1"/>
              <w:jc w:val="center"/>
              <w:rPr>
                <w:rFonts w:ascii="Times New Roman" w:eastAsia="Times New Roman" w:hAnsi="Times New Roman" w:cs="Times New Roman"/>
                <w:bCs/>
              </w:rPr>
            </w:pPr>
            <w:r w:rsidRPr="00C17FC2">
              <w:rPr>
                <w:rFonts w:ascii="Times New Roman" w:eastAsia="Times New Roman" w:hAnsi="Times New Roman" w:cs="Times New Roman"/>
                <w:bCs/>
              </w:rPr>
              <w:t>Утверждено</w:t>
            </w:r>
          </w:p>
          <w:p w14:paraId="4DA81BAD" w14:textId="77777777" w:rsidR="00D13AE0" w:rsidRPr="00C17FC2" w:rsidRDefault="00D13AE0" w:rsidP="00D13AE0">
            <w:pPr>
              <w:spacing w:after="0" w:line="240" w:lineRule="auto"/>
              <w:ind w:right="-1"/>
              <w:jc w:val="center"/>
              <w:rPr>
                <w:rFonts w:ascii="Times New Roman" w:eastAsia="Times New Roman" w:hAnsi="Times New Roman" w:cs="Times New Roman"/>
                <w:bCs/>
              </w:rPr>
            </w:pPr>
            <w:r w:rsidRPr="00C17FC2">
              <w:rPr>
                <w:rFonts w:ascii="Times New Roman" w:eastAsia="Times New Roman" w:hAnsi="Times New Roman" w:cs="Times New Roman"/>
                <w:bCs/>
              </w:rPr>
              <w:t>на 2023 год</w:t>
            </w:r>
          </w:p>
        </w:tc>
        <w:tc>
          <w:tcPr>
            <w:tcW w:w="1429" w:type="dxa"/>
            <w:tcBorders>
              <w:top w:val="single" w:sz="4" w:space="0" w:color="auto"/>
              <w:left w:val="single" w:sz="4" w:space="0" w:color="auto"/>
              <w:bottom w:val="single" w:sz="4" w:space="0" w:color="auto"/>
              <w:right w:val="single" w:sz="4" w:space="0" w:color="auto"/>
            </w:tcBorders>
            <w:vAlign w:val="center"/>
            <w:hideMark/>
          </w:tcPr>
          <w:p w14:paraId="453A9756" w14:textId="77777777" w:rsidR="00D13AE0" w:rsidRPr="00C17FC2" w:rsidRDefault="00D13AE0" w:rsidP="00D13AE0">
            <w:pPr>
              <w:spacing w:after="0" w:line="240" w:lineRule="auto"/>
              <w:ind w:right="-1"/>
              <w:jc w:val="center"/>
              <w:rPr>
                <w:rFonts w:ascii="Times New Roman" w:eastAsia="Times New Roman" w:hAnsi="Times New Roman" w:cs="Times New Roman"/>
                <w:bCs/>
              </w:rPr>
            </w:pPr>
            <w:r w:rsidRPr="00C17FC2">
              <w:rPr>
                <w:rFonts w:ascii="Times New Roman" w:eastAsia="Times New Roman" w:hAnsi="Times New Roman" w:cs="Times New Roman"/>
                <w:bCs/>
              </w:rPr>
              <w:t>План на 2024 год</w:t>
            </w:r>
          </w:p>
        </w:tc>
        <w:tc>
          <w:tcPr>
            <w:tcW w:w="1627" w:type="dxa"/>
            <w:tcBorders>
              <w:top w:val="single" w:sz="4" w:space="0" w:color="auto"/>
              <w:left w:val="single" w:sz="4" w:space="0" w:color="auto"/>
              <w:bottom w:val="single" w:sz="4" w:space="0" w:color="auto"/>
              <w:right w:val="single" w:sz="4" w:space="0" w:color="auto"/>
            </w:tcBorders>
            <w:vAlign w:val="center"/>
            <w:hideMark/>
          </w:tcPr>
          <w:p w14:paraId="73CC8FC3" w14:textId="77777777" w:rsidR="00D13AE0" w:rsidRPr="00C17FC2" w:rsidRDefault="00D13AE0" w:rsidP="00D13AE0">
            <w:pPr>
              <w:spacing w:after="0" w:line="240" w:lineRule="auto"/>
              <w:ind w:right="-1"/>
              <w:jc w:val="center"/>
              <w:rPr>
                <w:rFonts w:ascii="Times New Roman" w:eastAsia="Times New Roman" w:hAnsi="Times New Roman" w:cs="Times New Roman"/>
                <w:bCs/>
              </w:rPr>
            </w:pPr>
            <w:r w:rsidRPr="00C17FC2">
              <w:rPr>
                <w:rFonts w:ascii="Times New Roman" w:eastAsia="Times New Roman" w:hAnsi="Times New Roman" w:cs="Times New Roman"/>
                <w:bCs/>
              </w:rPr>
              <w:t>Отклонение (+;- и в %)</w:t>
            </w:r>
          </w:p>
        </w:tc>
      </w:tr>
      <w:tr w:rsidR="00C17FC2" w:rsidRPr="00C17FC2" w14:paraId="37223E3A"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5DE28C92"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w:t>
            </w:r>
          </w:p>
        </w:tc>
        <w:tc>
          <w:tcPr>
            <w:tcW w:w="5418" w:type="dxa"/>
            <w:tcBorders>
              <w:top w:val="single" w:sz="4" w:space="0" w:color="auto"/>
              <w:left w:val="single" w:sz="4" w:space="0" w:color="auto"/>
              <w:bottom w:val="single" w:sz="4" w:space="0" w:color="auto"/>
              <w:right w:val="single" w:sz="4" w:space="0" w:color="auto"/>
            </w:tcBorders>
            <w:vAlign w:val="center"/>
            <w:hideMark/>
          </w:tcPr>
          <w:p w14:paraId="5737B55F"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Субвенции на содержание ребенка в семье опекуна и приемной семье, а также оплата труда приемного родителя</w:t>
            </w:r>
          </w:p>
        </w:tc>
        <w:tc>
          <w:tcPr>
            <w:tcW w:w="1538" w:type="dxa"/>
            <w:tcBorders>
              <w:top w:val="single" w:sz="4" w:space="0" w:color="auto"/>
              <w:left w:val="single" w:sz="4" w:space="0" w:color="auto"/>
              <w:bottom w:val="single" w:sz="4" w:space="0" w:color="auto"/>
              <w:right w:val="single" w:sz="4" w:space="0" w:color="auto"/>
            </w:tcBorders>
            <w:vAlign w:val="center"/>
            <w:hideMark/>
          </w:tcPr>
          <w:p w14:paraId="0F35F2C7"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53 562,8</w:t>
            </w:r>
          </w:p>
        </w:tc>
        <w:tc>
          <w:tcPr>
            <w:tcW w:w="1429" w:type="dxa"/>
            <w:tcBorders>
              <w:top w:val="single" w:sz="4" w:space="0" w:color="auto"/>
              <w:left w:val="single" w:sz="4" w:space="0" w:color="auto"/>
              <w:bottom w:val="single" w:sz="4" w:space="0" w:color="auto"/>
              <w:right w:val="single" w:sz="4" w:space="0" w:color="auto"/>
            </w:tcBorders>
            <w:vAlign w:val="center"/>
            <w:hideMark/>
          </w:tcPr>
          <w:p w14:paraId="23AF7A09"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52 489,7</w:t>
            </w:r>
          </w:p>
        </w:tc>
        <w:tc>
          <w:tcPr>
            <w:tcW w:w="1627" w:type="dxa"/>
            <w:tcBorders>
              <w:top w:val="single" w:sz="4" w:space="0" w:color="auto"/>
              <w:left w:val="single" w:sz="4" w:space="0" w:color="auto"/>
              <w:bottom w:val="single" w:sz="4" w:space="0" w:color="auto"/>
              <w:right w:val="single" w:sz="4" w:space="0" w:color="auto"/>
            </w:tcBorders>
            <w:vAlign w:val="center"/>
            <w:hideMark/>
          </w:tcPr>
          <w:p w14:paraId="1DE97886"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-1 073,1</w:t>
            </w:r>
          </w:p>
          <w:p w14:paraId="20C16A93"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(-2,0%)</w:t>
            </w:r>
          </w:p>
        </w:tc>
      </w:tr>
      <w:tr w:rsidR="00C17FC2" w:rsidRPr="00C17FC2" w14:paraId="37BB63E3"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37BA1315"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w:t>
            </w:r>
          </w:p>
        </w:tc>
        <w:tc>
          <w:tcPr>
            <w:tcW w:w="5418" w:type="dxa"/>
            <w:tcBorders>
              <w:top w:val="single" w:sz="4" w:space="0" w:color="auto"/>
              <w:left w:val="single" w:sz="4" w:space="0" w:color="auto"/>
              <w:bottom w:val="single" w:sz="4" w:space="0" w:color="auto"/>
              <w:right w:val="single" w:sz="4" w:space="0" w:color="auto"/>
            </w:tcBorders>
            <w:vAlign w:val="center"/>
            <w:hideMark/>
          </w:tcPr>
          <w:p w14:paraId="787AE890"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Субвенции на выплату единовременных пособий при поступлении детей-сирот, находящихся под опекой (попечительством), в высшие и средние профессиональные учебные заведения на территории Республики Ингушетия</w:t>
            </w:r>
          </w:p>
        </w:tc>
        <w:tc>
          <w:tcPr>
            <w:tcW w:w="1538" w:type="dxa"/>
            <w:tcBorders>
              <w:top w:val="single" w:sz="4" w:space="0" w:color="auto"/>
              <w:left w:val="single" w:sz="4" w:space="0" w:color="auto"/>
              <w:bottom w:val="single" w:sz="4" w:space="0" w:color="auto"/>
              <w:right w:val="single" w:sz="4" w:space="0" w:color="auto"/>
            </w:tcBorders>
            <w:vAlign w:val="center"/>
            <w:hideMark/>
          </w:tcPr>
          <w:p w14:paraId="1E38D7A6"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470,8</w:t>
            </w:r>
          </w:p>
        </w:tc>
        <w:tc>
          <w:tcPr>
            <w:tcW w:w="1429" w:type="dxa"/>
            <w:tcBorders>
              <w:top w:val="single" w:sz="4" w:space="0" w:color="auto"/>
              <w:left w:val="single" w:sz="4" w:space="0" w:color="auto"/>
              <w:bottom w:val="single" w:sz="4" w:space="0" w:color="auto"/>
              <w:right w:val="single" w:sz="4" w:space="0" w:color="auto"/>
            </w:tcBorders>
            <w:vAlign w:val="center"/>
            <w:hideMark/>
          </w:tcPr>
          <w:p w14:paraId="05B5AE2F"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376,0</w:t>
            </w:r>
          </w:p>
        </w:tc>
        <w:tc>
          <w:tcPr>
            <w:tcW w:w="1627" w:type="dxa"/>
            <w:tcBorders>
              <w:top w:val="single" w:sz="4" w:space="0" w:color="auto"/>
              <w:left w:val="single" w:sz="4" w:space="0" w:color="auto"/>
              <w:bottom w:val="single" w:sz="4" w:space="0" w:color="auto"/>
              <w:right w:val="single" w:sz="4" w:space="0" w:color="auto"/>
            </w:tcBorders>
            <w:vAlign w:val="center"/>
            <w:hideMark/>
          </w:tcPr>
          <w:p w14:paraId="25E8015D"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- 94,8</w:t>
            </w:r>
          </w:p>
          <w:p w14:paraId="508920C7"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(- 20,1%)</w:t>
            </w:r>
          </w:p>
        </w:tc>
      </w:tr>
      <w:tr w:rsidR="00C17FC2" w:rsidRPr="00C17FC2" w14:paraId="2E37EAB1"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2AF3BD07"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lastRenderedPageBreak/>
              <w:t>3</w:t>
            </w:r>
          </w:p>
        </w:tc>
        <w:tc>
          <w:tcPr>
            <w:tcW w:w="5418" w:type="dxa"/>
            <w:tcBorders>
              <w:top w:val="single" w:sz="4" w:space="0" w:color="auto"/>
              <w:left w:val="single" w:sz="4" w:space="0" w:color="auto"/>
              <w:bottom w:val="single" w:sz="4" w:space="0" w:color="auto"/>
              <w:right w:val="single" w:sz="4" w:space="0" w:color="auto"/>
            </w:tcBorders>
            <w:vAlign w:val="center"/>
            <w:hideMark/>
          </w:tcPr>
          <w:p w14:paraId="63A78CE8"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Социальное пособие на погребение</w:t>
            </w:r>
          </w:p>
        </w:tc>
        <w:tc>
          <w:tcPr>
            <w:tcW w:w="1538" w:type="dxa"/>
            <w:tcBorders>
              <w:top w:val="single" w:sz="4" w:space="0" w:color="auto"/>
              <w:left w:val="single" w:sz="4" w:space="0" w:color="auto"/>
              <w:bottom w:val="single" w:sz="4" w:space="0" w:color="auto"/>
              <w:right w:val="single" w:sz="4" w:space="0" w:color="auto"/>
            </w:tcBorders>
            <w:vAlign w:val="center"/>
            <w:hideMark/>
          </w:tcPr>
          <w:p w14:paraId="2DD5988B"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4 352,3</w:t>
            </w:r>
          </w:p>
        </w:tc>
        <w:tc>
          <w:tcPr>
            <w:tcW w:w="1429" w:type="dxa"/>
            <w:tcBorders>
              <w:top w:val="single" w:sz="4" w:space="0" w:color="auto"/>
              <w:left w:val="single" w:sz="4" w:space="0" w:color="auto"/>
              <w:bottom w:val="single" w:sz="4" w:space="0" w:color="auto"/>
              <w:right w:val="single" w:sz="4" w:space="0" w:color="auto"/>
            </w:tcBorders>
            <w:vAlign w:val="center"/>
            <w:hideMark/>
          </w:tcPr>
          <w:p w14:paraId="7649D46D"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4 646,1</w:t>
            </w:r>
          </w:p>
        </w:tc>
        <w:tc>
          <w:tcPr>
            <w:tcW w:w="1627" w:type="dxa"/>
            <w:tcBorders>
              <w:top w:val="single" w:sz="4" w:space="0" w:color="auto"/>
              <w:left w:val="single" w:sz="4" w:space="0" w:color="auto"/>
              <w:bottom w:val="single" w:sz="4" w:space="0" w:color="auto"/>
              <w:right w:val="single" w:sz="4" w:space="0" w:color="auto"/>
            </w:tcBorders>
            <w:vAlign w:val="center"/>
            <w:hideMark/>
          </w:tcPr>
          <w:p w14:paraId="096741D4"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+293,8</w:t>
            </w:r>
          </w:p>
          <w:p w14:paraId="5955089A"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(+6,7%)</w:t>
            </w:r>
          </w:p>
        </w:tc>
      </w:tr>
      <w:tr w:rsidR="00C17FC2" w:rsidRPr="00C17FC2" w14:paraId="5C4B0DDC"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32334D9C"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4</w:t>
            </w:r>
          </w:p>
        </w:tc>
        <w:tc>
          <w:tcPr>
            <w:tcW w:w="5418" w:type="dxa"/>
            <w:tcBorders>
              <w:top w:val="single" w:sz="4" w:space="0" w:color="auto"/>
              <w:left w:val="single" w:sz="4" w:space="0" w:color="auto"/>
              <w:bottom w:val="single" w:sz="4" w:space="0" w:color="auto"/>
              <w:right w:val="single" w:sz="4" w:space="0" w:color="auto"/>
            </w:tcBorders>
            <w:vAlign w:val="center"/>
            <w:hideMark/>
          </w:tcPr>
          <w:p w14:paraId="7535342F"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Меры социальной поддержки малоимущих слоев населения</w:t>
            </w:r>
          </w:p>
        </w:tc>
        <w:tc>
          <w:tcPr>
            <w:tcW w:w="1538" w:type="dxa"/>
            <w:tcBorders>
              <w:top w:val="single" w:sz="4" w:space="0" w:color="auto"/>
              <w:left w:val="single" w:sz="4" w:space="0" w:color="auto"/>
              <w:bottom w:val="single" w:sz="4" w:space="0" w:color="auto"/>
              <w:right w:val="single" w:sz="4" w:space="0" w:color="auto"/>
            </w:tcBorders>
            <w:vAlign w:val="center"/>
            <w:hideMark/>
          </w:tcPr>
          <w:p w14:paraId="151FD91A"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1 000,0</w:t>
            </w:r>
          </w:p>
        </w:tc>
        <w:tc>
          <w:tcPr>
            <w:tcW w:w="1429" w:type="dxa"/>
            <w:tcBorders>
              <w:top w:val="single" w:sz="4" w:space="0" w:color="auto"/>
              <w:left w:val="single" w:sz="4" w:space="0" w:color="auto"/>
              <w:bottom w:val="single" w:sz="4" w:space="0" w:color="auto"/>
              <w:right w:val="single" w:sz="4" w:space="0" w:color="auto"/>
            </w:tcBorders>
            <w:vAlign w:val="center"/>
            <w:hideMark/>
          </w:tcPr>
          <w:p w14:paraId="01D86ED3"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1 000,0</w:t>
            </w:r>
          </w:p>
        </w:tc>
        <w:tc>
          <w:tcPr>
            <w:tcW w:w="1627" w:type="dxa"/>
            <w:tcBorders>
              <w:top w:val="single" w:sz="4" w:space="0" w:color="auto"/>
              <w:left w:val="single" w:sz="4" w:space="0" w:color="auto"/>
              <w:bottom w:val="single" w:sz="4" w:space="0" w:color="auto"/>
              <w:right w:val="single" w:sz="4" w:space="0" w:color="auto"/>
            </w:tcBorders>
            <w:vAlign w:val="center"/>
            <w:hideMark/>
          </w:tcPr>
          <w:p w14:paraId="672046DA"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0</w:t>
            </w:r>
          </w:p>
        </w:tc>
      </w:tr>
      <w:tr w:rsidR="00C17FC2" w:rsidRPr="00C17FC2" w14:paraId="14642609"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465F9AA5"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w:t>
            </w:r>
          </w:p>
        </w:tc>
        <w:tc>
          <w:tcPr>
            <w:tcW w:w="5418" w:type="dxa"/>
            <w:tcBorders>
              <w:top w:val="single" w:sz="4" w:space="0" w:color="auto"/>
              <w:left w:val="single" w:sz="4" w:space="0" w:color="auto"/>
              <w:bottom w:val="single" w:sz="4" w:space="0" w:color="auto"/>
              <w:right w:val="single" w:sz="4" w:space="0" w:color="auto"/>
            </w:tcBorders>
            <w:vAlign w:val="center"/>
            <w:hideMark/>
          </w:tcPr>
          <w:p w14:paraId="5CBC9118"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Оказание финансовой помощи детям из малообеспеченных семей для подготовки к новому учебному году</w:t>
            </w:r>
          </w:p>
        </w:tc>
        <w:tc>
          <w:tcPr>
            <w:tcW w:w="1538" w:type="dxa"/>
            <w:tcBorders>
              <w:top w:val="single" w:sz="4" w:space="0" w:color="auto"/>
              <w:left w:val="single" w:sz="4" w:space="0" w:color="auto"/>
              <w:bottom w:val="single" w:sz="4" w:space="0" w:color="auto"/>
              <w:right w:val="single" w:sz="4" w:space="0" w:color="auto"/>
            </w:tcBorders>
            <w:vAlign w:val="center"/>
            <w:hideMark/>
          </w:tcPr>
          <w:p w14:paraId="491727CD"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1 294,1</w:t>
            </w:r>
          </w:p>
        </w:tc>
        <w:tc>
          <w:tcPr>
            <w:tcW w:w="1429" w:type="dxa"/>
            <w:tcBorders>
              <w:top w:val="single" w:sz="4" w:space="0" w:color="auto"/>
              <w:left w:val="single" w:sz="4" w:space="0" w:color="auto"/>
              <w:bottom w:val="single" w:sz="4" w:space="0" w:color="auto"/>
              <w:right w:val="single" w:sz="4" w:space="0" w:color="auto"/>
            </w:tcBorders>
            <w:vAlign w:val="center"/>
            <w:hideMark/>
          </w:tcPr>
          <w:p w14:paraId="185EB466"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1 294,0</w:t>
            </w:r>
          </w:p>
        </w:tc>
        <w:tc>
          <w:tcPr>
            <w:tcW w:w="1627" w:type="dxa"/>
            <w:tcBorders>
              <w:top w:val="single" w:sz="4" w:space="0" w:color="auto"/>
              <w:left w:val="single" w:sz="4" w:space="0" w:color="auto"/>
              <w:bottom w:val="single" w:sz="4" w:space="0" w:color="auto"/>
              <w:right w:val="single" w:sz="4" w:space="0" w:color="auto"/>
            </w:tcBorders>
            <w:vAlign w:val="center"/>
            <w:hideMark/>
          </w:tcPr>
          <w:p w14:paraId="043B6721"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- 0,1</w:t>
            </w:r>
          </w:p>
          <w:p w14:paraId="75F007B2"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(- 0,01%)</w:t>
            </w:r>
          </w:p>
        </w:tc>
      </w:tr>
      <w:tr w:rsidR="00C17FC2" w:rsidRPr="00C17FC2" w14:paraId="22E84113"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6113F02C"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6</w:t>
            </w:r>
          </w:p>
        </w:tc>
        <w:tc>
          <w:tcPr>
            <w:tcW w:w="5418" w:type="dxa"/>
            <w:tcBorders>
              <w:top w:val="single" w:sz="4" w:space="0" w:color="auto"/>
              <w:left w:val="single" w:sz="4" w:space="0" w:color="auto"/>
              <w:bottom w:val="single" w:sz="4" w:space="0" w:color="auto"/>
              <w:right w:val="single" w:sz="4" w:space="0" w:color="auto"/>
            </w:tcBorders>
            <w:vAlign w:val="center"/>
            <w:hideMark/>
          </w:tcPr>
          <w:p w14:paraId="54F1BE12"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Пенсия за выслугу лет лицам, замещавшим государственные должности и должности государственной гражданской службы</w:t>
            </w:r>
          </w:p>
        </w:tc>
        <w:tc>
          <w:tcPr>
            <w:tcW w:w="1538" w:type="dxa"/>
            <w:tcBorders>
              <w:top w:val="single" w:sz="4" w:space="0" w:color="auto"/>
              <w:left w:val="single" w:sz="4" w:space="0" w:color="auto"/>
              <w:bottom w:val="single" w:sz="4" w:space="0" w:color="auto"/>
              <w:right w:val="single" w:sz="4" w:space="0" w:color="auto"/>
            </w:tcBorders>
            <w:vAlign w:val="center"/>
            <w:hideMark/>
          </w:tcPr>
          <w:p w14:paraId="59159C91"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135 650,8</w:t>
            </w:r>
          </w:p>
        </w:tc>
        <w:tc>
          <w:tcPr>
            <w:tcW w:w="1429" w:type="dxa"/>
            <w:tcBorders>
              <w:top w:val="single" w:sz="4" w:space="0" w:color="auto"/>
              <w:left w:val="single" w:sz="4" w:space="0" w:color="auto"/>
              <w:bottom w:val="single" w:sz="4" w:space="0" w:color="auto"/>
              <w:right w:val="single" w:sz="4" w:space="0" w:color="auto"/>
            </w:tcBorders>
            <w:vAlign w:val="center"/>
            <w:hideMark/>
          </w:tcPr>
          <w:p w14:paraId="2D245353"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151 988,3</w:t>
            </w:r>
          </w:p>
        </w:tc>
        <w:tc>
          <w:tcPr>
            <w:tcW w:w="1627" w:type="dxa"/>
            <w:tcBorders>
              <w:top w:val="single" w:sz="4" w:space="0" w:color="auto"/>
              <w:left w:val="single" w:sz="4" w:space="0" w:color="auto"/>
              <w:bottom w:val="single" w:sz="4" w:space="0" w:color="auto"/>
              <w:right w:val="single" w:sz="4" w:space="0" w:color="auto"/>
            </w:tcBorders>
            <w:vAlign w:val="center"/>
            <w:hideMark/>
          </w:tcPr>
          <w:p w14:paraId="659D592A"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+16 337,5</w:t>
            </w:r>
          </w:p>
          <w:p w14:paraId="60727B12"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(+12,0%)</w:t>
            </w:r>
          </w:p>
        </w:tc>
      </w:tr>
      <w:tr w:rsidR="00C17FC2" w:rsidRPr="00C17FC2" w14:paraId="63775184"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43154015"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7</w:t>
            </w:r>
          </w:p>
        </w:tc>
        <w:tc>
          <w:tcPr>
            <w:tcW w:w="5418" w:type="dxa"/>
            <w:tcBorders>
              <w:top w:val="single" w:sz="4" w:space="0" w:color="auto"/>
              <w:left w:val="single" w:sz="4" w:space="0" w:color="auto"/>
              <w:bottom w:val="single" w:sz="4" w:space="0" w:color="auto"/>
              <w:right w:val="single" w:sz="4" w:space="0" w:color="auto"/>
            </w:tcBorders>
            <w:vAlign w:val="center"/>
            <w:hideMark/>
          </w:tcPr>
          <w:p w14:paraId="214838BA"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Субвенции бюджету Фонда пенсионного и социального страхования Российской Федерации на ежемесячную выплату в связи с рождением и воспитанием ребенка</w:t>
            </w:r>
          </w:p>
        </w:tc>
        <w:tc>
          <w:tcPr>
            <w:tcW w:w="1538" w:type="dxa"/>
            <w:tcBorders>
              <w:top w:val="single" w:sz="4" w:space="0" w:color="auto"/>
              <w:left w:val="single" w:sz="4" w:space="0" w:color="auto"/>
              <w:bottom w:val="single" w:sz="4" w:space="0" w:color="auto"/>
              <w:right w:val="single" w:sz="4" w:space="0" w:color="auto"/>
            </w:tcBorders>
            <w:vAlign w:val="center"/>
            <w:hideMark/>
          </w:tcPr>
          <w:p w14:paraId="6AB4FBE7"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0</w:t>
            </w:r>
          </w:p>
        </w:tc>
        <w:tc>
          <w:tcPr>
            <w:tcW w:w="1429" w:type="dxa"/>
            <w:tcBorders>
              <w:top w:val="single" w:sz="4" w:space="0" w:color="auto"/>
              <w:left w:val="single" w:sz="4" w:space="0" w:color="auto"/>
              <w:bottom w:val="single" w:sz="4" w:space="0" w:color="auto"/>
              <w:right w:val="single" w:sz="4" w:space="0" w:color="auto"/>
            </w:tcBorders>
            <w:vAlign w:val="center"/>
            <w:hideMark/>
          </w:tcPr>
          <w:p w14:paraId="3C30BFEF"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1 109 539,9</w:t>
            </w:r>
          </w:p>
        </w:tc>
        <w:tc>
          <w:tcPr>
            <w:tcW w:w="1627" w:type="dxa"/>
            <w:tcBorders>
              <w:top w:val="single" w:sz="4" w:space="0" w:color="auto"/>
              <w:left w:val="single" w:sz="4" w:space="0" w:color="auto"/>
              <w:bottom w:val="single" w:sz="4" w:space="0" w:color="auto"/>
              <w:right w:val="single" w:sz="4" w:space="0" w:color="auto"/>
            </w:tcBorders>
            <w:vAlign w:val="center"/>
            <w:hideMark/>
          </w:tcPr>
          <w:p w14:paraId="354006B2"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+1 109 539,9</w:t>
            </w:r>
          </w:p>
          <w:p w14:paraId="744DB074"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(+100%)</w:t>
            </w:r>
          </w:p>
        </w:tc>
      </w:tr>
      <w:tr w:rsidR="00C17FC2" w:rsidRPr="00C17FC2" w14:paraId="7004A769"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737F2D0F"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8</w:t>
            </w:r>
          </w:p>
        </w:tc>
        <w:tc>
          <w:tcPr>
            <w:tcW w:w="5418" w:type="dxa"/>
            <w:tcBorders>
              <w:top w:val="single" w:sz="4" w:space="0" w:color="auto"/>
              <w:left w:val="single" w:sz="4" w:space="0" w:color="auto"/>
              <w:bottom w:val="single" w:sz="4" w:space="0" w:color="auto"/>
              <w:right w:val="single" w:sz="4" w:space="0" w:color="auto"/>
            </w:tcBorders>
            <w:vAlign w:val="center"/>
            <w:hideMark/>
          </w:tcPr>
          <w:p w14:paraId="70F09F2B"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Выплата единовременного денежного пособия семьям при рождении 5-го и 15-го ребенка одновременно двух, трех и более детей согласно постановлению Правительства Республики Ингушетия от 2 февраля 2009 года №26 «О дополнительных мерах социальной поддержки многодетных семей»</w:t>
            </w:r>
          </w:p>
        </w:tc>
        <w:tc>
          <w:tcPr>
            <w:tcW w:w="1538" w:type="dxa"/>
            <w:tcBorders>
              <w:top w:val="single" w:sz="4" w:space="0" w:color="auto"/>
              <w:left w:val="single" w:sz="4" w:space="0" w:color="auto"/>
              <w:bottom w:val="single" w:sz="4" w:space="0" w:color="auto"/>
              <w:right w:val="single" w:sz="4" w:space="0" w:color="auto"/>
            </w:tcBorders>
            <w:vAlign w:val="center"/>
            <w:hideMark/>
          </w:tcPr>
          <w:p w14:paraId="5A17253D"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10 307,6</w:t>
            </w:r>
          </w:p>
        </w:tc>
        <w:tc>
          <w:tcPr>
            <w:tcW w:w="1429" w:type="dxa"/>
            <w:tcBorders>
              <w:top w:val="single" w:sz="4" w:space="0" w:color="auto"/>
              <w:left w:val="single" w:sz="4" w:space="0" w:color="auto"/>
              <w:bottom w:val="single" w:sz="4" w:space="0" w:color="auto"/>
              <w:right w:val="single" w:sz="4" w:space="0" w:color="auto"/>
            </w:tcBorders>
            <w:vAlign w:val="center"/>
            <w:hideMark/>
          </w:tcPr>
          <w:p w14:paraId="44FC6F4D"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7 540,8</w:t>
            </w:r>
          </w:p>
        </w:tc>
        <w:tc>
          <w:tcPr>
            <w:tcW w:w="1627" w:type="dxa"/>
            <w:tcBorders>
              <w:top w:val="single" w:sz="4" w:space="0" w:color="auto"/>
              <w:left w:val="single" w:sz="4" w:space="0" w:color="auto"/>
              <w:bottom w:val="single" w:sz="4" w:space="0" w:color="auto"/>
              <w:right w:val="single" w:sz="4" w:space="0" w:color="auto"/>
            </w:tcBorders>
            <w:vAlign w:val="center"/>
            <w:hideMark/>
          </w:tcPr>
          <w:p w14:paraId="2346A428"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- 2 766,8</w:t>
            </w:r>
          </w:p>
          <w:p w14:paraId="68145B6F"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(-26,8%)</w:t>
            </w:r>
          </w:p>
        </w:tc>
      </w:tr>
      <w:tr w:rsidR="00C17FC2" w:rsidRPr="00C17FC2" w14:paraId="195E5024"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7D974B2C"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9</w:t>
            </w:r>
          </w:p>
        </w:tc>
        <w:tc>
          <w:tcPr>
            <w:tcW w:w="5418" w:type="dxa"/>
            <w:tcBorders>
              <w:top w:val="single" w:sz="4" w:space="0" w:color="auto"/>
              <w:left w:val="single" w:sz="4" w:space="0" w:color="auto"/>
              <w:bottom w:val="single" w:sz="4" w:space="0" w:color="auto"/>
              <w:right w:val="single" w:sz="4" w:space="0" w:color="auto"/>
            </w:tcBorders>
            <w:vAlign w:val="center"/>
            <w:hideMark/>
          </w:tcPr>
          <w:p w14:paraId="302BC3B5"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Компенсационные выплаты гражданам при возникновении поствакцинальных осложнений</w:t>
            </w:r>
          </w:p>
        </w:tc>
        <w:tc>
          <w:tcPr>
            <w:tcW w:w="1538" w:type="dxa"/>
            <w:tcBorders>
              <w:top w:val="single" w:sz="4" w:space="0" w:color="auto"/>
              <w:left w:val="single" w:sz="4" w:space="0" w:color="auto"/>
              <w:bottom w:val="single" w:sz="4" w:space="0" w:color="auto"/>
              <w:right w:val="single" w:sz="4" w:space="0" w:color="auto"/>
            </w:tcBorders>
            <w:vAlign w:val="center"/>
            <w:hideMark/>
          </w:tcPr>
          <w:p w14:paraId="19FFBFD0"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150,3</w:t>
            </w:r>
          </w:p>
        </w:tc>
        <w:tc>
          <w:tcPr>
            <w:tcW w:w="1429" w:type="dxa"/>
            <w:tcBorders>
              <w:top w:val="single" w:sz="4" w:space="0" w:color="auto"/>
              <w:left w:val="single" w:sz="4" w:space="0" w:color="auto"/>
              <w:bottom w:val="single" w:sz="4" w:space="0" w:color="auto"/>
              <w:right w:val="single" w:sz="4" w:space="0" w:color="auto"/>
            </w:tcBorders>
            <w:vAlign w:val="center"/>
            <w:hideMark/>
          </w:tcPr>
          <w:p w14:paraId="036E45DD"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157,2</w:t>
            </w:r>
          </w:p>
        </w:tc>
        <w:tc>
          <w:tcPr>
            <w:tcW w:w="1627" w:type="dxa"/>
            <w:tcBorders>
              <w:top w:val="single" w:sz="4" w:space="0" w:color="auto"/>
              <w:left w:val="single" w:sz="4" w:space="0" w:color="auto"/>
              <w:bottom w:val="single" w:sz="4" w:space="0" w:color="auto"/>
              <w:right w:val="single" w:sz="4" w:space="0" w:color="auto"/>
            </w:tcBorders>
            <w:vAlign w:val="center"/>
            <w:hideMark/>
          </w:tcPr>
          <w:p w14:paraId="387AE4B6"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+6,9</w:t>
            </w:r>
          </w:p>
          <w:p w14:paraId="5DA4E126"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(+4,6%)</w:t>
            </w:r>
          </w:p>
        </w:tc>
      </w:tr>
      <w:tr w:rsidR="00C17FC2" w:rsidRPr="00C17FC2" w14:paraId="18B69A41"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523526A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w:t>
            </w:r>
          </w:p>
        </w:tc>
        <w:tc>
          <w:tcPr>
            <w:tcW w:w="5418" w:type="dxa"/>
            <w:tcBorders>
              <w:top w:val="single" w:sz="4" w:space="0" w:color="auto"/>
              <w:left w:val="single" w:sz="4" w:space="0" w:color="auto"/>
              <w:bottom w:val="single" w:sz="4" w:space="0" w:color="auto"/>
              <w:right w:val="single" w:sz="4" w:space="0" w:color="auto"/>
            </w:tcBorders>
            <w:vAlign w:val="center"/>
            <w:hideMark/>
          </w:tcPr>
          <w:p w14:paraId="5C19C47D"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Выплаты адресных жилищных субсидий при оплате жилья и коммунальных услуг</w:t>
            </w:r>
          </w:p>
        </w:tc>
        <w:tc>
          <w:tcPr>
            <w:tcW w:w="1538" w:type="dxa"/>
            <w:tcBorders>
              <w:top w:val="single" w:sz="4" w:space="0" w:color="auto"/>
              <w:left w:val="single" w:sz="4" w:space="0" w:color="auto"/>
              <w:bottom w:val="single" w:sz="4" w:space="0" w:color="auto"/>
              <w:right w:val="single" w:sz="4" w:space="0" w:color="auto"/>
            </w:tcBorders>
            <w:vAlign w:val="center"/>
            <w:hideMark/>
          </w:tcPr>
          <w:p w14:paraId="6393E319"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140 435,0</w:t>
            </w:r>
          </w:p>
        </w:tc>
        <w:tc>
          <w:tcPr>
            <w:tcW w:w="1429" w:type="dxa"/>
            <w:tcBorders>
              <w:top w:val="single" w:sz="4" w:space="0" w:color="auto"/>
              <w:left w:val="single" w:sz="4" w:space="0" w:color="auto"/>
              <w:bottom w:val="single" w:sz="4" w:space="0" w:color="auto"/>
              <w:right w:val="single" w:sz="4" w:space="0" w:color="auto"/>
            </w:tcBorders>
            <w:vAlign w:val="center"/>
            <w:hideMark/>
          </w:tcPr>
          <w:p w14:paraId="3B7C214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125 500,0</w:t>
            </w:r>
          </w:p>
        </w:tc>
        <w:tc>
          <w:tcPr>
            <w:tcW w:w="1627" w:type="dxa"/>
            <w:tcBorders>
              <w:top w:val="single" w:sz="4" w:space="0" w:color="auto"/>
              <w:left w:val="single" w:sz="4" w:space="0" w:color="auto"/>
              <w:bottom w:val="single" w:sz="4" w:space="0" w:color="auto"/>
              <w:right w:val="single" w:sz="4" w:space="0" w:color="auto"/>
            </w:tcBorders>
            <w:vAlign w:val="center"/>
            <w:hideMark/>
          </w:tcPr>
          <w:p w14:paraId="24168468"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- 14 935,0</w:t>
            </w:r>
          </w:p>
          <w:p w14:paraId="0EE23FCF"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(-10,6%)</w:t>
            </w:r>
          </w:p>
        </w:tc>
      </w:tr>
      <w:tr w:rsidR="00C17FC2" w:rsidRPr="00C17FC2" w14:paraId="0E7B8935"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30486FFA"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11</w:t>
            </w:r>
          </w:p>
        </w:tc>
        <w:tc>
          <w:tcPr>
            <w:tcW w:w="5418" w:type="dxa"/>
            <w:tcBorders>
              <w:top w:val="single" w:sz="4" w:space="0" w:color="auto"/>
              <w:left w:val="single" w:sz="4" w:space="0" w:color="auto"/>
              <w:bottom w:val="single" w:sz="4" w:space="0" w:color="auto"/>
              <w:right w:val="single" w:sz="4" w:space="0" w:color="auto"/>
            </w:tcBorders>
            <w:vAlign w:val="center"/>
            <w:hideMark/>
          </w:tcPr>
          <w:p w14:paraId="65FCA4C8"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Субсидии на компенсацию расходов по предоставлению льгот по оплате жилья и коммунальных услуг отдельным категориям граждан, работающим и проживающим в сельской местности</w:t>
            </w:r>
          </w:p>
        </w:tc>
        <w:tc>
          <w:tcPr>
            <w:tcW w:w="1538" w:type="dxa"/>
            <w:tcBorders>
              <w:top w:val="single" w:sz="4" w:space="0" w:color="auto"/>
              <w:left w:val="single" w:sz="4" w:space="0" w:color="auto"/>
              <w:bottom w:val="single" w:sz="4" w:space="0" w:color="auto"/>
              <w:right w:val="single" w:sz="4" w:space="0" w:color="auto"/>
            </w:tcBorders>
            <w:vAlign w:val="center"/>
            <w:hideMark/>
          </w:tcPr>
          <w:p w14:paraId="284A7A21"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185 907,6</w:t>
            </w:r>
          </w:p>
        </w:tc>
        <w:tc>
          <w:tcPr>
            <w:tcW w:w="1429" w:type="dxa"/>
            <w:tcBorders>
              <w:top w:val="single" w:sz="4" w:space="0" w:color="auto"/>
              <w:left w:val="single" w:sz="4" w:space="0" w:color="auto"/>
              <w:bottom w:val="single" w:sz="4" w:space="0" w:color="auto"/>
              <w:right w:val="single" w:sz="4" w:space="0" w:color="auto"/>
            </w:tcBorders>
            <w:vAlign w:val="center"/>
            <w:hideMark/>
          </w:tcPr>
          <w:p w14:paraId="4C3C05ED"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185 907,6</w:t>
            </w:r>
          </w:p>
        </w:tc>
        <w:tc>
          <w:tcPr>
            <w:tcW w:w="1627" w:type="dxa"/>
            <w:tcBorders>
              <w:top w:val="single" w:sz="4" w:space="0" w:color="auto"/>
              <w:left w:val="single" w:sz="4" w:space="0" w:color="auto"/>
              <w:bottom w:val="single" w:sz="4" w:space="0" w:color="auto"/>
              <w:right w:val="single" w:sz="4" w:space="0" w:color="auto"/>
            </w:tcBorders>
            <w:vAlign w:val="center"/>
            <w:hideMark/>
          </w:tcPr>
          <w:p w14:paraId="35BC28F2"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0</w:t>
            </w:r>
          </w:p>
        </w:tc>
      </w:tr>
      <w:tr w:rsidR="00C17FC2" w:rsidRPr="00C17FC2" w14:paraId="21F3CD78"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344B800F"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12</w:t>
            </w:r>
          </w:p>
        </w:tc>
        <w:tc>
          <w:tcPr>
            <w:tcW w:w="5418" w:type="dxa"/>
            <w:tcBorders>
              <w:top w:val="single" w:sz="4" w:space="0" w:color="auto"/>
              <w:left w:val="single" w:sz="4" w:space="0" w:color="auto"/>
              <w:bottom w:val="single" w:sz="4" w:space="0" w:color="auto"/>
              <w:right w:val="single" w:sz="4" w:space="0" w:color="auto"/>
            </w:tcBorders>
            <w:vAlign w:val="center"/>
            <w:hideMark/>
          </w:tcPr>
          <w:p w14:paraId="4F7C9611"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Реализация мер социальной поддержки по оплате жилищно-коммунальных услуг отдельным категориям граждан</w:t>
            </w:r>
          </w:p>
        </w:tc>
        <w:tc>
          <w:tcPr>
            <w:tcW w:w="1538" w:type="dxa"/>
            <w:tcBorders>
              <w:top w:val="single" w:sz="4" w:space="0" w:color="auto"/>
              <w:left w:val="single" w:sz="4" w:space="0" w:color="auto"/>
              <w:bottom w:val="single" w:sz="4" w:space="0" w:color="auto"/>
              <w:right w:val="single" w:sz="4" w:space="0" w:color="auto"/>
            </w:tcBorders>
            <w:vAlign w:val="center"/>
            <w:hideMark/>
          </w:tcPr>
          <w:p w14:paraId="7995E31D"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253 453,6</w:t>
            </w:r>
          </w:p>
        </w:tc>
        <w:tc>
          <w:tcPr>
            <w:tcW w:w="1429" w:type="dxa"/>
            <w:tcBorders>
              <w:top w:val="single" w:sz="4" w:space="0" w:color="auto"/>
              <w:left w:val="single" w:sz="4" w:space="0" w:color="auto"/>
              <w:bottom w:val="single" w:sz="4" w:space="0" w:color="auto"/>
              <w:right w:val="single" w:sz="4" w:space="0" w:color="auto"/>
            </w:tcBorders>
            <w:vAlign w:val="center"/>
            <w:hideMark/>
          </w:tcPr>
          <w:p w14:paraId="0636C0A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224 125,5</w:t>
            </w:r>
          </w:p>
        </w:tc>
        <w:tc>
          <w:tcPr>
            <w:tcW w:w="1627" w:type="dxa"/>
            <w:tcBorders>
              <w:top w:val="single" w:sz="4" w:space="0" w:color="auto"/>
              <w:left w:val="single" w:sz="4" w:space="0" w:color="auto"/>
              <w:bottom w:val="single" w:sz="4" w:space="0" w:color="auto"/>
              <w:right w:val="single" w:sz="4" w:space="0" w:color="auto"/>
            </w:tcBorders>
            <w:vAlign w:val="center"/>
            <w:hideMark/>
          </w:tcPr>
          <w:p w14:paraId="7D8A9179"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-29 328,1</w:t>
            </w:r>
          </w:p>
          <w:p w14:paraId="47FBCCFC"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(-11,6%)</w:t>
            </w:r>
          </w:p>
        </w:tc>
      </w:tr>
      <w:tr w:rsidR="00C17FC2" w:rsidRPr="00C17FC2" w14:paraId="7A12B6A8"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211E39FB"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13</w:t>
            </w:r>
          </w:p>
        </w:tc>
        <w:tc>
          <w:tcPr>
            <w:tcW w:w="5418" w:type="dxa"/>
            <w:tcBorders>
              <w:top w:val="single" w:sz="4" w:space="0" w:color="auto"/>
              <w:left w:val="single" w:sz="4" w:space="0" w:color="auto"/>
              <w:bottom w:val="single" w:sz="4" w:space="0" w:color="auto"/>
              <w:right w:val="single" w:sz="4" w:space="0" w:color="auto"/>
            </w:tcBorders>
            <w:vAlign w:val="center"/>
            <w:hideMark/>
          </w:tcPr>
          <w:p w14:paraId="1FA30D4E"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Субсидии на предоставление мер социальной поддержки реабилитированных лиц и лиц, признанных пострадавшими от политических репрессий</w:t>
            </w:r>
          </w:p>
        </w:tc>
        <w:tc>
          <w:tcPr>
            <w:tcW w:w="1538" w:type="dxa"/>
            <w:tcBorders>
              <w:top w:val="single" w:sz="4" w:space="0" w:color="auto"/>
              <w:left w:val="single" w:sz="4" w:space="0" w:color="auto"/>
              <w:bottom w:val="single" w:sz="4" w:space="0" w:color="auto"/>
              <w:right w:val="single" w:sz="4" w:space="0" w:color="auto"/>
            </w:tcBorders>
            <w:vAlign w:val="center"/>
            <w:hideMark/>
          </w:tcPr>
          <w:p w14:paraId="4D4228E0"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428 007,1</w:t>
            </w:r>
          </w:p>
        </w:tc>
        <w:tc>
          <w:tcPr>
            <w:tcW w:w="1429" w:type="dxa"/>
            <w:tcBorders>
              <w:top w:val="single" w:sz="4" w:space="0" w:color="auto"/>
              <w:left w:val="single" w:sz="4" w:space="0" w:color="auto"/>
              <w:bottom w:val="single" w:sz="4" w:space="0" w:color="auto"/>
              <w:right w:val="single" w:sz="4" w:space="0" w:color="auto"/>
            </w:tcBorders>
            <w:vAlign w:val="center"/>
            <w:hideMark/>
          </w:tcPr>
          <w:p w14:paraId="7E26F469"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429 417,9</w:t>
            </w:r>
          </w:p>
        </w:tc>
        <w:tc>
          <w:tcPr>
            <w:tcW w:w="1627" w:type="dxa"/>
            <w:tcBorders>
              <w:top w:val="single" w:sz="4" w:space="0" w:color="auto"/>
              <w:left w:val="single" w:sz="4" w:space="0" w:color="auto"/>
              <w:bottom w:val="single" w:sz="4" w:space="0" w:color="auto"/>
              <w:right w:val="single" w:sz="4" w:space="0" w:color="auto"/>
            </w:tcBorders>
            <w:vAlign w:val="center"/>
            <w:hideMark/>
          </w:tcPr>
          <w:p w14:paraId="377B5495"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+1 410,8</w:t>
            </w:r>
          </w:p>
          <w:p w14:paraId="1168BC76"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(+0,3%)</w:t>
            </w:r>
          </w:p>
        </w:tc>
      </w:tr>
      <w:tr w:rsidR="00C17FC2" w:rsidRPr="00C17FC2" w14:paraId="3977DFFF"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3AF64949"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14</w:t>
            </w:r>
          </w:p>
        </w:tc>
        <w:tc>
          <w:tcPr>
            <w:tcW w:w="5418" w:type="dxa"/>
            <w:tcBorders>
              <w:top w:val="single" w:sz="4" w:space="0" w:color="auto"/>
              <w:left w:val="single" w:sz="4" w:space="0" w:color="auto"/>
              <w:bottom w:val="single" w:sz="4" w:space="0" w:color="auto"/>
              <w:right w:val="single" w:sz="4" w:space="0" w:color="auto"/>
            </w:tcBorders>
            <w:vAlign w:val="center"/>
            <w:hideMark/>
          </w:tcPr>
          <w:p w14:paraId="156651E9"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Обеспечение мер социальной поддержки ветеранов труда</w:t>
            </w:r>
          </w:p>
        </w:tc>
        <w:tc>
          <w:tcPr>
            <w:tcW w:w="1538" w:type="dxa"/>
            <w:tcBorders>
              <w:top w:val="single" w:sz="4" w:space="0" w:color="auto"/>
              <w:left w:val="single" w:sz="4" w:space="0" w:color="auto"/>
              <w:bottom w:val="single" w:sz="4" w:space="0" w:color="auto"/>
              <w:right w:val="single" w:sz="4" w:space="0" w:color="auto"/>
            </w:tcBorders>
            <w:vAlign w:val="center"/>
            <w:hideMark/>
          </w:tcPr>
          <w:p w14:paraId="116109B3"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11 811,9</w:t>
            </w:r>
          </w:p>
        </w:tc>
        <w:tc>
          <w:tcPr>
            <w:tcW w:w="1429" w:type="dxa"/>
            <w:tcBorders>
              <w:top w:val="single" w:sz="4" w:space="0" w:color="auto"/>
              <w:left w:val="single" w:sz="4" w:space="0" w:color="auto"/>
              <w:bottom w:val="single" w:sz="4" w:space="0" w:color="auto"/>
              <w:right w:val="single" w:sz="4" w:space="0" w:color="auto"/>
            </w:tcBorders>
            <w:vAlign w:val="center"/>
            <w:hideMark/>
          </w:tcPr>
          <w:p w14:paraId="52BDD864"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11 808,1</w:t>
            </w:r>
          </w:p>
        </w:tc>
        <w:tc>
          <w:tcPr>
            <w:tcW w:w="1627" w:type="dxa"/>
            <w:tcBorders>
              <w:top w:val="single" w:sz="4" w:space="0" w:color="auto"/>
              <w:left w:val="single" w:sz="4" w:space="0" w:color="auto"/>
              <w:bottom w:val="single" w:sz="4" w:space="0" w:color="auto"/>
              <w:right w:val="single" w:sz="4" w:space="0" w:color="auto"/>
            </w:tcBorders>
            <w:vAlign w:val="center"/>
            <w:hideMark/>
          </w:tcPr>
          <w:p w14:paraId="58234F4A"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- 3,8</w:t>
            </w:r>
          </w:p>
          <w:p w14:paraId="5DA5B75A"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(-0,03%)</w:t>
            </w:r>
          </w:p>
        </w:tc>
      </w:tr>
      <w:tr w:rsidR="00C17FC2" w:rsidRPr="00C17FC2" w14:paraId="56BF02CD"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46D90D7B"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15</w:t>
            </w:r>
          </w:p>
        </w:tc>
        <w:tc>
          <w:tcPr>
            <w:tcW w:w="5418" w:type="dxa"/>
            <w:tcBorders>
              <w:top w:val="single" w:sz="4" w:space="0" w:color="auto"/>
              <w:left w:val="single" w:sz="4" w:space="0" w:color="auto"/>
              <w:bottom w:val="single" w:sz="4" w:space="0" w:color="auto"/>
              <w:right w:val="single" w:sz="4" w:space="0" w:color="auto"/>
            </w:tcBorders>
            <w:vAlign w:val="center"/>
            <w:hideMark/>
          </w:tcPr>
          <w:p w14:paraId="0FE70B57"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Обеспечение мер социальной поддержки тружеников тыла</w:t>
            </w:r>
          </w:p>
        </w:tc>
        <w:tc>
          <w:tcPr>
            <w:tcW w:w="1538" w:type="dxa"/>
            <w:tcBorders>
              <w:top w:val="single" w:sz="4" w:space="0" w:color="auto"/>
              <w:left w:val="single" w:sz="4" w:space="0" w:color="auto"/>
              <w:bottom w:val="single" w:sz="4" w:space="0" w:color="auto"/>
              <w:right w:val="single" w:sz="4" w:space="0" w:color="auto"/>
            </w:tcBorders>
            <w:vAlign w:val="center"/>
            <w:hideMark/>
          </w:tcPr>
          <w:p w14:paraId="2DAAD269"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1 216,2</w:t>
            </w:r>
          </w:p>
        </w:tc>
        <w:tc>
          <w:tcPr>
            <w:tcW w:w="1429" w:type="dxa"/>
            <w:tcBorders>
              <w:top w:val="single" w:sz="4" w:space="0" w:color="auto"/>
              <w:left w:val="single" w:sz="4" w:space="0" w:color="auto"/>
              <w:bottom w:val="single" w:sz="4" w:space="0" w:color="auto"/>
              <w:right w:val="single" w:sz="4" w:space="0" w:color="auto"/>
            </w:tcBorders>
            <w:vAlign w:val="center"/>
            <w:hideMark/>
          </w:tcPr>
          <w:p w14:paraId="0D56DCC4"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1 351,0</w:t>
            </w:r>
          </w:p>
        </w:tc>
        <w:tc>
          <w:tcPr>
            <w:tcW w:w="1627" w:type="dxa"/>
            <w:tcBorders>
              <w:top w:val="single" w:sz="4" w:space="0" w:color="auto"/>
              <w:left w:val="single" w:sz="4" w:space="0" w:color="auto"/>
              <w:bottom w:val="single" w:sz="4" w:space="0" w:color="auto"/>
              <w:right w:val="single" w:sz="4" w:space="0" w:color="auto"/>
            </w:tcBorders>
            <w:vAlign w:val="center"/>
            <w:hideMark/>
          </w:tcPr>
          <w:p w14:paraId="585FFDC7"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+ 134,8</w:t>
            </w:r>
          </w:p>
          <w:p w14:paraId="7597AC6F"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(+11,0%)</w:t>
            </w:r>
          </w:p>
        </w:tc>
      </w:tr>
      <w:tr w:rsidR="00C17FC2" w:rsidRPr="00C17FC2" w14:paraId="2F8314F2"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78DB62A3"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16</w:t>
            </w:r>
          </w:p>
        </w:tc>
        <w:tc>
          <w:tcPr>
            <w:tcW w:w="5418" w:type="dxa"/>
            <w:tcBorders>
              <w:top w:val="single" w:sz="4" w:space="0" w:color="auto"/>
              <w:left w:val="single" w:sz="4" w:space="0" w:color="auto"/>
              <w:bottom w:val="single" w:sz="4" w:space="0" w:color="auto"/>
              <w:right w:val="single" w:sz="4" w:space="0" w:color="auto"/>
            </w:tcBorders>
            <w:vAlign w:val="center"/>
            <w:hideMark/>
          </w:tcPr>
          <w:p w14:paraId="13640433"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Непрограммные расходы в рамках предоставления мер социальной поддержки по оплате жилищно-коммунальных услуг ветеранам (инвалидам) боевых действий в Афганистане и членам его семьи, а также родителям погибших (умерших) ветеранов боевых действий в Афганистане</w:t>
            </w:r>
          </w:p>
        </w:tc>
        <w:tc>
          <w:tcPr>
            <w:tcW w:w="1538" w:type="dxa"/>
            <w:tcBorders>
              <w:top w:val="single" w:sz="4" w:space="0" w:color="auto"/>
              <w:left w:val="single" w:sz="4" w:space="0" w:color="auto"/>
              <w:bottom w:val="single" w:sz="4" w:space="0" w:color="auto"/>
              <w:right w:val="single" w:sz="4" w:space="0" w:color="auto"/>
            </w:tcBorders>
            <w:vAlign w:val="center"/>
            <w:hideMark/>
          </w:tcPr>
          <w:p w14:paraId="7F01CB1A"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11 487,2</w:t>
            </w:r>
          </w:p>
        </w:tc>
        <w:tc>
          <w:tcPr>
            <w:tcW w:w="1429" w:type="dxa"/>
            <w:tcBorders>
              <w:top w:val="single" w:sz="4" w:space="0" w:color="auto"/>
              <w:left w:val="single" w:sz="4" w:space="0" w:color="auto"/>
              <w:bottom w:val="single" w:sz="4" w:space="0" w:color="auto"/>
              <w:right w:val="single" w:sz="4" w:space="0" w:color="auto"/>
            </w:tcBorders>
            <w:vAlign w:val="center"/>
            <w:hideMark/>
          </w:tcPr>
          <w:p w14:paraId="02D99597"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10 331,0</w:t>
            </w:r>
          </w:p>
        </w:tc>
        <w:tc>
          <w:tcPr>
            <w:tcW w:w="1627" w:type="dxa"/>
            <w:tcBorders>
              <w:top w:val="single" w:sz="4" w:space="0" w:color="auto"/>
              <w:left w:val="single" w:sz="4" w:space="0" w:color="auto"/>
              <w:bottom w:val="single" w:sz="4" w:space="0" w:color="auto"/>
              <w:right w:val="single" w:sz="4" w:space="0" w:color="auto"/>
            </w:tcBorders>
            <w:vAlign w:val="center"/>
            <w:hideMark/>
          </w:tcPr>
          <w:p w14:paraId="704C801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+1 156,2</w:t>
            </w:r>
          </w:p>
          <w:p w14:paraId="41DBFCE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(+10,0%)</w:t>
            </w:r>
          </w:p>
        </w:tc>
      </w:tr>
      <w:tr w:rsidR="00C17FC2" w:rsidRPr="00C17FC2" w14:paraId="5CBD6424"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52C763A0"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17</w:t>
            </w:r>
          </w:p>
        </w:tc>
        <w:tc>
          <w:tcPr>
            <w:tcW w:w="5418" w:type="dxa"/>
            <w:tcBorders>
              <w:top w:val="single" w:sz="4" w:space="0" w:color="auto"/>
              <w:left w:val="single" w:sz="4" w:space="0" w:color="auto"/>
              <w:bottom w:val="single" w:sz="4" w:space="0" w:color="auto"/>
              <w:right w:val="single" w:sz="4" w:space="0" w:color="auto"/>
            </w:tcBorders>
            <w:vAlign w:val="center"/>
            <w:hideMark/>
          </w:tcPr>
          <w:p w14:paraId="4645D78D"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Непрограммные расходы в рамках предоставления мер социальной поддержки по оплате жилищно-коммунальных услуг ветеранам Великой Отечественной войны</w:t>
            </w:r>
          </w:p>
        </w:tc>
        <w:tc>
          <w:tcPr>
            <w:tcW w:w="1538" w:type="dxa"/>
            <w:tcBorders>
              <w:top w:val="single" w:sz="4" w:space="0" w:color="auto"/>
              <w:left w:val="single" w:sz="4" w:space="0" w:color="auto"/>
              <w:bottom w:val="single" w:sz="4" w:space="0" w:color="auto"/>
              <w:right w:val="single" w:sz="4" w:space="0" w:color="auto"/>
            </w:tcBorders>
            <w:vAlign w:val="center"/>
            <w:hideMark/>
          </w:tcPr>
          <w:p w14:paraId="006B21A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9 092,1</w:t>
            </w:r>
          </w:p>
        </w:tc>
        <w:tc>
          <w:tcPr>
            <w:tcW w:w="1429" w:type="dxa"/>
            <w:tcBorders>
              <w:top w:val="single" w:sz="4" w:space="0" w:color="auto"/>
              <w:left w:val="single" w:sz="4" w:space="0" w:color="auto"/>
              <w:bottom w:val="single" w:sz="4" w:space="0" w:color="auto"/>
              <w:right w:val="single" w:sz="4" w:space="0" w:color="auto"/>
            </w:tcBorders>
            <w:vAlign w:val="center"/>
            <w:hideMark/>
          </w:tcPr>
          <w:p w14:paraId="28F7C171"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5 426,8</w:t>
            </w:r>
          </w:p>
        </w:tc>
        <w:tc>
          <w:tcPr>
            <w:tcW w:w="1627" w:type="dxa"/>
            <w:tcBorders>
              <w:top w:val="single" w:sz="4" w:space="0" w:color="auto"/>
              <w:left w:val="single" w:sz="4" w:space="0" w:color="auto"/>
              <w:bottom w:val="single" w:sz="4" w:space="0" w:color="auto"/>
              <w:right w:val="single" w:sz="4" w:space="0" w:color="auto"/>
            </w:tcBorders>
            <w:vAlign w:val="center"/>
            <w:hideMark/>
          </w:tcPr>
          <w:p w14:paraId="43C4CC7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- 3665,3</w:t>
            </w:r>
          </w:p>
          <w:p w14:paraId="6FE5C4D7"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(- 40,3%)</w:t>
            </w:r>
          </w:p>
        </w:tc>
      </w:tr>
      <w:tr w:rsidR="00C17FC2" w:rsidRPr="00C17FC2" w14:paraId="38E35094"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68B7929E"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18</w:t>
            </w:r>
          </w:p>
        </w:tc>
        <w:tc>
          <w:tcPr>
            <w:tcW w:w="5418" w:type="dxa"/>
            <w:tcBorders>
              <w:top w:val="single" w:sz="4" w:space="0" w:color="auto"/>
              <w:left w:val="single" w:sz="4" w:space="0" w:color="auto"/>
              <w:bottom w:val="single" w:sz="4" w:space="0" w:color="auto"/>
              <w:right w:val="single" w:sz="4" w:space="0" w:color="auto"/>
            </w:tcBorders>
            <w:vAlign w:val="center"/>
            <w:hideMark/>
          </w:tcPr>
          <w:p w14:paraId="6580938F"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Непрограммные расходы в рамках предоставления мер социальной поддержки по оплате жилищно-коммунальных услуг участникам специальной военной операции</w:t>
            </w:r>
          </w:p>
        </w:tc>
        <w:tc>
          <w:tcPr>
            <w:tcW w:w="1538" w:type="dxa"/>
            <w:tcBorders>
              <w:top w:val="single" w:sz="4" w:space="0" w:color="auto"/>
              <w:left w:val="single" w:sz="4" w:space="0" w:color="auto"/>
              <w:bottom w:val="single" w:sz="4" w:space="0" w:color="auto"/>
              <w:right w:val="single" w:sz="4" w:space="0" w:color="auto"/>
            </w:tcBorders>
            <w:vAlign w:val="center"/>
            <w:hideMark/>
          </w:tcPr>
          <w:p w14:paraId="10A9BED3"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0</w:t>
            </w:r>
          </w:p>
        </w:tc>
        <w:tc>
          <w:tcPr>
            <w:tcW w:w="1429" w:type="dxa"/>
            <w:tcBorders>
              <w:top w:val="single" w:sz="4" w:space="0" w:color="auto"/>
              <w:left w:val="single" w:sz="4" w:space="0" w:color="auto"/>
              <w:bottom w:val="single" w:sz="4" w:space="0" w:color="auto"/>
              <w:right w:val="single" w:sz="4" w:space="0" w:color="auto"/>
            </w:tcBorders>
            <w:vAlign w:val="center"/>
            <w:hideMark/>
          </w:tcPr>
          <w:p w14:paraId="5B0A7161"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4 000,0</w:t>
            </w:r>
          </w:p>
        </w:tc>
        <w:tc>
          <w:tcPr>
            <w:tcW w:w="1627" w:type="dxa"/>
            <w:tcBorders>
              <w:top w:val="single" w:sz="4" w:space="0" w:color="auto"/>
              <w:left w:val="single" w:sz="4" w:space="0" w:color="auto"/>
              <w:bottom w:val="single" w:sz="4" w:space="0" w:color="auto"/>
              <w:right w:val="single" w:sz="4" w:space="0" w:color="auto"/>
            </w:tcBorders>
            <w:vAlign w:val="center"/>
            <w:hideMark/>
          </w:tcPr>
          <w:p w14:paraId="3AAC7014"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+4 000,0</w:t>
            </w:r>
          </w:p>
          <w:p w14:paraId="045480F1"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(+100%)</w:t>
            </w:r>
          </w:p>
        </w:tc>
      </w:tr>
      <w:tr w:rsidR="00C17FC2" w:rsidRPr="00C17FC2" w14:paraId="0AB8EE72"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03970BFF"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19</w:t>
            </w:r>
          </w:p>
        </w:tc>
        <w:tc>
          <w:tcPr>
            <w:tcW w:w="5418" w:type="dxa"/>
            <w:tcBorders>
              <w:top w:val="single" w:sz="4" w:space="0" w:color="auto"/>
              <w:left w:val="single" w:sz="4" w:space="0" w:color="auto"/>
              <w:bottom w:val="single" w:sz="4" w:space="0" w:color="auto"/>
              <w:right w:val="single" w:sz="4" w:space="0" w:color="auto"/>
            </w:tcBorders>
            <w:vAlign w:val="center"/>
            <w:hideMark/>
          </w:tcPr>
          <w:p w14:paraId="54B3DB06"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Мероприятия в области занятости населения</w:t>
            </w:r>
          </w:p>
        </w:tc>
        <w:tc>
          <w:tcPr>
            <w:tcW w:w="1538" w:type="dxa"/>
            <w:tcBorders>
              <w:top w:val="single" w:sz="4" w:space="0" w:color="auto"/>
              <w:left w:val="single" w:sz="4" w:space="0" w:color="auto"/>
              <w:bottom w:val="single" w:sz="4" w:space="0" w:color="auto"/>
              <w:right w:val="single" w:sz="4" w:space="0" w:color="auto"/>
            </w:tcBorders>
            <w:vAlign w:val="center"/>
            <w:hideMark/>
          </w:tcPr>
          <w:p w14:paraId="12E66786"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875 911,9</w:t>
            </w:r>
          </w:p>
        </w:tc>
        <w:tc>
          <w:tcPr>
            <w:tcW w:w="1429" w:type="dxa"/>
            <w:tcBorders>
              <w:top w:val="single" w:sz="4" w:space="0" w:color="auto"/>
              <w:left w:val="single" w:sz="4" w:space="0" w:color="auto"/>
              <w:bottom w:val="single" w:sz="4" w:space="0" w:color="auto"/>
              <w:right w:val="single" w:sz="4" w:space="0" w:color="auto"/>
            </w:tcBorders>
            <w:vAlign w:val="center"/>
            <w:hideMark/>
          </w:tcPr>
          <w:p w14:paraId="2C1E3A33"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1 416 683,8</w:t>
            </w:r>
          </w:p>
        </w:tc>
        <w:tc>
          <w:tcPr>
            <w:tcW w:w="1627" w:type="dxa"/>
            <w:tcBorders>
              <w:top w:val="single" w:sz="4" w:space="0" w:color="auto"/>
              <w:left w:val="single" w:sz="4" w:space="0" w:color="auto"/>
              <w:bottom w:val="single" w:sz="4" w:space="0" w:color="auto"/>
              <w:right w:val="single" w:sz="4" w:space="0" w:color="auto"/>
            </w:tcBorders>
            <w:vAlign w:val="center"/>
            <w:hideMark/>
          </w:tcPr>
          <w:p w14:paraId="1EAB8B0C"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+ 540 771,9</w:t>
            </w:r>
          </w:p>
          <w:p w14:paraId="36022101"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(+ 61,7%)</w:t>
            </w:r>
          </w:p>
        </w:tc>
      </w:tr>
      <w:tr w:rsidR="00C17FC2" w:rsidRPr="00C17FC2" w14:paraId="7C2FECD1"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73A03F09"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20</w:t>
            </w:r>
          </w:p>
        </w:tc>
        <w:tc>
          <w:tcPr>
            <w:tcW w:w="5418" w:type="dxa"/>
            <w:tcBorders>
              <w:top w:val="single" w:sz="4" w:space="0" w:color="auto"/>
              <w:left w:val="single" w:sz="4" w:space="0" w:color="auto"/>
              <w:bottom w:val="single" w:sz="4" w:space="0" w:color="auto"/>
              <w:right w:val="single" w:sz="4" w:space="0" w:color="auto"/>
            </w:tcBorders>
            <w:vAlign w:val="center"/>
            <w:hideMark/>
          </w:tcPr>
          <w:p w14:paraId="659F423D"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Предоставление мер социальной поддержки по оплате жилищно-коммунальных услуг многодетным семьям</w:t>
            </w:r>
          </w:p>
        </w:tc>
        <w:tc>
          <w:tcPr>
            <w:tcW w:w="1538" w:type="dxa"/>
            <w:tcBorders>
              <w:top w:val="single" w:sz="4" w:space="0" w:color="auto"/>
              <w:left w:val="single" w:sz="4" w:space="0" w:color="auto"/>
              <w:bottom w:val="single" w:sz="4" w:space="0" w:color="auto"/>
              <w:right w:val="single" w:sz="4" w:space="0" w:color="auto"/>
            </w:tcBorders>
            <w:vAlign w:val="center"/>
            <w:hideMark/>
          </w:tcPr>
          <w:p w14:paraId="29BD15AC"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28 730,5</w:t>
            </w:r>
          </w:p>
        </w:tc>
        <w:tc>
          <w:tcPr>
            <w:tcW w:w="1429" w:type="dxa"/>
            <w:tcBorders>
              <w:top w:val="single" w:sz="4" w:space="0" w:color="auto"/>
              <w:left w:val="single" w:sz="4" w:space="0" w:color="auto"/>
              <w:bottom w:val="single" w:sz="4" w:space="0" w:color="auto"/>
              <w:right w:val="single" w:sz="4" w:space="0" w:color="auto"/>
            </w:tcBorders>
            <w:vAlign w:val="center"/>
            <w:hideMark/>
          </w:tcPr>
          <w:p w14:paraId="55F53675"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21 646,0</w:t>
            </w:r>
          </w:p>
        </w:tc>
        <w:tc>
          <w:tcPr>
            <w:tcW w:w="1627" w:type="dxa"/>
            <w:tcBorders>
              <w:top w:val="single" w:sz="4" w:space="0" w:color="auto"/>
              <w:left w:val="single" w:sz="4" w:space="0" w:color="auto"/>
              <w:bottom w:val="single" w:sz="4" w:space="0" w:color="auto"/>
              <w:right w:val="single" w:sz="4" w:space="0" w:color="auto"/>
            </w:tcBorders>
            <w:vAlign w:val="center"/>
            <w:hideMark/>
          </w:tcPr>
          <w:p w14:paraId="3B371194"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- 7 084,5</w:t>
            </w:r>
          </w:p>
          <w:p w14:paraId="4AAA23E5"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(-24,6%)</w:t>
            </w:r>
          </w:p>
        </w:tc>
      </w:tr>
      <w:tr w:rsidR="00C17FC2" w:rsidRPr="00C17FC2" w14:paraId="4B3C6002"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559D0BF4"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lastRenderedPageBreak/>
              <w:t>21</w:t>
            </w:r>
          </w:p>
        </w:tc>
        <w:tc>
          <w:tcPr>
            <w:tcW w:w="5418" w:type="dxa"/>
            <w:tcBorders>
              <w:top w:val="single" w:sz="4" w:space="0" w:color="auto"/>
              <w:left w:val="single" w:sz="4" w:space="0" w:color="auto"/>
              <w:bottom w:val="single" w:sz="4" w:space="0" w:color="auto"/>
              <w:right w:val="single" w:sz="4" w:space="0" w:color="auto"/>
            </w:tcBorders>
            <w:vAlign w:val="center"/>
            <w:hideMark/>
          </w:tcPr>
          <w:p w14:paraId="04E07D90"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Расходы на выплату ежемесячного пособия гражданам, имеющим детей</w:t>
            </w:r>
          </w:p>
        </w:tc>
        <w:tc>
          <w:tcPr>
            <w:tcW w:w="1538" w:type="dxa"/>
            <w:tcBorders>
              <w:top w:val="single" w:sz="4" w:space="0" w:color="auto"/>
              <w:left w:val="single" w:sz="4" w:space="0" w:color="auto"/>
              <w:bottom w:val="single" w:sz="4" w:space="0" w:color="auto"/>
              <w:right w:val="single" w:sz="4" w:space="0" w:color="auto"/>
            </w:tcBorders>
            <w:vAlign w:val="center"/>
            <w:hideMark/>
          </w:tcPr>
          <w:p w14:paraId="333DC2B2"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180 095,1</w:t>
            </w:r>
          </w:p>
        </w:tc>
        <w:tc>
          <w:tcPr>
            <w:tcW w:w="1429" w:type="dxa"/>
            <w:tcBorders>
              <w:top w:val="single" w:sz="4" w:space="0" w:color="auto"/>
              <w:left w:val="single" w:sz="4" w:space="0" w:color="auto"/>
              <w:bottom w:val="single" w:sz="4" w:space="0" w:color="auto"/>
              <w:right w:val="single" w:sz="4" w:space="0" w:color="auto"/>
            </w:tcBorders>
            <w:vAlign w:val="center"/>
            <w:hideMark/>
          </w:tcPr>
          <w:p w14:paraId="63630825"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0</w:t>
            </w:r>
          </w:p>
        </w:tc>
        <w:tc>
          <w:tcPr>
            <w:tcW w:w="1627" w:type="dxa"/>
            <w:tcBorders>
              <w:top w:val="single" w:sz="4" w:space="0" w:color="auto"/>
              <w:left w:val="single" w:sz="4" w:space="0" w:color="auto"/>
              <w:bottom w:val="single" w:sz="4" w:space="0" w:color="auto"/>
              <w:right w:val="single" w:sz="4" w:space="0" w:color="auto"/>
            </w:tcBorders>
            <w:vAlign w:val="center"/>
            <w:hideMark/>
          </w:tcPr>
          <w:p w14:paraId="693C5957"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0</w:t>
            </w:r>
          </w:p>
        </w:tc>
      </w:tr>
      <w:tr w:rsidR="00C17FC2" w:rsidRPr="00C17FC2" w14:paraId="78977CEE"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hideMark/>
          </w:tcPr>
          <w:p w14:paraId="663BFACD"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22</w:t>
            </w:r>
          </w:p>
        </w:tc>
        <w:tc>
          <w:tcPr>
            <w:tcW w:w="5418" w:type="dxa"/>
            <w:tcBorders>
              <w:top w:val="single" w:sz="4" w:space="0" w:color="auto"/>
              <w:left w:val="single" w:sz="4" w:space="0" w:color="auto"/>
              <w:bottom w:val="single" w:sz="4" w:space="0" w:color="auto"/>
              <w:right w:val="single" w:sz="4" w:space="0" w:color="auto"/>
            </w:tcBorders>
            <w:vAlign w:val="center"/>
            <w:hideMark/>
          </w:tcPr>
          <w:p w14:paraId="26116EA7" w14:textId="77777777" w:rsidR="00D13AE0" w:rsidRPr="00C17FC2" w:rsidRDefault="00D13AE0" w:rsidP="00D13AE0">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Ежемесячные выплаты на детей в возрасте от трех до семи лет включительно</w:t>
            </w:r>
          </w:p>
        </w:tc>
        <w:tc>
          <w:tcPr>
            <w:tcW w:w="1538" w:type="dxa"/>
            <w:tcBorders>
              <w:top w:val="single" w:sz="4" w:space="0" w:color="auto"/>
              <w:left w:val="single" w:sz="4" w:space="0" w:color="auto"/>
              <w:bottom w:val="single" w:sz="4" w:space="0" w:color="auto"/>
              <w:right w:val="single" w:sz="4" w:space="0" w:color="auto"/>
            </w:tcBorders>
            <w:vAlign w:val="center"/>
            <w:hideMark/>
          </w:tcPr>
          <w:p w14:paraId="05CED0E4"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3 491 241,5</w:t>
            </w:r>
          </w:p>
        </w:tc>
        <w:tc>
          <w:tcPr>
            <w:tcW w:w="1429" w:type="dxa"/>
            <w:tcBorders>
              <w:top w:val="single" w:sz="4" w:space="0" w:color="auto"/>
              <w:left w:val="single" w:sz="4" w:space="0" w:color="auto"/>
              <w:bottom w:val="single" w:sz="4" w:space="0" w:color="auto"/>
              <w:right w:val="single" w:sz="4" w:space="0" w:color="auto"/>
            </w:tcBorders>
            <w:vAlign w:val="center"/>
            <w:hideMark/>
          </w:tcPr>
          <w:p w14:paraId="6A307498"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0</w:t>
            </w:r>
          </w:p>
        </w:tc>
        <w:tc>
          <w:tcPr>
            <w:tcW w:w="1627" w:type="dxa"/>
            <w:tcBorders>
              <w:top w:val="single" w:sz="4" w:space="0" w:color="auto"/>
              <w:left w:val="single" w:sz="4" w:space="0" w:color="auto"/>
              <w:bottom w:val="single" w:sz="4" w:space="0" w:color="auto"/>
              <w:right w:val="single" w:sz="4" w:space="0" w:color="auto"/>
            </w:tcBorders>
            <w:vAlign w:val="center"/>
            <w:hideMark/>
          </w:tcPr>
          <w:p w14:paraId="5FF5ED25"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0</w:t>
            </w:r>
          </w:p>
        </w:tc>
      </w:tr>
      <w:tr w:rsidR="00C17FC2" w:rsidRPr="00C17FC2" w14:paraId="633B98B2" w14:textId="77777777" w:rsidTr="00C07376">
        <w:trPr>
          <w:jc w:val="center"/>
        </w:trPr>
        <w:tc>
          <w:tcPr>
            <w:tcW w:w="456" w:type="dxa"/>
            <w:tcBorders>
              <w:top w:val="single" w:sz="4" w:space="0" w:color="auto"/>
              <w:left w:val="single" w:sz="4" w:space="0" w:color="auto"/>
              <w:bottom w:val="single" w:sz="4" w:space="0" w:color="auto"/>
              <w:right w:val="single" w:sz="4" w:space="0" w:color="auto"/>
            </w:tcBorders>
            <w:vAlign w:val="center"/>
          </w:tcPr>
          <w:p w14:paraId="66A0A427" w14:textId="77777777" w:rsidR="00D13AE0" w:rsidRPr="00C17FC2" w:rsidRDefault="00D13AE0" w:rsidP="00D13AE0">
            <w:pPr>
              <w:spacing w:after="0" w:line="240" w:lineRule="auto"/>
              <w:jc w:val="center"/>
              <w:rPr>
                <w:rFonts w:ascii="Times New Roman" w:eastAsia="Times New Roman" w:hAnsi="Times New Roman" w:cs="Times New Roman"/>
                <w:bCs/>
              </w:rPr>
            </w:pPr>
          </w:p>
        </w:tc>
        <w:tc>
          <w:tcPr>
            <w:tcW w:w="5418" w:type="dxa"/>
            <w:tcBorders>
              <w:top w:val="single" w:sz="4" w:space="0" w:color="auto"/>
              <w:left w:val="single" w:sz="4" w:space="0" w:color="auto"/>
              <w:bottom w:val="single" w:sz="4" w:space="0" w:color="auto"/>
              <w:right w:val="single" w:sz="4" w:space="0" w:color="auto"/>
            </w:tcBorders>
            <w:vAlign w:val="center"/>
            <w:hideMark/>
          </w:tcPr>
          <w:p w14:paraId="3BC66960" w14:textId="458FA646" w:rsidR="00D13AE0" w:rsidRPr="00C17FC2" w:rsidRDefault="00D13AE0" w:rsidP="00647B1A">
            <w:pPr>
              <w:spacing w:after="0" w:line="240" w:lineRule="auto"/>
              <w:rPr>
                <w:rFonts w:ascii="Times New Roman" w:eastAsia="Times New Roman" w:hAnsi="Times New Roman" w:cs="Times New Roman"/>
                <w:bCs/>
              </w:rPr>
            </w:pPr>
            <w:r w:rsidRPr="00C17FC2">
              <w:rPr>
                <w:rFonts w:ascii="Times New Roman" w:eastAsia="Times New Roman" w:hAnsi="Times New Roman" w:cs="Times New Roman"/>
                <w:bCs/>
              </w:rPr>
              <w:t>Итого</w:t>
            </w:r>
            <w:r w:rsidR="009B24C8" w:rsidRPr="00C17FC2">
              <w:rPr>
                <w:rFonts w:ascii="Times New Roman" w:eastAsia="Times New Roman" w:hAnsi="Times New Roman" w:cs="Times New Roman"/>
                <w:bCs/>
              </w:rPr>
              <w:t>:</w:t>
            </w:r>
          </w:p>
        </w:tc>
        <w:tc>
          <w:tcPr>
            <w:tcW w:w="1538" w:type="dxa"/>
            <w:tcBorders>
              <w:top w:val="single" w:sz="4" w:space="0" w:color="auto"/>
              <w:left w:val="single" w:sz="4" w:space="0" w:color="auto"/>
              <w:bottom w:val="single" w:sz="4" w:space="0" w:color="auto"/>
              <w:right w:val="single" w:sz="4" w:space="0" w:color="auto"/>
            </w:tcBorders>
            <w:vAlign w:val="center"/>
            <w:hideMark/>
          </w:tcPr>
          <w:p w14:paraId="45C54F5B"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5 824 178,4</w:t>
            </w:r>
          </w:p>
        </w:tc>
        <w:tc>
          <w:tcPr>
            <w:tcW w:w="1429" w:type="dxa"/>
            <w:tcBorders>
              <w:top w:val="single" w:sz="4" w:space="0" w:color="auto"/>
              <w:left w:val="single" w:sz="4" w:space="0" w:color="auto"/>
              <w:bottom w:val="single" w:sz="4" w:space="0" w:color="auto"/>
              <w:right w:val="single" w:sz="4" w:space="0" w:color="auto"/>
            </w:tcBorders>
            <w:vAlign w:val="center"/>
            <w:hideMark/>
          </w:tcPr>
          <w:p w14:paraId="3D823AD6"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3 765 229,7</w:t>
            </w:r>
          </w:p>
        </w:tc>
        <w:tc>
          <w:tcPr>
            <w:tcW w:w="1627" w:type="dxa"/>
            <w:tcBorders>
              <w:top w:val="single" w:sz="4" w:space="0" w:color="auto"/>
              <w:left w:val="single" w:sz="4" w:space="0" w:color="auto"/>
              <w:bottom w:val="single" w:sz="4" w:space="0" w:color="auto"/>
              <w:right w:val="single" w:sz="4" w:space="0" w:color="auto"/>
            </w:tcBorders>
            <w:vAlign w:val="center"/>
            <w:hideMark/>
          </w:tcPr>
          <w:p w14:paraId="48180958"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- 2 058 948,7</w:t>
            </w:r>
          </w:p>
          <w:p w14:paraId="5D2B5A7F"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(- 35,3%)</w:t>
            </w:r>
          </w:p>
        </w:tc>
      </w:tr>
    </w:tbl>
    <w:p w14:paraId="005DC759" w14:textId="11BC4BBC" w:rsidR="00D13AE0" w:rsidRPr="00C17FC2" w:rsidRDefault="00D13AE0" w:rsidP="00053716">
      <w:pPr>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Согласно представленному Законопроекту в 2024 году планируется уменьшение расходов по 10 из 20 социально-значимых направлений, в том числе:</w:t>
      </w:r>
    </w:p>
    <w:p w14:paraId="28B55D47" w14:textId="178FED89" w:rsidR="00D13AE0" w:rsidRPr="00C17FC2" w:rsidRDefault="00D13AE0" w:rsidP="00E617FC">
      <w:pPr>
        <w:pStyle w:val="a8"/>
        <w:numPr>
          <w:ilvl w:val="0"/>
          <w:numId w:val="82"/>
        </w:numPr>
        <w:tabs>
          <w:tab w:val="left" w:pos="851"/>
          <w:tab w:val="left" w:pos="910"/>
        </w:tabs>
        <w:ind w:left="0" w:firstLine="728"/>
        <w:jc w:val="both"/>
        <w:rPr>
          <w:bCs/>
          <w:sz w:val="28"/>
          <w:szCs w:val="28"/>
        </w:rPr>
      </w:pPr>
      <w:r w:rsidRPr="00C17FC2">
        <w:rPr>
          <w:bCs/>
          <w:sz w:val="28"/>
          <w:szCs w:val="28"/>
        </w:rPr>
        <w:t>субвенции на содержание ребенка в семье опекуна и приемной семье, а также оплата труда приемного родителя;</w:t>
      </w:r>
    </w:p>
    <w:p w14:paraId="50C82C42" w14:textId="7E1D95EE" w:rsidR="00D13AE0" w:rsidRPr="00C17FC2" w:rsidRDefault="00D13AE0" w:rsidP="00E617FC">
      <w:pPr>
        <w:pStyle w:val="a8"/>
        <w:numPr>
          <w:ilvl w:val="0"/>
          <w:numId w:val="82"/>
        </w:numPr>
        <w:tabs>
          <w:tab w:val="left" w:pos="851"/>
          <w:tab w:val="left" w:pos="910"/>
        </w:tabs>
        <w:ind w:left="0" w:firstLine="728"/>
        <w:jc w:val="both"/>
        <w:rPr>
          <w:bCs/>
          <w:sz w:val="28"/>
          <w:szCs w:val="28"/>
        </w:rPr>
      </w:pPr>
      <w:r w:rsidRPr="00C17FC2">
        <w:rPr>
          <w:bCs/>
          <w:sz w:val="28"/>
          <w:szCs w:val="28"/>
        </w:rPr>
        <w:t>субвенции на выплату единовременных пособий при поступлении детей-сирот, находящихся под опекой (попечительством), в высшие и средние профессиональные учебные заведения на территории Республики Ингушетия;</w:t>
      </w:r>
    </w:p>
    <w:p w14:paraId="2A56C26F" w14:textId="39FAE525" w:rsidR="00D13AE0" w:rsidRPr="00C17FC2" w:rsidRDefault="00D13AE0" w:rsidP="00E617FC">
      <w:pPr>
        <w:pStyle w:val="a8"/>
        <w:numPr>
          <w:ilvl w:val="0"/>
          <w:numId w:val="82"/>
        </w:numPr>
        <w:tabs>
          <w:tab w:val="left" w:pos="851"/>
          <w:tab w:val="left" w:pos="910"/>
        </w:tabs>
        <w:ind w:left="0" w:firstLine="728"/>
        <w:jc w:val="both"/>
        <w:rPr>
          <w:bCs/>
          <w:sz w:val="28"/>
          <w:szCs w:val="28"/>
        </w:rPr>
      </w:pPr>
      <w:r w:rsidRPr="00C17FC2">
        <w:rPr>
          <w:bCs/>
          <w:sz w:val="28"/>
          <w:szCs w:val="28"/>
        </w:rPr>
        <w:t>оказание финансовой помощи детям из малообеспеченных семей для подготовки к новому учебному году;</w:t>
      </w:r>
    </w:p>
    <w:p w14:paraId="5D6DE9B9" w14:textId="498AE60A" w:rsidR="00D13AE0" w:rsidRPr="00C17FC2" w:rsidRDefault="00D13AE0" w:rsidP="00E617FC">
      <w:pPr>
        <w:pStyle w:val="a8"/>
        <w:numPr>
          <w:ilvl w:val="0"/>
          <w:numId w:val="82"/>
        </w:numPr>
        <w:tabs>
          <w:tab w:val="left" w:pos="851"/>
          <w:tab w:val="left" w:pos="910"/>
        </w:tabs>
        <w:ind w:left="0" w:firstLine="728"/>
        <w:jc w:val="both"/>
        <w:rPr>
          <w:bCs/>
          <w:sz w:val="28"/>
          <w:szCs w:val="28"/>
        </w:rPr>
      </w:pPr>
      <w:r w:rsidRPr="00C17FC2">
        <w:rPr>
          <w:bCs/>
          <w:sz w:val="28"/>
          <w:szCs w:val="28"/>
        </w:rPr>
        <w:t>выплата единовременного денежного пособия семьям при рождении 5-го и 15-го ребенка одновременно двух, трех и более детей согласно постановлению Правительства Республики Ингушетия от 2 февраля 2009 года №26 «О дополнительных мерах социальной поддержки многодетных семей»;</w:t>
      </w:r>
    </w:p>
    <w:p w14:paraId="5CAC5065" w14:textId="77955A07" w:rsidR="00D13AE0" w:rsidRPr="00C17FC2" w:rsidRDefault="00D13AE0" w:rsidP="00E617FC">
      <w:pPr>
        <w:pStyle w:val="a8"/>
        <w:numPr>
          <w:ilvl w:val="0"/>
          <w:numId w:val="82"/>
        </w:numPr>
        <w:tabs>
          <w:tab w:val="left" w:pos="851"/>
          <w:tab w:val="left" w:pos="910"/>
        </w:tabs>
        <w:ind w:left="0" w:firstLine="728"/>
        <w:jc w:val="both"/>
        <w:rPr>
          <w:bCs/>
          <w:sz w:val="28"/>
          <w:szCs w:val="28"/>
        </w:rPr>
      </w:pPr>
      <w:r w:rsidRPr="00C17FC2">
        <w:rPr>
          <w:bCs/>
          <w:sz w:val="28"/>
          <w:szCs w:val="28"/>
        </w:rPr>
        <w:t>выплаты адресных жилищных субсидий при оплате жилья и коммунальных услуг;</w:t>
      </w:r>
    </w:p>
    <w:p w14:paraId="59952C00" w14:textId="5065D24B" w:rsidR="00D13AE0" w:rsidRPr="00C17FC2" w:rsidRDefault="00D13AE0" w:rsidP="00E617FC">
      <w:pPr>
        <w:pStyle w:val="a8"/>
        <w:numPr>
          <w:ilvl w:val="0"/>
          <w:numId w:val="82"/>
        </w:numPr>
        <w:tabs>
          <w:tab w:val="left" w:pos="851"/>
          <w:tab w:val="left" w:pos="910"/>
        </w:tabs>
        <w:ind w:left="0" w:firstLine="728"/>
        <w:jc w:val="both"/>
        <w:rPr>
          <w:bCs/>
          <w:sz w:val="28"/>
          <w:szCs w:val="28"/>
        </w:rPr>
      </w:pPr>
      <w:r w:rsidRPr="00C17FC2">
        <w:rPr>
          <w:bCs/>
          <w:sz w:val="28"/>
          <w:szCs w:val="28"/>
        </w:rPr>
        <w:t>реализация мер социальной поддержки по оплате жилищно-коммунальных услуг отдельным категориям граждан;</w:t>
      </w:r>
    </w:p>
    <w:p w14:paraId="4AC5D8C3" w14:textId="7EA6CCA3" w:rsidR="00D13AE0" w:rsidRPr="00C17FC2" w:rsidRDefault="00D13AE0" w:rsidP="00E617FC">
      <w:pPr>
        <w:pStyle w:val="a8"/>
        <w:numPr>
          <w:ilvl w:val="0"/>
          <w:numId w:val="82"/>
        </w:numPr>
        <w:tabs>
          <w:tab w:val="left" w:pos="851"/>
          <w:tab w:val="left" w:pos="910"/>
        </w:tabs>
        <w:ind w:left="0" w:firstLine="728"/>
        <w:jc w:val="both"/>
        <w:rPr>
          <w:bCs/>
          <w:sz w:val="28"/>
          <w:szCs w:val="28"/>
        </w:rPr>
      </w:pPr>
      <w:r w:rsidRPr="00C17FC2">
        <w:rPr>
          <w:bCs/>
          <w:sz w:val="28"/>
          <w:szCs w:val="28"/>
        </w:rPr>
        <w:t>обеспечение мер социальной поддержки ветеранов труда;</w:t>
      </w:r>
    </w:p>
    <w:p w14:paraId="231985BC" w14:textId="6005866B" w:rsidR="00D13AE0" w:rsidRPr="00C17FC2" w:rsidRDefault="00D13AE0" w:rsidP="00E617FC">
      <w:pPr>
        <w:pStyle w:val="a8"/>
        <w:numPr>
          <w:ilvl w:val="0"/>
          <w:numId w:val="82"/>
        </w:numPr>
        <w:tabs>
          <w:tab w:val="left" w:pos="851"/>
          <w:tab w:val="left" w:pos="910"/>
          <w:tab w:val="left" w:pos="2020"/>
        </w:tabs>
        <w:ind w:left="0" w:firstLine="728"/>
        <w:jc w:val="both"/>
        <w:rPr>
          <w:bCs/>
          <w:sz w:val="28"/>
          <w:szCs w:val="28"/>
        </w:rPr>
      </w:pPr>
      <w:r w:rsidRPr="00C17FC2">
        <w:rPr>
          <w:bCs/>
          <w:sz w:val="28"/>
          <w:szCs w:val="28"/>
        </w:rPr>
        <w:t>непрограммные расходы в рамках предоставления мер социальной поддержки по оплате жилищно-коммунальных услуг ветеранам (инвалидам) боевых действий в Афганистане и членам его семьи, а также родителям погибших (умерших) ветеранов боевых действий в Афганистане;</w:t>
      </w:r>
    </w:p>
    <w:p w14:paraId="252C4F6C" w14:textId="41C3A06C" w:rsidR="00D13AE0" w:rsidRPr="00C17FC2" w:rsidRDefault="00D13AE0" w:rsidP="00E617FC">
      <w:pPr>
        <w:pStyle w:val="a8"/>
        <w:numPr>
          <w:ilvl w:val="0"/>
          <w:numId w:val="82"/>
        </w:numPr>
        <w:tabs>
          <w:tab w:val="left" w:pos="851"/>
          <w:tab w:val="left" w:pos="910"/>
          <w:tab w:val="left" w:pos="2020"/>
        </w:tabs>
        <w:ind w:left="0" w:firstLine="728"/>
        <w:jc w:val="both"/>
        <w:rPr>
          <w:bCs/>
          <w:sz w:val="28"/>
          <w:szCs w:val="28"/>
        </w:rPr>
      </w:pPr>
      <w:r w:rsidRPr="00C17FC2">
        <w:rPr>
          <w:bCs/>
          <w:sz w:val="28"/>
          <w:szCs w:val="28"/>
        </w:rPr>
        <w:t>непрограммные расходы в рамках предоставления мер социальной поддержки по оплате жилищно-коммунальных услуг ветеранам Великой Отечественной войны;</w:t>
      </w:r>
    </w:p>
    <w:p w14:paraId="2FEF98B5" w14:textId="35373DBA" w:rsidR="00D13AE0" w:rsidRPr="00C17FC2" w:rsidRDefault="00D13AE0" w:rsidP="00E617FC">
      <w:pPr>
        <w:pStyle w:val="a8"/>
        <w:numPr>
          <w:ilvl w:val="0"/>
          <w:numId w:val="82"/>
        </w:numPr>
        <w:tabs>
          <w:tab w:val="left" w:pos="851"/>
          <w:tab w:val="left" w:pos="910"/>
          <w:tab w:val="left" w:pos="2020"/>
        </w:tabs>
        <w:ind w:left="0" w:firstLine="728"/>
        <w:jc w:val="both"/>
        <w:rPr>
          <w:bCs/>
          <w:sz w:val="28"/>
          <w:szCs w:val="28"/>
        </w:rPr>
      </w:pPr>
      <w:r w:rsidRPr="00C17FC2">
        <w:rPr>
          <w:bCs/>
          <w:sz w:val="28"/>
          <w:szCs w:val="28"/>
        </w:rPr>
        <w:t>предоставление мер социальной поддержки по оплате жилищно-коммунальных услуг многодетным семьям.</w:t>
      </w:r>
    </w:p>
    <w:p w14:paraId="21AC5051" w14:textId="77777777" w:rsidR="00BD0FC4" w:rsidRPr="00C17FC2" w:rsidRDefault="00D13AE0" w:rsidP="00D13AE0">
      <w:pPr>
        <w:tabs>
          <w:tab w:val="left" w:pos="709"/>
        </w:tabs>
        <w:spacing w:after="0" w:line="240" w:lineRule="auto"/>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ab/>
        <w:t xml:space="preserve">По 6 направлениям социального характера (принятым публичным обязательствам) на 2023 год предусмотрено увеличение расходов по сравнению с аналогичными показателями 2023 года, а по двум направлениям планируется сохранение показателей 2023 года. </w:t>
      </w:r>
    </w:p>
    <w:p w14:paraId="15C2339E" w14:textId="4A3D0316" w:rsidR="00D13AE0" w:rsidRPr="00C17FC2" w:rsidRDefault="00D13AE0" w:rsidP="00D13AE0">
      <w:pPr>
        <w:tabs>
          <w:tab w:val="left" w:pos="709"/>
        </w:tabs>
        <w:spacing w:after="0" w:line="240" w:lineRule="auto"/>
        <w:jc w:val="both"/>
        <w:rPr>
          <w:rFonts w:ascii="Times New Roman" w:eastAsia="Times New Roman" w:hAnsi="Times New Roman" w:cs="Times New Roman"/>
          <w:bCs/>
          <w:sz w:val="28"/>
          <w:szCs w:val="28"/>
          <w:highlight w:val="yellow"/>
          <w:lang w:eastAsia="ru-RU"/>
        </w:rPr>
      </w:pPr>
      <w:r w:rsidRPr="00C17FC2">
        <w:rPr>
          <w:rFonts w:ascii="Times New Roman" w:eastAsia="Times New Roman" w:hAnsi="Times New Roman" w:cs="Times New Roman"/>
          <w:bCs/>
          <w:sz w:val="28"/>
          <w:szCs w:val="28"/>
          <w:lang w:eastAsia="ru-RU"/>
        </w:rPr>
        <w:t>В Законопроекте также предусмотрены непрограммные расходы в рамках предоставления мер социальной поддержки по оплате жилищно-коммунальных услуг участникам специальной военной операции.</w:t>
      </w:r>
    </w:p>
    <w:p w14:paraId="198624C3" w14:textId="77777777" w:rsidR="00BD0FC4" w:rsidRPr="00C17FC2" w:rsidRDefault="00BD0FC4" w:rsidP="00D13AE0">
      <w:pPr>
        <w:spacing w:after="0" w:line="240" w:lineRule="auto"/>
        <w:ind w:firstLine="567"/>
        <w:jc w:val="center"/>
        <w:rPr>
          <w:rFonts w:ascii="Times New Roman" w:eastAsia="Calibri" w:hAnsi="Times New Roman" w:cs="Times New Roman"/>
          <w:b/>
          <w:bCs/>
          <w:sz w:val="28"/>
          <w:szCs w:val="24"/>
          <w:lang w:eastAsia="ru-RU"/>
        </w:rPr>
      </w:pPr>
    </w:p>
    <w:p w14:paraId="56430266" w14:textId="5737FA32" w:rsidR="00D13AE0" w:rsidRPr="00C17FC2" w:rsidRDefault="00D13AE0" w:rsidP="00D13AE0">
      <w:pPr>
        <w:spacing w:after="0" w:line="240" w:lineRule="auto"/>
        <w:ind w:firstLine="567"/>
        <w:jc w:val="center"/>
        <w:rPr>
          <w:rFonts w:ascii="Times New Roman" w:eastAsia="Calibri" w:hAnsi="Times New Roman" w:cs="Times New Roman"/>
          <w:b/>
          <w:bCs/>
          <w:sz w:val="28"/>
          <w:szCs w:val="24"/>
          <w:lang w:eastAsia="ru-RU"/>
        </w:rPr>
      </w:pPr>
      <w:r w:rsidRPr="00C17FC2">
        <w:rPr>
          <w:rFonts w:ascii="Times New Roman" w:eastAsia="Calibri" w:hAnsi="Times New Roman" w:cs="Times New Roman"/>
          <w:b/>
          <w:bCs/>
          <w:sz w:val="28"/>
          <w:szCs w:val="24"/>
          <w:lang w:eastAsia="ru-RU"/>
        </w:rPr>
        <w:t>Раздел 11 «Физическая культура и спорт»</w:t>
      </w:r>
    </w:p>
    <w:p w14:paraId="63BFE043" w14:textId="77777777" w:rsidR="00D13AE0" w:rsidRPr="00C17FC2" w:rsidRDefault="00D13AE0" w:rsidP="00D13AE0">
      <w:pPr>
        <w:spacing w:after="0" w:line="240" w:lineRule="auto"/>
        <w:ind w:firstLine="567"/>
        <w:jc w:val="both"/>
        <w:rPr>
          <w:rFonts w:ascii="Times New Roman" w:eastAsia="Calibri" w:hAnsi="Times New Roman" w:cs="Times New Roman"/>
          <w:b/>
          <w:bCs/>
          <w:sz w:val="28"/>
          <w:szCs w:val="24"/>
          <w:lang w:eastAsia="ru-RU"/>
        </w:rPr>
      </w:pPr>
    </w:p>
    <w:p w14:paraId="530B690B" w14:textId="0E6D78E5" w:rsidR="00D13AE0" w:rsidRPr="00C17FC2" w:rsidRDefault="00D13AE0" w:rsidP="00D13AE0">
      <w:pPr>
        <w:spacing w:after="0" w:line="240" w:lineRule="auto"/>
        <w:ind w:firstLine="686"/>
        <w:jc w:val="both"/>
        <w:rPr>
          <w:rFonts w:ascii="Times New Roman" w:eastAsia="Calibri" w:hAnsi="Times New Roman" w:cs="Times New Roman"/>
          <w:sz w:val="28"/>
          <w:szCs w:val="24"/>
          <w:lang w:eastAsia="ru-RU"/>
        </w:rPr>
      </w:pPr>
      <w:r w:rsidRPr="00C17FC2">
        <w:rPr>
          <w:rFonts w:ascii="Times New Roman" w:eastAsia="Calibri" w:hAnsi="Times New Roman" w:cs="Times New Roman"/>
          <w:sz w:val="28"/>
          <w:szCs w:val="24"/>
          <w:lang w:eastAsia="ru-RU"/>
        </w:rPr>
        <w:t>Согласно Проекту бюджета, расходы по разделу в 2024 году составят 623 469,4 тыс. руб</w:t>
      </w:r>
      <w:r w:rsidR="00C07376" w:rsidRPr="00C07376">
        <w:rPr>
          <w:rFonts w:ascii="Times New Roman" w:eastAsia="Calibri" w:hAnsi="Times New Roman" w:cs="Times New Roman"/>
          <w:sz w:val="28"/>
          <w:szCs w:val="24"/>
          <w:lang w:eastAsia="ru-RU"/>
        </w:rPr>
        <w:t>лей</w:t>
      </w:r>
      <w:r w:rsidRPr="00C17FC2">
        <w:rPr>
          <w:rFonts w:ascii="Times New Roman" w:eastAsia="Calibri" w:hAnsi="Times New Roman" w:cs="Times New Roman"/>
          <w:sz w:val="28"/>
          <w:szCs w:val="24"/>
          <w:lang w:eastAsia="ru-RU"/>
        </w:rPr>
        <w:t xml:space="preserve"> или 2,2 % от общего объема расходной части бюджета. </w:t>
      </w:r>
    </w:p>
    <w:p w14:paraId="77C9AAC0" w14:textId="5D13C4AA" w:rsidR="00D13AE0" w:rsidRPr="00C17FC2" w:rsidRDefault="00D13AE0" w:rsidP="00C07376">
      <w:pPr>
        <w:tabs>
          <w:tab w:val="left" w:pos="709"/>
        </w:tabs>
        <w:spacing w:after="0" w:line="240" w:lineRule="auto"/>
        <w:jc w:val="both"/>
        <w:rPr>
          <w:rFonts w:ascii="Times New Roman" w:eastAsia="Calibri" w:hAnsi="Times New Roman" w:cs="Times New Roman"/>
          <w:sz w:val="28"/>
          <w:szCs w:val="24"/>
          <w:lang w:eastAsia="ru-RU"/>
        </w:rPr>
      </w:pPr>
      <w:r w:rsidRPr="00C17FC2">
        <w:rPr>
          <w:rFonts w:ascii="Times New Roman" w:eastAsia="Calibri" w:hAnsi="Times New Roman" w:cs="Times New Roman"/>
          <w:sz w:val="28"/>
          <w:szCs w:val="24"/>
          <w:lang w:eastAsia="ru-RU"/>
        </w:rPr>
        <w:lastRenderedPageBreak/>
        <w:t>Запланированные расходы по данному разделу в 2024 году ниже</w:t>
      </w:r>
      <w:r w:rsidRPr="00C17FC2">
        <w:rPr>
          <w:rFonts w:ascii="Times New Roman" w:eastAsia="Calibri" w:hAnsi="Times New Roman" w:cs="Times New Roman"/>
          <w:sz w:val="28"/>
        </w:rPr>
        <w:t xml:space="preserve"> </w:t>
      </w:r>
      <w:r w:rsidRPr="00C17FC2">
        <w:rPr>
          <w:rFonts w:ascii="Times New Roman" w:eastAsia="Calibri" w:hAnsi="Times New Roman" w:cs="Times New Roman"/>
          <w:sz w:val="28"/>
          <w:szCs w:val="24"/>
          <w:lang w:eastAsia="ru-RU"/>
        </w:rPr>
        <w:t>ожидаемого исполнения 2023 года (1 020 412,3 тыс. руб</w:t>
      </w:r>
      <w:r w:rsidR="00C07376" w:rsidRPr="00C07376">
        <w:rPr>
          <w:rFonts w:ascii="Times New Roman" w:eastAsia="Calibri" w:hAnsi="Times New Roman" w:cs="Times New Roman"/>
          <w:sz w:val="28"/>
          <w:szCs w:val="24"/>
          <w:lang w:eastAsia="ru-RU"/>
        </w:rPr>
        <w:t>лей</w:t>
      </w:r>
      <w:r w:rsidRPr="00C17FC2">
        <w:rPr>
          <w:rFonts w:ascii="Times New Roman" w:eastAsia="Calibri" w:hAnsi="Times New Roman" w:cs="Times New Roman"/>
          <w:sz w:val="28"/>
          <w:szCs w:val="24"/>
          <w:lang w:eastAsia="ru-RU"/>
        </w:rPr>
        <w:t>) на 396 942,9 тыс. руб</w:t>
      </w:r>
      <w:r w:rsidR="00C07376" w:rsidRPr="00C07376">
        <w:rPr>
          <w:rFonts w:ascii="Times New Roman" w:eastAsia="Calibri" w:hAnsi="Times New Roman" w:cs="Times New Roman"/>
          <w:sz w:val="28"/>
          <w:szCs w:val="24"/>
          <w:lang w:eastAsia="ru-RU"/>
        </w:rPr>
        <w:t>лей</w:t>
      </w:r>
      <w:r w:rsidRPr="00C17FC2">
        <w:rPr>
          <w:rFonts w:ascii="Times New Roman" w:eastAsia="Calibri" w:hAnsi="Times New Roman" w:cs="Times New Roman"/>
          <w:sz w:val="28"/>
          <w:szCs w:val="24"/>
          <w:lang w:eastAsia="ru-RU"/>
        </w:rPr>
        <w:t xml:space="preserve"> или на 38,9 %.</w:t>
      </w:r>
    </w:p>
    <w:p w14:paraId="7A681CAE" w14:textId="77777777" w:rsidR="00BD0FC4" w:rsidRPr="00C17FC2" w:rsidRDefault="00BD0FC4" w:rsidP="00C07376">
      <w:pPr>
        <w:spacing w:after="0" w:line="240" w:lineRule="auto"/>
        <w:ind w:right="-99"/>
        <w:rPr>
          <w:rFonts w:ascii="Times New Roman" w:eastAsia="Times New Roman" w:hAnsi="Times New Roman" w:cs="Times New Roman"/>
          <w:b/>
          <w:sz w:val="28"/>
          <w:szCs w:val="24"/>
          <w:lang w:eastAsia="ru-RU"/>
        </w:rPr>
      </w:pPr>
    </w:p>
    <w:p w14:paraId="733DA455" w14:textId="77777777" w:rsidR="00D13AE0" w:rsidRPr="00C17FC2" w:rsidRDefault="00D13AE0" w:rsidP="00D13AE0">
      <w:pPr>
        <w:spacing w:after="0" w:line="240" w:lineRule="auto"/>
        <w:ind w:right="-99" w:firstLine="708"/>
        <w:jc w:val="center"/>
        <w:rPr>
          <w:rFonts w:ascii="Times New Roman" w:eastAsia="Times New Roman" w:hAnsi="Times New Roman" w:cs="Times New Roman"/>
          <w:b/>
          <w:sz w:val="28"/>
          <w:szCs w:val="24"/>
          <w:lang w:eastAsia="ru-RU"/>
        </w:rPr>
      </w:pPr>
      <w:r w:rsidRPr="00C17FC2">
        <w:rPr>
          <w:rFonts w:ascii="Times New Roman" w:eastAsia="Times New Roman" w:hAnsi="Times New Roman" w:cs="Times New Roman"/>
          <w:b/>
          <w:sz w:val="28"/>
          <w:szCs w:val="24"/>
          <w:lang w:eastAsia="ru-RU"/>
        </w:rPr>
        <w:t>Раздел 12 «Средства массовой информации»</w:t>
      </w:r>
    </w:p>
    <w:p w14:paraId="1ED643AC" w14:textId="77777777" w:rsidR="00D13AE0" w:rsidRPr="00C17FC2" w:rsidRDefault="00D13AE0" w:rsidP="00D13AE0">
      <w:pPr>
        <w:spacing w:after="0" w:line="240" w:lineRule="auto"/>
        <w:ind w:right="-99" w:firstLine="708"/>
        <w:jc w:val="center"/>
        <w:rPr>
          <w:rFonts w:ascii="Times New Roman" w:eastAsia="Times New Roman" w:hAnsi="Times New Roman" w:cs="Times New Roman"/>
          <w:b/>
          <w:sz w:val="28"/>
          <w:szCs w:val="24"/>
          <w:lang w:eastAsia="ru-RU"/>
        </w:rPr>
      </w:pPr>
    </w:p>
    <w:p w14:paraId="1CEEDB74" w14:textId="4559948C" w:rsidR="00D13AE0" w:rsidRPr="00C17FC2" w:rsidRDefault="00D13AE0" w:rsidP="00D13AE0">
      <w:pPr>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4"/>
          <w:lang w:eastAsia="ru-RU"/>
        </w:rPr>
        <w:t>Бюджетные назначения, согласно представленному</w:t>
      </w:r>
      <w:r w:rsidRPr="00C17FC2">
        <w:rPr>
          <w:rFonts w:ascii="Times New Roman" w:eastAsia="Times New Roman" w:hAnsi="Times New Roman" w:cs="Times New Roman"/>
          <w:bCs/>
          <w:sz w:val="28"/>
          <w:szCs w:val="28"/>
          <w:lang w:eastAsia="ru-RU"/>
        </w:rPr>
        <w:t xml:space="preserve"> Проекту бюджета</w:t>
      </w:r>
      <w:r w:rsidRPr="00C17FC2">
        <w:rPr>
          <w:rFonts w:ascii="Times New Roman" w:eastAsia="Times New Roman" w:hAnsi="Times New Roman" w:cs="Times New Roman"/>
          <w:bCs/>
          <w:sz w:val="28"/>
          <w:szCs w:val="24"/>
          <w:lang w:eastAsia="ru-RU"/>
        </w:rPr>
        <w:t xml:space="preserve"> по разделу «</w:t>
      </w:r>
      <w:r w:rsidRPr="00C17FC2">
        <w:rPr>
          <w:rFonts w:ascii="Times New Roman" w:eastAsia="Times New Roman" w:hAnsi="Times New Roman" w:cs="Times New Roman"/>
          <w:bCs/>
          <w:sz w:val="28"/>
          <w:szCs w:val="28"/>
          <w:lang w:eastAsia="ru-RU"/>
        </w:rPr>
        <w:t>Средства массовой информации» в 2024 году составляют 113 595,8 тыс. руб</w:t>
      </w:r>
      <w:r w:rsidR="00C07376" w:rsidRPr="00C07376">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0,4 % от </w:t>
      </w:r>
      <w:r w:rsidRPr="00C17FC2">
        <w:rPr>
          <w:rFonts w:ascii="Times New Roman" w:eastAsia="Times New Roman" w:hAnsi="Times New Roman" w:cs="Times New Roman"/>
          <w:bCs/>
          <w:sz w:val="28"/>
          <w:szCs w:val="24"/>
          <w:lang w:eastAsia="ru-RU"/>
        </w:rPr>
        <w:t xml:space="preserve">расходной части Законопроекта (на 2025 год - </w:t>
      </w:r>
      <w:r w:rsidRPr="00C17FC2">
        <w:rPr>
          <w:rFonts w:ascii="Times New Roman" w:eastAsia="Times New Roman" w:hAnsi="Times New Roman" w:cs="Times New Roman"/>
          <w:bCs/>
          <w:sz w:val="28"/>
          <w:szCs w:val="28"/>
          <w:lang w:eastAsia="ru-RU"/>
        </w:rPr>
        <w:t xml:space="preserve">113 595,8 </w:t>
      </w:r>
      <w:r w:rsidRPr="00C17FC2">
        <w:rPr>
          <w:rFonts w:ascii="Times New Roman" w:eastAsia="Times New Roman" w:hAnsi="Times New Roman" w:cs="Times New Roman"/>
          <w:bCs/>
          <w:sz w:val="28"/>
          <w:szCs w:val="24"/>
          <w:lang w:eastAsia="ru-RU"/>
        </w:rPr>
        <w:t>тыс. руб</w:t>
      </w:r>
      <w:r w:rsidR="00C07376" w:rsidRPr="00C07376">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 xml:space="preserve"> и на 2026 год – </w:t>
      </w:r>
      <w:r w:rsidRPr="00C17FC2">
        <w:rPr>
          <w:rFonts w:ascii="Times New Roman" w:eastAsia="Times New Roman" w:hAnsi="Times New Roman" w:cs="Times New Roman"/>
          <w:bCs/>
          <w:sz w:val="28"/>
          <w:szCs w:val="28"/>
          <w:lang w:eastAsia="ru-RU"/>
        </w:rPr>
        <w:t xml:space="preserve">113 595,8 </w:t>
      </w:r>
      <w:r w:rsidRPr="00C17FC2">
        <w:rPr>
          <w:rFonts w:ascii="Times New Roman" w:eastAsia="Times New Roman" w:hAnsi="Times New Roman" w:cs="Times New Roman"/>
          <w:bCs/>
          <w:sz w:val="28"/>
          <w:szCs w:val="24"/>
          <w:lang w:eastAsia="ru-RU"/>
        </w:rPr>
        <w:t>тыс. руб</w:t>
      </w:r>
      <w:r w:rsidR="00C07376" w:rsidRPr="00C07376">
        <w:rPr>
          <w:rFonts w:ascii="Times New Roman" w:eastAsia="Times New Roman" w:hAnsi="Times New Roman" w:cs="Times New Roman"/>
          <w:bCs/>
          <w:sz w:val="28"/>
          <w:szCs w:val="24"/>
          <w:lang w:eastAsia="ru-RU"/>
        </w:rPr>
        <w:t>лей</w:t>
      </w:r>
      <w:r w:rsidRPr="00C17FC2">
        <w:rPr>
          <w:rFonts w:ascii="Times New Roman" w:eastAsia="Times New Roman" w:hAnsi="Times New Roman" w:cs="Times New Roman"/>
          <w:bCs/>
          <w:sz w:val="28"/>
          <w:szCs w:val="24"/>
          <w:lang w:eastAsia="ru-RU"/>
        </w:rPr>
        <w:t>)</w:t>
      </w:r>
      <w:r w:rsidRPr="00C17FC2">
        <w:rPr>
          <w:rFonts w:ascii="Times New Roman" w:eastAsia="Times New Roman" w:hAnsi="Times New Roman" w:cs="Times New Roman"/>
          <w:bCs/>
          <w:sz w:val="28"/>
          <w:szCs w:val="28"/>
          <w:lang w:eastAsia="ru-RU"/>
        </w:rPr>
        <w:t>.</w:t>
      </w:r>
    </w:p>
    <w:p w14:paraId="1265ACF0" w14:textId="77777777" w:rsidR="00D13AE0" w:rsidRPr="00C17FC2" w:rsidRDefault="00D13AE0" w:rsidP="00D13AE0">
      <w:pPr>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Предусмотренные на 2024 год бюджетные назначения по разделу «Средства массовой информации» не изменены и соответствуют расходам 2023 года.</w:t>
      </w:r>
    </w:p>
    <w:p w14:paraId="22E66789" w14:textId="77777777" w:rsidR="00BD0FC4" w:rsidRPr="00C17FC2" w:rsidRDefault="00BD0FC4" w:rsidP="00D13AE0">
      <w:pPr>
        <w:spacing w:after="0" w:line="240" w:lineRule="auto"/>
        <w:ind w:left="-120" w:firstLine="700"/>
        <w:jc w:val="center"/>
        <w:rPr>
          <w:rFonts w:ascii="Times New Roman" w:eastAsia="Calibri" w:hAnsi="Times New Roman" w:cs="Times New Roman"/>
          <w:b/>
          <w:sz w:val="28"/>
          <w:szCs w:val="28"/>
          <w:lang w:eastAsia="ru-RU"/>
        </w:rPr>
      </w:pPr>
    </w:p>
    <w:p w14:paraId="61A824B7" w14:textId="0721487C" w:rsidR="00D13AE0" w:rsidRPr="00C17FC2" w:rsidRDefault="00D13AE0" w:rsidP="00D13AE0">
      <w:pPr>
        <w:spacing w:after="0" w:line="240" w:lineRule="auto"/>
        <w:ind w:left="-120" w:firstLine="700"/>
        <w:jc w:val="center"/>
        <w:rPr>
          <w:rFonts w:ascii="Times New Roman" w:eastAsia="Calibri" w:hAnsi="Times New Roman" w:cs="Times New Roman"/>
          <w:b/>
          <w:sz w:val="28"/>
          <w:szCs w:val="28"/>
          <w:highlight w:val="yellow"/>
          <w:lang w:eastAsia="ru-RU"/>
        </w:rPr>
      </w:pPr>
      <w:r w:rsidRPr="00C17FC2">
        <w:rPr>
          <w:rFonts w:ascii="Times New Roman" w:eastAsia="Calibri" w:hAnsi="Times New Roman" w:cs="Times New Roman"/>
          <w:b/>
          <w:sz w:val="28"/>
          <w:szCs w:val="28"/>
          <w:lang w:eastAsia="ru-RU"/>
        </w:rPr>
        <w:t>Раздел 13 «Обслуживание государственного и муниципального долга»</w:t>
      </w:r>
      <w:r w:rsidRPr="00C17FC2">
        <w:rPr>
          <w:rFonts w:ascii="Times New Roman" w:eastAsia="Calibri" w:hAnsi="Times New Roman" w:cs="Times New Roman"/>
          <w:b/>
          <w:sz w:val="28"/>
          <w:szCs w:val="28"/>
          <w:highlight w:val="yellow"/>
          <w:lang w:eastAsia="ru-RU"/>
        </w:rPr>
        <w:t xml:space="preserve">   </w:t>
      </w:r>
    </w:p>
    <w:p w14:paraId="0A955CCC" w14:textId="77777777" w:rsidR="00D13AE0" w:rsidRPr="00C17FC2" w:rsidRDefault="00D13AE0" w:rsidP="00D13AE0">
      <w:pPr>
        <w:spacing w:after="0" w:line="240" w:lineRule="auto"/>
        <w:ind w:right="-99" w:firstLine="700"/>
        <w:jc w:val="both"/>
        <w:rPr>
          <w:rFonts w:ascii="Times New Roman" w:eastAsia="Calibri" w:hAnsi="Times New Roman" w:cs="Times New Roman"/>
          <w:b/>
          <w:sz w:val="28"/>
          <w:szCs w:val="24"/>
          <w:lang w:eastAsia="ru-RU"/>
        </w:rPr>
      </w:pPr>
    </w:p>
    <w:p w14:paraId="1F15A932" w14:textId="7478D0D1" w:rsidR="00D13AE0" w:rsidRPr="00C17FC2" w:rsidRDefault="00D13AE0" w:rsidP="00D13AE0">
      <w:pPr>
        <w:spacing w:after="0" w:line="240" w:lineRule="auto"/>
        <w:ind w:right="-99" w:firstLine="700"/>
        <w:jc w:val="both"/>
        <w:rPr>
          <w:rFonts w:ascii="Times New Roman" w:eastAsia="Calibri" w:hAnsi="Times New Roman" w:cs="Times New Roman"/>
          <w:bCs/>
          <w:sz w:val="28"/>
          <w:szCs w:val="24"/>
          <w:lang w:eastAsia="ru-RU"/>
        </w:rPr>
      </w:pPr>
      <w:r w:rsidRPr="00C17FC2">
        <w:rPr>
          <w:rFonts w:ascii="Times New Roman" w:eastAsia="Calibri" w:hAnsi="Times New Roman" w:cs="Times New Roman"/>
          <w:bCs/>
          <w:sz w:val="28"/>
          <w:szCs w:val="24"/>
          <w:lang w:eastAsia="ru-RU"/>
        </w:rPr>
        <w:t>Согласно Проекту бюджета, расходы по разделу на 2024 год составляют 25 474,5 тыс. руб</w:t>
      </w:r>
      <w:r w:rsidR="00C07376" w:rsidRPr="00C07376">
        <w:rPr>
          <w:rFonts w:ascii="Times New Roman" w:eastAsia="Calibri" w:hAnsi="Times New Roman" w:cs="Times New Roman"/>
          <w:bCs/>
          <w:sz w:val="28"/>
          <w:szCs w:val="24"/>
          <w:lang w:eastAsia="ru-RU"/>
        </w:rPr>
        <w:t>лей</w:t>
      </w:r>
      <w:r w:rsidRPr="00C17FC2">
        <w:rPr>
          <w:rFonts w:ascii="Times New Roman" w:eastAsia="Calibri" w:hAnsi="Times New Roman" w:cs="Times New Roman"/>
          <w:bCs/>
          <w:sz w:val="28"/>
          <w:szCs w:val="24"/>
          <w:lang w:eastAsia="ru-RU"/>
        </w:rPr>
        <w:t xml:space="preserve"> или 0,1 % от общего объема расходной части бюджета. </w:t>
      </w:r>
    </w:p>
    <w:p w14:paraId="1D08A7A7" w14:textId="7BCF8FD8" w:rsidR="00D13AE0" w:rsidRPr="00C17FC2" w:rsidRDefault="00D13AE0" w:rsidP="00D13AE0">
      <w:pPr>
        <w:spacing w:after="0" w:line="240" w:lineRule="auto"/>
        <w:ind w:right="-99" w:firstLine="700"/>
        <w:jc w:val="both"/>
        <w:rPr>
          <w:rFonts w:ascii="Times New Roman" w:eastAsia="Calibri" w:hAnsi="Times New Roman" w:cs="Times New Roman"/>
          <w:bCs/>
          <w:sz w:val="28"/>
          <w:szCs w:val="24"/>
          <w:lang w:eastAsia="ru-RU"/>
        </w:rPr>
      </w:pPr>
      <w:r w:rsidRPr="00C17FC2">
        <w:rPr>
          <w:rFonts w:ascii="Times New Roman" w:eastAsia="Calibri" w:hAnsi="Times New Roman" w:cs="Times New Roman"/>
          <w:bCs/>
          <w:sz w:val="28"/>
          <w:szCs w:val="24"/>
          <w:lang w:eastAsia="ru-RU"/>
        </w:rPr>
        <w:t>Запланированные расходы по данному разделу в 2024 году выше</w:t>
      </w:r>
      <w:r w:rsidRPr="00C17FC2">
        <w:rPr>
          <w:rFonts w:ascii="Times New Roman" w:eastAsia="Calibri" w:hAnsi="Times New Roman" w:cs="Times New Roman"/>
          <w:bCs/>
          <w:sz w:val="28"/>
        </w:rPr>
        <w:t xml:space="preserve"> </w:t>
      </w:r>
      <w:r w:rsidRPr="00C17FC2">
        <w:rPr>
          <w:rFonts w:ascii="Times New Roman" w:eastAsia="Calibri" w:hAnsi="Times New Roman" w:cs="Times New Roman"/>
          <w:bCs/>
          <w:sz w:val="28"/>
          <w:szCs w:val="24"/>
          <w:lang w:eastAsia="ru-RU"/>
        </w:rPr>
        <w:t>ожидаемого исполнения 2023 года (16 221,5 тыс. руб</w:t>
      </w:r>
      <w:r w:rsidR="00C07376" w:rsidRPr="00C07376">
        <w:rPr>
          <w:rFonts w:ascii="Times New Roman" w:eastAsia="Calibri" w:hAnsi="Times New Roman" w:cs="Times New Roman"/>
          <w:bCs/>
          <w:sz w:val="28"/>
          <w:szCs w:val="24"/>
          <w:lang w:eastAsia="ru-RU"/>
        </w:rPr>
        <w:t>лей</w:t>
      </w:r>
      <w:r w:rsidRPr="00C17FC2">
        <w:rPr>
          <w:rFonts w:ascii="Times New Roman" w:eastAsia="Calibri" w:hAnsi="Times New Roman" w:cs="Times New Roman"/>
          <w:bCs/>
          <w:sz w:val="28"/>
          <w:szCs w:val="24"/>
          <w:lang w:eastAsia="ru-RU"/>
        </w:rPr>
        <w:t>) на 9 253,0 тыс. руб</w:t>
      </w:r>
      <w:r w:rsidR="00460035" w:rsidRPr="00460035">
        <w:rPr>
          <w:rFonts w:ascii="Times New Roman" w:eastAsia="Calibri" w:hAnsi="Times New Roman" w:cs="Times New Roman"/>
          <w:bCs/>
          <w:sz w:val="28"/>
          <w:szCs w:val="24"/>
          <w:lang w:eastAsia="ru-RU"/>
        </w:rPr>
        <w:t>лей</w:t>
      </w:r>
      <w:r w:rsidRPr="00C17FC2">
        <w:rPr>
          <w:rFonts w:ascii="Times New Roman" w:eastAsia="Calibri" w:hAnsi="Times New Roman" w:cs="Times New Roman"/>
          <w:bCs/>
          <w:sz w:val="28"/>
          <w:szCs w:val="24"/>
          <w:lang w:eastAsia="ru-RU"/>
        </w:rPr>
        <w:t xml:space="preserve"> или на 57,0 %.</w:t>
      </w:r>
    </w:p>
    <w:p w14:paraId="701465E4" w14:textId="77777777" w:rsidR="00D13AE0" w:rsidRPr="00C17FC2" w:rsidRDefault="00D13AE0" w:rsidP="00D13AE0">
      <w:pPr>
        <w:spacing w:after="0" w:line="240" w:lineRule="auto"/>
        <w:ind w:right="-99" w:firstLine="700"/>
        <w:jc w:val="both"/>
        <w:rPr>
          <w:rFonts w:ascii="Times New Roman" w:eastAsia="Calibri" w:hAnsi="Times New Roman" w:cs="Times New Roman"/>
          <w:bCs/>
          <w:sz w:val="28"/>
          <w:szCs w:val="24"/>
          <w:lang w:eastAsia="ru-RU"/>
        </w:rPr>
      </w:pPr>
    </w:p>
    <w:p w14:paraId="5995CCD2" w14:textId="43DE9522" w:rsidR="00D13AE0" w:rsidRPr="00C17FC2" w:rsidRDefault="00D13AE0" w:rsidP="00D13AE0">
      <w:pPr>
        <w:spacing w:after="0" w:line="240" w:lineRule="auto"/>
        <w:ind w:left="-120" w:firstLine="700"/>
        <w:jc w:val="center"/>
        <w:rPr>
          <w:rFonts w:ascii="Times New Roman" w:eastAsia="Calibri" w:hAnsi="Times New Roman" w:cs="Times New Roman"/>
          <w:b/>
          <w:sz w:val="28"/>
          <w:szCs w:val="28"/>
          <w:highlight w:val="yellow"/>
          <w:lang w:eastAsia="ru-RU"/>
        </w:rPr>
      </w:pPr>
      <w:r w:rsidRPr="00C17FC2">
        <w:rPr>
          <w:rFonts w:ascii="Times New Roman" w:eastAsia="Calibri" w:hAnsi="Times New Roman" w:cs="Times New Roman"/>
          <w:b/>
          <w:sz w:val="28"/>
          <w:szCs w:val="28"/>
          <w:lang w:eastAsia="ru-RU"/>
        </w:rPr>
        <w:t>Раздел 14 «Межбюджетные трансферты»</w:t>
      </w:r>
    </w:p>
    <w:p w14:paraId="62DF6AD4" w14:textId="77777777" w:rsidR="00D13AE0" w:rsidRPr="00C17FC2" w:rsidRDefault="00D13AE0" w:rsidP="00D13AE0">
      <w:pPr>
        <w:spacing w:after="0" w:line="240" w:lineRule="auto"/>
        <w:ind w:right="-99" w:firstLine="700"/>
        <w:jc w:val="both"/>
        <w:rPr>
          <w:rFonts w:ascii="Times New Roman" w:eastAsia="Calibri" w:hAnsi="Times New Roman" w:cs="Times New Roman"/>
          <w:bCs/>
          <w:sz w:val="28"/>
          <w:szCs w:val="24"/>
          <w:lang w:eastAsia="ru-RU"/>
        </w:rPr>
      </w:pPr>
    </w:p>
    <w:p w14:paraId="30123F5A" w14:textId="600CAF43" w:rsidR="00D13AE0" w:rsidRPr="00C17FC2" w:rsidRDefault="00D13AE0" w:rsidP="00460035">
      <w:pPr>
        <w:spacing w:after="0" w:line="240" w:lineRule="auto"/>
        <w:ind w:right="-99" w:firstLine="700"/>
        <w:jc w:val="both"/>
        <w:rPr>
          <w:rFonts w:ascii="Times New Roman" w:eastAsia="Calibri" w:hAnsi="Times New Roman" w:cs="Times New Roman"/>
          <w:bCs/>
          <w:sz w:val="28"/>
          <w:szCs w:val="24"/>
          <w:lang w:eastAsia="ru-RU"/>
        </w:rPr>
      </w:pPr>
      <w:r w:rsidRPr="00C17FC2">
        <w:rPr>
          <w:rFonts w:ascii="Times New Roman" w:eastAsia="Calibri" w:hAnsi="Times New Roman" w:cs="Times New Roman"/>
          <w:bCs/>
          <w:sz w:val="28"/>
          <w:szCs w:val="24"/>
          <w:lang w:eastAsia="ru-RU"/>
        </w:rPr>
        <w:t>Согласно Проекту бюджета, расходы по разделу на 2024 год составляют 947 553,6 тыс. руб</w:t>
      </w:r>
      <w:r w:rsidR="00460035" w:rsidRPr="00460035">
        <w:rPr>
          <w:rFonts w:ascii="Times New Roman" w:eastAsia="Calibri" w:hAnsi="Times New Roman" w:cs="Times New Roman"/>
          <w:bCs/>
          <w:sz w:val="28"/>
          <w:szCs w:val="24"/>
          <w:lang w:eastAsia="ru-RU"/>
        </w:rPr>
        <w:t>лей</w:t>
      </w:r>
      <w:r w:rsidRPr="00C17FC2">
        <w:rPr>
          <w:rFonts w:ascii="Times New Roman" w:eastAsia="Calibri" w:hAnsi="Times New Roman" w:cs="Times New Roman"/>
          <w:bCs/>
          <w:sz w:val="28"/>
          <w:szCs w:val="24"/>
          <w:lang w:eastAsia="ru-RU"/>
        </w:rPr>
        <w:t xml:space="preserve"> или 3,4 % от общего объема расходной части</w:t>
      </w:r>
      <w:r w:rsidR="00460035">
        <w:rPr>
          <w:rFonts w:ascii="Times New Roman" w:eastAsia="Calibri" w:hAnsi="Times New Roman" w:cs="Times New Roman"/>
          <w:bCs/>
          <w:sz w:val="28"/>
          <w:szCs w:val="24"/>
          <w:lang w:eastAsia="ru-RU"/>
        </w:rPr>
        <w:t xml:space="preserve"> </w:t>
      </w:r>
      <w:r w:rsidRPr="00C17FC2">
        <w:rPr>
          <w:rFonts w:ascii="Times New Roman" w:eastAsia="Calibri" w:hAnsi="Times New Roman" w:cs="Times New Roman"/>
          <w:bCs/>
          <w:sz w:val="28"/>
          <w:szCs w:val="24"/>
          <w:lang w:eastAsia="ru-RU"/>
        </w:rPr>
        <w:t xml:space="preserve">Проекта бюджета. </w:t>
      </w:r>
    </w:p>
    <w:p w14:paraId="47152E98" w14:textId="74AB0F1C" w:rsidR="00D13AE0" w:rsidRPr="00C17FC2" w:rsidRDefault="00D13AE0" w:rsidP="00D13AE0">
      <w:pPr>
        <w:spacing w:after="0" w:line="240" w:lineRule="auto"/>
        <w:ind w:right="-99" w:firstLine="700"/>
        <w:jc w:val="both"/>
        <w:rPr>
          <w:rFonts w:ascii="Times New Roman" w:eastAsia="Calibri" w:hAnsi="Times New Roman" w:cs="Times New Roman"/>
          <w:bCs/>
          <w:sz w:val="28"/>
          <w:szCs w:val="24"/>
          <w:lang w:eastAsia="ru-RU"/>
        </w:rPr>
      </w:pPr>
      <w:r w:rsidRPr="00C17FC2">
        <w:rPr>
          <w:rFonts w:ascii="Times New Roman" w:eastAsia="Calibri" w:hAnsi="Times New Roman" w:cs="Times New Roman"/>
          <w:bCs/>
          <w:sz w:val="28"/>
          <w:szCs w:val="24"/>
          <w:lang w:eastAsia="ru-RU"/>
        </w:rPr>
        <w:t>Запланированные расходы по данному разделу в 2024 году ниже ожидаемого исполнения 2023 года (1 042 279,0 тыс. руб</w:t>
      </w:r>
      <w:r w:rsidR="00460035" w:rsidRPr="00460035">
        <w:rPr>
          <w:rFonts w:ascii="Times New Roman" w:eastAsia="Calibri" w:hAnsi="Times New Roman" w:cs="Times New Roman"/>
          <w:bCs/>
          <w:sz w:val="28"/>
          <w:szCs w:val="24"/>
          <w:lang w:eastAsia="ru-RU"/>
        </w:rPr>
        <w:t>лей</w:t>
      </w:r>
      <w:r w:rsidRPr="00C17FC2">
        <w:rPr>
          <w:rFonts w:ascii="Times New Roman" w:eastAsia="Calibri" w:hAnsi="Times New Roman" w:cs="Times New Roman"/>
          <w:bCs/>
          <w:sz w:val="28"/>
          <w:szCs w:val="24"/>
          <w:lang w:eastAsia="ru-RU"/>
        </w:rPr>
        <w:t>) на 94 725,4 тыс. руб</w:t>
      </w:r>
      <w:r w:rsidR="00460035" w:rsidRPr="00460035">
        <w:rPr>
          <w:rFonts w:ascii="Times New Roman" w:eastAsia="Calibri" w:hAnsi="Times New Roman" w:cs="Times New Roman"/>
          <w:bCs/>
          <w:sz w:val="28"/>
          <w:szCs w:val="24"/>
          <w:lang w:eastAsia="ru-RU"/>
        </w:rPr>
        <w:t>лей</w:t>
      </w:r>
      <w:r w:rsidRPr="00C17FC2">
        <w:rPr>
          <w:rFonts w:ascii="Times New Roman" w:eastAsia="Calibri" w:hAnsi="Times New Roman" w:cs="Times New Roman"/>
          <w:bCs/>
          <w:sz w:val="28"/>
          <w:szCs w:val="24"/>
          <w:lang w:eastAsia="ru-RU"/>
        </w:rPr>
        <w:t xml:space="preserve"> или на 9,1 %.</w:t>
      </w:r>
    </w:p>
    <w:p w14:paraId="12A96153" w14:textId="77777777" w:rsidR="00D13AE0" w:rsidRPr="00C17FC2" w:rsidRDefault="00D13AE0" w:rsidP="00D13AE0">
      <w:pPr>
        <w:spacing w:after="0" w:line="240" w:lineRule="auto"/>
        <w:ind w:firstLine="700"/>
        <w:jc w:val="both"/>
        <w:rPr>
          <w:rFonts w:ascii="Times New Roman" w:eastAsia="Times New Roman" w:hAnsi="Times New Roman" w:cs="Times New Roman"/>
          <w:b/>
          <w:sz w:val="28"/>
          <w:szCs w:val="28"/>
          <w:lang w:eastAsia="ru-RU"/>
        </w:rPr>
      </w:pPr>
    </w:p>
    <w:p w14:paraId="07077A68" w14:textId="77777777" w:rsidR="00D13AE0" w:rsidRPr="00124FF7" w:rsidRDefault="00D13AE0" w:rsidP="00D13AE0">
      <w:pPr>
        <w:spacing w:after="0" w:line="240" w:lineRule="auto"/>
        <w:ind w:left="28" w:firstLine="700"/>
        <w:jc w:val="center"/>
        <w:rPr>
          <w:rFonts w:ascii="Times New Roman" w:eastAsia="Times New Roman" w:hAnsi="Times New Roman" w:cs="Times New Roman"/>
          <w:b/>
          <w:sz w:val="28"/>
          <w:szCs w:val="28"/>
          <w:lang w:eastAsia="ru-RU"/>
        </w:rPr>
      </w:pPr>
      <w:r w:rsidRPr="00124FF7">
        <w:rPr>
          <w:rFonts w:ascii="Times New Roman" w:eastAsia="Times New Roman" w:hAnsi="Times New Roman" w:cs="Times New Roman"/>
          <w:b/>
          <w:sz w:val="28"/>
          <w:szCs w:val="28"/>
          <w:lang w:eastAsia="ru-RU"/>
        </w:rPr>
        <w:t>Анализ формирования республиканского бюджета на 2024 год и на плановый период 2025 и 2026 годов на реализацию государственных программ РИ</w:t>
      </w:r>
    </w:p>
    <w:p w14:paraId="44EFA5AC" w14:textId="77777777" w:rsidR="00D13AE0" w:rsidRPr="00124FF7" w:rsidRDefault="00D13AE0" w:rsidP="00D13AE0">
      <w:pPr>
        <w:spacing w:after="0" w:line="240" w:lineRule="auto"/>
        <w:ind w:left="28" w:firstLine="700"/>
        <w:rPr>
          <w:rFonts w:ascii="Times New Roman" w:eastAsia="Times New Roman" w:hAnsi="Times New Roman" w:cs="Times New Roman"/>
          <w:b/>
          <w:sz w:val="28"/>
          <w:szCs w:val="28"/>
          <w:lang w:eastAsia="ru-RU"/>
        </w:rPr>
      </w:pPr>
    </w:p>
    <w:p w14:paraId="38B392AC" w14:textId="1F19A05B" w:rsidR="00D13AE0" w:rsidRPr="00124FF7" w:rsidRDefault="00D13AE0" w:rsidP="00D13AE0">
      <w:pPr>
        <w:spacing w:after="0" w:line="240" w:lineRule="auto"/>
        <w:ind w:left="28" w:firstLine="700"/>
        <w:jc w:val="both"/>
        <w:rPr>
          <w:rFonts w:ascii="Times New Roman" w:eastAsia="Times New Roman" w:hAnsi="Times New Roman" w:cs="Times New Roman"/>
          <w:bCs/>
          <w:sz w:val="28"/>
          <w:szCs w:val="28"/>
          <w:lang w:eastAsia="ru-RU"/>
        </w:rPr>
      </w:pPr>
      <w:r w:rsidRPr="00124FF7">
        <w:rPr>
          <w:rFonts w:ascii="Times New Roman" w:eastAsia="Times New Roman" w:hAnsi="Times New Roman" w:cs="Times New Roman"/>
          <w:bCs/>
          <w:sz w:val="28"/>
          <w:szCs w:val="28"/>
          <w:lang w:eastAsia="ru-RU"/>
        </w:rPr>
        <w:t xml:space="preserve">В соответствии с Бюджетным Кодексом </w:t>
      </w:r>
      <w:r w:rsidR="002E242D" w:rsidRPr="00124FF7">
        <w:rPr>
          <w:rFonts w:ascii="Times New Roman" w:eastAsia="Times New Roman" w:hAnsi="Times New Roman" w:cs="Times New Roman"/>
          <w:bCs/>
          <w:sz w:val="28"/>
          <w:szCs w:val="28"/>
          <w:lang w:eastAsia="ru-RU"/>
        </w:rPr>
        <w:t>РФ</w:t>
      </w:r>
      <w:r w:rsidRPr="00124FF7">
        <w:rPr>
          <w:rFonts w:ascii="Times New Roman" w:eastAsia="Times New Roman" w:hAnsi="Times New Roman" w:cs="Times New Roman"/>
          <w:bCs/>
          <w:sz w:val="28"/>
          <w:szCs w:val="28"/>
          <w:lang w:eastAsia="ru-RU"/>
        </w:rPr>
        <w:t xml:space="preserve"> Законопроект сформирован в программной структуре расходов на основе 23 государственных программ (далее – Госпрограмма).</w:t>
      </w:r>
    </w:p>
    <w:p w14:paraId="5C0EAC7F" w14:textId="780E0B3F" w:rsidR="00D13AE0" w:rsidRPr="00C17FC2" w:rsidRDefault="00D13AE0" w:rsidP="00D13AE0">
      <w:pPr>
        <w:spacing w:after="0" w:line="240" w:lineRule="auto"/>
        <w:ind w:left="28" w:firstLine="700"/>
        <w:jc w:val="both"/>
        <w:rPr>
          <w:rFonts w:ascii="Times New Roman" w:eastAsia="Times New Roman" w:hAnsi="Times New Roman" w:cs="Times New Roman"/>
          <w:bCs/>
          <w:sz w:val="28"/>
          <w:szCs w:val="28"/>
          <w:lang w:eastAsia="ru-RU"/>
        </w:rPr>
      </w:pPr>
      <w:r w:rsidRPr="00124FF7">
        <w:rPr>
          <w:rFonts w:ascii="Times New Roman" w:eastAsia="Times New Roman" w:hAnsi="Times New Roman" w:cs="Times New Roman"/>
          <w:bCs/>
          <w:sz w:val="28"/>
          <w:szCs w:val="28"/>
          <w:lang w:eastAsia="ru-RU"/>
        </w:rPr>
        <w:t>Согласно Проекту бюджета, расходы республиканского бюджета на реализацию Госпрограмм на 2024 году планируются в объеме 26 275 696,1 тыс. руб</w:t>
      </w:r>
      <w:r w:rsidR="00460035" w:rsidRPr="00124FF7">
        <w:rPr>
          <w:rFonts w:ascii="Times New Roman" w:eastAsia="Times New Roman" w:hAnsi="Times New Roman" w:cs="Times New Roman"/>
          <w:bCs/>
          <w:sz w:val="28"/>
          <w:szCs w:val="28"/>
          <w:lang w:eastAsia="ru-RU"/>
        </w:rPr>
        <w:t>лей</w:t>
      </w:r>
      <w:r w:rsidRPr="00124FF7">
        <w:rPr>
          <w:rFonts w:ascii="Times New Roman" w:eastAsia="Times New Roman" w:hAnsi="Times New Roman" w:cs="Times New Roman"/>
          <w:bCs/>
          <w:sz w:val="28"/>
          <w:szCs w:val="28"/>
          <w:lang w:eastAsia="ru-RU"/>
        </w:rPr>
        <w:t>, на 2025 год – 24 337 167,1</w:t>
      </w:r>
      <w:r w:rsidRPr="00124FF7">
        <w:rPr>
          <w:rFonts w:ascii="Times New Roman" w:eastAsia="Times New Roman" w:hAnsi="Times New Roman" w:cs="Times New Roman"/>
          <w:bCs/>
          <w:sz w:val="20"/>
          <w:szCs w:val="20"/>
          <w:lang w:eastAsia="ru-RU"/>
        </w:rPr>
        <w:t xml:space="preserve"> </w:t>
      </w:r>
      <w:r w:rsidRPr="00124FF7">
        <w:rPr>
          <w:rFonts w:ascii="Times New Roman" w:eastAsia="Times New Roman" w:hAnsi="Times New Roman" w:cs="Times New Roman"/>
          <w:bCs/>
          <w:sz w:val="28"/>
          <w:szCs w:val="28"/>
          <w:lang w:eastAsia="ru-RU"/>
        </w:rPr>
        <w:t>тыс. руб</w:t>
      </w:r>
      <w:r w:rsidR="00460035" w:rsidRPr="00124FF7">
        <w:rPr>
          <w:rFonts w:ascii="Times New Roman" w:eastAsia="Times New Roman" w:hAnsi="Times New Roman" w:cs="Times New Roman"/>
          <w:bCs/>
          <w:sz w:val="28"/>
          <w:szCs w:val="28"/>
          <w:lang w:eastAsia="ru-RU"/>
        </w:rPr>
        <w:t>лей,</w:t>
      </w:r>
      <w:r w:rsidRPr="00124FF7">
        <w:rPr>
          <w:rFonts w:ascii="Times New Roman" w:eastAsia="Times New Roman" w:hAnsi="Times New Roman" w:cs="Times New Roman"/>
          <w:bCs/>
          <w:sz w:val="28"/>
          <w:szCs w:val="28"/>
          <w:lang w:eastAsia="ru-RU"/>
        </w:rPr>
        <w:t xml:space="preserve"> на 2026 год – 24 638 349,6 тыс. руб</w:t>
      </w:r>
      <w:r w:rsidR="00460035" w:rsidRPr="00124FF7">
        <w:rPr>
          <w:rFonts w:ascii="Times New Roman" w:eastAsia="Times New Roman" w:hAnsi="Times New Roman" w:cs="Times New Roman"/>
          <w:bCs/>
          <w:sz w:val="28"/>
          <w:szCs w:val="28"/>
          <w:lang w:eastAsia="ru-RU"/>
        </w:rPr>
        <w:t>лей</w:t>
      </w:r>
      <w:r w:rsidRPr="00124FF7">
        <w:rPr>
          <w:rFonts w:ascii="Times New Roman" w:eastAsia="Times New Roman" w:hAnsi="Times New Roman" w:cs="Times New Roman"/>
          <w:bCs/>
          <w:sz w:val="28"/>
          <w:szCs w:val="28"/>
          <w:lang w:eastAsia="ru-RU"/>
        </w:rPr>
        <w:t xml:space="preserve"> или 93,9%, 93,8% и 93,8% общего объема расходов бюджета соответственно.</w:t>
      </w:r>
    </w:p>
    <w:p w14:paraId="39FC6013" w14:textId="0F018696" w:rsidR="00D13AE0" w:rsidRPr="00C17FC2" w:rsidRDefault="00D13AE0" w:rsidP="00D13AE0">
      <w:pPr>
        <w:spacing w:after="0" w:line="240" w:lineRule="auto"/>
        <w:ind w:left="28" w:firstLine="70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В соответствии с Проектом бюджета бюджетные ассигнования на осуществление непрограммной деятельности на 2024 год предусмотрены в общем объеме 1 710 622,5 тыс. руб</w:t>
      </w:r>
      <w:r w:rsidR="00124FF7" w:rsidRPr="00124FF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на 2025 год – 1 604 403,4</w:t>
      </w:r>
      <w:r w:rsidRPr="00C17FC2">
        <w:rPr>
          <w:rFonts w:ascii="Times New Roman" w:eastAsia="Times New Roman" w:hAnsi="Times New Roman" w:cs="Times New Roman"/>
          <w:bCs/>
          <w:sz w:val="24"/>
          <w:szCs w:val="24"/>
          <w:lang w:eastAsia="ru-RU"/>
        </w:rPr>
        <w:t xml:space="preserve"> </w:t>
      </w:r>
      <w:r w:rsidRPr="00C17FC2">
        <w:rPr>
          <w:rFonts w:ascii="Times New Roman" w:eastAsia="Times New Roman" w:hAnsi="Times New Roman" w:cs="Times New Roman"/>
          <w:bCs/>
          <w:sz w:val="28"/>
          <w:szCs w:val="28"/>
          <w:lang w:eastAsia="ru-RU"/>
        </w:rPr>
        <w:t>тыс. руб</w:t>
      </w:r>
      <w:r w:rsidR="00124FF7" w:rsidRPr="00124FF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на 2026 год – 1 614 522,3 тыс. руб</w:t>
      </w:r>
      <w:r w:rsidR="00124FF7" w:rsidRPr="00124FF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w:t>
      </w:r>
    </w:p>
    <w:p w14:paraId="21FE8DE0" w14:textId="77777777" w:rsidR="00D13AE0" w:rsidRPr="00C17FC2" w:rsidRDefault="00D13AE0" w:rsidP="00D13AE0">
      <w:pPr>
        <w:spacing w:after="0" w:line="240" w:lineRule="auto"/>
        <w:ind w:left="28" w:firstLine="70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Данные о количестве Госпрограмм и объемах бюджетных ассигнований, предусмотренных Проектом бюджета на их реализацию в 2023-2026 годах, приведены в таблице.</w:t>
      </w:r>
    </w:p>
    <w:p w14:paraId="3D957D1A" w14:textId="1627BCEB" w:rsidR="00D13AE0" w:rsidRPr="00C17FC2" w:rsidRDefault="00D13AE0" w:rsidP="00D13AE0">
      <w:pPr>
        <w:spacing w:after="0" w:line="240" w:lineRule="auto"/>
        <w:ind w:left="28" w:firstLine="708"/>
        <w:jc w:val="right"/>
        <w:rPr>
          <w:rFonts w:ascii="Times New Roman" w:eastAsia="Times New Roman" w:hAnsi="Times New Roman" w:cs="Times New Roman"/>
          <w:bCs/>
          <w:sz w:val="24"/>
          <w:szCs w:val="24"/>
          <w:lang w:eastAsia="ru-RU"/>
        </w:rPr>
      </w:pPr>
      <w:r w:rsidRPr="00C17FC2">
        <w:rPr>
          <w:rFonts w:ascii="Times New Roman" w:eastAsia="Times New Roman" w:hAnsi="Times New Roman" w:cs="Times New Roman"/>
          <w:bCs/>
          <w:sz w:val="24"/>
          <w:szCs w:val="24"/>
          <w:lang w:eastAsia="ru-RU"/>
        </w:rPr>
        <w:lastRenderedPageBreak/>
        <w:t>тыс. руб</w:t>
      </w:r>
      <w:r w:rsidR="00124FF7" w:rsidRPr="00124FF7">
        <w:rPr>
          <w:rFonts w:ascii="Times New Roman" w:eastAsia="Times New Roman" w:hAnsi="Times New Roman" w:cs="Times New Roman"/>
          <w:bCs/>
          <w:sz w:val="24"/>
          <w:szCs w:val="24"/>
          <w:lang w:eastAsia="ru-RU"/>
        </w:rPr>
        <w:t>лей</w:t>
      </w:r>
    </w:p>
    <w:tbl>
      <w:tblPr>
        <w:tblW w:w="10011" w:type="dxa"/>
        <w:tblInd w:w="23" w:type="dxa"/>
        <w:tblLook w:val="04A0" w:firstRow="1" w:lastRow="0" w:firstColumn="1" w:lastColumn="0" w:noHBand="0" w:noVBand="1"/>
      </w:tblPr>
      <w:tblGrid>
        <w:gridCol w:w="4270"/>
        <w:gridCol w:w="1502"/>
        <w:gridCol w:w="1399"/>
        <w:gridCol w:w="1441"/>
        <w:gridCol w:w="1399"/>
      </w:tblGrid>
      <w:tr w:rsidR="00C17FC2" w:rsidRPr="00C17FC2" w14:paraId="711FF0FD" w14:textId="77777777" w:rsidTr="00BD0FC4">
        <w:trPr>
          <w:trHeight w:val="175"/>
        </w:trPr>
        <w:tc>
          <w:tcPr>
            <w:tcW w:w="4270" w:type="dxa"/>
            <w:vMerge w:val="restart"/>
            <w:tcBorders>
              <w:top w:val="single" w:sz="4" w:space="0" w:color="auto"/>
              <w:left w:val="single" w:sz="4" w:space="0" w:color="auto"/>
              <w:bottom w:val="single" w:sz="4" w:space="0" w:color="auto"/>
              <w:right w:val="single" w:sz="4" w:space="0" w:color="auto"/>
            </w:tcBorders>
            <w:hideMark/>
          </w:tcPr>
          <w:p w14:paraId="2AED2729"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Наименование показателей</w:t>
            </w:r>
          </w:p>
        </w:tc>
        <w:tc>
          <w:tcPr>
            <w:tcW w:w="1502" w:type="dxa"/>
            <w:vMerge w:val="restart"/>
            <w:tcBorders>
              <w:top w:val="single" w:sz="4" w:space="0" w:color="auto"/>
              <w:left w:val="single" w:sz="4" w:space="0" w:color="auto"/>
              <w:bottom w:val="single" w:sz="4" w:space="0" w:color="auto"/>
              <w:right w:val="single" w:sz="4" w:space="0" w:color="auto"/>
            </w:tcBorders>
            <w:hideMark/>
          </w:tcPr>
          <w:p w14:paraId="67042C21"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Утверждено</w:t>
            </w:r>
          </w:p>
          <w:p w14:paraId="261DDED5"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xml:space="preserve">Законом на 2023 г. </w:t>
            </w:r>
          </w:p>
        </w:tc>
        <w:tc>
          <w:tcPr>
            <w:tcW w:w="4239" w:type="dxa"/>
            <w:gridSpan w:val="3"/>
            <w:tcBorders>
              <w:top w:val="single" w:sz="4" w:space="0" w:color="auto"/>
              <w:left w:val="single" w:sz="4" w:space="0" w:color="auto"/>
              <w:bottom w:val="single" w:sz="4" w:space="0" w:color="auto"/>
              <w:right w:val="single" w:sz="4" w:space="0" w:color="auto"/>
            </w:tcBorders>
          </w:tcPr>
          <w:p w14:paraId="395AF2C3" w14:textId="3529817A" w:rsidR="00D13AE0" w:rsidRPr="00C17FC2" w:rsidRDefault="00D13AE0" w:rsidP="002E242D">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Законопроект</w:t>
            </w:r>
          </w:p>
        </w:tc>
      </w:tr>
      <w:tr w:rsidR="00C17FC2" w:rsidRPr="00C17FC2" w14:paraId="21D845D9" w14:textId="77777777" w:rsidTr="00BD0FC4">
        <w:trPr>
          <w:trHeight w:val="267"/>
        </w:trPr>
        <w:tc>
          <w:tcPr>
            <w:tcW w:w="4270" w:type="dxa"/>
            <w:vMerge/>
            <w:tcBorders>
              <w:top w:val="single" w:sz="4" w:space="0" w:color="auto"/>
              <w:left w:val="single" w:sz="4" w:space="0" w:color="auto"/>
              <w:bottom w:val="single" w:sz="4" w:space="0" w:color="auto"/>
              <w:right w:val="single" w:sz="4" w:space="0" w:color="auto"/>
            </w:tcBorders>
            <w:vAlign w:val="center"/>
            <w:hideMark/>
          </w:tcPr>
          <w:p w14:paraId="716D050E" w14:textId="77777777" w:rsidR="00D13AE0" w:rsidRPr="00C17FC2" w:rsidRDefault="00D13AE0" w:rsidP="00D13AE0">
            <w:pPr>
              <w:spacing w:after="0" w:line="240" w:lineRule="auto"/>
              <w:ind w:left="28"/>
              <w:rPr>
                <w:rFonts w:ascii="Times New Roman" w:eastAsia="Times New Roman" w:hAnsi="Times New Roman" w:cs="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67E0B2" w14:textId="77777777" w:rsidR="00D13AE0" w:rsidRPr="00C17FC2" w:rsidRDefault="00D13AE0" w:rsidP="00D13AE0">
            <w:pPr>
              <w:spacing w:after="0" w:line="240" w:lineRule="auto"/>
              <w:ind w:left="28"/>
              <w:rPr>
                <w:rFonts w:ascii="Times New Roman" w:eastAsia="Times New Roman" w:hAnsi="Times New Roman" w:cs="Times New Roman"/>
                <w:bCs/>
              </w:rPr>
            </w:pPr>
          </w:p>
        </w:tc>
        <w:tc>
          <w:tcPr>
            <w:tcW w:w="1399" w:type="dxa"/>
            <w:tcBorders>
              <w:top w:val="single" w:sz="4" w:space="0" w:color="auto"/>
              <w:left w:val="single" w:sz="4" w:space="0" w:color="auto"/>
              <w:bottom w:val="single" w:sz="4" w:space="0" w:color="auto"/>
              <w:right w:val="single" w:sz="4" w:space="0" w:color="auto"/>
            </w:tcBorders>
            <w:hideMark/>
          </w:tcPr>
          <w:p w14:paraId="7223FB2E"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на 2024 г.</w:t>
            </w:r>
          </w:p>
        </w:tc>
        <w:tc>
          <w:tcPr>
            <w:tcW w:w="1441" w:type="dxa"/>
            <w:tcBorders>
              <w:top w:val="single" w:sz="4" w:space="0" w:color="auto"/>
              <w:left w:val="single" w:sz="4" w:space="0" w:color="auto"/>
              <w:bottom w:val="single" w:sz="4" w:space="0" w:color="auto"/>
              <w:right w:val="single" w:sz="4" w:space="0" w:color="auto"/>
            </w:tcBorders>
            <w:hideMark/>
          </w:tcPr>
          <w:p w14:paraId="696810EA"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на 2025 г.</w:t>
            </w:r>
          </w:p>
        </w:tc>
        <w:tc>
          <w:tcPr>
            <w:tcW w:w="1399" w:type="dxa"/>
            <w:tcBorders>
              <w:top w:val="single" w:sz="4" w:space="0" w:color="auto"/>
              <w:left w:val="single" w:sz="4" w:space="0" w:color="auto"/>
              <w:bottom w:val="single" w:sz="4" w:space="0" w:color="auto"/>
              <w:right w:val="single" w:sz="4" w:space="0" w:color="auto"/>
            </w:tcBorders>
            <w:hideMark/>
          </w:tcPr>
          <w:p w14:paraId="585DCEED"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на 2026 г.</w:t>
            </w:r>
          </w:p>
        </w:tc>
      </w:tr>
      <w:tr w:rsidR="00C17FC2" w:rsidRPr="00C17FC2" w14:paraId="3047C8DF" w14:textId="77777777" w:rsidTr="00BD0FC4">
        <w:trPr>
          <w:trHeight w:val="333"/>
        </w:trPr>
        <w:tc>
          <w:tcPr>
            <w:tcW w:w="4270" w:type="dxa"/>
            <w:tcBorders>
              <w:top w:val="single" w:sz="4" w:space="0" w:color="auto"/>
              <w:left w:val="single" w:sz="4" w:space="0" w:color="auto"/>
              <w:bottom w:val="single" w:sz="4" w:space="0" w:color="auto"/>
              <w:right w:val="single" w:sz="4" w:space="0" w:color="auto"/>
            </w:tcBorders>
            <w:hideMark/>
          </w:tcPr>
          <w:p w14:paraId="00FC50F4"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Количество программ</w:t>
            </w:r>
          </w:p>
        </w:tc>
        <w:tc>
          <w:tcPr>
            <w:tcW w:w="1502" w:type="dxa"/>
            <w:tcBorders>
              <w:top w:val="single" w:sz="4" w:space="0" w:color="auto"/>
              <w:left w:val="single" w:sz="4" w:space="0" w:color="auto"/>
              <w:bottom w:val="single" w:sz="4" w:space="0" w:color="auto"/>
              <w:right w:val="single" w:sz="4" w:space="0" w:color="auto"/>
            </w:tcBorders>
            <w:hideMark/>
          </w:tcPr>
          <w:p w14:paraId="6ABA602D"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24</w:t>
            </w:r>
          </w:p>
        </w:tc>
        <w:tc>
          <w:tcPr>
            <w:tcW w:w="1399" w:type="dxa"/>
            <w:tcBorders>
              <w:top w:val="single" w:sz="4" w:space="0" w:color="auto"/>
              <w:left w:val="single" w:sz="4" w:space="0" w:color="auto"/>
              <w:bottom w:val="single" w:sz="4" w:space="0" w:color="auto"/>
              <w:right w:val="single" w:sz="4" w:space="0" w:color="auto"/>
            </w:tcBorders>
            <w:hideMark/>
          </w:tcPr>
          <w:p w14:paraId="0B089FC1"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23</w:t>
            </w:r>
          </w:p>
        </w:tc>
        <w:tc>
          <w:tcPr>
            <w:tcW w:w="1441" w:type="dxa"/>
            <w:tcBorders>
              <w:top w:val="single" w:sz="4" w:space="0" w:color="auto"/>
              <w:left w:val="single" w:sz="4" w:space="0" w:color="auto"/>
              <w:bottom w:val="single" w:sz="4" w:space="0" w:color="auto"/>
              <w:right w:val="single" w:sz="4" w:space="0" w:color="auto"/>
            </w:tcBorders>
            <w:hideMark/>
          </w:tcPr>
          <w:p w14:paraId="64E5624A"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20</w:t>
            </w:r>
          </w:p>
        </w:tc>
        <w:tc>
          <w:tcPr>
            <w:tcW w:w="1399" w:type="dxa"/>
            <w:tcBorders>
              <w:top w:val="single" w:sz="4" w:space="0" w:color="auto"/>
              <w:left w:val="single" w:sz="4" w:space="0" w:color="auto"/>
              <w:bottom w:val="single" w:sz="4" w:space="0" w:color="auto"/>
              <w:right w:val="single" w:sz="4" w:space="0" w:color="auto"/>
            </w:tcBorders>
            <w:hideMark/>
          </w:tcPr>
          <w:p w14:paraId="4EF88D0B"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20</w:t>
            </w:r>
          </w:p>
        </w:tc>
      </w:tr>
      <w:tr w:rsidR="00C17FC2" w:rsidRPr="00C17FC2" w14:paraId="781849D9" w14:textId="77777777" w:rsidTr="00BD0FC4">
        <w:trPr>
          <w:trHeight w:val="644"/>
        </w:trPr>
        <w:tc>
          <w:tcPr>
            <w:tcW w:w="4270" w:type="dxa"/>
            <w:tcBorders>
              <w:top w:val="single" w:sz="4" w:space="0" w:color="auto"/>
              <w:left w:val="single" w:sz="4" w:space="0" w:color="auto"/>
              <w:bottom w:val="single" w:sz="4" w:space="0" w:color="auto"/>
              <w:right w:val="single" w:sz="4" w:space="0" w:color="auto"/>
            </w:tcBorders>
            <w:hideMark/>
          </w:tcPr>
          <w:p w14:paraId="4CF1DFBD"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 xml:space="preserve">Объем ассигнований на реализацию государственных программ (тыс. руб.) </w:t>
            </w:r>
          </w:p>
        </w:tc>
        <w:tc>
          <w:tcPr>
            <w:tcW w:w="1502" w:type="dxa"/>
            <w:tcBorders>
              <w:top w:val="single" w:sz="4" w:space="0" w:color="auto"/>
              <w:left w:val="single" w:sz="4" w:space="0" w:color="auto"/>
              <w:bottom w:val="single" w:sz="4" w:space="0" w:color="auto"/>
              <w:right w:val="single" w:sz="4" w:space="0" w:color="auto"/>
            </w:tcBorders>
            <w:vAlign w:val="center"/>
            <w:hideMark/>
          </w:tcPr>
          <w:p w14:paraId="76212F7F"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37 569 106,6</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228132B"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26 275 696,1</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6745887"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24 337 167,1</w:t>
            </w:r>
          </w:p>
        </w:tc>
        <w:tc>
          <w:tcPr>
            <w:tcW w:w="1399" w:type="dxa"/>
            <w:tcBorders>
              <w:top w:val="single" w:sz="4" w:space="0" w:color="auto"/>
              <w:left w:val="single" w:sz="4" w:space="0" w:color="auto"/>
              <w:bottom w:val="single" w:sz="4" w:space="0" w:color="auto"/>
              <w:right w:val="single" w:sz="4" w:space="0" w:color="auto"/>
            </w:tcBorders>
            <w:vAlign w:val="center"/>
            <w:hideMark/>
          </w:tcPr>
          <w:p w14:paraId="3874E8EB"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24 638 349,6</w:t>
            </w:r>
          </w:p>
        </w:tc>
      </w:tr>
      <w:tr w:rsidR="00C17FC2" w:rsidRPr="00C17FC2" w14:paraId="06C0963A" w14:textId="77777777" w:rsidTr="00BD0FC4">
        <w:trPr>
          <w:trHeight w:val="130"/>
        </w:trPr>
        <w:tc>
          <w:tcPr>
            <w:tcW w:w="4270" w:type="dxa"/>
            <w:tcBorders>
              <w:top w:val="single" w:sz="4" w:space="0" w:color="auto"/>
              <w:left w:val="single" w:sz="4" w:space="0" w:color="auto"/>
              <w:bottom w:val="single" w:sz="4" w:space="0" w:color="auto"/>
              <w:right w:val="single" w:sz="4" w:space="0" w:color="auto"/>
            </w:tcBorders>
            <w:hideMark/>
          </w:tcPr>
          <w:p w14:paraId="56D5F8CD"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В % к уровню предыдущего года</w:t>
            </w:r>
          </w:p>
        </w:tc>
        <w:tc>
          <w:tcPr>
            <w:tcW w:w="1502" w:type="dxa"/>
            <w:tcBorders>
              <w:top w:val="single" w:sz="4" w:space="0" w:color="auto"/>
              <w:left w:val="single" w:sz="4" w:space="0" w:color="auto"/>
              <w:bottom w:val="single" w:sz="4" w:space="0" w:color="auto"/>
              <w:right w:val="single" w:sz="4" w:space="0" w:color="auto"/>
            </w:tcBorders>
            <w:vAlign w:val="center"/>
            <w:hideMark/>
          </w:tcPr>
          <w:p w14:paraId="69B6AAC2"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79,9</w:t>
            </w:r>
          </w:p>
        </w:tc>
        <w:tc>
          <w:tcPr>
            <w:tcW w:w="1399" w:type="dxa"/>
            <w:tcBorders>
              <w:top w:val="single" w:sz="4" w:space="0" w:color="auto"/>
              <w:left w:val="single" w:sz="4" w:space="0" w:color="auto"/>
              <w:bottom w:val="single" w:sz="4" w:space="0" w:color="auto"/>
              <w:right w:val="single" w:sz="4" w:space="0" w:color="auto"/>
            </w:tcBorders>
            <w:vAlign w:val="center"/>
            <w:hideMark/>
          </w:tcPr>
          <w:p w14:paraId="1FC1CFF6"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69,9</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953D107"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92,6</w:t>
            </w:r>
          </w:p>
        </w:tc>
        <w:tc>
          <w:tcPr>
            <w:tcW w:w="1399" w:type="dxa"/>
            <w:tcBorders>
              <w:top w:val="single" w:sz="4" w:space="0" w:color="auto"/>
              <w:left w:val="single" w:sz="4" w:space="0" w:color="auto"/>
              <w:bottom w:val="single" w:sz="4" w:space="0" w:color="auto"/>
              <w:right w:val="single" w:sz="4" w:space="0" w:color="auto"/>
            </w:tcBorders>
            <w:vAlign w:val="center"/>
            <w:hideMark/>
          </w:tcPr>
          <w:p w14:paraId="4F86F061"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101,2</w:t>
            </w:r>
          </w:p>
        </w:tc>
      </w:tr>
      <w:tr w:rsidR="00C17FC2" w:rsidRPr="00C17FC2" w14:paraId="56ED2BB0" w14:textId="77777777" w:rsidTr="00BD0FC4">
        <w:trPr>
          <w:trHeight w:val="779"/>
        </w:trPr>
        <w:tc>
          <w:tcPr>
            <w:tcW w:w="4270" w:type="dxa"/>
            <w:tcBorders>
              <w:top w:val="single" w:sz="4" w:space="0" w:color="auto"/>
              <w:left w:val="single" w:sz="4" w:space="0" w:color="auto"/>
              <w:bottom w:val="single" w:sz="4" w:space="0" w:color="auto"/>
              <w:right w:val="single" w:sz="4" w:space="0" w:color="auto"/>
            </w:tcBorders>
            <w:hideMark/>
          </w:tcPr>
          <w:p w14:paraId="254FF282"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Доля расходов на государственные программы в общем объеме расходов бюджета (%)</w:t>
            </w:r>
          </w:p>
        </w:tc>
        <w:tc>
          <w:tcPr>
            <w:tcW w:w="1502" w:type="dxa"/>
            <w:tcBorders>
              <w:top w:val="single" w:sz="4" w:space="0" w:color="auto"/>
              <w:left w:val="single" w:sz="4" w:space="0" w:color="auto"/>
              <w:bottom w:val="single" w:sz="4" w:space="0" w:color="auto"/>
              <w:right w:val="single" w:sz="4" w:space="0" w:color="auto"/>
            </w:tcBorders>
            <w:vAlign w:val="center"/>
          </w:tcPr>
          <w:p w14:paraId="07172AFD"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93,4</w:t>
            </w:r>
          </w:p>
        </w:tc>
        <w:tc>
          <w:tcPr>
            <w:tcW w:w="1399" w:type="dxa"/>
            <w:tcBorders>
              <w:top w:val="single" w:sz="4" w:space="0" w:color="auto"/>
              <w:left w:val="single" w:sz="4" w:space="0" w:color="auto"/>
              <w:bottom w:val="single" w:sz="4" w:space="0" w:color="auto"/>
              <w:right w:val="single" w:sz="4" w:space="0" w:color="auto"/>
            </w:tcBorders>
            <w:vAlign w:val="center"/>
          </w:tcPr>
          <w:p w14:paraId="1ED8E382"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93,9</w:t>
            </w:r>
          </w:p>
        </w:tc>
        <w:tc>
          <w:tcPr>
            <w:tcW w:w="1441" w:type="dxa"/>
            <w:tcBorders>
              <w:top w:val="single" w:sz="4" w:space="0" w:color="auto"/>
              <w:left w:val="single" w:sz="4" w:space="0" w:color="auto"/>
              <w:bottom w:val="single" w:sz="4" w:space="0" w:color="auto"/>
              <w:right w:val="single" w:sz="4" w:space="0" w:color="auto"/>
            </w:tcBorders>
            <w:vAlign w:val="center"/>
          </w:tcPr>
          <w:p w14:paraId="019CC387"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93,8</w:t>
            </w:r>
          </w:p>
        </w:tc>
        <w:tc>
          <w:tcPr>
            <w:tcW w:w="1399" w:type="dxa"/>
            <w:tcBorders>
              <w:top w:val="single" w:sz="4" w:space="0" w:color="auto"/>
              <w:left w:val="single" w:sz="4" w:space="0" w:color="auto"/>
              <w:bottom w:val="single" w:sz="4" w:space="0" w:color="auto"/>
              <w:right w:val="single" w:sz="4" w:space="0" w:color="auto"/>
            </w:tcBorders>
            <w:vAlign w:val="center"/>
          </w:tcPr>
          <w:p w14:paraId="7605C896"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93,8</w:t>
            </w:r>
          </w:p>
        </w:tc>
      </w:tr>
    </w:tbl>
    <w:p w14:paraId="63B1D46E" w14:textId="0801AB6D" w:rsidR="00D13AE0" w:rsidRPr="00C17FC2" w:rsidRDefault="00D13AE0" w:rsidP="00D13AE0">
      <w:pPr>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Согласно Проекту бюджета, объем бюджетных ассигнований на 2024 год на 11 293 410,5 тыс. руб</w:t>
      </w:r>
      <w:r w:rsidR="00124FF7" w:rsidRPr="00124FF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на 30,0 % меньше объема бюджетных ассигнований, утвержденных Законом о республиканском бюджете на 2023 год.</w:t>
      </w:r>
    </w:p>
    <w:p w14:paraId="382F6377" w14:textId="77777777" w:rsidR="00D13AE0" w:rsidRPr="00C17FC2" w:rsidRDefault="00D13AE0" w:rsidP="00D13AE0">
      <w:pPr>
        <w:spacing w:after="0" w:line="240" w:lineRule="auto"/>
        <w:ind w:left="28" w:firstLine="71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Проектом бюджета предусматривается уменьшение бюджетных ассигнований на 2024 год по сравнению с показателями Закона о бюджете на 2023 год по 19 из 23 Госпрограммам, предусмотренных Законом о бюджете. Значительное уменьшение бюджетных ассигнований в 2024 году запланировано по госпрограммам: </w:t>
      </w:r>
    </w:p>
    <w:p w14:paraId="0D07AE77" w14:textId="6256550A" w:rsidR="00D13AE0" w:rsidRPr="00C17FC2" w:rsidRDefault="00D13AE0" w:rsidP="00E617FC">
      <w:pPr>
        <w:pStyle w:val="a8"/>
        <w:numPr>
          <w:ilvl w:val="0"/>
          <w:numId w:val="83"/>
        </w:numPr>
        <w:tabs>
          <w:tab w:val="left" w:pos="896"/>
        </w:tabs>
        <w:ind w:left="0" w:firstLine="742"/>
        <w:jc w:val="both"/>
        <w:rPr>
          <w:bCs/>
          <w:sz w:val="28"/>
          <w:szCs w:val="28"/>
        </w:rPr>
      </w:pPr>
      <w:r w:rsidRPr="00C17FC2">
        <w:rPr>
          <w:bCs/>
          <w:sz w:val="28"/>
          <w:szCs w:val="28"/>
        </w:rPr>
        <w:t>«Социальная поддержка и содействие занятости населения» - на</w:t>
      </w:r>
      <w:r w:rsidRPr="00C17FC2">
        <w:rPr>
          <w:bCs/>
          <w:sz w:val="24"/>
          <w:szCs w:val="24"/>
        </w:rPr>
        <w:t xml:space="preserve"> </w:t>
      </w:r>
      <w:r w:rsidRPr="00C17FC2">
        <w:rPr>
          <w:bCs/>
          <w:sz w:val="28"/>
          <w:szCs w:val="28"/>
        </w:rPr>
        <w:t>3 398 468,5 тыс.</w:t>
      </w:r>
      <w:r w:rsidRPr="00C17FC2">
        <w:rPr>
          <w:bCs/>
          <w:sz w:val="24"/>
          <w:szCs w:val="24"/>
        </w:rPr>
        <w:t xml:space="preserve"> </w:t>
      </w:r>
      <w:r w:rsidRPr="00C17FC2">
        <w:rPr>
          <w:bCs/>
          <w:sz w:val="28"/>
          <w:szCs w:val="28"/>
        </w:rPr>
        <w:t>руб</w:t>
      </w:r>
      <w:r w:rsidR="00124FF7" w:rsidRPr="00124FF7">
        <w:rPr>
          <w:bCs/>
          <w:sz w:val="28"/>
          <w:szCs w:val="28"/>
        </w:rPr>
        <w:t>лей</w:t>
      </w:r>
      <w:r w:rsidR="00124FF7">
        <w:rPr>
          <w:bCs/>
          <w:sz w:val="28"/>
          <w:szCs w:val="28"/>
        </w:rPr>
        <w:t>;</w:t>
      </w:r>
      <w:r w:rsidRPr="00C17FC2">
        <w:rPr>
          <w:bCs/>
          <w:sz w:val="28"/>
          <w:szCs w:val="28"/>
        </w:rPr>
        <w:t xml:space="preserve"> </w:t>
      </w:r>
    </w:p>
    <w:p w14:paraId="7ABCC3B9" w14:textId="39A224E9" w:rsidR="00D13AE0" w:rsidRPr="00C17FC2" w:rsidRDefault="00D13AE0" w:rsidP="00E617FC">
      <w:pPr>
        <w:pStyle w:val="a8"/>
        <w:numPr>
          <w:ilvl w:val="0"/>
          <w:numId w:val="83"/>
        </w:numPr>
        <w:tabs>
          <w:tab w:val="left" w:pos="896"/>
        </w:tabs>
        <w:ind w:left="0" w:firstLine="742"/>
        <w:jc w:val="both"/>
        <w:rPr>
          <w:bCs/>
          <w:sz w:val="28"/>
          <w:szCs w:val="28"/>
        </w:rPr>
      </w:pPr>
      <w:r w:rsidRPr="00C17FC2">
        <w:rPr>
          <w:bCs/>
          <w:sz w:val="28"/>
          <w:szCs w:val="28"/>
        </w:rPr>
        <w:t>«Развитие образования» - на 2 927 048,2 тыс. руб</w:t>
      </w:r>
      <w:r w:rsidR="00124FF7" w:rsidRPr="00124FF7">
        <w:rPr>
          <w:bCs/>
          <w:sz w:val="28"/>
          <w:szCs w:val="28"/>
        </w:rPr>
        <w:t>лей</w:t>
      </w:r>
      <w:r w:rsidR="00124FF7">
        <w:rPr>
          <w:bCs/>
          <w:sz w:val="28"/>
          <w:szCs w:val="28"/>
        </w:rPr>
        <w:t>;</w:t>
      </w:r>
      <w:r w:rsidRPr="00C17FC2">
        <w:rPr>
          <w:bCs/>
          <w:sz w:val="28"/>
          <w:szCs w:val="28"/>
        </w:rPr>
        <w:t xml:space="preserve"> </w:t>
      </w:r>
    </w:p>
    <w:p w14:paraId="36AD8EC3" w14:textId="1C6ECF92" w:rsidR="00D13AE0" w:rsidRPr="00C17FC2" w:rsidRDefault="00D13AE0" w:rsidP="00E617FC">
      <w:pPr>
        <w:pStyle w:val="a8"/>
        <w:numPr>
          <w:ilvl w:val="0"/>
          <w:numId w:val="83"/>
        </w:numPr>
        <w:tabs>
          <w:tab w:val="left" w:pos="896"/>
        </w:tabs>
        <w:ind w:left="0" w:firstLine="742"/>
        <w:jc w:val="both"/>
        <w:rPr>
          <w:bCs/>
          <w:sz w:val="28"/>
          <w:szCs w:val="28"/>
        </w:rPr>
      </w:pPr>
      <w:r w:rsidRPr="00C17FC2">
        <w:rPr>
          <w:bCs/>
          <w:sz w:val="28"/>
          <w:szCs w:val="28"/>
        </w:rPr>
        <w:t>«Создание новых мест в общеобразовательных организациях РИ в соответствии с прогнозируемой потребностью и современными условиями обучения на 2016-2025 гг.» - на 2 176 710,0 тыс. руб</w:t>
      </w:r>
      <w:r w:rsidR="00124FF7" w:rsidRPr="00124FF7">
        <w:rPr>
          <w:bCs/>
          <w:sz w:val="28"/>
          <w:szCs w:val="28"/>
        </w:rPr>
        <w:t>лей</w:t>
      </w:r>
      <w:r w:rsidRPr="00C17FC2">
        <w:rPr>
          <w:bCs/>
          <w:sz w:val="28"/>
          <w:szCs w:val="28"/>
        </w:rPr>
        <w:t>.</w:t>
      </w:r>
      <w:r w:rsidRPr="00C17FC2">
        <w:rPr>
          <w:bCs/>
          <w:sz w:val="24"/>
          <w:szCs w:val="24"/>
        </w:rPr>
        <w:t xml:space="preserve">  </w:t>
      </w:r>
    </w:p>
    <w:p w14:paraId="3B4AA0BD" w14:textId="77777777" w:rsidR="00D13AE0" w:rsidRPr="00C17FC2" w:rsidRDefault="00D13AE0" w:rsidP="00D13AE0">
      <w:pPr>
        <w:spacing w:after="0" w:line="240" w:lineRule="auto"/>
        <w:ind w:left="28" w:firstLine="71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Увеличение запланировано по 3 из 23 госпрограмм.</w:t>
      </w:r>
    </w:p>
    <w:p w14:paraId="39053A98" w14:textId="77777777" w:rsidR="00D13AE0" w:rsidRPr="00C17FC2" w:rsidRDefault="00D13AE0" w:rsidP="00D13AE0">
      <w:pPr>
        <w:spacing w:after="0" w:line="240" w:lineRule="auto"/>
        <w:ind w:left="28" w:firstLine="71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Сравнительная характеристика распределения бюджетных ассигнований на реализацию Госпрограмм в 2023 и 2024 годах, а также темпы роста или снижения расходов представлены в таблице. </w:t>
      </w:r>
    </w:p>
    <w:p w14:paraId="18A59B15" w14:textId="325969F7" w:rsidR="00D13AE0" w:rsidRPr="00C17FC2" w:rsidRDefault="00D13AE0" w:rsidP="00D13AE0">
      <w:pPr>
        <w:spacing w:after="0" w:line="240" w:lineRule="auto"/>
        <w:ind w:left="28" w:firstLine="708"/>
        <w:jc w:val="right"/>
        <w:rPr>
          <w:rFonts w:ascii="Times New Roman" w:eastAsia="Times New Roman" w:hAnsi="Times New Roman" w:cs="Times New Roman"/>
          <w:bCs/>
          <w:sz w:val="24"/>
          <w:szCs w:val="24"/>
          <w:lang w:eastAsia="ru-RU"/>
        </w:rPr>
      </w:pPr>
      <w:r w:rsidRPr="00C17FC2">
        <w:rPr>
          <w:rFonts w:ascii="Times New Roman" w:eastAsia="Times New Roman" w:hAnsi="Times New Roman" w:cs="Times New Roman"/>
          <w:bCs/>
          <w:sz w:val="24"/>
          <w:szCs w:val="24"/>
          <w:lang w:eastAsia="ru-RU"/>
        </w:rPr>
        <w:t>тыс. руб</w:t>
      </w:r>
      <w:r w:rsidR="00124FF7" w:rsidRPr="00124FF7">
        <w:rPr>
          <w:rFonts w:ascii="Times New Roman" w:eastAsia="Times New Roman" w:hAnsi="Times New Roman" w:cs="Times New Roman"/>
          <w:bCs/>
          <w:sz w:val="24"/>
          <w:szCs w:val="24"/>
          <w:lang w:eastAsia="ru-RU"/>
        </w:rPr>
        <w:t>лей</w:t>
      </w:r>
    </w:p>
    <w:tbl>
      <w:tblPr>
        <w:tblW w:w="10094" w:type="dxa"/>
        <w:tblInd w:w="9" w:type="dxa"/>
        <w:tblLayout w:type="fixed"/>
        <w:tblLook w:val="04A0" w:firstRow="1" w:lastRow="0" w:firstColumn="1" w:lastColumn="0" w:noHBand="0" w:noVBand="1"/>
      </w:tblPr>
      <w:tblGrid>
        <w:gridCol w:w="567"/>
        <w:gridCol w:w="4991"/>
        <w:gridCol w:w="1559"/>
        <w:gridCol w:w="1559"/>
        <w:gridCol w:w="1418"/>
      </w:tblGrid>
      <w:tr w:rsidR="00C17FC2" w:rsidRPr="00C17FC2" w14:paraId="027D0F9C" w14:textId="77777777" w:rsidTr="00124FF7">
        <w:trPr>
          <w:trHeight w:hRule="exact" w:val="1015"/>
        </w:trPr>
        <w:tc>
          <w:tcPr>
            <w:tcW w:w="567" w:type="dxa"/>
            <w:tcBorders>
              <w:top w:val="single" w:sz="4" w:space="0" w:color="auto"/>
              <w:left w:val="single" w:sz="4" w:space="0" w:color="auto"/>
              <w:bottom w:val="single" w:sz="4" w:space="0" w:color="auto"/>
              <w:right w:val="single" w:sz="4" w:space="0" w:color="auto"/>
            </w:tcBorders>
          </w:tcPr>
          <w:p w14:paraId="243B4182"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w:t>
            </w:r>
          </w:p>
          <w:p w14:paraId="104CD9A4"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п/п</w:t>
            </w:r>
          </w:p>
        </w:tc>
        <w:tc>
          <w:tcPr>
            <w:tcW w:w="4991" w:type="dxa"/>
            <w:tcBorders>
              <w:top w:val="single" w:sz="4" w:space="0" w:color="auto"/>
              <w:left w:val="single" w:sz="4" w:space="0" w:color="auto"/>
              <w:bottom w:val="single" w:sz="4" w:space="0" w:color="auto"/>
              <w:right w:val="single" w:sz="4" w:space="0" w:color="auto"/>
            </w:tcBorders>
          </w:tcPr>
          <w:p w14:paraId="61A01BE7" w14:textId="77777777" w:rsidR="00D13AE0" w:rsidRPr="00C17FC2" w:rsidRDefault="00D13AE0" w:rsidP="00124FF7">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14:paraId="565B633B" w14:textId="50EF02F5"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Утверждено Законом на 2023 г</w:t>
            </w:r>
            <w:r w:rsidR="00124FF7">
              <w:rPr>
                <w:rFonts w:ascii="Times New Roman" w:eastAsia="Times New Roman" w:hAnsi="Times New Roman" w:cs="Times New Roman"/>
                <w:bCs/>
              </w:rPr>
              <w:t>од</w:t>
            </w:r>
          </w:p>
        </w:tc>
        <w:tc>
          <w:tcPr>
            <w:tcW w:w="1559" w:type="dxa"/>
            <w:tcBorders>
              <w:top w:val="single" w:sz="4" w:space="0" w:color="auto"/>
              <w:left w:val="single" w:sz="4" w:space="0" w:color="auto"/>
              <w:bottom w:val="single" w:sz="4" w:space="0" w:color="auto"/>
              <w:right w:val="single" w:sz="4" w:space="0" w:color="auto"/>
            </w:tcBorders>
            <w:hideMark/>
          </w:tcPr>
          <w:p w14:paraId="0AFAA102"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Законопроект</w:t>
            </w:r>
          </w:p>
          <w:p w14:paraId="4BFF83A5" w14:textId="488E552C"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на 2024 г</w:t>
            </w:r>
            <w:r w:rsidR="00124FF7">
              <w:rPr>
                <w:rFonts w:ascii="Times New Roman" w:eastAsia="Times New Roman" w:hAnsi="Times New Roman" w:cs="Times New Roman"/>
                <w:bCs/>
              </w:rPr>
              <w:t>од</w:t>
            </w:r>
          </w:p>
          <w:p w14:paraId="246A3A71" w14:textId="188F7A53" w:rsidR="00D13AE0" w:rsidRPr="00C17FC2" w:rsidRDefault="00D13AE0" w:rsidP="00D13AE0">
            <w:pPr>
              <w:spacing w:after="0" w:line="240" w:lineRule="auto"/>
              <w:ind w:left="28"/>
              <w:jc w:val="center"/>
              <w:rPr>
                <w:rFonts w:ascii="Times New Roman" w:eastAsia="Times New Roman" w:hAnsi="Times New Roman" w:cs="Times New Roman"/>
                <w:bCs/>
              </w:rPr>
            </w:pPr>
          </w:p>
        </w:tc>
        <w:tc>
          <w:tcPr>
            <w:tcW w:w="1418" w:type="dxa"/>
            <w:tcBorders>
              <w:top w:val="single" w:sz="4" w:space="0" w:color="auto"/>
              <w:left w:val="single" w:sz="4" w:space="0" w:color="auto"/>
              <w:bottom w:val="single" w:sz="4" w:space="0" w:color="auto"/>
              <w:right w:val="single" w:sz="4" w:space="0" w:color="auto"/>
            </w:tcBorders>
            <w:hideMark/>
          </w:tcPr>
          <w:p w14:paraId="1A50D14D" w14:textId="77777777" w:rsidR="00D13AE0" w:rsidRPr="00C17FC2" w:rsidRDefault="00D13AE0" w:rsidP="00124FF7">
            <w:pPr>
              <w:spacing w:after="0" w:line="240" w:lineRule="auto"/>
              <w:ind w:left="-53"/>
              <w:jc w:val="center"/>
              <w:rPr>
                <w:rFonts w:ascii="Times New Roman" w:eastAsia="Times New Roman" w:hAnsi="Times New Roman" w:cs="Times New Roman"/>
                <w:bCs/>
              </w:rPr>
            </w:pPr>
            <w:r w:rsidRPr="00C17FC2">
              <w:rPr>
                <w:rFonts w:ascii="Times New Roman" w:eastAsia="Times New Roman" w:hAnsi="Times New Roman" w:cs="Times New Roman"/>
                <w:bCs/>
              </w:rPr>
              <w:t>Темпы роста</w:t>
            </w:r>
          </w:p>
          <w:p w14:paraId="297A3F0E" w14:textId="77777777" w:rsidR="00D13AE0" w:rsidRPr="00C17FC2" w:rsidRDefault="00D13AE0" w:rsidP="00124FF7">
            <w:pPr>
              <w:spacing w:after="0" w:line="240" w:lineRule="auto"/>
              <w:ind w:left="-53"/>
              <w:jc w:val="center"/>
              <w:rPr>
                <w:rFonts w:ascii="Times New Roman" w:eastAsia="Times New Roman" w:hAnsi="Times New Roman" w:cs="Times New Roman"/>
                <w:bCs/>
              </w:rPr>
            </w:pPr>
            <w:r w:rsidRPr="00C17FC2">
              <w:rPr>
                <w:rFonts w:ascii="Times New Roman" w:eastAsia="Times New Roman" w:hAnsi="Times New Roman" w:cs="Times New Roman"/>
                <w:bCs/>
              </w:rPr>
              <w:t xml:space="preserve"> (снижения) </w:t>
            </w:r>
          </w:p>
          <w:p w14:paraId="51D1CBE2" w14:textId="74F71AF8" w:rsidR="00D13AE0" w:rsidRPr="00C17FC2" w:rsidRDefault="00124FF7" w:rsidP="00124FF7">
            <w:pPr>
              <w:spacing w:after="0" w:line="240" w:lineRule="auto"/>
              <w:ind w:left="-53"/>
              <w:jc w:val="center"/>
              <w:rPr>
                <w:rFonts w:ascii="Times New Roman" w:eastAsia="Times New Roman" w:hAnsi="Times New Roman" w:cs="Times New Roman"/>
                <w:bCs/>
              </w:rPr>
            </w:pPr>
            <w:r>
              <w:rPr>
                <w:rFonts w:ascii="Times New Roman" w:eastAsia="Times New Roman" w:hAnsi="Times New Roman" w:cs="Times New Roman"/>
                <w:bCs/>
              </w:rPr>
              <w:t>р</w:t>
            </w:r>
            <w:r w:rsidR="00D13AE0" w:rsidRPr="00C17FC2">
              <w:rPr>
                <w:rFonts w:ascii="Times New Roman" w:eastAsia="Times New Roman" w:hAnsi="Times New Roman" w:cs="Times New Roman"/>
                <w:bCs/>
              </w:rPr>
              <w:t>асходов</w:t>
            </w:r>
            <w:r w:rsidR="00BD0FC4" w:rsidRPr="00C17FC2">
              <w:rPr>
                <w:rFonts w:ascii="Times New Roman" w:eastAsia="Times New Roman" w:hAnsi="Times New Roman" w:cs="Times New Roman"/>
                <w:bCs/>
              </w:rPr>
              <w:t>,</w:t>
            </w:r>
            <w:r w:rsidR="00D13AE0" w:rsidRPr="00C17FC2">
              <w:rPr>
                <w:rFonts w:ascii="Times New Roman" w:eastAsia="Times New Roman" w:hAnsi="Times New Roman" w:cs="Times New Roman"/>
                <w:bCs/>
              </w:rPr>
              <w:t xml:space="preserve"> </w:t>
            </w:r>
          </w:p>
          <w:p w14:paraId="78878819" w14:textId="32022D45" w:rsidR="00D13AE0" w:rsidRPr="00C17FC2" w:rsidRDefault="00124FF7" w:rsidP="00124FF7">
            <w:pPr>
              <w:spacing w:after="0" w:line="240" w:lineRule="auto"/>
              <w:ind w:left="-53"/>
              <w:jc w:val="center"/>
              <w:rPr>
                <w:rFonts w:ascii="Times New Roman" w:eastAsia="Times New Roman" w:hAnsi="Times New Roman" w:cs="Times New Roman"/>
                <w:bCs/>
              </w:rPr>
            </w:pPr>
            <w:r>
              <w:rPr>
                <w:rFonts w:ascii="Times New Roman" w:eastAsia="Times New Roman" w:hAnsi="Times New Roman" w:cs="Times New Roman"/>
                <w:bCs/>
              </w:rPr>
              <w:t>+/-</w:t>
            </w:r>
          </w:p>
        </w:tc>
      </w:tr>
      <w:tr w:rsidR="00C17FC2" w:rsidRPr="00C17FC2" w14:paraId="7E316EB8" w14:textId="77777777" w:rsidTr="00BD0FC4">
        <w:trPr>
          <w:trHeight w:val="392"/>
        </w:trPr>
        <w:tc>
          <w:tcPr>
            <w:tcW w:w="567" w:type="dxa"/>
            <w:tcBorders>
              <w:top w:val="single" w:sz="4" w:space="0" w:color="auto"/>
              <w:left w:val="single" w:sz="4" w:space="0" w:color="auto"/>
              <w:bottom w:val="single" w:sz="4" w:space="0" w:color="auto"/>
              <w:right w:val="single" w:sz="4" w:space="0" w:color="auto"/>
            </w:tcBorders>
          </w:tcPr>
          <w:p w14:paraId="12CC9623" w14:textId="77777777" w:rsidR="00D13AE0" w:rsidRPr="00C17FC2" w:rsidRDefault="00D13AE0" w:rsidP="00D13AE0">
            <w:pPr>
              <w:spacing w:after="0" w:line="240" w:lineRule="auto"/>
              <w:ind w:left="28"/>
              <w:rPr>
                <w:rFonts w:ascii="Times New Roman" w:eastAsia="Times New Roman" w:hAnsi="Times New Roman" w:cs="Times New Roman"/>
                <w:bCs/>
                <w:i/>
              </w:rPr>
            </w:pPr>
          </w:p>
        </w:tc>
        <w:tc>
          <w:tcPr>
            <w:tcW w:w="4991" w:type="dxa"/>
            <w:tcBorders>
              <w:top w:val="single" w:sz="4" w:space="0" w:color="auto"/>
              <w:left w:val="single" w:sz="4" w:space="0" w:color="auto"/>
              <w:bottom w:val="single" w:sz="4" w:space="0" w:color="auto"/>
              <w:right w:val="single" w:sz="4" w:space="0" w:color="auto"/>
            </w:tcBorders>
            <w:vAlign w:val="center"/>
            <w:hideMark/>
          </w:tcPr>
          <w:p w14:paraId="4DA8749D" w14:textId="77777777" w:rsidR="00D13AE0" w:rsidRPr="00C17FC2" w:rsidRDefault="00D13AE0" w:rsidP="00D13AE0">
            <w:pPr>
              <w:spacing w:after="0" w:line="240" w:lineRule="auto"/>
              <w:ind w:left="28"/>
              <w:rPr>
                <w:rFonts w:ascii="Times New Roman" w:eastAsia="Times New Roman" w:hAnsi="Times New Roman" w:cs="Times New Roman"/>
                <w:bCs/>
                <w:iCs/>
              </w:rPr>
            </w:pPr>
            <w:r w:rsidRPr="00C17FC2">
              <w:rPr>
                <w:rFonts w:ascii="Times New Roman" w:eastAsia="Times New Roman" w:hAnsi="Times New Roman" w:cs="Times New Roman"/>
                <w:bCs/>
                <w:iCs/>
              </w:rPr>
              <w:t>Программная часть бюджета,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8E88D8" w14:textId="77777777" w:rsidR="00D13AE0" w:rsidRPr="00C17FC2" w:rsidRDefault="00D13AE0" w:rsidP="009B24C8">
            <w:pPr>
              <w:spacing w:after="0" w:line="240" w:lineRule="auto"/>
              <w:ind w:left="28"/>
              <w:jc w:val="center"/>
              <w:rPr>
                <w:rFonts w:ascii="Times New Roman" w:eastAsia="Times New Roman" w:hAnsi="Times New Roman" w:cs="Times New Roman"/>
                <w:bCs/>
                <w:iCs/>
              </w:rPr>
            </w:pPr>
            <w:r w:rsidRPr="00C17FC2">
              <w:rPr>
                <w:rFonts w:ascii="Times New Roman" w:eastAsia="Times New Roman" w:hAnsi="Times New Roman" w:cs="Times New Roman"/>
                <w:bCs/>
                <w:iCs/>
                <w:shd w:val="clear" w:color="auto" w:fill="FFFFFF"/>
              </w:rPr>
              <w:t>37 569 106,6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124B031" w14:textId="77777777" w:rsidR="00D13AE0" w:rsidRPr="00C17FC2" w:rsidRDefault="00D13AE0" w:rsidP="009B24C8">
            <w:pPr>
              <w:spacing w:after="0" w:line="240" w:lineRule="auto"/>
              <w:ind w:left="28"/>
              <w:jc w:val="center"/>
              <w:rPr>
                <w:rFonts w:ascii="Times New Roman" w:eastAsia="Times New Roman" w:hAnsi="Times New Roman" w:cs="Times New Roman"/>
                <w:bCs/>
                <w:iCs/>
              </w:rPr>
            </w:pPr>
            <w:r w:rsidRPr="00C17FC2">
              <w:rPr>
                <w:rFonts w:ascii="Times New Roman" w:eastAsia="Times New Roman" w:hAnsi="Times New Roman" w:cs="Times New Roman"/>
                <w:bCs/>
                <w:iCs/>
              </w:rPr>
              <w:t>26 275 696,1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882CF4" w14:textId="77777777" w:rsidR="00D13AE0" w:rsidRPr="00C17FC2" w:rsidRDefault="00D13AE0" w:rsidP="009B24C8">
            <w:pPr>
              <w:spacing w:after="0" w:line="240" w:lineRule="auto"/>
              <w:ind w:left="-121"/>
              <w:jc w:val="center"/>
              <w:rPr>
                <w:rFonts w:ascii="Times New Roman" w:eastAsia="Times New Roman" w:hAnsi="Times New Roman" w:cs="Times New Roman"/>
                <w:bCs/>
                <w:iCs/>
              </w:rPr>
            </w:pPr>
            <w:r w:rsidRPr="00C17FC2">
              <w:rPr>
                <w:rFonts w:ascii="Times New Roman" w:eastAsia="Times New Roman" w:hAnsi="Times New Roman" w:cs="Times New Roman"/>
                <w:bCs/>
                <w:iCs/>
              </w:rPr>
              <w:t>- 11 293 410,5</w:t>
            </w:r>
          </w:p>
        </w:tc>
      </w:tr>
      <w:tr w:rsidR="00C17FC2" w:rsidRPr="00C17FC2" w14:paraId="46BB8B3F" w14:textId="77777777" w:rsidTr="00BD0FC4">
        <w:trPr>
          <w:trHeight w:val="271"/>
        </w:trPr>
        <w:tc>
          <w:tcPr>
            <w:tcW w:w="567" w:type="dxa"/>
            <w:tcBorders>
              <w:top w:val="single" w:sz="4" w:space="0" w:color="auto"/>
              <w:left w:val="single" w:sz="4" w:space="0" w:color="auto"/>
              <w:bottom w:val="single" w:sz="4" w:space="0" w:color="auto"/>
              <w:right w:val="single" w:sz="4" w:space="0" w:color="auto"/>
            </w:tcBorders>
            <w:vAlign w:val="center"/>
            <w:hideMark/>
          </w:tcPr>
          <w:p w14:paraId="49718021"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w:t>
            </w:r>
          </w:p>
        </w:tc>
        <w:tc>
          <w:tcPr>
            <w:tcW w:w="4991" w:type="dxa"/>
            <w:tcBorders>
              <w:top w:val="single" w:sz="4" w:space="0" w:color="auto"/>
              <w:left w:val="single" w:sz="4" w:space="0" w:color="auto"/>
              <w:bottom w:val="single" w:sz="4" w:space="0" w:color="auto"/>
              <w:right w:val="single" w:sz="4" w:space="0" w:color="auto"/>
            </w:tcBorders>
            <w:hideMark/>
          </w:tcPr>
          <w:p w14:paraId="224D526C"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здравоохранения»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5FCA4F"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3 894 133,1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E100B4"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4 451 603,9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E4E895"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+ 557 470,8</w:t>
            </w:r>
          </w:p>
        </w:tc>
      </w:tr>
      <w:tr w:rsidR="00C17FC2" w:rsidRPr="00C17FC2" w14:paraId="787D4944" w14:textId="77777777" w:rsidTr="00BD0FC4">
        <w:trPr>
          <w:trHeight w:val="333"/>
        </w:trPr>
        <w:tc>
          <w:tcPr>
            <w:tcW w:w="567" w:type="dxa"/>
            <w:tcBorders>
              <w:top w:val="single" w:sz="4" w:space="0" w:color="auto"/>
              <w:left w:val="single" w:sz="4" w:space="0" w:color="auto"/>
              <w:bottom w:val="single" w:sz="4" w:space="0" w:color="auto"/>
              <w:right w:val="single" w:sz="4" w:space="0" w:color="auto"/>
            </w:tcBorders>
            <w:vAlign w:val="center"/>
            <w:hideMark/>
          </w:tcPr>
          <w:p w14:paraId="23D9D81D"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w:t>
            </w:r>
          </w:p>
        </w:tc>
        <w:tc>
          <w:tcPr>
            <w:tcW w:w="4991" w:type="dxa"/>
            <w:tcBorders>
              <w:top w:val="single" w:sz="4" w:space="0" w:color="auto"/>
              <w:left w:val="single" w:sz="4" w:space="0" w:color="auto"/>
              <w:bottom w:val="single" w:sz="4" w:space="0" w:color="auto"/>
              <w:right w:val="single" w:sz="4" w:space="0" w:color="auto"/>
            </w:tcBorders>
            <w:hideMark/>
          </w:tcPr>
          <w:p w14:paraId="77449D69"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культуры и архивного дела»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57ACEC"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901 853,7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91A33E"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791 232,2</w:t>
            </w:r>
          </w:p>
        </w:tc>
        <w:tc>
          <w:tcPr>
            <w:tcW w:w="1418" w:type="dxa"/>
            <w:tcBorders>
              <w:top w:val="single" w:sz="4" w:space="0" w:color="auto"/>
              <w:left w:val="single" w:sz="4" w:space="0" w:color="auto"/>
              <w:bottom w:val="single" w:sz="4" w:space="0" w:color="auto"/>
              <w:right w:val="single" w:sz="4" w:space="0" w:color="auto"/>
            </w:tcBorders>
            <w:vAlign w:val="center"/>
          </w:tcPr>
          <w:p w14:paraId="02303C45"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- 110 621,5</w:t>
            </w:r>
          </w:p>
          <w:p w14:paraId="0F84E621" w14:textId="77777777" w:rsidR="00D13AE0" w:rsidRPr="00C17FC2" w:rsidRDefault="00D13AE0" w:rsidP="009B24C8">
            <w:pPr>
              <w:spacing w:after="0" w:line="240" w:lineRule="auto"/>
              <w:ind w:left="28"/>
              <w:jc w:val="center"/>
              <w:rPr>
                <w:rFonts w:ascii="Times New Roman" w:eastAsia="Times New Roman" w:hAnsi="Times New Roman" w:cs="Times New Roman"/>
                <w:bCs/>
              </w:rPr>
            </w:pPr>
          </w:p>
        </w:tc>
      </w:tr>
      <w:tr w:rsidR="00C17FC2" w:rsidRPr="00C17FC2" w14:paraId="677F020E" w14:textId="77777777" w:rsidTr="00BD0FC4">
        <w:trPr>
          <w:trHeight w:hRule="exact" w:val="292"/>
        </w:trPr>
        <w:tc>
          <w:tcPr>
            <w:tcW w:w="567" w:type="dxa"/>
            <w:tcBorders>
              <w:top w:val="single" w:sz="4" w:space="0" w:color="auto"/>
              <w:left w:val="single" w:sz="4" w:space="0" w:color="auto"/>
              <w:bottom w:val="single" w:sz="4" w:space="0" w:color="auto"/>
              <w:right w:val="single" w:sz="4" w:space="0" w:color="auto"/>
            </w:tcBorders>
            <w:vAlign w:val="center"/>
            <w:hideMark/>
          </w:tcPr>
          <w:p w14:paraId="7970BF45"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3.</w:t>
            </w:r>
          </w:p>
        </w:tc>
        <w:tc>
          <w:tcPr>
            <w:tcW w:w="4991" w:type="dxa"/>
            <w:tcBorders>
              <w:top w:val="single" w:sz="4" w:space="0" w:color="auto"/>
              <w:left w:val="single" w:sz="4" w:space="0" w:color="auto"/>
              <w:bottom w:val="single" w:sz="4" w:space="0" w:color="auto"/>
              <w:right w:val="single" w:sz="4" w:space="0" w:color="auto"/>
            </w:tcBorders>
            <w:hideMark/>
          </w:tcPr>
          <w:p w14:paraId="7566A6C9"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образования»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E195C6F"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13 928 655,1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DFC126D"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11 001 606,9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5B9C11"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- 2 927 048,2</w:t>
            </w:r>
          </w:p>
        </w:tc>
      </w:tr>
      <w:tr w:rsidR="00C17FC2" w:rsidRPr="00C17FC2" w14:paraId="29B4E97B" w14:textId="77777777" w:rsidTr="00BD0FC4">
        <w:trPr>
          <w:trHeight w:val="263"/>
        </w:trPr>
        <w:tc>
          <w:tcPr>
            <w:tcW w:w="567" w:type="dxa"/>
            <w:tcBorders>
              <w:top w:val="single" w:sz="4" w:space="0" w:color="auto"/>
              <w:left w:val="single" w:sz="4" w:space="0" w:color="auto"/>
              <w:bottom w:val="single" w:sz="4" w:space="0" w:color="auto"/>
              <w:right w:val="single" w:sz="4" w:space="0" w:color="auto"/>
            </w:tcBorders>
            <w:vAlign w:val="center"/>
            <w:hideMark/>
          </w:tcPr>
          <w:p w14:paraId="0E7EB0AD"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4.</w:t>
            </w:r>
          </w:p>
        </w:tc>
        <w:tc>
          <w:tcPr>
            <w:tcW w:w="4991" w:type="dxa"/>
            <w:tcBorders>
              <w:top w:val="single" w:sz="4" w:space="0" w:color="auto"/>
              <w:left w:val="single" w:sz="4" w:space="0" w:color="auto"/>
              <w:bottom w:val="single" w:sz="4" w:space="0" w:color="auto"/>
              <w:right w:val="single" w:sz="4" w:space="0" w:color="auto"/>
            </w:tcBorders>
            <w:hideMark/>
          </w:tcPr>
          <w:p w14:paraId="2D4C8B4E"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физической культуры и спорта»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88FA7D"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1 005 685,1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FE6E5E"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623 469,4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DCE7CA"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- 382 215,7</w:t>
            </w:r>
          </w:p>
        </w:tc>
      </w:tr>
      <w:tr w:rsidR="00C17FC2" w:rsidRPr="00C17FC2" w14:paraId="36096E83" w14:textId="77777777" w:rsidTr="00BD0FC4">
        <w:trPr>
          <w:trHeight w:val="414"/>
        </w:trPr>
        <w:tc>
          <w:tcPr>
            <w:tcW w:w="567" w:type="dxa"/>
            <w:tcBorders>
              <w:top w:val="single" w:sz="4" w:space="0" w:color="auto"/>
              <w:left w:val="single" w:sz="4" w:space="0" w:color="auto"/>
              <w:bottom w:val="single" w:sz="4" w:space="0" w:color="auto"/>
              <w:right w:val="single" w:sz="4" w:space="0" w:color="auto"/>
            </w:tcBorders>
            <w:vAlign w:val="center"/>
          </w:tcPr>
          <w:p w14:paraId="1C6DD6E6"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5.</w:t>
            </w:r>
          </w:p>
        </w:tc>
        <w:tc>
          <w:tcPr>
            <w:tcW w:w="4991" w:type="dxa"/>
            <w:tcBorders>
              <w:top w:val="single" w:sz="4" w:space="0" w:color="auto"/>
              <w:left w:val="single" w:sz="4" w:space="0" w:color="auto"/>
              <w:bottom w:val="single" w:sz="4" w:space="0" w:color="auto"/>
              <w:right w:val="single" w:sz="4" w:space="0" w:color="auto"/>
            </w:tcBorders>
            <w:hideMark/>
          </w:tcPr>
          <w:p w14:paraId="3CD9E669"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сельского хозяйства и регулирование рынков сельскохозяйственной продукции, сырья и продовольствия»</w:t>
            </w:r>
          </w:p>
        </w:tc>
        <w:tc>
          <w:tcPr>
            <w:tcW w:w="1559" w:type="dxa"/>
            <w:tcBorders>
              <w:top w:val="single" w:sz="4" w:space="0" w:color="auto"/>
              <w:left w:val="single" w:sz="4" w:space="0" w:color="auto"/>
              <w:bottom w:val="single" w:sz="4" w:space="0" w:color="auto"/>
              <w:right w:val="single" w:sz="4" w:space="0" w:color="auto"/>
            </w:tcBorders>
            <w:vAlign w:val="center"/>
          </w:tcPr>
          <w:p w14:paraId="6F4EF1FB" w14:textId="77777777" w:rsidR="00D13AE0" w:rsidRPr="00C17FC2" w:rsidRDefault="00D13AE0" w:rsidP="009B24C8">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618 305,9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A611A9"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757 627,8</w:t>
            </w:r>
          </w:p>
        </w:tc>
        <w:tc>
          <w:tcPr>
            <w:tcW w:w="1418" w:type="dxa"/>
            <w:tcBorders>
              <w:top w:val="single" w:sz="4" w:space="0" w:color="auto"/>
              <w:left w:val="single" w:sz="4" w:space="0" w:color="auto"/>
              <w:bottom w:val="single" w:sz="4" w:space="0" w:color="auto"/>
              <w:right w:val="single" w:sz="4" w:space="0" w:color="auto"/>
            </w:tcBorders>
            <w:vAlign w:val="center"/>
          </w:tcPr>
          <w:p w14:paraId="3FB24B8E" w14:textId="77777777" w:rsidR="00D13AE0" w:rsidRPr="00C17FC2" w:rsidRDefault="00D13AE0" w:rsidP="009B24C8">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+ 139 321,9</w:t>
            </w:r>
          </w:p>
        </w:tc>
      </w:tr>
      <w:tr w:rsidR="00C17FC2" w:rsidRPr="00C17FC2" w14:paraId="68F41FED" w14:textId="77777777" w:rsidTr="00BD0FC4">
        <w:trPr>
          <w:trHeight w:val="418"/>
        </w:trPr>
        <w:tc>
          <w:tcPr>
            <w:tcW w:w="567" w:type="dxa"/>
            <w:tcBorders>
              <w:top w:val="single" w:sz="4" w:space="0" w:color="auto"/>
              <w:left w:val="single" w:sz="4" w:space="0" w:color="auto"/>
              <w:bottom w:val="single" w:sz="4" w:space="0" w:color="auto"/>
              <w:right w:val="single" w:sz="4" w:space="0" w:color="auto"/>
            </w:tcBorders>
            <w:vAlign w:val="center"/>
          </w:tcPr>
          <w:p w14:paraId="22E16EF5"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6.</w:t>
            </w:r>
          </w:p>
        </w:tc>
        <w:tc>
          <w:tcPr>
            <w:tcW w:w="4991" w:type="dxa"/>
            <w:tcBorders>
              <w:top w:val="single" w:sz="4" w:space="0" w:color="auto"/>
              <w:left w:val="single" w:sz="4" w:space="0" w:color="auto"/>
              <w:bottom w:val="single" w:sz="4" w:space="0" w:color="auto"/>
              <w:right w:val="single" w:sz="4" w:space="0" w:color="auto"/>
            </w:tcBorders>
            <w:hideMark/>
          </w:tcPr>
          <w:p w14:paraId="3D6A7EE7"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«Социальная поддержка и содействие занятости населения»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932BDA"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6 640 714,0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060C0E"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3 242 245,5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096854"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-3 398 468,5</w:t>
            </w:r>
          </w:p>
        </w:tc>
      </w:tr>
      <w:tr w:rsidR="00C17FC2" w:rsidRPr="00C17FC2" w14:paraId="59E380DF" w14:textId="77777777" w:rsidTr="00BD0FC4">
        <w:trPr>
          <w:trHeight w:val="369"/>
        </w:trPr>
        <w:tc>
          <w:tcPr>
            <w:tcW w:w="567" w:type="dxa"/>
            <w:tcBorders>
              <w:top w:val="single" w:sz="4" w:space="0" w:color="auto"/>
              <w:left w:val="single" w:sz="4" w:space="0" w:color="auto"/>
              <w:bottom w:val="single" w:sz="4" w:space="0" w:color="auto"/>
              <w:right w:val="single" w:sz="4" w:space="0" w:color="auto"/>
            </w:tcBorders>
            <w:vAlign w:val="center"/>
          </w:tcPr>
          <w:p w14:paraId="7879B6E3"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7.</w:t>
            </w:r>
          </w:p>
        </w:tc>
        <w:tc>
          <w:tcPr>
            <w:tcW w:w="4991" w:type="dxa"/>
            <w:tcBorders>
              <w:top w:val="single" w:sz="4" w:space="0" w:color="auto"/>
              <w:left w:val="single" w:sz="4" w:space="0" w:color="auto"/>
              <w:bottom w:val="single" w:sz="4" w:space="0" w:color="auto"/>
              <w:right w:val="single" w:sz="4" w:space="0" w:color="auto"/>
            </w:tcBorders>
            <w:hideMark/>
          </w:tcPr>
          <w:p w14:paraId="706A22F7"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промышленности, транспорта и связи»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CC4B5A"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436 426,9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2738BA4"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300 275,6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C10B84"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-136 151,3</w:t>
            </w:r>
          </w:p>
        </w:tc>
      </w:tr>
      <w:tr w:rsidR="00C17FC2" w:rsidRPr="00C17FC2" w14:paraId="62A4CA24" w14:textId="77777777" w:rsidTr="00BD0FC4">
        <w:trPr>
          <w:trHeight w:val="460"/>
        </w:trPr>
        <w:tc>
          <w:tcPr>
            <w:tcW w:w="567" w:type="dxa"/>
            <w:tcBorders>
              <w:top w:val="single" w:sz="4" w:space="0" w:color="auto"/>
              <w:left w:val="single" w:sz="4" w:space="0" w:color="auto"/>
              <w:bottom w:val="single" w:sz="4" w:space="0" w:color="auto"/>
              <w:right w:val="single" w:sz="4" w:space="0" w:color="auto"/>
            </w:tcBorders>
            <w:vAlign w:val="center"/>
            <w:hideMark/>
          </w:tcPr>
          <w:p w14:paraId="07D3D484"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8.</w:t>
            </w:r>
          </w:p>
        </w:tc>
        <w:tc>
          <w:tcPr>
            <w:tcW w:w="4991" w:type="dxa"/>
            <w:tcBorders>
              <w:top w:val="single" w:sz="4" w:space="0" w:color="auto"/>
              <w:left w:val="single" w:sz="4" w:space="0" w:color="auto"/>
              <w:bottom w:val="single" w:sz="4" w:space="0" w:color="auto"/>
              <w:right w:val="single" w:sz="4" w:space="0" w:color="auto"/>
            </w:tcBorders>
            <w:hideMark/>
          </w:tcPr>
          <w:p w14:paraId="648C75D6"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«Управление государственным имуществом»</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91812F"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93 045,6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15DE3D"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62 514,3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9FB8EDF"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- 30 531,3</w:t>
            </w:r>
          </w:p>
        </w:tc>
      </w:tr>
      <w:tr w:rsidR="00C17FC2" w:rsidRPr="00C17FC2" w14:paraId="62328EFB" w14:textId="77777777" w:rsidTr="00BD0FC4">
        <w:trPr>
          <w:trHeight w:val="424"/>
        </w:trPr>
        <w:tc>
          <w:tcPr>
            <w:tcW w:w="567" w:type="dxa"/>
            <w:tcBorders>
              <w:top w:val="single" w:sz="4" w:space="0" w:color="auto"/>
              <w:left w:val="single" w:sz="4" w:space="0" w:color="auto"/>
              <w:bottom w:val="single" w:sz="4" w:space="0" w:color="auto"/>
              <w:right w:val="single" w:sz="4" w:space="0" w:color="auto"/>
            </w:tcBorders>
            <w:vAlign w:val="center"/>
          </w:tcPr>
          <w:p w14:paraId="66EBABB4"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9.</w:t>
            </w:r>
          </w:p>
        </w:tc>
        <w:tc>
          <w:tcPr>
            <w:tcW w:w="4991" w:type="dxa"/>
            <w:tcBorders>
              <w:top w:val="single" w:sz="4" w:space="0" w:color="auto"/>
              <w:left w:val="single" w:sz="4" w:space="0" w:color="auto"/>
              <w:bottom w:val="single" w:sz="4" w:space="0" w:color="auto"/>
              <w:right w:val="single" w:sz="4" w:space="0" w:color="auto"/>
            </w:tcBorders>
            <w:hideMark/>
          </w:tcPr>
          <w:p w14:paraId="7A27166B"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«Экономическое развитие и инновационная экономика»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93F4A4"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162 391,3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1D1576"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67 002,7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CD408F"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- 95 388,6</w:t>
            </w:r>
          </w:p>
        </w:tc>
      </w:tr>
      <w:tr w:rsidR="00C17FC2" w:rsidRPr="00C17FC2" w14:paraId="7CD079F2" w14:textId="77777777" w:rsidTr="00BD0FC4">
        <w:trPr>
          <w:trHeight w:val="246"/>
        </w:trPr>
        <w:tc>
          <w:tcPr>
            <w:tcW w:w="567" w:type="dxa"/>
            <w:tcBorders>
              <w:top w:val="single" w:sz="4" w:space="0" w:color="auto"/>
              <w:left w:val="single" w:sz="4" w:space="0" w:color="auto"/>
              <w:bottom w:val="single" w:sz="4" w:space="0" w:color="auto"/>
              <w:right w:val="single" w:sz="4" w:space="0" w:color="auto"/>
            </w:tcBorders>
            <w:vAlign w:val="center"/>
            <w:hideMark/>
          </w:tcPr>
          <w:p w14:paraId="48A415A4"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lastRenderedPageBreak/>
              <w:t>10.</w:t>
            </w:r>
          </w:p>
        </w:tc>
        <w:tc>
          <w:tcPr>
            <w:tcW w:w="4991" w:type="dxa"/>
            <w:tcBorders>
              <w:top w:val="single" w:sz="4" w:space="0" w:color="auto"/>
              <w:left w:val="single" w:sz="4" w:space="0" w:color="auto"/>
              <w:bottom w:val="single" w:sz="4" w:space="0" w:color="auto"/>
              <w:right w:val="single" w:sz="4" w:space="0" w:color="auto"/>
            </w:tcBorders>
            <w:hideMark/>
          </w:tcPr>
          <w:p w14:paraId="59DF01FA"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«Управление финансами»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5BC602"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1 361 770,3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C83408"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1 078 533,2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D811A08"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- 283 237,1</w:t>
            </w:r>
          </w:p>
        </w:tc>
      </w:tr>
      <w:tr w:rsidR="00C17FC2" w:rsidRPr="00C17FC2" w14:paraId="75041187" w14:textId="77777777" w:rsidTr="00BD0FC4">
        <w:trPr>
          <w:trHeight w:val="412"/>
        </w:trPr>
        <w:tc>
          <w:tcPr>
            <w:tcW w:w="567" w:type="dxa"/>
            <w:tcBorders>
              <w:top w:val="single" w:sz="4" w:space="0" w:color="auto"/>
              <w:left w:val="single" w:sz="4" w:space="0" w:color="auto"/>
              <w:bottom w:val="single" w:sz="4" w:space="0" w:color="auto"/>
              <w:right w:val="single" w:sz="4" w:space="0" w:color="auto"/>
            </w:tcBorders>
            <w:vAlign w:val="center"/>
            <w:hideMark/>
          </w:tcPr>
          <w:p w14:paraId="64E33F55"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11.</w:t>
            </w:r>
          </w:p>
        </w:tc>
        <w:tc>
          <w:tcPr>
            <w:tcW w:w="4991" w:type="dxa"/>
            <w:tcBorders>
              <w:top w:val="single" w:sz="4" w:space="0" w:color="auto"/>
              <w:left w:val="single" w:sz="4" w:space="0" w:color="auto"/>
              <w:bottom w:val="single" w:sz="4" w:space="0" w:color="auto"/>
              <w:right w:val="single" w:sz="4" w:space="0" w:color="auto"/>
            </w:tcBorders>
            <w:hideMark/>
          </w:tcPr>
          <w:p w14:paraId="7D019AFC"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сферы строительства и жилищно-коммунального хозяйства»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1A3A018"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768 978,3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419DF3"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70 808,8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95535F7"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- 698 169,5</w:t>
            </w:r>
          </w:p>
        </w:tc>
      </w:tr>
      <w:tr w:rsidR="00C17FC2" w:rsidRPr="00C17FC2" w14:paraId="605CDD68" w14:textId="77777777" w:rsidTr="00BD0FC4">
        <w:trPr>
          <w:trHeight w:val="275"/>
        </w:trPr>
        <w:tc>
          <w:tcPr>
            <w:tcW w:w="567" w:type="dxa"/>
            <w:tcBorders>
              <w:top w:val="single" w:sz="4" w:space="0" w:color="auto"/>
              <w:left w:val="single" w:sz="4" w:space="0" w:color="auto"/>
              <w:bottom w:val="single" w:sz="4" w:space="0" w:color="auto"/>
              <w:right w:val="single" w:sz="4" w:space="0" w:color="auto"/>
            </w:tcBorders>
            <w:vAlign w:val="center"/>
            <w:hideMark/>
          </w:tcPr>
          <w:p w14:paraId="38216F37"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12.</w:t>
            </w:r>
          </w:p>
        </w:tc>
        <w:tc>
          <w:tcPr>
            <w:tcW w:w="4991" w:type="dxa"/>
            <w:tcBorders>
              <w:top w:val="single" w:sz="4" w:space="0" w:color="auto"/>
              <w:left w:val="single" w:sz="4" w:space="0" w:color="auto"/>
              <w:bottom w:val="single" w:sz="4" w:space="0" w:color="auto"/>
              <w:right w:val="single" w:sz="4" w:space="0" w:color="auto"/>
            </w:tcBorders>
            <w:hideMark/>
          </w:tcPr>
          <w:p w14:paraId="75B45E87"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архивного дела»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9B612C"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32 308,9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EB9FD7"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22 336,8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5FC030"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-9 972,1</w:t>
            </w:r>
          </w:p>
        </w:tc>
      </w:tr>
      <w:tr w:rsidR="00C17FC2" w:rsidRPr="00C17FC2" w14:paraId="038D3790" w14:textId="77777777" w:rsidTr="00BD0FC4">
        <w:trPr>
          <w:trHeight w:val="320"/>
        </w:trPr>
        <w:tc>
          <w:tcPr>
            <w:tcW w:w="567" w:type="dxa"/>
            <w:tcBorders>
              <w:top w:val="single" w:sz="4" w:space="0" w:color="auto"/>
              <w:left w:val="single" w:sz="4" w:space="0" w:color="auto"/>
              <w:bottom w:val="single" w:sz="4" w:space="0" w:color="auto"/>
              <w:right w:val="single" w:sz="4" w:space="0" w:color="auto"/>
            </w:tcBorders>
            <w:vAlign w:val="center"/>
            <w:hideMark/>
          </w:tcPr>
          <w:p w14:paraId="65A6D52A"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13.</w:t>
            </w:r>
          </w:p>
        </w:tc>
        <w:tc>
          <w:tcPr>
            <w:tcW w:w="4991" w:type="dxa"/>
            <w:tcBorders>
              <w:top w:val="single" w:sz="4" w:space="0" w:color="auto"/>
              <w:left w:val="single" w:sz="4" w:space="0" w:color="auto"/>
              <w:bottom w:val="single" w:sz="4" w:space="0" w:color="auto"/>
              <w:right w:val="single" w:sz="4" w:space="0" w:color="auto"/>
            </w:tcBorders>
            <w:hideMark/>
          </w:tcPr>
          <w:p w14:paraId="4C4CAC29"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«Охрана и защита окружающей среды»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757D0F"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149 822,8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4B6BF6"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89 296,4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A798918"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- 60 526,4</w:t>
            </w:r>
          </w:p>
        </w:tc>
      </w:tr>
      <w:tr w:rsidR="00C17FC2" w:rsidRPr="00C17FC2" w14:paraId="130CA55D" w14:textId="77777777" w:rsidTr="00BD0FC4">
        <w:trPr>
          <w:trHeight w:val="268"/>
        </w:trPr>
        <w:tc>
          <w:tcPr>
            <w:tcW w:w="567" w:type="dxa"/>
            <w:tcBorders>
              <w:top w:val="single" w:sz="4" w:space="0" w:color="auto"/>
              <w:left w:val="single" w:sz="4" w:space="0" w:color="auto"/>
              <w:bottom w:val="single" w:sz="4" w:space="0" w:color="auto"/>
              <w:right w:val="single" w:sz="4" w:space="0" w:color="auto"/>
            </w:tcBorders>
            <w:vAlign w:val="center"/>
            <w:hideMark/>
          </w:tcPr>
          <w:p w14:paraId="5B993A9F"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14.</w:t>
            </w:r>
          </w:p>
        </w:tc>
        <w:tc>
          <w:tcPr>
            <w:tcW w:w="4991" w:type="dxa"/>
            <w:tcBorders>
              <w:top w:val="single" w:sz="4" w:space="0" w:color="auto"/>
              <w:left w:val="single" w:sz="4" w:space="0" w:color="auto"/>
              <w:bottom w:val="single" w:sz="4" w:space="0" w:color="auto"/>
              <w:right w:val="single" w:sz="4" w:space="0" w:color="auto"/>
            </w:tcBorders>
            <w:hideMark/>
          </w:tcPr>
          <w:p w14:paraId="206ABF27"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«Молодежная политика»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340965"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43 412,6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593371"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89 471,1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176864"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+ 46 058,5</w:t>
            </w:r>
          </w:p>
        </w:tc>
      </w:tr>
      <w:tr w:rsidR="00C17FC2" w:rsidRPr="00C17FC2" w14:paraId="2916BC2E" w14:textId="77777777" w:rsidTr="00BD0FC4">
        <w:trPr>
          <w:trHeight w:val="285"/>
        </w:trPr>
        <w:tc>
          <w:tcPr>
            <w:tcW w:w="567" w:type="dxa"/>
            <w:tcBorders>
              <w:top w:val="single" w:sz="4" w:space="0" w:color="auto"/>
              <w:left w:val="single" w:sz="4" w:space="0" w:color="auto"/>
              <w:bottom w:val="single" w:sz="4" w:space="0" w:color="auto"/>
              <w:right w:val="single" w:sz="4" w:space="0" w:color="auto"/>
            </w:tcBorders>
            <w:vAlign w:val="center"/>
            <w:hideMark/>
          </w:tcPr>
          <w:p w14:paraId="67309CF3"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15.</w:t>
            </w:r>
          </w:p>
        </w:tc>
        <w:tc>
          <w:tcPr>
            <w:tcW w:w="4991" w:type="dxa"/>
            <w:tcBorders>
              <w:top w:val="single" w:sz="4" w:space="0" w:color="auto"/>
              <w:left w:val="single" w:sz="4" w:space="0" w:color="auto"/>
              <w:bottom w:val="single" w:sz="4" w:space="0" w:color="auto"/>
              <w:right w:val="single" w:sz="4" w:space="0" w:color="auto"/>
            </w:tcBorders>
            <w:hideMark/>
          </w:tcPr>
          <w:p w14:paraId="4F021102"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туризма»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D5367CC"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221 316,1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C1D06F"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9 276,0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65E533"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- 212 040,1</w:t>
            </w:r>
          </w:p>
        </w:tc>
      </w:tr>
      <w:tr w:rsidR="00C17FC2" w:rsidRPr="00C17FC2" w14:paraId="5838F9D7" w14:textId="77777777" w:rsidTr="00BD0FC4">
        <w:trPr>
          <w:trHeight w:val="281"/>
        </w:trPr>
        <w:tc>
          <w:tcPr>
            <w:tcW w:w="567" w:type="dxa"/>
            <w:tcBorders>
              <w:top w:val="single" w:sz="4" w:space="0" w:color="auto"/>
              <w:left w:val="single" w:sz="4" w:space="0" w:color="auto"/>
              <w:bottom w:val="single" w:sz="4" w:space="0" w:color="auto"/>
              <w:right w:val="single" w:sz="4" w:space="0" w:color="auto"/>
            </w:tcBorders>
            <w:vAlign w:val="center"/>
            <w:hideMark/>
          </w:tcPr>
          <w:p w14:paraId="683E04B4"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16.</w:t>
            </w:r>
          </w:p>
        </w:tc>
        <w:tc>
          <w:tcPr>
            <w:tcW w:w="4991" w:type="dxa"/>
            <w:tcBorders>
              <w:top w:val="single" w:sz="4" w:space="0" w:color="auto"/>
              <w:left w:val="single" w:sz="4" w:space="0" w:color="auto"/>
              <w:bottom w:val="single" w:sz="4" w:space="0" w:color="auto"/>
              <w:right w:val="single" w:sz="4" w:space="0" w:color="auto"/>
            </w:tcBorders>
            <w:hideMark/>
          </w:tcPr>
          <w:p w14:paraId="2E475EFC"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«Защита населения и территорий от чрезвычайных ситуаций и обеспечение пожарной безопасности»</w:t>
            </w:r>
          </w:p>
        </w:tc>
        <w:tc>
          <w:tcPr>
            <w:tcW w:w="1559" w:type="dxa"/>
            <w:tcBorders>
              <w:top w:val="single" w:sz="4" w:space="0" w:color="auto"/>
              <w:left w:val="single" w:sz="4" w:space="0" w:color="auto"/>
              <w:bottom w:val="single" w:sz="4" w:space="0" w:color="auto"/>
              <w:right w:val="single" w:sz="4" w:space="0" w:color="auto"/>
            </w:tcBorders>
            <w:vAlign w:val="center"/>
          </w:tcPr>
          <w:p w14:paraId="0313AB1D" w14:textId="77777777" w:rsidR="00D13AE0" w:rsidRPr="00C17FC2" w:rsidRDefault="00D13AE0" w:rsidP="009B24C8">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320 690,7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98288A"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133 919,7</w:t>
            </w:r>
          </w:p>
        </w:tc>
        <w:tc>
          <w:tcPr>
            <w:tcW w:w="1418" w:type="dxa"/>
            <w:tcBorders>
              <w:top w:val="single" w:sz="4" w:space="0" w:color="auto"/>
              <w:left w:val="single" w:sz="4" w:space="0" w:color="auto"/>
              <w:bottom w:val="single" w:sz="4" w:space="0" w:color="auto"/>
              <w:right w:val="single" w:sz="4" w:space="0" w:color="auto"/>
            </w:tcBorders>
            <w:vAlign w:val="center"/>
          </w:tcPr>
          <w:p w14:paraId="7C580807" w14:textId="77777777" w:rsidR="00D13AE0" w:rsidRPr="00C17FC2" w:rsidRDefault="00D13AE0" w:rsidP="009B24C8">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- 186 771,0</w:t>
            </w:r>
          </w:p>
        </w:tc>
      </w:tr>
      <w:tr w:rsidR="00C17FC2" w:rsidRPr="00C17FC2" w14:paraId="65626C4E" w14:textId="77777777" w:rsidTr="00BD0FC4">
        <w:trPr>
          <w:trHeight w:val="414"/>
        </w:trPr>
        <w:tc>
          <w:tcPr>
            <w:tcW w:w="567" w:type="dxa"/>
            <w:tcBorders>
              <w:top w:val="single" w:sz="4" w:space="0" w:color="auto"/>
              <w:left w:val="single" w:sz="4" w:space="0" w:color="auto"/>
              <w:bottom w:val="single" w:sz="4" w:space="0" w:color="auto"/>
              <w:right w:val="single" w:sz="4" w:space="0" w:color="auto"/>
            </w:tcBorders>
            <w:vAlign w:val="center"/>
            <w:hideMark/>
          </w:tcPr>
          <w:p w14:paraId="1CD58C58"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17.</w:t>
            </w:r>
          </w:p>
        </w:tc>
        <w:tc>
          <w:tcPr>
            <w:tcW w:w="4991" w:type="dxa"/>
            <w:tcBorders>
              <w:top w:val="single" w:sz="4" w:space="0" w:color="auto"/>
              <w:left w:val="single" w:sz="4" w:space="0" w:color="auto"/>
              <w:bottom w:val="single" w:sz="4" w:space="0" w:color="auto"/>
              <w:right w:val="single" w:sz="4" w:space="0" w:color="auto"/>
            </w:tcBorders>
            <w:hideMark/>
          </w:tcPr>
          <w:p w14:paraId="4775BA46"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«Укрепление межнациональных отношений и развитие национальной политики»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77F303"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289 385,3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B27CED"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144 048,6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6F6AD5"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- 145 336,7</w:t>
            </w:r>
          </w:p>
        </w:tc>
      </w:tr>
      <w:tr w:rsidR="00C17FC2" w:rsidRPr="00C17FC2" w14:paraId="0893F8E1" w14:textId="77777777" w:rsidTr="00BD0FC4">
        <w:trPr>
          <w:trHeight w:val="246"/>
        </w:trPr>
        <w:tc>
          <w:tcPr>
            <w:tcW w:w="567" w:type="dxa"/>
            <w:tcBorders>
              <w:top w:val="single" w:sz="4" w:space="0" w:color="auto"/>
              <w:left w:val="single" w:sz="4" w:space="0" w:color="auto"/>
              <w:bottom w:val="single" w:sz="4" w:space="0" w:color="auto"/>
              <w:right w:val="single" w:sz="4" w:space="0" w:color="auto"/>
            </w:tcBorders>
            <w:vAlign w:val="center"/>
            <w:hideMark/>
          </w:tcPr>
          <w:p w14:paraId="0BE1E127"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18.</w:t>
            </w:r>
          </w:p>
        </w:tc>
        <w:tc>
          <w:tcPr>
            <w:tcW w:w="4991" w:type="dxa"/>
            <w:tcBorders>
              <w:top w:val="single" w:sz="4" w:space="0" w:color="auto"/>
              <w:left w:val="single" w:sz="4" w:space="0" w:color="auto"/>
              <w:bottom w:val="single" w:sz="4" w:space="0" w:color="auto"/>
              <w:right w:val="single" w:sz="4" w:space="0" w:color="auto"/>
            </w:tcBorders>
            <w:hideMark/>
          </w:tcPr>
          <w:p w14:paraId="73874F76"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автомобильных дорог»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0047D9"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1 946 061,6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D10B8E"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1 364 310,7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B4F126"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- 581 750,9</w:t>
            </w:r>
          </w:p>
        </w:tc>
      </w:tr>
      <w:tr w:rsidR="00C17FC2" w:rsidRPr="00C17FC2" w14:paraId="45AA3EDE" w14:textId="77777777" w:rsidTr="00BD0FC4">
        <w:trPr>
          <w:trHeight w:val="241"/>
        </w:trPr>
        <w:tc>
          <w:tcPr>
            <w:tcW w:w="567" w:type="dxa"/>
            <w:tcBorders>
              <w:top w:val="single" w:sz="4" w:space="0" w:color="auto"/>
              <w:left w:val="single" w:sz="4" w:space="0" w:color="auto"/>
              <w:bottom w:val="single" w:sz="4" w:space="0" w:color="auto"/>
              <w:right w:val="single" w:sz="4" w:space="0" w:color="auto"/>
            </w:tcBorders>
            <w:vAlign w:val="center"/>
            <w:hideMark/>
          </w:tcPr>
          <w:p w14:paraId="2FBF7A73"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19.</w:t>
            </w:r>
          </w:p>
        </w:tc>
        <w:tc>
          <w:tcPr>
            <w:tcW w:w="4991" w:type="dxa"/>
            <w:tcBorders>
              <w:top w:val="single" w:sz="4" w:space="0" w:color="auto"/>
              <w:left w:val="single" w:sz="4" w:space="0" w:color="auto"/>
              <w:bottom w:val="single" w:sz="4" w:space="0" w:color="auto"/>
              <w:right w:val="single" w:sz="4" w:space="0" w:color="auto"/>
            </w:tcBorders>
            <w:hideMark/>
          </w:tcPr>
          <w:p w14:paraId="5FC955C8"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«Культурное наследие»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ECC8D9"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28 951,3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BE21BF4"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19 577,7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C57216D"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- 9 373,6</w:t>
            </w:r>
          </w:p>
        </w:tc>
      </w:tr>
      <w:tr w:rsidR="00C17FC2" w:rsidRPr="00C17FC2" w14:paraId="3639D8F6" w14:textId="77777777" w:rsidTr="00BD0FC4">
        <w:trPr>
          <w:trHeight w:val="276"/>
        </w:trPr>
        <w:tc>
          <w:tcPr>
            <w:tcW w:w="567" w:type="dxa"/>
            <w:tcBorders>
              <w:top w:val="single" w:sz="4" w:space="0" w:color="auto"/>
              <w:left w:val="single" w:sz="4" w:space="0" w:color="auto"/>
              <w:bottom w:val="single" w:sz="4" w:space="0" w:color="auto"/>
              <w:right w:val="single" w:sz="4" w:space="0" w:color="auto"/>
            </w:tcBorders>
            <w:vAlign w:val="center"/>
            <w:hideMark/>
          </w:tcPr>
          <w:p w14:paraId="2F3AB68C"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20.</w:t>
            </w:r>
          </w:p>
        </w:tc>
        <w:tc>
          <w:tcPr>
            <w:tcW w:w="4991" w:type="dxa"/>
            <w:tcBorders>
              <w:top w:val="single" w:sz="4" w:space="0" w:color="auto"/>
              <w:left w:val="single" w:sz="4" w:space="0" w:color="auto"/>
              <w:bottom w:val="single" w:sz="4" w:space="0" w:color="auto"/>
              <w:right w:val="single" w:sz="4" w:space="0" w:color="auto"/>
            </w:tcBorders>
            <w:hideMark/>
          </w:tcPr>
          <w:p w14:paraId="7A79E1E9"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tc>
        <w:tc>
          <w:tcPr>
            <w:tcW w:w="1559" w:type="dxa"/>
            <w:tcBorders>
              <w:top w:val="single" w:sz="4" w:space="0" w:color="auto"/>
              <w:left w:val="single" w:sz="4" w:space="0" w:color="auto"/>
              <w:bottom w:val="single" w:sz="4" w:space="0" w:color="auto"/>
              <w:right w:val="single" w:sz="4" w:space="0" w:color="auto"/>
            </w:tcBorders>
            <w:vAlign w:val="center"/>
          </w:tcPr>
          <w:p w14:paraId="30DCABAB" w14:textId="77777777" w:rsidR="00D13AE0" w:rsidRPr="00C17FC2" w:rsidRDefault="00D13AE0" w:rsidP="009B24C8">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3 432 282,4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B29B10"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1 255 572,4</w:t>
            </w:r>
          </w:p>
        </w:tc>
        <w:tc>
          <w:tcPr>
            <w:tcW w:w="1418" w:type="dxa"/>
            <w:tcBorders>
              <w:top w:val="single" w:sz="4" w:space="0" w:color="auto"/>
              <w:left w:val="single" w:sz="4" w:space="0" w:color="auto"/>
              <w:bottom w:val="single" w:sz="4" w:space="0" w:color="auto"/>
              <w:right w:val="single" w:sz="4" w:space="0" w:color="auto"/>
            </w:tcBorders>
            <w:vAlign w:val="center"/>
          </w:tcPr>
          <w:p w14:paraId="0AF3636C" w14:textId="77777777" w:rsidR="00D13AE0" w:rsidRPr="00C17FC2" w:rsidRDefault="00D13AE0" w:rsidP="009B24C8">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- 2 176 710,0</w:t>
            </w:r>
          </w:p>
        </w:tc>
      </w:tr>
      <w:tr w:rsidR="00C17FC2" w:rsidRPr="00C17FC2" w14:paraId="4D1E8958" w14:textId="77777777" w:rsidTr="00BD0FC4">
        <w:trPr>
          <w:trHeight w:val="324"/>
        </w:trPr>
        <w:tc>
          <w:tcPr>
            <w:tcW w:w="567" w:type="dxa"/>
            <w:tcBorders>
              <w:top w:val="single" w:sz="4" w:space="0" w:color="auto"/>
              <w:left w:val="single" w:sz="4" w:space="0" w:color="auto"/>
              <w:bottom w:val="single" w:sz="4" w:space="0" w:color="auto"/>
              <w:right w:val="single" w:sz="4" w:space="0" w:color="auto"/>
            </w:tcBorders>
            <w:vAlign w:val="center"/>
            <w:hideMark/>
          </w:tcPr>
          <w:p w14:paraId="64452E15"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21.</w:t>
            </w:r>
          </w:p>
        </w:tc>
        <w:tc>
          <w:tcPr>
            <w:tcW w:w="4991" w:type="dxa"/>
            <w:tcBorders>
              <w:top w:val="single" w:sz="4" w:space="0" w:color="auto"/>
              <w:left w:val="single" w:sz="4" w:space="0" w:color="auto"/>
              <w:bottom w:val="single" w:sz="4" w:space="0" w:color="auto"/>
              <w:right w:val="single" w:sz="4" w:space="0" w:color="auto"/>
            </w:tcBorders>
            <w:hideMark/>
          </w:tcPr>
          <w:p w14:paraId="4D05B7DD"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«О противодействии коррупции»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6B8A20"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2 285,0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9EDC99"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818D81"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- 2 285,0</w:t>
            </w:r>
          </w:p>
        </w:tc>
      </w:tr>
      <w:tr w:rsidR="00C17FC2" w:rsidRPr="00C17FC2" w14:paraId="17F66E2D" w14:textId="77777777" w:rsidTr="00BD0FC4">
        <w:trPr>
          <w:trHeight w:val="349"/>
        </w:trPr>
        <w:tc>
          <w:tcPr>
            <w:tcW w:w="567" w:type="dxa"/>
            <w:tcBorders>
              <w:top w:val="single" w:sz="4" w:space="0" w:color="auto"/>
              <w:left w:val="single" w:sz="4" w:space="0" w:color="auto"/>
              <w:bottom w:val="single" w:sz="4" w:space="0" w:color="auto"/>
              <w:right w:val="single" w:sz="4" w:space="0" w:color="auto"/>
            </w:tcBorders>
            <w:vAlign w:val="center"/>
          </w:tcPr>
          <w:p w14:paraId="2787DBFF" w14:textId="77777777" w:rsidR="00D13AE0" w:rsidRPr="00C17FC2" w:rsidRDefault="00D13AE0" w:rsidP="00D13AE0">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22.</w:t>
            </w:r>
          </w:p>
        </w:tc>
        <w:tc>
          <w:tcPr>
            <w:tcW w:w="4991" w:type="dxa"/>
            <w:tcBorders>
              <w:top w:val="single" w:sz="4" w:space="0" w:color="auto"/>
              <w:left w:val="single" w:sz="4" w:space="0" w:color="auto"/>
              <w:bottom w:val="single" w:sz="4" w:space="0" w:color="auto"/>
              <w:right w:val="single" w:sz="4" w:space="0" w:color="auto"/>
            </w:tcBorders>
            <w:hideMark/>
          </w:tcPr>
          <w:p w14:paraId="220F961D"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«Формирование современной городской среды на территории РИ»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FE8D28"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468 100,1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7A2155"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127 452,7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25D7FA3"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- 340 647,4</w:t>
            </w:r>
          </w:p>
        </w:tc>
      </w:tr>
      <w:tr w:rsidR="00C17FC2" w:rsidRPr="00C17FC2" w14:paraId="6BCA0C1B" w14:textId="77777777" w:rsidTr="00BD0FC4">
        <w:trPr>
          <w:trHeight w:val="257"/>
        </w:trPr>
        <w:tc>
          <w:tcPr>
            <w:tcW w:w="567" w:type="dxa"/>
            <w:tcBorders>
              <w:top w:val="single" w:sz="4" w:space="0" w:color="auto"/>
              <w:left w:val="single" w:sz="4" w:space="0" w:color="auto"/>
              <w:bottom w:val="single" w:sz="4" w:space="0" w:color="auto"/>
              <w:right w:val="single" w:sz="4" w:space="0" w:color="auto"/>
            </w:tcBorders>
            <w:vAlign w:val="center"/>
            <w:hideMark/>
          </w:tcPr>
          <w:p w14:paraId="63ED85A5"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23.</w:t>
            </w:r>
          </w:p>
        </w:tc>
        <w:tc>
          <w:tcPr>
            <w:tcW w:w="4991" w:type="dxa"/>
            <w:tcBorders>
              <w:top w:val="single" w:sz="4" w:space="0" w:color="auto"/>
              <w:left w:val="single" w:sz="4" w:space="0" w:color="auto"/>
              <w:bottom w:val="single" w:sz="4" w:space="0" w:color="auto"/>
              <w:right w:val="single" w:sz="4" w:space="0" w:color="auto"/>
            </w:tcBorders>
            <w:hideMark/>
          </w:tcPr>
          <w:p w14:paraId="2A2CE7DB"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«Комплексное развитие сельских территорий»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C77907"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822 410,5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7ACB6C"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573 393,7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3DACBD2"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- 249 016,8</w:t>
            </w:r>
          </w:p>
        </w:tc>
      </w:tr>
      <w:tr w:rsidR="00D13AE0" w:rsidRPr="00C17FC2" w14:paraId="62D1117D" w14:textId="77777777" w:rsidTr="00BD0FC4">
        <w:trPr>
          <w:trHeight w:val="512"/>
        </w:trPr>
        <w:tc>
          <w:tcPr>
            <w:tcW w:w="567" w:type="dxa"/>
            <w:tcBorders>
              <w:top w:val="single" w:sz="4" w:space="0" w:color="auto"/>
              <w:left w:val="single" w:sz="4" w:space="0" w:color="auto"/>
              <w:bottom w:val="single" w:sz="4" w:space="0" w:color="auto"/>
              <w:right w:val="single" w:sz="4" w:space="0" w:color="auto"/>
            </w:tcBorders>
            <w:vAlign w:val="center"/>
            <w:hideMark/>
          </w:tcPr>
          <w:p w14:paraId="413F5953"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24.</w:t>
            </w:r>
          </w:p>
        </w:tc>
        <w:tc>
          <w:tcPr>
            <w:tcW w:w="4991" w:type="dxa"/>
            <w:tcBorders>
              <w:top w:val="single" w:sz="4" w:space="0" w:color="auto"/>
              <w:left w:val="single" w:sz="4" w:space="0" w:color="auto"/>
              <w:bottom w:val="single" w:sz="4" w:space="0" w:color="auto"/>
              <w:right w:val="single" w:sz="4" w:space="0" w:color="auto"/>
            </w:tcBorders>
            <w:hideMark/>
          </w:tcPr>
          <w:p w14:paraId="3652A62F"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«Оказание содействия добровольному переселению в Республику Ингушетия соотечественников, проживающих за рубежом, 2022-2024 годы»</w:t>
            </w:r>
          </w:p>
        </w:tc>
        <w:tc>
          <w:tcPr>
            <w:tcW w:w="1559" w:type="dxa"/>
            <w:tcBorders>
              <w:top w:val="single" w:sz="4" w:space="0" w:color="auto"/>
              <w:left w:val="single" w:sz="4" w:space="0" w:color="auto"/>
              <w:bottom w:val="single" w:sz="4" w:space="0" w:color="auto"/>
              <w:right w:val="single" w:sz="4" w:space="0" w:color="auto"/>
            </w:tcBorders>
            <w:vAlign w:val="center"/>
          </w:tcPr>
          <w:p w14:paraId="1BBE3B88" w14:textId="77777777" w:rsidR="00D13AE0" w:rsidRPr="00C17FC2" w:rsidRDefault="00D13AE0" w:rsidP="009B24C8">
            <w:pPr>
              <w:spacing w:after="0" w:line="240" w:lineRule="auto"/>
              <w:jc w:val="center"/>
              <w:rPr>
                <w:rFonts w:ascii="Times New Roman" w:eastAsia="Times New Roman" w:hAnsi="Times New Roman" w:cs="Times New Roman"/>
                <w:bCs/>
                <w:shd w:val="clear" w:color="auto" w:fill="FFFFFF"/>
              </w:rPr>
            </w:pPr>
            <w:r w:rsidRPr="00C17FC2">
              <w:rPr>
                <w:rFonts w:ascii="Times New Roman" w:eastAsia="Times New Roman" w:hAnsi="Times New Roman" w:cs="Times New Roman"/>
                <w:bCs/>
                <w:shd w:val="clear" w:color="auto" w:fill="FFFFFF"/>
              </w:rPr>
              <w:t>120,0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BFE9DCE" w14:textId="77777777" w:rsidR="00D13AE0" w:rsidRPr="00C17FC2" w:rsidRDefault="00D13AE0" w:rsidP="009B24C8">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120,0</w:t>
            </w:r>
          </w:p>
        </w:tc>
        <w:tc>
          <w:tcPr>
            <w:tcW w:w="1418" w:type="dxa"/>
            <w:tcBorders>
              <w:top w:val="single" w:sz="4" w:space="0" w:color="auto"/>
              <w:left w:val="single" w:sz="4" w:space="0" w:color="auto"/>
              <w:bottom w:val="single" w:sz="4" w:space="0" w:color="auto"/>
              <w:right w:val="single" w:sz="4" w:space="0" w:color="auto"/>
            </w:tcBorders>
            <w:vAlign w:val="center"/>
          </w:tcPr>
          <w:p w14:paraId="21F8DA07" w14:textId="77777777" w:rsidR="00D13AE0" w:rsidRPr="00C17FC2" w:rsidRDefault="00D13AE0" w:rsidP="009B24C8">
            <w:pPr>
              <w:spacing w:after="0" w:line="240" w:lineRule="auto"/>
              <w:jc w:val="center"/>
              <w:rPr>
                <w:rFonts w:ascii="Times New Roman" w:eastAsia="Times New Roman" w:hAnsi="Times New Roman" w:cs="Times New Roman"/>
                <w:bCs/>
              </w:rPr>
            </w:pPr>
            <w:r w:rsidRPr="00C17FC2">
              <w:rPr>
                <w:rFonts w:ascii="Times New Roman" w:eastAsia="Times New Roman" w:hAnsi="Times New Roman" w:cs="Times New Roman"/>
                <w:bCs/>
              </w:rPr>
              <w:t>0</w:t>
            </w:r>
          </w:p>
        </w:tc>
      </w:tr>
    </w:tbl>
    <w:p w14:paraId="0998C52D" w14:textId="77777777" w:rsidR="00D13AE0" w:rsidRPr="00C17FC2" w:rsidRDefault="00D13AE0" w:rsidP="00D13AE0">
      <w:pPr>
        <w:spacing w:after="0" w:line="240" w:lineRule="auto"/>
        <w:ind w:left="28"/>
        <w:jc w:val="both"/>
        <w:rPr>
          <w:rFonts w:ascii="Times New Roman" w:eastAsia="Times New Roman" w:hAnsi="Times New Roman" w:cs="Times New Roman"/>
          <w:bCs/>
          <w:sz w:val="20"/>
          <w:szCs w:val="20"/>
          <w:lang w:eastAsia="ru-RU"/>
        </w:rPr>
      </w:pPr>
    </w:p>
    <w:p w14:paraId="44D0FDE1" w14:textId="7DC0CAC0" w:rsidR="00D13AE0" w:rsidRPr="00C17FC2" w:rsidRDefault="00D13AE0" w:rsidP="00D13AE0">
      <w:pPr>
        <w:spacing w:after="0" w:line="240" w:lineRule="auto"/>
        <w:ind w:left="28" w:firstLine="65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В</w:t>
      </w:r>
      <w:r w:rsidRPr="00C17FC2">
        <w:rPr>
          <w:rFonts w:ascii="Times New Roman" w:eastAsia="Calibri" w:hAnsi="Times New Roman" w:cs="Times New Roman"/>
          <w:bCs/>
          <w:sz w:val="28"/>
          <w:szCs w:val="28"/>
        </w:rPr>
        <w:t xml:space="preserve"> соответствии со </w:t>
      </w:r>
      <w:r w:rsidRPr="00C17FC2">
        <w:rPr>
          <w:rFonts w:ascii="Times New Roman" w:eastAsia="Times New Roman" w:hAnsi="Times New Roman" w:cs="Times New Roman"/>
          <w:bCs/>
          <w:sz w:val="28"/>
          <w:szCs w:val="28"/>
          <w:lang w:eastAsia="ru-RU"/>
        </w:rPr>
        <w:t>ст</w:t>
      </w:r>
      <w:r w:rsidR="00BD0FC4" w:rsidRPr="00C17FC2">
        <w:rPr>
          <w:rFonts w:ascii="Times New Roman" w:eastAsia="Times New Roman" w:hAnsi="Times New Roman" w:cs="Times New Roman"/>
          <w:bCs/>
          <w:sz w:val="28"/>
          <w:szCs w:val="28"/>
          <w:lang w:eastAsia="ru-RU"/>
        </w:rPr>
        <w:t>атьей</w:t>
      </w:r>
      <w:r w:rsidRPr="00C17FC2">
        <w:rPr>
          <w:rFonts w:ascii="Times New Roman" w:eastAsia="Times New Roman" w:hAnsi="Times New Roman" w:cs="Times New Roman"/>
          <w:bCs/>
          <w:sz w:val="28"/>
          <w:szCs w:val="28"/>
          <w:lang w:eastAsia="ru-RU"/>
        </w:rPr>
        <w:t xml:space="preserve"> 184.2 Бюджетного кодекса РФ в случае утверждения законом о бюджете распределения бюджетных ассигнований по государственным программам и непрограммным направлениям деятельности к проекту закона о бюджете представляются паспорта государственных программ (проекты изменений в указанные паспорта). </w:t>
      </w:r>
    </w:p>
    <w:p w14:paraId="794B3EC1" w14:textId="721CC168" w:rsidR="00D13AE0" w:rsidRPr="00C17FC2" w:rsidRDefault="00D13AE0" w:rsidP="00C5392D">
      <w:pPr>
        <w:spacing w:after="0" w:line="240" w:lineRule="auto"/>
        <w:ind w:left="28" w:firstLine="65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Вместе с Проектом бюджета представлены копии утверждённых и действующих Госпрограмм Республики Ингушетия. Однако, бюджетные ассигнования, предусмотренные Законопроектом и Госпрограммами на 2024 г</w:t>
      </w:r>
      <w:r w:rsidR="00C5392D" w:rsidRPr="00C17FC2">
        <w:rPr>
          <w:rFonts w:ascii="Times New Roman" w:eastAsia="Times New Roman" w:hAnsi="Times New Roman" w:cs="Times New Roman"/>
          <w:bCs/>
          <w:sz w:val="28"/>
          <w:szCs w:val="28"/>
          <w:lang w:eastAsia="ru-RU"/>
        </w:rPr>
        <w:t>од</w:t>
      </w:r>
      <w:r w:rsidRPr="00C17FC2">
        <w:rPr>
          <w:rFonts w:ascii="Times New Roman" w:eastAsia="Times New Roman" w:hAnsi="Times New Roman" w:cs="Times New Roman"/>
          <w:bCs/>
          <w:sz w:val="28"/>
          <w:szCs w:val="28"/>
          <w:lang w:eastAsia="ru-RU"/>
        </w:rPr>
        <w:t xml:space="preserve"> и плановые периоды 2025 и 2026 гг., не соответствуют. </w:t>
      </w:r>
    </w:p>
    <w:p w14:paraId="56B37456" w14:textId="4782DD3F" w:rsidR="00D13AE0" w:rsidRPr="00C17FC2" w:rsidRDefault="00D13AE0" w:rsidP="00D13AE0">
      <w:pPr>
        <w:spacing w:after="0" w:line="240" w:lineRule="auto"/>
        <w:ind w:left="28" w:firstLine="65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Проекты изменений в паспорта Госпрограмм, в нарушение ст</w:t>
      </w:r>
      <w:r w:rsidR="00BD0FC4" w:rsidRPr="00C17FC2">
        <w:rPr>
          <w:rFonts w:ascii="Times New Roman" w:eastAsia="Times New Roman" w:hAnsi="Times New Roman" w:cs="Times New Roman"/>
          <w:bCs/>
          <w:sz w:val="28"/>
          <w:szCs w:val="28"/>
          <w:lang w:eastAsia="ru-RU"/>
        </w:rPr>
        <w:t>атьи</w:t>
      </w:r>
      <w:r w:rsidRPr="00C17FC2">
        <w:rPr>
          <w:rFonts w:ascii="Times New Roman" w:eastAsia="Times New Roman" w:hAnsi="Times New Roman" w:cs="Times New Roman"/>
          <w:bCs/>
          <w:sz w:val="28"/>
          <w:szCs w:val="28"/>
          <w:lang w:eastAsia="ru-RU"/>
        </w:rPr>
        <w:t xml:space="preserve"> 184.2 Бюджетного кодекса РФ</w:t>
      </w:r>
      <w:r w:rsidR="00BD0FC4" w:rsidRPr="00C17FC2">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 xml:space="preserve"> с материалами, приложенными к Законопроекту</w:t>
      </w:r>
      <w:r w:rsidR="00BD0FC4" w:rsidRPr="00C17FC2">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 xml:space="preserve"> не представлены.</w:t>
      </w:r>
    </w:p>
    <w:p w14:paraId="54FEC3D1" w14:textId="026EA590" w:rsidR="00C5392D" w:rsidRPr="00C17FC2" w:rsidRDefault="00D13AE0" w:rsidP="00BD0FC4">
      <w:pPr>
        <w:spacing w:after="0" w:line="240" w:lineRule="auto"/>
        <w:ind w:left="28" w:firstLine="658"/>
        <w:jc w:val="both"/>
        <w:rPr>
          <w:rFonts w:ascii="Times New Roman" w:eastAsia="Times New Roman" w:hAnsi="Times New Roman" w:cs="Times New Roman"/>
          <w:bCs/>
          <w:sz w:val="20"/>
          <w:szCs w:val="20"/>
          <w:lang w:eastAsia="ru-RU"/>
        </w:rPr>
      </w:pPr>
      <w:r w:rsidRPr="00C17FC2">
        <w:rPr>
          <w:rFonts w:ascii="Times New Roman" w:eastAsia="Times New Roman" w:hAnsi="Times New Roman" w:cs="Times New Roman"/>
          <w:bCs/>
          <w:sz w:val="28"/>
          <w:szCs w:val="28"/>
          <w:lang w:eastAsia="ru-RU"/>
        </w:rPr>
        <w:t>Отклонения бюджетных ассигнований на финансовое обеспечение реализации Госпрограмм, предусмотренных Законопроектом от бюджетных ассигнований, предусмотренных в паспортах Госпрограмм, представлены в таблице.</w:t>
      </w:r>
      <w:r w:rsidRPr="00C17FC2">
        <w:rPr>
          <w:rFonts w:ascii="Times New Roman" w:eastAsia="Times New Roman" w:hAnsi="Times New Roman" w:cs="Times New Roman"/>
          <w:bCs/>
          <w:sz w:val="20"/>
          <w:szCs w:val="20"/>
          <w:lang w:eastAsia="ru-RU"/>
        </w:rPr>
        <w:t xml:space="preserve">  </w:t>
      </w:r>
    </w:p>
    <w:p w14:paraId="65010642" w14:textId="4BE88F1B" w:rsidR="00D13AE0" w:rsidRPr="00C17FC2" w:rsidRDefault="00D13AE0" w:rsidP="00D13AE0">
      <w:pPr>
        <w:spacing w:after="0" w:line="240" w:lineRule="auto"/>
        <w:ind w:left="28" w:firstLine="708"/>
        <w:jc w:val="right"/>
        <w:rPr>
          <w:rFonts w:ascii="Times New Roman" w:eastAsia="Times New Roman" w:hAnsi="Times New Roman" w:cs="Times New Roman"/>
          <w:bCs/>
          <w:sz w:val="24"/>
          <w:szCs w:val="24"/>
          <w:lang w:eastAsia="ru-RU"/>
        </w:rPr>
      </w:pPr>
      <w:r w:rsidRPr="00C17FC2">
        <w:rPr>
          <w:rFonts w:ascii="Times New Roman" w:eastAsia="Times New Roman" w:hAnsi="Times New Roman" w:cs="Times New Roman"/>
          <w:bCs/>
          <w:sz w:val="24"/>
          <w:szCs w:val="24"/>
          <w:lang w:eastAsia="ru-RU"/>
        </w:rPr>
        <w:t>тыс. руб</w:t>
      </w:r>
      <w:r w:rsidR="00124FF7" w:rsidRPr="00124FF7">
        <w:rPr>
          <w:rFonts w:ascii="Times New Roman" w:eastAsia="Times New Roman" w:hAnsi="Times New Roman" w:cs="Times New Roman"/>
          <w:bCs/>
          <w:sz w:val="24"/>
          <w:szCs w:val="24"/>
          <w:lang w:eastAsia="ru-RU"/>
        </w:rPr>
        <w:t>лей</w:t>
      </w:r>
      <w:r w:rsidRPr="00C17FC2">
        <w:rPr>
          <w:rFonts w:ascii="Times New Roman" w:eastAsia="Times New Roman" w:hAnsi="Times New Roman" w:cs="Times New Roman"/>
          <w:bCs/>
          <w:sz w:val="24"/>
          <w:szCs w:val="24"/>
          <w:lang w:eastAsia="ru-RU"/>
        </w:rPr>
        <w:t xml:space="preserve"> </w:t>
      </w:r>
    </w:p>
    <w:tbl>
      <w:tblPr>
        <w:tblW w:w="504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4833"/>
        <w:gridCol w:w="1556"/>
        <w:gridCol w:w="1785"/>
        <w:gridCol w:w="1432"/>
      </w:tblGrid>
      <w:tr w:rsidR="00C17FC2" w:rsidRPr="00C17FC2" w14:paraId="756186B3" w14:textId="77777777" w:rsidTr="00C5392D">
        <w:trPr>
          <w:trHeight w:val="458"/>
        </w:trPr>
        <w:tc>
          <w:tcPr>
            <w:tcW w:w="26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35A086F" w14:textId="77777777" w:rsidR="00D13AE0" w:rsidRPr="00C17FC2" w:rsidRDefault="00D13AE0" w:rsidP="00D13AE0">
            <w:pPr>
              <w:spacing w:after="0" w:line="240" w:lineRule="auto"/>
              <w:ind w:left="28"/>
              <w:jc w:val="both"/>
              <w:rPr>
                <w:rFonts w:ascii="Times New Roman" w:eastAsia="Times New Roman" w:hAnsi="Times New Roman" w:cs="Times New Roman"/>
                <w:bCs/>
              </w:rPr>
            </w:pPr>
            <w:r w:rsidRPr="00C17FC2">
              <w:rPr>
                <w:rFonts w:ascii="Times New Roman" w:eastAsia="Times New Roman" w:hAnsi="Times New Roman" w:cs="Times New Roman"/>
                <w:bCs/>
              </w:rPr>
              <w:t>№</w:t>
            </w:r>
          </w:p>
          <w:p w14:paraId="60029132" w14:textId="77777777" w:rsidR="00D13AE0" w:rsidRPr="00C17FC2" w:rsidRDefault="00D13AE0" w:rsidP="00D13AE0">
            <w:pPr>
              <w:spacing w:after="0" w:line="240" w:lineRule="auto"/>
              <w:ind w:left="28"/>
              <w:jc w:val="both"/>
              <w:rPr>
                <w:rFonts w:ascii="Times New Roman" w:eastAsia="Times New Roman" w:hAnsi="Times New Roman" w:cs="Times New Roman"/>
                <w:bCs/>
              </w:rPr>
            </w:pPr>
            <w:r w:rsidRPr="00C17FC2">
              <w:rPr>
                <w:rFonts w:ascii="Times New Roman" w:eastAsia="Times New Roman" w:hAnsi="Times New Roman" w:cs="Times New Roman"/>
                <w:bCs/>
              </w:rPr>
              <w:t>п/п</w:t>
            </w:r>
          </w:p>
        </w:tc>
        <w:tc>
          <w:tcPr>
            <w:tcW w:w="23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D890334"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Наименование</w:t>
            </w:r>
          </w:p>
          <w:p w14:paraId="6C4CCC23"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государственной программы</w:t>
            </w:r>
          </w:p>
        </w:tc>
        <w:tc>
          <w:tcPr>
            <w:tcW w:w="772"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59404A48" w14:textId="77777777" w:rsidR="00D13AE0" w:rsidRPr="00C17FC2" w:rsidRDefault="00D13AE0" w:rsidP="00D13AE0">
            <w:pPr>
              <w:spacing w:after="0" w:line="240" w:lineRule="auto"/>
              <w:ind w:left="28" w:hanging="113"/>
              <w:jc w:val="center"/>
              <w:rPr>
                <w:rFonts w:ascii="Times New Roman" w:eastAsia="Times New Roman" w:hAnsi="Times New Roman" w:cs="Times New Roman"/>
                <w:bCs/>
              </w:rPr>
            </w:pPr>
            <w:r w:rsidRPr="00C17FC2">
              <w:rPr>
                <w:rFonts w:ascii="Times New Roman" w:eastAsia="Times New Roman" w:hAnsi="Times New Roman" w:cs="Times New Roman"/>
                <w:bCs/>
              </w:rPr>
              <w:t>Утверждено ГП</w:t>
            </w:r>
          </w:p>
          <w:p w14:paraId="126E97D5" w14:textId="0A6C6E0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на 2024 г</w:t>
            </w:r>
            <w:r w:rsidR="00124FF7">
              <w:rPr>
                <w:rFonts w:ascii="Times New Roman" w:eastAsia="Times New Roman" w:hAnsi="Times New Roman" w:cs="Times New Roman"/>
                <w:bCs/>
              </w:rPr>
              <w:t>од</w:t>
            </w:r>
          </w:p>
        </w:tc>
        <w:tc>
          <w:tcPr>
            <w:tcW w:w="857"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37C37A88" w14:textId="3BD36416" w:rsidR="00D13AE0" w:rsidRPr="00C17FC2" w:rsidRDefault="00D13AE0" w:rsidP="00D13AE0">
            <w:pPr>
              <w:spacing w:after="0" w:line="240" w:lineRule="auto"/>
              <w:ind w:left="28" w:right="-108"/>
              <w:jc w:val="center"/>
              <w:rPr>
                <w:rFonts w:ascii="Times New Roman" w:eastAsia="Times New Roman" w:hAnsi="Times New Roman" w:cs="Times New Roman"/>
                <w:bCs/>
              </w:rPr>
            </w:pPr>
            <w:r w:rsidRPr="00C17FC2">
              <w:rPr>
                <w:rFonts w:ascii="Times New Roman" w:eastAsia="Times New Roman" w:hAnsi="Times New Roman" w:cs="Times New Roman"/>
                <w:bCs/>
              </w:rPr>
              <w:t>Предусмотрено   Законопроектом на 2024 г</w:t>
            </w:r>
            <w:r w:rsidR="00124FF7">
              <w:rPr>
                <w:rFonts w:ascii="Times New Roman" w:eastAsia="Times New Roman" w:hAnsi="Times New Roman" w:cs="Times New Roman"/>
                <w:bCs/>
              </w:rPr>
              <w:t>од</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1407711" w14:textId="0153A6DF" w:rsidR="00D13AE0" w:rsidRPr="00C17FC2" w:rsidRDefault="00D13AE0" w:rsidP="00D13AE0">
            <w:pPr>
              <w:spacing w:after="0" w:line="240" w:lineRule="auto"/>
              <w:ind w:left="28" w:right="-25"/>
              <w:rPr>
                <w:rFonts w:ascii="Times New Roman" w:eastAsia="Times New Roman" w:hAnsi="Times New Roman" w:cs="Times New Roman"/>
                <w:bCs/>
              </w:rPr>
            </w:pPr>
            <w:r w:rsidRPr="00C17FC2">
              <w:rPr>
                <w:rFonts w:ascii="Times New Roman" w:eastAsia="Times New Roman" w:hAnsi="Times New Roman" w:cs="Times New Roman"/>
                <w:bCs/>
              </w:rPr>
              <w:t>Отклонени</w:t>
            </w:r>
            <w:r w:rsidR="00C5392D" w:rsidRPr="00C17FC2">
              <w:rPr>
                <w:rFonts w:ascii="Times New Roman" w:eastAsia="Times New Roman" w:hAnsi="Times New Roman" w:cs="Times New Roman"/>
                <w:bCs/>
              </w:rPr>
              <w:t>е</w:t>
            </w:r>
          </w:p>
          <w:p w14:paraId="27E8BF39"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(гр.4-гр.3)</w:t>
            </w:r>
            <w:r w:rsidR="00C5392D" w:rsidRPr="00C17FC2">
              <w:rPr>
                <w:rFonts w:ascii="Times New Roman" w:eastAsia="Times New Roman" w:hAnsi="Times New Roman" w:cs="Times New Roman"/>
                <w:bCs/>
              </w:rPr>
              <w:t>,</w:t>
            </w:r>
          </w:p>
          <w:p w14:paraId="0124A1D8" w14:textId="4311674A" w:rsidR="00C5392D" w:rsidRPr="00C17FC2" w:rsidRDefault="00C5392D"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w:t>
            </w:r>
          </w:p>
        </w:tc>
      </w:tr>
      <w:tr w:rsidR="00C17FC2" w:rsidRPr="00C17FC2" w14:paraId="1C0F9BB7" w14:textId="77777777" w:rsidTr="004608FD">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7979D0" w14:textId="77777777" w:rsidR="00D13AE0" w:rsidRPr="00C17FC2" w:rsidRDefault="00D13AE0" w:rsidP="00D13AE0">
            <w:pPr>
              <w:spacing w:after="0" w:line="240" w:lineRule="auto"/>
              <w:ind w:left="28"/>
              <w:rPr>
                <w:rFonts w:ascii="Times New Roman" w:eastAsia="Times New Roman" w:hAnsi="Times New Roman" w:cs="Times New Roman"/>
                <w:bCs/>
              </w:rPr>
            </w:pPr>
          </w:p>
        </w:tc>
        <w:tc>
          <w:tcPr>
            <w:tcW w:w="2392" w:type="pct"/>
            <w:vMerge/>
            <w:tcBorders>
              <w:top w:val="single" w:sz="4" w:space="0" w:color="auto"/>
              <w:left w:val="single" w:sz="4" w:space="0" w:color="auto"/>
              <w:bottom w:val="single" w:sz="4" w:space="0" w:color="auto"/>
              <w:right w:val="single" w:sz="4" w:space="0" w:color="auto"/>
            </w:tcBorders>
            <w:vAlign w:val="center"/>
            <w:hideMark/>
          </w:tcPr>
          <w:p w14:paraId="0442FE74" w14:textId="77777777" w:rsidR="00D13AE0" w:rsidRPr="00C17FC2" w:rsidRDefault="00D13AE0" w:rsidP="00D13AE0">
            <w:pPr>
              <w:spacing w:after="0" w:line="240" w:lineRule="auto"/>
              <w:ind w:left="28"/>
              <w:rPr>
                <w:rFonts w:ascii="Times New Roman" w:eastAsia="Times New Roman" w:hAnsi="Times New Roman" w:cs="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84C1C" w14:textId="77777777" w:rsidR="00D13AE0" w:rsidRPr="00C17FC2" w:rsidRDefault="00D13AE0" w:rsidP="00D13AE0">
            <w:pPr>
              <w:spacing w:after="0" w:line="240" w:lineRule="auto"/>
              <w:ind w:left="28"/>
              <w:rPr>
                <w:rFonts w:ascii="Times New Roman" w:eastAsia="Times New Roman" w:hAnsi="Times New Roman" w:cs="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C88D7" w14:textId="77777777" w:rsidR="00D13AE0" w:rsidRPr="00C17FC2" w:rsidRDefault="00D13AE0" w:rsidP="00D13AE0">
            <w:pPr>
              <w:spacing w:after="0" w:line="240" w:lineRule="auto"/>
              <w:ind w:left="28"/>
              <w:rPr>
                <w:rFonts w:ascii="Times New Roman" w:eastAsia="Times New Roman" w:hAnsi="Times New Roman" w:cs="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1A8290" w14:textId="77777777" w:rsidR="00D13AE0" w:rsidRPr="00C17FC2" w:rsidRDefault="00D13AE0" w:rsidP="00D13AE0">
            <w:pPr>
              <w:spacing w:after="0" w:line="240" w:lineRule="auto"/>
              <w:ind w:left="28"/>
              <w:rPr>
                <w:rFonts w:ascii="Times New Roman" w:eastAsia="Times New Roman" w:hAnsi="Times New Roman" w:cs="Times New Roman"/>
                <w:bCs/>
              </w:rPr>
            </w:pPr>
          </w:p>
        </w:tc>
      </w:tr>
      <w:tr w:rsidR="00C17FC2" w:rsidRPr="00C17FC2" w14:paraId="42C88A6A" w14:textId="77777777" w:rsidTr="004608FD">
        <w:trPr>
          <w:trHeight w:val="278"/>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D5874F"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B4B4A6"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здравоохранения»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82FAB3"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2 285 980,8</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D8A049"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4 451 603,9</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89E2A5" w14:textId="2D622826"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lang w:val="en-US"/>
              </w:rPr>
              <w:t xml:space="preserve">+ </w:t>
            </w:r>
            <w:r w:rsidRPr="00C17FC2">
              <w:rPr>
                <w:rFonts w:ascii="Times New Roman" w:eastAsia="Times New Roman" w:hAnsi="Times New Roman" w:cs="Times New Roman"/>
                <w:bCs/>
              </w:rPr>
              <w:t>2</w:t>
            </w:r>
            <w:r w:rsidR="00124FF7">
              <w:rPr>
                <w:rFonts w:ascii="Times New Roman" w:eastAsia="Times New Roman" w:hAnsi="Times New Roman" w:cs="Times New Roman"/>
                <w:bCs/>
              </w:rPr>
              <w:t> </w:t>
            </w:r>
            <w:r w:rsidRPr="00C17FC2">
              <w:rPr>
                <w:rFonts w:ascii="Times New Roman" w:eastAsia="Times New Roman" w:hAnsi="Times New Roman" w:cs="Times New Roman"/>
                <w:bCs/>
              </w:rPr>
              <w:t>165</w:t>
            </w:r>
            <w:r w:rsidR="00124FF7">
              <w:rPr>
                <w:rFonts w:ascii="Times New Roman" w:eastAsia="Times New Roman" w:hAnsi="Times New Roman" w:cs="Times New Roman"/>
                <w:bCs/>
              </w:rPr>
              <w:t> </w:t>
            </w:r>
            <w:r w:rsidRPr="00C17FC2">
              <w:rPr>
                <w:rFonts w:ascii="Times New Roman" w:eastAsia="Times New Roman" w:hAnsi="Times New Roman" w:cs="Times New Roman"/>
                <w:bCs/>
              </w:rPr>
              <w:t>623,1</w:t>
            </w:r>
          </w:p>
        </w:tc>
      </w:tr>
      <w:tr w:rsidR="00C17FC2" w:rsidRPr="00C17FC2" w14:paraId="794717BE" w14:textId="77777777" w:rsidTr="004608FD">
        <w:trPr>
          <w:trHeight w:val="278"/>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72E05F"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166A83"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культуры и архивного дела»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0100CC"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616 282,7</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8890D1"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791 232,2</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285B64"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+ 174 949,5</w:t>
            </w:r>
          </w:p>
        </w:tc>
      </w:tr>
      <w:tr w:rsidR="00C17FC2" w:rsidRPr="00C17FC2" w14:paraId="6CFA32AA" w14:textId="77777777" w:rsidTr="004608FD">
        <w:trPr>
          <w:trHeight w:val="278"/>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66BD26"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3.</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732EA5"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образования»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D179F6"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9 645 419,5</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409C52"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11 001 606,9</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B9DA57" w14:textId="77777777" w:rsidR="00D13AE0" w:rsidRPr="00C17FC2" w:rsidRDefault="00D13AE0" w:rsidP="00124FF7">
            <w:pPr>
              <w:spacing w:after="0" w:line="240" w:lineRule="auto"/>
              <w:ind w:left="-48"/>
              <w:jc w:val="center"/>
              <w:rPr>
                <w:rFonts w:ascii="Times New Roman" w:eastAsia="Times New Roman" w:hAnsi="Times New Roman" w:cs="Times New Roman"/>
                <w:bCs/>
              </w:rPr>
            </w:pPr>
            <w:r w:rsidRPr="00C17FC2">
              <w:rPr>
                <w:rFonts w:ascii="Times New Roman" w:eastAsia="Times New Roman" w:hAnsi="Times New Roman" w:cs="Times New Roman"/>
                <w:bCs/>
              </w:rPr>
              <w:t>+ 1 356 187,4</w:t>
            </w:r>
          </w:p>
        </w:tc>
      </w:tr>
      <w:tr w:rsidR="00C17FC2" w:rsidRPr="00C17FC2" w14:paraId="7F827C9D" w14:textId="77777777" w:rsidTr="004608FD">
        <w:trPr>
          <w:trHeight w:val="262"/>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7695A6"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4.</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57DEBE"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физической культуры и спорта»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08E5E7"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632 580,3</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68C8AD"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623 469,4</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E7750E"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- 9 110,9</w:t>
            </w:r>
          </w:p>
        </w:tc>
      </w:tr>
      <w:tr w:rsidR="00C17FC2" w:rsidRPr="00C17FC2" w14:paraId="068AAB0D" w14:textId="77777777" w:rsidTr="004608FD">
        <w:trPr>
          <w:trHeight w:val="559"/>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F38DC4"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lastRenderedPageBreak/>
              <w:t>5.</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92866C"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сельского хозяйства и регулирование рынков сельскохозяйственной продукции, сырья и продовольствия»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3BBE7D"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754 320,1</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07B8C5"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757 627,8</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4844F9"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+ 3 307,7</w:t>
            </w:r>
          </w:p>
        </w:tc>
      </w:tr>
      <w:tr w:rsidR="00C17FC2" w:rsidRPr="00C17FC2" w14:paraId="38871936" w14:textId="77777777" w:rsidTr="004608FD">
        <w:trPr>
          <w:trHeight w:val="559"/>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D0B3BF"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6.</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8C5C54"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«Социальная поддержка и содействие занятости населения»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BEC4B6"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215 455,2</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8D7988"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3 242 245,5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7C3EEF"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+ 3 026 790,3</w:t>
            </w:r>
          </w:p>
        </w:tc>
      </w:tr>
      <w:tr w:rsidR="00C17FC2" w:rsidRPr="00C17FC2" w14:paraId="4C83F894" w14:textId="77777777" w:rsidTr="004608FD">
        <w:trPr>
          <w:trHeight w:val="273"/>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DF03E9"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7.</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A5CC92"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w:t>
            </w:r>
            <w:r w:rsidRPr="00C17FC2">
              <w:rPr>
                <w:rFonts w:ascii="Times New Roman" w:eastAsia="Times New Roman" w:hAnsi="Times New Roman" w:cs="Times New Roman"/>
                <w:bCs/>
                <w:shd w:val="clear" w:color="auto" w:fill="FFFFFF"/>
              </w:rPr>
              <w:t>Развитие транспорта, энергетики, связи и информатизации</w:t>
            </w:r>
            <w:r w:rsidRPr="00C17FC2">
              <w:rPr>
                <w:rFonts w:ascii="Times New Roman" w:eastAsia="Times New Roman" w:hAnsi="Times New Roman" w:cs="Times New Roman"/>
                <w:bCs/>
              </w:rPr>
              <w:t>»</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A5EF75"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490 376,9</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01CFD"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300 275,6</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C50CAC"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- 190 101,3</w:t>
            </w:r>
          </w:p>
        </w:tc>
      </w:tr>
      <w:tr w:rsidR="00C17FC2" w:rsidRPr="00C17FC2" w14:paraId="1617E4D5" w14:textId="77777777" w:rsidTr="004608FD">
        <w:trPr>
          <w:trHeight w:val="272"/>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E41449"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8.</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EB4283"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«Управление государственным имуществом»</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635729"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51 764,4</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1382E1"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62 514,3</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90DA69"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+ 10 749,9</w:t>
            </w:r>
          </w:p>
        </w:tc>
      </w:tr>
      <w:tr w:rsidR="00C17FC2" w:rsidRPr="00C17FC2" w14:paraId="76C34B51" w14:textId="77777777" w:rsidTr="004608FD">
        <w:trPr>
          <w:trHeight w:val="559"/>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B28E6E"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9.</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0EDDA4"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«Экономическое развитие и инновационная экономика»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59A196"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118 711,0</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98DC7F"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67 002,7</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4FC849"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- 51 708,3</w:t>
            </w:r>
          </w:p>
        </w:tc>
      </w:tr>
      <w:tr w:rsidR="00C17FC2" w:rsidRPr="00C17FC2" w14:paraId="5505BA20" w14:textId="77777777" w:rsidTr="004608FD">
        <w:trPr>
          <w:trHeight w:val="278"/>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2D6879" w14:textId="77777777" w:rsidR="00D13AE0" w:rsidRPr="00C17FC2" w:rsidRDefault="00D13AE0" w:rsidP="00D13AE0">
            <w:pPr>
              <w:spacing w:after="0" w:line="240" w:lineRule="auto"/>
              <w:ind w:left="28" w:hanging="111"/>
              <w:jc w:val="center"/>
              <w:rPr>
                <w:rFonts w:ascii="Times New Roman" w:eastAsia="Times New Roman" w:hAnsi="Times New Roman" w:cs="Times New Roman"/>
                <w:bCs/>
              </w:rPr>
            </w:pPr>
            <w:r w:rsidRPr="00C17FC2">
              <w:rPr>
                <w:rFonts w:ascii="Times New Roman" w:eastAsia="Times New Roman" w:hAnsi="Times New Roman" w:cs="Times New Roman"/>
                <w:bCs/>
              </w:rPr>
              <w:t>10.</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0DC227"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«Управление финансами»</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DDFDA1"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1 210 501,2</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57CA74"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1 078 533,2</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FE8A20"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- 131 968,0</w:t>
            </w:r>
          </w:p>
        </w:tc>
      </w:tr>
      <w:tr w:rsidR="00C17FC2" w:rsidRPr="00C17FC2" w14:paraId="0BD99760" w14:textId="77777777" w:rsidTr="004608FD">
        <w:trPr>
          <w:trHeight w:val="559"/>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C248EC" w14:textId="77777777" w:rsidR="00D13AE0" w:rsidRPr="00C17FC2" w:rsidRDefault="00D13AE0" w:rsidP="00D13AE0">
            <w:pPr>
              <w:spacing w:after="0" w:line="240" w:lineRule="auto"/>
              <w:ind w:left="28" w:hanging="111"/>
              <w:jc w:val="center"/>
              <w:rPr>
                <w:rFonts w:ascii="Times New Roman" w:eastAsia="Times New Roman" w:hAnsi="Times New Roman" w:cs="Times New Roman"/>
                <w:bCs/>
              </w:rPr>
            </w:pPr>
            <w:r w:rsidRPr="00C17FC2">
              <w:rPr>
                <w:rFonts w:ascii="Times New Roman" w:eastAsia="Times New Roman" w:hAnsi="Times New Roman" w:cs="Times New Roman"/>
                <w:bCs/>
              </w:rPr>
              <w:t>11.</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7463C5"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сферы строительства, архитектуры и жилищно-коммунального хозяйства»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2454D5"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396 103,3</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D7482C"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70 808,8</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F87CD4"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- 325 294,5</w:t>
            </w:r>
          </w:p>
        </w:tc>
      </w:tr>
      <w:tr w:rsidR="00C17FC2" w:rsidRPr="00C17FC2" w14:paraId="759A7F9F" w14:textId="77777777" w:rsidTr="004608FD">
        <w:trPr>
          <w:trHeight w:val="266"/>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9106DB" w14:textId="77777777" w:rsidR="00D13AE0" w:rsidRPr="00C17FC2" w:rsidRDefault="00D13AE0" w:rsidP="00D13AE0">
            <w:pPr>
              <w:spacing w:after="0" w:line="240" w:lineRule="auto"/>
              <w:ind w:left="28" w:hanging="111"/>
              <w:jc w:val="center"/>
              <w:rPr>
                <w:rFonts w:ascii="Times New Roman" w:eastAsia="Times New Roman" w:hAnsi="Times New Roman" w:cs="Times New Roman"/>
                <w:bCs/>
              </w:rPr>
            </w:pPr>
            <w:r w:rsidRPr="00C17FC2">
              <w:rPr>
                <w:rFonts w:ascii="Times New Roman" w:eastAsia="Times New Roman" w:hAnsi="Times New Roman" w:cs="Times New Roman"/>
                <w:bCs/>
              </w:rPr>
              <w:t>12.</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C0D641"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архивного дела»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E83528"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30 751,8</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4C2C8D"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22 336,8</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560213"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- 8 415,0</w:t>
            </w:r>
          </w:p>
        </w:tc>
      </w:tr>
      <w:tr w:rsidR="00C17FC2" w:rsidRPr="00C17FC2" w14:paraId="3CA6DC76" w14:textId="77777777" w:rsidTr="004608FD">
        <w:trPr>
          <w:trHeight w:val="278"/>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1EE61B" w14:textId="77777777" w:rsidR="00D13AE0" w:rsidRPr="00C17FC2" w:rsidRDefault="00D13AE0" w:rsidP="00D13AE0">
            <w:pPr>
              <w:spacing w:after="0" w:line="240" w:lineRule="auto"/>
              <w:ind w:left="28" w:hanging="111"/>
              <w:jc w:val="center"/>
              <w:rPr>
                <w:rFonts w:ascii="Times New Roman" w:eastAsia="Times New Roman" w:hAnsi="Times New Roman" w:cs="Times New Roman"/>
                <w:bCs/>
              </w:rPr>
            </w:pPr>
            <w:r w:rsidRPr="00C17FC2">
              <w:rPr>
                <w:rFonts w:ascii="Times New Roman" w:eastAsia="Times New Roman" w:hAnsi="Times New Roman" w:cs="Times New Roman"/>
                <w:bCs/>
              </w:rPr>
              <w:t>13.</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6E70A7"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«Охрана и защита окружающей среды»</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E47E27"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116 520,8</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C85C95"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89 296,4</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94A5BC"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- 27 224,4</w:t>
            </w:r>
          </w:p>
        </w:tc>
      </w:tr>
      <w:tr w:rsidR="00C17FC2" w:rsidRPr="00C17FC2" w14:paraId="614163AD" w14:textId="77777777" w:rsidTr="004608FD">
        <w:trPr>
          <w:trHeight w:val="224"/>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64796D" w14:textId="77777777" w:rsidR="00D13AE0" w:rsidRPr="00C17FC2" w:rsidRDefault="00D13AE0" w:rsidP="00D13AE0">
            <w:pPr>
              <w:spacing w:after="0" w:line="240" w:lineRule="auto"/>
              <w:ind w:left="28" w:hanging="108"/>
              <w:jc w:val="center"/>
              <w:rPr>
                <w:rFonts w:ascii="Times New Roman" w:eastAsia="Times New Roman" w:hAnsi="Times New Roman" w:cs="Times New Roman"/>
                <w:bCs/>
              </w:rPr>
            </w:pPr>
            <w:r w:rsidRPr="00C17FC2">
              <w:rPr>
                <w:rFonts w:ascii="Times New Roman" w:eastAsia="Times New Roman" w:hAnsi="Times New Roman" w:cs="Times New Roman"/>
                <w:bCs/>
              </w:rPr>
              <w:t>14.</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932D47"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«Молодежная политика»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3CDF1A"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27 935,2</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47A7E9"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89 471,1</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0169B7"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+ 61 535,9</w:t>
            </w:r>
          </w:p>
        </w:tc>
      </w:tr>
      <w:tr w:rsidR="00C17FC2" w:rsidRPr="00C17FC2" w14:paraId="61BE937F" w14:textId="77777777" w:rsidTr="004608FD">
        <w:trPr>
          <w:trHeight w:val="278"/>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99C7A7" w14:textId="77777777" w:rsidR="00D13AE0" w:rsidRPr="00C17FC2" w:rsidRDefault="00D13AE0" w:rsidP="00D13AE0">
            <w:pPr>
              <w:spacing w:after="0" w:line="240" w:lineRule="auto"/>
              <w:ind w:left="28" w:hanging="111"/>
              <w:jc w:val="center"/>
              <w:rPr>
                <w:rFonts w:ascii="Times New Roman" w:eastAsia="Times New Roman" w:hAnsi="Times New Roman" w:cs="Times New Roman"/>
                <w:bCs/>
              </w:rPr>
            </w:pPr>
            <w:r w:rsidRPr="00C17FC2">
              <w:rPr>
                <w:rFonts w:ascii="Times New Roman" w:eastAsia="Times New Roman" w:hAnsi="Times New Roman" w:cs="Times New Roman"/>
                <w:bCs/>
              </w:rPr>
              <w:t>15.</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8D2969"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туризма»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7A6F85"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13 921,5</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151B01"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9 276,0</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B9DF76"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- 4 645,5</w:t>
            </w:r>
          </w:p>
        </w:tc>
      </w:tr>
      <w:tr w:rsidR="00C17FC2" w:rsidRPr="00C17FC2" w14:paraId="5A68CCFC" w14:textId="77777777" w:rsidTr="004608FD">
        <w:trPr>
          <w:trHeight w:val="278"/>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2D62F9" w14:textId="77777777" w:rsidR="00D13AE0" w:rsidRPr="00C17FC2" w:rsidRDefault="00D13AE0" w:rsidP="00D13AE0">
            <w:pPr>
              <w:spacing w:after="0" w:line="240" w:lineRule="auto"/>
              <w:ind w:left="28" w:hanging="111"/>
              <w:jc w:val="center"/>
              <w:rPr>
                <w:rFonts w:ascii="Times New Roman" w:eastAsia="Times New Roman" w:hAnsi="Times New Roman" w:cs="Times New Roman"/>
                <w:bCs/>
              </w:rPr>
            </w:pPr>
            <w:r w:rsidRPr="00C17FC2">
              <w:rPr>
                <w:rFonts w:ascii="Times New Roman" w:eastAsia="Times New Roman" w:hAnsi="Times New Roman" w:cs="Times New Roman"/>
                <w:bCs/>
              </w:rPr>
              <w:t>16.</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3AE39D"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«Защита населения и территорий от чрезвычайных ситуаций и обеспечение пожарной безопасности»</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3AF33A"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331 977,9</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91AED9"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133 919,7</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ED65D8"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- 198 058,2</w:t>
            </w:r>
          </w:p>
        </w:tc>
      </w:tr>
      <w:tr w:rsidR="00C17FC2" w:rsidRPr="00C17FC2" w14:paraId="4A41C4CB" w14:textId="77777777" w:rsidTr="004608FD">
        <w:trPr>
          <w:trHeight w:val="565"/>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8CBE43" w14:textId="77777777" w:rsidR="00D13AE0" w:rsidRPr="00C17FC2" w:rsidRDefault="00D13AE0" w:rsidP="00D13AE0">
            <w:pPr>
              <w:spacing w:after="0" w:line="240" w:lineRule="auto"/>
              <w:ind w:left="28" w:hanging="111"/>
              <w:jc w:val="center"/>
              <w:rPr>
                <w:rFonts w:ascii="Times New Roman" w:eastAsia="Times New Roman" w:hAnsi="Times New Roman" w:cs="Times New Roman"/>
                <w:bCs/>
              </w:rPr>
            </w:pPr>
            <w:r w:rsidRPr="00C17FC2">
              <w:rPr>
                <w:rFonts w:ascii="Times New Roman" w:eastAsia="Times New Roman" w:hAnsi="Times New Roman" w:cs="Times New Roman"/>
                <w:bCs/>
              </w:rPr>
              <w:t>17.</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6BB43C"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«Укрепление межнациональных отношений и развитие национальной политики»</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EE1580"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250 535,4</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BB9B38"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144 048,6</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3E68A7"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- 106 486,8</w:t>
            </w:r>
          </w:p>
        </w:tc>
      </w:tr>
      <w:tr w:rsidR="00C17FC2" w:rsidRPr="00C17FC2" w14:paraId="0BFC98B5" w14:textId="77777777" w:rsidTr="004608FD">
        <w:trPr>
          <w:trHeight w:val="216"/>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27741D" w14:textId="77777777" w:rsidR="00D13AE0" w:rsidRPr="00C17FC2" w:rsidRDefault="00D13AE0" w:rsidP="00D13AE0">
            <w:pPr>
              <w:spacing w:after="0" w:line="240" w:lineRule="auto"/>
              <w:ind w:left="28" w:hanging="111"/>
              <w:jc w:val="center"/>
              <w:rPr>
                <w:rFonts w:ascii="Times New Roman" w:eastAsia="Times New Roman" w:hAnsi="Times New Roman" w:cs="Times New Roman"/>
                <w:bCs/>
              </w:rPr>
            </w:pPr>
            <w:r w:rsidRPr="00C17FC2">
              <w:rPr>
                <w:rFonts w:ascii="Times New Roman" w:eastAsia="Times New Roman" w:hAnsi="Times New Roman" w:cs="Times New Roman"/>
                <w:bCs/>
              </w:rPr>
              <w:t>18.</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9E6A9A"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«Развитие автомобильных дорог»</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6C8FA1"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1 615 167,6</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CEECBB"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1 364 310,7</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5C8239"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- 250 856,9</w:t>
            </w:r>
          </w:p>
        </w:tc>
      </w:tr>
      <w:tr w:rsidR="00C17FC2" w:rsidRPr="00C17FC2" w14:paraId="0A060813" w14:textId="77777777" w:rsidTr="004608FD">
        <w:trPr>
          <w:trHeight w:val="143"/>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7AFC9E" w14:textId="77777777" w:rsidR="00D13AE0" w:rsidRPr="00C17FC2" w:rsidRDefault="00D13AE0" w:rsidP="00D13AE0">
            <w:pPr>
              <w:spacing w:after="0" w:line="240" w:lineRule="auto"/>
              <w:ind w:left="28" w:hanging="111"/>
              <w:jc w:val="center"/>
              <w:rPr>
                <w:rFonts w:ascii="Times New Roman" w:eastAsia="Times New Roman" w:hAnsi="Times New Roman" w:cs="Times New Roman"/>
                <w:bCs/>
              </w:rPr>
            </w:pPr>
            <w:r w:rsidRPr="00C17FC2">
              <w:rPr>
                <w:rFonts w:ascii="Times New Roman" w:eastAsia="Times New Roman" w:hAnsi="Times New Roman" w:cs="Times New Roman"/>
                <w:bCs/>
              </w:rPr>
              <w:t>19.</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3A2153"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«Культурное наследие»</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1D4498"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27 200,6</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DD5416"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19 577,7</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EF93CE"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- 7 622,9</w:t>
            </w:r>
          </w:p>
        </w:tc>
      </w:tr>
      <w:tr w:rsidR="00C17FC2" w:rsidRPr="00C17FC2" w14:paraId="7E813F7C" w14:textId="77777777" w:rsidTr="004608FD">
        <w:trPr>
          <w:trHeight w:val="629"/>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708A42" w14:textId="77777777" w:rsidR="00D13AE0" w:rsidRPr="00C17FC2" w:rsidRDefault="00D13AE0" w:rsidP="00D13AE0">
            <w:pPr>
              <w:spacing w:after="0" w:line="240" w:lineRule="auto"/>
              <w:ind w:left="28" w:hanging="111"/>
              <w:jc w:val="center"/>
              <w:rPr>
                <w:rFonts w:ascii="Times New Roman" w:eastAsia="Times New Roman" w:hAnsi="Times New Roman" w:cs="Times New Roman"/>
                <w:bCs/>
              </w:rPr>
            </w:pPr>
            <w:r w:rsidRPr="00C17FC2">
              <w:rPr>
                <w:rFonts w:ascii="Times New Roman" w:eastAsia="Times New Roman" w:hAnsi="Times New Roman" w:cs="Times New Roman"/>
                <w:bCs/>
              </w:rPr>
              <w:t>20.</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74D927"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BB521B"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shd w:val="clear" w:color="auto" w:fill="FFFFFF"/>
              </w:rPr>
              <w:t>2 016 088,1</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49C4B4"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1 255 572,4</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0C00A4"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- 760 515,7</w:t>
            </w:r>
          </w:p>
        </w:tc>
      </w:tr>
      <w:tr w:rsidR="00C17FC2" w:rsidRPr="00C17FC2" w14:paraId="0626CF4C" w14:textId="77777777" w:rsidTr="004608FD">
        <w:trPr>
          <w:trHeight w:val="238"/>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6D62D3" w14:textId="77777777" w:rsidR="00D13AE0" w:rsidRPr="00C17FC2" w:rsidRDefault="00D13AE0" w:rsidP="00D13AE0">
            <w:pPr>
              <w:spacing w:after="0" w:line="240" w:lineRule="auto"/>
              <w:ind w:left="28" w:hanging="111"/>
              <w:jc w:val="center"/>
              <w:rPr>
                <w:rFonts w:ascii="Times New Roman" w:eastAsia="Times New Roman" w:hAnsi="Times New Roman" w:cs="Times New Roman"/>
                <w:bCs/>
              </w:rPr>
            </w:pPr>
            <w:r w:rsidRPr="00C17FC2">
              <w:rPr>
                <w:rFonts w:ascii="Times New Roman" w:eastAsia="Times New Roman" w:hAnsi="Times New Roman" w:cs="Times New Roman"/>
                <w:bCs/>
              </w:rPr>
              <w:t>21.</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74FCE9"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«О противодействии коррупции»</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1762B1"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2 285,0</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31F74B"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E8CDAB" w14:textId="77777777" w:rsidR="00D13AE0" w:rsidRPr="00C17FC2" w:rsidRDefault="00D13AE0" w:rsidP="00124FF7">
            <w:pPr>
              <w:spacing w:after="0" w:line="240" w:lineRule="auto"/>
              <w:ind w:left="-76"/>
              <w:jc w:val="center"/>
              <w:rPr>
                <w:rFonts w:ascii="Times New Roman" w:eastAsia="Times New Roman" w:hAnsi="Times New Roman" w:cs="Times New Roman"/>
                <w:bCs/>
                <w:lang w:val="en-US"/>
              </w:rPr>
            </w:pPr>
            <w:r w:rsidRPr="00C17FC2">
              <w:rPr>
                <w:rFonts w:ascii="Times New Roman" w:eastAsia="Times New Roman" w:hAnsi="Times New Roman" w:cs="Times New Roman"/>
                <w:bCs/>
              </w:rPr>
              <w:t>- 2 285,0</w:t>
            </w:r>
          </w:p>
        </w:tc>
      </w:tr>
      <w:tr w:rsidR="00C17FC2" w:rsidRPr="00C17FC2" w14:paraId="524158BF" w14:textId="77777777" w:rsidTr="004608FD">
        <w:trPr>
          <w:trHeight w:val="435"/>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EB569A" w14:textId="77777777" w:rsidR="00D13AE0" w:rsidRPr="00C17FC2" w:rsidRDefault="00D13AE0" w:rsidP="00D13AE0">
            <w:pPr>
              <w:spacing w:after="0" w:line="240" w:lineRule="auto"/>
              <w:ind w:left="28" w:hanging="111"/>
              <w:jc w:val="center"/>
              <w:rPr>
                <w:rFonts w:ascii="Times New Roman" w:eastAsia="Times New Roman" w:hAnsi="Times New Roman" w:cs="Times New Roman"/>
                <w:bCs/>
              </w:rPr>
            </w:pPr>
            <w:r w:rsidRPr="00C17FC2">
              <w:rPr>
                <w:rFonts w:ascii="Times New Roman" w:eastAsia="Times New Roman" w:hAnsi="Times New Roman" w:cs="Times New Roman"/>
                <w:bCs/>
              </w:rPr>
              <w:t>22.</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660A10"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«Формирование современной городской среды на территории РИ»</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9D09E4"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317 001,6</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912FE4"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127 452,7</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E72348"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- 189 548,9</w:t>
            </w:r>
          </w:p>
        </w:tc>
      </w:tr>
      <w:tr w:rsidR="00C17FC2" w:rsidRPr="00C17FC2" w14:paraId="5C309683" w14:textId="77777777" w:rsidTr="004608FD">
        <w:trPr>
          <w:trHeight w:val="387"/>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F67E31" w14:textId="77777777" w:rsidR="00D13AE0" w:rsidRPr="00C17FC2" w:rsidRDefault="00D13AE0" w:rsidP="00D13AE0">
            <w:pPr>
              <w:spacing w:after="0" w:line="240" w:lineRule="auto"/>
              <w:ind w:left="28" w:right="-107" w:hanging="111"/>
              <w:jc w:val="center"/>
              <w:rPr>
                <w:rFonts w:ascii="Times New Roman" w:eastAsia="Times New Roman" w:hAnsi="Times New Roman" w:cs="Times New Roman"/>
                <w:bCs/>
              </w:rPr>
            </w:pPr>
            <w:r w:rsidRPr="00C17FC2">
              <w:rPr>
                <w:rFonts w:ascii="Times New Roman" w:eastAsia="Times New Roman" w:hAnsi="Times New Roman" w:cs="Times New Roman"/>
                <w:bCs/>
              </w:rPr>
              <w:t>23.</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53D95F"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«Комплексное развитие сельских территорий»</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C6D480"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1 916 982,1</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D2F4D1"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573 393,7</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069FE3"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- 1 343 588,4</w:t>
            </w:r>
          </w:p>
        </w:tc>
      </w:tr>
      <w:tr w:rsidR="00C17FC2" w:rsidRPr="00C17FC2" w14:paraId="697C129E" w14:textId="77777777" w:rsidTr="004608FD">
        <w:trPr>
          <w:trHeight w:val="387"/>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0B11A1" w14:textId="77777777" w:rsidR="00D13AE0" w:rsidRPr="00C17FC2" w:rsidRDefault="00D13AE0" w:rsidP="00D13AE0">
            <w:pPr>
              <w:spacing w:after="0" w:line="240" w:lineRule="auto"/>
              <w:ind w:left="28" w:right="-107" w:hanging="111"/>
              <w:jc w:val="center"/>
              <w:rPr>
                <w:rFonts w:ascii="Times New Roman" w:eastAsia="Times New Roman" w:hAnsi="Times New Roman" w:cs="Times New Roman"/>
                <w:bCs/>
                <w:lang w:val="en-US"/>
              </w:rPr>
            </w:pPr>
            <w:r w:rsidRPr="00C17FC2">
              <w:rPr>
                <w:rFonts w:ascii="Times New Roman" w:eastAsia="Times New Roman" w:hAnsi="Times New Roman" w:cs="Times New Roman"/>
                <w:bCs/>
                <w:lang w:val="en-US"/>
              </w:rPr>
              <w:t>24.</w:t>
            </w: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B038DC" w14:textId="77777777" w:rsidR="00D13AE0" w:rsidRPr="00C17FC2" w:rsidRDefault="00D13AE0" w:rsidP="00D13AE0">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ГП «Оказание содействия добровольному переселению в Республику Ингушетия соотечественников, проживающих за рубежом, 2022-2024 годы»</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8234EC"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120,0</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353C3E" w14:textId="77777777"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120,0</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54EFB1"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0</w:t>
            </w:r>
          </w:p>
        </w:tc>
      </w:tr>
      <w:tr w:rsidR="00C17FC2" w:rsidRPr="00C17FC2" w14:paraId="7B0783B9" w14:textId="77777777" w:rsidTr="004608FD">
        <w:trPr>
          <w:trHeight w:val="121"/>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tcPr>
          <w:p w14:paraId="57E335E0" w14:textId="77777777" w:rsidR="00D13AE0" w:rsidRPr="00C17FC2" w:rsidRDefault="00D13AE0" w:rsidP="00D13AE0">
            <w:pPr>
              <w:spacing w:after="0" w:line="240" w:lineRule="auto"/>
              <w:ind w:left="28"/>
              <w:jc w:val="center"/>
              <w:rPr>
                <w:rFonts w:ascii="Times New Roman" w:eastAsia="Times New Roman" w:hAnsi="Times New Roman" w:cs="Times New Roman"/>
                <w:bCs/>
              </w:rPr>
            </w:pPr>
          </w:p>
        </w:tc>
        <w:tc>
          <w:tcPr>
            <w:tcW w:w="2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96C398" w14:textId="77777777" w:rsidR="00D13AE0" w:rsidRPr="00C17FC2" w:rsidRDefault="00D13AE0" w:rsidP="00C5392D">
            <w:pPr>
              <w:spacing w:after="0" w:line="240" w:lineRule="auto"/>
              <w:ind w:left="28"/>
              <w:rPr>
                <w:rFonts w:ascii="Times New Roman" w:eastAsia="Times New Roman" w:hAnsi="Times New Roman" w:cs="Times New Roman"/>
                <w:bCs/>
              </w:rPr>
            </w:pPr>
            <w:r w:rsidRPr="00C17FC2">
              <w:rPr>
                <w:rFonts w:ascii="Times New Roman" w:eastAsia="Times New Roman" w:hAnsi="Times New Roman" w:cs="Times New Roman"/>
                <w:bCs/>
              </w:rPr>
              <w:t>Итого:</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DA634E" w14:textId="77777777" w:rsidR="00D13AE0" w:rsidRPr="00C17FC2" w:rsidRDefault="00D13AE0" w:rsidP="00D13AE0">
            <w:pPr>
              <w:spacing w:after="0" w:line="240" w:lineRule="auto"/>
              <w:ind w:left="28" w:hanging="113"/>
              <w:jc w:val="center"/>
              <w:rPr>
                <w:rFonts w:ascii="Times New Roman" w:eastAsia="Times New Roman" w:hAnsi="Times New Roman" w:cs="Times New Roman"/>
                <w:bCs/>
              </w:rPr>
            </w:pPr>
            <w:r w:rsidRPr="00C17FC2">
              <w:rPr>
                <w:rFonts w:ascii="Times New Roman" w:eastAsia="Times New Roman" w:hAnsi="Times New Roman" w:cs="Times New Roman"/>
                <w:bCs/>
              </w:rPr>
              <w:t>23 083 983,9</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206CF2" w14:textId="139ED091" w:rsidR="00D13AE0" w:rsidRPr="00C17FC2" w:rsidRDefault="00D13AE0" w:rsidP="00D13AE0">
            <w:pPr>
              <w:spacing w:after="0" w:line="240" w:lineRule="auto"/>
              <w:ind w:left="28"/>
              <w:jc w:val="center"/>
              <w:rPr>
                <w:rFonts w:ascii="Times New Roman" w:eastAsia="Times New Roman" w:hAnsi="Times New Roman" w:cs="Times New Roman"/>
                <w:bCs/>
              </w:rPr>
            </w:pPr>
            <w:r w:rsidRPr="00C17FC2">
              <w:rPr>
                <w:rFonts w:ascii="Times New Roman" w:eastAsia="Times New Roman" w:hAnsi="Times New Roman" w:cs="Times New Roman"/>
                <w:bCs/>
              </w:rPr>
              <w:t>26</w:t>
            </w:r>
            <w:r w:rsidR="009B24C8" w:rsidRPr="00C17FC2">
              <w:rPr>
                <w:rFonts w:ascii="Times New Roman" w:eastAsia="Times New Roman" w:hAnsi="Times New Roman" w:cs="Times New Roman"/>
                <w:bCs/>
              </w:rPr>
              <w:t> </w:t>
            </w:r>
            <w:r w:rsidRPr="00C17FC2">
              <w:rPr>
                <w:rFonts w:ascii="Times New Roman" w:eastAsia="Times New Roman" w:hAnsi="Times New Roman" w:cs="Times New Roman"/>
                <w:bCs/>
              </w:rPr>
              <w:t>275</w:t>
            </w:r>
            <w:r w:rsidR="009B24C8" w:rsidRPr="00C17FC2">
              <w:rPr>
                <w:rFonts w:ascii="Times New Roman" w:eastAsia="Times New Roman" w:hAnsi="Times New Roman" w:cs="Times New Roman"/>
                <w:bCs/>
              </w:rPr>
              <w:t> </w:t>
            </w:r>
            <w:r w:rsidRPr="00C17FC2">
              <w:rPr>
                <w:rFonts w:ascii="Times New Roman" w:eastAsia="Times New Roman" w:hAnsi="Times New Roman" w:cs="Times New Roman"/>
                <w:bCs/>
              </w:rPr>
              <w:t>696,1</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004FF0" w14:textId="77777777" w:rsidR="00D13AE0" w:rsidRPr="00C17FC2" w:rsidRDefault="00D13AE0" w:rsidP="00124FF7">
            <w:pPr>
              <w:spacing w:after="0" w:line="240" w:lineRule="auto"/>
              <w:ind w:left="-76"/>
              <w:jc w:val="center"/>
              <w:rPr>
                <w:rFonts w:ascii="Times New Roman" w:eastAsia="Times New Roman" w:hAnsi="Times New Roman" w:cs="Times New Roman"/>
                <w:bCs/>
              </w:rPr>
            </w:pPr>
            <w:r w:rsidRPr="00C17FC2">
              <w:rPr>
                <w:rFonts w:ascii="Times New Roman" w:eastAsia="Times New Roman" w:hAnsi="Times New Roman" w:cs="Times New Roman"/>
                <w:bCs/>
              </w:rPr>
              <w:t>+ 3 191 712,2</w:t>
            </w:r>
          </w:p>
        </w:tc>
      </w:tr>
    </w:tbl>
    <w:p w14:paraId="6A5552BB" w14:textId="77777777" w:rsidR="00D13AE0" w:rsidRPr="00C17FC2" w:rsidRDefault="00D13AE0" w:rsidP="00D13AE0">
      <w:pPr>
        <w:widowControl w:val="0"/>
        <w:autoSpaceDE w:val="0"/>
        <w:autoSpaceDN w:val="0"/>
        <w:adjustRightInd w:val="0"/>
        <w:spacing w:after="0" w:line="240" w:lineRule="auto"/>
        <w:ind w:left="28" w:firstLine="568"/>
        <w:jc w:val="both"/>
        <w:rPr>
          <w:rFonts w:ascii="Times New Roman" w:eastAsia="Times New Roman" w:hAnsi="Times New Roman" w:cs="Times New Roman"/>
          <w:sz w:val="28"/>
          <w:szCs w:val="28"/>
          <w:lang w:eastAsia="ru-RU"/>
        </w:rPr>
      </w:pPr>
    </w:p>
    <w:p w14:paraId="6653B9F5" w14:textId="44B4EF56" w:rsidR="00D13AE0" w:rsidRPr="00C17FC2" w:rsidRDefault="00D13AE0" w:rsidP="00D13AE0">
      <w:pPr>
        <w:widowControl w:val="0"/>
        <w:autoSpaceDE w:val="0"/>
        <w:autoSpaceDN w:val="0"/>
        <w:adjustRightInd w:val="0"/>
        <w:spacing w:after="0" w:line="240" w:lineRule="auto"/>
        <w:ind w:left="28" w:firstLine="686"/>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Так, Законопроектом по 7 Госпрограммам финансирование предусмотрено больше, чем утверждено на 2024 год в самих госпрограммах. По 16 Госпрограммам финансирование Законопроектом предусмотрено меньше, чем утверждено в Госпрограммах. В данном случае расходы, необходимые на исполнение вышеуказанного бюджетного полномочия, отражены не в полном объеме. </w:t>
      </w:r>
    </w:p>
    <w:p w14:paraId="3511C6AB" w14:textId="0F0DBBA6" w:rsidR="00D13AE0" w:rsidRPr="00C17FC2" w:rsidRDefault="00D13AE0" w:rsidP="00D13AE0">
      <w:pPr>
        <w:widowControl w:val="0"/>
        <w:autoSpaceDE w:val="0"/>
        <w:autoSpaceDN w:val="0"/>
        <w:adjustRightInd w:val="0"/>
        <w:spacing w:after="0" w:line="240" w:lineRule="auto"/>
        <w:ind w:left="28" w:firstLine="686"/>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Таким образом, нарушается принцип полноты отражения доходов, расходов и источников финансирования дефицитов бюджетов (ст</w:t>
      </w:r>
      <w:r w:rsidR="00BD0FC4" w:rsidRPr="00C17FC2">
        <w:rPr>
          <w:rFonts w:ascii="Times New Roman" w:eastAsia="Times New Roman" w:hAnsi="Times New Roman" w:cs="Times New Roman"/>
          <w:sz w:val="28"/>
          <w:szCs w:val="28"/>
          <w:lang w:eastAsia="ru-RU"/>
        </w:rPr>
        <w:t>атья</w:t>
      </w:r>
      <w:r w:rsidRPr="00C17FC2">
        <w:rPr>
          <w:rFonts w:ascii="Times New Roman" w:eastAsia="Times New Roman" w:hAnsi="Times New Roman" w:cs="Times New Roman"/>
          <w:sz w:val="28"/>
          <w:szCs w:val="28"/>
          <w:lang w:eastAsia="ru-RU"/>
        </w:rPr>
        <w:t xml:space="preserve"> 32 БК РФ), предусматривающий, что все доходы, расходы и источники финансирования дефицитов бюджетов в обязательном порядке и в полном объеме отражаются в соответствующих бюджетах. </w:t>
      </w:r>
    </w:p>
    <w:p w14:paraId="05FF5FB9" w14:textId="4EB3F5E9" w:rsidR="00D13AE0" w:rsidRPr="00C17FC2" w:rsidRDefault="00D13AE0" w:rsidP="00A87668">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lastRenderedPageBreak/>
        <w:t>Выводы:</w:t>
      </w:r>
    </w:p>
    <w:p w14:paraId="3107E844" w14:textId="77777777" w:rsidR="00D13AE0" w:rsidRPr="00C17FC2" w:rsidRDefault="00D13AE0" w:rsidP="00D13AE0">
      <w:pPr>
        <w:spacing w:after="0" w:line="240" w:lineRule="auto"/>
        <w:ind w:firstLine="567"/>
        <w:jc w:val="center"/>
        <w:rPr>
          <w:rFonts w:ascii="Times New Roman" w:eastAsia="Times New Roman" w:hAnsi="Times New Roman" w:cs="Times New Roman"/>
          <w:sz w:val="28"/>
          <w:szCs w:val="28"/>
          <w:lang w:eastAsia="ru-RU"/>
        </w:rPr>
      </w:pPr>
    </w:p>
    <w:p w14:paraId="17664B0D" w14:textId="77777777" w:rsidR="00D13AE0" w:rsidRPr="00C17FC2" w:rsidRDefault="00D13AE0" w:rsidP="000736AF">
      <w:pPr>
        <w:numPr>
          <w:ilvl w:val="0"/>
          <w:numId w:val="13"/>
        </w:numPr>
        <w:tabs>
          <w:tab w:val="left" w:pos="851"/>
          <w:tab w:val="left" w:pos="980"/>
        </w:tabs>
        <w:spacing w:after="0" w:line="240" w:lineRule="auto"/>
        <w:ind w:left="0" w:firstLine="709"/>
        <w:contextualSpacing/>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Проект закона Республики Ингушетия «О республиканском бюджете на 2022 год и на плановый период 2023 и 2024 годов» направлен в Контрольно-счетную палату Республики Ингушетия письмом Народного Собрания Республики Ингушетия (№ 934 от 01.11.2023 г.).</w:t>
      </w:r>
    </w:p>
    <w:p w14:paraId="4A59FD1A" w14:textId="2C04CFD3" w:rsidR="00D13AE0" w:rsidRPr="00C17FC2" w:rsidRDefault="00D13AE0" w:rsidP="00D13AE0">
      <w:pPr>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2. Перечень документов и материалов, представленных с Законопроектом, в целом соответствует перечню, установленному ст</w:t>
      </w:r>
      <w:r w:rsidR="00BD0FC4" w:rsidRPr="00C17FC2">
        <w:rPr>
          <w:rFonts w:ascii="Times New Roman" w:eastAsia="Times New Roman" w:hAnsi="Times New Roman" w:cs="Times New Roman"/>
          <w:bCs/>
          <w:sz w:val="28"/>
          <w:szCs w:val="28"/>
          <w:lang w:eastAsia="ru-RU"/>
        </w:rPr>
        <w:t>атьей</w:t>
      </w:r>
      <w:r w:rsidRPr="00C17FC2">
        <w:rPr>
          <w:rFonts w:ascii="Times New Roman" w:eastAsia="Times New Roman" w:hAnsi="Times New Roman" w:cs="Times New Roman"/>
          <w:bCs/>
          <w:sz w:val="28"/>
          <w:szCs w:val="28"/>
          <w:lang w:eastAsia="ru-RU"/>
        </w:rPr>
        <w:t xml:space="preserve"> 184.2 Бюджетного кодекса РФ, а также ст</w:t>
      </w:r>
      <w:r w:rsidR="00BD0FC4" w:rsidRPr="00C17FC2">
        <w:rPr>
          <w:rFonts w:ascii="Times New Roman" w:eastAsia="Times New Roman" w:hAnsi="Times New Roman" w:cs="Times New Roman"/>
          <w:bCs/>
          <w:sz w:val="28"/>
          <w:szCs w:val="28"/>
          <w:lang w:eastAsia="ru-RU"/>
        </w:rPr>
        <w:t xml:space="preserve">атьей </w:t>
      </w:r>
      <w:r w:rsidRPr="00C17FC2">
        <w:rPr>
          <w:rFonts w:ascii="Times New Roman" w:eastAsia="Times New Roman" w:hAnsi="Times New Roman" w:cs="Times New Roman"/>
          <w:bCs/>
          <w:sz w:val="28"/>
          <w:szCs w:val="28"/>
          <w:lang w:eastAsia="ru-RU"/>
        </w:rPr>
        <w:t xml:space="preserve">19 Закона РИ «О бюджетном процессе в Республике Ингушетия» </w:t>
      </w:r>
      <w:r w:rsidR="00124FF7" w:rsidRPr="00C17FC2">
        <w:rPr>
          <w:rFonts w:ascii="Times New Roman" w:eastAsia="Times New Roman" w:hAnsi="Times New Roman" w:cs="Times New Roman"/>
          <w:bCs/>
          <w:sz w:val="28"/>
          <w:szCs w:val="28"/>
          <w:lang w:eastAsia="ru-RU"/>
        </w:rPr>
        <w:t>от 31.12.2008 г.</w:t>
      </w:r>
      <w:r w:rsidR="00124FF7">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bCs/>
          <w:sz w:val="28"/>
          <w:szCs w:val="28"/>
          <w:lang w:eastAsia="ru-RU"/>
        </w:rPr>
        <w:t>№</w:t>
      </w:r>
      <w:r w:rsidR="00BD0FC4" w:rsidRPr="00C17FC2">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40-</w:t>
      </w:r>
      <w:r w:rsidRPr="00C17FC2">
        <w:rPr>
          <w:rFonts w:ascii="Times New Roman" w:eastAsia="Times New Roman" w:hAnsi="Times New Roman" w:cs="Times New Roman"/>
          <w:bCs/>
          <w:sz w:val="28"/>
          <w:szCs w:val="28"/>
          <w:lang w:val="en-US" w:eastAsia="ru-RU"/>
        </w:rPr>
        <w:t>P</w:t>
      </w:r>
      <w:r w:rsidRPr="00C17FC2">
        <w:rPr>
          <w:rFonts w:ascii="Times New Roman" w:eastAsia="Times New Roman" w:hAnsi="Times New Roman" w:cs="Times New Roman"/>
          <w:bCs/>
          <w:sz w:val="28"/>
          <w:szCs w:val="28"/>
          <w:lang w:eastAsia="ru-RU"/>
        </w:rPr>
        <w:t>З</w:t>
      </w:r>
      <w:r w:rsidR="00124FF7">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 xml:space="preserve"> </w:t>
      </w:r>
    </w:p>
    <w:p w14:paraId="794F9DF1" w14:textId="4C1AE3EE" w:rsidR="00D13AE0" w:rsidRPr="00C17FC2" w:rsidRDefault="00D13AE0" w:rsidP="00D13AE0">
      <w:pPr>
        <w:spacing w:after="0" w:line="240" w:lineRule="auto"/>
        <w:ind w:firstLine="714"/>
        <w:jc w:val="both"/>
        <w:rPr>
          <w:rFonts w:ascii="Times New Roman" w:eastAsia="Calibri" w:hAnsi="Times New Roman" w:cs="Times New Roman"/>
          <w:bCs/>
          <w:sz w:val="28"/>
          <w:szCs w:val="28"/>
          <w:lang w:eastAsia="ru-RU"/>
        </w:rPr>
      </w:pPr>
      <w:r w:rsidRPr="00C17FC2">
        <w:rPr>
          <w:rFonts w:ascii="Times New Roman" w:eastAsia="Calibri" w:hAnsi="Times New Roman" w:cs="Times New Roman"/>
          <w:bCs/>
          <w:sz w:val="28"/>
          <w:szCs w:val="28"/>
        </w:rPr>
        <w:t>3.</w:t>
      </w:r>
      <w:r w:rsidRPr="00C17FC2">
        <w:rPr>
          <w:rFonts w:ascii="Times New Roman" w:eastAsia="Times New Roman" w:hAnsi="Times New Roman" w:cs="Times New Roman"/>
          <w:bCs/>
          <w:sz w:val="28"/>
          <w:szCs w:val="28"/>
          <w:shd w:val="clear" w:color="auto" w:fill="FFFFFF"/>
          <w:lang w:eastAsia="ru-RU"/>
        </w:rPr>
        <w:t xml:space="preserve"> Согласно Законопроекту, </w:t>
      </w:r>
      <w:r w:rsidRPr="00C17FC2">
        <w:rPr>
          <w:rFonts w:ascii="Times New Roman" w:eastAsia="Calibri" w:hAnsi="Times New Roman" w:cs="Times New Roman"/>
          <w:bCs/>
          <w:sz w:val="28"/>
          <w:szCs w:val="28"/>
          <w:lang w:eastAsia="ru-RU"/>
        </w:rPr>
        <w:t>доходы республиканского бюджета на 2024 год прогнозируются в сумме 27 723 860,8 тыс. руб</w:t>
      </w:r>
      <w:r w:rsidR="00124FF7">
        <w:rPr>
          <w:rFonts w:ascii="Times New Roman" w:eastAsia="Calibri" w:hAnsi="Times New Roman" w:cs="Times New Roman"/>
          <w:bCs/>
          <w:sz w:val="28"/>
          <w:szCs w:val="28"/>
          <w:lang w:eastAsia="ru-RU"/>
        </w:rPr>
        <w:t>лей</w:t>
      </w:r>
      <w:r w:rsidRPr="00C17FC2">
        <w:rPr>
          <w:rFonts w:ascii="Times New Roman" w:eastAsia="Calibri" w:hAnsi="Times New Roman" w:cs="Times New Roman"/>
          <w:bCs/>
          <w:sz w:val="28"/>
          <w:szCs w:val="28"/>
          <w:lang w:eastAsia="ru-RU"/>
        </w:rPr>
        <w:t>, что составляет 71,2 % к ожидаемому поступлению доходов за 2023 год в сумме 38 917 449,5 тыс. руб</w:t>
      </w:r>
      <w:r w:rsidR="00124FF7">
        <w:rPr>
          <w:rFonts w:ascii="Times New Roman" w:eastAsia="Calibri" w:hAnsi="Times New Roman" w:cs="Times New Roman"/>
          <w:bCs/>
          <w:sz w:val="28"/>
          <w:szCs w:val="28"/>
          <w:lang w:eastAsia="ru-RU"/>
        </w:rPr>
        <w:t>лей</w:t>
      </w:r>
      <w:r w:rsidRPr="00C17FC2">
        <w:rPr>
          <w:rFonts w:ascii="Times New Roman" w:eastAsia="Calibri" w:hAnsi="Times New Roman" w:cs="Times New Roman"/>
          <w:bCs/>
          <w:sz w:val="28"/>
          <w:szCs w:val="28"/>
          <w:lang w:eastAsia="ru-RU"/>
        </w:rPr>
        <w:t>, 71,8 % к утвержденному плану по поступлению доходов за 2023 год (38 612 331,8 тыс. руб</w:t>
      </w:r>
      <w:r w:rsidR="00124FF7">
        <w:rPr>
          <w:rFonts w:ascii="Times New Roman" w:eastAsia="Calibri" w:hAnsi="Times New Roman" w:cs="Times New Roman"/>
          <w:bCs/>
          <w:sz w:val="28"/>
          <w:szCs w:val="28"/>
          <w:lang w:eastAsia="ru-RU"/>
        </w:rPr>
        <w:t>лей</w:t>
      </w:r>
      <w:r w:rsidRPr="00C17FC2">
        <w:rPr>
          <w:rFonts w:ascii="Times New Roman" w:eastAsia="Calibri" w:hAnsi="Times New Roman" w:cs="Times New Roman"/>
          <w:bCs/>
          <w:sz w:val="28"/>
          <w:szCs w:val="28"/>
          <w:lang w:eastAsia="ru-RU"/>
        </w:rPr>
        <w:t xml:space="preserve">). </w:t>
      </w:r>
    </w:p>
    <w:p w14:paraId="7E6B1C09" w14:textId="27802207" w:rsidR="00D13AE0" w:rsidRPr="00C17FC2" w:rsidRDefault="00D13AE0" w:rsidP="00D13AE0">
      <w:pPr>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Calibri" w:hAnsi="Times New Roman" w:cs="Times New Roman"/>
          <w:bCs/>
          <w:sz w:val="28"/>
          <w:szCs w:val="28"/>
        </w:rPr>
        <w:t>4.</w:t>
      </w:r>
      <w:r w:rsidRPr="00C17FC2">
        <w:rPr>
          <w:rFonts w:ascii="Times New Roman" w:eastAsia="Times New Roman" w:hAnsi="Times New Roman" w:cs="Times New Roman"/>
          <w:bCs/>
          <w:sz w:val="28"/>
          <w:szCs w:val="28"/>
          <w:lang w:eastAsia="ru-RU"/>
        </w:rPr>
        <w:t xml:space="preserve"> Согласно Законопроекту, расходы республиканского бюджета в 2024 году составят 27</w:t>
      </w:r>
      <w:r w:rsidR="00C5392D" w:rsidRPr="00C17FC2">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986</w:t>
      </w:r>
      <w:r w:rsidR="00C5392D" w:rsidRPr="00C17FC2">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318,6 тыс. руб</w:t>
      </w:r>
      <w:r w:rsidR="00124FF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что меньше суммы, утвержденной на 2023 год, на 12</w:t>
      </w:r>
      <w:r w:rsidR="00C5392D" w:rsidRPr="00C17FC2">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229</w:t>
      </w:r>
      <w:r w:rsidR="00C5392D" w:rsidRPr="00C17FC2">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185,6 тыс. руб</w:t>
      </w:r>
      <w:r w:rsidR="00124FF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на 30,5%. </w:t>
      </w:r>
    </w:p>
    <w:p w14:paraId="6E1F7E47" w14:textId="57784445" w:rsidR="00D13AE0" w:rsidRPr="00C17FC2" w:rsidRDefault="00D13AE0" w:rsidP="00D13AE0">
      <w:pPr>
        <w:spacing w:after="0" w:line="240" w:lineRule="auto"/>
        <w:ind w:right="-99" w:firstLine="714"/>
        <w:jc w:val="both"/>
        <w:rPr>
          <w:rFonts w:ascii="Times New Roman" w:eastAsia="Times New Roman" w:hAnsi="Times New Roman" w:cs="Times New Roman"/>
          <w:bCs/>
          <w:sz w:val="28"/>
          <w:szCs w:val="28"/>
          <w:highlight w:val="yellow"/>
          <w:lang w:eastAsia="ru-RU"/>
        </w:rPr>
      </w:pPr>
      <w:r w:rsidRPr="00C17FC2">
        <w:rPr>
          <w:rFonts w:ascii="Times New Roman" w:eastAsia="Times New Roman" w:hAnsi="Times New Roman" w:cs="Times New Roman"/>
          <w:bCs/>
          <w:sz w:val="28"/>
          <w:szCs w:val="28"/>
          <w:lang w:eastAsia="ru-RU"/>
        </w:rPr>
        <w:t>5. Установленный дефицит республиканского бюджета в 2024 году составляет 262 457,8 тыс. руб</w:t>
      </w:r>
      <w:r w:rsidR="00124FF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Ст</w:t>
      </w:r>
      <w:r w:rsidR="00BD0FC4" w:rsidRPr="00C17FC2">
        <w:rPr>
          <w:rFonts w:ascii="Times New Roman" w:eastAsia="Times New Roman" w:hAnsi="Times New Roman" w:cs="Times New Roman"/>
          <w:bCs/>
          <w:sz w:val="28"/>
          <w:szCs w:val="28"/>
          <w:lang w:eastAsia="ru-RU"/>
        </w:rPr>
        <w:t>атьей</w:t>
      </w:r>
      <w:r w:rsidRPr="00C17FC2">
        <w:rPr>
          <w:rFonts w:ascii="Times New Roman" w:eastAsia="Times New Roman" w:hAnsi="Times New Roman" w:cs="Times New Roman"/>
          <w:bCs/>
          <w:sz w:val="28"/>
          <w:szCs w:val="28"/>
          <w:lang w:eastAsia="ru-RU"/>
        </w:rPr>
        <w:t xml:space="preserve"> 92.1, п</w:t>
      </w:r>
      <w:r w:rsidR="00BD0FC4" w:rsidRPr="00C17FC2">
        <w:rPr>
          <w:rFonts w:ascii="Times New Roman" w:eastAsia="Times New Roman" w:hAnsi="Times New Roman" w:cs="Times New Roman"/>
          <w:bCs/>
          <w:sz w:val="28"/>
          <w:szCs w:val="28"/>
          <w:lang w:eastAsia="ru-RU"/>
        </w:rPr>
        <w:t>унктом</w:t>
      </w:r>
      <w:r w:rsidRPr="00C17FC2">
        <w:rPr>
          <w:rFonts w:ascii="Times New Roman" w:eastAsia="Times New Roman" w:hAnsi="Times New Roman" w:cs="Times New Roman"/>
          <w:bCs/>
          <w:sz w:val="28"/>
          <w:szCs w:val="28"/>
          <w:lang w:eastAsia="ru-RU"/>
        </w:rPr>
        <w:t xml:space="preserve"> 4 ст</w:t>
      </w:r>
      <w:r w:rsidR="00BD0FC4" w:rsidRPr="00C17FC2">
        <w:rPr>
          <w:rFonts w:ascii="Times New Roman" w:eastAsia="Times New Roman" w:hAnsi="Times New Roman" w:cs="Times New Roman"/>
          <w:bCs/>
          <w:sz w:val="28"/>
          <w:szCs w:val="28"/>
          <w:lang w:eastAsia="ru-RU"/>
        </w:rPr>
        <w:t>атьи</w:t>
      </w:r>
      <w:r w:rsidRPr="00C17FC2">
        <w:rPr>
          <w:rFonts w:ascii="Times New Roman" w:eastAsia="Times New Roman" w:hAnsi="Times New Roman" w:cs="Times New Roman"/>
          <w:bCs/>
          <w:sz w:val="28"/>
          <w:szCs w:val="28"/>
          <w:lang w:eastAsia="ru-RU"/>
        </w:rPr>
        <w:t xml:space="preserve"> 130 Бюджетного кодекса РФ установлены ограничения объемов дефицита регионального бюджета в размере 10 % от общего годового объема доходов бюджета субъекта Российской Федерации без учета утвержденного объема безвозмездных поступлений. </w:t>
      </w:r>
    </w:p>
    <w:p w14:paraId="493C511E" w14:textId="77777777" w:rsidR="00D13AE0" w:rsidRPr="00C17FC2" w:rsidRDefault="00D13AE0" w:rsidP="00D13AE0">
      <w:pPr>
        <w:tabs>
          <w:tab w:val="left" w:pos="540"/>
        </w:tabs>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Установленный Проектом бюджета дефицит республиканского бюджета на 2024 год не превышает уровень, определенный с учетом требований вышеуказанных статей Бюджетного кодекса РФ. </w:t>
      </w:r>
    </w:p>
    <w:p w14:paraId="2A00D852" w14:textId="7519EF2D" w:rsidR="00D13AE0" w:rsidRPr="00C17FC2" w:rsidRDefault="00D13AE0" w:rsidP="00D13AE0">
      <w:pPr>
        <w:tabs>
          <w:tab w:val="left" w:pos="540"/>
        </w:tabs>
        <w:spacing w:after="0" w:line="240" w:lineRule="auto"/>
        <w:ind w:firstLine="714"/>
        <w:jc w:val="both"/>
        <w:rPr>
          <w:rFonts w:ascii="Times New Roman" w:eastAsia="Calibri" w:hAnsi="Times New Roman" w:cs="Times New Roman"/>
          <w:bCs/>
          <w:sz w:val="28"/>
          <w:szCs w:val="28"/>
          <w:lang w:eastAsia="ru-RU"/>
        </w:rPr>
      </w:pPr>
      <w:r w:rsidRPr="00C17FC2">
        <w:rPr>
          <w:rFonts w:ascii="Times New Roman" w:eastAsia="Times New Roman" w:hAnsi="Times New Roman" w:cs="Times New Roman"/>
          <w:bCs/>
          <w:sz w:val="28"/>
          <w:szCs w:val="28"/>
          <w:lang w:eastAsia="ru-RU"/>
        </w:rPr>
        <w:t>6.</w:t>
      </w:r>
      <w:r w:rsidRPr="00C17FC2">
        <w:rPr>
          <w:rFonts w:ascii="Times New Roman" w:eastAsia="Calibri" w:hAnsi="Times New Roman" w:cs="Times New Roman"/>
          <w:bCs/>
          <w:sz w:val="28"/>
          <w:szCs w:val="28"/>
          <w:lang w:eastAsia="ru-RU"/>
        </w:rPr>
        <w:t xml:space="preserve"> В соответствии с </w:t>
      </w:r>
      <w:r w:rsidR="00BD0FC4" w:rsidRPr="00C17FC2">
        <w:rPr>
          <w:rFonts w:ascii="Times New Roman" w:eastAsia="Calibri" w:hAnsi="Times New Roman" w:cs="Times New Roman"/>
          <w:bCs/>
          <w:sz w:val="28"/>
          <w:szCs w:val="28"/>
          <w:lang w:eastAsia="ru-RU"/>
        </w:rPr>
        <w:t>пунктом</w:t>
      </w:r>
      <w:r w:rsidRPr="00C17FC2">
        <w:rPr>
          <w:rFonts w:ascii="Times New Roman" w:eastAsia="Calibri" w:hAnsi="Times New Roman" w:cs="Times New Roman"/>
          <w:bCs/>
          <w:sz w:val="28"/>
          <w:szCs w:val="28"/>
          <w:lang w:eastAsia="ru-RU"/>
        </w:rPr>
        <w:t xml:space="preserve"> 2 ст</w:t>
      </w:r>
      <w:r w:rsidR="00BD0FC4" w:rsidRPr="00C17FC2">
        <w:rPr>
          <w:rFonts w:ascii="Times New Roman" w:eastAsia="Calibri" w:hAnsi="Times New Roman" w:cs="Times New Roman"/>
          <w:bCs/>
          <w:sz w:val="28"/>
          <w:szCs w:val="28"/>
          <w:lang w:eastAsia="ru-RU"/>
        </w:rPr>
        <w:t>атьи</w:t>
      </w:r>
      <w:r w:rsidRPr="00C17FC2">
        <w:rPr>
          <w:rFonts w:ascii="Times New Roman" w:eastAsia="Calibri" w:hAnsi="Times New Roman" w:cs="Times New Roman"/>
          <w:bCs/>
          <w:sz w:val="28"/>
          <w:szCs w:val="28"/>
          <w:lang w:eastAsia="ru-RU"/>
        </w:rPr>
        <w:t xml:space="preserve"> 107, п</w:t>
      </w:r>
      <w:r w:rsidR="00BD0FC4" w:rsidRPr="00C17FC2">
        <w:rPr>
          <w:rFonts w:ascii="Times New Roman" w:eastAsia="Calibri" w:hAnsi="Times New Roman" w:cs="Times New Roman"/>
          <w:bCs/>
          <w:sz w:val="28"/>
          <w:szCs w:val="28"/>
          <w:lang w:eastAsia="ru-RU"/>
        </w:rPr>
        <w:t>унктом</w:t>
      </w:r>
      <w:r w:rsidRPr="00C17FC2">
        <w:rPr>
          <w:rFonts w:ascii="Times New Roman" w:eastAsia="Calibri" w:hAnsi="Times New Roman" w:cs="Times New Roman"/>
          <w:bCs/>
          <w:sz w:val="28"/>
          <w:szCs w:val="28"/>
          <w:lang w:eastAsia="ru-RU"/>
        </w:rPr>
        <w:t xml:space="preserve"> 4 ст</w:t>
      </w:r>
      <w:r w:rsidR="00BD0FC4" w:rsidRPr="00C17FC2">
        <w:rPr>
          <w:rFonts w:ascii="Times New Roman" w:eastAsia="Calibri" w:hAnsi="Times New Roman" w:cs="Times New Roman"/>
          <w:bCs/>
          <w:sz w:val="28"/>
          <w:szCs w:val="28"/>
          <w:lang w:eastAsia="ru-RU"/>
        </w:rPr>
        <w:t>атьи</w:t>
      </w:r>
      <w:r w:rsidRPr="00C17FC2">
        <w:rPr>
          <w:rFonts w:ascii="Times New Roman" w:eastAsia="Calibri" w:hAnsi="Times New Roman" w:cs="Times New Roman"/>
          <w:bCs/>
          <w:sz w:val="28"/>
          <w:szCs w:val="28"/>
          <w:lang w:eastAsia="ru-RU"/>
        </w:rPr>
        <w:t xml:space="preserve"> 130 Бюджетного кодекса РФ предельный объем государственного долга Республики Ингушетия не должен превышать 50% утвержденного общего годового объема доходов субъекта без учета утвержденного объема безвозмездных поступлений. </w:t>
      </w:r>
    </w:p>
    <w:p w14:paraId="7D779541" w14:textId="69FAB5B5" w:rsidR="00D13AE0" w:rsidRPr="00C17FC2" w:rsidRDefault="00D13AE0" w:rsidP="00D13AE0">
      <w:pPr>
        <w:tabs>
          <w:tab w:val="left" w:pos="540"/>
        </w:tabs>
        <w:spacing w:after="0" w:line="240" w:lineRule="auto"/>
        <w:ind w:firstLine="714"/>
        <w:jc w:val="both"/>
        <w:rPr>
          <w:rFonts w:ascii="Times New Roman" w:eastAsia="Calibri" w:hAnsi="Times New Roman" w:cs="Times New Roman"/>
          <w:bCs/>
          <w:sz w:val="28"/>
          <w:szCs w:val="28"/>
          <w:lang w:eastAsia="ru-RU"/>
        </w:rPr>
      </w:pPr>
      <w:r w:rsidRPr="00C17FC2">
        <w:rPr>
          <w:rFonts w:ascii="Times New Roman" w:eastAsia="Calibri" w:hAnsi="Times New Roman" w:cs="Times New Roman"/>
          <w:bCs/>
          <w:sz w:val="28"/>
          <w:szCs w:val="28"/>
          <w:lang w:eastAsia="ru-RU"/>
        </w:rPr>
        <w:t>В соответствии со ст</w:t>
      </w:r>
      <w:r w:rsidR="00BD0FC4" w:rsidRPr="00C17FC2">
        <w:rPr>
          <w:rFonts w:ascii="Times New Roman" w:eastAsia="Calibri" w:hAnsi="Times New Roman" w:cs="Times New Roman"/>
          <w:bCs/>
          <w:sz w:val="28"/>
          <w:szCs w:val="28"/>
          <w:lang w:eastAsia="ru-RU"/>
        </w:rPr>
        <w:t>атьей</w:t>
      </w:r>
      <w:r w:rsidRPr="00C17FC2">
        <w:rPr>
          <w:rFonts w:ascii="Times New Roman" w:eastAsia="Calibri" w:hAnsi="Times New Roman" w:cs="Times New Roman"/>
          <w:bCs/>
          <w:sz w:val="28"/>
          <w:szCs w:val="28"/>
          <w:lang w:eastAsia="ru-RU"/>
        </w:rPr>
        <w:t xml:space="preserve"> 1 Законопроекта предельный объем государственного внутреннего долга Республики Ингушетия на 1 января 2025 года запланирован в сумме 2 946 236,6 тыс. руб</w:t>
      </w:r>
      <w:r w:rsidR="00124FF7" w:rsidRPr="00124FF7">
        <w:rPr>
          <w:rFonts w:ascii="Times New Roman" w:eastAsia="Calibri" w:hAnsi="Times New Roman" w:cs="Times New Roman"/>
          <w:bCs/>
          <w:sz w:val="28"/>
          <w:szCs w:val="28"/>
          <w:lang w:eastAsia="ru-RU"/>
        </w:rPr>
        <w:t>лей</w:t>
      </w:r>
      <w:r w:rsidRPr="00C17FC2">
        <w:rPr>
          <w:rFonts w:ascii="Times New Roman" w:eastAsia="Calibri" w:hAnsi="Times New Roman" w:cs="Times New Roman"/>
          <w:bCs/>
          <w:sz w:val="28"/>
          <w:szCs w:val="28"/>
          <w:lang w:eastAsia="ru-RU"/>
        </w:rPr>
        <w:t xml:space="preserve">, что не превышает предел, установленный вышеуказанными законодательными нормами. </w:t>
      </w:r>
    </w:p>
    <w:p w14:paraId="6FA5EC26" w14:textId="2A9B779A" w:rsidR="00D13AE0" w:rsidRPr="00C17FC2" w:rsidRDefault="00D13AE0" w:rsidP="00D13AE0">
      <w:pPr>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7. Структура пояснительной записки, приложенной к проекту бюджета, по форме соответствует изменениям, внесенным ст</w:t>
      </w:r>
      <w:r w:rsidR="00BD0FC4" w:rsidRPr="00C17FC2">
        <w:rPr>
          <w:rFonts w:ascii="Times New Roman" w:eastAsia="Times New Roman" w:hAnsi="Times New Roman" w:cs="Times New Roman"/>
          <w:bCs/>
          <w:sz w:val="28"/>
          <w:szCs w:val="28"/>
          <w:lang w:eastAsia="ru-RU"/>
        </w:rPr>
        <w:t xml:space="preserve">атьей </w:t>
      </w:r>
      <w:r w:rsidRPr="00C17FC2">
        <w:rPr>
          <w:rFonts w:ascii="Times New Roman" w:eastAsia="Times New Roman" w:hAnsi="Times New Roman" w:cs="Times New Roman"/>
          <w:bCs/>
          <w:sz w:val="28"/>
          <w:szCs w:val="28"/>
          <w:lang w:eastAsia="ru-RU"/>
        </w:rPr>
        <w:t xml:space="preserve">19 Закона Республики Ингушетия «О бюджетном процессе в Республике Ингушетия» </w:t>
      </w:r>
      <w:r w:rsidR="00124FF7" w:rsidRPr="00C17FC2">
        <w:rPr>
          <w:rFonts w:ascii="Times New Roman" w:eastAsia="Times New Roman" w:hAnsi="Times New Roman" w:cs="Times New Roman"/>
          <w:bCs/>
          <w:sz w:val="28"/>
          <w:szCs w:val="28"/>
          <w:lang w:eastAsia="ru-RU"/>
        </w:rPr>
        <w:t xml:space="preserve">от 31.12.2008 г. </w:t>
      </w:r>
      <w:r w:rsidR="00124FF7">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bCs/>
          <w:sz w:val="28"/>
          <w:szCs w:val="28"/>
          <w:lang w:eastAsia="ru-RU"/>
        </w:rPr>
        <w:t>№40-РЗ</w:t>
      </w:r>
      <w:r w:rsidR="00124FF7">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 xml:space="preserve"> Законом Республики Ингушетия </w:t>
      </w:r>
      <w:r w:rsidR="00124FF7" w:rsidRPr="00C17FC2">
        <w:rPr>
          <w:rFonts w:ascii="Times New Roman" w:eastAsia="Times New Roman" w:hAnsi="Times New Roman" w:cs="Times New Roman"/>
          <w:bCs/>
          <w:sz w:val="28"/>
          <w:szCs w:val="28"/>
          <w:lang w:eastAsia="ru-RU"/>
        </w:rPr>
        <w:t xml:space="preserve">от </w:t>
      </w:r>
      <w:r w:rsidR="00124FF7">
        <w:rPr>
          <w:rFonts w:ascii="Times New Roman" w:eastAsia="Times New Roman" w:hAnsi="Times New Roman" w:cs="Times New Roman"/>
          <w:bCs/>
          <w:sz w:val="28"/>
          <w:szCs w:val="28"/>
          <w:lang w:eastAsia="ru-RU"/>
        </w:rPr>
        <w:t>0</w:t>
      </w:r>
      <w:r w:rsidR="00124FF7" w:rsidRPr="00C17FC2">
        <w:rPr>
          <w:rFonts w:ascii="Times New Roman" w:eastAsia="Times New Roman" w:hAnsi="Times New Roman" w:cs="Times New Roman"/>
          <w:bCs/>
          <w:sz w:val="28"/>
          <w:szCs w:val="28"/>
          <w:lang w:eastAsia="ru-RU"/>
        </w:rPr>
        <w:t>1</w:t>
      </w:r>
      <w:r w:rsidR="00124FF7">
        <w:rPr>
          <w:rFonts w:ascii="Times New Roman" w:eastAsia="Times New Roman" w:hAnsi="Times New Roman" w:cs="Times New Roman"/>
          <w:bCs/>
          <w:sz w:val="28"/>
          <w:szCs w:val="28"/>
          <w:lang w:eastAsia="ru-RU"/>
        </w:rPr>
        <w:t>.12.</w:t>
      </w:r>
      <w:r w:rsidR="00124FF7" w:rsidRPr="00C17FC2">
        <w:rPr>
          <w:rFonts w:ascii="Times New Roman" w:eastAsia="Times New Roman" w:hAnsi="Times New Roman" w:cs="Times New Roman"/>
          <w:bCs/>
          <w:sz w:val="28"/>
          <w:szCs w:val="28"/>
          <w:lang w:eastAsia="ru-RU"/>
        </w:rPr>
        <w:t xml:space="preserve">2020 г. </w:t>
      </w:r>
      <w:r w:rsidRPr="00C17FC2">
        <w:rPr>
          <w:rFonts w:ascii="Times New Roman" w:eastAsia="Times New Roman" w:hAnsi="Times New Roman" w:cs="Times New Roman"/>
          <w:bCs/>
          <w:sz w:val="28"/>
          <w:szCs w:val="28"/>
          <w:lang w:eastAsia="ru-RU"/>
        </w:rPr>
        <w:t>№</w:t>
      </w:r>
      <w:r w:rsidR="00124FF7">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44-РЗ</w:t>
      </w:r>
      <w:r w:rsidR="00124FF7">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 xml:space="preserve"> </w:t>
      </w:r>
    </w:p>
    <w:p w14:paraId="4B6172A7" w14:textId="77777777" w:rsidR="00D13AE0" w:rsidRPr="00C17FC2" w:rsidRDefault="00D13AE0" w:rsidP="00D13AE0">
      <w:pPr>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Вместе с тем, представленная в Пояснительной записке информация по прогнозируемым доходам не дает представления об обоснованности приведенных числовых значений прогнозируемых доходов, их взаимосвязи с данными главных администраторов доходов. </w:t>
      </w:r>
    </w:p>
    <w:p w14:paraId="74784C74" w14:textId="010A80FE" w:rsidR="00D13AE0" w:rsidRPr="00C17FC2" w:rsidRDefault="00D13AE0" w:rsidP="00D13AE0">
      <w:pPr>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Представленные расчеты прогнозируемых поступлений по налоговым и неналоговым доходам не соответствуют требованиям, изложенным в Постановлении Правительства РФ от 23</w:t>
      </w:r>
      <w:r w:rsidR="00BD0FC4" w:rsidRPr="00C17FC2">
        <w:rPr>
          <w:rFonts w:ascii="Times New Roman" w:eastAsia="Times New Roman" w:hAnsi="Times New Roman" w:cs="Times New Roman"/>
          <w:bCs/>
          <w:sz w:val="28"/>
          <w:szCs w:val="28"/>
          <w:lang w:eastAsia="ru-RU"/>
        </w:rPr>
        <w:t>.06.</w:t>
      </w:r>
      <w:r w:rsidRPr="00C17FC2">
        <w:rPr>
          <w:rFonts w:ascii="Times New Roman" w:eastAsia="Times New Roman" w:hAnsi="Times New Roman" w:cs="Times New Roman"/>
          <w:bCs/>
          <w:sz w:val="28"/>
          <w:szCs w:val="28"/>
          <w:lang w:eastAsia="ru-RU"/>
        </w:rPr>
        <w:t xml:space="preserve"> 2016 г. № 574 «Об общих требованиях к </w:t>
      </w:r>
      <w:r w:rsidRPr="00C17FC2">
        <w:rPr>
          <w:rFonts w:ascii="Times New Roman" w:eastAsia="Times New Roman" w:hAnsi="Times New Roman" w:cs="Times New Roman"/>
          <w:bCs/>
          <w:sz w:val="28"/>
          <w:szCs w:val="28"/>
          <w:lang w:eastAsia="ru-RU"/>
        </w:rPr>
        <w:lastRenderedPageBreak/>
        <w:t>методике прогнозирования поступлений доходов в бюджеты бюджетной системы Российской Федерации».</w:t>
      </w:r>
    </w:p>
    <w:p w14:paraId="4619EB89" w14:textId="77777777" w:rsidR="00D13AE0" w:rsidRPr="00C17FC2" w:rsidRDefault="00D13AE0" w:rsidP="00D13AE0">
      <w:pPr>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8. Ожидаемая оценка исполнения ряда показателей доходной части бюджета в Проекте бюджетного прогноза занижена относительно соответствующих показателей Прогноза СЭР, в том числе по:</w:t>
      </w:r>
    </w:p>
    <w:p w14:paraId="6B6DC819" w14:textId="13AB5B34" w:rsidR="00D13AE0" w:rsidRPr="00C17FC2" w:rsidRDefault="00D13AE0" w:rsidP="00E617FC">
      <w:pPr>
        <w:pStyle w:val="a8"/>
        <w:numPr>
          <w:ilvl w:val="0"/>
          <w:numId w:val="84"/>
        </w:numPr>
        <w:tabs>
          <w:tab w:val="left" w:pos="851"/>
          <w:tab w:val="left" w:pos="938"/>
        </w:tabs>
        <w:ind w:left="14" w:firstLine="714"/>
        <w:jc w:val="both"/>
        <w:rPr>
          <w:bCs/>
          <w:sz w:val="28"/>
          <w:szCs w:val="28"/>
        </w:rPr>
      </w:pPr>
      <w:r w:rsidRPr="00C17FC2">
        <w:rPr>
          <w:bCs/>
          <w:sz w:val="28"/>
          <w:szCs w:val="28"/>
        </w:rPr>
        <w:t>налогу на прибыль организаций (441 800,0 тыс. руб</w:t>
      </w:r>
      <w:r w:rsidR="00124FF7" w:rsidRPr="00124FF7">
        <w:rPr>
          <w:bCs/>
          <w:sz w:val="28"/>
          <w:szCs w:val="28"/>
        </w:rPr>
        <w:t>лей</w:t>
      </w:r>
      <w:r w:rsidRPr="00C17FC2">
        <w:rPr>
          <w:bCs/>
          <w:sz w:val="28"/>
          <w:szCs w:val="28"/>
        </w:rPr>
        <w:t>): на 22 800,0 тыс. руб</w:t>
      </w:r>
      <w:r w:rsidR="00124FF7" w:rsidRPr="00124FF7">
        <w:rPr>
          <w:bCs/>
          <w:sz w:val="28"/>
          <w:szCs w:val="28"/>
        </w:rPr>
        <w:t>лей</w:t>
      </w:r>
      <w:r w:rsidRPr="00C17FC2">
        <w:rPr>
          <w:bCs/>
          <w:sz w:val="28"/>
          <w:szCs w:val="28"/>
        </w:rPr>
        <w:t xml:space="preserve"> по консервативному прогнозу (464 500,0 тыс. руб</w:t>
      </w:r>
      <w:r w:rsidR="00124FF7" w:rsidRPr="00124FF7">
        <w:rPr>
          <w:bCs/>
          <w:sz w:val="28"/>
          <w:szCs w:val="28"/>
        </w:rPr>
        <w:t>лей</w:t>
      </w:r>
      <w:r w:rsidRPr="00C17FC2">
        <w:rPr>
          <w:bCs/>
          <w:sz w:val="28"/>
          <w:szCs w:val="28"/>
        </w:rPr>
        <w:t>), на 31 900,0 тыс. руб</w:t>
      </w:r>
      <w:r w:rsidR="00124FF7" w:rsidRPr="00124FF7">
        <w:rPr>
          <w:bCs/>
          <w:sz w:val="28"/>
          <w:szCs w:val="28"/>
        </w:rPr>
        <w:t>лей</w:t>
      </w:r>
      <w:r w:rsidRPr="00C17FC2">
        <w:rPr>
          <w:bCs/>
          <w:sz w:val="28"/>
          <w:szCs w:val="28"/>
        </w:rPr>
        <w:t xml:space="preserve"> по базовому прогнозу (473 700,0 тыс. руб.);</w:t>
      </w:r>
    </w:p>
    <w:p w14:paraId="6DA26569" w14:textId="6953FAC7" w:rsidR="00D13AE0" w:rsidRPr="00C17FC2" w:rsidRDefault="00D13AE0" w:rsidP="00E617FC">
      <w:pPr>
        <w:pStyle w:val="a8"/>
        <w:numPr>
          <w:ilvl w:val="0"/>
          <w:numId w:val="84"/>
        </w:numPr>
        <w:tabs>
          <w:tab w:val="left" w:pos="851"/>
          <w:tab w:val="left" w:pos="938"/>
        </w:tabs>
        <w:ind w:left="14" w:firstLine="714"/>
        <w:jc w:val="both"/>
        <w:rPr>
          <w:bCs/>
          <w:sz w:val="28"/>
          <w:szCs w:val="28"/>
        </w:rPr>
      </w:pPr>
      <w:r w:rsidRPr="00C17FC2">
        <w:rPr>
          <w:bCs/>
          <w:sz w:val="28"/>
          <w:szCs w:val="28"/>
        </w:rPr>
        <w:t>налогу на имущество организаций (778 300,0 тыс. руб</w:t>
      </w:r>
      <w:r w:rsidR="00124FF7" w:rsidRPr="00124FF7">
        <w:rPr>
          <w:bCs/>
          <w:sz w:val="28"/>
          <w:szCs w:val="28"/>
        </w:rPr>
        <w:t>лей</w:t>
      </w:r>
      <w:r w:rsidRPr="00C17FC2">
        <w:rPr>
          <w:bCs/>
          <w:sz w:val="28"/>
          <w:szCs w:val="28"/>
        </w:rPr>
        <w:t>): на 49 200,0 тыс. руб</w:t>
      </w:r>
      <w:r w:rsidR="00124FF7" w:rsidRPr="00124FF7">
        <w:rPr>
          <w:bCs/>
          <w:sz w:val="28"/>
          <w:szCs w:val="28"/>
        </w:rPr>
        <w:t>лей</w:t>
      </w:r>
      <w:r w:rsidRPr="00C17FC2">
        <w:rPr>
          <w:bCs/>
          <w:sz w:val="24"/>
          <w:szCs w:val="24"/>
        </w:rPr>
        <w:t xml:space="preserve"> </w:t>
      </w:r>
      <w:r w:rsidRPr="00C17FC2">
        <w:rPr>
          <w:bCs/>
          <w:sz w:val="28"/>
          <w:szCs w:val="28"/>
        </w:rPr>
        <w:t>по консервативному прогнозу (827 500,0 тыс. руб</w:t>
      </w:r>
      <w:r w:rsidR="00124FF7" w:rsidRPr="00124FF7">
        <w:rPr>
          <w:bCs/>
          <w:sz w:val="28"/>
          <w:szCs w:val="28"/>
        </w:rPr>
        <w:t>лей</w:t>
      </w:r>
      <w:r w:rsidRPr="00C17FC2">
        <w:rPr>
          <w:bCs/>
          <w:sz w:val="28"/>
          <w:szCs w:val="28"/>
        </w:rPr>
        <w:t>), на 61 600,0 тыс. руб</w:t>
      </w:r>
      <w:r w:rsidR="00124FF7" w:rsidRPr="00124FF7">
        <w:rPr>
          <w:bCs/>
          <w:sz w:val="28"/>
          <w:szCs w:val="28"/>
        </w:rPr>
        <w:t>лей</w:t>
      </w:r>
      <w:r w:rsidRPr="00C17FC2">
        <w:rPr>
          <w:bCs/>
          <w:sz w:val="28"/>
          <w:szCs w:val="28"/>
        </w:rPr>
        <w:t xml:space="preserve"> по базовому прогнозу (839 900,0 тыс. руб</w:t>
      </w:r>
      <w:r w:rsidR="00124FF7" w:rsidRPr="00124FF7">
        <w:rPr>
          <w:bCs/>
          <w:sz w:val="28"/>
          <w:szCs w:val="28"/>
        </w:rPr>
        <w:t>лей</w:t>
      </w:r>
      <w:r w:rsidRPr="00C17FC2">
        <w:rPr>
          <w:bCs/>
          <w:sz w:val="28"/>
          <w:szCs w:val="28"/>
        </w:rPr>
        <w:t>).</w:t>
      </w:r>
    </w:p>
    <w:p w14:paraId="0A195094" w14:textId="77777777" w:rsidR="00D13AE0" w:rsidRPr="00C17FC2" w:rsidRDefault="00D13AE0" w:rsidP="00D13AE0">
      <w:pPr>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9. Представленные в составе материалов к Проекту бюджета</w:t>
      </w:r>
      <w:r w:rsidRPr="00C17FC2">
        <w:rPr>
          <w:rFonts w:ascii="Times New Roman" w:eastAsia="Times New Roman" w:hAnsi="Times New Roman" w:cs="Times New Roman"/>
          <w:bCs/>
          <w:sz w:val="24"/>
          <w:szCs w:val="24"/>
          <w:lang w:eastAsia="ru-RU"/>
        </w:rPr>
        <w:t xml:space="preserve"> </w:t>
      </w:r>
      <w:r w:rsidRPr="00C17FC2">
        <w:rPr>
          <w:rFonts w:ascii="Times New Roman" w:eastAsia="Times New Roman" w:hAnsi="Times New Roman" w:cs="Times New Roman"/>
          <w:bCs/>
          <w:sz w:val="28"/>
          <w:szCs w:val="28"/>
          <w:lang w:eastAsia="ru-RU"/>
        </w:rPr>
        <w:t>Бюджетный прогноз и Прогноз СЭР не соответствуют требованиям вышеуказанных законодательных актов:</w:t>
      </w:r>
    </w:p>
    <w:p w14:paraId="0834F2BE" w14:textId="4B705B02" w:rsidR="00D13AE0" w:rsidRPr="00C17FC2" w:rsidRDefault="00D13AE0" w:rsidP="00E617FC">
      <w:pPr>
        <w:pStyle w:val="a8"/>
        <w:numPr>
          <w:ilvl w:val="0"/>
          <w:numId w:val="85"/>
        </w:numPr>
        <w:tabs>
          <w:tab w:val="left" w:pos="882"/>
        </w:tabs>
        <w:ind w:left="42" w:firstLine="700"/>
        <w:jc w:val="both"/>
        <w:rPr>
          <w:bCs/>
          <w:sz w:val="28"/>
          <w:szCs w:val="28"/>
        </w:rPr>
      </w:pPr>
      <w:r w:rsidRPr="00C17FC2">
        <w:rPr>
          <w:bCs/>
          <w:sz w:val="28"/>
          <w:szCs w:val="28"/>
        </w:rPr>
        <w:t>в нарушение ч</w:t>
      </w:r>
      <w:r w:rsidR="00BD0FC4" w:rsidRPr="00C17FC2">
        <w:rPr>
          <w:bCs/>
          <w:sz w:val="28"/>
          <w:szCs w:val="28"/>
        </w:rPr>
        <w:t>асти</w:t>
      </w:r>
      <w:r w:rsidRPr="00C17FC2">
        <w:rPr>
          <w:bCs/>
          <w:sz w:val="28"/>
          <w:szCs w:val="28"/>
        </w:rPr>
        <w:t xml:space="preserve"> 3 ст</w:t>
      </w:r>
      <w:r w:rsidR="00BD0FC4" w:rsidRPr="00C17FC2">
        <w:rPr>
          <w:bCs/>
          <w:sz w:val="28"/>
          <w:szCs w:val="28"/>
        </w:rPr>
        <w:t>атьи</w:t>
      </w:r>
      <w:r w:rsidRPr="00C17FC2">
        <w:rPr>
          <w:bCs/>
          <w:sz w:val="28"/>
          <w:szCs w:val="28"/>
        </w:rPr>
        <w:t xml:space="preserve"> 170.1 Бюджетного кодекса РФ, п</w:t>
      </w:r>
      <w:r w:rsidR="00BD0FC4" w:rsidRPr="00C17FC2">
        <w:rPr>
          <w:bCs/>
          <w:sz w:val="28"/>
          <w:szCs w:val="28"/>
        </w:rPr>
        <w:t>унктов</w:t>
      </w:r>
      <w:r w:rsidRPr="00C17FC2">
        <w:rPr>
          <w:bCs/>
          <w:sz w:val="28"/>
          <w:szCs w:val="28"/>
        </w:rPr>
        <w:t xml:space="preserve"> 3, 4 Закона № 40-РЗ, п</w:t>
      </w:r>
      <w:r w:rsidR="00BD0FC4" w:rsidRPr="00C17FC2">
        <w:rPr>
          <w:bCs/>
          <w:sz w:val="28"/>
          <w:szCs w:val="28"/>
        </w:rPr>
        <w:t>ункта</w:t>
      </w:r>
      <w:r w:rsidRPr="00C17FC2">
        <w:rPr>
          <w:bCs/>
          <w:sz w:val="28"/>
          <w:szCs w:val="28"/>
        </w:rPr>
        <w:t xml:space="preserve"> 2 Порядка разработки бюджетного прогноза РИ, ряд показателей Бюджетного прогноза не соответствуют показателям Прогноза СЭР;</w:t>
      </w:r>
    </w:p>
    <w:p w14:paraId="7251269B" w14:textId="4CAD7BD8" w:rsidR="00D13AE0" w:rsidRPr="00C17FC2" w:rsidRDefault="00D13AE0" w:rsidP="00E617FC">
      <w:pPr>
        <w:pStyle w:val="a8"/>
        <w:numPr>
          <w:ilvl w:val="0"/>
          <w:numId w:val="85"/>
        </w:numPr>
        <w:tabs>
          <w:tab w:val="left" w:pos="882"/>
        </w:tabs>
        <w:ind w:left="42" w:firstLine="700"/>
        <w:jc w:val="both"/>
        <w:rPr>
          <w:bCs/>
          <w:sz w:val="28"/>
          <w:szCs w:val="28"/>
        </w:rPr>
      </w:pPr>
      <w:r w:rsidRPr="00C17FC2">
        <w:rPr>
          <w:bCs/>
          <w:sz w:val="28"/>
          <w:szCs w:val="28"/>
        </w:rPr>
        <w:t>в нарушение</w:t>
      </w:r>
      <w:r w:rsidRPr="00C17FC2">
        <w:rPr>
          <w:bCs/>
          <w:sz w:val="24"/>
          <w:szCs w:val="24"/>
        </w:rPr>
        <w:t xml:space="preserve"> </w:t>
      </w:r>
      <w:r w:rsidRPr="00C17FC2">
        <w:rPr>
          <w:bCs/>
          <w:sz w:val="28"/>
          <w:szCs w:val="28"/>
        </w:rPr>
        <w:t>ст</w:t>
      </w:r>
      <w:r w:rsidR="00BD0FC4" w:rsidRPr="00C17FC2">
        <w:rPr>
          <w:bCs/>
          <w:sz w:val="28"/>
          <w:szCs w:val="28"/>
        </w:rPr>
        <w:t>атьи</w:t>
      </w:r>
      <w:r w:rsidRPr="00C17FC2">
        <w:rPr>
          <w:bCs/>
          <w:sz w:val="28"/>
          <w:szCs w:val="28"/>
        </w:rPr>
        <w:t xml:space="preserve"> 10 Закона</w:t>
      </w:r>
      <w:r w:rsidRPr="00C17FC2">
        <w:rPr>
          <w:bCs/>
          <w:sz w:val="24"/>
          <w:szCs w:val="24"/>
        </w:rPr>
        <w:t xml:space="preserve"> </w:t>
      </w:r>
      <w:r w:rsidRPr="00C17FC2">
        <w:rPr>
          <w:bCs/>
          <w:sz w:val="28"/>
          <w:szCs w:val="28"/>
        </w:rPr>
        <w:t>№</w:t>
      </w:r>
      <w:r w:rsidR="00BD0FC4" w:rsidRPr="00C17FC2">
        <w:rPr>
          <w:bCs/>
          <w:sz w:val="28"/>
          <w:szCs w:val="28"/>
        </w:rPr>
        <w:t> </w:t>
      </w:r>
      <w:r w:rsidRPr="00C17FC2">
        <w:rPr>
          <w:bCs/>
          <w:sz w:val="28"/>
          <w:szCs w:val="28"/>
        </w:rPr>
        <w:t xml:space="preserve">9-РЗ, в составе материалов к Проекту бюджета представлена «Рекомендуемая форма по основным показателям, представляемым органами исполнительной власти субъектов Российской Федерации», обозначенная как Прогноз СЭР, охватывающая период только 2024-2026 годов. </w:t>
      </w:r>
    </w:p>
    <w:p w14:paraId="2E43025E" w14:textId="666DA56A" w:rsidR="00D13AE0" w:rsidRPr="00C17FC2" w:rsidRDefault="00D13AE0" w:rsidP="00D13AE0">
      <w:pPr>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10. Противоречивость и отсутствие обоснованных расчетов прогнозируемых поступлений по налоговым доходам на 2024 год противоречит принципу достоверности бюджета (ст</w:t>
      </w:r>
      <w:r w:rsidR="00BD0FC4" w:rsidRPr="00C17FC2">
        <w:rPr>
          <w:rFonts w:ascii="Times New Roman" w:eastAsia="Times New Roman" w:hAnsi="Times New Roman" w:cs="Times New Roman"/>
          <w:bCs/>
          <w:sz w:val="28"/>
          <w:szCs w:val="28"/>
          <w:lang w:eastAsia="ru-RU"/>
        </w:rPr>
        <w:t>атья</w:t>
      </w:r>
      <w:r w:rsidRPr="00C17FC2">
        <w:rPr>
          <w:rFonts w:ascii="Times New Roman" w:eastAsia="Times New Roman" w:hAnsi="Times New Roman" w:cs="Times New Roman"/>
          <w:bCs/>
          <w:sz w:val="28"/>
          <w:szCs w:val="28"/>
          <w:lang w:eastAsia="ru-RU"/>
        </w:rPr>
        <w:t xml:space="preserve"> 37 Бюджетного кодекса РФ).</w:t>
      </w:r>
    </w:p>
    <w:p w14:paraId="5BBEA5F1" w14:textId="047E440E" w:rsidR="00D13AE0" w:rsidRPr="00C17FC2" w:rsidRDefault="00D13AE0" w:rsidP="00D13AE0">
      <w:pPr>
        <w:spacing w:after="0" w:line="240" w:lineRule="auto"/>
        <w:ind w:right="-1" w:firstLine="714"/>
        <w:jc w:val="both"/>
        <w:rPr>
          <w:rFonts w:ascii="Times New Roman" w:eastAsia="Calibri" w:hAnsi="Times New Roman" w:cs="Times New Roman"/>
          <w:bCs/>
          <w:sz w:val="28"/>
          <w:szCs w:val="28"/>
        </w:rPr>
      </w:pPr>
      <w:r w:rsidRPr="00C17FC2">
        <w:rPr>
          <w:rFonts w:ascii="Times New Roman" w:eastAsia="Times New Roman" w:hAnsi="Times New Roman" w:cs="Times New Roman"/>
          <w:bCs/>
          <w:sz w:val="28"/>
          <w:szCs w:val="28"/>
          <w:lang w:eastAsia="ru-RU"/>
        </w:rPr>
        <w:t xml:space="preserve">11. </w:t>
      </w:r>
      <w:r w:rsidRPr="00C17FC2">
        <w:rPr>
          <w:rFonts w:ascii="Times New Roman" w:eastAsia="Calibri" w:hAnsi="Times New Roman" w:cs="Times New Roman"/>
          <w:bCs/>
          <w:sz w:val="28"/>
          <w:szCs w:val="28"/>
        </w:rPr>
        <w:t>В ст</w:t>
      </w:r>
      <w:r w:rsidR="00BD0FC4" w:rsidRPr="00C17FC2">
        <w:rPr>
          <w:rFonts w:ascii="Times New Roman" w:eastAsia="Calibri" w:hAnsi="Times New Roman" w:cs="Times New Roman"/>
          <w:bCs/>
          <w:sz w:val="28"/>
          <w:szCs w:val="28"/>
        </w:rPr>
        <w:t>атье</w:t>
      </w:r>
      <w:r w:rsidRPr="00C17FC2">
        <w:rPr>
          <w:rFonts w:ascii="Times New Roman" w:eastAsia="Calibri" w:hAnsi="Times New Roman" w:cs="Times New Roman"/>
          <w:bCs/>
          <w:sz w:val="28"/>
          <w:szCs w:val="28"/>
        </w:rPr>
        <w:t xml:space="preserve"> 1 Проекта бюджета указано, что для погашения дефицита республиканского бюджета на 2024 год в размере 262 457,8 тыс. руб</w:t>
      </w:r>
      <w:r w:rsidR="00E1246E" w:rsidRPr="00E1246E">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 предусматриваются ожидаемые остатки средств на счетах.</w:t>
      </w:r>
    </w:p>
    <w:p w14:paraId="3BF0E791" w14:textId="3645A36D" w:rsidR="00D13AE0" w:rsidRPr="00C17FC2" w:rsidRDefault="00D13AE0" w:rsidP="00D13AE0">
      <w:pPr>
        <w:spacing w:after="0" w:line="240" w:lineRule="auto"/>
        <w:ind w:right="-1" w:firstLine="714"/>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Учитывая, что согласно представленной Министерством финансов Республики Ингушетия информации к Проекту бюджета, ожидаемое исполнение по налоговым и неналоговым доходам соответствует плановым показателям текущего года в сумме 6 167 456,7 тыс. руб</w:t>
      </w:r>
      <w:r w:rsidR="00E1246E" w:rsidRPr="00E1246E">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 планирование остатков средств на счетах в размере 783 833,0 тыс. руб</w:t>
      </w:r>
      <w:r w:rsidR="00E1246E" w:rsidRPr="00E1246E">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 xml:space="preserve"> повышает риск неисполнения республиканского бюджета текущего года по расходам.</w:t>
      </w:r>
    </w:p>
    <w:p w14:paraId="5B224A97" w14:textId="509B0C92" w:rsidR="00D13AE0" w:rsidRPr="00C17FC2" w:rsidRDefault="00D13AE0" w:rsidP="00A87668">
      <w:pPr>
        <w:tabs>
          <w:tab w:val="left" w:pos="709"/>
        </w:tabs>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Calibri" w:hAnsi="Times New Roman" w:cs="Times New Roman"/>
          <w:bCs/>
          <w:sz w:val="28"/>
          <w:szCs w:val="28"/>
        </w:rPr>
        <w:t xml:space="preserve">12. </w:t>
      </w:r>
      <w:r w:rsidRPr="00C17FC2">
        <w:rPr>
          <w:rFonts w:ascii="Times New Roman" w:eastAsia="Times New Roman" w:hAnsi="Times New Roman" w:cs="Times New Roman"/>
          <w:bCs/>
          <w:sz w:val="28"/>
          <w:szCs w:val="28"/>
          <w:lang w:eastAsia="ru-RU"/>
        </w:rPr>
        <w:t>К законопроекту о бюджете представлен прогноз «Основных показателей социально-экономического развития Республики Ингушетия на среднесрочный период» (далее - Прогноз СЭР) одобренный Правительством республики (протокол №</w:t>
      </w:r>
      <w:r w:rsidR="00BD0FC4" w:rsidRPr="00C17FC2">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131-пп от 31.10.2023 г.).</w:t>
      </w:r>
      <w:r w:rsidR="00A87668">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bCs/>
          <w:sz w:val="28"/>
          <w:szCs w:val="28"/>
          <w:lang w:eastAsia="ru-RU"/>
        </w:rPr>
        <w:t xml:space="preserve">Прогноз </w:t>
      </w:r>
      <w:r w:rsidR="00A87668">
        <w:rPr>
          <w:rFonts w:ascii="Times New Roman" w:eastAsia="Times New Roman" w:hAnsi="Times New Roman" w:cs="Times New Roman"/>
          <w:bCs/>
          <w:sz w:val="28"/>
          <w:szCs w:val="28"/>
          <w:lang w:eastAsia="ru-RU"/>
        </w:rPr>
        <w:t>СЭР</w:t>
      </w:r>
      <w:r w:rsidRPr="00C17FC2">
        <w:rPr>
          <w:rFonts w:ascii="Times New Roman" w:eastAsia="Times New Roman" w:hAnsi="Times New Roman" w:cs="Times New Roman"/>
          <w:bCs/>
          <w:sz w:val="28"/>
          <w:szCs w:val="28"/>
          <w:lang w:eastAsia="ru-RU"/>
        </w:rPr>
        <w:t xml:space="preserve"> представлен без пояснительной записки. </w:t>
      </w:r>
    </w:p>
    <w:p w14:paraId="4D947353" w14:textId="02076B18" w:rsidR="00D13AE0" w:rsidRPr="00C17FC2" w:rsidRDefault="00D13AE0" w:rsidP="00D13AE0">
      <w:pPr>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Представленная Минэкономразвития Республики Ингушетии по запросу Контрольно-счетной палаты РИ пояснительная записка к прогнозу, в нарушение п</w:t>
      </w:r>
      <w:r w:rsidR="00BD0FC4" w:rsidRPr="00C17FC2">
        <w:rPr>
          <w:rFonts w:ascii="Times New Roman" w:eastAsia="Times New Roman" w:hAnsi="Times New Roman" w:cs="Times New Roman"/>
          <w:bCs/>
          <w:sz w:val="28"/>
          <w:szCs w:val="28"/>
          <w:lang w:eastAsia="ru-RU"/>
        </w:rPr>
        <w:t>ункта</w:t>
      </w:r>
      <w:r w:rsidRPr="00C17FC2">
        <w:rPr>
          <w:rFonts w:ascii="Times New Roman" w:eastAsia="Times New Roman" w:hAnsi="Times New Roman" w:cs="Times New Roman"/>
          <w:bCs/>
          <w:sz w:val="28"/>
          <w:szCs w:val="28"/>
          <w:lang w:eastAsia="ru-RU"/>
        </w:rPr>
        <w:t xml:space="preserve"> 4 ст</w:t>
      </w:r>
      <w:r w:rsidR="00BD0FC4" w:rsidRPr="00C17FC2">
        <w:rPr>
          <w:rFonts w:ascii="Times New Roman" w:eastAsia="Times New Roman" w:hAnsi="Times New Roman" w:cs="Times New Roman"/>
          <w:bCs/>
          <w:sz w:val="28"/>
          <w:szCs w:val="28"/>
          <w:lang w:eastAsia="ru-RU"/>
        </w:rPr>
        <w:t>атьи</w:t>
      </w:r>
      <w:r w:rsidRPr="00C17FC2">
        <w:rPr>
          <w:rFonts w:ascii="Times New Roman" w:eastAsia="Times New Roman" w:hAnsi="Times New Roman" w:cs="Times New Roman"/>
          <w:bCs/>
          <w:sz w:val="28"/>
          <w:szCs w:val="28"/>
          <w:lang w:eastAsia="ru-RU"/>
        </w:rPr>
        <w:t xml:space="preserve"> 173 Б</w:t>
      </w:r>
      <w:r w:rsidR="00BD0FC4" w:rsidRPr="00C17FC2">
        <w:rPr>
          <w:rFonts w:ascii="Times New Roman" w:eastAsia="Times New Roman" w:hAnsi="Times New Roman" w:cs="Times New Roman"/>
          <w:bCs/>
          <w:sz w:val="28"/>
          <w:szCs w:val="28"/>
          <w:lang w:eastAsia="ru-RU"/>
        </w:rPr>
        <w:t>юджетного Кодекса</w:t>
      </w:r>
      <w:r w:rsidRPr="00C17FC2">
        <w:rPr>
          <w:rFonts w:ascii="Times New Roman" w:eastAsia="Times New Roman" w:hAnsi="Times New Roman" w:cs="Times New Roman"/>
          <w:bCs/>
          <w:sz w:val="28"/>
          <w:szCs w:val="28"/>
          <w:lang w:eastAsia="ru-RU"/>
        </w:rPr>
        <w:t xml:space="preserve"> РФ, не содержит оценку изменений показателей по сравнению с прогнозными расчетами с указанием причин таких изменений, что не позволяет в полной мере оценить качество Прогноза СЭР.</w:t>
      </w:r>
    </w:p>
    <w:p w14:paraId="53190347" w14:textId="77777777" w:rsidR="00D13AE0" w:rsidRPr="00C17FC2" w:rsidRDefault="00D13AE0" w:rsidP="00D13AE0">
      <w:pPr>
        <w:tabs>
          <w:tab w:val="left" w:pos="709"/>
        </w:tabs>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Из данных, приведенных в Прогнозе СЭР следует, что некоторые показатели Стратегии значительно отличаются от прогнозных параметров.</w:t>
      </w:r>
    </w:p>
    <w:p w14:paraId="019FA99E" w14:textId="77777777" w:rsidR="00D13AE0" w:rsidRPr="00C17FC2" w:rsidRDefault="00D13AE0" w:rsidP="00D13AE0">
      <w:pPr>
        <w:tabs>
          <w:tab w:val="left" w:pos="709"/>
        </w:tabs>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lastRenderedPageBreak/>
        <w:t xml:space="preserve">Ранее, в своих заключениях на законопроекты о бюджете Контрольно-счетная палата РИ указывала на несоответствие показателей, отраженных в Прогнозе, показателям Стратегии и Бюджетного прогноза. </w:t>
      </w:r>
    </w:p>
    <w:p w14:paraId="653AB84F" w14:textId="77777777" w:rsidR="00D13AE0" w:rsidRPr="00C17FC2" w:rsidRDefault="00D13AE0" w:rsidP="00D13AE0">
      <w:pPr>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Вместе с тем, данные расхождения имеют место и в анализируемом периоде, что ставит под сомнение реалистичность показателей прогноза социально-экономического развития Республики Ингушетия и, как следствие, достижение задач Стратегии.</w:t>
      </w:r>
    </w:p>
    <w:p w14:paraId="18BDAB75" w14:textId="77777777" w:rsidR="00D13AE0" w:rsidRPr="00C17FC2" w:rsidRDefault="00D13AE0" w:rsidP="00D13AE0">
      <w:pPr>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По мнению Контрольно-счетной палаты РИ, сложившаяся ситуация нарушает принцип преемственности стратегического планирования и указывает на необходимость выработки единого подхода при разработке стратегических документов.</w:t>
      </w:r>
    </w:p>
    <w:p w14:paraId="3F677701" w14:textId="77777777" w:rsidR="00D13AE0" w:rsidRPr="00C17FC2" w:rsidRDefault="00D13AE0" w:rsidP="00D13AE0">
      <w:pPr>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Calibri" w:hAnsi="Times New Roman" w:cs="Times New Roman"/>
          <w:bCs/>
          <w:sz w:val="28"/>
          <w:szCs w:val="28"/>
        </w:rPr>
        <w:t xml:space="preserve">13. Согласно представленной ведомственной структуре расходов на 2024 год, не в полном объеме предусматриваются расходные полномочия субъектов, кроме того, по разделам «Национальная оборона» и «Охрана окружающей среды» финансирование не предусмотрено. </w:t>
      </w:r>
    </w:p>
    <w:p w14:paraId="7F4D307C" w14:textId="0AF05AF4" w:rsidR="00D13AE0" w:rsidRPr="00C17FC2" w:rsidRDefault="00D13AE0" w:rsidP="00D13AE0">
      <w:pPr>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Таким образом, принятие законопроекта, предусматривающего неисполнение в полном объеме, расходных полномочий субъекта, нарушает принцип достоверности бюджета (ст</w:t>
      </w:r>
      <w:r w:rsidR="00BD0FC4" w:rsidRPr="00C17FC2">
        <w:rPr>
          <w:rFonts w:ascii="Times New Roman" w:eastAsia="Times New Roman" w:hAnsi="Times New Roman" w:cs="Times New Roman"/>
          <w:bCs/>
          <w:sz w:val="28"/>
          <w:szCs w:val="28"/>
          <w:lang w:eastAsia="ru-RU"/>
        </w:rPr>
        <w:t>атья</w:t>
      </w:r>
      <w:r w:rsidRPr="00C17FC2">
        <w:rPr>
          <w:rFonts w:ascii="Times New Roman" w:eastAsia="Times New Roman" w:hAnsi="Times New Roman" w:cs="Times New Roman"/>
          <w:bCs/>
          <w:sz w:val="28"/>
          <w:szCs w:val="28"/>
          <w:lang w:eastAsia="ru-RU"/>
        </w:rPr>
        <w:t xml:space="preserve"> 37 БК РФ) в части реалистичности планируемых расходов бюджета - они не соответствуют в данном случае реальным потребностям в бюджетных ассигнованиях на исполнение вышеуказанного бюджетного полномочия. </w:t>
      </w:r>
    </w:p>
    <w:p w14:paraId="4F49FE0E" w14:textId="59D11EA8" w:rsidR="00D13AE0" w:rsidRPr="00C17FC2" w:rsidRDefault="00D13AE0" w:rsidP="00D13AE0">
      <w:pPr>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Также нарушается принцип полноты отражения доходов, расходов и источников финансирования дефицитов бюджетов (ст</w:t>
      </w:r>
      <w:r w:rsidR="00BD0FC4" w:rsidRPr="00C17FC2">
        <w:rPr>
          <w:rFonts w:ascii="Times New Roman" w:eastAsia="Times New Roman" w:hAnsi="Times New Roman" w:cs="Times New Roman"/>
          <w:bCs/>
          <w:sz w:val="28"/>
          <w:szCs w:val="28"/>
          <w:lang w:eastAsia="ru-RU"/>
        </w:rPr>
        <w:t>атья</w:t>
      </w:r>
      <w:r w:rsidRPr="00C17FC2">
        <w:rPr>
          <w:rFonts w:ascii="Times New Roman" w:eastAsia="Times New Roman" w:hAnsi="Times New Roman" w:cs="Times New Roman"/>
          <w:bCs/>
          <w:sz w:val="28"/>
          <w:szCs w:val="28"/>
          <w:lang w:eastAsia="ru-RU"/>
        </w:rPr>
        <w:t xml:space="preserve"> 32 БК РФ), предусматривающий, что все доходы, расходы и источники финансирования дефицитов бюджетов в обязательном порядке и в полном объеме отражаются в соответствующих бюджетах. </w:t>
      </w:r>
    </w:p>
    <w:p w14:paraId="64A44669" w14:textId="77777777" w:rsidR="00D13AE0" w:rsidRPr="00C17FC2" w:rsidRDefault="00D13AE0" w:rsidP="00D13AE0">
      <w:pPr>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В данном случае расходы, необходимые на исполнение вышеуказанного бюджетного полномочия, отражены не в полном объеме.</w:t>
      </w:r>
    </w:p>
    <w:p w14:paraId="0D2E167F" w14:textId="29097AAA" w:rsidR="00D13AE0" w:rsidRPr="00C17FC2" w:rsidRDefault="00D13AE0" w:rsidP="00D13AE0">
      <w:pPr>
        <w:widowControl w:val="0"/>
        <w:autoSpaceDE w:val="0"/>
        <w:autoSpaceDN w:val="0"/>
        <w:adjustRightInd w:val="0"/>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14.</w:t>
      </w:r>
      <w:r w:rsidRPr="00C17FC2">
        <w:rPr>
          <w:rFonts w:ascii="Times New Roman" w:eastAsia="Times New Roman" w:hAnsi="Times New Roman" w:cs="Times New Roman"/>
          <w:bCs/>
          <w:sz w:val="24"/>
          <w:szCs w:val="28"/>
          <w:lang w:eastAsia="ru-RU"/>
        </w:rPr>
        <w:t xml:space="preserve"> </w:t>
      </w:r>
      <w:r w:rsidRPr="00C17FC2">
        <w:rPr>
          <w:rFonts w:ascii="Times New Roman" w:eastAsia="Times New Roman" w:hAnsi="Times New Roman" w:cs="Times New Roman"/>
          <w:bCs/>
          <w:sz w:val="28"/>
          <w:szCs w:val="28"/>
          <w:lang w:eastAsia="ru-RU"/>
        </w:rPr>
        <w:t>Объемы бюджетных ассигнований, предусмотренные Законопроектом на реализацию государственных программ Республики Ингушетия, в нарушение требований ч</w:t>
      </w:r>
      <w:r w:rsidR="00BD0FC4" w:rsidRPr="00C17FC2">
        <w:rPr>
          <w:rFonts w:ascii="Times New Roman" w:eastAsia="Times New Roman" w:hAnsi="Times New Roman" w:cs="Times New Roman"/>
          <w:bCs/>
          <w:sz w:val="28"/>
          <w:szCs w:val="28"/>
          <w:lang w:eastAsia="ru-RU"/>
        </w:rPr>
        <w:t>асти</w:t>
      </w:r>
      <w:r w:rsidRPr="00C17FC2">
        <w:rPr>
          <w:rFonts w:ascii="Times New Roman" w:eastAsia="Times New Roman" w:hAnsi="Times New Roman" w:cs="Times New Roman"/>
          <w:bCs/>
          <w:sz w:val="28"/>
          <w:szCs w:val="28"/>
          <w:lang w:eastAsia="ru-RU"/>
        </w:rPr>
        <w:t xml:space="preserve"> 2 ст</w:t>
      </w:r>
      <w:r w:rsidR="00BD0FC4" w:rsidRPr="00C17FC2">
        <w:rPr>
          <w:rFonts w:ascii="Times New Roman" w:eastAsia="Times New Roman" w:hAnsi="Times New Roman" w:cs="Times New Roman"/>
          <w:bCs/>
          <w:sz w:val="28"/>
          <w:szCs w:val="28"/>
          <w:lang w:eastAsia="ru-RU"/>
        </w:rPr>
        <w:t>атьи</w:t>
      </w:r>
      <w:r w:rsidRPr="00C17FC2">
        <w:rPr>
          <w:rFonts w:ascii="Times New Roman" w:eastAsia="Times New Roman" w:hAnsi="Times New Roman" w:cs="Times New Roman"/>
          <w:bCs/>
          <w:sz w:val="28"/>
          <w:szCs w:val="28"/>
          <w:lang w:eastAsia="ru-RU"/>
        </w:rPr>
        <w:t xml:space="preserve"> 179 Бюджетного кодекса </w:t>
      </w:r>
      <w:bookmarkStart w:id="21" w:name="_Hlk151649880"/>
      <w:r w:rsidRPr="00C17FC2">
        <w:rPr>
          <w:rFonts w:ascii="Times New Roman" w:eastAsia="Times New Roman" w:hAnsi="Times New Roman" w:cs="Times New Roman"/>
          <w:bCs/>
          <w:sz w:val="28"/>
          <w:szCs w:val="28"/>
          <w:lang w:eastAsia="ru-RU"/>
        </w:rPr>
        <w:t>Р</w:t>
      </w:r>
      <w:bookmarkEnd w:id="21"/>
      <w:r w:rsidRPr="00C17FC2">
        <w:rPr>
          <w:rFonts w:ascii="Times New Roman" w:eastAsia="Times New Roman" w:hAnsi="Times New Roman" w:cs="Times New Roman"/>
          <w:bCs/>
          <w:sz w:val="28"/>
          <w:szCs w:val="28"/>
          <w:lang w:eastAsia="ru-RU"/>
        </w:rPr>
        <w:t>Ф, не соответствуют значениям показателей государственных программ, утвержденных постановлениями Правительства Республики Ингушетия.</w:t>
      </w:r>
    </w:p>
    <w:p w14:paraId="3C21AC47" w14:textId="27C19C6A" w:rsidR="00D13AE0" w:rsidRPr="00C17FC2" w:rsidRDefault="00D13AE0" w:rsidP="00D13AE0">
      <w:pPr>
        <w:spacing w:after="0" w:line="240" w:lineRule="auto"/>
        <w:ind w:firstLine="714"/>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15. В нарушение ст</w:t>
      </w:r>
      <w:r w:rsidR="00BD0FC4" w:rsidRPr="00C17FC2">
        <w:rPr>
          <w:rFonts w:ascii="Times New Roman" w:eastAsia="Times New Roman" w:hAnsi="Times New Roman" w:cs="Times New Roman"/>
          <w:bCs/>
          <w:sz w:val="28"/>
          <w:szCs w:val="28"/>
          <w:lang w:eastAsia="ru-RU"/>
        </w:rPr>
        <w:t>атьи</w:t>
      </w:r>
      <w:r w:rsidRPr="00C17FC2">
        <w:rPr>
          <w:rFonts w:ascii="Times New Roman" w:eastAsia="Times New Roman" w:hAnsi="Times New Roman" w:cs="Times New Roman"/>
          <w:bCs/>
          <w:sz w:val="28"/>
          <w:szCs w:val="28"/>
          <w:lang w:eastAsia="ru-RU"/>
        </w:rPr>
        <w:t xml:space="preserve"> 184.2 Бюджетного кодекса РФ, с материалами, приложенными к Законопроекту, не представлены проекты изменений в паспорта Госпрограмм. </w:t>
      </w:r>
    </w:p>
    <w:p w14:paraId="72DAE4B9" w14:textId="77777777" w:rsidR="00D13AE0" w:rsidRPr="00C17FC2" w:rsidRDefault="00D13AE0" w:rsidP="00D13AE0">
      <w:pPr>
        <w:spacing w:after="0" w:line="240" w:lineRule="auto"/>
        <w:ind w:firstLine="567"/>
        <w:jc w:val="both"/>
        <w:rPr>
          <w:rFonts w:ascii="Times New Roman" w:eastAsia="Times New Roman" w:hAnsi="Times New Roman" w:cs="Times New Roman"/>
          <w:sz w:val="28"/>
          <w:szCs w:val="28"/>
          <w:lang w:eastAsia="ru-RU"/>
        </w:rPr>
      </w:pPr>
    </w:p>
    <w:p w14:paraId="5285919B" w14:textId="77777777" w:rsidR="00D13AE0" w:rsidRPr="00C17FC2" w:rsidRDefault="00D13AE0" w:rsidP="00D13AE0">
      <w:pPr>
        <w:spacing w:after="0" w:line="240" w:lineRule="auto"/>
        <w:ind w:firstLine="567"/>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Предложения:</w:t>
      </w:r>
    </w:p>
    <w:p w14:paraId="692FBFA6" w14:textId="77777777" w:rsidR="00D13AE0" w:rsidRPr="00C17FC2" w:rsidRDefault="00D13AE0" w:rsidP="00D13AE0">
      <w:pPr>
        <w:spacing w:after="0" w:line="240" w:lineRule="auto"/>
        <w:ind w:firstLine="567"/>
        <w:jc w:val="center"/>
        <w:rPr>
          <w:rFonts w:ascii="Times New Roman" w:eastAsia="Times New Roman" w:hAnsi="Times New Roman" w:cs="Times New Roman"/>
          <w:b/>
          <w:sz w:val="28"/>
          <w:szCs w:val="28"/>
          <w:lang w:eastAsia="ru-RU"/>
        </w:rPr>
      </w:pPr>
    </w:p>
    <w:p w14:paraId="67D82310" w14:textId="77777777" w:rsidR="00D13AE0" w:rsidRPr="00C17FC2" w:rsidRDefault="00D13AE0" w:rsidP="000736AF">
      <w:pPr>
        <w:numPr>
          <w:ilvl w:val="0"/>
          <w:numId w:val="12"/>
        </w:numPr>
        <w:tabs>
          <w:tab w:val="left" w:pos="851"/>
          <w:tab w:val="left" w:pos="993"/>
        </w:tabs>
        <w:spacing w:after="0" w:line="240" w:lineRule="auto"/>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Правительству Республики Ингушетия:</w:t>
      </w:r>
    </w:p>
    <w:p w14:paraId="69C5FBE5" w14:textId="77777777" w:rsidR="00D13AE0" w:rsidRPr="00C17FC2" w:rsidRDefault="00D13AE0" w:rsidP="00D13AE0">
      <w:pPr>
        <w:spacing w:after="0" w:line="240" w:lineRule="auto"/>
        <w:ind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 xml:space="preserve">1.1. Обеспечить должный контроль за формированием, внесением изменений и дополнений, а также исполнением республиканского бюджета в строгом соответствии с требованиями </w:t>
      </w:r>
      <w:r w:rsidRPr="00C17FC2">
        <w:rPr>
          <w:rFonts w:ascii="Times New Roman" w:eastAsia="Times New Roman" w:hAnsi="Times New Roman" w:cs="Times New Roman"/>
          <w:sz w:val="28"/>
          <w:szCs w:val="28"/>
          <w:lang w:eastAsia="ru-RU"/>
        </w:rPr>
        <w:t>Бюджетного кодекса Российской Федерации</w:t>
      </w:r>
      <w:r w:rsidRPr="00C17FC2">
        <w:rPr>
          <w:rFonts w:ascii="Times New Roman" w:eastAsia="Calibri" w:hAnsi="Times New Roman" w:cs="Times New Roman"/>
          <w:sz w:val="28"/>
          <w:szCs w:val="28"/>
          <w:lang w:eastAsia="ru-RU"/>
        </w:rPr>
        <w:t>, а также Закона Республики Ингушетия от 31.12.2008 г. № 40-РЗ «О бюджетном процессе в Республике Ингушетия».</w:t>
      </w:r>
    </w:p>
    <w:p w14:paraId="6B5D6D49" w14:textId="77777777" w:rsidR="00D13AE0" w:rsidRPr="00C17FC2" w:rsidRDefault="00D13AE0" w:rsidP="00D13AE0">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lang w:eastAsia="ru-RU"/>
        </w:rPr>
        <w:lastRenderedPageBreak/>
        <w:t xml:space="preserve">1.2. </w:t>
      </w:r>
      <w:r w:rsidRPr="00C17FC2">
        <w:rPr>
          <w:rFonts w:ascii="Times New Roman" w:eastAsia="Times New Roman" w:hAnsi="Times New Roman" w:cs="Times New Roman"/>
          <w:sz w:val="28"/>
          <w:szCs w:val="28"/>
          <w:lang w:eastAsia="ru-RU"/>
        </w:rPr>
        <w:t>Принять меры по повышению качества прогноза социально-экономического развития Республики Ингушетия и прогноза основных характеристик консолидированного бюджета Республики Ингушетия и бюджета Республики Ингушетия (Бюджетного прогноза).</w:t>
      </w:r>
    </w:p>
    <w:p w14:paraId="16407322" w14:textId="6D3522DA" w:rsidR="00D13AE0" w:rsidRPr="00C17FC2" w:rsidRDefault="00D13AE0" w:rsidP="00C5392D">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1.3. Обеспечить соблюдение требований </w:t>
      </w:r>
      <w:r w:rsidR="00BD0FC4" w:rsidRPr="00C17FC2">
        <w:rPr>
          <w:rFonts w:ascii="Times New Roman" w:eastAsia="Times New Roman" w:hAnsi="Times New Roman" w:cs="Times New Roman"/>
          <w:sz w:val="28"/>
          <w:szCs w:val="28"/>
          <w:lang w:eastAsia="ru-RU"/>
        </w:rPr>
        <w:t>статей</w:t>
      </w:r>
      <w:r w:rsidRPr="00C17FC2">
        <w:rPr>
          <w:rFonts w:ascii="Times New Roman" w:eastAsia="Times New Roman" w:hAnsi="Times New Roman" w:cs="Times New Roman"/>
          <w:sz w:val="28"/>
          <w:szCs w:val="28"/>
          <w:lang w:eastAsia="ru-RU"/>
        </w:rPr>
        <w:t xml:space="preserve"> 32, 37 Бюджетного кодекса Российской Федерации и ст.10 Закона Республики Ингушетия от 31.12.2008 г. №</w:t>
      </w:r>
      <w:r w:rsidR="00BD0FC4"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40-РЗ «О бюджетном процессе в Республике Ингушетия» в части полноты отражения в проекте бюджета доходов и расходов республиканского бюджета, в том числе расходов на исполнение социальных обязательств.</w:t>
      </w:r>
      <w:r w:rsidR="00C5392D"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Несоблюдение требований вышеназванных статей Бюджетного кодекса Российской Федерации может привести к неисполнению расходной части бюджета Республики Ингушетия в полном объеме и как следствие к увеличению кредиторской задолженности.</w:t>
      </w:r>
    </w:p>
    <w:p w14:paraId="418DA1D0" w14:textId="77777777" w:rsidR="00D13AE0" w:rsidRPr="00C17FC2" w:rsidRDefault="00D13AE0" w:rsidP="00D13AE0">
      <w:pPr>
        <w:spacing w:after="0" w:line="240" w:lineRule="auto"/>
        <w:ind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1.4. Обеспечить принятие своевременных мер, направленных на приведение объемов финансирования, утвержденных в государственных программах, целевых показателей, в соответствие с расходами, утвержденными в республиканском бюджете на очередной финансовый год, а также</w:t>
      </w:r>
      <w:r w:rsidRPr="00C17FC2">
        <w:rPr>
          <w:rFonts w:ascii="Times New Roman" w:eastAsia="Times New Roman" w:hAnsi="Times New Roman" w:cs="Times New Roman"/>
          <w:sz w:val="28"/>
          <w:szCs w:val="28"/>
          <w:lang w:eastAsia="ru-RU"/>
        </w:rPr>
        <w:t xml:space="preserve"> решений о прекращении действия или об изменении неэффективных подпрограмм государственных программ республики.</w:t>
      </w:r>
    </w:p>
    <w:p w14:paraId="718586D2" w14:textId="77777777" w:rsidR="00D13AE0" w:rsidRPr="00C17FC2" w:rsidRDefault="00D13AE0" w:rsidP="000736AF">
      <w:pPr>
        <w:widowControl w:val="0"/>
        <w:numPr>
          <w:ilvl w:val="0"/>
          <w:numId w:val="12"/>
        </w:numPr>
        <w:tabs>
          <w:tab w:val="left" w:pos="993"/>
        </w:tabs>
        <w:autoSpaceDE w:val="0"/>
        <w:autoSpaceDN w:val="0"/>
        <w:adjustRightInd w:val="0"/>
        <w:spacing w:after="0" w:line="240" w:lineRule="auto"/>
        <w:ind w:left="0" w:firstLine="72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Контрольно-счетная палата Республики Ингушетия считает возможным рассмотрение проекта закона Республики Ингушетия «О республиканском бюджете на 2024 год и на плановый период 2024 и 2025 годов» Народным Собранием Республики Ингушетия при условии устранения изложенных в заключении замечаний.</w:t>
      </w:r>
    </w:p>
    <w:p w14:paraId="2A921376" w14:textId="42CF5F08" w:rsidR="00D13AE0" w:rsidRPr="00C17FC2" w:rsidRDefault="00D13AE0" w:rsidP="00D13AE0">
      <w:pPr>
        <w:spacing w:after="0" w:line="240" w:lineRule="auto"/>
        <w:rPr>
          <w:rFonts w:ascii="Times New Roman" w:eastAsia="Times New Roman" w:hAnsi="Times New Roman" w:cs="Times New Roman"/>
          <w:sz w:val="28"/>
          <w:szCs w:val="28"/>
          <w:lang w:eastAsia="ru-RU"/>
        </w:rPr>
      </w:pPr>
    </w:p>
    <w:p w14:paraId="287D94D8" w14:textId="74C3DB43" w:rsidR="005801BE" w:rsidRPr="00C17FC2" w:rsidRDefault="005801BE" w:rsidP="00D13AE0">
      <w:pPr>
        <w:spacing w:after="0" w:line="240" w:lineRule="auto"/>
        <w:rPr>
          <w:rFonts w:ascii="Times New Roman" w:eastAsia="Times New Roman" w:hAnsi="Times New Roman" w:cs="Times New Roman"/>
          <w:sz w:val="28"/>
          <w:szCs w:val="28"/>
          <w:lang w:eastAsia="ru-RU"/>
        </w:rPr>
      </w:pPr>
    </w:p>
    <w:p w14:paraId="4338CCBD" w14:textId="37672C38" w:rsidR="005801BE" w:rsidRPr="00C17FC2" w:rsidRDefault="005801BE" w:rsidP="005801BE">
      <w:pPr>
        <w:shd w:val="clear" w:color="auto" w:fill="FFFFFF"/>
        <w:tabs>
          <w:tab w:val="left" w:pos="1070"/>
        </w:tabs>
        <w:spacing w:after="0" w:line="240" w:lineRule="auto"/>
        <w:ind w:right="5"/>
        <w:jc w:val="both"/>
        <w:rPr>
          <w:rFonts w:ascii="Times New Roman" w:eastAsia="Times New Roman" w:hAnsi="Times New Roman" w:cs="Times New Roman"/>
          <w:b/>
          <w:bCs/>
          <w:i/>
          <w:sz w:val="28"/>
          <w:szCs w:val="28"/>
          <w:lang w:eastAsia="ru-RU"/>
        </w:rPr>
      </w:pPr>
      <w:r w:rsidRPr="00C17FC2">
        <w:rPr>
          <w:rFonts w:ascii="Times New Roman" w:eastAsia="Times New Roman" w:hAnsi="Times New Roman" w:cs="Times New Roman"/>
          <w:b/>
          <w:bCs/>
          <w:iCs/>
          <w:sz w:val="28"/>
          <w:szCs w:val="28"/>
          <w:lang w:eastAsia="ru-RU"/>
        </w:rPr>
        <w:tab/>
      </w:r>
      <w:r w:rsidRPr="00C17FC2">
        <w:rPr>
          <w:rFonts w:ascii="Times New Roman" w:eastAsia="Times New Roman" w:hAnsi="Times New Roman" w:cs="Times New Roman"/>
          <w:b/>
          <w:bCs/>
          <w:i/>
          <w:sz w:val="28"/>
          <w:szCs w:val="28"/>
          <w:lang w:eastAsia="ru-RU"/>
        </w:rPr>
        <w:t>Председатель</w:t>
      </w:r>
    </w:p>
    <w:p w14:paraId="75134B0B" w14:textId="77777777" w:rsidR="005801BE" w:rsidRPr="00C17FC2" w:rsidRDefault="005801BE" w:rsidP="005801BE">
      <w:pPr>
        <w:shd w:val="clear" w:color="auto" w:fill="FFFFFF"/>
        <w:tabs>
          <w:tab w:val="left" w:pos="1070"/>
        </w:tabs>
        <w:spacing w:after="0" w:line="240" w:lineRule="auto"/>
        <w:ind w:right="5"/>
        <w:jc w:val="both"/>
        <w:rPr>
          <w:rFonts w:ascii="Times New Roman" w:eastAsia="Times New Roman" w:hAnsi="Times New Roman" w:cs="Times New Roman"/>
          <w:b/>
          <w:bCs/>
          <w:i/>
          <w:sz w:val="28"/>
          <w:szCs w:val="28"/>
          <w:lang w:eastAsia="ru-RU"/>
        </w:rPr>
      </w:pPr>
      <w:r w:rsidRPr="00C17FC2">
        <w:rPr>
          <w:rFonts w:ascii="Times New Roman" w:eastAsia="Times New Roman" w:hAnsi="Times New Roman" w:cs="Times New Roman"/>
          <w:b/>
          <w:bCs/>
          <w:i/>
          <w:sz w:val="28"/>
          <w:szCs w:val="28"/>
          <w:lang w:eastAsia="ru-RU"/>
        </w:rPr>
        <w:t xml:space="preserve">Контрольно-счетной палаты </w:t>
      </w:r>
    </w:p>
    <w:p w14:paraId="1D2118BF" w14:textId="5E6F8AB3" w:rsidR="00D13AE0" w:rsidRPr="00C17FC2" w:rsidRDefault="005801BE" w:rsidP="00C5392D">
      <w:pPr>
        <w:spacing w:after="0" w:line="240" w:lineRule="auto"/>
        <w:rPr>
          <w:rFonts w:ascii="Times New Roman" w:eastAsia="Times New Roman" w:hAnsi="Times New Roman" w:cs="Times New Roman"/>
          <w:b/>
          <w:bCs/>
          <w:i/>
          <w:sz w:val="28"/>
          <w:szCs w:val="28"/>
          <w:lang w:eastAsia="ru-RU"/>
        </w:rPr>
      </w:pPr>
      <w:r w:rsidRPr="00C17FC2">
        <w:rPr>
          <w:rFonts w:ascii="Times New Roman" w:eastAsia="Times New Roman" w:hAnsi="Times New Roman" w:cs="Times New Roman"/>
          <w:b/>
          <w:bCs/>
          <w:i/>
          <w:sz w:val="28"/>
          <w:szCs w:val="28"/>
          <w:lang w:eastAsia="ru-RU"/>
        </w:rPr>
        <w:t xml:space="preserve">     Республики Ингушетия </w:t>
      </w:r>
      <w:r w:rsidRPr="00C17FC2">
        <w:rPr>
          <w:rFonts w:ascii="Times New Roman" w:eastAsia="Times New Roman" w:hAnsi="Times New Roman" w:cs="Times New Roman"/>
          <w:b/>
          <w:bCs/>
          <w:i/>
          <w:sz w:val="28"/>
          <w:szCs w:val="28"/>
          <w:lang w:eastAsia="ru-RU"/>
        </w:rPr>
        <w:tab/>
      </w:r>
      <w:r w:rsidRPr="00C17FC2">
        <w:rPr>
          <w:rFonts w:ascii="Times New Roman" w:eastAsia="Times New Roman" w:hAnsi="Times New Roman" w:cs="Times New Roman"/>
          <w:b/>
          <w:bCs/>
          <w:i/>
          <w:sz w:val="28"/>
          <w:szCs w:val="28"/>
          <w:lang w:eastAsia="ru-RU"/>
        </w:rPr>
        <w:tab/>
      </w:r>
      <w:r w:rsidRPr="00C17FC2">
        <w:rPr>
          <w:rFonts w:ascii="Times New Roman" w:eastAsia="Times New Roman" w:hAnsi="Times New Roman" w:cs="Times New Roman"/>
          <w:b/>
          <w:bCs/>
          <w:i/>
          <w:sz w:val="28"/>
          <w:szCs w:val="28"/>
          <w:lang w:eastAsia="ru-RU"/>
        </w:rPr>
        <w:tab/>
      </w:r>
      <w:r w:rsidRPr="00C17FC2">
        <w:rPr>
          <w:rFonts w:ascii="Times New Roman" w:eastAsia="Times New Roman" w:hAnsi="Times New Roman" w:cs="Times New Roman"/>
          <w:b/>
          <w:bCs/>
          <w:i/>
          <w:sz w:val="28"/>
          <w:szCs w:val="28"/>
          <w:lang w:eastAsia="ru-RU"/>
        </w:rPr>
        <w:tab/>
      </w:r>
      <w:r w:rsidRPr="00C17FC2">
        <w:rPr>
          <w:rFonts w:ascii="Times New Roman" w:eastAsia="Times New Roman" w:hAnsi="Times New Roman" w:cs="Times New Roman"/>
          <w:b/>
          <w:bCs/>
          <w:i/>
          <w:sz w:val="28"/>
          <w:szCs w:val="28"/>
          <w:lang w:eastAsia="ru-RU"/>
        </w:rPr>
        <w:tab/>
      </w:r>
      <w:r w:rsidRPr="00C17FC2">
        <w:rPr>
          <w:rFonts w:ascii="Times New Roman" w:eastAsia="Times New Roman" w:hAnsi="Times New Roman" w:cs="Times New Roman"/>
          <w:b/>
          <w:bCs/>
          <w:i/>
          <w:sz w:val="28"/>
          <w:szCs w:val="28"/>
          <w:lang w:eastAsia="ru-RU"/>
        </w:rPr>
        <w:tab/>
      </w:r>
      <w:r w:rsidRPr="00C17FC2">
        <w:rPr>
          <w:rFonts w:ascii="Times New Roman" w:eastAsia="Times New Roman" w:hAnsi="Times New Roman" w:cs="Times New Roman"/>
          <w:b/>
          <w:bCs/>
          <w:i/>
          <w:sz w:val="28"/>
          <w:szCs w:val="28"/>
          <w:lang w:eastAsia="ru-RU"/>
        </w:rPr>
        <w:tab/>
        <w:t xml:space="preserve">    Х.Х. Гагиев</w:t>
      </w:r>
    </w:p>
    <w:p w14:paraId="6F9A63B9" w14:textId="4955ADAA" w:rsidR="00C5392D" w:rsidRPr="00C17FC2" w:rsidRDefault="00C5392D" w:rsidP="00C5392D">
      <w:pPr>
        <w:rPr>
          <w:rFonts w:ascii="Times New Roman" w:eastAsia="Times New Roman" w:hAnsi="Times New Roman" w:cs="Times New Roman"/>
          <w:b/>
          <w:bCs/>
          <w:i/>
          <w:sz w:val="28"/>
          <w:szCs w:val="28"/>
          <w:lang w:eastAsia="ru-RU"/>
        </w:rPr>
      </w:pPr>
      <w:r w:rsidRPr="00C17FC2">
        <w:rPr>
          <w:rFonts w:ascii="Times New Roman" w:eastAsia="Times New Roman" w:hAnsi="Times New Roman" w:cs="Times New Roman"/>
          <w:b/>
          <w:bCs/>
          <w:i/>
          <w:sz w:val="28"/>
          <w:szCs w:val="28"/>
          <w:lang w:eastAsia="ru-RU"/>
        </w:rPr>
        <w:br w:type="page"/>
      </w:r>
    </w:p>
    <w:p w14:paraId="605D6489" w14:textId="77777777" w:rsidR="00D72DE2" w:rsidRPr="00C17FC2" w:rsidRDefault="00D72DE2" w:rsidP="00D72DE2">
      <w:pPr>
        <w:spacing w:after="0" w:line="240" w:lineRule="auto"/>
        <w:jc w:val="center"/>
        <w:rPr>
          <w:rFonts w:ascii="Times New Roman" w:eastAsia="Calibri" w:hAnsi="Times New Roman" w:cs="Times New Roman"/>
          <w:b/>
          <w:sz w:val="28"/>
          <w:szCs w:val="28"/>
        </w:rPr>
      </w:pPr>
      <w:bookmarkStart w:id="22" w:name="_Hlk151636354"/>
      <w:r w:rsidRPr="00C17FC2">
        <w:rPr>
          <w:rFonts w:ascii="Times New Roman" w:eastAsia="Calibri" w:hAnsi="Times New Roman" w:cs="Times New Roman"/>
          <w:b/>
          <w:sz w:val="28"/>
          <w:szCs w:val="28"/>
        </w:rPr>
        <w:lastRenderedPageBreak/>
        <w:t>Заключение</w:t>
      </w:r>
    </w:p>
    <w:p w14:paraId="79E6BFF2" w14:textId="77777777" w:rsidR="00D72DE2" w:rsidRPr="00CA1A5C" w:rsidRDefault="00D72DE2" w:rsidP="00D72DE2">
      <w:pPr>
        <w:spacing w:after="0" w:line="240" w:lineRule="auto"/>
        <w:ind w:firstLine="567"/>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 xml:space="preserve">на проект Закона </w:t>
      </w:r>
      <w:r w:rsidRPr="00CA1A5C">
        <w:rPr>
          <w:rFonts w:ascii="Times New Roman" w:eastAsia="Calibri" w:hAnsi="Times New Roman" w:cs="Times New Roman"/>
          <w:b/>
          <w:sz w:val="28"/>
          <w:szCs w:val="28"/>
        </w:rPr>
        <w:t>Республики Ингушетия «О бюджете Территориального фонда обязательного медицинского страхования Республики Ингушетия на 2024 год и на плановый период 2025 и 2026 годов»</w:t>
      </w:r>
    </w:p>
    <w:bookmarkEnd w:id="22"/>
    <w:p w14:paraId="245EA180" w14:textId="77777777" w:rsidR="00D72DE2" w:rsidRPr="00CA1A5C" w:rsidRDefault="00D72DE2" w:rsidP="00D72DE2">
      <w:pPr>
        <w:spacing w:after="0" w:line="240" w:lineRule="auto"/>
        <w:ind w:firstLine="567"/>
        <w:jc w:val="both"/>
        <w:rPr>
          <w:rFonts w:ascii="Times New Roman" w:eastAsia="Calibri" w:hAnsi="Times New Roman" w:cs="Times New Roman"/>
          <w:sz w:val="28"/>
          <w:szCs w:val="28"/>
        </w:rPr>
      </w:pPr>
    </w:p>
    <w:p w14:paraId="5D666545" w14:textId="77777777" w:rsidR="00D72DE2" w:rsidRPr="00CA1A5C" w:rsidRDefault="00D72DE2" w:rsidP="00C5392D">
      <w:pPr>
        <w:spacing w:after="0" w:line="240" w:lineRule="auto"/>
        <w:ind w:firstLine="700"/>
        <w:jc w:val="both"/>
        <w:rPr>
          <w:rFonts w:ascii="Times New Roman" w:eastAsia="Calibri" w:hAnsi="Times New Roman" w:cs="Times New Roman"/>
          <w:sz w:val="28"/>
          <w:szCs w:val="28"/>
        </w:rPr>
      </w:pPr>
      <w:r w:rsidRPr="00CA1A5C">
        <w:rPr>
          <w:rFonts w:ascii="Times New Roman" w:eastAsia="Calibri" w:hAnsi="Times New Roman" w:cs="Times New Roman"/>
          <w:sz w:val="28"/>
          <w:szCs w:val="28"/>
        </w:rPr>
        <w:t>Заключение Контрольно-счетной палаты Республики Ингушетия по результатам экспертизы проекта закона Республики Ингушетия «О бюджете Территориального фонда обязательного медицинского страхования Республики Ингушетия на 2024 год и на плановый период 2025 и 2026 годов» (далее – Законопроект) подготовлено в соответствии с бюджетными полномочиями Контрольно-счетной палаты Республики Ингушетия, с учетом требований Бюджетного кодекса Российской Федерации, Закона Республики Ингушетия от 31.12.2008 г. № 40-РЗ «О бюджетном процессе в Республике Ингушетия», Закона Республики Ингушетия от 28.09.2011 г. № 27-РЗ «О Контрольно-счетной палате Республики Ингушетия».</w:t>
      </w:r>
    </w:p>
    <w:p w14:paraId="3C47E3A1" w14:textId="7E93275F" w:rsidR="00D72DE2" w:rsidRPr="00C17FC2" w:rsidRDefault="00D72DE2" w:rsidP="00C5392D">
      <w:pPr>
        <w:spacing w:after="0" w:line="240" w:lineRule="auto"/>
        <w:ind w:firstLine="700"/>
        <w:jc w:val="both"/>
        <w:rPr>
          <w:rFonts w:ascii="Times New Roman" w:eastAsia="Calibri" w:hAnsi="Times New Roman" w:cs="Times New Roman"/>
          <w:sz w:val="28"/>
          <w:szCs w:val="28"/>
        </w:rPr>
      </w:pPr>
      <w:r w:rsidRPr="00CA1A5C">
        <w:rPr>
          <w:rFonts w:ascii="Times New Roman" w:eastAsia="Calibri" w:hAnsi="Times New Roman" w:cs="Times New Roman"/>
          <w:sz w:val="28"/>
          <w:szCs w:val="28"/>
        </w:rPr>
        <w:t>В соответствии с п</w:t>
      </w:r>
      <w:r w:rsidR="0098630C" w:rsidRPr="00CA1A5C">
        <w:rPr>
          <w:rFonts w:ascii="Times New Roman" w:eastAsia="Calibri" w:hAnsi="Times New Roman" w:cs="Times New Roman"/>
          <w:sz w:val="28"/>
          <w:szCs w:val="28"/>
        </w:rPr>
        <w:t>унктом</w:t>
      </w:r>
      <w:r w:rsidRPr="00CA1A5C">
        <w:rPr>
          <w:rFonts w:ascii="Times New Roman" w:eastAsia="Calibri" w:hAnsi="Times New Roman" w:cs="Times New Roman"/>
          <w:sz w:val="28"/>
          <w:szCs w:val="28"/>
        </w:rPr>
        <w:t xml:space="preserve"> 2 ст</w:t>
      </w:r>
      <w:r w:rsidR="0098630C" w:rsidRPr="00CA1A5C">
        <w:rPr>
          <w:rFonts w:ascii="Times New Roman" w:eastAsia="Calibri" w:hAnsi="Times New Roman" w:cs="Times New Roman"/>
          <w:sz w:val="28"/>
          <w:szCs w:val="28"/>
        </w:rPr>
        <w:t>атьи</w:t>
      </w:r>
      <w:r w:rsidRPr="00CA1A5C">
        <w:rPr>
          <w:rFonts w:ascii="Times New Roman" w:eastAsia="Calibri" w:hAnsi="Times New Roman" w:cs="Times New Roman"/>
          <w:sz w:val="28"/>
          <w:szCs w:val="28"/>
        </w:rPr>
        <w:t xml:space="preserve"> 17 Закона</w:t>
      </w:r>
      <w:r w:rsidRPr="00C17FC2">
        <w:rPr>
          <w:rFonts w:ascii="Times New Roman" w:eastAsia="Calibri" w:hAnsi="Times New Roman" w:cs="Times New Roman"/>
          <w:sz w:val="28"/>
          <w:szCs w:val="28"/>
        </w:rPr>
        <w:t xml:space="preserve"> Республики Ингушетия</w:t>
      </w:r>
      <w:r w:rsidRPr="00C17FC2">
        <w:rPr>
          <w:rFonts w:ascii="Calibri" w:eastAsia="Calibri" w:hAnsi="Calibri" w:cs="Times New Roman"/>
        </w:rPr>
        <w:t xml:space="preserve"> </w:t>
      </w:r>
      <w:r w:rsidRPr="00C17FC2">
        <w:rPr>
          <w:rFonts w:ascii="Times New Roman" w:eastAsia="Calibri" w:hAnsi="Times New Roman" w:cs="Times New Roman"/>
          <w:sz w:val="28"/>
          <w:szCs w:val="28"/>
        </w:rPr>
        <w:t>от 31.12.2008 г. № 40-РЗ «О бюджетном процессе в Республике Ингушетия», исполнительный орган государственной власти Республики Ингушетия, Министерство финансов Республики Ингушетия принимает участие в разработке проекта бюджета ТФОМС РИ. В соответствии с п</w:t>
      </w:r>
      <w:r w:rsidR="0098630C"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17 ст</w:t>
      </w:r>
      <w:r w:rsidR="0098630C"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19 Закона Республики Ингушетия от 31.12.2008 г. № 40-РЗ «О бюджетном процессе в Республике Ингушетия», проект Закона Республики Ингушетия «О бюджете Территориального фонда обязательного медицинского страхования Республики Ингушетия на 2024 год и на плановый период 2025 и 2026 годов» внесен на рассмотрение Народного Собрания Республики Ингушетия одновременно с проектом закона Республики Ингушетия о республиканском бюджете на очередной финансовый год и плановый период.</w:t>
      </w:r>
    </w:p>
    <w:p w14:paraId="2CF46FFB" w14:textId="75C69269" w:rsidR="00D72DE2" w:rsidRPr="00C17FC2" w:rsidRDefault="00D72DE2" w:rsidP="00C5392D">
      <w:pPr>
        <w:spacing w:after="0" w:line="240" w:lineRule="auto"/>
        <w:ind w:firstLine="700"/>
        <w:jc w:val="both"/>
        <w:rPr>
          <w:rFonts w:ascii="Times New Roman" w:eastAsia="Calibri" w:hAnsi="Times New Roman" w:cs="Times New Roman"/>
          <w:i/>
          <w:iCs/>
          <w:sz w:val="28"/>
          <w:szCs w:val="28"/>
        </w:rPr>
      </w:pPr>
      <w:r w:rsidRPr="00C17FC2">
        <w:rPr>
          <w:rFonts w:ascii="Times New Roman" w:eastAsia="Calibri" w:hAnsi="Times New Roman" w:cs="Times New Roman"/>
          <w:sz w:val="28"/>
          <w:szCs w:val="28"/>
        </w:rPr>
        <w:t>Согласно Законопроекту, доходы бюджета Территориального фонда обязательного медицинского страхования Республики Ингушетия (далее – ТФОМС РИ) на 2024 год прогнозируются в сумме 7</w:t>
      </w:r>
      <w:r w:rsidR="00F631E9"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985</w:t>
      </w:r>
      <w:r w:rsidR="00F631E9"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445,7 тыс. руб</w:t>
      </w:r>
      <w:bookmarkStart w:id="23" w:name="_Hlk158368011"/>
      <w:r w:rsidR="00CA1A5C">
        <w:rPr>
          <w:rFonts w:ascii="Times New Roman" w:eastAsia="Calibri" w:hAnsi="Times New Roman" w:cs="Times New Roman"/>
          <w:sz w:val="28"/>
          <w:szCs w:val="28"/>
        </w:rPr>
        <w:t>лей</w:t>
      </w:r>
      <w:bookmarkEnd w:id="23"/>
      <w:r w:rsidRPr="00C17FC2">
        <w:rPr>
          <w:rFonts w:ascii="Times New Roman" w:eastAsia="Calibri" w:hAnsi="Times New Roman" w:cs="Times New Roman"/>
          <w:sz w:val="28"/>
          <w:szCs w:val="28"/>
        </w:rPr>
        <w:t>, что составляет 105,9 % к утвержденному плану по доходам</w:t>
      </w:r>
      <w:r w:rsidRPr="00C17FC2">
        <w:rPr>
          <w:rFonts w:ascii="Calibri" w:eastAsia="Calibri" w:hAnsi="Calibri" w:cs="Times New Roman"/>
        </w:rPr>
        <w:t xml:space="preserve"> </w:t>
      </w:r>
      <w:r w:rsidRPr="00C17FC2">
        <w:rPr>
          <w:rFonts w:ascii="Times New Roman" w:eastAsia="Calibri" w:hAnsi="Times New Roman" w:cs="Times New Roman"/>
          <w:sz w:val="28"/>
          <w:szCs w:val="28"/>
        </w:rPr>
        <w:t>на 2023 год в сумме 7 537 566,0 тыс. ру</w:t>
      </w:r>
      <w:r w:rsidR="009B24C8" w:rsidRPr="00C17FC2">
        <w:rPr>
          <w:rFonts w:ascii="Times New Roman" w:eastAsia="Calibri" w:hAnsi="Times New Roman" w:cs="Times New Roman"/>
          <w:sz w:val="28"/>
          <w:szCs w:val="28"/>
        </w:rPr>
        <w:t>б</w:t>
      </w:r>
      <w:r w:rsidR="00CA1A5C" w:rsidRPr="00CA1A5C">
        <w:rPr>
          <w:rFonts w:ascii="Times New Roman" w:eastAsia="Calibri" w:hAnsi="Times New Roman" w:cs="Times New Roman"/>
          <w:sz w:val="28"/>
          <w:szCs w:val="28"/>
        </w:rPr>
        <w:t>лей</w:t>
      </w:r>
      <w:r w:rsidR="009B24C8"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w:t>
      </w:r>
    </w:p>
    <w:p w14:paraId="3878B784" w14:textId="428EB3C4" w:rsidR="00D72DE2" w:rsidRPr="00C17FC2" w:rsidRDefault="00D72DE2" w:rsidP="00C5392D">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Основным источником поступления средств в бюджет ТФОМС РИ являются субвенции на финансовое обеспечение организации обязательного медицинского страхования на территории Республики Ингушетия. На 2024 год они предусмотрены в проекте бюджета ТФОМС РИ в сумме 7 737 138,5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что составляет 96,9 % от общего объема доходов. Предусмотренная на 2024 год сумма по данному виду доходов превышает аналогичные доходы, утвержденные на 2023 год (7 200 845,7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на 536 292,8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(на 7,4%).</w:t>
      </w:r>
    </w:p>
    <w:p w14:paraId="0A2519CC" w14:textId="3CF738AB" w:rsidR="00D72DE2" w:rsidRPr="00C17FC2" w:rsidRDefault="00D72DE2" w:rsidP="00C5392D">
      <w:pPr>
        <w:spacing w:after="0" w:line="240" w:lineRule="auto"/>
        <w:ind w:firstLine="700"/>
        <w:jc w:val="both"/>
        <w:rPr>
          <w:rFonts w:ascii="Times New Roman" w:eastAsia="Calibri" w:hAnsi="Times New Roman" w:cs="Times New Roman"/>
          <w:i/>
          <w:iCs/>
          <w:sz w:val="28"/>
          <w:szCs w:val="28"/>
        </w:rPr>
      </w:pPr>
      <w:r w:rsidRPr="00C17FC2">
        <w:rPr>
          <w:rFonts w:ascii="Times New Roman" w:eastAsia="Calibri" w:hAnsi="Times New Roman" w:cs="Times New Roman"/>
          <w:sz w:val="28"/>
          <w:szCs w:val="28"/>
        </w:rPr>
        <w:t>Поступления доходов от компенсации затрат бюджета ТФОМС РИ предусмотрены в сумме 14 720,1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что на 3 996,9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больше плановых показателей по данному виду доходов на 2022 год в сумме 10 723,2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4C5B6E97" w14:textId="6BDDB3D2" w:rsidR="00D72DE2" w:rsidRPr="00C17FC2" w:rsidRDefault="00D72DE2" w:rsidP="00C5392D">
      <w:pPr>
        <w:spacing w:after="0" w:line="240" w:lineRule="auto"/>
        <w:ind w:firstLine="700"/>
        <w:jc w:val="both"/>
        <w:rPr>
          <w:rFonts w:ascii="Times New Roman" w:eastAsia="Calibri" w:hAnsi="Times New Roman" w:cs="Times New Roman"/>
          <w:i/>
          <w:iCs/>
          <w:sz w:val="28"/>
          <w:szCs w:val="28"/>
        </w:rPr>
      </w:pPr>
      <w:r w:rsidRPr="00C17FC2">
        <w:rPr>
          <w:rFonts w:ascii="Times New Roman" w:eastAsia="Calibri" w:hAnsi="Times New Roman" w:cs="Times New Roman"/>
          <w:sz w:val="28"/>
          <w:szCs w:val="28"/>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w:t>
      </w:r>
      <w:r w:rsidRPr="00C17FC2">
        <w:rPr>
          <w:rFonts w:ascii="Times New Roman" w:eastAsia="Calibri" w:hAnsi="Times New Roman" w:cs="Times New Roman"/>
          <w:sz w:val="28"/>
          <w:szCs w:val="28"/>
        </w:rPr>
        <w:lastRenderedPageBreak/>
        <w:t>перед территориальным фондом обязательного медицинского страхования предусмотрены в доходной части Законопроекта в сумме 3 196,1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что в 9,3 раза больше плановых назначений 2023 года (342,6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p>
    <w:p w14:paraId="6AAE7BA2" w14:textId="1CD6C647" w:rsidR="00D72DE2" w:rsidRPr="00C17FC2" w:rsidRDefault="00D72DE2" w:rsidP="00C5392D">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Денежные взыскания, налагаемые в возмещение ущерба, причиненного в результате незаконного или нецелевого использования бюджетных средств (в части ТФОМС РИ), предусмотрены в сумме 23 726,9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Объем запланированных средств</w:t>
      </w:r>
      <w:r w:rsidRPr="00C17FC2">
        <w:rPr>
          <w:rFonts w:ascii="Calibri" w:eastAsia="Calibri" w:hAnsi="Calibri" w:cs="Times New Roman"/>
        </w:rPr>
        <w:t xml:space="preserve"> </w:t>
      </w:r>
      <w:r w:rsidRPr="00C17FC2">
        <w:rPr>
          <w:rFonts w:ascii="Times New Roman" w:eastAsia="Calibri" w:hAnsi="Times New Roman" w:cs="Times New Roman"/>
          <w:sz w:val="28"/>
          <w:szCs w:val="28"/>
        </w:rPr>
        <w:t>по данному виду доходов больше</w:t>
      </w:r>
      <w:r w:rsidRPr="00C17FC2">
        <w:rPr>
          <w:rFonts w:ascii="Calibri" w:eastAsia="Calibri" w:hAnsi="Calibri" w:cs="Times New Roman"/>
        </w:rPr>
        <w:t xml:space="preserve"> </w:t>
      </w:r>
      <w:r w:rsidRPr="00C17FC2">
        <w:rPr>
          <w:rFonts w:ascii="Times New Roman" w:eastAsia="Calibri" w:hAnsi="Times New Roman" w:cs="Times New Roman"/>
          <w:sz w:val="28"/>
          <w:szCs w:val="28"/>
        </w:rPr>
        <w:t>плановых назначений на 2023 год</w:t>
      </w:r>
      <w:r w:rsidRPr="00C17FC2">
        <w:rPr>
          <w:rFonts w:ascii="Calibri" w:eastAsia="Calibri" w:hAnsi="Calibri" w:cs="Times New Roman"/>
        </w:rPr>
        <w:t xml:space="preserve"> </w:t>
      </w:r>
      <w:r w:rsidRPr="00C17FC2">
        <w:rPr>
          <w:rFonts w:ascii="Times New Roman" w:eastAsia="Calibri" w:hAnsi="Times New Roman" w:cs="Times New Roman"/>
          <w:sz w:val="28"/>
          <w:szCs w:val="28"/>
        </w:rPr>
        <w:t>(4 680,8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5,1 раза.</w:t>
      </w:r>
    </w:p>
    <w:p w14:paraId="42C9DB74" w14:textId="25A55B19" w:rsidR="00D72DE2" w:rsidRPr="00C17FC2" w:rsidRDefault="00D72DE2" w:rsidP="00C5392D">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Основным направлением расходования средств бюджета ТФОМС РИ является финансовое обеспечение организации обязательного медицинского страхования на территории Республики Ингушетия в рамках реализации государственных функций в области социальной политики по непрограммным направлениям деятельности (социальные выплаты гражданам, кроме публичных нормативных социальных выплат). На 2024 год по данному направлению в Законопроекте предусмотрены средства в сумме 7 035 927,2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что на 324 742,4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превышает объем расходов, запланированных по данному направлению на 2023 год в сумме 6 711 184,8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(на 4,8 %).</w:t>
      </w:r>
    </w:p>
    <w:p w14:paraId="54F4D6AB" w14:textId="0C162AA0" w:rsidR="00D72DE2" w:rsidRPr="00C17FC2" w:rsidRDefault="00D72DE2" w:rsidP="00C5392D">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Вторым по объему направляемых для его реализации средств является финансовое обеспечение организации обязательного медицинского страхования на территориях субъектов Российской Федерации в рамках реализации государственных функций в области социальной политики по непрограммным направлениям деятельности органов управления государственных внебюджетных фондов Российской Федерации (межбюджетные трансферты бюджетам территориальных фондов обязательного медицинского страхования). По данному направлению предусмотрено средств в сумме 658 148,0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что выше уровня запланированных расходов на 2023 год (428 893,6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на 229 254,4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(на 53,4 %).</w:t>
      </w:r>
    </w:p>
    <w:p w14:paraId="4FDC3CAE" w14:textId="77777777" w:rsidR="00D72DE2" w:rsidRPr="00C17FC2" w:rsidRDefault="00D72DE2" w:rsidP="00C5392D">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результате проведенной экспертизы проекта закона Республики Ингушетия «О бюджете Территориального фонда обязательного медицинского страхования Республики Ингушетия на 2024 год и на плановый период 2025 и 2026 годов» выявлены следующие нарушения и недостатки.</w:t>
      </w:r>
    </w:p>
    <w:p w14:paraId="4F10C1E4" w14:textId="77777777" w:rsidR="00D72DE2" w:rsidRPr="00C17FC2" w:rsidRDefault="00D72DE2" w:rsidP="00C5392D">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нарушение статьи 184.2, пункта 2 статьи 185 Бюджетного Кодекса РФ, в составе документов и материалов, представляемых одновременно с проектом закона ТФОМС РИ, не представлена оценка ожидаемого исполнения бюджета на текущий финансовый год.</w:t>
      </w:r>
    </w:p>
    <w:p w14:paraId="50EB2A22" w14:textId="77777777" w:rsidR="00D72DE2" w:rsidRPr="00C17FC2" w:rsidRDefault="00D72DE2" w:rsidP="00C5392D">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Пояснительная записка не содержит информацию о показателях, характеризующих ожидаемый результат использования бюджетных ассигнований, пояснения ожидаемых результатов от использования бюджетных ассигнований и характеристику планируемых изменений (количественных и качественных).</w:t>
      </w:r>
    </w:p>
    <w:p w14:paraId="68BC402D" w14:textId="77777777" w:rsidR="00D72DE2" w:rsidRPr="00C17FC2" w:rsidRDefault="00D72DE2" w:rsidP="00C5392D">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Прогнозируемые объемы поступлений субсидий, субвенций и межбюджетных трансфертов из бюджета Федерального фонда обязательного медицинского страхования Российской Федерации определяются на основе стоимости медицинских услуг, оплачиваемых за счет средств обязательного медицинского страхования. Расчет данных затрат осуществляется</w:t>
      </w:r>
      <w:r w:rsidRPr="00C17FC2">
        <w:rPr>
          <w:rFonts w:ascii="Calibri" w:eastAsia="Calibri" w:hAnsi="Calibri" w:cs="Times New Roman"/>
        </w:rPr>
        <w:t xml:space="preserve"> </w:t>
      </w:r>
      <w:r w:rsidRPr="00C17FC2">
        <w:rPr>
          <w:rFonts w:ascii="Times New Roman" w:eastAsia="Calibri" w:hAnsi="Times New Roman" w:cs="Times New Roman"/>
          <w:sz w:val="28"/>
          <w:szCs w:val="28"/>
        </w:rPr>
        <w:t xml:space="preserve">в соответствии с методическими рекомендациями Федерального фонда обязательного медицинского страхования </w:t>
      </w:r>
      <w:r w:rsidRPr="00C17FC2">
        <w:rPr>
          <w:rFonts w:ascii="Times New Roman" w:eastAsia="Calibri" w:hAnsi="Times New Roman" w:cs="Times New Roman"/>
          <w:sz w:val="28"/>
          <w:szCs w:val="28"/>
        </w:rPr>
        <w:lastRenderedPageBreak/>
        <w:t xml:space="preserve">Российской Федерации. Однако расчеты, сделанные ТФОМС РИ в соответствии с указанными методическими рекомендациями, с проектом бюджета ТФОМС РИ не представлены. </w:t>
      </w:r>
    </w:p>
    <w:p w14:paraId="18F6F8C8" w14:textId="77777777" w:rsidR="00D72DE2" w:rsidRPr="00C17FC2" w:rsidRDefault="00D72DE2" w:rsidP="00C5392D">
      <w:pPr>
        <w:spacing w:after="0" w:line="240" w:lineRule="auto"/>
        <w:ind w:firstLine="700"/>
        <w:jc w:val="both"/>
        <w:rPr>
          <w:rFonts w:ascii="Times New Roman" w:eastAsia="Calibri" w:hAnsi="Times New Roman" w:cs="Times New Roman"/>
          <w:sz w:val="28"/>
          <w:szCs w:val="28"/>
        </w:rPr>
      </w:pPr>
    </w:p>
    <w:p w14:paraId="55B2E2DA" w14:textId="77777777" w:rsidR="00D72DE2" w:rsidRPr="00C17FC2" w:rsidRDefault="00D72DE2" w:rsidP="00D72DE2">
      <w:pPr>
        <w:spacing w:after="0" w:line="240" w:lineRule="auto"/>
        <w:ind w:left="42" w:hanging="4"/>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Выводы:</w:t>
      </w:r>
    </w:p>
    <w:p w14:paraId="4AB5A900" w14:textId="77777777" w:rsidR="00D72DE2" w:rsidRPr="00C17FC2" w:rsidRDefault="00D72DE2" w:rsidP="00D72DE2">
      <w:pPr>
        <w:spacing w:after="0" w:line="240" w:lineRule="auto"/>
        <w:ind w:left="3540" w:firstLine="708"/>
        <w:rPr>
          <w:rFonts w:ascii="Times New Roman" w:eastAsia="Calibri" w:hAnsi="Times New Roman" w:cs="Times New Roman"/>
          <w:b/>
          <w:sz w:val="28"/>
          <w:szCs w:val="28"/>
        </w:rPr>
      </w:pPr>
    </w:p>
    <w:p w14:paraId="36213CBE" w14:textId="0D0A8D88" w:rsidR="00D72DE2" w:rsidRPr="00C17FC2" w:rsidRDefault="00D72DE2" w:rsidP="005345FE">
      <w:pPr>
        <w:numPr>
          <w:ilvl w:val="0"/>
          <w:numId w:val="11"/>
        </w:numPr>
        <w:tabs>
          <w:tab w:val="left" w:pos="284"/>
          <w:tab w:val="left" w:pos="851"/>
          <w:tab w:val="left" w:pos="993"/>
        </w:tabs>
        <w:spacing w:after="0" w:line="240" w:lineRule="auto"/>
        <w:ind w:left="0" w:firstLine="686"/>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нарушение ст</w:t>
      </w:r>
      <w:r w:rsidR="0098630C"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184.2, п</w:t>
      </w:r>
      <w:r w:rsidR="0098630C" w:rsidRPr="00C17FC2">
        <w:rPr>
          <w:rFonts w:ascii="Times New Roman" w:eastAsia="Calibri" w:hAnsi="Times New Roman" w:cs="Times New Roman"/>
          <w:sz w:val="28"/>
          <w:szCs w:val="28"/>
        </w:rPr>
        <w:t>ункта</w:t>
      </w:r>
      <w:r w:rsidRPr="00C17FC2">
        <w:rPr>
          <w:rFonts w:ascii="Times New Roman" w:eastAsia="Calibri" w:hAnsi="Times New Roman" w:cs="Times New Roman"/>
          <w:sz w:val="28"/>
          <w:szCs w:val="28"/>
        </w:rPr>
        <w:t xml:space="preserve"> 2 ст</w:t>
      </w:r>
      <w:r w:rsidR="0098630C"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185 Бюджетного Кодекса РФ, в составе документов и материалов, представляемых одновременно с проектом закона ТФОМС РИ, не представлена оценка ожидаемого исполнения бюджета на текущий финансовый год.</w:t>
      </w:r>
    </w:p>
    <w:p w14:paraId="34241366" w14:textId="77777777" w:rsidR="00D72DE2" w:rsidRPr="00C17FC2" w:rsidRDefault="00D72DE2" w:rsidP="005345FE">
      <w:pPr>
        <w:numPr>
          <w:ilvl w:val="0"/>
          <w:numId w:val="11"/>
        </w:numPr>
        <w:tabs>
          <w:tab w:val="left" w:pos="851"/>
          <w:tab w:val="left" w:pos="993"/>
        </w:tabs>
        <w:spacing w:after="0" w:line="240" w:lineRule="auto"/>
        <w:ind w:left="0" w:firstLine="686"/>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Пояснительная записка не содержит информацию о показателях, характеризующих ожидаемый результат использования бюджетных ассигнований, пояснения ожидаемых результатов от использования бюджетных ассигнований и характеристику планируемых изменений (количественных и качественных).</w:t>
      </w:r>
    </w:p>
    <w:p w14:paraId="670909BE" w14:textId="77777777" w:rsidR="00D72DE2" w:rsidRPr="00C17FC2" w:rsidRDefault="00D72DE2" w:rsidP="005345FE">
      <w:pPr>
        <w:numPr>
          <w:ilvl w:val="0"/>
          <w:numId w:val="11"/>
        </w:numPr>
        <w:tabs>
          <w:tab w:val="left" w:pos="851"/>
          <w:tab w:val="left" w:pos="993"/>
        </w:tabs>
        <w:spacing w:after="0" w:line="240" w:lineRule="auto"/>
        <w:ind w:left="0" w:firstLine="686"/>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пояснительной записке к Законопроекту не представлены расчеты стоимости медицинских услуг, оплачиваемых за счет средств обязательного медицинского страхования.</w:t>
      </w:r>
    </w:p>
    <w:p w14:paraId="60C7A81F" w14:textId="77777777" w:rsidR="00D72DE2" w:rsidRPr="00C17FC2" w:rsidRDefault="00D72DE2" w:rsidP="00D72DE2">
      <w:pPr>
        <w:tabs>
          <w:tab w:val="left" w:pos="851"/>
        </w:tabs>
        <w:spacing w:after="0" w:line="240" w:lineRule="auto"/>
        <w:jc w:val="both"/>
        <w:rPr>
          <w:rFonts w:ascii="Times New Roman" w:eastAsia="Calibri" w:hAnsi="Times New Roman" w:cs="Times New Roman"/>
          <w:sz w:val="28"/>
          <w:szCs w:val="28"/>
        </w:rPr>
      </w:pPr>
    </w:p>
    <w:p w14:paraId="66898EE4" w14:textId="6DD29D79" w:rsidR="00D72DE2" w:rsidRPr="00C17FC2" w:rsidRDefault="00D72DE2" w:rsidP="009B24C8">
      <w:pPr>
        <w:tabs>
          <w:tab w:val="left" w:pos="851"/>
        </w:tabs>
        <w:spacing w:after="0" w:line="240" w:lineRule="auto"/>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Предложения:</w:t>
      </w:r>
    </w:p>
    <w:p w14:paraId="463BB4AB" w14:textId="77777777" w:rsidR="00D72DE2" w:rsidRPr="00C17FC2" w:rsidRDefault="00D72DE2" w:rsidP="00D72DE2">
      <w:pPr>
        <w:tabs>
          <w:tab w:val="left" w:pos="851"/>
        </w:tabs>
        <w:spacing w:after="0" w:line="240" w:lineRule="auto"/>
        <w:jc w:val="both"/>
        <w:rPr>
          <w:rFonts w:ascii="Times New Roman" w:eastAsia="Calibri" w:hAnsi="Times New Roman" w:cs="Times New Roman"/>
          <w:sz w:val="28"/>
          <w:szCs w:val="28"/>
        </w:rPr>
      </w:pPr>
    </w:p>
    <w:p w14:paraId="7B8ED6EA" w14:textId="77777777" w:rsidR="00D72DE2" w:rsidRPr="00C17FC2" w:rsidRDefault="00D72DE2" w:rsidP="005345FE">
      <w:pPr>
        <w:tabs>
          <w:tab w:val="left" w:pos="851"/>
        </w:tabs>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Контрольно-счетная палата Республики Ингушетия считает возможным рассмотрение проекта закона Республики Ингушетия «О бюджете Территориального фонда обязательного медицинского страхования Республики Ингушетия на 2023 год и на плановый период 2024 и 2025 годов» Народным Собранием Республики Ингушетия с учетом изложенных замечаний.</w:t>
      </w:r>
    </w:p>
    <w:p w14:paraId="31D7C432" w14:textId="77777777" w:rsidR="00D72DE2" w:rsidRPr="00C17FC2" w:rsidRDefault="00D72DE2" w:rsidP="00D72DE2">
      <w:pPr>
        <w:tabs>
          <w:tab w:val="left" w:pos="851"/>
        </w:tabs>
        <w:spacing w:after="0" w:line="240" w:lineRule="auto"/>
        <w:jc w:val="both"/>
        <w:rPr>
          <w:rFonts w:ascii="Times New Roman" w:eastAsia="Calibri" w:hAnsi="Times New Roman" w:cs="Times New Roman"/>
          <w:b/>
          <w:sz w:val="28"/>
          <w:szCs w:val="28"/>
        </w:rPr>
      </w:pPr>
    </w:p>
    <w:p w14:paraId="3D8E8F4D" w14:textId="77777777" w:rsidR="00D72DE2" w:rsidRPr="00C17FC2" w:rsidRDefault="00D72DE2" w:rsidP="00D72DE2">
      <w:pPr>
        <w:tabs>
          <w:tab w:val="left" w:pos="851"/>
        </w:tabs>
        <w:spacing w:after="0" w:line="240" w:lineRule="auto"/>
        <w:jc w:val="both"/>
        <w:rPr>
          <w:rFonts w:ascii="Times New Roman" w:eastAsia="Calibri" w:hAnsi="Times New Roman" w:cs="Times New Roman"/>
          <w:b/>
          <w:sz w:val="28"/>
          <w:szCs w:val="28"/>
        </w:rPr>
      </w:pPr>
    </w:p>
    <w:p w14:paraId="211C4E59" w14:textId="6E0C8AF5" w:rsidR="00D72DE2" w:rsidRPr="00C17FC2" w:rsidRDefault="00D72DE2" w:rsidP="00D72DE2">
      <w:pPr>
        <w:tabs>
          <w:tab w:val="left" w:pos="851"/>
        </w:tabs>
        <w:spacing w:after="0" w:line="240" w:lineRule="auto"/>
        <w:jc w:val="both"/>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Аудитор</w:t>
      </w:r>
      <w:r w:rsidR="00F27C3A" w:rsidRPr="00C17FC2">
        <w:rPr>
          <w:rFonts w:ascii="Times New Roman" w:eastAsia="Calibri" w:hAnsi="Times New Roman" w:cs="Times New Roman"/>
          <w:b/>
          <w:i/>
          <w:iCs/>
          <w:sz w:val="28"/>
          <w:szCs w:val="28"/>
        </w:rPr>
        <w:t xml:space="preserve"> КСП РИ</w:t>
      </w:r>
      <w:r w:rsidR="00CA1A5C">
        <w:rPr>
          <w:rFonts w:ascii="Times New Roman" w:eastAsia="Calibri" w:hAnsi="Times New Roman" w:cs="Times New Roman"/>
          <w:b/>
          <w:i/>
          <w:iCs/>
          <w:sz w:val="28"/>
          <w:szCs w:val="28"/>
        </w:rPr>
        <w:tab/>
      </w:r>
      <w:r w:rsidR="00CA1A5C">
        <w:rPr>
          <w:rFonts w:ascii="Times New Roman" w:eastAsia="Calibri" w:hAnsi="Times New Roman" w:cs="Times New Roman"/>
          <w:b/>
          <w:i/>
          <w:iCs/>
          <w:sz w:val="28"/>
          <w:szCs w:val="28"/>
        </w:rPr>
        <w:tab/>
      </w:r>
      <w:r w:rsidR="00CA1A5C">
        <w:rPr>
          <w:rFonts w:ascii="Times New Roman" w:eastAsia="Calibri" w:hAnsi="Times New Roman" w:cs="Times New Roman"/>
          <w:b/>
          <w:i/>
          <w:iCs/>
          <w:sz w:val="28"/>
          <w:szCs w:val="28"/>
        </w:rPr>
        <w:tab/>
      </w:r>
      <w:r w:rsidR="00CA1A5C">
        <w:rPr>
          <w:rFonts w:ascii="Times New Roman" w:eastAsia="Calibri" w:hAnsi="Times New Roman" w:cs="Times New Roman"/>
          <w:b/>
          <w:i/>
          <w:iCs/>
          <w:sz w:val="28"/>
          <w:szCs w:val="28"/>
        </w:rPr>
        <w:tab/>
      </w:r>
      <w:r w:rsidR="00CA1A5C">
        <w:rPr>
          <w:rFonts w:ascii="Times New Roman" w:eastAsia="Calibri" w:hAnsi="Times New Roman" w:cs="Times New Roman"/>
          <w:b/>
          <w:i/>
          <w:iCs/>
          <w:sz w:val="28"/>
          <w:szCs w:val="28"/>
        </w:rPr>
        <w:tab/>
      </w:r>
      <w:r w:rsidR="00CA1A5C">
        <w:rPr>
          <w:rFonts w:ascii="Times New Roman" w:eastAsia="Calibri" w:hAnsi="Times New Roman" w:cs="Times New Roman"/>
          <w:b/>
          <w:i/>
          <w:iCs/>
          <w:sz w:val="28"/>
          <w:szCs w:val="28"/>
        </w:rPr>
        <w:tab/>
      </w:r>
      <w:r w:rsidR="00CA1A5C">
        <w:rPr>
          <w:rFonts w:ascii="Times New Roman" w:eastAsia="Calibri" w:hAnsi="Times New Roman" w:cs="Times New Roman"/>
          <w:b/>
          <w:i/>
          <w:iCs/>
          <w:sz w:val="28"/>
          <w:szCs w:val="28"/>
        </w:rPr>
        <w:tab/>
      </w:r>
      <w:r w:rsidR="00CA1A5C">
        <w:rPr>
          <w:rFonts w:ascii="Times New Roman" w:eastAsia="Calibri" w:hAnsi="Times New Roman" w:cs="Times New Roman"/>
          <w:b/>
          <w:i/>
          <w:iCs/>
          <w:sz w:val="28"/>
          <w:szCs w:val="28"/>
        </w:rPr>
        <w:tab/>
        <w:t xml:space="preserve">   </w:t>
      </w:r>
      <w:r w:rsidRPr="00C17FC2">
        <w:rPr>
          <w:rFonts w:ascii="Times New Roman" w:eastAsia="Calibri" w:hAnsi="Times New Roman" w:cs="Times New Roman"/>
          <w:b/>
          <w:i/>
          <w:iCs/>
          <w:sz w:val="28"/>
          <w:szCs w:val="28"/>
        </w:rPr>
        <w:t>М-Б.А-Х. Аушев</w:t>
      </w:r>
    </w:p>
    <w:p w14:paraId="7E9D790B" w14:textId="77777777" w:rsidR="001129DE" w:rsidRPr="00C17FC2" w:rsidRDefault="001129DE" w:rsidP="0098630C">
      <w:pPr>
        <w:spacing w:after="0" w:line="240" w:lineRule="auto"/>
        <w:jc w:val="center"/>
        <w:rPr>
          <w:rFonts w:ascii="Times New Roman" w:eastAsia="Calibri" w:hAnsi="Times New Roman" w:cs="Times New Roman"/>
          <w:b/>
          <w:sz w:val="28"/>
          <w:szCs w:val="28"/>
        </w:rPr>
      </w:pPr>
      <w:r w:rsidRPr="00C17FC2">
        <w:rPr>
          <w:rFonts w:ascii="Times New Roman" w:hAnsi="Times New Roman" w:cs="Times New Roman"/>
          <w:b/>
          <w:bCs/>
          <w:i/>
          <w:iCs/>
          <w:sz w:val="28"/>
          <w:szCs w:val="28"/>
        </w:rPr>
        <w:br w:type="page"/>
      </w:r>
      <w:bookmarkStart w:id="24" w:name="_Hlk152324976"/>
      <w:r w:rsidRPr="00C17FC2">
        <w:rPr>
          <w:rFonts w:ascii="Times New Roman" w:eastAsia="Calibri" w:hAnsi="Times New Roman" w:cs="Times New Roman"/>
          <w:b/>
          <w:sz w:val="28"/>
          <w:szCs w:val="28"/>
        </w:rPr>
        <w:lastRenderedPageBreak/>
        <w:t>Заключение</w:t>
      </w:r>
    </w:p>
    <w:p w14:paraId="7A39944D" w14:textId="77777777" w:rsidR="001129DE" w:rsidRPr="00C17FC2" w:rsidRDefault="001129DE" w:rsidP="0098630C">
      <w:pPr>
        <w:spacing w:after="0" w:line="240" w:lineRule="auto"/>
        <w:ind w:firstLine="567"/>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w:t>
      </w:r>
    </w:p>
    <w:bookmarkEnd w:id="24"/>
    <w:p w14:paraId="0DFB512D" w14:textId="77777777" w:rsidR="001129DE" w:rsidRPr="00C17FC2" w:rsidRDefault="001129DE" w:rsidP="0098630C">
      <w:pPr>
        <w:spacing w:after="0" w:line="240" w:lineRule="auto"/>
        <w:ind w:firstLine="567"/>
        <w:jc w:val="both"/>
        <w:rPr>
          <w:rFonts w:ascii="Times New Roman" w:eastAsia="Calibri" w:hAnsi="Times New Roman" w:cs="Times New Roman"/>
          <w:sz w:val="28"/>
          <w:szCs w:val="28"/>
        </w:rPr>
      </w:pPr>
    </w:p>
    <w:p w14:paraId="7D65E0EB" w14:textId="0651DE7E" w:rsidR="001129DE" w:rsidRPr="00C17FC2" w:rsidRDefault="001129DE" w:rsidP="0098630C">
      <w:pPr>
        <w:spacing w:after="0" w:line="240" w:lineRule="auto"/>
        <w:ind w:firstLine="69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Экспертиза проекта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 (далее – Проект) проведена в соответствии со ст</w:t>
      </w:r>
      <w:r w:rsidR="0098630C" w:rsidRPr="00C17FC2">
        <w:rPr>
          <w:rFonts w:ascii="Times New Roman" w:eastAsia="Calibri" w:hAnsi="Times New Roman" w:cs="Times New Roman"/>
          <w:sz w:val="28"/>
          <w:szCs w:val="28"/>
        </w:rPr>
        <w:t>атьей</w:t>
      </w:r>
      <w:r w:rsidRPr="00C17FC2">
        <w:rPr>
          <w:rFonts w:ascii="Times New Roman" w:eastAsia="Calibri" w:hAnsi="Times New Roman" w:cs="Times New Roman"/>
          <w:sz w:val="28"/>
          <w:szCs w:val="28"/>
        </w:rPr>
        <w:t xml:space="preserve"> 9 Федерального закона от 07.02. 2011 г. №</w:t>
      </w:r>
      <w:r w:rsidR="0098630C"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6-ФЗ «Об общих принципах организации и деятельности контрольно-счетных органов субъектов Российской Федерации</w:t>
      </w:r>
      <w:r w:rsidR="00FE6F74" w:rsidRPr="00FE6F74">
        <w:rPr>
          <w:rFonts w:ascii="Times New Roman" w:eastAsia="Calibri" w:hAnsi="Times New Roman" w:cs="Times New Roman"/>
          <w:sz w:val="28"/>
          <w:szCs w:val="28"/>
          <w:lang w:eastAsia="ru-RU"/>
        </w:rPr>
        <w:t>, федеральных территорий</w:t>
      </w:r>
      <w:r w:rsidRPr="00C17FC2">
        <w:rPr>
          <w:rFonts w:ascii="Times New Roman" w:eastAsia="Calibri" w:hAnsi="Times New Roman" w:cs="Times New Roman"/>
          <w:sz w:val="28"/>
          <w:szCs w:val="28"/>
        </w:rPr>
        <w:t xml:space="preserve"> и муниципальных образований», ст</w:t>
      </w:r>
      <w:r w:rsidR="0098630C" w:rsidRPr="00C17FC2">
        <w:rPr>
          <w:rFonts w:ascii="Times New Roman" w:eastAsia="Calibri" w:hAnsi="Times New Roman" w:cs="Times New Roman"/>
          <w:sz w:val="28"/>
          <w:szCs w:val="28"/>
        </w:rPr>
        <w:t xml:space="preserve">атьей </w:t>
      </w:r>
      <w:r w:rsidRPr="00C17FC2">
        <w:rPr>
          <w:rFonts w:ascii="Times New Roman" w:eastAsia="Calibri" w:hAnsi="Times New Roman" w:cs="Times New Roman"/>
          <w:sz w:val="28"/>
          <w:szCs w:val="28"/>
        </w:rPr>
        <w:t>8 Закона Республики Ингушетия от 28.09.2011 г. №</w:t>
      </w:r>
      <w:r w:rsidR="0098630C"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27-РЗ «О Контрольно-счетной палате Республики Ингушетия».</w:t>
      </w:r>
    </w:p>
    <w:p w14:paraId="487292B4" w14:textId="77777777" w:rsidR="001129DE" w:rsidRPr="00C17FC2" w:rsidRDefault="001129DE" w:rsidP="0098630C">
      <w:pPr>
        <w:spacing w:after="0" w:line="240" w:lineRule="auto"/>
        <w:ind w:firstLine="69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Государственная программа Республики Ингушетия «Формирование современной городской среды на территории Республики Ингушетия на 2018-2024 годы» (далее – Госпрограмма) утверждена Постановлением Правительства Республики Ингушетия от 31.08.2017 г. № 133.</w:t>
      </w:r>
    </w:p>
    <w:p w14:paraId="6E72DCA1" w14:textId="77777777" w:rsidR="001129DE" w:rsidRPr="00C17FC2" w:rsidRDefault="001129DE" w:rsidP="0098630C">
      <w:pPr>
        <w:spacing w:after="0" w:line="240" w:lineRule="auto"/>
        <w:ind w:firstLine="69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Госпрограмма включена в Перечень программ Республики Ингушетия, утвержденный Распоряжением Правительства Республики Ингушетия от 22.11.2013 г. № 820-р.</w:t>
      </w:r>
    </w:p>
    <w:p w14:paraId="4786F324" w14:textId="77777777" w:rsidR="001129DE" w:rsidRPr="00C17FC2" w:rsidRDefault="001129DE" w:rsidP="0098630C">
      <w:pPr>
        <w:spacing w:after="0" w:line="240" w:lineRule="auto"/>
        <w:ind w:firstLine="69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Ответственным исполнителем Госпрограммы является Министерство строительства Республики Ингушетия.</w:t>
      </w:r>
    </w:p>
    <w:p w14:paraId="1F2A803A" w14:textId="77777777" w:rsidR="001129DE" w:rsidRPr="00C17FC2" w:rsidRDefault="001129DE" w:rsidP="0098630C">
      <w:pPr>
        <w:spacing w:after="0" w:line="240" w:lineRule="auto"/>
        <w:ind w:firstLine="69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Участники Госпрограммы - органы местного самоуправления Республики Ингушетия, Министерство энергетики и жилищно-коммунального хозяйства Республики Ингушетии.</w:t>
      </w:r>
    </w:p>
    <w:p w14:paraId="3C85E3DF" w14:textId="77777777" w:rsidR="001129DE" w:rsidRPr="00C17FC2" w:rsidRDefault="001129DE" w:rsidP="0098630C">
      <w:pPr>
        <w:spacing w:after="0" w:line="240" w:lineRule="auto"/>
        <w:ind w:firstLine="69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Цели Госпрограммы:</w:t>
      </w:r>
    </w:p>
    <w:p w14:paraId="7783C1B1" w14:textId="77777777" w:rsidR="001129DE" w:rsidRPr="00C17FC2" w:rsidRDefault="001129DE" w:rsidP="00E617FC">
      <w:pPr>
        <w:numPr>
          <w:ilvl w:val="0"/>
          <w:numId w:val="86"/>
        </w:numPr>
        <w:tabs>
          <w:tab w:val="left" w:pos="284"/>
          <w:tab w:val="left" w:pos="406"/>
          <w:tab w:val="left" w:pos="924"/>
          <w:tab w:val="left" w:pos="1036"/>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создание условий для системного повышения качества и комфорта среды обитания и жизнедеятельности для жителей республики;</w:t>
      </w:r>
    </w:p>
    <w:p w14:paraId="14AAA1C8" w14:textId="77777777" w:rsidR="001129DE" w:rsidRPr="00C17FC2" w:rsidRDefault="001129DE" w:rsidP="00E617FC">
      <w:pPr>
        <w:numPr>
          <w:ilvl w:val="0"/>
          <w:numId w:val="86"/>
        </w:numPr>
        <w:tabs>
          <w:tab w:val="left" w:pos="284"/>
          <w:tab w:val="left" w:pos="406"/>
          <w:tab w:val="left" w:pos="924"/>
          <w:tab w:val="left" w:pos="1036"/>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повышение уровня благоустройства территорий муниципальных образований Республики Ингушетия;</w:t>
      </w:r>
    </w:p>
    <w:p w14:paraId="710D4082" w14:textId="77777777" w:rsidR="001129DE" w:rsidRPr="00C17FC2" w:rsidRDefault="001129DE" w:rsidP="00E617FC">
      <w:pPr>
        <w:numPr>
          <w:ilvl w:val="0"/>
          <w:numId w:val="86"/>
        </w:numPr>
        <w:tabs>
          <w:tab w:val="left" w:pos="284"/>
          <w:tab w:val="left" w:pos="406"/>
          <w:tab w:val="left" w:pos="924"/>
          <w:tab w:val="left" w:pos="1036"/>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повышение доли населения, обеспеченного качественной питьевой водой;</w:t>
      </w:r>
    </w:p>
    <w:p w14:paraId="2470A6AD" w14:textId="77777777" w:rsidR="001129DE" w:rsidRPr="00C17FC2" w:rsidRDefault="001129DE" w:rsidP="00E617FC">
      <w:pPr>
        <w:numPr>
          <w:ilvl w:val="0"/>
          <w:numId w:val="86"/>
        </w:numPr>
        <w:tabs>
          <w:tab w:val="left" w:pos="284"/>
          <w:tab w:val="left" w:pos="406"/>
          <w:tab w:val="left" w:pos="924"/>
          <w:tab w:val="left" w:pos="1036"/>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повышение качества управления городами и уровня жизни в них за счет внедрения передовых цифровых и инженерных технологий (решений);</w:t>
      </w:r>
    </w:p>
    <w:p w14:paraId="10B7009C" w14:textId="77777777" w:rsidR="001129DE" w:rsidRPr="00C17FC2" w:rsidRDefault="001129DE" w:rsidP="00E617FC">
      <w:pPr>
        <w:numPr>
          <w:ilvl w:val="0"/>
          <w:numId w:val="86"/>
        </w:numPr>
        <w:tabs>
          <w:tab w:val="left" w:pos="284"/>
          <w:tab w:val="left" w:pos="406"/>
          <w:tab w:val="left" w:pos="924"/>
          <w:tab w:val="left" w:pos="1036"/>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повышение конкурентоспособности городов республики</w:t>
      </w:r>
    </w:p>
    <w:p w14:paraId="579F1844" w14:textId="77777777" w:rsidR="001129DE" w:rsidRPr="00C17FC2" w:rsidRDefault="001129DE" w:rsidP="00E617FC">
      <w:pPr>
        <w:numPr>
          <w:ilvl w:val="0"/>
          <w:numId w:val="86"/>
        </w:numPr>
        <w:tabs>
          <w:tab w:val="left" w:pos="284"/>
          <w:tab w:val="left" w:pos="406"/>
          <w:tab w:val="left" w:pos="924"/>
          <w:tab w:val="left" w:pos="1036"/>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формирование эффективной системы управления городским хозяйством;</w:t>
      </w:r>
    </w:p>
    <w:p w14:paraId="0D72E05E" w14:textId="77777777" w:rsidR="001129DE" w:rsidRPr="00C17FC2" w:rsidRDefault="001129DE" w:rsidP="00E617FC">
      <w:pPr>
        <w:numPr>
          <w:ilvl w:val="0"/>
          <w:numId w:val="86"/>
        </w:numPr>
        <w:tabs>
          <w:tab w:val="left" w:pos="284"/>
          <w:tab w:val="left" w:pos="406"/>
          <w:tab w:val="left" w:pos="924"/>
          <w:tab w:val="left" w:pos="1036"/>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создание безопасных и комфортных условий для жизни горожан.</w:t>
      </w:r>
    </w:p>
    <w:p w14:paraId="0B162CB3" w14:textId="77777777" w:rsidR="001129DE" w:rsidRPr="00C17FC2" w:rsidRDefault="001129DE" w:rsidP="0098630C">
      <w:pPr>
        <w:spacing w:after="0" w:line="240" w:lineRule="auto"/>
        <w:ind w:firstLine="69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Сроки реализации: 2018-2024 гг.</w:t>
      </w:r>
    </w:p>
    <w:p w14:paraId="6CBD8B7E" w14:textId="72AF5149" w:rsidR="001129DE" w:rsidRPr="00C17FC2" w:rsidRDefault="001129DE" w:rsidP="0098630C">
      <w:pPr>
        <w:spacing w:after="0" w:line="240" w:lineRule="auto"/>
        <w:ind w:firstLine="693"/>
        <w:jc w:val="both"/>
        <w:rPr>
          <w:rFonts w:ascii="Calibri" w:eastAsia="Calibri" w:hAnsi="Calibri" w:cs="Times New Roman"/>
        </w:rPr>
      </w:pPr>
      <w:r w:rsidRPr="00C17FC2">
        <w:rPr>
          <w:rFonts w:ascii="Times New Roman" w:eastAsia="Calibri" w:hAnsi="Times New Roman" w:cs="Times New Roman"/>
          <w:sz w:val="28"/>
          <w:szCs w:val="28"/>
        </w:rPr>
        <w:t>Согласно действующей Госпрограмме, общий объем финансирования в 2018-2024 годах составляет 2 157 107,2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 по подпрограммам</w:t>
      </w:r>
      <w:r w:rsidRPr="00C17FC2">
        <w:rPr>
          <w:rFonts w:ascii="Calibri" w:eastAsia="Calibri" w:hAnsi="Calibri" w:cs="Times New Roman"/>
        </w:rPr>
        <w:t>:</w:t>
      </w:r>
    </w:p>
    <w:p w14:paraId="3E9D5104" w14:textId="0441E4E9" w:rsidR="001129DE" w:rsidRPr="00C17FC2" w:rsidRDefault="001129DE" w:rsidP="00E617FC">
      <w:pPr>
        <w:numPr>
          <w:ilvl w:val="0"/>
          <w:numId w:val="87"/>
        </w:numPr>
        <w:tabs>
          <w:tab w:val="left" w:pos="284"/>
          <w:tab w:val="left" w:pos="896"/>
        </w:tabs>
        <w:spacing w:after="0" w:line="240" w:lineRule="auto"/>
        <w:ind w:left="0" w:firstLine="686"/>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подпрограмма 1</w:t>
      </w:r>
      <w:r w:rsidRPr="00C17FC2">
        <w:rPr>
          <w:rFonts w:ascii="Calibri" w:eastAsia="Calibri" w:hAnsi="Calibri" w:cs="Times New Roman"/>
        </w:rPr>
        <w:t xml:space="preserve"> «</w:t>
      </w:r>
      <w:r w:rsidRPr="00C17FC2">
        <w:rPr>
          <w:rFonts w:ascii="Times New Roman" w:eastAsia="Calibri" w:hAnsi="Times New Roman" w:cs="Times New Roman"/>
          <w:sz w:val="28"/>
          <w:szCs w:val="28"/>
        </w:rPr>
        <w:t>Благоустройство дворовых и общественных территорий муниципальных образований» в сумме</w:t>
      </w:r>
      <w:r w:rsidRPr="00C17FC2">
        <w:rPr>
          <w:rFonts w:ascii="Calibri" w:eastAsia="Calibri" w:hAnsi="Calibri" w:cs="Times New Roman"/>
        </w:rPr>
        <w:t xml:space="preserve"> </w:t>
      </w:r>
      <w:r w:rsidRPr="00C17FC2">
        <w:rPr>
          <w:rFonts w:ascii="Times New Roman" w:eastAsia="Calibri" w:hAnsi="Times New Roman" w:cs="Times New Roman"/>
          <w:sz w:val="28"/>
          <w:szCs w:val="28"/>
        </w:rPr>
        <w:t>1 218 886,1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3439E431" w14:textId="6ED9C002" w:rsidR="001129DE" w:rsidRPr="00C17FC2" w:rsidRDefault="001129DE" w:rsidP="00E617FC">
      <w:pPr>
        <w:numPr>
          <w:ilvl w:val="0"/>
          <w:numId w:val="87"/>
        </w:numPr>
        <w:tabs>
          <w:tab w:val="left" w:pos="284"/>
          <w:tab w:val="left" w:pos="896"/>
        </w:tabs>
        <w:spacing w:after="0" w:line="240" w:lineRule="auto"/>
        <w:ind w:left="0" w:firstLine="686"/>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подпрограмма 2 «Благоустройство мест массового отдыха населения (городских парков)» в сумме 3 856,6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2BF3E832" w14:textId="16362081" w:rsidR="001129DE" w:rsidRPr="00C17FC2" w:rsidRDefault="001129DE" w:rsidP="00E617FC">
      <w:pPr>
        <w:numPr>
          <w:ilvl w:val="0"/>
          <w:numId w:val="87"/>
        </w:numPr>
        <w:tabs>
          <w:tab w:val="left" w:pos="284"/>
          <w:tab w:val="left" w:pos="896"/>
        </w:tabs>
        <w:spacing w:after="0" w:line="240" w:lineRule="auto"/>
        <w:ind w:left="0" w:firstLine="686"/>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подпрограмма 3 «Чистая вода» в сумме 2 618 472,7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(средства внебюджетных источников в сумме 1 684 108,3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не отражены в общей сумме в Паспорте Госпрограммы).</w:t>
      </w:r>
    </w:p>
    <w:p w14:paraId="471F8913" w14:textId="09AF7637" w:rsidR="001129DE" w:rsidRPr="00C17FC2" w:rsidRDefault="001129DE" w:rsidP="0098630C">
      <w:pPr>
        <w:spacing w:after="0" w:line="240" w:lineRule="auto"/>
        <w:ind w:firstLine="69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нарушении п</w:t>
      </w:r>
      <w:r w:rsidR="0098630C" w:rsidRPr="00C17FC2">
        <w:rPr>
          <w:rFonts w:ascii="Times New Roman" w:eastAsia="Calibri" w:hAnsi="Times New Roman" w:cs="Times New Roman"/>
          <w:sz w:val="28"/>
          <w:szCs w:val="28"/>
        </w:rPr>
        <w:t>ункта</w:t>
      </w:r>
      <w:r w:rsidRPr="00C17FC2">
        <w:rPr>
          <w:rFonts w:ascii="Times New Roman" w:eastAsia="Calibri" w:hAnsi="Times New Roman" w:cs="Times New Roman"/>
          <w:sz w:val="28"/>
          <w:szCs w:val="28"/>
        </w:rPr>
        <w:t xml:space="preserve"> 21 Постановления Правительства Республики Ингушетия № 259 от 14.11 2013 г. «Об утверждении Порядка разработки, реализации и оценки эффективности государственных программ Республики Ингушетия»</w:t>
      </w:r>
      <w:r w:rsidR="0098630C"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к проекту Госпрограммы не приложены соглашения (договоры) о намерениях между ответственным исполнителем (соисполнителями) государственной программы и общественными, научными и иными организациями, внебюджетными фондами, органами местного самоуправления муниципальных образований Республики Ингушетия, подтверждающие финансирование государственной программы за счет средств внебюджетных источников, средств бюджетов муниципальных образований Республики Ингушетия.</w:t>
      </w:r>
    </w:p>
    <w:p w14:paraId="1FDA7F9C" w14:textId="2B56D42E" w:rsidR="001129DE" w:rsidRPr="00C17FC2" w:rsidRDefault="001129DE" w:rsidP="0098630C">
      <w:pPr>
        <w:spacing w:after="0" w:line="240" w:lineRule="auto"/>
        <w:ind w:firstLine="693"/>
        <w:jc w:val="both"/>
        <w:rPr>
          <w:rFonts w:ascii="Calibri" w:eastAsia="Calibri" w:hAnsi="Calibri" w:cs="Times New Roman"/>
        </w:rPr>
      </w:pPr>
      <w:r w:rsidRPr="00C17FC2">
        <w:rPr>
          <w:rFonts w:ascii="Times New Roman" w:eastAsia="Calibri" w:hAnsi="Times New Roman" w:cs="Times New Roman"/>
          <w:sz w:val="28"/>
          <w:szCs w:val="28"/>
        </w:rPr>
        <w:t>Согласно пояснительной записке, представленной с проектом Госпрограммы, предусматривается утверждение перечня территорий, которые планируются к благоустройству в 2024 году в соответствии с проведенным рейтинговым голосованием.</w:t>
      </w:r>
      <w:r w:rsidRPr="00C17FC2">
        <w:rPr>
          <w:rFonts w:ascii="Calibri" w:eastAsia="Calibri" w:hAnsi="Calibri" w:cs="Times New Roman"/>
        </w:rPr>
        <w:t xml:space="preserve"> </w:t>
      </w:r>
    </w:p>
    <w:p w14:paraId="1C5E581E" w14:textId="77777777" w:rsidR="001129DE" w:rsidRPr="00C17FC2" w:rsidRDefault="001129DE" w:rsidP="0098630C">
      <w:pPr>
        <w:spacing w:after="0" w:line="240" w:lineRule="auto"/>
        <w:ind w:firstLine="69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Проектом вносятся изменения</w:t>
      </w:r>
      <w:r w:rsidRPr="00C17FC2">
        <w:rPr>
          <w:rFonts w:ascii="Calibri" w:eastAsia="Calibri" w:hAnsi="Calibri" w:cs="Times New Roman"/>
        </w:rPr>
        <w:t xml:space="preserve"> </w:t>
      </w:r>
      <w:r w:rsidRPr="00C17FC2">
        <w:rPr>
          <w:rFonts w:ascii="Times New Roman" w:eastAsia="Calibri" w:hAnsi="Times New Roman" w:cs="Times New Roman"/>
          <w:sz w:val="28"/>
          <w:szCs w:val="28"/>
        </w:rPr>
        <w:t>в</w:t>
      </w:r>
      <w:r w:rsidRPr="00C17FC2">
        <w:rPr>
          <w:rFonts w:ascii="Calibri" w:eastAsia="Calibri" w:hAnsi="Calibri" w:cs="Times New Roman"/>
        </w:rPr>
        <w:t xml:space="preserve"> </w:t>
      </w:r>
      <w:r w:rsidRPr="00C17FC2">
        <w:rPr>
          <w:rFonts w:ascii="Times New Roman" w:eastAsia="Calibri" w:hAnsi="Times New Roman" w:cs="Times New Roman"/>
          <w:sz w:val="28"/>
          <w:szCs w:val="28"/>
        </w:rPr>
        <w:t>раздел V подпрограммы 1 «Благоустройство дворовых и общественных территорий муниципальных образований» государственной программы Республики Ингушетия «Формирование современной городской среды на территории Республики Ингушетия на 2018-2024 годы».</w:t>
      </w:r>
    </w:p>
    <w:p w14:paraId="6A674592" w14:textId="77777777" w:rsidR="001129DE" w:rsidRPr="00C17FC2" w:rsidRDefault="001129DE" w:rsidP="0098630C">
      <w:pPr>
        <w:spacing w:after="0" w:line="240" w:lineRule="auto"/>
        <w:ind w:firstLine="69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Согласно финансово-экономическому обоснованию к проекту, принятие данного проекта не повлечет дополнительных расходов из бюджета Республики Ингушетия.</w:t>
      </w:r>
    </w:p>
    <w:p w14:paraId="16E4E79B" w14:textId="77777777" w:rsidR="001129DE" w:rsidRPr="00C17FC2" w:rsidRDefault="001129DE" w:rsidP="0098630C">
      <w:pPr>
        <w:spacing w:after="0" w:line="240" w:lineRule="auto"/>
        <w:ind w:firstLine="693"/>
        <w:jc w:val="both"/>
        <w:rPr>
          <w:rFonts w:ascii="Times New Roman" w:eastAsia="Calibri" w:hAnsi="Times New Roman" w:cs="Times New Roman"/>
          <w:sz w:val="28"/>
          <w:szCs w:val="28"/>
        </w:rPr>
      </w:pPr>
    </w:p>
    <w:p w14:paraId="6695D88F" w14:textId="77777777" w:rsidR="001129DE" w:rsidRPr="00C17FC2" w:rsidRDefault="001129DE" w:rsidP="0098630C">
      <w:pPr>
        <w:spacing w:after="0" w:line="240" w:lineRule="auto"/>
        <w:ind w:firstLine="693"/>
        <w:jc w:val="both"/>
        <w:rPr>
          <w:rFonts w:ascii="Times New Roman" w:eastAsia="Calibri" w:hAnsi="Times New Roman" w:cs="Times New Roman"/>
          <w:b/>
          <w:sz w:val="28"/>
          <w:szCs w:val="28"/>
          <w:shd w:val="clear" w:color="auto" w:fill="FFFFFF"/>
        </w:rPr>
      </w:pPr>
      <w:r w:rsidRPr="00C17FC2">
        <w:rPr>
          <w:rFonts w:ascii="Times New Roman" w:eastAsia="Calibri" w:hAnsi="Times New Roman" w:cs="Times New Roman"/>
          <w:b/>
          <w:sz w:val="28"/>
          <w:szCs w:val="28"/>
          <w:shd w:val="clear" w:color="auto" w:fill="FFFFFF"/>
        </w:rPr>
        <w:t xml:space="preserve">Выводы и предложения: </w:t>
      </w:r>
    </w:p>
    <w:p w14:paraId="1DA1C915" w14:textId="77777777" w:rsidR="001129DE" w:rsidRPr="00C17FC2" w:rsidRDefault="001129DE" w:rsidP="0098630C">
      <w:pPr>
        <w:spacing w:after="0" w:line="240" w:lineRule="auto"/>
        <w:ind w:firstLine="69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 с учетом изложенного замечания.</w:t>
      </w:r>
    </w:p>
    <w:p w14:paraId="62ABEA04" w14:textId="77777777" w:rsidR="001129DE" w:rsidRPr="00C17FC2" w:rsidRDefault="001129DE" w:rsidP="0098630C">
      <w:pPr>
        <w:spacing w:after="0" w:line="240" w:lineRule="auto"/>
        <w:ind w:firstLine="283"/>
        <w:jc w:val="both"/>
        <w:rPr>
          <w:rFonts w:ascii="Times New Roman" w:eastAsia="Calibri" w:hAnsi="Times New Roman" w:cs="Times New Roman"/>
          <w:sz w:val="28"/>
          <w:szCs w:val="28"/>
        </w:rPr>
      </w:pPr>
    </w:p>
    <w:p w14:paraId="6CA0A3B0" w14:textId="77777777" w:rsidR="001129DE" w:rsidRPr="00C17FC2" w:rsidRDefault="001129DE" w:rsidP="0098630C">
      <w:pPr>
        <w:spacing w:after="0" w:line="240" w:lineRule="auto"/>
        <w:jc w:val="both"/>
        <w:rPr>
          <w:rFonts w:ascii="Times New Roman" w:eastAsia="Calibri" w:hAnsi="Times New Roman" w:cs="Times New Roman"/>
          <w:sz w:val="28"/>
          <w:szCs w:val="28"/>
        </w:rPr>
      </w:pPr>
    </w:p>
    <w:p w14:paraId="69B47A5D" w14:textId="4FD2FE44" w:rsidR="001129DE" w:rsidRPr="00C17FC2" w:rsidRDefault="001129DE" w:rsidP="0098630C">
      <w:pPr>
        <w:spacing w:after="0" w:line="240" w:lineRule="auto"/>
        <w:ind w:hanging="14"/>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Аудитор КСП РИ</w:t>
      </w:r>
      <w:r w:rsidR="0098630C" w:rsidRPr="00C17FC2">
        <w:rPr>
          <w:rFonts w:ascii="Times New Roman" w:eastAsia="Calibri" w:hAnsi="Times New Roman" w:cs="Times New Roman"/>
          <w:b/>
          <w:i/>
          <w:sz w:val="28"/>
          <w:szCs w:val="28"/>
        </w:rPr>
        <w:tab/>
      </w:r>
      <w:r w:rsidR="0098630C" w:rsidRPr="00C17FC2">
        <w:rPr>
          <w:rFonts w:ascii="Times New Roman" w:eastAsia="Calibri" w:hAnsi="Times New Roman" w:cs="Times New Roman"/>
          <w:b/>
          <w:i/>
          <w:sz w:val="28"/>
          <w:szCs w:val="28"/>
        </w:rPr>
        <w:tab/>
      </w:r>
      <w:r w:rsidR="0098630C" w:rsidRPr="00C17FC2">
        <w:rPr>
          <w:rFonts w:ascii="Times New Roman" w:eastAsia="Calibri" w:hAnsi="Times New Roman" w:cs="Times New Roman"/>
          <w:b/>
          <w:i/>
          <w:sz w:val="28"/>
          <w:szCs w:val="28"/>
        </w:rPr>
        <w:tab/>
      </w:r>
      <w:r w:rsidR="0098630C" w:rsidRPr="00C17FC2">
        <w:rPr>
          <w:rFonts w:ascii="Times New Roman" w:eastAsia="Calibri" w:hAnsi="Times New Roman" w:cs="Times New Roman"/>
          <w:b/>
          <w:i/>
          <w:sz w:val="28"/>
          <w:szCs w:val="28"/>
        </w:rPr>
        <w:tab/>
      </w:r>
      <w:r w:rsidR="0098630C" w:rsidRPr="00C17FC2">
        <w:rPr>
          <w:rFonts w:ascii="Times New Roman" w:eastAsia="Calibri" w:hAnsi="Times New Roman" w:cs="Times New Roman"/>
          <w:b/>
          <w:i/>
          <w:sz w:val="28"/>
          <w:szCs w:val="28"/>
        </w:rPr>
        <w:tab/>
      </w:r>
      <w:r w:rsidR="0098630C" w:rsidRPr="00C17FC2">
        <w:rPr>
          <w:rFonts w:ascii="Times New Roman" w:eastAsia="Calibri" w:hAnsi="Times New Roman" w:cs="Times New Roman"/>
          <w:b/>
          <w:i/>
          <w:sz w:val="28"/>
          <w:szCs w:val="28"/>
        </w:rPr>
        <w:tab/>
      </w:r>
      <w:r w:rsidR="0098630C" w:rsidRPr="00C17FC2">
        <w:rPr>
          <w:rFonts w:ascii="Times New Roman" w:eastAsia="Calibri" w:hAnsi="Times New Roman" w:cs="Times New Roman"/>
          <w:b/>
          <w:i/>
          <w:sz w:val="28"/>
          <w:szCs w:val="28"/>
        </w:rPr>
        <w:tab/>
      </w:r>
      <w:r w:rsidR="0098630C" w:rsidRPr="00C17FC2">
        <w:rPr>
          <w:rFonts w:ascii="Times New Roman" w:eastAsia="Calibri" w:hAnsi="Times New Roman" w:cs="Times New Roman"/>
          <w:b/>
          <w:i/>
          <w:sz w:val="28"/>
          <w:szCs w:val="28"/>
        </w:rPr>
        <w:tab/>
      </w:r>
      <w:r w:rsidR="0098630C" w:rsidRPr="00C17FC2">
        <w:rPr>
          <w:rFonts w:ascii="Times New Roman" w:eastAsia="Calibri" w:hAnsi="Times New Roman" w:cs="Times New Roman"/>
          <w:b/>
          <w:i/>
          <w:sz w:val="28"/>
          <w:szCs w:val="28"/>
        </w:rPr>
        <w:tab/>
      </w:r>
      <w:r w:rsidRPr="00C17FC2">
        <w:rPr>
          <w:rFonts w:ascii="Times New Roman" w:eastAsia="Calibri" w:hAnsi="Times New Roman" w:cs="Times New Roman"/>
          <w:b/>
          <w:i/>
          <w:sz w:val="28"/>
          <w:szCs w:val="28"/>
        </w:rPr>
        <w:t>Д.Б. Дзауров</w:t>
      </w:r>
    </w:p>
    <w:p w14:paraId="43DB0C54" w14:textId="77777777" w:rsidR="00746A5B" w:rsidRPr="00C17FC2" w:rsidRDefault="00F60A82" w:rsidP="0098630C">
      <w:pPr>
        <w:tabs>
          <w:tab w:val="left" w:pos="426"/>
        </w:tabs>
        <w:spacing w:after="0" w:line="240" w:lineRule="auto"/>
        <w:ind w:firstLine="567"/>
        <w:jc w:val="center"/>
        <w:rPr>
          <w:rFonts w:ascii="Times New Roman" w:eastAsia="Calibri" w:hAnsi="Times New Roman" w:cs="Times New Roman"/>
          <w:b/>
          <w:sz w:val="28"/>
          <w:szCs w:val="28"/>
        </w:rPr>
      </w:pPr>
      <w:r w:rsidRPr="00C17FC2">
        <w:rPr>
          <w:rFonts w:ascii="Calibri" w:eastAsia="Calibri" w:hAnsi="Calibri" w:cs="Times New Roman"/>
        </w:rPr>
        <w:br w:type="page"/>
      </w:r>
      <w:bookmarkStart w:id="25" w:name="_Hlk154395295"/>
      <w:r w:rsidR="00746A5B" w:rsidRPr="00C17FC2">
        <w:rPr>
          <w:rFonts w:ascii="Times New Roman" w:eastAsia="Calibri" w:hAnsi="Times New Roman" w:cs="Times New Roman"/>
          <w:b/>
          <w:sz w:val="28"/>
          <w:szCs w:val="28"/>
        </w:rPr>
        <w:lastRenderedPageBreak/>
        <w:t>Заключение</w:t>
      </w:r>
    </w:p>
    <w:p w14:paraId="4574DC2A" w14:textId="77777777" w:rsidR="00746A5B" w:rsidRPr="00C17FC2" w:rsidRDefault="00746A5B" w:rsidP="0098630C">
      <w:pPr>
        <w:tabs>
          <w:tab w:val="left" w:pos="426"/>
        </w:tabs>
        <w:spacing w:after="0" w:line="240" w:lineRule="auto"/>
        <w:ind w:firstLine="567"/>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«Развитие автомобильных дорог»</w:t>
      </w:r>
    </w:p>
    <w:bookmarkEnd w:id="25"/>
    <w:p w14:paraId="2F2F1572" w14:textId="77777777" w:rsidR="00746A5B" w:rsidRPr="00C17FC2" w:rsidRDefault="00746A5B" w:rsidP="0098630C">
      <w:pPr>
        <w:tabs>
          <w:tab w:val="left" w:pos="426"/>
        </w:tabs>
        <w:spacing w:after="0" w:line="240" w:lineRule="auto"/>
        <w:ind w:firstLine="567"/>
        <w:jc w:val="both"/>
        <w:rPr>
          <w:rFonts w:ascii="Times New Roman" w:eastAsia="Calibri" w:hAnsi="Times New Roman" w:cs="Times New Roman"/>
          <w:b/>
          <w:sz w:val="28"/>
          <w:szCs w:val="28"/>
        </w:rPr>
      </w:pPr>
    </w:p>
    <w:p w14:paraId="3C567641" w14:textId="0DD14405" w:rsidR="00746A5B" w:rsidRPr="00C17FC2" w:rsidRDefault="00746A5B" w:rsidP="0098630C">
      <w:pPr>
        <w:tabs>
          <w:tab w:val="left" w:pos="426"/>
        </w:tabs>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Экспертиза проекта постановления Правительства Республики Ингушетия «О внесении изменений в государственную программу Республики Ингушетия «Развитие автомобильных дорог» (далее – проект Госпрограммы) проведена в соответствии со статьей 9 Федерального закона от 07.02.2011 г</w:t>
      </w:r>
      <w:r w:rsidR="0098630C"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 6-ФЗ «Об общих принципах организации и деятельности контрольно-счетных органов субъектов Российской Федерации</w:t>
      </w:r>
      <w:r w:rsidR="00FE6F74" w:rsidRPr="00FE6F74">
        <w:rPr>
          <w:rFonts w:ascii="Times New Roman" w:eastAsia="Calibri" w:hAnsi="Times New Roman" w:cs="Times New Roman"/>
          <w:sz w:val="28"/>
          <w:szCs w:val="28"/>
          <w:lang w:eastAsia="ru-RU"/>
        </w:rPr>
        <w:t>, федеральных территорий</w:t>
      </w:r>
      <w:r w:rsidRPr="00C17FC2">
        <w:rPr>
          <w:rFonts w:ascii="Times New Roman" w:eastAsia="Calibri" w:hAnsi="Times New Roman" w:cs="Times New Roman"/>
          <w:sz w:val="28"/>
          <w:szCs w:val="28"/>
        </w:rPr>
        <w:t xml:space="preserve"> и муниципальных образований», статьи 8 Закона Республики Ингушетия </w:t>
      </w:r>
      <w:r w:rsidR="00CA1A5C" w:rsidRPr="00C17FC2">
        <w:rPr>
          <w:rFonts w:ascii="Times New Roman" w:eastAsia="Calibri" w:hAnsi="Times New Roman" w:cs="Times New Roman"/>
          <w:sz w:val="28"/>
          <w:szCs w:val="28"/>
        </w:rPr>
        <w:t xml:space="preserve">от 28.09.2011 г. № 27-РЗ </w:t>
      </w:r>
      <w:r w:rsidRPr="00C17FC2">
        <w:rPr>
          <w:rFonts w:ascii="Times New Roman" w:eastAsia="Calibri" w:hAnsi="Times New Roman" w:cs="Times New Roman"/>
          <w:sz w:val="28"/>
          <w:szCs w:val="28"/>
        </w:rPr>
        <w:t>«О Контрольно-счетной палате Республики Ингушетия»</w:t>
      </w:r>
      <w:r w:rsidR="0098630C" w:rsidRPr="00C17FC2">
        <w:rPr>
          <w:rFonts w:ascii="Times New Roman" w:eastAsia="Calibri" w:hAnsi="Times New Roman" w:cs="Times New Roman"/>
          <w:sz w:val="28"/>
          <w:szCs w:val="28"/>
        </w:rPr>
        <w:t>.</w:t>
      </w:r>
    </w:p>
    <w:p w14:paraId="5C036C29" w14:textId="77777777" w:rsidR="00746A5B" w:rsidRPr="00C17FC2" w:rsidRDefault="00746A5B" w:rsidP="0098630C">
      <w:pPr>
        <w:tabs>
          <w:tab w:val="left" w:pos="426"/>
        </w:tabs>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Государственная программа Республики Ингушетия «Развитие автомобильных дорог» (далее – Госпрограмма) утверждена Постановлением Правительства Республики Ингушетия от 05.10.2014 г. № 215.</w:t>
      </w:r>
    </w:p>
    <w:p w14:paraId="0A5944DA" w14:textId="77777777" w:rsidR="00746A5B" w:rsidRPr="00C17FC2" w:rsidRDefault="00746A5B" w:rsidP="0098630C">
      <w:pPr>
        <w:tabs>
          <w:tab w:val="left" w:pos="426"/>
        </w:tabs>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Госпрограмма включена в Перечень программ Республики Ингушетия, утвержденный Распоряжением Правительства Республики Ингушетия от 22.11.2013 г. № 820-р. </w:t>
      </w:r>
    </w:p>
    <w:p w14:paraId="1DB31E83" w14:textId="77777777" w:rsidR="00746A5B" w:rsidRPr="00C17FC2" w:rsidRDefault="00746A5B" w:rsidP="0098630C">
      <w:pPr>
        <w:tabs>
          <w:tab w:val="left" w:pos="426"/>
        </w:tabs>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Ответственным исполнителем Госпрограммы является Министерство автомобильных дорог Республики Ингушетия.</w:t>
      </w:r>
    </w:p>
    <w:p w14:paraId="7BA64DB8" w14:textId="77777777" w:rsidR="00746A5B" w:rsidRPr="00C17FC2" w:rsidRDefault="00746A5B" w:rsidP="0098630C">
      <w:pPr>
        <w:tabs>
          <w:tab w:val="left" w:pos="426"/>
        </w:tabs>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Участники Госпрограммы: администрация муниципального образования «Назрановский район»; администрация муниципального образования «Городской округ город Магас»; администрация муниципального образования «Городской округ город Назрань».</w:t>
      </w:r>
    </w:p>
    <w:p w14:paraId="36008CA5" w14:textId="77777777" w:rsidR="00746A5B" w:rsidRPr="00C17FC2" w:rsidRDefault="00746A5B" w:rsidP="0098630C">
      <w:pPr>
        <w:tabs>
          <w:tab w:val="left" w:pos="426"/>
        </w:tabs>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Цель Госпрограммы - обеспечение безопасности дорожного движения посредством повышения уровня технических характеристик автомобильных дорог и повышения их пропускной способности.</w:t>
      </w:r>
    </w:p>
    <w:p w14:paraId="4E207912" w14:textId="77777777" w:rsidR="00746A5B" w:rsidRPr="00C17FC2" w:rsidRDefault="00746A5B" w:rsidP="0098630C">
      <w:pPr>
        <w:tabs>
          <w:tab w:val="left" w:pos="426"/>
        </w:tabs>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Сроки реализации: 2014-2024 гг. </w:t>
      </w:r>
    </w:p>
    <w:p w14:paraId="4ED18D4B" w14:textId="77777777" w:rsidR="00746A5B" w:rsidRPr="00C17FC2" w:rsidRDefault="00746A5B" w:rsidP="0098630C">
      <w:pPr>
        <w:tabs>
          <w:tab w:val="left" w:pos="426"/>
        </w:tabs>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Согласно пояснительной записке, Госпрограмма разработана в соответствии с Порядком разработки и реализации Государственных программ Республики Ингушетия, утвержденным Постановлением Правительства Республики Ингушетия от 22.09.2023 г. № 135 «Об утверждении Порядка разработки и реализации государственных программ Республики Ингушетия»</w:t>
      </w:r>
      <w:r w:rsidRPr="00C17FC2">
        <w:rPr>
          <w:rFonts w:ascii="Calibri" w:eastAsia="Calibri" w:hAnsi="Calibri" w:cs="Times New Roman"/>
        </w:rPr>
        <w:t xml:space="preserve"> </w:t>
      </w:r>
      <w:r w:rsidRPr="00C17FC2">
        <w:rPr>
          <w:rFonts w:ascii="Times New Roman" w:eastAsia="Calibri" w:hAnsi="Times New Roman" w:cs="Times New Roman"/>
          <w:sz w:val="28"/>
          <w:szCs w:val="28"/>
        </w:rPr>
        <w:t>(далее- Порядок № 135) документ вступает в силу с 1 января 2024 года, и распространяется на правоотношения, возникающие начиная с формирования государственных программ Республики Ингушетия для составления проекта республиканского бюджета на 2024 год и на плановый период 2025 и 2026 годов).</w:t>
      </w:r>
    </w:p>
    <w:p w14:paraId="58264359" w14:textId="77777777" w:rsidR="00746A5B" w:rsidRPr="00C17FC2" w:rsidRDefault="00746A5B" w:rsidP="0098630C">
      <w:pPr>
        <w:tabs>
          <w:tab w:val="left" w:pos="426"/>
        </w:tabs>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Также, предусматривается введение паспортов 3 региональных проектов</w:t>
      </w:r>
      <w:r w:rsidRPr="00C17FC2">
        <w:rPr>
          <w:rFonts w:ascii="Calibri" w:eastAsia="Calibri" w:hAnsi="Calibri" w:cs="Times New Roman"/>
        </w:rPr>
        <w:t xml:space="preserve"> </w:t>
      </w:r>
      <w:r w:rsidRPr="00C17FC2">
        <w:rPr>
          <w:rFonts w:ascii="Times New Roman" w:eastAsia="Calibri" w:hAnsi="Times New Roman" w:cs="Times New Roman"/>
          <w:sz w:val="28"/>
          <w:szCs w:val="28"/>
        </w:rPr>
        <w:t>и два комплекса процессных мероприятий:</w:t>
      </w:r>
    </w:p>
    <w:p w14:paraId="4EF283A6" w14:textId="77777777" w:rsidR="00746A5B" w:rsidRPr="00C17FC2" w:rsidRDefault="00746A5B" w:rsidP="00E617FC">
      <w:pPr>
        <w:numPr>
          <w:ilvl w:val="0"/>
          <w:numId w:val="90"/>
        </w:numPr>
        <w:tabs>
          <w:tab w:val="left" w:pos="426"/>
          <w:tab w:val="left" w:pos="851"/>
          <w:tab w:val="left" w:pos="993"/>
        </w:tabs>
        <w:spacing w:after="0" w:line="240" w:lineRule="auto"/>
        <w:ind w:left="0" w:firstLine="700"/>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«Региональная и местная дорожная сеть»;</w:t>
      </w:r>
    </w:p>
    <w:p w14:paraId="48B15ABC" w14:textId="77777777" w:rsidR="00746A5B" w:rsidRPr="00C17FC2" w:rsidRDefault="00746A5B" w:rsidP="00E617FC">
      <w:pPr>
        <w:numPr>
          <w:ilvl w:val="0"/>
          <w:numId w:val="90"/>
        </w:numPr>
        <w:tabs>
          <w:tab w:val="left" w:pos="426"/>
          <w:tab w:val="left" w:pos="851"/>
          <w:tab w:val="left" w:pos="993"/>
        </w:tabs>
        <w:spacing w:after="0" w:line="240" w:lineRule="auto"/>
        <w:ind w:left="0" w:firstLine="700"/>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«Общесистемные меры развития дорожного хозяйства»;</w:t>
      </w:r>
    </w:p>
    <w:p w14:paraId="56F2B98F" w14:textId="77777777" w:rsidR="00746A5B" w:rsidRPr="00C17FC2" w:rsidRDefault="00746A5B" w:rsidP="00E617FC">
      <w:pPr>
        <w:numPr>
          <w:ilvl w:val="0"/>
          <w:numId w:val="90"/>
        </w:numPr>
        <w:tabs>
          <w:tab w:val="left" w:pos="426"/>
          <w:tab w:val="left" w:pos="851"/>
          <w:tab w:val="left" w:pos="993"/>
        </w:tabs>
        <w:spacing w:after="0" w:line="240" w:lineRule="auto"/>
        <w:ind w:left="0" w:firstLine="700"/>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«Развитие региональной дорожной сети без участия средств федерального бюджета»;</w:t>
      </w:r>
    </w:p>
    <w:p w14:paraId="38C585EE" w14:textId="77777777" w:rsidR="00746A5B" w:rsidRPr="00C17FC2" w:rsidRDefault="00746A5B" w:rsidP="00E617FC">
      <w:pPr>
        <w:numPr>
          <w:ilvl w:val="0"/>
          <w:numId w:val="90"/>
        </w:numPr>
        <w:tabs>
          <w:tab w:val="left" w:pos="426"/>
          <w:tab w:val="left" w:pos="851"/>
          <w:tab w:val="left" w:pos="993"/>
        </w:tabs>
        <w:spacing w:after="0" w:line="240" w:lineRule="auto"/>
        <w:ind w:left="0" w:firstLine="700"/>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«Ремонт, капитальный ремонт, содержание и иные мероприятия дорожных объектов»;</w:t>
      </w:r>
    </w:p>
    <w:p w14:paraId="0CAFD348" w14:textId="77777777" w:rsidR="00746A5B" w:rsidRPr="00C17FC2" w:rsidRDefault="00746A5B" w:rsidP="00E617FC">
      <w:pPr>
        <w:numPr>
          <w:ilvl w:val="0"/>
          <w:numId w:val="90"/>
        </w:numPr>
        <w:tabs>
          <w:tab w:val="left" w:pos="426"/>
          <w:tab w:val="left" w:pos="851"/>
          <w:tab w:val="left" w:pos="993"/>
        </w:tabs>
        <w:spacing w:after="0" w:line="240" w:lineRule="auto"/>
        <w:ind w:left="0" w:firstLine="700"/>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«Обеспечение деятельности Министерства автомобильных дорог Республики Ингушетия». </w:t>
      </w:r>
    </w:p>
    <w:p w14:paraId="50492023" w14:textId="4974F958" w:rsidR="00746A5B" w:rsidRPr="00C17FC2" w:rsidRDefault="00746A5B" w:rsidP="0098630C">
      <w:pPr>
        <w:tabs>
          <w:tab w:val="left" w:pos="426"/>
        </w:tabs>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Согласно пояснительной записке, общий объем финансовых средств на реализацию мероприятий Госпрограммы предусматривается в сумме 13 178 356,6 тыс. руб</w:t>
      </w:r>
      <w:r w:rsidR="00CA1A5C" w:rsidRPr="00CA1A5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r w:rsidRPr="00C17FC2">
        <w:rPr>
          <w:rFonts w:ascii="Calibri" w:eastAsia="Calibri" w:hAnsi="Calibri" w:cs="Times New Roman"/>
        </w:rPr>
        <w:t xml:space="preserve"> </w:t>
      </w:r>
      <w:r w:rsidRPr="00C17FC2">
        <w:rPr>
          <w:rFonts w:ascii="Times New Roman" w:eastAsia="Calibri" w:hAnsi="Times New Roman" w:cs="Times New Roman"/>
          <w:sz w:val="28"/>
          <w:szCs w:val="28"/>
        </w:rPr>
        <w:t>сам паспорт государственной программы Республики Ингушетия «Развитие автомобильных дорог» с проектом Госпрограммы не представлен.</w:t>
      </w:r>
      <w:r w:rsidRPr="00C17FC2">
        <w:rPr>
          <w:rFonts w:ascii="Calibri" w:eastAsia="Calibri" w:hAnsi="Calibri" w:cs="Times New Roman"/>
        </w:rPr>
        <w:t xml:space="preserve"> </w:t>
      </w:r>
      <w:r w:rsidRPr="00C17FC2">
        <w:rPr>
          <w:rFonts w:ascii="Times New Roman" w:eastAsia="Calibri" w:hAnsi="Times New Roman" w:cs="Times New Roman"/>
          <w:sz w:val="28"/>
          <w:szCs w:val="28"/>
        </w:rPr>
        <w:t>В связи с этим, не представляется возможным провести анализ обоснованности достаточности бюджетных средств, планируемых направить на реализацию мероприятий по проекту Госпрограммы.</w:t>
      </w:r>
    </w:p>
    <w:p w14:paraId="2062B449" w14:textId="77777777" w:rsidR="00746A5B" w:rsidRPr="00C17FC2" w:rsidRDefault="00746A5B" w:rsidP="0098630C">
      <w:pPr>
        <w:tabs>
          <w:tab w:val="left" w:pos="426"/>
        </w:tabs>
        <w:spacing w:after="0" w:line="240" w:lineRule="auto"/>
        <w:ind w:firstLine="700"/>
        <w:jc w:val="both"/>
        <w:rPr>
          <w:rFonts w:ascii="Times New Roman" w:eastAsia="Calibri" w:hAnsi="Times New Roman" w:cs="Times New Roman"/>
          <w:b/>
          <w:sz w:val="28"/>
          <w:szCs w:val="28"/>
        </w:rPr>
      </w:pPr>
    </w:p>
    <w:p w14:paraId="05AB18A2" w14:textId="77777777" w:rsidR="00746A5B" w:rsidRPr="00C17FC2" w:rsidRDefault="00746A5B" w:rsidP="0098630C">
      <w:pPr>
        <w:tabs>
          <w:tab w:val="left" w:pos="426"/>
        </w:tabs>
        <w:spacing w:after="0" w:line="240" w:lineRule="auto"/>
        <w:ind w:firstLine="700"/>
        <w:jc w:val="both"/>
        <w:rPr>
          <w:rFonts w:ascii="Times New Roman" w:eastAsia="Calibri" w:hAnsi="Times New Roman" w:cs="Times New Roman"/>
          <w:b/>
          <w:sz w:val="28"/>
          <w:szCs w:val="28"/>
        </w:rPr>
      </w:pPr>
      <w:r w:rsidRPr="00C17FC2">
        <w:rPr>
          <w:rFonts w:ascii="Times New Roman" w:eastAsia="Calibri" w:hAnsi="Times New Roman" w:cs="Times New Roman"/>
          <w:b/>
          <w:sz w:val="28"/>
          <w:szCs w:val="28"/>
        </w:rPr>
        <w:t>Выводы и предложения:</w:t>
      </w:r>
    </w:p>
    <w:p w14:paraId="0FDCB69A" w14:textId="77777777" w:rsidR="00746A5B" w:rsidRPr="00C17FC2" w:rsidRDefault="00746A5B" w:rsidP="0098630C">
      <w:pPr>
        <w:tabs>
          <w:tab w:val="left" w:pos="426"/>
        </w:tabs>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автомобильных дорог» с учетом изложенного замечания.</w:t>
      </w:r>
    </w:p>
    <w:p w14:paraId="2155EAD1" w14:textId="77777777" w:rsidR="00746A5B" w:rsidRPr="00C17FC2" w:rsidRDefault="00746A5B" w:rsidP="0098630C">
      <w:pPr>
        <w:tabs>
          <w:tab w:val="left" w:pos="426"/>
        </w:tabs>
        <w:spacing w:after="0" w:line="240" w:lineRule="auto"/>
        <w:ind w:firstLine="700"/>
        <w:jc w:val="both"/>
        <w:rPr>
          <w:rFonts w:ascii="Times New Roman" w:eastAsia="Calibri" w:hAnsi="Times New Roman" w:cs="Times New Roman"/>
          <w:bCs/>
          <w:sz w:val="28"/>
          <w:szCs w:val="28"/>
        </w:rPr>
      </w:pPr>
    </w:p>
    <w:p w14:paraId="781E2897" w14:textId="77777777" w:rsidR="00746A5B" w:rsidRPr="00C17FC2" w:rsidRDefault="00746A5B" w:rsidP="0098630C">
      <w:pPr>
        <w:tabs>
          <w:tab w:val="left" w:pos="426"/>
        </w:tabs>
        <w:spacing w:after="0" w:line="240" w:lineRule="auto"/>
        <w:ind w:firstLine="700"/>
        <w:jc w:val="both"/>
        <w:rPr>
          <w:rFonts w:ascii="Times New Roman" w:eastAsia="Calibri" w:hAnsi="Times New Roman" w:cs="Times New Roman"/>
          <w:bCs/>
          <w:sz w:val="28"/>
          <w:szCs w:val="28"/>
        </w:rPr>
      </w:pPr>
    </w:p>
    <w:p w14:paraId="380832CD" w14:textId="380663FC" w:rsidR="00746A5B" w:rsidRPr="00C17FC2" w:rsidRDefault="00746A5B" w:rsidP="0098630C">
      <w:pPr>
        <w:tabs>
          <w:tab w:val="left" w:pos="426"/>
        </w:tabs>
        <w:spacing w:after="0" w:line="240" w:lineRule="auto"/>
        <w:ind w:firstLine="14"/>
        <w:jc w:val="both"/>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Аудитор КСП РИ</w:t>
      </w:r>
      <w:r w:rsidR="0098630C" w:rsidRPr="00C17FC2">
        <w:rPr>
          <w:rFonts w:ascii="Times New Roman" w:eastAsia="Calibri" w:hAnsi="Times New Roman" w:cs="Times New Roman"/>
          <w:b/>
          <w:i/>
          <w:iCs/>
          <w:sz w:val="28"/>
          <w:szCs w:val="28"/>
        </w:rPr>
        <w:tab/>
      </w:r>
      <w:r w:rsidR="0098630C" w:rsidRPr="00C17FC2">
        <w:rPr>
          <w:rFonts w:ascii="Times New Roman" w:eastAsia="Calibri" w:hAnsi="Times New Roman" w:cs="Times New Roman"/>
          <w:b/>
          <w:i/>
          <w:iCs/>
          <w:sz w:val="28"/>
          <w:szCs w:val="28"/>
        </w:rPr>
        <w:tab/>
      </w:r>
      <w:r w:rsidR="0098630C" w:rsidRPr="00C17FC2">
        <w:rPr>
          <w:rFonts w:ascii="Times New Roman" w:eastAsia="Calibri" w:hAnsi="Times New Roman" w:cs="Times New Roman"/>
          <w:b/>
          <w:i/>
          <w:iCs/>
          <w:sz w:val="28"/>
          <w:szCs w:val="28"/>
        </w:rPr>
        <w:tab/>
      </w:r>
      <w:r w:rsidR="0098630C" w:rsidRPr="00C17FC2">
        <w:rPr>
          <w:rFonts w:ascii="Times New Roman" w:eastAsia="Calibri" w:hAnsi="Times New Roman" w:cs="Times New Roman"/>
          <w:b/>
          <w:i/>
          <w:iCs/>
          <w:sz w:val="28"/>
          <w:szCs w:val="28"/>
        </w:rPr>
        <w:tab/>
      </w:r>
      <w:r w:rsidR="0098630C" w:rsidRPr="00C17FC2">
        <w:rPr>
          <w:rFonts w:ascii="Times New Roman" w:eastAsia="Calibri" w:hAnsi="Times New Roman" w:cs="Times New Roman"/>
          <w:b/>
          <w:i/>
          <w:iCs/>
          <w:sz w:val="28"/>
          <w:szCs w:val="28"/>
        </w:rPr>
        <w:tab/>
      </w:r>
      <w:r w:rsidR="0098630C" w:rsidRPr="00C17FC2">
        <w:rPr>
          <w:rFonts w:ascii="Times New Roman" w:eastAsia="Calibri" w:hAnsi="Times New Roman" w:cs="Times New Roman"/>
          <w:b/>
          <w:i/>
          <w:iCs/>
          <w:sz w:val="28"/>
          <w:szCs w:val="28"/>
        </w:rPr>
        <w:tab/>
      </w:r>
      <w:r w:rsidR="0098630C" w:rsidRPr="00C17FC2">
        <w:rPr>
          <w:rFonts w:ascii="Times New Roman" w:eastAsia="Calibri" w:hAnsi="Times New Roman" w:cs="Times New Roman"/>
          <w:b/>
          <w:i/>
          <w:iCs/>
          <w:sz w:val="28"/>
          <w:szCs w:val="28"/>
        </w:rPr>
        <w:tab/>
      </w:r>
      <w:r w:rsidR="0098630C" w:rsidRPr="00C17FC2">
        <w:rPr>
          <w:rFonts w:ascii="Times New Roman" w:eastAsia="Calibri" w:hAnsi="Times New Roman" w:cs="Times New Roman"/>
          <w:b/>
          <w:i/>
          <w:iCs/>
          <w:sz w:val="28"/>
          <w:szCs w:val="28"/>
        </w:rPr>
        <w:tab/>
      </w:r>
      <w:r w:rsidR="0098630C" w:rsidRPr="00C17FC2">
        <w:rPr>
          <w:rFonts w:ascii="Times New Roman" w:eastAsia="Calibri" w:hAnsi="Times New Roman" w:cs="Times New Roman"/>
          <w:b/>
          <w:i/>
          <w:iCs/>
          <w:sz w:val="28"/>
          <w:szCs w:val="28"/>
        </w:rPr>
        <w:tab/>
      </w:r>
      <w:r w:rsidRPr="00C17FC2">
        <w:rPr>
          <w:rFonts w:ascii="Times New Roman" w:eastAsia="Calibri" w:hAnsi="Times New Roman" w:cs="Times New Roman"/>
          <w:b/>
          <w:i/>
          <w:iCs/>
          <w:sz w:val="28"/>
          <w:szCs w:val="28"/>
        </w:rPr>
        <w:t>Д.Б. Дзауров</w:t>
      </w:r>
    </w:p>
    <w:p w14:paraId="2D91A563" w14:textId="77777777" w:rsidR="00746A5B" w:rsidRPr="00C17FC2" w:rsidRDefault="00746A5B" w:rsidP="0098630C">
      <w:pPr>
        <w:tabs>
          <w:tab w:val="left" w:pos="426"/>
        </w:tabs>
        <w:spacing w:after="0" w:line="240" w:lineRule="auto"/>
        <w:jc w:val="both"/>
        <w:rPr>
          <w:rFonts w:ascii="Times New Roman" w:eastAsia="Calibri" w:hAnsi="Times New Roman" w:cs="Times New Roman"/>
          <w:sz w:val="28"/>
          <w:szCs w:val="28"/>
        </w:rPr>
      </w:pPr>
    </w:p>
    <w:p w14:paraId="167CEB87" w14:textId="5C1362A9" w:rsidR="00F60A82" w:rsidRPr="00C17FC2" w:rsidRDefault="00746A5B" w:rsidP="0098630C">
      <w:pPr>
        <w:rPr>
          <w:rFonts w:ascii="Calibri" w:eastAsia="Calibri" w:hAnsi="Calibri" w:cs="Times New Roman"/>
        </w:rPr>
      </w:pPr>
      <w:r w:rsidRPr="00C17FC2">
        <w:rPr>
          <w:rFonts w:ascii="Calibri" w:eastAsia="Calibri" w:hAnsi="Calibri" w:cs="Times New Roman"/>
        </w:rPr>
        <w:br w:type="page"/>
      </w:r>
    </w:p>
    <w:p w14:paraId="516449EC" w14:textId="77777777" w:rsidR="00F60A82" w:rsidRPr="00C17FC2" w:rsidRDefault="00F60A82" w:rsidP="0062582F">
      <w:pPr>
        <w:tabs>
          <w:tab w:val="left" w:pos="426"/>
        </w:tabs>
        <w:spacing w:after="0" w:line="240" w:lineRule="auto"/>
        <w:ind w:left="28"/>
        <w:jc w:val="center"/>
        <w:rPr>
          <w:rFonts w:ascii="Times New Roman" w:eastAsia="Calibri" w:hAnsi="Times New Roman" w:cs="Times New Roman"/>
          <w:b/>
          <w:sz w:val="28"/>
        </w:rPr>
      </w:pPr>
      <w:bookmarkStart w:id="26" w:name="_Hlk154391203"/>
      <w:r w:rsidRPr="00C17FC2">
        <w:rPr>
          <w:rFonts w:ascii="Times New Roman" w:eastAsia="Calibri" w:hAnsi="Times New Roman" w:cs="Times New Roman"/>
          <w:b/>
          <w:sz w:val="28"/>
        </w:rPr>
        <w:lastRenderedPageBreak/>
        <w:t>Заключение</w:t>
      </w:r>
    </w:p>
    <w:p w14:paraId="039926DA" w14:textId="77777777" w:rsidR="00CA1A5C" w:rsidRDefault="00F60A82" w:rsidP="00CA1A5C">
      <w:pPr>
        <w:tabs>
          <w:tab w:val="left" w:pos="426"/>
        </w:tabs>
        <w:spacing w:after="0" w:line="240" w:lineRule="auto"/>
        <w:ind w:left="28"/>
        <w:jc w:val="center"/>
        <w:rPr>
          <w:rFonts w:ascii="Times New Roman" w:eastAsia="Calibri" w:hAnsi="Times New Roman" w:cs="Times New Roman"/>
          <w:b/>
          <w:sz w:val="28"/>
        </w:rPr>
      </w:pPr>
      <w:r w:rsidRPr="00C17FC2">
        <w:rPr>
          <w:rFonts w:ascii="Times New Roman" w:eastAsia="Calibri" w:hAnsi="Times New Roman" w:cs="Times New Roman"/>
          <w:b/>
          <w:sz w:val="28"/>
        </w:rPr>
        <w:t>на проект Закона Республики Ингушетия</w:t>
      </w:r>
      <w:r w:rsidR="00CA1A5C">
        <w:rPr>
          <w:rFonts w:ascii="Times New Roman" w:eastAsia="Calibri" w:hAnsi="Times New Roman" w:cs="Times New Roman"/>
          <w:b/>
          <w:sz w:val="28"/>
        </w:rPr>
        <w:t xml:space="preserve"> </w:t>
      </w:r>
      <w:r w:rsidRPr="00C17FC2">
        <w:rPr>
          <w:rFonts w:ascii="Times New Roman" w:eastAsia="Calibri" w:hAnsi="Times New Roman" w:cs="Times New Roman"/>
          <w:b/>
          <w:sz w:val="28"/>
        </w:rPr>
        <w:t>«О внесении изменений в Закон Республики Ингушетия</w:t>
      </w:r>
      <w:r w:rsidR="00CA1A5C">
        <w:rPr>
          <w:rFonts w:ascii="Times New Roman" w:eastAsia="Calibri" w:hAnsi="Times New Roman" w:cs="Times New Roman"/>
          <w:b/>
          <w:sz w:val="28"/>
        </w:rPr>
        <w:t xml:space="preserve"> </w:t>
      </w:r>
      <w:r w:rsidRPr="00C17FC2">
        <w:rPr>
          <w:rFonts w:ascii="Times New Roman" w:eastAsia="Calibri" w:hAnsi="Times New Roman" w:cs="Times New Roman"/>
          <w:b/>
          <w:sz w:val="28"/>
        </w:rPr>
        <w:t xml:space="preserve">«О республиканском бюджете на 2023 год и </w:t>
      </w:r>
    </w:p>
    <w:p w14:paraId="4C029D77" w14:textId="751361BB" w:rsidR="00F60A82" w:rsidRPr="00C17FC2" w:rsidRDefault="00F60A82" w:rsidP="00CA1A5C">
      <w:pPr>
        <w:tabs>
          <w:tab w:val="left" w:pos="426"/>
        </w:tabs>
        <w:spacing w:after="0" w:line="240" w:lineRule="auto"/>
        <w:ind w:left="28"/>
        <w:jc w:val="center"/>
        <w:rPr>
          <w:rFonts w:ascii="Times New Roman" w:eastAsia="Calibri" w:hAnsi="Times New Roman" w:cs="Times New Roman"/>
          <w:b/>
          <w:sz w:val="28"/>
        </w:rPr>
      </w:pPr>
      <w:r w:rsidRPr="00C17FC2">
        <w:rPr>
          <w:rFonts w:ascii="Times New Roman" w:eastAsia="Calibri" w:hAnsi="Times New Roman" w:cs="Times New Roman"/>
          <w:b/>
          <w:sz w:val="28"/>
        </w:rPr>
        <w:t>на плановый период 2024 и 2025 годов»</w:t>
      </w:r>
    </w:p>
    <w:bookmarkEnd w:id="26"/>
    <w:p w14:paraId="1B5FB992" w14:textId="77777777" w:rsidR="00F60A82" w:rsidRPr="00C17FC2" w:rsidRDefault="00F60A82" w:rsidP="0062582F">
      <w:pPr>
        <w:tabs>
          <w:tab w:val="left" w:pos="426"/>
        </w:tabs>
        <w:spacing w:after="0" w:line="240" w:lineRule="auto"/>
        <w:ind w:left="28" w:firstLine="567"/>
        <w:jc w:val="both"/>
        <w:rPr>
          <w:rFonts w:ascii="Times New Roman" w:eastAsia="Times New Roman" w:hAnsi="Times New Roman" w:cs="Times New Roman"/>
          <w:sz w:val="28"/>
          <w:szCs w:val="24"/>
          <w:lang w:eastAsia="ru-RU"/>
        </w:rPr>
      </w:pPr>
    </w:p>
    <w:p w14:paraId="425ED9A0" w14:textId="46EFC38A" w:rsidR="00F60A82" w:rsidRPr="00C17FC2" w:rsidRDefault="00F60A82" w:rsidP="0062582F">
      <w:pPr>
        <w:tabs>
          <w:tab w:val="left" w:pos="426"/>
        </w:tabs>
        <w:spacing w:after="0" w:line="240" w:lineRule="auto"/>
        <w:ind w:left="28" w:firstLine="709"/>
        <w:jc w:val="both"/>
        <w:rPr>
          <w:rFonts w:ascii="Times New Roman" w:eastAsia="Times New Roman" w:hAnsi="Times New Roman" w:cs="Times New Roman"/>
          <w:sz w:val="28"/>
          <w:szCs w:val="24"/>
          <w:lang w:eastAsia="ru-RU"/>
        </w:rPr>
      </w:pPr>
      <w:r w:rsidRPr="00C17FC2">
        <w:rPr>
          <w:rFonts w:ascii="Times New Roman" w:eastAsia="Times New Roman" w:hAnsi="Times New Roman" w:cs="Times New Roman"/>
          <w:sz w:val="28"/>
          <w:szCs w:val="24"/>
          <w:lang w:eastAsia="ru-RU"/>
        </w:rPr>
        <w:t>Заключение на проект закона Республики Ингушетия «О внесении изменений в Закон Республики Ингушетия «О республиканском бюджете на 2023 год и на плановый период 2024 и 2025 годов» (далее – Законопроект, проект Закона) подготовлено в соответствии с Бюджетным кодексом Российской Федерации, статьей 18 Закона Республики Ингушетия</w:t>
      </w:r>
      <w:r w:rsidR="00CA1A5C" w:rsidRPr="00CA1A5C">
        <w:rPr>
          <w:rFonts w:ascii="Times New Roman" w:eastAsia="Times New Roman" w:hAnsi="Times New Roman" w:cs="Times New Roman"/>
          <w:sz w:val="28"/>
          <w:szCs w:val="24"/>
          <w:lang w:eastAsia="ru-RU"/>
        </w:rPr>
        <w:t xml:space="preserve"> </w:t>
      </w:r>
      <w:r w:rsidR="00CA1A5C" w:rsidRPr="00C17FC2">
        <w:rPr>
          <w:rFonts w:ascii="Times New Roman" w:eastAsia="Times New Roman" w:hAnsi="Times New Roman" w:cs="Times New Roman"/>
          <w:sz w:val="28"/>
          <w:szCs w:val="24"/>
          <w:lang w:eastAsia="ru-RU"/>
        </w:rPr>
        <w:t>от 31.12.2008 г.</w:t>
      </w:r>
      <w:r w:rsidR="00CA1A5C" w:rsidRPr="00CA1A5C">
        <w:rPr>
          <w:rFonts w:ascii="Times New Roman" w:eastAsia="Times New Roman" w:hAnsi="Times New Roman" w:cs="Times New Roman"/>
          <w:sz w:val="28"/>
          <w:szCs w:val="24"/>
          <w:lang w:eastAsia="ru-RU"/>
        </w:rPr>
        <w:t xml:space="preserve"> </w:t>
      </w:r>
      <w:r w:rsidR="00CA1A5C" w:rsidRPr="00C17FC2">
        <w:rPr>
          <w:rFonts w:ascii="Times New Roman" w:eastAsia="Times New Roman" w:hAnsi="Times New Roman" w:cs="Times New Roman"/>
          <w:sz w:val="28"/>
          <w:szCs w:val="24"/>
          <w:lang w:eastAsia="ru-RU"/>
        </w:rPr>
        <w:t>№</w:t>
      </w:r>
      <w:r w:rsidR="00CA1A5C">
        <w:rPr>
          <w:rFonts w:ascii="Times New Roman" w:eastAsia="Times New Roman" w:hAnsi="Times New Roman" w:cs="Times New Roman"/>
          <w:sz w:val="28"/>
          <w:szCs w:val="24"/>
          <w:lang w:eastAsia="ru-RU"/>
        </w:rPr>
        <w:t> </w:t>
      </w:r>
      <w:r w:rsidR="00CA1A5C" w:rsidRPr="00C17FC2">
        <w:rPr>
          <w:rFonts w:ascii="Times New Roman" w:eastAsia="Times New Roman" w:hAnsi="Times New Roman" w:cs="Times New Roman"/>
          <w:sz w:val="28"/>
          <w:szCs w:val="24"/>
          <w:lang w:eastAsia="ru-RU"/>
        </w:rPr>
        <w:t>40-PЗ</w:t>
      </w:r>
      <w:r w:rsidRPr="00C17FC2">
        <w:rPr>
          <w:rFonts w:ascii="Times New Roman" w:eastAsia="Times New Roman" w:hAnsi="Times New Roman" w:cs="Times New Roman"/>
          <w:sz w:val="28"/>
          <w:szCs w:val="24"/>
          <w:lang w:eastAsia="ru-RU"/>
        </w:rPr>
        <w:t xml:space="preserve"> «О бюджетном процессе в Республике Ингушетия», статьей 8 Закона Республики Ингушетия </w:t>
      </w:r>
      <w:r w:rsidR="00CA1A5C" w:rsidRPr="00C17FC2">
        <w:rPr>
          <w:rFonts w:ascii="Times New Roman" w:eastAsia="Times New Roman" w:hAnsi="Times New Roman" w:cs="Times New Roman"/>
          <w:sz w:val="28"/>
          <w:szCs w:val="24"/>
          <w:lang w:eastAsia="ru-RU"/>
        </w:rPr>
        <w:t>от 28</w:t>
      </w:r>
      <w:r w:rsidR="00CA1A5C">
        <w:rPr>
          <w:rFonts w:ascii="Times New Roman" w:eastAsia="Times New Roman" w:hAnsi="Times New Roman" w:cs="Times New Roman"/>
          <w:sz w:val="28"/>
          <w:szCs w:val="24"/>
          <w:lang w:eastAsia="ru-RU"/>
        </w:rPr>
        <w:t>.09.</w:t>
      </w:r>
      <w:r w:rsidR="00CA1A5C" w:rsidRPr="00C17FC2">
        <w:rPr>
          <w:rFonts w:ascii="Times New Roman" w:eastAsia="Times New Roman" w:hAnsi="Times New Roman" w:cs="Times New Roman"/>
          <w:sz w:val="28"/>
          <w:szCs w:val="24"/>
          <w:lang w:eastAsia="ru-RU"/>
        </w:rPr>
        <w:t>2011 г</w:t>
      </w:r>
      <w:r w:rsidR="00CA1A5C">
        <w:rPr>
          <w:rFonts w:ascii="Times New Roman" w:eastAsia="Times New Roman" w:hAnsi="Times New Roman" w:cs="Times New Roman"/>
          <w:sz w:val="28"/>
          <w:szCs w:val="24"/>
          <w:lang w:eastAsia="ru-RU"/>
        </w:rPr>
        <w:t>.</w:t>
      </w:r>
      <w:r w:rsidR="00CA1A5C" w:rsidRPr="00CA1A5C">
        <w:rPr>
          <w:rFonts w:ascii="Times New Roman" w:eastAsia="Times New Roman" w:hAnsi="Times New Roman" w:cs="Times New Roman"/>
          <w:sz w:val="28"/>
          <w:szCs w:val="24"/>
          <w:lang w:eastAsia="ru-RU"/>
        </w:rPr>
        <w:t xml:space="preserve"> </w:t>
      </w:r>
      <w:r w:rsidR="00CA1A5C" w:rsidRPr="00C17FC2">
        <w:rPr>
          <w:rFonts w:ascii="Times New Roman" w:eastAsia="Times New Roman" w:hAnsi="Times New Roman" w:cs="Times New Roman"/>
          <w:sz w:val="28"/>
          <w:szCs w:val="24"/>
          <w:lang w:eastAsia="ru-RU"/>
        </w:rPr>
        <w:t>№</w:t>
      </w:r>
      <w:r w:rsidR="00CA1A5C">
        <w:rPr>
          <w:rFonts w:ascii="Times New Roman" w:eastAsia="Times New Roman" w:hAnsi="Times New Roman" w:cs="Times New Roman"/>
          <w:sz w:val="28"/>
          <w:szCs w:val="24"/>
          <w:lang w:eastAsia="ru-RU"/>
        </w:rPr>
        <w:t> </w:t>
      </w:r>
      <w:r w:rsidR="00CA1A5C" w:rsidRPr="00C17FC2">
        <w:rPr>
          <w:rFonts w:ascii="Times New Roman" w:eastAsia="Times New Roman" w:hAnsi="Times New Roman" w:cs="Times New Roman"/>
          <w:sz w:val="28"/>
          <w:szCs w:val="24"/>
          <w:lang w:eastAsia="ru-RU"/>
        </w:rPr>
        <w:t xml:space="preserve">27-PЗ </w:t>
      </w:r>
      <w:r w:rsidRPr="00C17FC2">
        <w:rPr>
          <w:rFonts w:ascii="Times New Roman" w:eastAsia="Times New Roman" w:hAnsi="Times New Roman" w:cs="Times New Roman"/>
          <w:sz w:val="28"/>
          <w:szCs w:val="24"/>
          <w:lang w:eastAsia="ru-RU"/>
        </w:rPr>
        <w:t>«О Контрольно-счетной палате Республики Ингушетия».</w:t>
      </w:r>
    </w:p>
    <w:p w14:paraId="4BCFA2D2" w14:textId="77777777" w:rsidR="00F60A82" w:rsidRPr="00C17FC2" w:rsidRDefault="00F60A82" w:rsidP="0062582F">
      <w:pPr>
        <w:tabs>
          <w:tab w:val="left" w:pos="426"/>
        </w:tabs>
        <w:spacing w:after="0" w:line="240" w:lineRule="auto"/>
        <w:ind w:left="28" w:firstLine="709"/>
        <w:jc w:val="both"/>
        <w:rPr>
          <w:rFonts w:ascii="Times New Roman" w:eastAsia="Times New Roman" w:hAnsi="Times New Roman" w:cs="Times New Roman"/>
          <w:sz w:val="28"/>
          <w:szCs w:val="24"/>
          <w:lang w:eastAsia="ru-RU"/>
        </w:rPr>
      </w:pPr>
      <w:r w:rsidRPr="00C17FC2">
        <w:rPr>
          <w:rFonts w:ascii="Times New Roman" w:eastAsia="Times New Roman" w:hAnsi="Times New Roman" w:cs="Times New Roman"/>
          <w:sz w:val="28"/>
          <w:szCs w:val="24"/>
          <w:lang w:eastAsia="ru-RU"/>
        </w:rPr>
        <w:t>Следует отметить, что проект Закона для подготовки заключения поступил в Контрольно-счетную палату Республики Ингушетия после принятия его Народным Собранием Республики Ингушетия в первом чтении.</w:t>
      </w:r>
    </w:p>
    <w:p w14:paraId="77A62801" w14:textId="77777777" w:rsidR="00F60A82" w:rsidRPr="00C17FC2" w:rsidRDefault="00F60A82" w:rsidP="0062582F">
      <w:pPr>
        <w:tabs>
          <w:tab w:val="left" w:pos="426"/>
        </w:tabs>
        <w:spacing w:after="0" w:line="240" w:lineRule="auto"/>
        <w:ind w:left="28" w:firstLine="709"/>
        <w:jc w:val="both"/>
        <w:rPr>
          <w:rFonts w:ascii="Times New Roman" w:eastAsia="Times New Roman" w:hAnsi="Times New Roman" w:cs="Times New Roman"/>
          <w:sz w:val="28"/>
          <w:szCs w:val="24"/>
          <w:lang w:eastAsia="ru-RU"/>
        </w:rPr>
      </w:pPr>
      <w:r w:rsidRPr="00C17FC2">
        <w:rPr>
          <w:rFonts w:ascii="Times New Roman" w:eastAsia="Times New Roman" w:hAnsi="Times New Roman" w:cs="Times New Roman"/>
          <w:sz w:val="28"/>
          <w:szCs w:val="24"/>
          <w:lang w:eastAsia="ru-RU"/>
        </w:rPr>
        <w:t>Согласно пояснительной записке, основной целью Законопроекта, является необходимость уточнения доходов, а также корректировка расходной части республиканского бюджета.</w:t>
      </w:r>
    </w:p>
    <w:p w14:paraId="3C59A6C6" w14:textId="7F02ED51" w:rsidR="00F60A82" w:rsidRPr="00C17FC2" w:rsidRDefault="00F60A82" w:rsidP="0062582F">
      <w:pPr>
        <w:tabs>
          <w:tab w:val="left" w:pos="426"/>
        </w:tabs>
        <w:spacing w:after="0" w:line="240" w:lineRule="auto"/>
        <w:ind w:left="28" w:right="-99" w:firstLine="720"/>
        <w:jc w:val="both"/>
        <w:rPr>
          <w:rFonts w:ascii="Times New Roman" w:eastAsia="Calibri" w:hAnsi="Times New Roman" w:cs="Times New Roman"/>
          <w:sz w:val="28"/>
        </w:rPr>
      </w:pPr>
      <w:r w:rsidRPr="00C17FC2">
        <w:rPr>
          <w:rFonts w:ascii="Times New Roman" w:eastAsia="Times New Roman" w:hAnsi="Times New Roman" w:cs="Times New Roman"/>
          <w:sz w:val="28"/>
          <w:szCs w:val="24"/>
          <w:lang w:eastAsia="ru-RU"/>
        </w:rPr>
        <w:t xml:space="preserve">Доходная </w:t>
      </w:r>
      <w:r w:rsidRPr="00C17FC2">
        <w:rPr>
          <w:rFonts w:ascii="Times New Roman" w:eastAsia="Calibri" w:hAnsi="Times New Roman" w:cs="Times New Roman"/>
          <w:sz w:val="28"/>
        </w:rPr>
        <w:t>часть республиканского бюджета на 2023 год увеличится на 811 300,0 тыс. руб</w:t>
      </w:r>
      <w:r w:rsidR="00CA1A5C" w:rsidRPr="00CA1A5C">
        <w:rPr>
          <w:rFonts w:ascii="Times New Roman" w:eastAsia="Calibri" w:hAnsi="Times New Roman" w:cs="Times New Roman"/>
          <w:sz w:val="28"/>
        </w:rPr>
        <w:t>лей</w:t>
      </w:r>
      <w:r w:rsidRPr="00C17FC2">
        <w:rPr>
          <w:rFonts w:ascii="Times New Roman" w:eastAsia="Calibri" w:hAnsi="Times New Roman" w:cs="Times New Roman"/>
          <w:sz w:val="28"/>
        </w:rPr>
        <w:t xml:space="preserve"> (или на 2,1 %) и составит 39 423 631,8 тыс. руб</w:t>
      </w:r>
      <w:r w:rsidR="00CA1A5C" w:rsidRPr="00CA1A5C">
        <w:rPr>
          <w:rFonts w:ascii="Times New Roman" w:eastAsia="Calibri" w:hAnsi="Times New Roman" w:cs="Times New Roman"/>
          <w:sz w:val="28"/>
        </w:rPr>
        <w:t>лей</w:t>
      </w:r>
      <w:r w:rsidRPr="00C17FC2">
        <w:rPr>
          <w:rFonts w:ascii="Times New Roman" w:eastAsia="Calibri" w:hAnsi="Times New Roman" w:cs="Times New Roman"/>
          <w:sz w:val="28"/>
        </w:rPr>
        <w:t>.</w:t>
      </w:r>
    </w:p>
    <w:p w14:paraId="565FCFDF" w14:textId="4F0005A3" w:rsidR="00F60A82" w:rsidRPr="00C17FC2" w:rsidRDefault="00F60A82" w:rsidP="0062582F">
      <w:pPr>
        <w:tabs>
          <w:tab w:val="left" w:pos="426"/>
        </w:tabs>
        <w:spacing w:after="0" w:line="240" w:lineRule="auto"/>
        <w:ind w:left="28" w:right="-99" w:firstLine="720"/>
        <w:jc w:val="both"/>
        <w:rPr>
          <w:rFonts w:ascii="Times New Roman" w:eastAsia="Calibri" w:hAnsi="Times New Roman" w:cs="Times New Roman"/>
          <w:sz w:val="28"/>
        </w:rPr>
      </w:pPr>
      <w:r w:rsidRPr="00C17FC2">
        <w:rPr>
          <w:rFonts w:ascii="Times New Roman" w:eastAsia="Calibri" w:hAnsi="Times New Roman" w:cs="Times New Roman"/>
          <w:sz w:val="28"/>
        </w:rPr>
        <w:t>Расходная часть бюджета также увеличится на 811 300,0 тыс. руб</w:t>
      </w:r>
      <w:r w:rsidR="00CA1A5C" w:rsidRPr="00CA1A5C">
        <w:rPr>
          <w:rFonts w:ascii="Times New Roman" w:eastAsia="Calibri" w:hAnsi="Times New Roman" w:cs="Times New Roman"/>
          <w:sz w:val="28"/>
        </w:rPr>
        <w:t>лей</w:t>
      </w:r>
      <w:r w:rsidRPr="00C17FC2">
        <w:rPr>
          <w:rFonts w:ascii="Times New Roman" w:eastAsia="Calibri" w:hAnsi="Times New Roman" w:cs="Times New Roman"/>
          <w:sz w:val="28"/>
        </w:rPr>
        <w:t xml:space="preserve"> (или на 2,0 %) и составит 41 026 804,2 тыс. руб</w:t>
      </w:r>
      <w:r w:rsidR="00CA1A5C" w:rsidRPr="00CA1A5C">
        <w:rPr>
          <w:rFonts w:ascii="Times New Roman" w:eastAsia="Calibri" w:hAnsi="Times New Roman" w:cs="Times New Roman"/>
          <w:sz w:val="28"/>
        </w:rPr>
        <w:t>лей</w:t>
      </w:r>
      <w:r w:rsidRPr="00C17FC2">
        <w:rPr>
          <w:rFonts w:ascii="Times New Roman" w:eastAsia="Calibri" w:hAnsi="Times New Roman" w:cs="Times New Roman"/>
          <w:sz w:val="28"/>
        </w:rPr>
        <w:t>.</w:t>
      </w:r>
    </w:p>
    <w:p w14:paraId="5917C13C" w14:textId="00E0094A" w:rsidR="00F60A82" w:rsidRPr="00C17FC2" w:rsidRDefault="00F60A82" w:rsidP="009B68E0">
      <w:pPr>
        <w:tabs>
          <w:tab w:val="left" w:pos="426"/>
        </w:tabs>
        <w:spacing w:after="0" w:line="240" w:lineRule="auto"/>
        <w:ind w:left="28" w:firstLine="709"/>
        <w:jc w:val="both"/>
        <w:rPr>
          <w:rFonts w:ascii="Times New Roman" w:eastAsia="Times New Roman" w:hAnsi="Times New Roman" w:cs="Times New Roman"/>
          <w:sz w:val="28"/>
          <w:szCs w:val="24"/>
          <w:lang w:eastAsia="ru-RU"/>
        </w:rPr>
      </w:pPr>
      <w:r w:rsidRPr="00C17FC2">
        <w:rPr>
          <w:rFonts w:ascii="Times New Roman" w:eastAsia="Times New Roman" w:hAnsi="Times New Roman" w:cs="Times New Roman"/>
          <w:sz w:val="28"/>
          <w:szCs w:val="24"/>
          <w:lang w:eastAsia="ru-RU"/>
        </w:rPr>
        <w:t>В результате вносимых корректировок дефицит республиканского бюджета на 2023 год не изменится и составит 1 603 172,4 тыс. руб</w:t>
      </w:r>
      <w:r w:rsidR="00CA1A5C" w:rsidRPr="00CA1A5C">
        <w:rPr>
          <w:rFonts w:ascii="Times New Roman" w:eastAsia="Times New Roman" w:hAnsi="Times New Roman" w:cs="Times New Roman"/>
          <w:sz w:val="28"/>
          <w:szCs w:val="24"/>
          <w:lang w:eastAsia="ru-RU"/>
        </w:rPr>
        <w:t>лей</w:t>
      </w:r>
      <w:r w:rsidRPr="00C17FC2">
        <w:rPr>
          <w:rFonts w:ascii="Times New Roman" w:eastAsia="Times New Roman" w:hAnsi="Times New Roman" w:cs="Times New Roman"/>
          <w:sz w:val="28"/>
          <w:szCs w:val="24"/>
          <w:lang w:eastAsia="ru-RU"/>
        </w:rPr>
        <w:t>. Распределение вносимых изменений по видам доходов приведено в таблице:</w:t>
      </w:r>
    </w:p>
    <w:p w14:paraId="7F5CFBE7" w14:textId="468B173C" w:rsidR="00F60A82" w:rsidRPr="00C17FC2" w:rsidRDefault="009B68E0" w:rsidP="0062582F">
      <w:pPr>
        <w:tabs>
          <w:tab w:val="left" w:pos="426"/>
        </w:tabs>
        <w:spacing w:after="0" w:line="240" w:lineRule="auto"/>
        <w:ind w:left="28"/>
        <w:jc w:val="right"/>
        <w:rPr>
          <w:rFonts w:ascii="Times New Roman" w:eastAsia="Calibri" w:hAnsi="Times New Roman" w:cs="Times New Roman"/>
          <w:b/>
          <w:sz w:val="28"/>
          <w:szCs w:val="24"/>
          <w:lang w:eastAsia="ru-RU"/>
        </w:rPr>
      </w:pPr>
      <w:r w:rsidRPr="00C17FC2">
        <w:rPr>
          <w:rFonts w:ascii="Times New Roman" w:eastAsia="Times New Roman" w:hAnsi="Times New Roman" w:cs="Times New Roman"/>
          <w:sz w:val="24"/>
          <w:szCs w:val="24"/>
          <w:lang w:eastAsia="ru-RU"/>
        </w:rPr>
        <w:t>т</w:t>
      </w:r>
      <w:r w:rsidR="00F60A82" w:rsidRPr="00C17FC2">
        <w:rPr>
          <w:rFonts w:ascii="Times New Roman" w:eastAsia="Times New Roman" w:hAnsi="Times New Roman" w:cs="Times New Roman"/>
          <w:sz w:val="24"/>
          <w:szCs w:val="24"/>
          <w:lang w:eastAsia="ru-RU"/>
        </w:rPr>
        <w:t>ыс. руб</w:t>
      </w:r>
      <w:r w:rsidR="00CA1A5C">
        <w:rPr>
          <w:rFonts w:ascii="Times New Roman" w:eastAsia="Times New Roman" w:hAnsi="Times New Roman" w:cs="Times New Roman"/>
          <w:sz w:val="24"/>
          <w:szCs w:val="24"/>
          <w:lang w:eastAsia="ru-RU"/>
        </w:rPr>
        <w:t>лей</w:t>
      </w:r>
    </w:p>
    <w:tbl>
      <w:tblPr>
        <w:tblW w:w="10084" w:type="dxa"/>
        <w:tblInd w:w="34" w:type="dxa"/>
        <w:shd w:val="clear" w:color="auto" w:fill="FFFFFF"/>
        <w:tblCellMar>
          <w:top w:w="15" w:type="dxa"/>
          <w:left w:w="15" w:type="dxa"/>
          <w:bottom w:w="15" w:type="dxa"/>
          <w:right w:w="15" w:type="dxa"/>
        </w:tblCellMar>
        <w:tblLook w:val="04A0" w:firstRow="1" w:lastRow="0" w:firstColumn="1" w:lastColumn="0" w:noHBand="0" w:noVBand="1"/>
      </w:tblPr>
      <w:tblGrid>
        <w:gridCol w:w="2110"/>
        <w:gridCol w:w="3280"/>
        <w:gridCol w:w="1509"/>
        <w:gridCol w:w="1800"/>
        <w:gridCol w:w="1385"/>
      </w:tblGrid>
      <w:tr w:rsidR="00C17FC2" w:rsidRPr="00C17FC2" w14:paraId="50C9147C" w14:textId="77777777" w:rsidTr="009B68E0">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8B658"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Код бюджетной классификации</w:t>
            </w:r>
          </w:p>
        </w:tc>
        <w:tc>
          <w:tcPr>
            <w:tcW w:w="32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81752"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Наименование доходов</w:t>
            </w:r>
          </w:p>
        </w:tc>
        <w:tc>
          <w:tcPr>
            <w:tcW w:w="15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639E52"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Утверждено бюджетом</w:t>
            </w:r>
          </w:p>
          <w:p w14:paraId="20BDA19B"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на 2023 год</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ED8DDA"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 xml:space="preserve">Предусмотрено Законопроектом </w:t>
            </w:r>
          </w:p>
          <w:p w14:paraId="2567B62B"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на 2023 год</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C45E86"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Отклонения</w:t>
            </w:r>
          </w:p>
          <w:p w14:paraId="066AF86D"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w:t>
            </w:r>
          </w:p>
        </w:tc>
      </w:tr>
      <w:tr w:rsidR="00C17FC2" w:rsidRPr="00C17FC2" w14:paraId="07979928" w14:textId="77777777" w:rsidTr="009B68E0">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3BD4D"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sz w:val="20"/>
                <w:szCs w:val="20"/>
                <w:lang w:eastAsia="ru-RU"/>
              </w:rPr>
            </w:pPr>
            <w:r w:rsidRPr="00C17FC2">
              <w:rPr>
                <w:rFonts w:ascii="Times New Roman" w:eastAsia="Times New Roman" w:hAnsi="Times New Roman" w:cs="Times New Roman"/>
                <w:b/>
                <w:bCs/>
                <w:sz w:val="20"/>
                <w:szCs w:val="20"/>
                <w:lang w:eastAsia="ru-RU"/>
              </w:rPr>
              <w:t>100 00000 00 0000 000</w:t>
            </w:r>
          </w:p>
        </w:tc>
        <w:tc>
          <w:tcPr>
            <w:tcW w:w="3280" w:type="dxa"/>
            <w:tcBorders>
              <w:top w:val="single" w:sz="6" w:space="0" w:color="000000"/>
              <w:left w:val="single" w:sz="6" w:space="0" w:color="000000"/>
              <w:bottom w:val="single" w:sz="6" w:space="0" w:color="000000"/>
              <w:right w:val="single" w:sz="6" w:space="0" w:color="000000"/>
            </w:tcBorders>
            <w:shd w:val="clear" w:color="auto" w:fill="FFFFFF"/>
            <w:hideMark/>
          </w:tcPr>
          <w:p w14:paraId="6F220E28" w14:textId="77777777" w:rsidR="00F60A82" w:rsidRPr="00C17FC2" w:rsidRDefault="00F60A82" w:rsidP="0062582F">
            <w:pPr>
              <w:tabs>
                <w:tab w:val="left" w:pos="426"/>
              </w:tabs>
              <w:spacing w:after="0" w:line="240" w:lineRule="auto"/>
              <w:ind w:left="28" w:right="90"/>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Налоговые и неналоговые доходы</w:t>
            </w:r>
          </w:p>
        </w:tc>
        <w:tc>
          <w:tcPr>
            <w:tcW w:w="15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616E9"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6 167 456,7</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299E39"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6 434 797,7</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A79F50"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+267 341,0</w:t>
            </w:r>
          </w:p>
        </w:tc>
      </w:tr>
      <w:tr w:rsidR="00C17FC2" w:rsidRPr="00C17FC2" w14:paraId="50E31E21" w14:textId="77777777" w:rsidTr="009B68E0">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B45E2"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101 00000 00 0000 000</w:t>
            </w:r>
          </w:p>
        </w:tc>
        <w:tc>
          <w:tcPr>
            <w:tcW w:w="3280" w:type="dxa"/>
            <w:tcBorders>
              <w:top w:val="single" w:sz="6" w:space="0" w:color="000000"/>
              <w:left w:val="single" w:sz="6" w:space="0" w:color="000000"/>
              <w:bottom w:val="single" w:sz="6" w:space="0" w:color="000000"/>
              <w:right w:val="single" w:sz="6" w:space="0" w:color="000000"/>
            </w:tcBorders>
            <w:shd w:val="clear" w:color="auto" w:fill="FFFFFF"/>
            <w:hideMark/>
          </w:tcPr>
          <w:p w14:paraId="4014CB57" w14:textId="77777777" w:rsidR="00F60A82" w:rsidRPr="00C17FC2" w:rsidRDefault="00F60A82" w:rsidP="0062582F">
            <w:pPr>
              <w:tabs>
                <w:tab w:val="left" w:pos="426"/>
              </w:tabs>
              <w:spacing w:after="0" w:line="240" w:lineRule="auto"/>
              <w:ind w:left="28" w:right="90"/>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Налоги на прибыль, доходы</w:t>
            </w:r>
          </w:p>
        </w:tc>
        <w:tc>
          <w:tcPr>
            <w:tcW w:w="15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99315"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3 016 040,7</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1C7B98"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3 033 381,7</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BE76DF"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+17 341,0</w:t>
            </w:r>
          </w:p>
        </w:tc>
      </w:tr>
      <w:tr w:rsidR="00C17FC2" w:rsidRPr="00C17FC2" w14:paraId="277945CE" w14:textId="77777777" w:rsidTr="009B68E0">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07BF04"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101 01012 02 0000 110</w:t>
            </w:r>
          </w:p>
        </w:tc>
        <w:tc>
          <w:tcPr>
            <w:tcW w:w="3280" w:type="dxa"/>
            <w:tcBorders>
              <w:top w:val="single" w:sz="6" w:space="0" w:color="000000"/>
              <w:left w:val="single" w:sz="6" w:space="0" w:color="000000"/>
              <w:bottom w:val="single" w:sz="6" w:space="0" w:color="000000"/>
              <w:right w:val="single" w:sz="6" w:space="0" w:color="000000"/>
            </w:tcBorders>
            <w:shd w:val="clear" w:color="auto" w:fill="FFFFFF"/>
            <w:hideMark/>
          </w:tcPr>
          <w:p w14:paraId="2837CCEE" w14:textId="77777777" w:rsidR="00F60A82" w:rsidRPr="00C17FC2" w:rsidRDefault="00F60A82" w:rsidP="0062582F">
            <w:pPr>
              <w:tabs>
                <w:tab w:val="left" w:pos="426"/>
              </w:tabs>
              <w:spacing w:after="0" w:line="240" w:lineRule="auto"/>
              <w:ind w:left="28" w:right="90"/>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c>
          <w:tcPr>
            <w:tcW w:w="15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D7D15"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552 725,0</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74786E"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570 066,0</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3CD9B8"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+17 341,0</w:t>
            </w:r>
          </w:p>
        </w:tc>
      </w:tr>
      <w:tr w:rsidR="00C17FC2" w:rsidRPr="00C17FC2" w14:paraId="7FAF54B8" w14:textId="77777777" w:rsidTr="009B68E0">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7C121"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114 00000 00 0000 000</w:t>
            </w:r>
          </w:p>
        </w:tc>
        <w:tc>
          <w:tcPr>
            <w:tcW w:w="3280" w:type="dxa"/>
            <w:tcBorders>
              <w:top w:val="single" w:sz="6" w:space="0" w:color="000000"/>
              <w:left w:val="single" w:sz="6" w:space="0" w:color="000000"/>
              <w:bottom w:val="single" w:sz="6" w:space="0" w:color="000000"/>
              <w:right w:val="single" w:sz="6" w:space="0" w:color="000000"/>
            </w:tcBorders>
            <w:shd w:val="clear" w:color="auto" w:fill="FFFFFF"/>
            <w:hideMark/>
          </w:tcPr>
          <w:p w14:paraId="77391242" w14:textId="77777777" w:rsidR="00F60A82" w:rsidRPr="00C17FC2" w:rsidRDefault="00F60A82" w:rsidP="0062582F">
            <w:pPr>
              <w:tabs>
                <w:tab w:val="left" w:pos="426"/>
              </w:tabs>
              <w:spacing w:after="0" w:line="240" w:lineRule="auto"/>
              <w:ind w:left="28" w:right="90"/>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Доходы от продажи материальных и нематериальных активов</w:t>
            </w:r>
          </w:p>
        </w:tc>
        <w:tc>
          <w:tcPr>
            <w:tcW w:w="15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E772B"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292 768,9</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AE9CF1"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542 768,9</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C787BE"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+250 000,0</w:t>
            </w:r>
          </w:p>
        </w:tc>
      </w:tr>
      <w:tr w:rsidR="00C17FC2" w:rsidRPr="00C17FC2" w14:paraId="58270FDA" w14:textId="77777777" w:rsidTr="009B68E0">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208BD"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114 02023 02 0000 410</w:t>
            </w:r>
          </w:p>
        </w:tc>
        <w:tc>
          <w:tcPr>
            <w:tcW w:w="3280" w:type="dxa"/>
            <w:tcBorders>
              <w:top w:val="single" w:sz="6" w:space="0" w:color="000000"/>
              <w:left w:val="single" w:sz="6" w:space="0" w:color="000000"/>
              <w:bottom w:val="single" w:sz="6" w:space="0" w:color="000000"/>
              <w:right w:val="single" w:sz="6" w:space="0" w:color="000000"/>
            </w:tcBorders>
            <w:shd w:val="clear" w:color="auto" w:fill="FFFFFF"/>
            <w:hideMark/>
          </w:tcPr>
          <w:p w14:paraId="5A25F1BB" w14:textId="77777777" w:rsidR="00F60A82" w:rsidRPr="00C17FC2" w:rsidRDefault="00F60A82" w:rsidP="0062582F">
            <w:pPr>
              <w:tabs>
                <w:tab w:val="left" w:pos="426"/>
              </w:tabs>
              <w:spacing w:after="0" w:line="240" w:lineRule="auto"/>
              <w:ind w:left="28" w:right="90"/>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xml:space="preserve">Доходы от реализации иного имущества, находящегося в собственности субъектов Российской Федерации (за исключением имущества бюджетных и автономных учреждений субъектов </w:t>
            </w:r>
            <w:r w:rsidRPr="00C17FC2">
              <w:rPr>
                <w:rFonts w:ascii="Times New Roman" w:eastAsia="Times New Roman" w:hAnsi="Times New Roman" w:cs="Times New Roman"/>
                <w:lang w:eastAsia="ru-RU"/>
              </w:rPr>
              <w:lastRenderedPageBreak/>
              <w:t>Российской Федерации, а также имущества государственных унитарных предприятий субъектов Российской Федерации, в том числе казенных), в части реализации основных средств по указанному имуществу</w:t>
            </w:r>
          </w:p>
        </w:tc>
        <w:tc>
          <w:tcPr>
            <w:tcW w:w="15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B7802D"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lastRenderedPageBreak/>
              <w:t>292 768,9</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BD381C"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542 768,9</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1E4417"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+250 000,0</w:t>
            </w:r>
          </w:p>
        </w:tc>
      </w:tr>
      <w:tr w:rsidR="00C17FC2" w:rsidRPr="00C17FC2" w14:paraId="5A9497B5" w14:textId="77777777" w:rsidTr="009B68E0">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814CE"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sz w:val="20"/>
                <w:szCs w:val="20"/>
                <w:lang w:eastAsia="ru-RU"/>
              </w:rPr>
            </w:pPr>
            <w:r w:rsidRPr="00C17FC2">
              <w:rPr>
                <w:rFonts w:ascii="Times New Roman" w:eastAsia="Times New Roman" w:hAnsi="Times New Roman" w:cs="Times New Roman"/>
                <w:b/>
                <w:bCs/>
                <w:sz w:val="20"/>
                <w:szCs w:val="20"/>
                <w:lang w:eastAsia="ru-RU"/>
              </w:rPr>
              <w:t>200 00000 00 0000 000</w:t>
            </w:r>
          </w:p>
        </w:tc>
        <w:tc>
          <w:tcPr>
            <w:tcW w:w="3280" w:type="dxa"/>
            <w:tcBorders>
              <w:top w:val="single" w:sz="6" w:space="0" w:color="000000"/>
              <w:left w:val="single" w:sz="6" w:space="0" w:color="000000"/>
              <w:bottom w:val="single" w:sz="6" w:space="0" w:color="000000"/>
              <w:right w:val="single" w:sz="6" w:space="0" w:color="000000"/>
            </w:tcBorders>
            <w:shd w:val="clear" w:color="auto" w:fill="FFFFFF"/>
            <w:hideMark/>
          </w:tcPr>
          <w:p w14:paraId="7E631147" w14:textId="77777777" w:rsidR="00F60A82" w:rsidRPr="00C17FC2" w:rsidRDefault="00F60A82" w:rsidP="0062582F">
            <w:pPr>
              <w:tabs>
                <w:tab w:val="left" w:pos="426"/>
              </w:tabs>
              <w:spacing w:after="0" w:line="240" w:lineRule="auto"/>
              <w:ind w:left="28" w:right="90"/>
              <w:rPr>
                <w:rFonts w:ascii="Times New Roman" w:eastAsia="Times New Roman" w:hAnsi="Times New Roman" w:cs="Times New Roman"/>
                <w:lang w:eastAsia="ru-RU"/>
              </w:rPr>
            </w:pPr>
            <w:r w:rsidRPr="00C17FC2">
              <w:rPr>
                <w:rFonts w:ascii="Times New Roman" w:eastAsia="Times New Roman" w:hAnsi="Times New Roman" w:cs="Times New Roman"/>
                <w:b/>
                <w:bCs/>
                <w:lang w:eastAsia="ru-RU"/>
              </w:rPr>
              <w:t>Безвозмездные поступления</w:t>
            </w:r>
          </w:p>
        </w:tc>
        <w:tc>
          <w:tcPr>
            <w:tcW w:w="15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AC71B"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32 444 875,1</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D52975"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32 988 834,1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A42E64"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+543 959,0</w:t>
            </w:r>
          </w:p>
        </w:tc>
      </w:tr>
      <w:tr w:rsidR="00C17FC2" w:rsidRPr="00C17FC2" w14:paraId="29AC7C96" w14:textId="77777777" w:rsidTr="009B68E0">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CE262"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i/>
                <w:iCs/>
                <w:sz w:val="20"/>
                <w:szCs w:val="20"/>
                <w:lang w:eastAsia="ru-RU"/>
              </w:rPr>
            </w:pPr>
            <w:r w:rsidRPr="00C17FC2">
              <w:rPr>
                <w:rFonts w:ascii="Times New Roman" w:eastAsia="Times New Roman" w:hAnsi="Times New Roman" w:cs="Times New Roman"/>
                <w:i/>
                <w:iCs/>
                <w:sz w:val="20"/>
                <w:szCs w:val="20"/>
                <w:lang w:eastAsia="ru-RU"/>
              </w:rPr>
              <w:t>202 00000 00 0000 000</w:t>
            </w:r>
          </w:p>
        </w:tc>
        <w:tc>
          <w:tcPr>
            <w:tcW w:w="3280" w:type="dxa"/>
            <w:tcBorders>
              <w:top w:val="single" w:sz="6" w:space="0" w:color="000000"/>
              <w:left w:val="single" w:sz="6" w:space="0" w:color="000000"/>
              <w:bottom w:val="single" w:sz="6" w:space="0" w:color="000000"/>
              <w:right w:val="single" w:sz="6" w:space="0" w:color="000000"/>
            </w:tcBorders>
            <w:shd w:val="clear" w:color="auto" w:fill="FFFFFF"/>
            <w:hideMark/>
          </w:tcPr>
          <w:p w14:paraId="64D58518" w14:textId="77777777" w:rsidR="00F60A82" w:rsidRPr="00C17FC2" w:rsidRDefault="00F60A82" w:rsidP="0062582F">
            <w:pPr>
              <w:tabs>
                <w:tab w:val="left" w:pos="426"/>
              </w:tabs>
              <w:spacing w:after="0" w:line="240" w:lineRule="auto"/>
              <w:ind w:left="28" w:right="90"/>
              <w:rPr>
                <w:rFonts w:ascii="Times New Roman" w:eastAsia="Times New Roman" w:hAnsi="Times New Roman" w:cs="Times New Roman"/>
                <w:i/>
                <w:iCs/>
                <w:lang w:eastAsia="ru-RU"/>
              </w:rPr>
            </w:pPr>
            <w:r w:rsidRPr="00C17FC2">
              <w:rPr>
                <w:rFonts w:ascii="Times New Roman" w:eastAsia="Times New Roman" w:hAnsi="Times New Roman" w:cs="Times New Roman"/>
                <w:i/>
                <w:iCs/>
                <w:lang w:eastAsia="ru-RU"/>
              </w:rPr>
              <w:t>Безвозмездные поступления от других бюджетов бюджетной системы Российской Федерации</w:t>
            </w:r>
          </w:p>
        </w:tc>
        <w:tc>
          <w:tcPr>
            <w:tcW w:w="15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FCC19"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i/>
                <w:iCs/>
                <w:lang w:eastAsia="ru-RU"/>
              </w:rPr>
            </w:pPr>
            <w:r w:rsidRPr="00C17FC2">
              <w:rPr>
                <w:rFonts w:ascii="Times New Roman" w:eastAsia="Times New Roman" w:hAnsi="Times New Roman" w:cs="Times New Roman"/>
                <w:i/>
                <w:iCs/>
                <w:lang w:eastAsia="ru-RU"/>
              </w:rPr>
              <w:t>32 372 239,5</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25C7E0"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i/>
                <w:iCs/>
                <w:lang w:eastAsia="ru-RU"/>
              </w:rPr>
            </w:pPr>
            <w:r w:rsidRPr="00C17FC2">
              <w:rPr>
                <w:rFonts w:ascii="Times New Roman" w:eastAsia="Times New Roman" w:hAnsi="Times New Roman" w:cs="Times New Roman"/>
                <w:i/>
                <w:iCs/>
                <w:lang w:eastAsia="ru-RU"/>
              </w:rPr>
              <w:t>32 916 198,5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71D2B1"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i/>
                <w:iCs/>
                <w:lang w:eastAsia="ru-RU"/>
              </w:rPr>
            </w:pPr>
            <w:r w:rsidRPr="00C17FC2">
              <w:rPr>
                <w:rFonts w:ascii="Times New Roman" w:eastAsia="Times New Roman" w:hAnsi="Times New Roman" w:cs="Times New Roman"/>
                <w:i/>
                <w:iCs/>
                <w:lang w:eastAsia="ru-RU"/>
              </w:rPr>
              <w:t>+543 959,0</w:t>
            </w:r>
          </w:p>
        </w:tc>
      </w:tr>
      <w:tr w:rsidR="00C17FC2" w:rsidRPr="00C17FC2" w14:paraId="066FD319" w14:textId="77777777" w:rsidTr="009B68E0">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44761"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202 15002 02 0000 150</w:t>
            </w:r>
          </w:p>
        </w:tc>
        <w:tc>
          <w:tcPr>
            <w:tcW w:w="3280" w:type="dxa"/>
            <w:tcBorders>
              <w:top w:val="single" w:sz="6" w:space="0" w:color="000000"/>
              <w:left w:val="single" w:sz="6" w:space="0" w:color="000000"/>
              <w:bottom w:val="single" w:sz="6" w:space="0" w:color="000000"/>
              <w:right w:val="single" w:sz="6" w:space="0" w:color="000000"/>
            </w:tcBorders>
            <w:shd w:val="clear" w:color="auto" w:fill="FFFFFF"/>
            <w:hideMark/>
          </w:tcPr>
          <w:p w14:paraId="45A3451E" w14:textId="77777777" w:rsidR="00F60A82" w:rsidRPr="00C17FC2" w:rsidRDefault="00F60A82" w:rsidP="0062582F">
            <w:pPr>
              <w:tabs>
                <w:tab w:val="left" w:pos="426"/>
              </w:tabs>
              <w:spacing w:after="0" w:line="240" w:lineRule="auto"/>
              <w:ind w:left="28" w:right="90"/>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Дотации бюджетам субъектов Российской Федерации на поддержку мер по обеспечению сбалансированности бюджетов</w:t>
            </w:r>
          </w:p>
        </w:tc>
        <w:tc>
          <w:tcPr>
            <w:tcW w:w="15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F6F36"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543 959,0</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7A1FE4"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1 087 918,0</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264D4A"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+543 959,0</w:t>
            </w:r>
          </w:p>
        </w:tc>
      </w:tr>
      <w:tr w:rsidR="00C17FC2" w:rsidRPr="00C17FC2" w14:paraId="61497CAB" w14:textId="77777777" w:rsidTr="009B68E0">
        <w:trPr>
          <w:trHeight w:val="354"/>
        </w:trPr>
        <w:tc>
          <w:tcPr>
            <w:tcW w:w="2110" w:type="dxa"/>
            <w:tcBorders>
              <w:top w:val="single" w:sz="6" w:space="0" w:color="000000"/>
              <w:left w:val="single" w:sz="6" w:space="0" w:color="000000"/>
              <w:bottom w:val="single" w:sz="6" w:space="0" w:color="000000"/>
              <w:right w:val="single" w:sz="6" w:space="0" w:color="000000"/>
            </w:tcBorders>
            <w:shd w:val="clear" w:color="auto" w:fill="FFFFFF"/>
          </w:tcPr>
          <w:p w14:paraId="0B0216F0"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lang w:eastAsia="ru-RU"/>
              </w:rPr>
            </w:pPr>
          </w:p>
        </w:tc>
        <w:tc>
          <w:tcPr>
            <w:tcW w:w="3280" w:type="dxa"/>
            <w:tcBorders>
              <w:top w:val="single" w:sz="6" w:space="0" w:color="000000"/>
              <w:left w:val="single" w:sz="6" w:space="0" w:color="000000"/>
              <w:bottom w:val="single" w:sz="6" w:space="0" w:color="000000"/>
              <w:right w:val="single" w:sz="6" w:space="0" w:color="000000"/>
            </w:tcBorders>
            <w:shd w:val="clear" w:color="auto" w:fill="FFFFFF"/>
          </w:tcPr>
          <w:p w14:paraId="6A36B925" w14:textId="77777777" w:rsidR="00F60A82" w:rsidRPr="00C17FC2" w:rsidRDefault="00F60A82" w:rsidP="0062582F">
            <w:pPr>
              <w:tabs>
                <w:tab w:val="left" w:pos="426"/>
              </w:tabs>
              <w:spacing w:after="0" w:line="240" w:lineRule="auto"/>
              <w:ind w:left="28" w:right="90"/>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Итого доходов:</w:t>
            </w:r>
          </w:p>
        </w:tc>
        <w:tc>
          <w:tcPr>
            <w:tcW w:w="150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69B6FA"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38 612 331,8</w:t>
            </w:r>
          </w:p>
        </w:tc>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9D7C4D"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39 423 631,8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B64387" w14:textId="77777777" w:rsidR="00F60A82" w:rsidRPr="00C17FC2" w:rsidRDefault="00F60A82" w:rsidP="0062582F">
            <w:pPr>
              <w:tabs>
                <w:tab w:val="left" w:pos="426"/>
              </w:tabs>
              <w:spacing w:after="0" w:line="240" w:lineRule="auto"/>
              <w:ind w:left="28" w:right="90"/>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+811 300,0</w:t>
            </w:r>
          </w:p>
        </w:tc>
      </w:tr>
    </w:tbl>
    <w:p w14:paraId="5B4088CE" w14:textId="77777777" w:rsidR="00F60A82" w:rsidRPr="00C17FC2" w:rsidRDefault="00F60A82" w:rsidP="0062582F">
      <w:pPr>
        <w:tabs>
          <w:tab w:val="left" w:pos="426"/>
        </w:tabs>
        <w:spacing w:after="0" w:line="240" w:lineRule="auto"/>
        <w:ind w:left="28"/>
        <w:jc w:val="center"/>
        <w:rPr>
          <w:rFonts w:ascii="Times New Roman" w:eastAsia="Calibri" w:hAnsi="Times New Roman" w:cs="Times New Roman"/>
          <w:b/>
          <w:sz w:val="28"/>
          <w:szCs w:val="24"/>
          <w:lang w:eastAsia="ru-RU"/>
        </w:rPr>
      </w:pPr>
    </w:p>
    <w:p w14:paraId="55CD3B20" w14:textId="02F44DC1" w:rsidR="00F60A82" w:rsidRPr="00C17FC2" w:rsidRDefault="00F60A82" w:rsidP="0062582F">
      <w:pPr>
        <w:tabs>
          <w:tab w:val="left" w:pos="426"/>
        </w:tabs>
        <w:spacing w:after="0" w:line="240" w:lineRule="auto"/>
        <w:ind w:left="28" w:firstLine="709"/>
        <w:jc w:val="both"/>
        <w:rPr>
          <w:rFonts w:ascii="Times New Roman" w:eastAsia="Times New Roman" w:hAnsi="Times New Roman" w:cs="Times New Roman"/>
          <w:sz w:val="28"/>
          <w:szCs w:val="24"/>
          <w:lang w:eastAsia="ru-RU"/>
        </w:rPr>
      </w:pPr>
      <w:r w:rsidRPr="00C17FC2">
        <w:rPr>
          <w:rFonts w:ascii="Times New Roman" w:eastAsia="Times New Roman" w:hAnsi="Times New Roman" w:cs="Times New Roman"/>
          <w:sz w:val="28"/>
          <w:szCs w:val="24"/>
          <w:lang w:eastAsia="ru-RU"/>
        </w:rPr>
        <w:t>Планируемые поступления собственных доходов предлагается увеличить на 267 341,0 тыс. руб</w:t>
      </w:r>
      <w:r w:rsidR="00CA1A5C" w:rsidRPr="00CA1A5C">
        <w:rPr>
          <w:rFonts w:ascii="Times New Roman" w:eastAsia="Times New Roman" w:hAnsi="Times New Roman" w:cs="Times New Roman"/>
          <w:sz w:val="28"/>
          <w:szCs w:val="24"/>
          <w:lang w:eastAsia="ru-RU"/>
        </w:rPr>
        <w:t>лей</w:t>
      </w:r>
      <w:r w:rsidRPr="00C17FC2">
        <w:rPr>
          <w:rFonts w:ascii="Times New Roman" w:eastAsia="Times New Roman" w:hAnsi="Times New Roman" w:cs="Times New Roman"/>
          <w:sz w:val="28"/>
          <w:szCs w:val="24"/>
          <w:lang w:eastAsia="ru-RU"/>
        </w:rPr>
        <w:t>, в том числе:</w:t>
      </w:r>
    </w:p>
    <w:p w14:paraId="3D6210DE" w14:textId="07D35D34" w:rsidR="00F60A82" w:rsidRPr="00C17FC2" w:rsidRDefault="00F60A82" w:rsidP="00E617FC">
      <w:pPr>
        <w:numPr>
          <w:ilvl w:val="0"/>
          <w:numId w:val="88"/>
        </w:numPr>
        <w:tabs>
          <w:tab w:val="left" w:pos="426"/>
          <w:tab w:val="left" w:pos="993"/>
        </w:tabs>
        <w:spacing w:after="0" w:line="240" w:lineRule="auto"/>
        <w:ind w:left="28" w:firstLine="709"/>
        <w:contextualSpacing/>
        <w:jc w:val="both"/>
        <w:rPr>
          <w:rFonts w:ascii="Times New Roman" w:eastAsia="Times New Roman" w:hAnsi="Times New Roman" w:cs="Times New Roman"/>
          <w:sz w:val="28"/>
          <w:szCs w:val="24"/>
          <w:lang w:eastAsia="ru-RU"/>
        </w:rPr>
      </w:pPr>
      <w:r w:rsidRPr="00C17FC2">
        <w:rPr>
          <w:rFonts w:ascii="Times New Roman" w:eastAsia="Times New Roman" w:hAnsi="Times New Roman" w:cs="Times New Roman"/>
          <w:sz w:val="28"/>
          <w:szCs w:val="24"/>
          <w:lang w:eastAsia="ru-RU"/>
        </w:rPr>
        <w:t>по налоговым доходам (в части увеличения поступлений по налогу на прибыль организаций) – на 17 341,0 тыс. руб</w:t>
      </w:r>
      <w:r w:rsidR="00CA1A5C" w:rsidRPr="00CA1A5C">
        <w:rPr>
          <w:rFonts w:ascii="Times New Roman" w:eastAsia="Times New Roman" w:hAnsi="Times New Roman" w:cs="Times New Roman"/>
          <w:sz w:val="28"/>
          <w:szCs w:val="24"/>
          <w:lang w:eastAsia="ru-RU"/>
        </w:rPr>
        <w:t>лей</w:t>
      </w:r>
      <w:r w:rsidRPr="00C17FC2">
        <w:rPr>
          <w:rFonts w:ascii="Times New Roman" w:eastAsia="Times New Roman" w:hAnsi="Times New Roman" w:cs="Times New Roman"/>
          <w:sz w:val="28"/>
          <w:szCs w:val="24"/>
          <w:lang w:eastAsia="ru-RU"/>
        </w:rPr>
        <w:t>;</w:t>
      </w:r>
    </w:p>
    <w:p w14:paraId="762DF11B" w14:textId="3125C3B3" w:rsidR="00F60A82" w:rsidRPr="00C17FC2" w:rsidRDefault="00F60A82" w:rsidP="00E617FC">
      <w:pPr>
        <w:numPr>
          <w:ilvl w:val="0"/>
          <w:numId w:val="88"/>
        </w:numPr>
        <w:tabs>
          <w:tab w:val="left" w:pos="426"/>
          <w:tab w:val="left" w:pos="993"/>
        </w:tabs>
        <w:spacing w:after="0" w:line="240" w:lineRule="auto"/>
        <w:ind w:left="28" w:firstLine="709"/>
        <w:contextualSpacing/>
        <w:jc w:val="both"/>
        <w:rPr>
          <w:rFonts w:ascii="Times New Roman" w:eastAsia="Times New Roman" w:hAnsi="Times New Roman" w:cs="Times New Roman"/>
          <w:sz w:val="28"/>
          <w:szCs w:val="24"/>
          <w:lang w:eastAsia="ru-RU"/>
        </w:rPr>
      </w:pPr>
      <w:r w:rsidRPr="00C17FC2">
        <w:rPr>
          <w:rFonts w:ascii="Times New Roman" w:eastAsia="Times New Roman" w:hAnsi="Times New Roman" w:cs="Times New Roman"/>
          <w:sz w:val="28"/>
          <w:szCs w:val="24"/>
          <w:lang w:eastAsia="ru-RU"/>
        </w:rPr>
        <w:t>по неналоговым доходам (в части доходов от продажи государственного имущества) – на 250 000,0 тыс. руб</w:t>
      </w:r>
      <w:r w:rsidR="00CA1A5C" w:rsidRPr="00CA1A5C">
        <w:rPr>
          <w:rFonts w:ascii="Times New Roman" w:eastAsia="Times New Roman" w:hAnsi="Times New Roman" w:cs="Times New Roman"/>
          <w:sz w:val="28"/>
          <w:szCs w:val="24"/>
          <w:lang w:eastAsia="ru-RU"/>
        </w:rPr>
        <w:t>лей</w:t>
      </w:r>
      <w:r w:rsidRPr="00C17FC2">
        <w:rPr>
          <w:rFonts w:ascii="Times New Roman" w:eastAsia="Times New Roman" w:hAnsi="Times New Roman" w:cs="Times New Roman"/>
          <w:sz w:val="28"/>
          <w:szCs w:val="24"/>
          <w:lang w:eastAsia="ru-RU"/>
        </w:rPr>
        <w:t>. В Прогнозный план (программу) приватизации государственного имущества Республики Ингушетия на 2023-2025 годы, утвержденный Распоряжением Правительства Республики Ингушетия от 20</w:t>
      </w:r>
      <w:r w:rsidR="00CA1A5C">
        <w:rPr>
          <w:rFonts w:ascii="Times New Roman" w:eastAsia="Times New Roman" w:hAnsi="Times New Roman" w:cs="Times New Roman"/>
          <w:sz w:val="28"/>
          <w:szCs w:val="24"/>
          <w:lang w:eastAsia="ru-RU"/>
        </w:rPr>
        <w:t>.12.</w:t>
      </w:r>
      <w:r w:rsidRPr="00C17FC2">
        <w:rPr>
          <w:rFonts w:ascii="Times New Roman" w:eastAsia="Times New Roman" w:hAnsi="Times New Roman" w:cs="Times New Roman"/>
          <w:sz w:val="28"/>
          <w:szCs w:val="24"/>
          <w:lang w:eastAsia="ru-RU"/>
        </w:rPr>
        <w:t>2022 г. № 670-р, вносятся изменения в части его дополнения акциями акционерного общества «Завод по производству сборно-монолитного бетона», находящимися в собственности Республики Ингушетия, в количестве 368 900 штук (62 % доли в уставном капитале АО).</w:t>
      </w:r>
    </w:p>
    <w:p w14:paraId="5B879E8E" w14:textId="7597AF4A" w:rsidR="00F60A82" w:rsidRPr="00C17FC2" w:rsidRDefault="00F60A82" w:rsidP="0062582F">
      <w:pPr>
        <w:tabs>
          <w:tab w:val="left" w:pos="426"/>
        </w:tabs>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4"/>
          <w:lang w:eastAsia="ru-RU"/>
        </w:rPr>
        <w:t>Кроме того, скорректированы в сторону увеличения на 543 549,0 тыс. руб</w:t>
      </w:r>
      <w:r w:rsidR="00CA1A5C" w:rsidRPr="00CA1A5C">
        <w:rPr>
          <w:rFonts w:ascii="Times New Roman" w:eastAsia="Times New Roman" w:hAnsi="Times New Roman" w:cs="Times New Roman"/>
          <w:sz w:val="28"/>
          <w:szCs w:val="24"/>
          <w:lang w:eastAsia="ru-RU"/>
        </w:rPr>
        <w:t>лей</w:t>
      </w:r>
      <w:r w:rsidRPr="00C17FC2">
        <w:rPr>
          <w:rFonts w:ascii="Times New Roman" w:eastAsia="Times New Roman" w:hAnsi="Times New Roman" w:cs="Times New Roman"/>
          <w:sz w:val="28"/>
          <w:szCs w:val="24"/>
          <w:lang w:eastAsia="ru-RU"/>
        </w:rPr>
        <w:t xml:space="preserve"> безвозмездные поступления за счет дополнительных дотаций из федерального </w:t>
      </w:r>
      <w:r w:rsidRPr="00C17FC2">
        <w:rPr>
          <w:rFonts w:ascii="Times New Roman" w:eastAsia="Times New Roman" w:hAnsi="Times New Roman" w:cs="Times New Roman"/>
          <w:sz w:val="28"/>
          <w:szCs w:val="28"/>
          <w:lang w:eastAsia="ru-RU"/>
        </w:rPr>
        <w:t>бюджета на поддержку мер по обеспечению сбалансированности бюджетов (</w:t>
      </w:r>
      <w:r w:rsidRPr="00C17FC2">
        <w:rPr>
          <w:rFonts w:ascii="Times New Roman" w:eastAsia="Calibri" w:hAnsi="Times New Roman" w:cs="Times New Roman"/>
          <w:sz w:val="28"/>
          <w:szCs w:val="28"/>
        </w:rPr>
        <w:t>распоряжение Правительства Российской Федерации от 12.10.2023 г. № 2804-р</w:t>
      </w:r>
      <w:r w:rsidRPr="00C17FC2">
        <w:rPr>
          <w:rFonts w:ascii="Times New Roman" w:eastAsia="Times New Roman" w:hAnsi="Times New Roman" w:cs="Times New Roman"/>
          <w:sz w:val="28"/>
          <w:szCs w:val="28"/>
          <w:lang w:eastAsia="ru-RU"/>
        </w:rPr>
        <w:t>).</w:t>
      </w:r>
    </w:p>
    <w:p w14:paraId="7CDA9043" w14:textId="10CA9F36" w:rsidR="00F60A82" w:rsidRPr="00C17FC2" w:rsidRDefault="00F60A82" w:rsidP="0062582F">
      <w:pPr>
        <w:tabs>
          <w:tab w:val="left" w:pos="426"/>
        </w:tabs>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При этом, Контрольно-счетная палата </w:t>
      </w:r>
      <w:r w:rsidRPr="00C17FC2">
        <w:rPr>
          <w:rFonts w:ascii="Times New Roman" w:eastAsia="Times New Roman" w:hAnsi="Times New Roman" w:cs="Times New Roman"/>
          <w:sz w:val="28"/>
          <w:szCs w:val="24"/>
          <w:lang w:eastAsia="ru-RU"/>
        </w:rPr>
        <w:t xml:space="preserve">Республики Ингушетия </w:t>
      </w:r>
      <w:r w:rsidRPr="00C17FC2">
        <w:rPr>
          <w:rFonts w:ascii="Times New Roman" w:eastAsia="Times New Roman" w:hAnsi="Times New Roman" w:cs="Times New Roman"/>
          <w:sz w:val="28"/>
          <w:szCs w:val="28"/>
          <w:lang w:eastAsia="ru-RU"/>
        </w:rPr>
        <w:t>обращает внимание на то, что в нарушение пункта 2 статьи 21 Закона Республики Ингушетия от 31.12.2008 г. № 40-РЗ «О бюджетном процессе в Республике Ингушетия»</w:t>
      </w:r>
      <w:r w:rsidR="009B68E0"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в составе представленных с Законопроектом документов отсутствуют расчеты, обосновывающие предполагаемое увеличение поступлений по налогу на прибыль организаций. Планируемое увеличение расходов на 2023 год в разрезе разделов бюджетной классификации приведено в таблице:</w:t>
      </w:r>
    </w:p>
    <w:p w14:paraId="67DD6302" w14:textId="5EB56FD3" w:rsidR="00F60A82" w:rsidRPr="00C17FC2" w:rsidRDefault="009B68E0" w:rsidP="0062582F">
      <w:pPr>
        <w:tabs>
          <w:tab w:val="left" w:pos="426"/>
        </w:tabs>
        <w:spacing w:after="0" w:line="240" w:lineRule="auto"/>
        <w:ind w:left="28"/>
        <w:jc w:val="right"/>
        <w:rPr>
          <w:rFonts w:ascii="Times New Roman" w:eastAsia="Times New Roman" w:hAnsi="Times New Roman" w:cs="Times New Roman"/>
          <w:bCs/>
          <w:lang w:eastAsia="ru-RU"/>
        </w:rPr>
      </w:pPr>
      <w:r w:rsidRPr="00C17FC2">
        <w:rPr>
          <w:rFonts w:ascii="Times New Roman" w:eastAsia="Calibri" w:hAnsi="Times New Roman" w:cs="Times New Roman"/>
          <w:bCs/>
          <w:lang w:eastAsia="ru-RU"/>
        </w:rPr>
        <w:t>т</w:t>
      </w:r>
      <w:r w:rsidR="00F60A82" w:rsidRPr="00C17FC2">
        <w:rPr>
          <w:rFonts w:ascii="Times New Roman" w:eastAsia="Calibri" w:hAnsi="Times New Roman" w:cs="Times New Roman"/>
          <w:bCs/>
          <w:lang w:eastAsia="ru-RU"/>
        </w:rPr>
        <w:t>ыс. ру</w:t>
      </w:r>
      <w:r w:rsidR="00CA1A5C">
        <w:rPr>
          <w:rFonts w:ascii="Times New Roman" w:eastAsia="Calibri" w:hAnsi="Times New Roman" w:cs="Times New Roman"/>
          <w:bCs/>
          <w:lang w:eastAsia="ru-RU"/>
        </w:rPr>
        <w:t>блей</w:t>
      </w:r>
    </w:p>
    <w:tbl>
      <w:tblPr>
        <w:tblW w:w="10019"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4179"/>
        <w:gridCol w:w="1497"/>
        <w:gridCol w:w="1896"/>
        <w:gridCol w:w="1600"/>
      </w:tblGrid>
      <w:tr w:rsidR="00C17FC2" w:rsidRPr="00C17FC2" w14:paraId="14FA6D00" w14:textId="77777777" w:rsidTr="009B68E0">
        <w:trPr>
          <w:trHeight w:val="840"/>
        </w:trPr>
        <w:tc>
          <w:tcPr>
            <w:tcW w:w="847" w:type="dxa"/>
            <w:tcBorders>
              <w:top w:val="single" w:sz="4" w:space="0" w:color="auto"/>
              <w:left w:val="single" w:sz="4" w:space="0" w:color="auto"/>
              <w:bottom w:val="single" w:sz="4" w:space="0" w:color="auto"/>
              <w:right w:val="single" w:sz="4" w:space="0" w:color="auto"/>
            </w:tcBorders>
            <w:vAlign w:val="center"/>
            <w:hideMark/>
          </w:tcPr>
          <w:p w14:paraId="332C298E" w14:textId="47F9CFCD" w:rsidR="00F60A82" w:rsidRPr="00C17FC2" w:rsidRDefault="00F60A82" w:rsidP="0062582F">
            <w:pPr>
              <w:tabs>
                <w:tab w:val="left" w:pos="426"/>
              </w:tabs>
              <w:spacing w:after="0" w:line="240" w:lineRule="auto"/>
              <w:ind w:left="28"/>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 разде</w:t>
            </w:r>
            <w:r w:rsidR="009B68E0" w:rsidRPr="00C17FC2">
              <w:rPr>
                <w:rFonts w:ascii="Times New Roman" w:eastAsia="Times New Roman" w:hAnsi="Times New Roman" w:cs="Times New Roman"/>
                <w:b/>
                <w:bCs/>
                <w:lang w:eastAsia="ru-RU"/>
              </w:rPr>
              <w:t>-</w:t>
            </w:r>
            <w:r w:rsidRPr="00C17FC2">
              <w:rPr>
                <w:rFonts w:ascii="Times New Roman" w:eastAsia="Times New Roman" w:hAnsi="Times New Roman" w:cs="Times New Roman"/>
                <w:b/>
                <w:bCs/>
                <w:lang w:eastAsia="ru-RU"/>
              </w:rPr>
              <w:t>ла</w:t>
            </w:r>
          </w:p>
        </w:tc>
        <w:tc>
          <w:tcPr>
            <w:tcW w:w="4179" w:type="dxa"/>
            <w:tcBorders>
              <w:top w:val="single" w:sz="4" w:space="0" w:color="auto"/>
              <w:left w:val="single" w:sz="4" w:space="0" w:color="auto"/>
              <w:bottom w:val="single" w:sz="4" w:space="0" w:color="auto"/>
              <w:right w:val="single" w:sz="4" w:space="0" w:color="auto"/>
            </w:tcBorders>
            <w:vAlign w:val="center"/>
            <w:hideMark/>
          </w:tcPr>
          <w:p w14:paraId="404300A8"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Наименование расходов</w:t>
            </w:r>
          </w:p>
        </w:tc>
        <w:tc>
          <w:tcPr>
            <w:tcW w:w="1497" w:type="dxa"/>
            <w:tcBorders>
              <w:top w:val="single" w:sz="4" w:space="0" w:color="auto"/>
              <w:left w:val="single" w:sz="4" w:space="0" w:color="auto"/>
              <w:bottom w:val="single" w:sz="4" w:space="0" w:color="auto"/>
              <w:right w:val="single" w:sz="4" w:space="0" w:color="auto"/>
            </w:tcBorders>
            <w:vAlign w:val="center"/>
            <w:hideMark/>
          </w:tcPr>
          <w:p w14:paraId="657CFF3A" w14:textId="77777777" w:rsidR="00F60A82" w:rsidRPr="00C17FC2" w:rsidRDefault="00F60A82" w:rsidP="0062582F">
            <w:pPr>
              <w:tabs>
                <w:tab w:val="left" w:pos="426"/>
              </w:tabs>
              <w:spacing w:after="0" w:line="254" w:lineRule="auto"/>
              <w:ind w:left="28"/>
              <w:jc w:val="center"/>
              <w:rPr>
                <w:rFonts w:ascii="Times New Roman" w:eastAsia="Calibri" w:hAnsi="Times New Roman" w:cs="Times New Roman"/>
                <w:b/>
                <w:bCs/>
              </w:rPr>
            </w:pPr>
            <w:r w:rsidRPr="00C17FC2">
              <w:rPr>
                <w:rFonts w:ascii="Times New Roman" w:eastAsia="Times New Roman" w:hAnsi="Times New Roman" w:cs="Times New Roman"/>
                <w:b/>
                <w:bCs/>
              </w:rPr>
              <w:t>Утверждено бюджетом на 2023 год</w:t>
            </w:r>
          </w:p>
        </w:tc>
        <w:tc>
          <w:tcPr>
            <w:tcW w:w="1896" w:type="dxa"/>
            <w:tcBorders>
              <w:top w:val="single" w:sz="4" w:space="0" w:color="auto"/>
              <w:left w:val="single" w:sz="4" w:space="0" w:color="auto"/>
              <w:bottom w:val="single" w:sz="4" w:space="0" w:color="auto"/>
              <w:right w:val="single" w:sz="4" w:space="0" w:color="auto"/>
            </w:tcBorders>
            <w:vAlign w:val="center"/>
            <w:hideMark/>
          </w:tcPr>
          <w:p w14:paraId="075837E1"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Предусмотрено Законопроектом</w:t>
            </w:r>
          </w:p>
          <w:p w14:paraId="5E64641D"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lang w:eastAsia="ru-RU"/>
              </w:rPr>
              <w:t>на 2023 год</w:t>
            </w:r>
          </w:p>
        </w:tc>
        <w:tc>
          <w:tcPr>
            <w:tcW w:w="1600" w:type="dxa"/>
            <w:tcBorders>
              <w:top w:val="single" w:sz="4" w:space="0" w:color="auto"/>
              <w:left w:val="single" w:sz="4" w:space="0" w:color="auto"/>
              <w:bottom w:val="single" w:sz="4" w:space="0" w:color="auto"/>
              <w:right w:val="single" w:sz="4" w:space="0" w:color="auto"/>
            </w:tcBorders>
            <w:vAlign w:val="center"/>
          </w:tcPr>
          <w:p w14:paraId="4C61A146"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Отклонения</w:t>
            </w:r>
          </w:p>
          <w:p w14:paraId="5874D41E"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rPr>
              <w:t>(+,-)</w:t>
            </w:r>
          </w:p>
        </w:tc>
      </w:tr>
      <w:tr w:rsidR="00C17FC2" w:rsidRPr="00C17FC2" w14:paraId="4422344E" w14:textId="77777777" w:rsidTr="009B68E0">
        <w:trPr>
          <w:trHeight w:val="247"/>
        </w:trPr>
        <w:tc>
          <w:tcPr>
            <w:tcW w:w="847" w:type="dxa"/>
            <w:tcBorders>
              <w:top w:val="single" w:sz="4" w:space="0" w:color="auto"/>
              <w:left w:val="single" w:sz="4" w:space="0" w:color="auto"/>
              <w:bottom w:val="single" w:sz="4" w:space="0" w:color="auto"/>
              <w:right w:val="single" w:sz="4" w:space="0" w:color="auto"/>
            </w:tcBorders>
            <w:vAlign w:val="center"/>
            <w:hideMark/>
          </w:tcPr>
          <w:p w14:paraId="66345444"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1</w:t>
            </w:r>
          </w:p>
        </w:tc>
        <w:tc>
          <w:tcPr>
            <w:tcW w:w="4179" w:type="dxa"/>
            <w:tcBorders>
              <w:top w:val="single" w:sz="4" w:space="0" w:color="auto"/>
              <w:left w:val="single" w:sz="4" w:space="0" w:color="auto"/>
              <w:bottom w:val="single" w:sz="4" w:space="0" w:color="auto"/>
              <w:right w:val="single" w:sz="4" w:space="0" w:color="auto"/>
            </w:tcBorders>
            <w:vAlign w:val="center"/>
            <w:hideMark/>
          </w:tcPr>
          <w:p w14:paraId="0091A88C" w14:textId="77777777" w:rsidR="00F60A82" w:rsidRPr="00C17FC2" w:rsidRDefault="00F60A82" w:rsidP="0062582F">
            <w:pPr>
              <w:tabs>
                <w:tab w:val="left" w:pos="426"/>
              </w:tabs>
              <w:spacing w:after="0" w:line="254" w:lineRule="auto"/>
              <w:ind w:left="28"/>
              <w:rPr>
                <w:rFonts w:ascii="Times New Roman" w:eastAsia="Times New Roman" w:hAnsi="Times New Roman" w:cs="Times New Roman"/>
                <w:b/>
                <w:bCs/>
              </w:rPr>
            </w:pPr>
            <w:r w:rsidRPr="00C17FC2">
              <w:rPr>
                <w:rFonts w:ascii="Times New Roman" w:eastAsia="Times New Roman" w:hAnsi="Times New Roman" w:cs="Times New Roman"/>
                <w:b/>
                <w:bCs/>
              </w:rPr>
              <w:t>Общегосударственные вопросы</w:t>
            </w:r>
          </w:p>
        </w:tc>
        <w:tc>
          <w:tcPr>
            <w:tcW w:w="1497" w:type="dxa"/>
            <w:tcBorders>
              <w:top w:val="single" w:sz="4" w:space="0" w:color="auto"/>
              <w:left w:val="single" w:sz="4" w:space="0" w:color="auto"/>
              <w:bottom w:val="single" w:sz="4" w:space="0" w:color="auto"/>
              <w:right w:val="single" w:sz="4" w:space="0" w:color="auto"/>
            </w:tcBorders>
            <w:vAlign w:val="center"/>
            <w:hideMark/>
          </w:tcPr>
          <w:p w14:paraId="6EFBAF4A"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1 581 843,9</w:t>
            </w:r>
          </w:p>
        </w:tc>
        <w:tc>
          <w:tcPr>
            <w:tcW w:w="1896" w:type="dxa"/>
            <w:tcBorders>
              <w:top w:val="single" w:sz="4" w:space="0" w:color="auto"/>
              <w:left w:val="single" w:sz="4" w:space="0" w:color="auto"/>
              <w:bottom w:val="single" w:sz="4" w:space="0" w:color="auto"/>
              <w:right w:val="single" w:sz="4" w:space="0" w:color="auto"/>
            </w:tcBorders>
            <w:vAlign w:val="center"/>
          </w:tcPr>
          <w:p w14:paraId="48809F12"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1 741 843,9</w:t>
            </w:r>
          </w:p>
        </w:tc>
        <w:tc>
          <w:tcPr>
            <w:tcW w:w="1600" w:type="dxa"/>
            <w:tcBorders>
              <w:top w:val="single" w:sz="4" w:space="0" w:color="auto"/>
              <w:left w:val="single" w:sz="4" w:space="0" w:color="auto"/>
              <w:bottom w:val="single" w:sz="4" w:space="0" w:color="auto"/>
              <w:right w:val="single" w:sz="4" w:space="0" w:color="auto"/>
            </w:tcBorders>
            <w:vAlign w:val="center"/>
          </w:tcPr>
          <w:p w14:paraId="09635E38"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+160 000,0</w:t>
            </w:r>
          </w:p>
        </w:tc>
      </w:tr>
      <w:tr w:rsidR="00C17FC2" w:rsidRPr="00C17FC2" w14:paraId="12CCFE8C" w14:textId="77777777" w:rsidTr="009B68E0">
        <w:trPr>
          <w:trHeight w:val="247"/>
        </w:trPr>
        <w:tc>
          <w:tcPr>
            <w:tcW w:w="847" w:type="dxa"/>
            <w:tcBorders>
              <w:top w:val="single" w:sz="4" w:space="0" w:color="auto"/>
              <w:left w:val="single" w:sz="4" w:space="0" w:color="auto"/>
              <w:bottom w:val="single" w:sz="4" w:space="0" w:color="auto"/>
              <w:right w:val="single" w:sz="4" w:space="0" w:color="auto"/>
            </w:tcBorders>
            <w:vAlign w:val="center"/>
            <w:hideMark/>
          </w:tcPr>
          <w:p w14:paraId="6F3D6362"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 </w:t>
            </w:r>
          </w:p>
        </w:tc>
        <w:tc>
          <w:tcPr>
            <w:tcW w:w="4179" w:type="dxa"/>
            <w:tcBorders>
              <w:top w:val="single" w:sz="4" w:space="0" w:color="auto"/>
              <w:left w:val="single" w:sz="4" w:space="0" w:color="auto"/>
              <w:bottom w:val="single" w:sz="4" w:space="0" w:color="auto"/>
              <w:right w:val="single" w:sz="4" w:space="0" w:color="auto"/>
            </w:tcBorders>
            <w:vAlign w:val="center"/>
            <w:hideMark/>
          </w:tcPr>
          <w:p w14:paraId="211A98A5" w14:textId="77777777" w:rsidR="00F60A82" w:rsidRPr="00C17FC2" w:rsidRDefault="00F60A82" w:rsidP="0062582F">
            <w:pPr>
              <w:tabs>
                <w:tab w:val="left" w:pos="426"/>
              </w:tabs>
              <w:spacing w:after="0" w:line="254" w:lineRule="auto"/>
              <w:ind w:left="28"/>
              <w:rPr>
                <w:rFonts w:ascii="Times New Roman" w:eastAsia="Times New Roman" w:hAnsi="Times New Roman" w:cs="Times New Roman"/>
              </w:rPr>
            </w:pPr>
            <w:r w:rsidRPr="00C17FC2">
              <w:rPr>
                <w:rFonts w:ascii="Times New Roman" w:eastAsia="Times New Roman" w:hAnsi="Times New Roman" w:cs="Times New Roman"/>
              </w:rPr>
              <w:t>Резервные фонды</w:t>
            </w:r>
          </w:p>
        </w:tc>
        <w:tc>
          <w:tcPr>
            <w:tcW w:w="1497" w:type="dxa"/>
            <w:tcBorders>
              <w:top w:val="single" w:sz="4" w:space="0" w:color="auto"/>
              <w:left w:val="single" w:sz="4" w:space="0" w:color="auto"/>
              <w:bottom w:val="single" w:sz="4" w:space="0" w:color="auto"/>
              <w:right w:val="single" w:sz="4" w:space="0" w:color="auto"/>
            </w:tcBorders>
            <w:vAlign w:val="center"/>
            <w:hideMark/>
          </w:tcPr>
          <w:p w14:paraId="145EB71A"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120 000,0</w:t>
            </w:r>
          </w:p>
        </w:tc>
        <w:tc>
          <w:tcPr>
            <w:tcW w:w="1896" w:type="dxa"/>
            <w:tcBorders>
              <w:top w:val="single" w:sz="4" w:space="0" w:color="auto"/>
              <w:left w:val="single" w:sz="4" w:space="0" w:color="auto"/>
              <w:bottom w:val="single" w:sz="4" w:space="0" w:color="auto"/>
              <w:right w:val="single" w:sz="4" w:space="0" w:color="auto"/>
            </w:tcBorders>
            <w:vAlign w:val="center"/>
          </w:tcPr>
          <w:p w14:paraId="10A32D06"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240 000,0</w:t>
            </w:r>
          </w:p>
        </w:tc>
        <w:tc>
          <w:tcPr>
            <w:tcW w:w="1600" w:type="dxa"/>
            <w:tcBorders>
              <w:top w:val="single" w:sz="4" w:space="0" w:color="auto"/>
              <w:left w:val="single" w:sz="4" w:space="0" w:color="auto"/>
              <w:bottom w:val="single" w:sz="4" w:space="0" w:color="auto"/>
              <w:right w:val="single" w:sz="4" w:space="0" w:color="auto"/>
            </w:tcBorders>
            <w:vAlign w:val="center"/>
          </w:tcPr>
          <w:p w14:paraId="5F030B15"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+120 000,0</w:t>
            </w:r>
          </w:p>
        </w:tc>
      </w:tr>
      <w:tr w:rsidR="00C17FC2" w:rsidRPr="00C17FC2" w14:paraId="6006221E" w14:textId="77777777" w:rsidTr="009B68E0">
        <w:trPr>
          <w:trHeight w:val="247"/>
        </w:trPr>
        <w:tc>
          <w:tcPr>
            <w:tcW w:w="847" w:type="dxa"/>
            <w:tcBorders>
              <w:top w:val="single" w:sz="4" w:space="0" w:color="auto"/>
              <w:left w:val="single" w:sz="4" w:space="0" w:color="auto"/>
              <w:bottom w:val="single" w:sz="4" w:space="0" w:color="auto"/>
              <w:right w:val="single" w:sz="4" w:space="0" w:color="auto"/>
            </w:tcBorders>
            <w:vAlign w:val="center"/>
          </w:tcPr>
          <w:p w14:paraId="5D4DF323"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p>
        </w:tc>
        <w:tc>
          <w:tcPr>
            <w:tcW w:w="4179" w:type="dxa"/>
            <w:tcBorders>
              <w:top w:val="single" w:sz="4" w:space="0" w:color="auto"/>
              <w:left w:val="single" w:sz="4" w:space="0" w:color="auto"/>
              <w:bottom w:val="single" w:sz="4" w:space="0" w:color="auto"/>
              <w:right w:val="single" w:sz="4" w:space="0" w:color="auto"/>
            </w:tcBorders>
            <w:vAlign w:val="center"/>
            <w:hideMark/>
          </w:tcPr>
          <w:p w14:paraId="12755AFD" w14:textId="77777777" w:rsidR="00F60A82" w:rsidRPr="00C17FC2" w:rsidRDefault="00F60A82" w:rsidP="0062582F">
            <w:pPr>
              <w:tabs>
                <w:tab w:val="left" w:pos="426"/>
              </w:tabs>
              <w:spacing w:after="0" w:line="254" w:lineRule="auto"/>
              <w:ind w:left="28"/>
              <w:rPr>
                <w:rFonts w:ascii="Times New Roman" w:eastAsia="Times New Roman" w:hAnsi="Times New Roman" w:cs="Times New Roman"/>
              </w:rPr>
            </w:pPr>
            <w:r w:rsidRPr="00C17FC2">
              <w:rPr>
                <w:rFonts w:ascii="Times New Roman" w:eastAsia="Times New Roman" w:hAnsi="Times New Roman" w:cs="Times New Roman"/>
              </w:rPr>
              <w:t>Другие общегосударственные вопросы</w:t>
            </w:r>
          </w:p>
        </w:tc>
        <w:tc>
          <w:tcPr>
            <w:tcW w:w="1497" w:type="dxa"/>
            <w:tcBorders>
              <w:top w:val="single" w:sz="4" w:space="0" w:color="auto"/>
              <w:left w:val="single" w:sz="4" w:space="0" w:color="auto"/>
              <w:bottom w:val="single" w:sz="4" w:space="0" w:color="auto"/>
              <w:right w:val="single" w:sz="4" w:space="0" w:color="auto"/>
            </w:tcBorders>
            <w:vAlign w:val="center"/>
            <w:hideMark/>
          </w:tcPr>
          <w:p w14:paraId="3B304426"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946 233,3</w:t>
            </w:r>
          </w:p>
        </w:tc>
        <w:tc>
          <w:tcPr>
            <w:tcW w:w="1896" w:type="dxa"/>
            <w:tcBorders>
              <w:top w:val="single" w:sz="4" w:space="0" w:color="auto"/>
              <w:left w:val="single" w:sz="4" w:space="0" w:color="auto"/>
              <w:bottom w:val="single" w:sz="4" w:space="0" w:color="auto"/>
              <w:right w:val="single" w:sz="4" w:space="0" w:color="auto"/>
            </w:tcBorders>
            <w:vAlign w:val="center"/>
          </w:tcPr>
          <w:p w14:paraId="45B32E09"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986 233,3</w:t>
            </w:r>
          </w:p>
        </w:tc>
        <w:tc>
          <w:tcPr>
            <w:tcW w:w="1600" w:type="dxa"/>
            <w:tcBorders>
              <w:top w:val="single" w:sz="4" w:space="0" w:color="auto"/>
              <w:left w:val="single" w:sz="4" w:space="0" w:color="auto"/>
              <w:bottom w:val="single" w:sz="4" w:space="0" w:color="auto"/>
              <w:right w:val="single" w:sz="4" w:space="0" w:color="auto"/>
            </w:tcBorders>
            <w:vAlign w:val="center"/>
          </w:tcPr>
          <w:p w14:paraId="05F9ED02"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+40 000,0</w:t>
            </w:r>
          </w:p>
        </w:tc>
      </w:tr>
      <w:tr w:rsidR="00C17FC2" w:rsidRPr="00C17FC2" w14:paraId="3F8F10B4" w14:textId="77777777" w:rsidTr="009B68E0">
        <w:trPr>
          <w:trHeight w:val="247"/>
        </w:trPr>
        <w:tc>
          <w:tcPr>
            <w:tcW w:w="847" w:type="dxa"/>
            <w:tcBorders>
              <w:top w:val="single" w:sz="4" w:space="0" w:color="auto"/>
              <w:left w:val="single" w:sz="4" w:space="0" w:color="auto"/>
              <w:bottom w:val="single" w:sz="4" w:space="0" w:color="auto"/>
              <w:right w:val="single" w:sz="4" w:space="0" w:color="auto"/>
            </w:tcBorders>
            <w:vAlign w:val="center"/>
            <w:hideMark/>
          </w:tcPr>
          <w:p w14:paraId="6657C22C"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4</w:t>
            </w:r>
          </w:p>
        </w:tc>
        <w:tc>
          <w:tcPr>
            <w:tcW w:w="4179" w:type="dxa"/>
            <w:tcBorders>
              <w:top w:val="single" w:sz="4" w:space="0" w:color="auto"/>
              <w:left w:val="single" w:sz="4" w:space="0" w:color="auto"/>
              <w:bottom w:val="single" w:sz="4" w:space="0" w:color="auto"/>
              <w:right w:val="single" w:sz="4" w:space="0" w:color="auto"/>
            </w:tcBorders>
            <w:vAlign w:val="center"/>
            <w:hideMark/>
          </w:tcPr>
          <w:p w14:paraId="4FC0F3B1" w14:textId="77777777" w:rsidR="00F60A82" w:rsidRPr="00C17FC2" w:rsidRDefault="00F60A82" w:rsidP="0062582F">
            <w:pPr>
              <w:tabs>
                <w:tab w:val="left" w:pos="426"/>
              </w:tabs>
              <w:spacing w:after="0" w:line="254" w:lineRule="auto"/>
              <w:ind w:left="28"/>
              <w:rPr>
                <w:rFonts w:ascii="Times New Roman" w:eastAsia="Times New Roman" w:hAnsi="Times New Roman" w:cs="Times New Roman"/>
                <w:b/>
                <w:bCs/>
              </w:rPr>
            </w:pPr>
            <w:r w:rsidRPr="00C17FC2">
              <w:rPr>
                <w:rFonts w:ascii="Times New Roman" w:eastAsia="Times New Roman" w:hAnsi="Times New Roman" w:cs="Times New Roman"/>
                <w:b/>
                <w:bCs/>
              </w:rPr>
              <w:t>Национальная экономика</w:t>
            </w:r>
          </w:p>
        </w:tc>
        <w:tc>
          <w:tcPr>
            <w:tcW w:w="1497" w:type="dxa"/>
            <w:tcBorders>
              <w:top w:val="single" w:sz="4" w:space="0" w:color="auto"/>
              <w:left w:val="single" w:sz="4" w:space="0" w:color="auto"/>
              <w:bottom w:val="single" w:sz="4" w:space="0" w:color="auto"/>
              <w:right w:val="single" w:sz="4" w:space="0" w:color="auto"/>
            </w:tcBorders>
            <w:vAlign w:val="center"/>
            <w:hideMark/>
          </w:tcPr>
          <w:p w14:paraId="3851A1BF"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4 688 970,5</w:t>
            </w:r>
          </w:p>
        </w:tc>
        <w:tc>
          <w:tcPr>
            <w:tcW w:w="1896" w:type="dxa"/>
            <w:tcBorders>
              <w:top w:val="single" w:sz="4" w:space="0" w:color="auto"/>
              <w:left w:val="single" w:sz="4" w:space="0" w:color="auto"/>
              <w:bottom w:val="single" w:sz="4" w:space="0" w:color="auto"/>
              <w:right w:val="single" w:sz="4" w:space="0" w:color="auto"/>
            </w:tcBorders>
            <w:vAlign w:val="center"/>
            <w:hideMark/>
          </w:tcPr>
          <w:p w14:paraId="2EB6EB10"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4 716 940,0</w:t>
            </w:r>
          </w:p>
        </w:tc>
        <w:tc>
          <w:tcPr>
            <w:tcW w:w="1600" w:type="dxa"/>
            <w:tcBorders>
              <w:top w:val="single" w:sz="4" w:space="0" w:color="auto"/>
              <w:left w:val="single" w:sz="4" w:space="0" w:color="auto"/>
              <w:bottom w:val="single" w:sz="4" w:space="0" w:color="auto"/>
              <w:right w:val="single" w:sz="4" w:space="0" w:color="auto"/>
            </w:tcBorders>
            <w:vAlign w:val="center"/>
          </w:tcPr>
          <w:p w14:paraId="3A649403"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+27 969,5</w:t>
            </w:r>
          </w:p>
        </w:tc>
      </w:tr>
      <w:tr w:rsidR="00C17FC2" w:rsidRPr="00C17FC2" w14:paraId="27932F2C" w14:textId="77777777" w:rsidTr="009B68E0">
        <w:trPr>
          <w:trHeight w:val="247"/>
        </w:trPr>
        <w:tc>
          <w:tcPr>
            <w:tcW w:w="847" w:type="dxa"/>
            <w:tcBorders>
              <w:top w:val="single" w:sz="4" w:space="0" w:color="auto"/>
              <w:left w:val="single" w:sz="4" w:space="0" w:color="auto"/>
              <w:bottom w:val="single" w:sz="4" w:space="0" w:color="auto"/>
              <w:right w:val="single" w:sz="4" w:space="0" w:color="auto"/>
            </w:tcBorders>
            <w:vAlign w:val="center"/>
            <w:hideMark/>
          </w:tcPr>
          <w:p w14:paraId="6E80AC85"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lastRenderedPageBreak/>
              <w:t> </w:t>
            </w:r>
          </w:p>
        </w:tc>
        <w:tc>
          <w:tcPr>
            <w:tcW w:w="4179" w:type="dxa"/>
            <w:tcBorders>
              <w:top w:val="single" w:sz="4" w:space="0" w:color="auto"/>
              <w:left w:val="single" w:sz="4" w:space="0" w:color="auto"/>
              <w:bottom w:val="single" w:sz="4" w:space="0" w:color="auto"/>
              <w:right w:val="single" w:sz="4" w:space="0" w:color="auto"/>
            </w:tcBorders>
            <w:vAlign w:val="center"/>
            <w:hideMark/>
          </w:tcPr>
          <w:p w14:paraId="59675011" w14:textId="77777777" w:rsidR="00F60A82" w:rsidRPr="00C17FC2" w:rsidRDefault="00F60A82" w:rsidP="0062582F">
            <w:pPr>
              <w:tabs>
                <w:tab w:val="left" w:pos="426"/>
              </w:tabs>
              <w:spacing w:after="0" w:line="254" w:lineRule="auto"/>
              <w:ind w:left="28"/>
              <w:rPr>
                <w:rFonts w:ascii="Times New Roman" w:eastAsia="Times New Roman" w:hAnsi="Times New Roman" w:cs="Times New Roman"/>
              </w:rPr>
            </w:pPr>
            <w:r w:rsidRPr="00C17FC2">
              <w:rPr>
                <w:rFonts w:ascii="Times New Roman" w:eastAsia="Times New Roman" w:hAnsi="Times New Roman" w:cs="Times New Roman"/>
              </w:rPr>
              <w:t>Связь и информатика</w:t>
            </w:r>
          </w:p>
        </w:tc>
        <w:tc>
          <w:tcPr>
            <w:tcW w:w="1497" w:type="dxa"/>
            <w:tcBorders>
              <w:top w:val="single" w:sz="4" w:space="0" w:color="auto"/>
              <w:left w:val="single" w:sz="4" w:space="0" w:color="auto"/>
              <w:bottom w:val="single" w:sz="4" w:space="0" w:color="auto"/>
              <w:right w:val="single" w:sz="4" w:space="0" w:color="auto"/>
            </w:tcBorders>
            <w:vAlign w:val="center"/>
            <w:hideMark/>
          </w:tcPr>
          <w:p w14:paraId="6B778FCA"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144 810,8</w:t>
            </w:r>
          </w:p>
        </w:tc>
        <w:tc>
          <w:tcPr>
            <w:tcW w:w="1896" w:type="dxa"/>
            <w:tcBorders>
              <w:top w:val="single" w:sz="4" w:space="0" w:color="auto"/>
              <w:left w:val="single" w:sz="4" w:space="0" w:color="auto"/>
              <w:bottom w:val="single" w:sz="4" w:space="0" w:color="auto"/>
              <w:right w:val="single" w:sz="4" w:space="0" w:color="auto"/>
            </w:tcBorders>
            <w:vAlign w:val="center"/>
            <w:hideMark/>
          </w:tcPr>
          <w:p w14:paraId="64D41CA3"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157 110,8</w:t>
            </w:r>
          </w:p>
        </w:tc>
        <w:tc>
          <w:tcPr>
            <w:tcW w:w="1600" w:type="dxa"/>
            <w:tcBorders>
              <w:top w:val="single" w:sz="4" w:space="0" w:color="auto"/>
              <w:left w:val="single" w:sz="4" w:space="0" w:color="auto"/>
              <w:bottom w:val="single" w:sz="4" w:space="0" w:color="auto"/>
              <w:right w:val="single" w:sz="4" w:space="0" w:color="auto"/>
            </w:tcBorders>
            <w:vAlign w:val="center"/>
          </w:tcPr>
          <w:p w14:paraId="385B748E"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+12 300,0</w:t>
            </w:r>
          </w:p>
        </w:tc>
      </w:tr>
      <w:tr w:rsidR="00C17FC2" w:rsidRPr="00C17FC2" w14:paraId="542B7204" w14:textId="77777777" w:rsidTr="009B68E0">
        <w:trPr>
          <w:trHeight w:val="247"/>
        </w:trPr>
        <w:tc>
          <w:tcPr>
            <w:tcW w:w="847" w:type="dxa"/>
            <w:tcBorders>
              <w:top w:val="single" w:sz="4" w:space="0" w:color="auto"/>
              <w:left w:val="single" w:sz="4" w:space="0" w:color="auto"/>
              <w:bottom w:val="single" w:sz="4" w:space="0" w:color="auto"/>
              <w:right w:val="single" w:sz="4" w:space="0" w:color="auto"/>
            </w:tcBorders>
            <w:vAlign w:val="center"/>
            <w:hideMark/>
          </w:tcPr>
          <w:p w14:paraId="54857EAE"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 </w:t>
            </w:r>
          </w:p>
        </w:tc>
        <w:tc>
          <w:tcPr>
            <w:tcW w:w="4179" w:type="dxa"/>
            <w:tcBorders>
              <w:top w:val="single" w:sz="4" w:space="0" w:color="auto"/>
              <w:left w:val="single" w:sz="4" w:space="0" w:color="auto"/>
              <w:bottom w:val="single" w:sz="4" w:space="0" w:color="auto"/>
              <w:right w:val="single" w:sz="4" w:space="0" w:color="auto"/>
            </w:tcBorders>
            <w:vAlign w:val="center"/>
            <w:hideMark/>
          </w:tcPr>
          <w:p w14:paraId="2059AEEE" w14:textId="77777777" w:rsidR="00F60A82" w:rsidRPr="00C17FC2" w:rsidRDefault="00F60A82" w:rsidP="0062582F">
            <w:pPr>
              <w:tabs>
                <w:tab w:val="left" w:pos="426"/>
              </w:tabs>
              <w:spacing w:after="0" w:line="254" w:lineRule="auto"/>
              <w:ind w:left="28"/>
              <w:rPr>
                <w:rFonts w:ascii="Times New Roman" w:eastAsia="Times New Roman" w:hAnsi="Times New Roman" w:cs="Times New Roman"/>
              </w:rPr>
            </w:pPr>
            <w:r w:rsidRPr="00C17FC2">
              <w:rPr>
                <w:rFonts w:ascii="Times New Roman" w:eastAsia="Times New Roman" w:hAnsi="Times New Roman" w:cs="Times New Roman"/>
              </w:rPr>
              <w:t>Другие вопросы в области национальной экономики</w:t>
            </w:r>
          </w:p>
        </w:tc>
        <w:tc>
          <w:tcPr>
            <w:tcW w:w="1497" w:type="dxa"/>
            <w:tcBorders>
              <w:top w:val="single" w:sz="4" w:space="0" w:color="auto"/>
              <w:left w:val="single" w:sz="4" w:space="0" w:color="auto"/>
              <w:bottom w:val="single" w:sz="4" w:space="0" w:color="auto"/>
              <w:right w:val="single" w:sz="4" w:space="0" w:color="auto"/>
            </w:tcBorders>
            <w:vAlign w:val="center"/>
            <w:hideMark/>
          </w:tcPr>
          <w:p w14:paraId="2B98B282"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896 956,3</w:t>
            </w:r>
          </w:p>
        </w:tc>
        <w:tc>
          <w:tcPr>
            <w:tcW w:w="1896" w:type="dxa"/>
            <w:tcBorders>
              <w:top w:val="single" w:sz="4" w:space="0" w:color="auto"/>
              <w:left w:val="single" w:sz="4" w:space="0" w:color="auto"/>
              <w:bottom w:val="single" w:sz="4" w:space="0" w:color="auto"/>
              <w:right w:val="single" w:sz="4" w:space="0" w:color="auto"/>
            </w:tcBorders>
            <w:vAlign w:val="center"/>
            <w:hideMark/>
          </w:tcPr>
          <w:p w14:paraId="1C04FB19"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912 625,8</w:t>
            </w:r>
          </w:p>
        </w:tc>
        <w:tc>
          <w:tcPr>
            <w:tcW w:w="1600" w:type="dxa"/>
            <w:tcBorders>
              <w:top w:val="single" w:sz="4" w:space="0" w:color="auto"/>
              <w:left w:val="single" w:sz="4" w:space="0" w:color="auto"/>
              <w:bottom w:val="single" w:sz="4" w:space="0" w:color="auto"/>
              <w:right w:val="single" w:sz="4" w:space="0" w:color="auto"/>
            </w:tcBorders>
            <w:vAlign w:val="center"/>
          </w:tcPr>
          <w:p w14:paraId="0621A7B5"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+15 669,5</w:t>
            </w:r>
          </w:p>
        </w:tc>
      </w:tr>
      <w:tr w:rsidR="00C17FC2" w:rsidRPr="00C17FC2" w14:paraId="7512F2D4" w14:textId="77777777" w:rsidTr="009B68E0">
        <w:trPr>
          <w:trHeight w:val="247"/>
        </w:trPr>
        <w:tc>
          <w:tcPr>
            <w:tcW w:w="847" w:type="dxa"/>
            <w:tcBorders>
              <w:top w:val="single" w:sz="4" w:space="0" w:color="auto"/>
              <w:left w:val="single" w:sz="4" w:space="0" w:color="auto"/>
              <w:bottom w:val="single" w:sz="4" w:space="0" w:color="auto"/>
              <w:right w:val="single" w:sz="4" w:space="0" w:color="auto"/>
            </w:tcBorders>
            <w:vAlign w:val="center"/>
            <w:hideMark/>
          </w:tcPr>
          <w:p w14:paraId="21C1E430"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10</w:t>
            </w:r>
          </w:p>
        </w:tc>
        <w:tc>
          <w:tcPr>
            <w:tcW w:w="4179" w:type="dxa"/>
            <w:tcBorders>
              <w:top w:val="single" w:sz="4" w:space="0" w:color="auto"/>
              <w:left w:val="single" w:sz="4" w:space="0" w:color="auto"/>
              <w:bottom w:val="single" w:sz="4" w:space="0" w:color="auto"/>
              <w:right w:val="single" w:sz="4" w:space="0" w:color="auto"/>
            </w:tcBorders>
            <w:hideMark/>
          </w:tcPr>
          <w:p w14:paraId="265BCC06" w14:textId="77777777" w:rsidR="00F60A82" w:rsidRPr="00C17FC2" w:rsidRDefault="00F60A82" w:rsidP="0062582F">
            <w:pPr>
              <w:tabs>
                <w:tab w:val="left" w:pos="426"/>
              </w:tabs>
              <w:spacing w:after="0" w:line="254" w:lineRule="auto"/>
              <w:ind w:left="28"/>
              <w:rPr>
                <w:rFonts w:ascii="Times New Roman" w:eastAsia="Times New Roman" w:hAnsi="Times New Roman" w:cs="Times New Roman"/>
                <w:b/>
                <w:bCs/>
              </w:rPr>
            </w:pPr>
            <w:r w:rsidRPr="00C17FC2">
              <w:rPr>
                <w:rFonts w:ascii="Times New Roman" w:eastAsia="Times New Roman" w:hAnsi="Times New Roman" w:cs="Times New Roman"/>
                <w:b/>
                <w:bCs/>
              </w:rPr>
              <w:t>Социальная политика</w:t>
            </w:r>
          </w:p>
        </w:tc>
        <w:tc>
          <w:tcPr>
            <w:tcW w:w="1497" w:type="dxa"/>
            <w:tcBorders>
              <w:top w:val="single" w:sz="4" w:space="0" w:color="auto"/>
              <w:left w:val="single" w:sz="4" w:space="0" w:color="auto"/>
              <w:bottom w:val="single" w:sz="4" w:space="0" w:color="auto"/>
              <w:right w:val="single" w:sz="4" w:space="0" w:color="auto"/>
            </w:tcBorders>
            <w:vAlign w:val="center"/>
            <w:hideMark/>
          </w:tcPr>
          <w:p w14:paraId="2AAEB9B4"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10 287 121,0</w:t>
            </w:r>
          </w:p>
        </w:tc>
        <w:tc>
          <w:tcPr>
            <w:tcW w:w="1896" w:type="dxa"/>
            <w:tcBorders>
              <w:top w:val="single" w:sz="4" w:space="0" w:color="auto"/>
              <w:left w:val="single" w:sz="4" w:space="0" w:color="auto"/>
              <w:bottom w:val="single" w:sz="4" w:space="0" w:color="auto"/>
              <w:right w:val="single" w:sz="4" w:space="0" w:color="auto"/>
            </w:tcBorders>
            <w:vAlign w:val="center"/>
            <w:hideMark/>
          </w:tcPr>
          <w:p w14:paraId="0C16F8B9"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10 908 692,6</w:t>
            </w:r>
          </w:p>
        </w:tc>
        <w:tc>
          <w:tcPr>
            <w:tcW w:w="1600" w:type="dxa"/>
            <w:tcBorders>
              <w:top w:val="single" w:sz="4" w:space="0" w:color="auto"/>
              <w:left w:val="single" w:sz="4" w:space="0" w:color="auto"/>
              <w:bottom w:val="single" w:sz="4" w:space="0" w:color="auto"/>
              <w:right w:val="single" w:sz="4" w:space="0" w:color="auto"/>
            </w:tcBorders>
            <w:vAlign w:val="center"/>
          </w:tcPr>
          <w:p w14:paraId="68508BE0"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+621 571,6</w:t>
            </w:r>
          </w:p>
        </w:tc>
      </w:tr>
      <w:tr w:rsidR="00C17FC2" w:rsidRPr="00C17FC2" w14:paraId="4FCB1C6A" w14:textId="77777777" w:rsidTr="009B68E0">
        <w:trPr>
          <w:trHeight w:val="273"/>
        </w:trPr>
        <w:tc>
          <w:tcPr>
            <w:tcW w:w="847" w:type="dxa"/>
            <w:tcBorders>
              <w:top w:val="single" w:sz="4" w:space="0" w:color="auto"/>
              <w:left w:val="single" w:sz="4" w:space="0" w:color="auto"/>
              <w:bottom w:val="single" w:sz="4" w:space="0" w:color="auto"/>
              <w:right w:val="single" w:sz="4" w:space="0" w:color="auto"/>
            </w:tcBorders>
            <w:vAlign w:val="center"/>
            <w:hideMark/>
          </w:tcPr>
          <w:p w14:paraId="72FAA2C7"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 </w:t>
            </w:r>
          </w:p>
        </w:tc>
        <w:tc>
          <w:tcPr>
            <w:tcW w:w="4179" w:type="dxa"/>
            <w:tcBorders>
              <w:top w:val="single" w:sz="4" w:space="0" w:color="auto"/>
              <w:left w:val="single" w:sz="4" w:space="0" w:color="auto"/>
              <w:bottom w:val="single" w:sz="4" w:space="0" w:color="auto"/>
              <w:right w:val="single" w:sz="4" w:space="0" w:color="auto"/>
            </w:tcBorders>
            <w:vAlign w:val="center"/>
            <w:hideMark/>
          </w:tcPr>
          <w:p w14:paraId="14439E90" w14:textId="77777777" w:rsidR="00F60A82" w:rsidRPr="00C17FC2" w:rsidRDefault="00F60A82" w:rsidP="0062582F">
            <w:pPr>
              <w:tabs>
                <w:tab w:val="left" w:pos="426"/>
              </w:tabs>
              <w:spacing w:after="0" w:line="254" w:lineRule="auto"/>
              <w:ind w:left="28"/>
              <w:rPr>
                <w:rFonts w:ascii="Times New Roman" w:eastAsia="Times New Roman" w:hAnsi="Times New Roman" w:cs="Times New Roman"/>
              </w:rPr>
            </w:pPr>
            <w:r w:rsidRPr="00C17FC2">
              <w:rPr>
                <w:rFonts w:ascii="Times New Roman" w:eastAsia="Times New Roman" w:hAnsi="Times New Roman" w:cs="Times New Roman"/>
              </w:rPr>
              <w:t xml:space="preserve">Социальное обеспечение населения </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126ADF1"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8 137 606,6</w:t>
            </w:r>
          </w:p>
        </w:tc>
        <w:tc>
          <w:tcPr>
            <w:tcW w:w="1896" w:type="dxa"/>
            <w:tcBorders>
              <w:top w:val="single" w:sz="4" w:space="0" w:color="auto"/>
              <w:left w:val="single" w:sz="4" w:space="0" w:color="auto"/>
              <w:bottom w:val="single" w:sz="4" w:space="0" w:color="auto"/>
              <w:right w:val="single" w:sz="4" w:space="0" w:color="auto"/>
            </w:tcBorders>
            <w:vAlign w:val="center"/>
            <w:hideMark/>
          </w:tcPr>
          <w:p w14:paraId="43EBAFCC"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8 681 565,6</w:t>
            </w:r>
          </w:p>
        </w:tc>
        <w:tc>
          <w:tcPr>
            <w:tcW w:w="1600" w:type="dxa"/>
            <w:tcBorders>
              <w:top w:val="single" w:sz="4" w:space="0" w:color="auto"/>
              <w:left w:val="single" w:sz="4" w:space="0" w:color="auto"/>
              <w:bottom w:val="single" w:sz="4" w:space="0" w:color="auto"/>
              <w:right w:val="single" w:sz="4" w:space="0" w:color="auto"/>
            </w:tcBorders>
            <w:vAlign w:val="center"/>
          </w:tcPr>
          <w:p w14:paraId="43C3F642"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+543 959,0</w:t>
            </w:r>
          </w:p>
        </w:tc>
      </w:tr>
      <w:tr w:rsidR="00C17FC2" w:rsidRPr="00C17FC2" w14:paraId="557D90E4" w14:textId="77777777" w:rsidTr="009B68E0">
        <w:trPr>
          <w:trHeight w:val="262"/>
        </w:trPr>
        <w:tc>
          <w:tcPr>
            <w:tcW w:w="847" w:type="dxa"/>
            <w:tcBorders>
              <w:top w:val="single" w:sz="4" w:space="0" w:color="auto"/>
              <w:left w:val="single" w:sz="4" w:space="0" w:color="auto"/>
              <w:bottom w:val="single" w:sz="4" w:space="0" w:color="auto"/>
              <w:right w:val="single" w:sz="4" w:space="0" w:color="auto"/>
            </w:tcBorders>
            <w:vAlign w:val="center"/>
          </w:tcPr>
          <w:p w14:paraId="3E0DF190"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p>
        </w:tc>
        <w:tc>
          <w:tcPr>
            <w:tcW w:w="4179" w:type="dxa"/>
            <w:tcBorders>
              <w:top w:val="single" w:sz="4" w:space="0" w:color="auto"/>
              <w:left w:val="single" w:sz="4" w:space="0" w:color="auto"/>
              <w:bottom w:val="single" w:sz="4" w:space="0" w:color="auto"/>
              <w:right w:val="single" w:sz="4" w:space="0" w:color="auto"/>
            </w:tcBorders>
            <w:vAlign w:val="center"/>
          </w:tcPr>
          <w:p w14:paraId="37F90019" w14:textId="77777777" w:rsidR="00F60A82" w:rsidRPr="00C17FC2" w:rsidRDefault="00F60A82" w:rsidP="0062582F">
            <w:pPr>
              <w:tabs>
                <w:tab w:val="left" w:pos="426"/>
              </w:tabs>
              <w:spacing w:after="0" w:line="254" w:lineRule="auto"/>
              <w:ind w:left="28"/>
              <w:rPr>
                <w:rFonts w:ascii="Times New Roman" w:eastAsia="Times New Roman" w:hAnsi="Times New Roman" w:cs="Times New Roman"/>
              </w:rPr>
            </w:pPr>
            <w:r w:rsidRPr="00C17FC2">
              <w:rPr>
                <w:rFonts w:ascii="Times New Roman" w:eastAsia="Times New Roman" w:hAnsi="Times New Roman" w:cs="Times New Roman"/>
              </w:rPr>
              <w:t>Охрана семьи и детства</w:t>
            </w:r>
          </w:p>
        </w:tc>
        <w:tc>
          <w:tcPr>
            <w:tcW w:w="1497" w:type="dxa"/>
            <w:tcBorders>
              <w:top w:val="single" w:sz="4" w:space="0" w:color="auto"/>
              <w:left w:val="single" w:sz="4" w:space="0" w:color="auto"/>
              <w:bottom w:val="single" w:sz="4" w:space="0" w:color="auto"/>
              <w:right w:val="single" w:sz="4" w:space="0" w:color="auto"/>
            </w:tcBorders>
            <w:vAlign w:val="center"/>
          </w:tcPr>
          <w:p w14:paraId="6685904D"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941 673,0</w:t>
            </w:r>
          </w:p>
        </w:tc>
        <w:tc>
          <w:tcPr>
            <w:tcW w:w="1896" w:type="dxa"/>
            <w:tcBorders>
              <w:top w:val="single" w:sz="4" w:space="0" w:color="auto"/>
              <w:left w:val="single" w:sz="4" w:space="0" w:color="auto"/>
              <w:bottom w:val="single" w:sz="4" w:space="0" w:color="auto"/>
              <w:right w:val="single" w:sz="4" w:space="0" w:color="auto"/>
            </w:tcBorders>
            <w:vAlign w:val="center"/>
          </w:tcPr>
          <w:p w14:paraId="2CFDD648"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1 019 285,6</w:t>
            </w:r>
          </w:p>
        </w:tc>
        <w:tc>
          <w:tcPr>
            <w:tcW w:w="1600" w:type="dxa"/>
            <w:tcBorders>
              <w:top w:val="single" w:sz="4" w:space="0" w:color="auto"/>
              <w:left w:val="single" w:sz="4" w:space="0" w:color="auto"/>
              <w:bottom w:val="single" w:sz="4" w:space="0" w:color="auto"/>
              <w:right w:val="single" w:sz="4" w:space="0" w:color="auto"/>
            </w:tcBorders>
            <w:vAlign w:val="center"/>
          </w:tcPr>
          <w:p w14:paraId="211248BF"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+77 612,6</w:t>
            </w:r>
          </w:p>
        </w:tc>
      </w:tr>
      <w:tr w:rsidR="00C17FC2" w:rsidRPr="00C17FC2" w14:paraId="4390251C" w14:textId="77777777" w:rsidTr="009B68E0">
        <w:trPr>
          <w:trHeight w:val="247"/>
        </w:trPr>
        <w:tc>
          <w:tcPr>
            <w:tcW w:w="847" w:type="dxa"/>
            <w:tcBorders>
              <w:top w:val="single" w:sz="4" w:space="0" w:color="auto"/>
              <w:left w:val="single" w:sz="4" w:space="0" w:color="auto"/>
              <w:bottom w:val="single" w:sz="4" w:space="0" w:color="auto"/>
              <w:right w:val="single" w:sz="4" w:space="0" w:color="auto"/>
            </w:tcBorders>
            <w:vAlign w:val="center"/>
            <w:hideMark/>
          </w:tcPr>
          <w:p w14:paraId="4D2C5BEF"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13</w:t>
            </w:r>
          </w:p>
        </w:tc>
        <w:tc>
          <w:tcPr>
            <w:tcW w:w="4179" w:type="dxa"/>
            <w:tcBorders>
              <w:top w:val="single" w:sz="4" w:space="0" w:color="auto"/>
              <w:left w:val="single" w:sz="4" w:space="0" w:color="auto"/>
              <w:bottom w:val="single" w:sz="4" w:space="0" w:color="auto"/>
              <w:right w:val="single" w:sz="4" w:space="0" w:color="auto"/>
            </w:tcBorders>
            <w:hideMark/>
          </w:tcPr>
          <w:p w14:paraId="39CFC940" w14:textId="77777777" w:rsidR="00F60A82" w:rsidRPr="00C17FC2" w:rsidRDefault="00F60A82" w:rsidP="0062582F">
            <w:pPr>
              <w:tabs>
                <w:tab w:val="left" w:pos="426"/>
              </w:tabs>
              <w:spacing w:after="0" w:line="254" w:lineRule="auto"/>
              <w:ind w:left="28"/>
              <w:rPr>
                <w:rFonts w:ascii="Times New Roman" w:eastAsia="Times New Roman" w:hAnsi="Times New Roman" w:cs="Times New Roman"/>
                <w:b/>
                <w:bCs/>
              </w:rPr>
            </w:pPr>
            <w:r w:rsidRPr="00C17FC2">
              <w:rPr>
                <w:rFonts w:ascii="Times New Roman" w:eastAsia="Times New Roman" w:hAnsi="Times New Roman" w:cs="Times New Roman"/>
                <w:b/>
                <w:bCs/>
              </w:rPr>
              <w:t>Обслуживание государственного и муниципального долга</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3686587"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16 221,5</w:t>
            </w:r>
          </w:p>
        </w:tc>
        <w:tc>
          <w:tcPr>
            <w:tcW w:w="1896" w:type="dxa"/>
            <w:tcBorders>
              <w:top w:val="single" w:sz="4" w:space="0" w:color="auto"/>
              <w:left w:val="single" w:sz="4" w:space="0" w:color="auto"/>
              <w:bottom w:val="single" w:sz="4" w:space="0" w:color="auto"/>
              <w:right w:val="single" w:sz="4" w:space="0" w:color="auto"/>
            </w:tcBorders>
            <w:vAlign w:val="center"/>
          </w:tcPr>
          <w:p w14:paraId="070BDE9D"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17 980,4</w:t>
            </w:r>
          </w:p>
        </w:tc>
        <w:tc>
          <w:tcPr>
            <w:tcW w:w="1600" w:type="dxa"/>
            <w:tcBorders>
              <w:top w:val="single" w:sz="4" w:space="0" w:color="auto"/>
              <w:left w:val="single" w:sz="4" w:space="0" w:color="auto"/>
              <w:bottom w:val="single" w:sz="4" w:space="0" w:color="auto"/>
              <w:right w:val="single" w:sz="4" w:space="0" w:color="auto"/>
            </w:tcBorders>
            <w:vAlign w:val="center"/>
          </w:tcPr>
          <w:p w14:paraId="6D67D62B"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+1 758,9</w:t>
            </w:r>
          </w:p>
        </w:tc>
      </w:tr>
      <w:tr w:rsidR="00C17FC2" w:rsidRPr="00C17FC2" w14:paraId="27CACDC4" w14:textId="77777777" w:rsidTr="009B68E0">
        <w:trPr>
          <w:trHeight w:val="495"/>
        </w:trPr>
        <w:tc>
          <w:tcPr>
            <w:tcW w:w="847" w:type="dxa"/>
            <w:tcBorders>
              <w:top w:val="single" w:sz="4" w:space="0" w:color="auto"/>
              <w:left w:val="single" w:sz="4" w:space="0" w:color="auto"/>
              <w:bottom w:val="single" w:sz="4" w:space="0" w:color="auto"/>
              <w:right w:val="single" w:sz="4" w:space="0" w:color="auto"/>
            </w:tcBorders>
            <w:vAlign w:val="center"/>
            <w:hideMark/>
          </w:tcPr>
          <w:p w14:paraId="0BEC75D2"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 </w:t>
            </w:r>
          </w:p>
        </w:tc>
        <w:tc>
          <w:tcPr>
            <w:tcW w:w="4179" w:type="dxa"/>
            <w:tcBorders>
              <w:top w:val="single" w:sz="4" w:space="0" w:color="auto"/>
              <w:left w:val="single" w:sz="4" w:space="0" w:color="auto"/>
              <w:bottom w:val="single" w:sz="4" w:space="0" w:color="auto"/>
              <w:right w:val="single" w:sz="4" w:space="0" w:color="auto"/>
            </w:tcBorders>
            <w:vAlign w:val="bottom"/>
            <w:hideMark/>
          </w:tcPr>
          <w:p w14:paraId="0970BA2E" w14:textId="77777777" w:rsidR="00F60A82" w:rsidRPr="00C17FC2" w:rsidRDefault="00F60A82" w:rsidP="0062582F">
            <w:pPr>
              <w:tabs>
                <w:tab w:val="left" w:pos="426"/>
              </w:tabs>
              <w:spacing w:after="0" w:line="254" w:lineRule="auto"/>
              <w:ind w:left="28"/>
              <w:rPr>
                <w:rFonts w:ascii="Times New Roman" w:eastAsia="Times New Roman" w:hAnsi="Times New Roman" w:cs="Times New Roman"/>
              </w:rPr>
            </w:pPr>
            <w:bookmarkStart w:id="27" w:name="_Hlk154134135"/>
            <w:r w:rsidRPr="00C17FC2">
              <w:rPr>
                <w:rFonts w:ascii="Times New Roman" w:eastAsia="Times New Roman" w:hAnsi="Times New Roman" w:cs="Times New Roman"/>
              </w:rPr>
              <w:t>Обслуживание государственного внутреннего и муниципального долга</w:t>
            </w:r>
            <w:bookmarkEnd w:id="27"/>
          </w:p>
        </w:tc>
        <w:tc>
          <w:tcPr>
            <w:tcW w:w="1497" w:type="dxa"/>
            <w:tcBorders>
              <w:top w:val="single" w:sz="4" w:space="0" w:color="auto"/>
              <w:left w:val="single" w:sz="4" w:space="0" w:color="auto"/>
              <w:bottom w:val="single" w:sz="4" w:space="0" w:color="auto"/>
              <w:right w:val="single" w:sz="4" w:space="0" w:color="auto"/>
            </w:tcBorders>
            <w:vAlign w:val="center"/>
            <w:hideMark/>
          </w:tcPr>
          <w:p w14:paraId="44A335BA"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16 221,5</w:t>
            </w:r>
          </w:p>
        </w:tc>
        <w:tc>
          <w:tcPr>
            <w:tcW w:w="1896" w:type="dxa"/>
            <w:tcBorders>
              <w:top w:val="single" w:sz="4" w:space="0" w:color="auto"/>
              <w:left w:val="single" w:sz="4" w:space="0" w:color="auto"/>
              <w:bottom w:val="single" w:sz="4" w:space="0" w:color="auto"/>
              <w:right w:val="single" w:sz="4" w:space="0" w:color="auto"/>
            </w:tcBorders>
            <w:vAlign w:val="center"/>
          </w:tcPr>
          <w:p w14:paraId="4450F131"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17 980,4</w:t>
            </w:r>
          </w:p>
        </w:tc>
        <w:tc>
          <w:tcPr>
            <w:tcW w:w="1600" w:type="dxa"/>
            <w:tcBorders>
              <w:top w:val="single" w:sz="4" w:space="0" w:color="auto"/>
              <w:left w:val="single" w:sz="4" w:space="0" w:color="auto"/>
              <w:bottom w:val="single" w:sz="4" w:space="0" w:color="auto"/>
              <w:right w:val="single" w:sz="4" w:space="0" w:color="auto"/>
            </w:tcBorders>
            <w:vAlign w:val="center"/>
          </w:tcPr>
          <w:p w14:paraId="7041CFB9"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rPr>
            </w:pPr>
            <w:r w:rsidRPr="00C17FC2">
              <w:rPr>
                <w:rFonts w:ascii="Times New Roman" w:eastAsia="Times New Roman" w:hAnsi="Times New Roman" w:cs="Times New Roman"/>
              </w:rPr>
              <w:t>+1 758,9</w:t>
            </w:r>
          </w:p>
        </w:tc>
      </w:tr>
      <w:tr w:rsidR="00F60A82" w:rsidRPr="00C17FC2" w14:paraId="59EBF523" w14:textId="77777777" w:rsidTr="009B68E0">
        <w:trPr>
          <w:trHeight w:val="507"/>
        </w:trPr>
        <w:tc>
          <w:tcPr>
            <w:tcW w:w="847" w:type="dxa"/>
            <w:tcBorders>
              <w:top w:val="single" w:sz="4" w:space="0" w:color="auto"/>
              <w:left w:val="single" w:sz="4" w:space="0" w:color="auto"/>
              <w:bottom w:val="single" w:sz="4" w:space="0" w:color="auto"/>
              <w:right w:val="single" w:sz="4" w:space="0" w:color="auto"/>
            </w:tcBorders>
            <w:vAlign w:val="center"/>
            <w:hideMark/>
          </w:tcPr>
          <w:p w14:paraId="2A449EDD" w14:textId="77777777" w:rsidR="00F60A82" w:rsidRPr="00C17FC2" w:rsidRDefault="00F60A82" w:rsidP="0062582F">
            <w:pPr>
              <w:tabs>
                <w:tab w:val="left" w:pos="426"/>
              </w:tabs>
              <w:spacing w:after="0" w:line="240" w:lineRule="auto"/>
              <w:ind w:left="28"/>
              <w:rPr>
                <w:rFonts w:ascii="Times New Roman" w:eastAsia="Times New Roman" w:hAnsi="Times New Roman" w:cs="Times New Roman"/>
              </w:rPr>
            </w:pPr>
          </w:p>
        </w:tc>
        <w:tc>
          <w:tcPr>
            <w:tcW w:w="4179" w:type="dxa"/>
            <w:tcBorders>
              <w:top w:val="single" w:sz="4" w:space="0" w:color="auto"/>
              <w:left w:val="single" w:sz="4" w:space="0" w:color="auto"/>
              <w:bottom w:val="single" w:sz="4" w:space="0" w:color="auto"/>
              <w:right w:val="single" w:sz="4" w:space="0" w:color="auto"/>
            </w:tcBorders>
            <w:vAlign w:val="center"/>
            <w:hideMark/>
          </w:tcPr>
          <w:p w14:paraId="258F42C7" w14:textId="77777777" w:rsidR="00F60A82" w:rsidRPr="00C17FC2" w:rsidRDefault="00F60A82" w:rsidP="0062582F">
            <w:pPr>
              <w:tabs>
                <w:tab w:val="left" w:pos="426"/>
              </w:tabs>
              <w:spacing w:after="0" w:line="254" w:lineRule="auto"/>
              <w:ind w:left="28"/>
              <w:rPr>
                <w:rFonts w:ascii="Times New Roman" w:eastAsia="Times New Roman" w:hAnsi="Times New Roman" w:cs="Times New Roman"/>
                <w:b/>
                <w:bCs/>
              </w:rPr>
            </w:pPr>
            <w:r w:rsidRPr="00C17FC2">
              <w:rPr>
                <w:rFonts w:ascii="Times New Roman" w:eastAsia="Times New Roman" w:hAnsi="Times New Roman" w:cs="Times New Roman"/>
                <w:b/>
                <w:bCs/>
              </w:rPr>
              <w:t>Итого расходов:</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4019281" w14:textId="77777777" w:rsidR="00F60A82" w:rsidRPr="00C17FC2" w:rsidRDefault="00F60A82" w:rsidP="0062582F">
            <w:pPr>
              <w:tabs>
                <w:tab w:val="left" w:pos="426"/>
              </w:tabs>
              <w:spacing w:after="0" w:line="254" w:lineRule="auto"/>
              <w:ind w:left="28"/>
              <w:jc w:val="center"/>
              <w:rPr>
                <w:rFonts w:ascii="Times New Roman" w:eastAsia="Calibri" w:hAnsi="Times New Roman" w:cs="Times New Roman"/>
                <w:b/>
                <w:bCs/>
              </w:rPr>
            </w:pPr>
            <w:r w:rsidRPr="00C17FC2">
              <w:rPr>
                <w:rFonts w:ascii="Times New Roman" w:eastAsia="Times New Roman" w:hAnsi="Times New Roman" w:cs="Times New Roman"/>
                <w:b/>
                <w:bCs/>
                <w:shd w:val="clear" w:color="auto" w:fill="FFFFFF"/>
              </w:rPr>
              <w:t>40 215 504,2</w:t>
            </w:r>
          </w:p>
        </w:tc>
        <w:tc>
          <w:tcPr>
            <w:tcW w:w="1896" w:type="dxa"/>
            <w:tcBorders>
              <w:top w:val="single" w:sz="4" w:space="0" w:color="auto"/>
              <w:left w:val="single" w:sz="4" w:space="0" w:color="auto"/>
              <w:bottom w:val="single" w:sz="4" w:space="0" w:color="auto"/>
              <w:right w:val="single" w:sz="4" w:space="0" w:color="auto"/>
            </w:tcBorders>
            <w:vAlign w:val="center"/>
            <w:hideMark/>
          </w:tcPr>
          <w:p w14:paraId="4B5E19E8"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bookmarkStart w:id="28" w:name="_Hlk154067180"/>
            <w:r w:rsidRPr="00C17FC2">
              <w:rPr>
                <w:rFonts w:ascii="Times New Roman" w:eastAsia="Times New Roman" w:hAnsi="Times New Roman" w:cs="Times New Roman"/>
                <w:b/>
                <w:bCs/>
              </w:rPr>
              <w:t>41 026 804,2</w:t>
            </w:r>
            <w:bookmarkEnd w:id="28"/>
          </w:p>
        </w:tc>
        <w:tc>
          <w:tcPr>
            <w:tcW w:w="1600" w:type="dxa"/>
            <w:tcBorders>
              <w:top w:val="single" w:sz="4" w:space="0" w:color="auto"/>
              <w:left w:val="single" w:sz="4" w:space="0" w:color="auto"/>
              <w:bottom w:val="single" w:sz="4" w:space="0" w:color="auto"/>
              <w:right w:val="single" w:sz="4" w:space="0" w:color="auto"/>
            </w:tcBorders>
            <w:vAlign w:val="center"/>
          </w:tcPr>
          <w:p w14:paraId="7414B836" w14:textId="77777777" w:rsidR="00F60A82" w:rsidRPr="00C17FC2" w:rsidRDefault="00F60A82" w:rsidP="0062582F">
            <w:pPr>
              <w:tabs>
                <w:tab w:val="left" w:pos="426"/>
              </w:tabs>
              <w:spacing w:after="0" w:line="254" w:lineRule="auto"/>
              <w:ind w:left="28"/>
              <w:jc w:val="center"/>
              <w:rPr>
                <w:rFonts w:ascii="Times New Roman" w:eastAsia="Times New Roman" w:hAnsi="Times New Roman" w:cs="Times New Roman"/>
                <w:b/>
                <w:bCs/>
              </w:rPr>
            </w:pPr>
            <w:r w:rsidRPr="00C17FC2">
              <w:rPr>
                <w:rFonts w:ascii="Times New Roman" w:eastAsia="Times New Roman" w:hAnsi="Times New Roman" w:cs="Times New Roman"/>
                <w:b/>
                <w:bCs/>
              </w:rPr>
              <w:t>+881 300,0</w:t>
            </w:r>
          </w:p>
        </w:tc>
      </w:tr>
    </w:tbl>
    <w:p w14:paraId="4C2833EE" w14:textId="77777777" w:rsidR="00F60A82" w:rsidRPr="00C17FC2" w:rsidRDefault="00F60A82" w:rsidP="0062582F">
      <w:pPr>
        <w:tabs>
          <w:tab w:val="left" w:pos="426"/>
        </w:tabs>
        <w:spacing w:after="0" w:line="240" w:lineRule="auto"/>
        <w:ind w:left="28"/>
        <w:jc w:val="center"/>
        <w:rPr>
          <w:rFonts w:ascii="Times New Roman" w:eastAsia="Calibri" w:hAnsi="Times New Roman" w:cs="Times New Roman"/>
          <w:b/>
          <w:sz w:val="20"/>
          <w:szCs w:val="20"/>
          <w:lang w:eastAsia="ru-RU"/>
        </w:rPr>
      </w:pPr>
    </w:p>
    <w:p w14:paraId="3D5D00BC" w14:textId="08C490AD" w:rsidR="00F60A82" w:rsidRPr="00C17FC2" w:rsidRDefault="00F60A82" w:rsidP="0062582F">
      <w:pPr>
        <w:tabs>
          <w:tab w:val="left" w:pos="426"/>
        </w:tabs>
        <w:spacing w:after="0" w:line="240" w:lineRule="auto"/>
        <w:ind w:left="28" w:right="-99" w:firstLine="709"/>
        <w:jc w:val="both"/>
        <w:rPr>
          <w:rFonts w:ascii="Times New Roman" w:eastAsia="Calibri" w:hAnsi="Times New Roman" w:cs="Times New Roman"/>
          <w:bCs/>
          <w:sz w:val="28"/>
          <w:szCs w:val="24"/>
          <w:lang w:eastAsia="ru-RU"/>
        </w:rPr>
      </w:pPr>
      <w:r w:rsidRPr="00C17FC2">
        <w:rPr>
          <w:rFonts w:ascii="Times New Roman" w:eastAsia="Calibri" w:hAnsi="Times New Roman" w:cs="Times New Roman"/>
          <w:bCs/>
          <w:sz w:val="28"/>
          <w:szCs w:val="24"/>
          <w:lang w:eastAsia="ru-RU"/>
        </w:rPr>
        <w:t xml:space="preserve">Согласно Законопроекту, </w:t>
      </w:r>
      <w:r w:rsidRPr="00C17FC2">
        <w:rPr>
          <w:rFonts w:ascii="Times New Roman" w:eastAsia="Times New Roman" w:hAnsi="Times New Roman" w:cs="Times New Roman"/>
          <w:bCs/>
          <w:sz w:val="28"/>
          <w:szCs w:val="28"/>
          <w:lang w:eastAsia="ru-RU"/>
        </w:rPr>
        <w:t>общая сумма по разделу «Общегосударственные вопросы» скорректирована в сторону увеличения на сумму 160 000,0 тыс. руб</w:t>
      </w:r>
      <w:r w:rsidR="00CA1A5C" w:rsidRPr="00CA1A5C">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до </w:t>
      </w:r>
      <w:r w:rsidRPr="00C17FC2">
        <w:rPr>
          <w:rFonts w:ascii="Times New Roman" w:eastAsia="Times New Roman" w:hAnsi="Times New Roman" w:cs="Times New Roman"/>
          <w:bCs/>
          <w:sz w:val="28"/>
          <w:szCs w:val="28"/>
        </w:rPr>
        <w:t>1 741 843,9 тыс. руб</w:t>
      </w:r>
      <w:r w:rsidR="00CA1A5C" w:rsidRPr="00CA1A5C">
        <w:rPr>
          <w:rFonts w:ascii="Times New Roman" w:eastAsia="Times New Roman" w:hAnsi="Times New Roman" w:cs="Times New Roman"/>
          <w:bCs/>
          <w:sz w:val="28"/>
          <w:szCs w:val="28"/>
        </w:rPr>
        <w:t>лей</w:t>
      </w:r>
      <w:r w:rsidRPr="00C17FC2">
        <w:rPr>
          <w:rFonts w:ascii="Times New Roman" w:eastAsia="Times New Roman" w:hAnsi="Times New Roman" w:cs="Times New Roman"/>
          <w:bCs/>
          <w:sz w:val="28"/>
          <w:szCs w:val="28"/>
        </w:rPr>
        <w:t>)</w:t>
      </w:r>
      <w:r w:rsidRPr="00C17FC2">
        <w:rPr>
          <w:rFonts w:ascii="Times New Roman" w:eastAsia="Times New Roman" w:hAnsi="Times New Roman" w:cs="Times New Roman"/>
          <w:bCs/>
          <w:sz w:val="28"/>
          <w:szCs w:val="28"/>
          <w:lang w:eastAsia="ru-RU"/>
        </w:rPr>
        <w:t xml:space="preserve">, в том числе за счет восполнения по </w:t>
      </w:r>
      <w:r w:rsidRPr="00C17FC2">
        <w:rPr>
          <w:rFonts w:ascii="Times New Roman" w:eastAsia="Calibri" w:hAnsi="Times New Roman" w:cs="Times New Roman"/>
          <w:bCs/>
          <w:sz w:val="28"/>
          <w:szCs w:val="24"/>
          <w:lang w:eastAsia="ru-RU"/>
        </w:rPr>
        <w:t>фактической потребности бюджетных ассигнований:</w:t>
      </w:r>
    </w:p>
    <w:p w14:paraId="33F20CE1" w14:textId="546B73A3" w:rsidR="00F60A82" w:rsidRPr="00C17FC2" w:rsidRDefault="00F60A82" w:rsidP="00E617FC">
      <w:pPr>
        <w:numPr>
          <w:ilvl w:val="0"/>
          <w:numId w:val="89"/>
        </w:numPr>
        <w:tabs>
          <w:tab w:val="left" w:pos="426"/>
          <w:tab w:val="left" w:pos="993"/>
        </w:tabs>
        <w:spacing w:after="0" w:line="240" w:lineRule="auto"/>
        <w:ind w:left="28" w:firstLine="709"/>
        <w:contextualSpacing/>
        <w:jc w:val="both"/>
        <w:rPr>
          <w:rFonts w:ascii="Times New Roman" w:eastAsia="Calibri" w:hAnsi="Times New Roman" w:cs="Times New Roman"/>
          <w:bCs/>
          <w:sz w:val="28"/>
          <w:szCs w:val="28"/>
          <w:lang w:eastAsia="ru-RU"/>
        </w:rPr>
      </w:pPr>
      <w:r w:rsidRPr="00C17FC2">
        <w:rPr>
          <w:rFonts w:ascii="Times New Roman" w:eastAsia="Calibri" w:hAnsi="Times New Roman" w:cs="Times New Roman"/>
          <w:bCs/>
          <w:sz w:val="28"/>
          <w:szCs w:val="28"/>
          <w:lang w:eastAsia="ru-RU"/>
        </w:rPr>
        <w:t>резервного фонда Правительства Республики Ингушетия, направленные на исполнение непредвиденных расходов, в том числе связанных с поддержкой подразделений, участвующих в СВО, выплатой материальной помощи семьям мобилизованных граждан, военнослужащим, раненым в ходе СВО и семьям военнослужащих, погибших в ходе СВО – на 120</w:t>
      </w:r>
      <w:r w:rsidR="006D3A1B" w:rsidRPr="00C17FC2">
        <w:rPr>
          <w:rFonts w:ascii="Times New Roman" w:eastAsia="Calibri" w:hAnsi="Times New Roman" w:cs="Times New Roman"/>
          <w:bCs/>
          <w:sz w:val="28"/>
          <w:szCs w:val="28"/>
          <w:lang w:eastAsia="ru-RU"/>
        </w:rPr>
        <w:t> </w:t>
      </w:r>
      <w:r w:rsidRPr="00C17FC2">
        <w:rPr>
          <w:rFonts w:ascii="Times New Roman" w:eastAsia="Calibri" w:hAnsi="Times New Roman" w:cs="Times New Roman"/>
          <w:bCs/>
          <w:sz w:val="28"/>
          <w:szCs w:val="28"/>
          <w:lang w:eastAsia="ru-RU"/>
        </w:rPr>
        <w:t>000,0 тыс. руб</w:t>
      </w:r>
      <w:r w:rsidR="007B3462" w:rsidRPr="007B3462">
        <w:rPr>
          <w:rFonts w:ascii="Times New Roman" w:eastAsia="Calibri" w:hAnsi="Times New Roman" w:cs="Times New Roman"/>
          <w:bCs/>
          <w:sz w:val="28"/>
          <w:szCs w:val="28"/>
          <w:lang w:eastAsia="ru-RU"/>
        </w:rPr>
        <w:t>лей</w:t>
      </w:r>
      <w:r w:rsidRPr="00C17FC2">
        <w:rPr>
          <w:rFonts w:ascii="Times New Roman" w:eastAsia="Calibri" w:hAnsi="Times New Roman" w:cs="Times New Roman"/>
          <w:bCs/>
          <w:sz w:val="28"/>
          <w:szCs w:val="28"/>
          <w:lang w:eastAsia="ru-RU"/>
        </w:rPr>
        <w:t xml:space="preserve"> (подраздел «Резервные фонды»);</w:t>
      </w:r>
    </w:p>
    <w:p w14:paraId="67E4F2BF" w14:textId="6B732938" w:rsidR="00F60A82" w:rsidRPr="00C17FC2" w:rsidRDefault="00F60A82" w:rsidP="00E617FC">
      <w:pPr>
        <w:numPr>
          <w:ilvl w:val="0"/>
          <w:numId w:val="89"/>
        </w:numPr>
        <w:tabs>
          <w:tab w:val="left" w:pos="426"/>
          <w:tab w:val="left" w:pos="993"/>
        </w:tabs>
        <w:spacing w:after="0" w:line="240" w:lineRule="auto"/>
        <w:ind w:left="28" w:right="-99" w:firstLine="709"/>
        <w:contextualSpacing/>
        <w:jc w:val="both"/>
        <w:rPr>
          <w:rFonts w:ascii="Times New Roman" w:eastAsia="Calibri" w:hAnsi="Times New Roman" w:cs="Times New Roman"/>
          <w:bCs/>
          <w:sz w:val="28"/>
          <w:szCs w:val="28"/>
          <w:lang w:eastAsia="ru-RU"/>
        </w:rPr>
      </w:pPr>
      <w:r w:rsidRPr="00C17FC2">
        <w:rPr>
          <w:rFonts w:ascii="Times New Roman" w:eastAsia="Calibri" w:hAnsi="Times New Roman" w:cs="Times New Roman"/>
          <w:bCs/>
          <w:sz w:val="28"/>
          <w:szCs w:val="28"/>
          <w:lang w:eastAsia="ru-RU"/>
        </w:rPr>
        <w:t>направленных на исполнение требований исполнительных листов – на 40 000,0 тыс. руб</w:t>
      </w:r>
      <w:r w:rsidR="007B3462" w:rsidRPr="007B3462">
        <w:rPr>
          <w:rFonts w:ascii="Times New Roman" w:eastAsia="Calibri" w:hAnsi="Times New Roman" w:cs="Times New Roman"/>
          <w:bCs/>
          <w:sz w:val="28"/>
          <w:szCs w:val="28"/>
          <w:lang w:eastAsia="ru-RU"/>
        </w:rPr>
        <w:t>лей</w:t>
      </w:r>
      <w:r w:rsidRPr="00C17FC2">
        <w:rPr>
          <w:rFonts w:ascii="Times New Roman" w:eastAsia="Calibri" w:hAnsi="Times New Roman" w:cs="Times New Roman"/>
          <w:bCs/>
          <w:sz w:val="28"/>
          <w:szCs w:val="28"/>
          <w:lang w:eastAsia="ru-RU"/>
        </w:rPr>
        <w:t xml:space="preserve"> (подраздел</w:t>
      </w:r>
      <w:r w:rsidRPr="00C17FC2">
        <w:rPr>
          <w:rFonts w:ascii="Times New Roman" w:eastAsia="Times New Roman" w:hAnsi="Times New Roman" w:cs="Times New Roman"/>
          <w:bCs/>
          <w:sz w:val="28"/>
          <w:szCs w:val="28"/>
        </w:rPr>
        <w:t xml:space="preserve"> «Другие общегосударственные вопросы»)</w:t>
      </w:r>
      <w:r w:rsidRPr="00C17FC2">
        <w:rPr>
          <w:rFonts w:ascii="Times New Roman" w:eastAsia="Calibri" w:hAnsi="Times New Roman" w:cs="Times New Roman"/>
          <w:bCs/>
          <w:sz w:val="28"/>
          <w:szCs w:val="28"/>
          <w:lang w:eastAsia="ru-RU"/>
        </w:rPr>
        <w:t>.</w:t>
      </w:r>
    </w:p>
    <w:p w14:paraId="55416F83" w14:textId="79931452" w:rsidR="00F60A82" w:rsidRPr="00C17FC2" w:rsidRDefault="00F60A82" w:rsidP="0062582F">
      <w:pPr>
        <w:tabs>
          <w:tab w:val="left" w:pos="426"/>
        </w:tabs>
        <w:spacing w:after="0" w:line="240" w:lineRule="auto"/>
        <w:ind w:left="28" w:firstLine="709"/>
        <w:jc w:val="both"/>
        <w:rPr>
          <w:rFonts w:ascii="Times New Roman" w:eastAsia="Times New Roman" w:hAnsi="Times New Roman" w:cs="Times New Roman"/>
          <w:bCs/>
          <w:sz w:val="28"/>
          <w:szCs w:val="28"/>
        </w:rPr>
      </w:pPr>
      <w:r w:rsidRPr="00C17FC2">
        <w:rPr>
          <w:rFonts w:ascii="Times New Roman" w:eastAsia="Calibri" w:hAnsi="Times New Roman" w:cs="Times New Roman"/>
          <w:bCs/>
          <w:sz w:val="28"/>
          <w:szCs w:val="28"/>
          <w:lang w:eastAsia="ru-RU"/>
        </w:rPr>
        <w:t>Расходы по разделу «</w:t>
      </w:r>
      <w:r w:rsidRPr="00C17FC2">
        <w:rPr>
          <w:rFonts w:ascii="Times New Roman" w:eastAsia="Times New Roman" w:hAnsi="Times New Roman" w:cs="Times New Roman"/>
          <w:bCs/>
          <w:sz w:val="28"/>
          <w:szCs w:val="28"/>
          <w:lang w:eastAsia="ru-RU"/>
        </w:rPr>
        <w:t xml:space="preserve">Национальная экономика» увеличены на </w:t>
      </w:r>
      <w:r w:rsidRPr="00C17FC2">
        <w:rPr>
          <w:rFonts w:ascii="Times New Roman" w:eastAsia="Times New Roman" w:hAnsi="Times New Roman" w:cs="Times New Roman"/>
          <w:bCs/>
          <w:sz w:val="28"/>
          <w:szCs w:val="28"/>
        </w:rPr>
        <w:t>27 969,5 тыс. руб</w:t>
      </w:r>
      <w:r w:rsidR="007B3462" w:rsidRPr="007B3462">
        <w:rPr>
          <w:rFonts w:ascii="Times New Roman" w:eastAsia="Times New Roman" w:hAnsi="Times New Roman" w:cs="Times New Roman"/>
          <w:bCs/>
          <w:sz w:val="28"/>
          <w:szCs w:val="28"/>
        </w:rPr>
        <w:t>лей</w:t>
      </w:r>
      <w:r w:rsidRPr="00C17FC2">
        <w:rPr>
          <w:rFonts w:ascii="Times New Roman" w:eastAsia="Times New Roman" w:hAnsi="Times New Roman" w:cs="Times New Roman"/>
          <w:bCs/>
          <w:sz w:val="28"/>
          <w:szCs w:val="28"/>
        </w:rPr>
        <w:t xml:space="preserve"> (или до 4 716 940,0 тыс. руб</w:t>
      </w:r>
      <w:r w:rsidR="007B3462" w:rsidRPr="007B3462">
        <w:rPr>
          <w:rFonts w:ascii="Times New Roman" w:eastAsia="Times New Roman" w:hAnsi="Times New Roman" w:cs="Times New Roman"/>
          <w:bCs/>
          <w:sz w:val="28"/>
          <w:szCs w:val="28"/>
        </w:rPr>
        <w:t>лей</w:t>
      </w:r>
      <w:r w:rsidRPr="00C17FC2">
        <w:rPr>
          <w:rFonts w:ascii="Times New Roman" w:eastAsia="Times New Roman" w:hAnsi="Times New Roman" w:cs="Times New Roman"/>
          <w:bCs/>
          <w:sz w:val="28"/>
          <w:szCs w:val="28"/>
        </w:rPr>
        <w:t>), в том числе за счет бюджетных ассигнований, необходимых для:</w:t>
      </w:r>
    </w:p>
    <w:p w14:paraId="4A5FE488" w14:textId="6B4A0154" w:rsidR="00F60A82" w:rsidRPr="00C17FC2" w:rsidRDefault="00F60A82" w:rsidP="00E617FC">
      <w:pPr>
        <w:numPr>
          <w:ilvl w:val="0"/>
          <w:numId w:val="89"/>
        </w:numPr>
        <w:tabs>
          <w:tab w:val="left" w:pos="426"/>
          <w:tab w:val="left" w:pos="993"/>
        </w:tabs>
        <w:spacing w:after="0" w:line="240" w:lineRule="auto"/>
        <w:ind w:left="28" w:firstLine="709"/>
        <w:contextualSpacing/>
        <w:jc w:val="both"/>
        <w:rPr>
          <w:rFonts w:ascii="Times New Roman" w:eastAsia="Times New Roman" w:hAnsi="Times New Roman" w:cs="Times New Roman"/>
          <w:bCs/>
          <w:sz w:val="28"/>
          <w:szCs w:val="28"/>
        </w:rPr>
      </w:pPr>
      <w:r w:rsidRPr="00C17FC2">
        <w:rPr>
          <w:rFonts w:ascii="Times New Roman" w:eastAsia="Times New Roman" w:hAnsi="Times New Roman" w:cs="Times New Roman"/>
          <w:bCs/>
          <w:sz w:val="28"/>
          <w:szCs w:val="28"/>
        </w:rPr>
        <w:t>разработки технико-экономического обоснования в инвестиционную программу ОАО «РЖД» на 2022-2024 годы в целях реализации мероприятий по поэтапному строительству железнодорожной линии на участке «Назрань – Слепцовская» и строительству железнодорожной линии на участке «Слепцовская – Грозный» – на 12 300,0 тыс. руб</w:t>
      </w:r>
      <w:r w:rsidR="007B3462" w:rsidRPr="007B3462">
        <w:rPr>
          <w:rFonts w:ascii="Times New Roman" w:eastAsia="Times New Roman" w:hAnsi="Times New Roman" w:cs="Times New Roman"/>
          <w:bCs/>
          <w:sz w:val="28"/>
          <w:szCs w:val="28"/>
        </w:rPr>
        <w:t>лей</w:t>
      </w:r>
      <w:r w:rsidRPr="00C17FC2">
        <w:rPr>
          <w:rFonts w:ascii="Times New Roman" w:eastAsia="Times New Roman" w:hAnsi="Times New Roman" w:cs="Times New Roman"/>
          <w:bCs/>
          <w:sz w:val="28"/>
          <w:szCs w:val="28"/>
        </w:rPr>
        <w:t xml:space="preserve"> (подраздел «Связь и информатика»);</w:t>
      </w:r>
    </w:p>
    <w:p w14:paraId="5BCF1D7B" w14:textId="4F643542" w:rsidR="00F60A82" w:rsidRPr="00C17FC2" w:rsidRDefault="00F60A82" w:rsidP="00E617FC">
      <w:pPr>
        <w:numPr>
          <w:ilvl w:val="0"/>
          <w:numId w:val="89"/>
        </w:numPr>
        <w:tabs>
          <w:tab w:val="left" w:pos="426"/>
          <w:tab w:val="left" w:pos="993"/>
        </w:tabs>
        <w:spacing w:after="0" w:line="240" w:lineRule="auto"/>
        <w:ind w:left="28" w:firstLine="709"/>
        <w:contextualSpacing/>
        <w:jc w:val="both"/>
        <w:rPr>
          <w:rFonts w:ascii="Times New Roman" w:eastAsia="Times New Roman" w:hAnsi="Times New Roman" w:cs="Times New Roman"/>
          <w:sz w:val="28"/>
          <w:szCs w:val="28"/>
        </w:rPr>
      </w:pPr>
      <w:r w:rsidRPr="00C17FC2">
        <w:rPr>
          <w:rFonts w:ascii="Times New Roman" w:eastAsia="Times New Roman" w:hAnsi="Times New Roman" w:cs="Times New Roman"/>
          <w:bCs/>
          <w:sz w:val="28"/>
          <w:szCs w:val="28"/>
        </w:rPr>
        <w:t>соблюдения условий софинансирования из республиканского бюджета субсидии в целях софинансирования расходных обязательств, возникающих при реализации региональных программ развития промышленности – на 15 669,5 тыс. руб</w:t>
      </w:r>
      <w:r w:rsidR="007B3462" w:rsidRPr="007B3462">
        <w:rPr>
          <w:rFonts w:ascii="Times New Roman" w:eastAsia="Times New Roman" w:hAnsi="Times New Roman" w:cs="Times New Roman"/>
          <w:bCs/>
          <w:sz w:val="28"/>
          <w:szCs w:val="28"/>
        </w:rPr>
        <w:t>лей</w:t>
      </w:r>
      <w:r w:rsidRPr="00C17FC2">
        <w:rPr>
          <w:rFonts w:ascii="Times New Roman" w:eastAsia="Times New Roman" w:hAnsi="Times New Roman" w:cs="Times New Roman"/>
          <w:bCs/>
          <w:sz w:val="28"/>
          <w:szCs w:val="28"/>
        </w:rPr>
        <w:t xml:space="preserve"> (подраздел «</w:t>
      </w:r>
      <w:r w:rsidRPr="00C17FC2">
        <w:rPr>
          <w:rFonts w:ascii="Times New Roman" w:eastAsia="Times New Roman" w:hAnsi="Times New Roman" w:cs="Times New Roman"/>
          <w:sz w:val="28"/>
          <w:szCs w:val="28"/>
        </w:rPr>
        <w:t>Другие вопросы в области национальной экономики»).</w:t>
      </w:r>
    </w:p>
    <w:p w14:paraId="33AADCFD" w14:textId="68607753" w:rsidR="00F60A82" w:rsidRPr="00C17FC2" w:rsidRDefault="00F60A82" w:rsidP="0062582F">
      <w:pPr>
        <w:tabs>
          <w:tab w:val="left" w:pos="426"/>
        </w:tabs>
        <w:spacing w:after="0" w:line="240" w:lineRule="auto"/>
        <w:ind w:left="28" w:firstLine="709"/>
        <w:jc w:val="both"/>
        <w:rPr>
          <w:rFonts w:ascii="Times New Roman" w:eastAsia="Times New Roman" w:hAnsi="Times New Roman" w:cs="Times New Roman"/>
          <w:sz w:val="28"/>
          <w:szCs w:val="24"/>
          <w:lang w:eastAsia="ru-RU"/>
        </w:rPr>
      </w:pPr>
      <w:r w:rsidRPr="00C17FC2">
        <w:rPr>
          <w:rFonts w:ascii="Times New Roman" w:eastAsia="Times New Roman" w:hAnsi="Times New Roman" w:cs="Times New Roman"/>
          <w:sz w:val="28"/>
          <w:szCs w:val="28"/>
          <w:lang w:eastAsia="ru-RU"/>
        </w:rPr>
        <w:t xml:space="preserve">Бюджетные назначения по разделу «Социальная политика» на 2023 год </w:t>
      </w:r>
      <w:r w:rsidRPr="00C17FC2">
        <w:rPr>
          <w:rFonts w:ascii="Times New Roman" w:eastAsia="Times New Roman" w:hAnsi="Times New Roman" w:cs="Times New Roman"/>
          <w:sz w:val="28"/>
          <w:szCs w:val="24"/>
          <w:lang w:eastAsia="ru-RU"/>
        </w:rPr>
        <w:t>скорректированы на 621 571,6 тыс. руб</w:t>
      </w:r>
      <w:r w:rsidR="007B3462" w:rsidRPr="007B3462">
        <w:rPr>
          <w:rFonts w:ascii="Times New Roman" w:eastAsia="Times New Roman" w:hAnsi="Times New Roman" w:cs="Times New Roman"/>
          <w:sz w:val="28"/>
          <w:szCs w:val="24"/>
          <w:lang w:eastAsia="ru-RU"/>
        </w:rPr>
        <w:t>лей</w:t>
      </w:r>
      <w:r w:rsidRPr="00C17FC2">
        <w:rPr>
          <w:rFonts w:ascii="Times New Roman" w:eastAsia="Times New Roman" w:hAnsi="Times New Roman" w:cs="Times New Roman"/>
          <w:sz w:val="28"/>
          <w:szCs w:val="24"/>
          <w:lang w:eastAsia="ru-RU"/>
        </w:rPr>
        <w:t xml:space="preserve"> (или до 10 908 692,6 тыс. руб</w:t>
      </w:r>
      <w:r w:rsidR="007B3462" w:rsidRPr="007B3462">
        <w:rPr>
          <w:rFonts w:ascii="Times New Roman" w:eastAsia="Times New Roman" w:hAnsi="Times New Roman" w:cs="Times New Roman"/>
          <w:sz w:val="28"/>
          <w:szCs w:val="24"/>
          <w:lang w:eastAsia="ru-RU"/>
        </w:rPr>
        <w:t>лей</w:t>
      </w:r>
      <w:r w:rsidRPr="00C17FC2">
        <w:rPr>
          <w:rFonts w:ascii="Times New Roman" w:eastAsia="Times New Roman" w:hAnsi="Times New Roman" w:cs="Times New Roman"/>
          <w:sz w:val="28"/>
          <w:szCs w:val="24"/>
          <w:lang w:eastAsia="ru-RU"/>
        </w:rPr>
        <w:t>), в том числе за счет дополнительных бюджетных ассигнований:</w:t>
      </w:r>
    </w:p>
    <w:p w14:paraId="3CEC9F91" w14:textId="72F3B9E6" w:rsidR="00F60A82" w:rsidRPr="00C17FC2" w:rsidRDefault="00F60A82" w:rsidP="00E617FC">
      <w:pPr>
        <w:numPr>
          <w:ilvl w:val="0"/>
          <w:numId w:val="89"/>
        </w:numPr>
        <w:tabs>
          <w:tab w:val="left" w:pos="426"/>
          <w:tab w:val="left" w:pos="993"/>
        </w:tabs>
        <w:spacing w:after="0" w:line="240" w:lineRule="auto"/>
        <w:ind w:left="28" w:firstLine="709"/>
        <w:contextualSpacing/>
        <w:jc w:val="both"/>
        <w:rPr>
          <w:rFonts w:ascii="Times New Roman" w:eastAsia="Times New Roman" w:hAnsi="Times New Roman" w:cs="Times New Roman"/>
          <w:sz w:val="28"/>
          <w:szCs w:val="24"/>
          <w:lang w:eastAsia="ru-RU"/>
        </w:rPr>
      </w:pPr>
      <w:r w:rsidRPr="00C17FC2">
        <w:rPr>
          <w:rFonts w:ascii="Times New Roman" w:eastAsia="Times New Roman" w:hAnsi="Times New Roman" w:cs="Times New Roman"/>
          <w:sz w:val="28"/>
          <w:szCs w:val="24"/>
          <w:lang w:eastAsia="ru-RU"/>
        </w:rPr>
        <w:t>на уплату страховых взносов на обязательное медицинское страхование неработающего населения в сентябре и октябре 2023 года, в соответствии с распоряжением Правительства Российской Федерации от 12.10.2023</w:t>
      </w:r>
      <w:r w:rsidR="007B3462">
        <w:rPr>
          <w:rFonts w:ascii="Times New Roman" w:eastAsia="Times New Roman" w:hAnsi="Times New Roman" w:cs="Times New Roman"/>
          <w:sz w:val="28"/>
          <w:szCs w:val="24"/>
          <w:lang w:eastAsia="ru-RU"/>
        </w:rPr>
        <w:t xml:space="preserve"> г.</w:t>
      </w:r>
      <w:r w:rsidRPr="00C17FC2">
        <w:rPr>
          <w:rFonts w:ascii="Times New Roman" w:eastAsia="Times New Roman" w:hAnsi="Times New Roman" w:cs="Times New Roman"/>
          <w:sz w:val="28"/>
          <w:szCs w:val="24"/>
          <w:lang w:eastAsia="ru-RU"/>
        </w:rPr>
        <w:t xml:space="preserve"> № 2804-р - на 543 959,0 тыс. руб</w:t>
      </w:r>
      <w:r w:rsidR="007B3462" w:rsidRPr="007B3462">
        <w:rPr>
          <w:rFonts w:ascii="Times New Roman" w:eastAsia="Times New Roman" w:hAnsi="Times New Roman" w:cs="Times New Roman"/>
          <w:sz w:val="28"/>
          <w:szCs w:val="24"/>
          <w:lang w:eastAsia="ru-RU"/>
        </w:rPr>
        <w:t>лей</w:t>
      </w:r>
      <w:r w:rsidRPr="00C17FC2">
        <w:rPr>
          <w:rFonts w:ascii="Times New Roman" w:eastAsia="Times New Roman" w:hAnsi="Times New Roman" w:cs="Times New Roman"/>
          <w:sz w:val="28"/>
          <w:szCs w:val="24"/>
          <w:lang w:eastAsia="ru-RU"/>
        </w:rPr>
        <w:t xml:space="preserve"> (подраздел «Социальное обеспечение населения»);</w:t>
      </w:r>
    </w:p>
    <w:p w14:paraId="5CB2465B" w14:textId="2A0ED77A" w:rsidR="00F60A82" w:rsidRPr="00C17FC2" w:rsidRDefault="00F60A82" w:rsidP="00E617FC">
      <w:pPr>
        <w:numPr>
          <w:ilvl w:val="0"/>
          <w:numId w:val="88"/>
        </w:numPr>
        <w:tabs>
          <w:tab w:val="left" w:pos="426"/>
          <w:tab w:val="left" w:pos="993"/>
        </w:tabs>
        <w:spacing w:after="0" w:line="240" w:lineRule="auto"/>
        <w:ind w:left="28" w:firstLine="709"/>
        <w:contextualSpacing/>
        <w:jc w:val="both"/>
        <w:rPr>
          <w:rFonts w:ascii="Times New Roman" w:eastAsia="Times New Roman" w:hAnsi="Times New Roman" w:cs="Times New Roman"/>
          <w:sz w:val="28"/>
          <w:szCs w:val="24"/>
          <w:lang w:eastAsia="ru-RU"/>
        </w:rPr>
      </w:pPr>
      <w:r w:rsidRPr="00C17FC2">
        <w:rPr>
          <w:rFonts w:ascii="Times New Roman" w:eastAsia="Times New Roman" w:hAnsi="Times New Roman" w:cs="Times New Roman"/>
          <w:sz w:val="28"/>
          <w:szCs w:val="24"/>
          <w:lang w:eastAsia="ru-RU"/>
        </w:rPr>
        <w:t xml:space="preserve">недостающих для исполнения обязательств по предоставлению субвенции бюджету Фонда пенсионного и социального страхования Российской Федерации на осуществление ежемесячной денежной выплаты на ребенка в возрасте от восьми до </w:t>
      </w:r>
      <w:r w:rsidRPr="00C17FC2">
        <w:rPr>
          <w:rFonts w:ascii="Times New Roman" w:eastAsia="Times New Roman" w:hAnsi="Times New Roman" w:cs="Times New Roman"/>
          <w:sz w:val="28"/>
          <w:szCs w:val="24"/>
          <w:lang w:eastAsia="ru-RU"/>
        </w:rPr>
        <w:lastRenderedPageBreak/>
        <w:t>семнадцати лет и субвенции на выплату ежемесячного пособия в связи с рождением и воспитанием ребенка – на 77 612,6 тыс. руб</w:t>
      </w:r>
      <w:r w:rsidR="007B3462" w:rsidRPr="007B3462">
        <w:rPr>
          <w:rFonts w:ascii="Times New Roman" w:eastAsia="Times New Roman" w:hAnsi="Times New Roman" w:cs="Times New Roman"/>
          <w:sz w:val="28"/>
          <w:szCs w:val="24"/>
          <w:lang w:eastAsia="ru-RU"/>
        </w:rPr>
        <w:t>лей</w:t>
      </w:r>
      <w:r w:rsidRPr="00C17FC2">
        <w:rPr>
          <w:rFonts w:ascii="Times New Roman" w:eastAsia="Times New Roman" w:hAnsi="Times New Roman" w:cs="Times New Roman"/>
          <w:sz w:val="28"/>
          <w:szCs w:val="24"/>
          <w:lang w:eastAsia="ru-RU"/>
        </w:rPr>
        <w:t xml:space="preserve"> (подраздел «Охрана семьи и детства»).</w:t>
      </w:r>
    </w:p>
    <w:p w14:paraId="3E41F23E" w14:textId="7FB060B9" w:rsidR="00F60A82" w:rsidRPr="00C17FC2" w:rsidRDefault="00F60A82" w:rsidP="0062582F">
      <w:pPr>
        <w:tabs>
          <w:tab w:val="left" w:pos="426"/>
        </w:tabs>
        <w:spacing w:after="0" w:line="240" w:lineRule="auto"/>
        <w:ind w:left="28" w:firstLine="709"/>
        <w:contextualSpacing/>
        <w:jc w:val="both"/>
        <w:rPr>
          <w:rFonts w:ascii="Times New Roman" w:eastAsia="Times New Roman" w:hAnsi="Times New Roman" w:cs="Times New Roman"/>
          <w:sz w:val="28"/>
          <w:szCs w:val="24"/>
          <w:lang w:eastAsia="ru-RU"/>
        </w:rPr>
      </w:pPr>
      <w:r w:rsidRPr="00C17FC2">
        <w:rPr>
          <w:rFonts w:ascii="Times New Roman" w:eastAsia="Calibri" w:hAnsi="Times New Roman" w:cs="Times New Roman"/>
          <w:sz w:val="28"/>
          <w:szCs w:val="28"/>
          <w:lang w:eastAsia="ru-RU"/>
        </w:rPr>
        <w:t xml:space="preserve">Расходы по разделу </w:t>
      </w:r>
      <w:r w:rsidRPr="00C17FC2">
        <w:rPr>
          <w:rFonts w:ascii="Times New Roman" w:eastAsia="Calibri" w:hAnsi="Times New Roman" w:cs="Times New Roman"/>
          <w:sz w:val="28"/>
          <w:szCs w:val="24"/>
          <w:lang w:eastAsia="ru-RU"/>
        </w:rPr>
        <w:t>«Обслуживание государственного и муниципального долга»</w:t>
      </w:r>
      <w:r w:rsidRPr="00C17FC2">
        <w:rPr>
          <w:rFonts w:ascii="Times New Roman" w:eastAsia="Calibri" w:hAnsi="Times New Roman" w:cs="Times New Roman"/>
          <w:sz w:val="28"/>
          <w:szCs w:val="28"/>
          <w:lang w:eastAsia="ru-RU"/>
        </w:rPr>
        <w:t xml:space="preserve"> увеличатся на 1 758,9 тыс. руб</w:t>
      </w:r>
      <w:r w:rsidR="007B3462" w:rsidRPr="007B3462">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(или до 17 980,4 тыс. руб</w:t>
      </w:r>
      <w:r w:rsidR="007B3462" w:rsidRPr="007B3462">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за счет </w:t>
      </w:r>
      <w:r w:rsidRPr="00C17FC2">
        <w:rPr>
          <w:rFonts w:ascii="Times New Roman" w:eastAsia="Times New Roman" w:hAnsi="Times New Roman" w:cs="Times New Roman"/>
          <w:sz w:val="28"/>
          <w:szCs w:val="24"/>
          <w:lang w:eastAsia="ru-RU"/>
        </w:rPr>
        <w:t>восполнения бюджетных ассигнования в объеме, необходимом для обслуживания государственного долга Республики Ингушетия по бюджетным кредитам (подраздел «Обслуживание государственного внутреннего и муниципального долга»).</w:t>
      </w:r>
    </w:p>
    <w:p w14:paraId="02F6FE8F" w14:textId="77777777" w:rsidR="00F60A82" w:rsidRPr="00C17FC2" w:rsidRDefault="00F60A82" w:rsidP="0062582F">
      <w:pPr>
        <w:tabs>
          <w:tab w:val="left" w:pos="426"/>
        </w:tabs>
        <w:spacing w:after="0" w:line="240" w:lineRule="auto"/>
        <w:ind w:left="28" w:firstLine="567"/>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По остальным разделам бюджетной классификации (разделы «Национальная оборона», «Национальная безопасность и правоохранительная деятельность», «Жилищно-коммунальное хозяйство», «Охрана окружающей среды», «Образование», «Культура и кинематография», «Здравоохранение», «Физическая культура и спорт», «Средства массовой информации», «Межбюджетные трансферты бюджетам субъектов РФ и муниципальных образований общего характера») изменения не предусмотрены.</w:t>
      </w:r>
    </w:p>
    <w:p w14:paraId="589052BE" w14:textId="190876B9" w:rsidR="00F60A82" w:rsidRPr="00C17FC2" w:rsidRDefault="00F60A82" w:rsidP="0062582F">
      <w:pPr>
        <w:tabs>
          <w:tab w:val="left" w:pos="426"/>
        </w:tabs>
        <w:spacing w:after="0" w:line="240" w:lineRule="auto"/>
        <w:ind w:left="28"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 xml:space="preserve">Кроме того, </w:t>
      </w:r>
      <w:r w:rsidR="006D3A1B" w:rsidRPr="00C17FC2">
        <w:rPr>
          <w:rFonts w:ascii="Times New Roman" w:eastAsia="Calibri" w:hAnsi="Times New Roman" w:cs="Times New Roman"/>
          <w:sz w:val="28"/>
          <w:szCs w:val="28"/>
          <w:lang w:eastAsia="ru-RU"/>
        </w:rPr>
        <w:t>планируются</w:t>
      </w:r>
      <w:r w:rsidRPr="00C17FC2">
        <w:rPr>
          <w:rFonts w:ascii="Times New Roman" w:eastAsia="Calibri" w:hAnsi="Times New Roman" w:cs="Times New Roman"/>
          <w:sz w:val="28"/>
          <w:szCs w:val="28"/>
          <w:lang w:eastAsia="ru-RU"/>
        </w:rPr>
        <w:t xml:space="preserve"> изменения бюджетных ассигнований республиканского бюджета на 2023 год по государственным программам Республики Ингушетия и непрограммным направлениям деятельности.</w:t>
      </w:r>
    </w:p>
    <w:p w14:paraId="33C335F8" w14:textId="0A20ACF1" w:rsidR="00F60A82" w:rsidRPr="00C17FC2" w:rsidRDefault="00F60A82" w:rsidP="0062582F">
      <w:pPr>
        <w:tabs>
          <w:tab w:val="left" w:pos="426"/>
        </w:tabs>
        <w:spacing w:after="0" w:line="240" w:lineRule="auto"/>
        <w:ind w:left="28"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Согласно таблице 2.1 «Распределение бюджетных ассигнований республиканского бюджета на 2023 год по целевым статьям (государственным программам Республики Ингушетия и непрограммным направлениям деятельности)», приложения №</w:t>
      </w:r>
      <w:r w:rsidR="006D3A1B" w:rsidRPr="00C17FC2">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 xml:space="preserve">6 к Законопроекту, программные расходы увеличены на </w:t>
      </w:r>
      <w:r w:rsidRPr="00C17FC2">
        <w:rPr>
          <w:rFonts w:ascii="Times New Roman" w:eastAsia="Calibri" w:hAnsi="Times New Roman" w:cs="Times New Roman"/>
          <w:bCs/>
          <w:sz w:val="28"/>
          <w:szCs w:val="28"/>
          <w:lang w:eastAsia="ru-RU"/>
        </w:rPr>
        <w:t>811 300,0</w:t>
      </w:r>
      <w:r w:rsidRPr="00C17FC2">
        <w:rPr>
          <w:rFonts w:ascii="Times New Roman" w:eastAsia="Calibri" w:hAnsi="Times New Roman" w:cs="Times New Roman"/>
          <w:sz w:val="28"/>
          <w:szCs w:val="28"/>
          <w:lang w:eastAsia="ru-RU"/>
        </w:rPr>
        <w:t xml:space="preserve"> тыс. руб</w:t>
      </w:r>
      <w:r w:rsidR="007B3462" w:rsidRPr="007B3462">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или до </w:t>
      </w:r>
      <w:r w:rsidRPr="00C17FC2">
        <w:rPr>
          <w:rFonts w:ascii="Times New Roman" w:eastAsia="Times New Roman" w:hAnsi="Times New Roman" w:cs="Times New Roman"/>
          <w:sz w:val="28"/>
          <w:szCs w:val="28"/>
          <w:lang w:eastAsia="ru-RU"/>
        </w:rPr>
        <w:t xml:space="preserve">38 380 406,6 </w:t>
      </w:r>
      <w:r w:rsidRPr="00C17FC2">
        <w:rPr>
          <w:rFonts w:ascii="Times New Roman" w:eastAsia="Calibri" w:hAnsi="Times New Roman" w:cs="Times New Roman"/>
          <w:sz w:val="28"/>
          <w:szCs w:val="28"/>
          <w:lang w:eastAsia="ru-RU"/>
        </w:rPr>
        <w:t>тыс. руб</w:t>
      </w:r>
      <w:r w:rsidR="007B3462" w:rsidRPr="007B3462">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w:t>
      </w:r>
    </w:p>
    <w:p w14:paraId="62FA27A2" w14:textId="68CF16AF" w:rsidR="00F60A82" w:rsidRPr="00C17FC2" w:rsidRDefault="00F60A82" w:rsidP="0062582F">
      <w:pPr>
        <w:tabs>
          <w:tab w:val="left" w:pos="426"/>
        </w:tabs>
        <w:spacing w:after="0" w:line="240" w:lineRule="auto"/>
        <w:ind w:left="28"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Планируемое увеличение программных расходов в разрезе государственных программ РИ представлено в таблице.</w:t>
      </w:r>
    </w:p>
    <w:p w14:paraId="31CF6910" w14:textId="0E8A88D4" w:rsidR="00F60A82" w:rsidRPr="00C17FC2" w:rsidRDefault="006D3A1B" w:rsidP="0062582F">
      <w:pPr>
        <w:tabs>
          <w:tab w:val="left" w:pos="426"/>
          <w:tab w:val="left" w:pos="7938"/>
        </w:tabs>
        <w:spacing w:after="0" w:line="240" w:lineRule="auto"/>
        <w:ind w:left="28" w:firstLine="708"/>
        <w:jc w:val="right"/>
        <w:rPr>
          <w:rFonts w:ascii="Times New Roman" w:eastAsia="Calibri" w:hAnsi="Times New Roman" w:cs="Times New Roman"/>
          <w:bCs/>
          <w:lang w:eastAsia="ru-RU"/>
        </w:rPr>
      </w:pPr>
      <w:r w:rsidRPr="00C17FC2">
        <w:rPr>
          <w:rFonts w:ascii="Times New Roman" w:eastAsia="Calibri" w:hAnsi="Times New Roman" w:cs="Times New Roman"/>
          <w:bCs/>
          <w:lang w:eastAsia="ru-RU"/>
        </w:rPr>
        <w:t>т</w:t>
      </w:r>
      <w:r w:rsidR="00F60A82" w:rsidRPr="00C17FC2">
        <w:rPr>
          <w:rFonts w:ascii="Times New Roman" w:eastAsia="Calibri" w:hAnsi="Times New Roman" w:cs="Times New Roman"/>
          <w:bCs/>
          <w:lang w:eastAsia="ru-RU"/>
        </w:rPr>
        <w:t>ыс. руб</w:t>
      </w:r>
      <w:r w:rsidR="007B3462">
        <w:rPr>
          <w:rFonts w:ascii="Times New Roman" w:eastAsia="Calibri" w:hAnsi="Times New Roman" w:cs="Times New Roman"/>
          <w:bCs/>
          <w:lang w:eastAsia="ru-RU"/>
        </w:rPr>
        <w:t>лей</w:t>
      </w:r>
    </w:p>
    <w:tbl>
      <w:tblPr>
        <w:tblW w:w="5013"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4800"/>
        <w:gridCol w:w="1453"/>
        <w:gridCol w:w="1885"/>
        <w:gridCol w:w="1322"/>
      </w:tblGrid>
      <w:tr w:rsidR="00C17FC2" w:rsidRPr="00C17FC2" w14:paraId="67483C9D" w14:textId="77777777" w:rsidTr="009B68E0">
        <w:trPr>
          <w:trHeight w:val="255"/>
        </w:trPr>
        <w:tc>
          <w:tcPr>
            <w:tcW w:w="307" w:type="pct"/>
            <w:shd w:val="clear" w:color="000000" w:fill="FFFFFF"/>
            <w:vAlign w:val="center"/>
          </w:tcPr>
          <w:p w14:paraId="7CFE6446"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
                <w:bCs/>
                <w:lang w:eastAsia="ru-RU"/>
              </w:rPr>
            </w:pPr>
            <w:r w:rsidRPr="00C17FC2">
              <w:rPr>
                <w:rFonts w:ascii="Times New Roman" w:eastAsia="Calibri" w:hAnsi="Times New Roman" w:cs="Times New Roman"/>
                <w:b/>
                <w:bCs/>
                <w:lang w:eastAsia="ru-RU"/>
              </w:rPr>
              <w:t>№</w:t>
            </w:r>
          </w:p>
        </w:tc>
        <w:tc>
          <w:tcPr>
            <w:tcW w:w="2381" w:type="pct"/>
            <w:shd w:val="clear" w:color="000000" w:fill="FFFFFF"/>
            <w:vAlign w:val="center"/>
          </w:tcPr>
          <w:p w14:paraId="4659CCFD"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
                <w:bCs/>
                <w:lang w:eastAsia="ru-RU"/>
              </w:rPr>
            </w:pPr>
            <w:r w:rsidRPr="00C17FC2">
              <w:rPr>
                <w:rFonts w:ascii="Times New Roman" w:eastAsia="Calibri" w:hAnsi="Times New Roman" w:cs="Times New Roman"/>
                <w:b/>
                <w:bCs/>
                <w:lang w:eastAsia="ru-RU"/>
              </w:rPr>
              <w:t>Наименование</w:t>
            </w:r>
          </w:p>
          <w:p w14:paraId="7E19CD9D"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
                <w:bCs/>
                <w:lang w:eastAsia="ru-RU"/>
              </w:rPr>
            </w:pPr>
            <w:r w:rsidRPr="00C17FC2">
              <w:rPr>
                <w:rFonts w:ascii="Times New Roman" w:eastAsia="Calibri" w:hAnsi="Times New Roman" w:cs="Times New Roman"/>
                <w:b/>
                <w:bCs/>
                <w:lang w:eastAsia="ru-RU"/>
              </w:rPr>
              <w:t>государственной программы</w:t>
            </w:r>
          </w:p>
        </w:tc>
        <w:tc>
          <w:tcPr>
            <w:tcW w:w="721" w:type="pct"/>
            <w:shd w:val="clear" w:color="000000" w:fill="FFFFFF"/>
            <w:vAlign w:val="center"/>
          </w:tcPr>
          <w:p w14:paraId="3EF1F9B8" w14:textId="77777777" w:rsidR="00F60A82" w:rsidRPr="00C17FC2" w:rsidRDefault="00F60A82" w:rsidP="006D3A1B">
            <w:pPr>
              <w:widowControl w:val="0"/>
              <w:tabs>
                <w:tab w:val="left" w:pos="426"/>
              </w:tabs>
              <w:suppressAutoHyphens/>
              <w:spacing w:after="0" w:line="240" w:lineRule="auto"/>
              <w:ind w:left="-9"/>
              <w:jc w:val="center"/>
              <w:rPr>
                <w:rFonts w:ascii="Times New Roman" w:eastAsia="Calibri" w:hAnsi="Times New Roman" w:cs="Times New Roman"/>
                <w:b/>
                <w:bCs/>
                <w:lang w:eastAsia="ru-RU"/>
              </w:rPr>
            </w:pPr>
            <w:r w:rsidRPr="00C17FC2">
              <w:rPr>
                <w:rFonts w:ascii="Times New Roman" w:eastAsia="Calibri" w:hAnsi="Times New Roman" w:cs="Times New Roman"/>
                <w:b/>
                <w:bCs/>
                <w:lang w:eastAsia="ru-RU"/>
              </w:rPr>
              <w:t>Утверждено бюджетом</w:t>
            </w:r>
          </w:p>
          <w:p w14:paraId="6405E115"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
                <w:bCs/>
                <w:lang w:eastAsia="ru-RU"/>
              </w:rPr>
            </w:pPr>
            <w:r w:rsidRPr="00C17FC2">
              <w:rPr>
                <w:rFonts w:ascii="Times New Roman" w:eastAsia="Calibri" w:hAnsi="Times New Roman" w:cs="Times New Roman"/>
                <w:b/>
                <w:bCs/>
                <w:lang w:eastAsia="ru-RU"/>
              </w:rPr>
              <w:t>на 2023 год</w:t>
            </w:r>
          </w:p>
        </w:tc>
        <w:tc>
          <w:tcPr>
            <w:tcW w:w="935" w:type="pct"/>
            <w:shd w:val="clear" w:color="000000" w:fill="FFFFFF"/>
            <w:vAlign w:val="center"/>
          </w:tcPr>
          <w:p w14:paraId="5098C948" w14:textId="2708E75C"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
                <w:bCs/>
                <w:lang w:eastAsia="ru-RU"/>
              </w:rPr>
            </w:pPr>
            <w:r w:rsidRPr="00C17FC2">
              <w:rPr>
                <w:rFonts w:ascii="Times New Roman" w:eastAsia="Calibri" w:hAnsi="Times New Roman" w:cs="Times New Roman"/>
                <w:b/>
                <w:bCs/>
                <w:lang w:eastAsia="ru-RU"/>
              </w:rPr>
              <w:t>Предусмотрено Законопроек</w:t>
            </w:r>
            <w:r w:rsidR="006D3A1B" w:rsidRPr="00C17FC2">
              <w:rPr>
                <w:rFonts w:ascii="Times New Roman" w:eastAsia="Calibri" w:hAnsi="Times New Roman" w:cs="Times New Roman"/>
                <w:b/>
                <w:bCs/>
                <w:lang w:eastAsia="ru-RU"/>
              </w:rPr>
              <w:t>-</w:t>
            </w:r>
            <w:r w:rsidRPr="00C17FC2">
              <w:rPr>
                <w:rFonts w:ascii="Times New Roman" w:eastAsia="Calibri" w:hAnsi="Times New Roman" w:cs="Times New Roman"/>
                <w:b/>
                <w:bCs/>
                <w:lang w:eastAsia="ru-RU"/>
              </w:rPr>
              <w:t>том на 2023 год</w:t>
            </w:r>
          </w:p>
        </w:tc>
        <w:tc>
          <w:tcPr>
            <w:tcW w:w="656" w:type="pct"/>
            <w:shd w:val="clear" w:color="000000" w:fill="FFFFFF"/>
            <w:vAlign w:val="center"/>
          </w:tcPr>
          <w:p w14:paraId="106EA327" w14:textId="5878A2C3"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
                <w:bCs/>
                <w:lang w:eastAsia="ru-RU"/>
              </w:rPr>
            </w:pPr>
            <w:r w:rsidRPr="00C17FC2">
              <w:rPr>
                <w:rFonts w:ascii="Times New Roman" w:eastAsia="Calibri" w:hAnsi="Times New Roman" w:cs="Times New Roman"/>
                <w:b/>
                <w:bCs/>
                <w:lang w:eastAsia="ru-RU"/>
              </w:rPr>
              <w:t>Отклоне</w:t>
            </w:r>
            <w:r w:rsidR="006D3A1B" w:rsidRPr="00C17FC2">
              <w:rPr>
                <w:rFonts w:ascii="Times New Roman" w:eastAsia="Calibri" w:hAnsi="Times New Roman" w:cs="Times New Roman"/>
                <w:b/>
                <w:bCs/>
                <w:lang w:eastAsia="ru-RU"/>
              </w:rPr>
              <w:t>-</w:t>
            </w:r>
            <w:r w:rsidRPr="00C17FC2">
              <w:rPr>
                <w:rFonts w:ascii="Times New Roman" w:eastAsia="Calibri" w:hAnsi="Times New Roman" w:cs="Times New Roman"/>
                <w:b/>
                <w:bCs/>
                <w:lang w:eastAsia="ru-RU"/>
              </w:rPr>
              <w:t>ния</w:t>
            </w:r>
            <w:r w:rsidR="006D3A1B" w:rsidRPr="00C17FC2">
              <w:rPr>
                <w:rFonts w:ascii="Times New Roman" w:eastAsia="Calibri" w:hAnsi="Times New Roman" w:cs="Times New Roman"/>
                <w:b/>
                <w:bCs/>
                <w:lang w:eastAsia="ru-RU"/>
              </w:rPr>
              <w:t>, +/-</w:t>
            </w:r>
          </w:p>
          <w:p w14:paraId="7F75DA64"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
                <w:bCs/>
                <w:lang w:eastAsia="ru-RU"/>
              </w:rPr>
            </w:pPr>
            <w:r w:rsidRPr="00C17FC2">
              <w:rPr>
                <w:rFonts w:ascii="Times New Roman" w:eastAsia="Calibri" w:hAnsi="Times New Roman" w:cs="Times New Roman"/>
                <w:b/>
                <w:bCs/>
                <w:lang w:eastAsia="ru-RU"/>
              </w:rPr>
              <w:t>(гр.4-гр.3)</w:t>
            </w:r>
          </w:p>
        </w:tc>
      </w:tr>
      <w:tr w:rsidR="00C17FC2" w:rsidRPr="00C17FC2" w14:paraId="1FF97379" w14:textId="77777777" w:rsidTr="009B68E0">
        <w:trPr>
          <w:trHeight w:val="255"/>
        </w:trPr>
        <w:tc>
          <w:tcPr>
            <w:tcW w:w="307" w:type="pct"/>
            <w:shd w:val="clear" w:color="000000" w:fill="FFFFFF"/>
            <w:vAlign w:val="center"/>
          </w:tcPr>
          <w:p w14:paraId="594A50D7"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
                <w:bCs/>
                <w:lang w:eastAsia="ru-RU"/>
              </w:rPr>
            </w:pPr>
            <w:r w:rsidRPr="00C17FC2">
              <w:rPr>
                <w:rFonts w:ascii="Times New Roman" w:eastAsia="Calibri" w:hAnsi="Times New Roman" w:cs="Times New Roman"/>
                <w:b/>
                <w:bCs/>
                <w:lang w:eastAsia="ru-RU"/>
              </w:rPr>
              <w:t>1</w:t>
            </w:r>
          </w:p>
        </w:tc>
        <w:tc>
          <w:tcPr>
            <w:tcW w:w="2381" w:type="pct"/>
            <w:shd w:val="clear" w:color="000000" w:fill="FFFFFF"/>
            <w:vAlign w:val="center"/>
          </w:tcPr>
          <w:p w14:paraId="130C20F9"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
                <w:bCs/>
                <w:lang w:eastAsia="ru-RU"/>
              </w:rPr>
            </w:pPr>
            <w:r w:rsidRPr="00C17FC2">
              <w:rPr>
                <w:rFonts w:ascii="Times New Roman" w:eastAsia="Calibri" w:hAnsi="Times New Roman" w:cs="Times New Roman"/>
                <w:b/>
                <w:bCs/>
                <w:lang w:eastAsia="ru-RU"/>
              </w:rPr>
              <w:t>2</w:t>
            </w:r>
          </w:p>
        </w:tc>
        <w:tc>
          <w:tcPr>
            <w:tcW w:w="721" w:type="pct"/>
            <w:shd w:val="clear" w:color="000000" w:fill="FFFFFF"/>
            <w:vAlign w:val="center"/>
          </w:tcPr>
          <w:p w14:paraId="5359B444"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
                <w:bCs/>
                <w:lang w:eastAsia="ru-RU"/>
              </w:rPr>
            </w:pPr>
            <w:r w:rsidRPr="00C17FC2">
              <w:rPr>
                <w:rFonts w:ascii="Times New Roman" w:eastAsia="Calibri" w:hAnsi="Times New Roman" w:cs="Times New Roman"/>
                <w:b/>
                <w:bCs/>
                <w:lang w:eastAsia="ru-RU"/>
              </w:rPr>
              <w:t>3</w:t>
            </w:r>
          </w:p>
        </w:tc>
        <w:tc>
          <w:tcPr>
            <w:tcW w:w="935" w:type="pct"/>
            <w:shd w:val="clear" w:color="000000" w:fill="FFFFFF"/>
            <w:vAlign w:val="center"/>
          </w:tcPr>
          <w:p w14:paraId="33657D4E"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
                <w:bCs/>
                <w:lang w:eastAsia="ru-RU"/>
              </w:rPr>
            </w:pPr>
            <w:r w:rsidRPr="00C17FC2">
              <w:rPr>
                <w:rFonts w:ascii="Times New Roman" w:eastAsia="Calibri" w:hAnsi="Times New Roman" w:cs="Times New Roman"/>
                <w:b/>
                <w:bCs/>
                <w:lang w:eastAsia="ru-RU"/>
              </w:rPr>
              <w:t>4</w:t>
            </w:r>
          </w:p>
        </w:tc>
        <w:tc>
          <w:tcPr>
            <w:tcW w:w="656" w:type="pct"/>
            <w:shd w:val="clear" w:color="000000" w:fill="FFFFFF"/>
            <w:vAlign w:val="center"/>
          </w:tcPr>
          <w:p w14:paraId="5784E2B1"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
                <w:bCs/>
                <w:lang w:eastAsia="ru-RU"/>
              </w:rPr>
            </w:pPr>
            <w:r w:rsidRPr="00C17FC2">
              <w:rPr>
                <w:rFonts w:ascii="Times New Roman" w:eastAsia="Calibri" w:hAnsi="Times New Roman" w:cs="Times New Roman"/>
                <w:b/>
                <w:bCs/>
                <w:lang w:eastAsia="ru-RU"/>
              </w:rPr>
              <w:t>5</w:t>
            </w:r>
          </w:p>
        </w:tc>
      </w:tr>
      <w:tr w:rsidR="00C17FC2" w:rsidRPr="00C17FC2" w14:paraId="58EA6803" w14:textId="77777777" w:rsidTr="009B68E0">
        <w:trPr>
          <w:trHeight w:val="255"/>
        </w:trPr>
        <w:tc>
          <w:tcPr>
            <w:tcW w:w="307" w:type="pct"/>
            <w:shd w:val="clear" w:color="000000" w:fill="FFFFFF"/>
            <w:vAlign w:val="center"/>
          </w:tcPr>
          <w:p w14:paraId="3FCFB443"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1.</w:t>
            </w:r>
          </w:p>
        </w:tc>
        <w:tc>
          <w:tcPr>
            <w:tcW w:w="2381" w:type="pct"/>
            <w:shd w:val="clear" w:color="000000" w:fill="FFFFFF"/>
            <w:vAlign w:val="center"/>
          </w:tcPr>
          <w:p w14:paraId="1E4336DF"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«Развитие здравоохранения»</w:t>
            </w:r>
          </w:p>
        </w:tc>
        <w:tc>
          <w:tcPr>
            <w:tcW w:w="721" w:type="pct"/>
            <w:shd w:val="clear" w:color="000000" w:fill="FFFFFF"/>
            <w:vAlign w:val="center"/>
          </w:tcPr>
          <w:p w14:paraId="139CDC43" w14:textId="683A80E6"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3</w:t>
            </w:r>
            <w:r w:rsidR="006D3A1B" w:rsidRPr="00C17FC2">
              <w:rPr>
                <w:rFonts w:ascii="Times New Roman" w:eastAsia="Times New Roman" w:hAnsi="Times New Roman" w:cs="Times New Roman"/>
                <w:shd w:val="clear" w:color="auto" w:fill="FFFFFF"/>
                <w:lang w:eastAsia="ru-RU"/>
              </w:rPr>
              <w:t> </w:t>
            </w:r>
            <w:r w:rsidRPr="00C17FC2">
              <w:rPr>
                <w:rFonts w:ascii="Times New Roman" w:eastAsia="Times New Roman" w:hAnsi="Times New Roman" w:cs="Times New Roman"/>
                <w:shd w:val="clear" w:color="auto" w:fill="FFFFFF"/>
                <w:lang w:eastAsia="ru-RU"/>
              </w:rPr>
              <w:t>894</w:t>
            </w:r>
            <w:r w:rsidR="006D3A1B" w:rsidRPr="00C17FC2">
              <w:rPr>
                <w:rFonts w:ascii="Times New Roman" w:eastAsia="Times New Roman" w:hAnsi="Times New Roman" w:cs="Times New Roman"/>
                <w:shd w:val="clear" w:color="auto" w:fill="FFFFFF"/>
                <w:lang w:eastAsia="ru-RU"/>
              </w:rPr>
              <w:t> </w:t>
            </w:r>
            <w:r w:rsidRPr="00C17FC2">
              <w:rPr>
                <w:rFonts w:ascii="Times New Roman" w:eastAsia="Times New Roman" w:hAnsi="Times New Roman" w:cs="Times New Roman"/>
                <w:shd w:val="clear" w:color="auto" w:fill="FFFFFF"/>
                <w:lang w:eastAsia="ru-RU"/>
              </w:rPr>
              <w:t>133,1</w:t>
            </w:r>
          </w:p>
        </w:tc>
        <w:tc>
          <w:tcPr>
            <w:tcW w:w="935" w:type="pct"/>
            <w:shd w:val="clear" w:color="000000" w:fill="FFFFFF"/>
            <w:vAlign w:val="center"/>
          </w:tcPr>
          <w:p w14:paraId="03BAA240"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4 438 092,1</w:t>
            </w:r>
          </w:p>
        </w:tc>
        <w:tc>
          <w:tcPr>
            <w:tcW w:w="656" w:type="pct"/>
            <w:shd w:val="clear" w:color="000000" w:fill="FFFFFF"/>
            <w:vAlign w:val="center"/>
          </w:tcPr>
          <w:p w14:paraId="29EF35A9"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+543 959,0</w:t>
            </w:r>
          </w:p>
        </w:tc>
      </w:tr>
      <w:tr w:rsidR="00C17FC2" w:rsidRPr="00C17FC2" w14:paraId="01BA3F4A" w14:textId="77777777" w:rsidTr="009B68E0">
        <w:trPr>
          <w:trHeight w:val="255"/>
        </w:trPr>
        <w:tc>
          <w:tcPr>
            <w:tcW w:w="307" w:type="pct"/>
            <w:shd w:val="clear" w:color="000000" w:fill="FFFFFF"/>
            <w:vAlign w:val="center"/>
          </w:tcPr>
          <w:p w14:paraId="33A53034"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2.</w:t>
            </w:r>
          </w:p>
        </w:tc>
        <w:tc>
          <w:tcPr>
            <w:tcW w:w="2381" w:type="pct"/>
            <w:shd w:val="clear" w:color="000000" w:fill="FFFFFF"/>
            <w:vAlign w:val="center"/>
          </w:tcPr>
          <w:p w14:paraId="6337110E"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«Развитие культуры и архивного дела»</w:t>
            </w:r>
          </w:p>
        </w:tc>
        <w:tc>
          <w:tcPr>
            <w:tcW w:w="721" w:type="pct"/>
            <w:shd w:val="clear" w:color="000000" w:fill="FFFFFF"/>
            <w:vAlign w:val="center"/>
          </w:tcPr>
          <w:p w14:paraId="529641F1"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901 853,7</w:t>
            </w:r>
          </w:p>
        </w:tc>
        <w:tc>
          <w:tcPr>
            <w:tcW w:w="935" w:type="pct"/>
            <w:shd w:val="clear" w:color="000000" w:fill="FFFFFF"/>
            <w:vAlign w:val="center"/>
          </w:tcPr>
          <w:p w14:paraId="696C9E0E"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901 853,7</w:t>
            </w:r>
          </w:p>
        </w:tc>
        <w:tc>
          <w:tcPr>
            <w:tcW w:w="656" w:type="pct"/>
            <w:shd w:val="clear" w:color="000000" w:fill="FFFFFF"/>
            <w:vAlign w:val="center"/>
          </w:tcPr>
          <w:p w14:paraId="06F86152"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46A3515B" w14:textId="77777777" w:rsidTr="009B68E0">
        <w:trPr>
          <w:trHeight w:val="255"/>
        </w:trPr>
        <w:tc>
          <w:tcPr>
            <w:tcW w:w="307" w:type="pct"/>
            <w:shd w:val="clear" w:color="000000" w:fill="FFFFFF"/>
            <w:vAlign w:val="center"/>
          </w:tcPr>
          <w:p w14:paraId="611AABB5"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3.</w:t>
            </w:r>
          </w:p>
        </w:tc>
        <w:tc>
          <w:tcPr>
            <w:tcW w:w="2381" w:type="pct"/>
            <w:shd w:val="clear" w:color="000000" w:fill="FFFFFF"/>
            <w:vAlign w:val="center"/>
          </w:tcPr>
          <w:p w14:paraId="573A36F1"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«Развитие образования»</w:t>
            </w:r>
          </w:p>
        </w:tc>
        <w:tc>
          <w:tcPr>
            <w:tcW w:w="721" w:type="pct"/>
            <w:shd w:val="clear" w:color="000000" w:fill="FFFFFF"/>
            <w:vAlign w:val="center"/>
          </w:tcPr>
          <w:p w14:paraId="6F5A9384" w14:textId="61D2A263"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13</w:t>
            </w:r>
            <w:r w:rsidR="006D3A1B" w:rsidRPr="00C17FC2">
              <w:rPr>
                <w:rFonts w:ascii="Times New Roman" w:eastAsia="Times New Roman" w:hAnsi="Times New Roman" w:cs="Times New Roman"/>
                <w:shd w:val="clear" w:color="auto" w:fill="FFFFFF"/>
                <w:lang w:eastAsia="ru-RU"/>
              </w:rPr>
              <w:t> </w:t>
            </w:r>
            <w:r w:rsidRPr="00C17FC2">
              <w:rPr>
                <w:rFonts w:ascii="Times New Roman" w:eastAsia="Times New Roman" w:hAnsi="Times New Roman" w:cs="Times New Roman"/>
                <w:shd w:val="clear" w:color="auto" w:fill="FFFFFF"/>
                <w:lang w:eastAsia="ru-RU"/>
              </w:rPr>
              <w:t>928</w:t>
            </w:r>
            <w:r w:rsidR="006D3A1B" w:rsidRPr="00C17FC2">
              <w:rPr>
                <w:rFonts w:ascii="Times New Roman" w:eastAsia="Times New Roman" w:hAnsi="Times New Roman" w:cs="Times New Roman"/>
                <w:shd w:val="clear" w:color="auto" w:fill="FFFFFF"/>
                <w:lang w:eastAsia="ru-RU"/>
              </w:rPr>
              <w:t> </w:t>
            </w:r>
            <w:r w:rsidRPr="00C17FC2">
              <w:rPr>
                <w:rFonts w:ascii="Times New Roman" w:eastAsia="Times New Roman" w:hAnsi="Times New Roman" w:cs="Times New Roman"/>
                <w:shd w:val="clear" w:color="auto" w:fill="FFFFFF"/>
                <w:lang w:eastAsia="ru-RU"/>
              </w:rPr>
              <w:t>655,1</w:t>
            </w:r>
          </w:p>
        </w:tc>
        <w:tc>
          <w:tcPr>
            <w:tcW w:w="935" w:type="pct"/>
            <w:shd w:val="clear" w:color="000000" w:fill="FFFFFF"/>
            <w:vAlign w:val="center"/>
          </w:tcPr>
          <w:p w14:paraId="00DA123D"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13 928 655,1</w:t>
            </w:r>
          </w:p>
        </w:tc>
        <w:tc>
          <w:tcPr>
            <w:tcW w:w="656" w:type="pct"/>
            <w:shd w:val="clear" w:color="000000" w:fill="FFFFFF"/>
            <w:vAlign w:val="center"/>
          </w:tcPr>
          <w:p w14:paraId="48FA5533"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5E8054A9" w14:textId="77777777" w:rsidTr="009B68E0">
        <w:trPr>
          <w:trHeight w:val="510"/>
        </w:trPr>
        <w:tc>
          <w:tcPr>
            <w:tcW w:w="307" w:type="pct"/>
            <w:shd w:val="clear" w:color="000000" w:fill="FFFFFF"/>
            <w:vAlign w:val="center"/>
          </w:tcPr>
          <w:p w14:paraId="0274EE79"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4.</w:t>
            </w:r>
          </w:p>
        </w:tc>
        <w:tc>
          <w:tcPr>
            <w:tcW w:w="2381" w:type="pct"/>
            <w:shd w:val="clear" w:color="000000" w:fill="FFFFFF"/>
            <w:vAlign w:val="center"/>
          </w:tcPr>
          <w:p w14:paraId="5AED4656"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«Развитие физической культуры и спорта»</w:t>
            </w:r>
          </w:p>
        </w:tc>
        <w:tc>
          <w:tcPr>
            <w:tcW w:w="721" w:type="pct"/>
            <w:shd w:val="clear" w:color="000000" w:fill="FFFFFF"/>
            <w:vAlign w:val="center"/>
          </w:tcPr>
          <w:p w14:paraId="5BB03BCB"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1 005 685,1</w:t>
            </w:r>
          </w:p>
        </w:tc>
        <w:tc>
          <w:tcPr>
            <w:tcW w:w="935" w:type="pct"/>
            <w:shd w:val="clear" w:color="000000" w:fill="FFFFFF"/>
            <w:vAlign w:val="center"/>
          </w:tcPr>
          <w:p w14:paraId="12F2B078"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1 005 685,1</w:t>
            </w:r>
          </w:p>
        </w:tc>
        <w:tc>
          <w:tcPr>
            <w:tcW w:w="656" w:type="pct"/>
            <w:shd w:val="clear" w:color="000000" w:fill="FFFFFF"/>
            <w:vAlign w:val="center"/>
          </w:tcPr>
          <w:p w14:paraId="03689748"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573D87E1" w14:textId="77777777" w:rsidTr="009B68E0">
        <w:trPr>
          <w:trHeight w:val="510"/>
        </w:trPr>
        <w:tc>
          <w:tcPr>
            <w:tcW w:w="307" w:type="pct"/>
            <w:shd w:val="clear" w:color="000000" w:fill="FFFFFF"/>
            <w:vAlign w:val="center"/>
          </w:tcPr>
          <w:p w14:paraId="7C3CB760"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5.</w:t>
            </w:r>
          </w:p>
        </w:tc>
        <w:tc>
          <w:tcPr>
            <w:tcW w:w="2381" w:type="pct"/>
            <w:shd w:val="clear" w:color="000000" w:fill="FFFFFF"/>
            <w:vAlign w:val="center"/>
          </w:tcPr>
          <w:p w14:paraId="4053D1DD"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«Развитие сельского хозяйства и регулирование рынков сельскохозяйственной продукции, сырья и продовольствия»</w:t>
            </w:r>
          </w:p>
        </w:tc>
        <w:tc>
          <w:tcPr>
            <w:tcW w:w="721" w:type="pct"/>
            <w:shd w:val="clear" w:color="000000" w:fill="FFFFFF"/>
            <w:vAlign w:val="center"/>
          </w:tcPr>
          <w:p w14:paraId="6AA6EC04"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618 305,9</w:t>
            </w:r>
          </w:p>
        </w:tc>
        <w:tc>
          <w:tcPr>
            <w:tcW w:w="935" w:type="pct"/>
            <w:shd w:val="clear" w:color="000000" w:fill="FFFFFF"/>
            <w:vAlign w:val="center"/>
          </w:tcPr>
          <w:p w14:paraId="20B94267"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618 305,9</w:t>
            </w:r>
          </w:p>
        </w:tc>
        <w:tc>
          <w:tcPr>
            <w:tcW w:w="656" w:type="pct"/>
            <w:shd w:val="clear" w:color="000000" w:fill="FFFFFF"/>
            <w:vAlign w:val="center"/>
          </w:tcPr>
          <w:p w14:paraId="7E3520F0"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13A31130" w14:textId="77777777" w:rsidTr="009B68E0">
        <w:trPr>
          <w:trHeight w:val="510"/>
        </w:trPr>
        <w:tc>
          <w:tcPr>
            <w:tcW w:w="307" w:type="pct"/>
            <w:shd w:val="clear" w:color="000000" w:fill="FFFFFF"/>
            <w:vAlign w:val="center"/>
          </w:tcPr>
          <w:p w14:paraId="6E92A3C5"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6.</w:t>
            </w:r>
          </w:p>
        </w:tc>
        <w:tc>
          <w:tcPr>
            <w:tcW w:w="2381" w:type="pct"/>
            <w:shd w:val="clear" w:color="000000" w:fill="FFFFFF"/>
            <w:vAlign w:val="center"/>
          </w:tcPr>
          <w:p w14:paraId="0AA19F07"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«Социальная поддержка и содействие занятости населения»</w:t>
            </w:r>
          </w:p>
        </w:tc>
        <w:tc>
          <w:tcPr>
            <w:tcW w:w="721" w:type="pct"/>
            <w:shd w:val="clear" w:color="000000" w:fill="FFFFFF"/>
            <w:vAlign w:val="center"/>
          </w:tcPr>
          <w:p w14:paraId="755E76BA"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6 640 714,0</w:t>
            </w:r>
          </w:p>
        </w:tc>
        <w:tc>
          <w:tcPr>
            <w:tcW w:w="935" w:type="pct"/>
            <w:shd w:val="clear" w:color="000000" w:fill="FFFFFF"/>
            <w:vAlign w:val="center"/>
          </w:tcPr>
          <w:p w14:paraId="43FDBDB3"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6 718 326,6</w:t>
            </w:r>
          </w:p>
        </w:tc>
        <w:tc>
          <w:tcPr>
            <w:tcW w:w="656" w:type="pct"/>
            <w:shd w:val="clear" w:color="000000" w:fill="FFFFFF"/>
            <w:vAlign w:val="center"/>
          </w:tcPr>
          <w:p w14:paraId="786346E1"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val="en-US" w:eastAsia="ru-RU"/>
              </w:rPr>
            </w:pPr>
            <w:r w:rsidRPr="00C17FC2">
              <w:rPr>
                <w:rFonts w:ascii="Times New Roman" w:eastAsia="Calibri" w:hAnsi="Times New Roman" w:cs="Times New Roman"/>
                <w:bCs/>
                <w:lang w:eastAsia="ru-RU"/>
              </w:rPr>
              <w:t>+77 612,6</w:t>
            </w:r>
          </w:p>
        </w:tc>
      </w:tr>
      <w:tr w:rsidR="00C17FC2" w:rsidRPr="00C17FC2" w14:paraId="51BBC84A" w14:textId="77777777" w:rsidTr="009B68E0">
        <w:trPr>
          <w:trHeight w:val="510"/>
        </w:trPr>
        <w:tc>
          <w:tcPr>
            <w:tcW w:w="307" w:type="pct"/>
            <w:shd w:val="clear" w:color="000000" w:fill="FFFFFF"/>
            <w:vAlign w:val="center"/>
          </w:tcPr>
          <w:p w14:paraId="71D72431"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7.</w:t>
            </w:r>
          </w:p>
        </w:tc>
        <w:tc>
          <w:tcPr>
            <w:tcW w:w="2381" w:type="pct"/>
            <w:shd w:val="clear" w:color="000000" w:fill="FFFFFF"/>
            <w:vAlign w:val="center"/>
          </w:tcPr>
          <w:p w14:paraId="6594701F"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«Развитие промышленности, транспорта и связи»</w:t>
            </w:r>
          </w:p>
        </w:tc>
        <w:tc>
          <w:tcPr>
            <w:tcW w:w="721" w:type="pct"/>
            <w:shd w:val="clear" w:color="000000" w:fill="FFFFFF"/>
            <w:vAlign w:val="center"/>
          </w:tcPr>
          <w:p w14:paraId="0A9E4D13"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436 426,9</w:t>
            </w:r>
          </w:p>
        </w:tc>
        <w:tc>
          <w:tcPr>
            <w:tcW w:w="935" w:type="pct"/>
            <w:shd w:val="clear" w:color="000000" w:fill="FFFFFF"/>
            <w:vAlign w:val="center"/>
          </w:tcPr>
          <w:p w14:paraId="75FF9662"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464 396,4</w:t>
            </w:r>
          </w:p>
        </w:tc>
        <w:tc>
          <w:tcPr>
            <w:tcW w:w="656" w:type="pct"/>
            <w:shd w:val="clear" w:color="000000" w:fill="FFFFFF"/>
            <w:vAlign w:val="center"/>
          </w:tcPr>
          <w:p w14:paraId="69392E8D"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+27 969,5</w:t>
            </w:r>
          </w:p>
        </w:tc>
      </w:tr>
      <w:tr w:rsidR="00C17FC2" w:rsidRPr="00C17FC2" w14:paraId="6F7502B0" w14:textId="77777777" w:rsidTr="009B68E0">
        <w:trPr>
          <w:trHeight w:val="510"/>
        </w:trPr>
        <w:tc>
          <w:tcPr>
            <w:tcW w:w="307" w:type="pct"/>
            <w:shd w:val="clear" w:color="000000" w:fill="FFFFFF"/>
            <w:vAlign w:val="center"/>
          </w:tcPr>
          <w:p w14:paraId="2BFF9C65"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8.</w:t>
            </w:r>
          </w:p>
        </w:tc>
        <w:tc>
          <w:tcPr>
            <w:tcW w:w="2381" w:type="pct"/>
            <w:shd w:val="clear" w:color="000000" w:fill="FFFFFF"/>
            <w:vAlign w:val="center"/>
          </w:tcPr>
          <w:p w14:paraId="081F9C8C"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«Управление государственным имуществом»</w:t>
            </w:r>
          </w:p>
        </w:tc>
        <w:tc>
          <w:tcPr>
            <w:tcW w:w="721" w:type="pct"/>
            <w:shd w:val="clear" w:color="000000" w:fill="FFFFFF"/>
            <w:vAlign w:val="center"/>
          </w:tcPr>
          <w:p w14:paraId="3FC54FC5"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93 045,6</w:t>
            </w:r>
          </w:p>
        </w:tc>
        <w:tc>
          <w:tcPr>
            <w:tcW w:w="935" w:type="pct"/>
            <w:shd w:val="clear" w:color="000000" w:fill="FFFFFF"/>
            <w:vAlign w:val="center"/>
          </w:tcPr>
          <w:p w14:paraId="0F921927"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93 045,6</w:t>
            </w:r>
          </w:p>
        </w:tc>
        <w:tc>
          <w:tcPr>
            <w:tcW w:w="656" w:type="pct"/>
            <w:shd w:val="clear" w:color="000000" w:fill="FFFFFF"/>
            <w:vAlign w:val="center"/>
          </w:tcPr>
          <w:p w14:paraId="72DBA5D0"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59944C1D" w14:textId="77777777" w:rsidTr="009B68E0">
        <w:trPr>
          <w:trHeight w:val="510"/>
        </w:trPr>
        <w:tc>
          <w:tcPr>
            <w:tcW w:w="307" w:type="pct"/>
            <w:shd w:val="clear" w:color="000000" w:fill="FFFFFF"/>
            <w:vAlign w:val="center"/>
          </w:tcPr>
          <w:p w14:paraId="76F509F4"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lastRenderedPageBreak/>
              <w:t>9.</w:t>
            </w:r>
          </w:p>
        </w:tc>
        <w:tc>
          <w:tcPr>
            <w:tcW w:w="2381" w:type="pct"/>
            <w:shd w:val="clear" w:color="000000" w:fill="FFFFFF"/>
            <w:vAlign w:val="center"/>
          </w:tcPr>
          <w:p w14:paraId="318BC4C3"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«Экономическое развитие и инновационная экономика»</w:t>
            </w:r>
          </w:p>
        </w:tc>
        <w:tc>
          <w:tcPr>
            <w:tcW w:w="721" w:type="pct"/>
            <w:shd w:val="clear" w:color="000000" w:fill="FFFFFF"/>
            <w:vAlign w:val="center"/>
          </w:tcPr>
          <w:p w14:paraId="5A082EB3"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162 391,3</w:t>
            </w:r>
          </w:p>
        </w:tc>
        <w:tc>
          <w:tcPr>
            <w:tcW w:w="935" w:type="pct"/>
            <w:shd w:val="clear" w:color="000000" w:fill="FFFFFF"/>
            <w:vAlign w:val="center"/>
          </w:tcPr>
          <w:p w14:paraId="06F47C45"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162 391,3</w:t>
            </w:r>
          </w:p>
        </w:tc>
        <w:tc>
          <w:tcPr>
            <w:tcW w:w="656" w:type="pct"/>
            <w:shd w:val="clear" w:color="000000" w:fill="FFFFFF"/>
            <w:vAlign w:val="center"/>
          </w:tcPr>
          <w:p w14:paraId="6C50247A"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055A8F82" w14:textId="77777777" w:rsidTr="009B68E0">
        <w:trPr>
          <w:trHeight w:val="255"/>
        </w:trPr>
        <w:tc>
          <w:tcPr>
            <w:tcW w:w="307" w:type="pct"/>
            <w:shd w:val="clear" w:color="000000" w:fill="FFFFFF"/>
            <w:vAlign w:val="center"/>
          </w:tcPr>
          <w:p w14:paraId="2938CEAD"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10.</w:t>
            </w:r>
          </w:p>
        </w:tc>
        <w:tc>
          <w:tcPr>
            <w:tcW w:w="2381" w:type="pct"/>
            <w:shd w:val="clear" w:color="000000" w:fill="FFFFFF"/>
            <w:vAlign w:val="center"/>
          </w:tcPr>
          <w:p w14:paraId="035D8A09"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«Управление финансами»</w:t>
            </w:r>
          </w:p>
        </w:tc>
        <w:tc>
          <w:tcPr>
            <w:tcW w:w="721" w:type="pct"/>
            <w:shd w:val="clear" w:color="000000" w:fill="FFFFFF"/>
            <w:vAlign w:val="center"/>
          </w:tcPr>
          <w:p w14:paraId="36851DD0"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1 361 770,3</w:t>
            </w:r>
          </w:p>
        </w:tc>
        <w:tc>
          <w:tcPr>
            <w:tcW w:w="935" w:type="pct"/>
            <w:shd w:val="clear" w:color="000000" w:fill="FFFFFF"/>
            <w:vAlign w:val="center"/>
          </w:tcPr>
          <w:p w14:paraId="2BD5844A"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1 523 529,2</w:t>
            </w:r>
          </w:p>
        </w:tc>
        <w:tc>
          <w:tcPr>
            <w:tcW w:w="656" w:type="pct"/>
            <w:shd w:val="clear" w:color="000000" w:fill="FFFFFF"/>
            <w:vAlign w:val="center"/>
          </w:tcPr>
          <w:p w14:paraId="3940C88D"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+161 758,9</w:t>
            </w:r>
          </w:p>
        </w:tc>
      </w:tr>
      <w:tr w:rsidR="00C17FC2" w:rsidRPr="00C17FC2" w14:paraId="3F987663" w14:textId="77777777" w:rsidTr="009B68E0">
        <w:trPr>
          <w:trHeight w:val="510"/>
        </w:trPr>
        <w:tc>
          <w:tcPr>
            <w:tcW w:w="307" w:type="pct"/>
            <w:shd w:val="clear" w:color="000000" w:fill="FFFFFF"/>
            <w:vAlign w:val="center"/>
          </w:tcPr>
          <w:p w14:paraId="7E40303C"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11.</w:t>
            </w:r>
          </w:p>
        </w:tc>
        <w:tc>
          <w:tcPr>
            <w:tcW w:w="2381" w:type="pct"/>
            <w:shd w:val="clear" w:color="000000" w:fill="FFFFFF"/>
            <w:vAlign w:val="center"/>
          </w:tcPr>
          <w:p w14:paraId="7F876EF8"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«Развитие сферы строительства и жилищно-коммунального хозяйства»</w:t>
            </w:r>
          </w:p>
        </w:tc>
        <w:tc>
          <w:tcPr>
            <w:tcW w:w="721" w:type="pct"/>
            <w:shd w:val="clear" w:color="000000" w:fill="FFFFFF"/>
            <w:vAlign w:val="center"/>
          </w:tcPr>
          <w:p w14:paraId="09B925FF"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768 978,3</w:t>
            </w:r>
          </w:p>
        </w:tc>
        <w:tc>
          <w:tcPr>
            <w:tcW w:w="935" w:type="pct"/>
            <w:shd w:val="clear" w:color="000000" w:fill="FFFFFF"/>
            <w:vAlign w:val="center"/>
          </w:tcPr>
          <w:p w14:paraId="1EF34B88"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768 978,3</w:t>
            </w:r>
          </w:p>
        </w:tc>
        <w:tc>
          <w:tcPr>
            <w:tcW w:w="656" w:type="pct"/>
            <w:shd w:val="clear" w:color="000000" w:fill="FFFFFF"/>
            <w:vAlign w:val="center"/>
          </w:tcPr>
          <w:p w14:paraId="76A5541B"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66F8169E" w14:textId="77777777" w:rsidTr="009B68E0">
        <w:trPr>
          <w:trHeight w:val="255"/>
        </w:trPr>
        <w:tc>
          <w:tcPr>
            <w:tcW w:w="307" w:type="pct"/>
            <w:shd w:val="clear" w:color="000000" w:fill="FFFFFF"/>
            <w:vAlign w:val="center"/>
          </w:tcPr>
          <w:p w14:paraId="57028111"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12.</w:t>
            </w:r>
          </w:p>
        </w:tc>
        <w:tc>
          <w:tcPr>
            <w:tcW w:w="2381" w:type="pct"/>
            <w:shd w:val="clear" w:color="000000" w:fill="FFFFFF"/>
            <w:vAlign w:val="center"/>
          </w:tcPr>
          <w:p w14:paraId="161E3F7F"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"Развитие архивного дела"</w:t>
            </w:r>
          </w:p>
        </w:tc>
        <w:tc>
          <w:tcPr>
            <w:tcW w:w="721" w:type="pct"/>
            <w:shd w:val="clear" w:color="000000" w:fill="FFFFFF"/>
            <w:vAlign w:val="center"/>
          </w:tcPr>
          <w:p w14:paraId="2176A835"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32 308,9</w:t>
            </w:r>
          </w:p>
        </w:tc>
        <w:tc>
          <w:tcPr>
            <w:tcW w:w="935" w:type="pct"/>
            <w:shd w:val="clear" w:color="000000" w:fill="FFFFFF"/>
            <w:vAlign w:val="center"/>
          </w:tcPr>
          <w:p w14:paraId="601FAE27"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32 308,9</w:t>
            </w:r>
          </w:p>
        </w:tc>
        <w:tc>
          <w:tcPr>
            <w:tcW w:w="656" w:type="pct"/>
            <w:shd w:val="clear" w:color="000000" w:fill="FFFFFF"/>
            <w:vAlign w:val="center"/>
          </w:tcPr>
          <w:p w14:paraId="3A68F126"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1C9C3C31" w14:textId="77777777" w:rsidTr="009B68E0">
        <w:trPr>
          <w:trHeight w:val="255"/>
        </w:trPr>
        <w:tc>
          <w:tcPr>
            <w:tcW w:w="307" w:type="pct"/>
            <w:shd w:val="clear" w:color="000000" w:fill="FFFFFF"/>
            <w:vAlign w:val="center"/>
          </w:tcPr>
          <w:p w14:paraId="5688A71B"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13.</w:t>
            </w:r>
          </w:p>
        </w:tc>
        <w:tc>
          <w:tcPr>
            <w:tcW w:w="2381" w:type="pct"/>
            <w:shd w:val="clear" w:color="000000" w:fill="FFFFFF"/>
            <w:vAlign w:val="center"/>
          </w:tcPr>
          <w:p w14:paraId="537F8C60"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«Охрана и защита окружающей среды»</w:t>
            </w:r>
          </w:p>
        </w:tc>
        <w:tc>
          <w:tcPr>
            <w:tcW w:w="721" w:type="pct"/>
            <w:shd w:val="clear" w:color="000000" w:fill="FFFFFF"/>
            <w:vAlign w:val="center"/>
          </w:tcPr>
          <w:p w14:paraId="5F392959"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149 822,8</w:t>
            </w:r>
          </w:p>
        </w:tc>
        <w:tc>
          <w:tcPr>
            <w:tcW w:w="935" w:type="pct"/>
            <w:shd w:val="clear" w:color="000000" w:fill="FFFFFF"/>
            <w:vAlign w:val="center"/>
          </w:tcPr>
          <w:p w14:paraId="2EF41971"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149 822,8</w:t>
            </w:r>
          </w:p>
        </w:tc>
        <w:tc>
          <w:tcPr>
            <w:tcW w:w="656" w:type="pct"/>
            <w:shd w:val="clear" w:color="000000" w:fill="FFFFFF"/>
            <w:vAlign w:val="center"/>
          </w:tcPr>
          <w:p w14:paraId="6580E348"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72AAC976" w14:textId="77777777" w:rsidTr="009B68E0">
        <w:trPr>
          <w:trHeight w:val="255"/>
        </w:trPr>
        <w:tc>
          <w:tcPr>
            <w:tcW w:w="307" w:type="pct"/>
            <w:shd w:val="clear" w:color="000000" w:fill="FFFFFF"/>
            <w:vAlign w:val="center"/>
          </w:tcPr>
          <w:p w14:paraId="30BDE105"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14.</w:t>
            </w:r>
          </w:p>
        </w:tc>
        <w:tc>
          <w:tcPr>
            <w:tcW w:w="2381" w:type="pct"/>
            <w:shd w:val="clear" w:color="000000" w:fill="FFFFFF"/>
            <w:vAlign w:val="center"/>
          </w:tcPr>
          <w:p w14:paraId="7F6E3FA6"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«Молодежная политика»</w:t>
            </w:r>
          </w:p>
        </w:tc>
        <w:tc>
          <w:tcPr>
            <w:tcW w:w="721" w:type="pct"/>
            <w:shd w:val="clear" w:color="000000" w:fill="FFFFFF"/>
            <w:vAlign w:val="center"/>
          </w:tcPr>
          <w:p w14:paraId="438CC468"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43 412,6</w:t>
            </w:r>
          </w:p>
        </w:tc>
        <w:tc>
          <w:tcPr>
            <w:tcW w:w="935" w:type="pct"/>
            <w:shd w:val="clear" w:color="000000" w:fill="FFFFFF"/>
            <w:vAlign w:val="center"/>
          </w:tcPr>
          <w:p w14:paraId="0A57A26D"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lang w:eastAsia="ru-RU"/>
              </w:rPr>
            </w:pPr>
            <w:r w:rsidRPr="00C17FC2">
              <w:rPr>
                <w:rFonts w:ascii="Times New Roman" w:eastAsia="Times New Roman" w:hAnsi="Times New Roman" w:cs="Times New Roman"/>
                <w:lang w:eastAsia="ru-RU"/>
              </w:rPr>
              <w:t>43 412,6</w:t>
            </w:r>
          </w:p>
        </w:tc>
        <w:tc>
          <w:tcPr>
            <w:tcW w:w="656" w:type="pct"/>
            <w:shd w:val="clear" w:color="000000" w:fill="FFFFFF"/>
            <w:vAlign w:val="center"/>
          </w:tcPr>
          <w:p w14:paraId="5EFEDE80"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7EAF76A7" w14:textId="77777777" w:rsidTr="009B68E0">
        <w:trPr>
          <w:trHeight w:val="255"/>
        </w:trPr>
        <w:tc>
          <w:tcPr>
            <w:tcW w:w="307" w:type="pct"/>
            <w:shd w:val="clear" w:color="000000" w:fill="FFFFFF"/>
            <w:vAlign w:val="center"/>
          </w:tcPr>
          <w:p w14:paraId="1CFFA277"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15.</w:t>
            </w:r>
          </w:p>
        </w:tc>
        <w:tc>
          <w:tcPr>
            <w:tcW w:w="2381" w:type="pct"/>
            <w:shd w:val="clear" w:color="000000" w:fill="FFFFFF"/>
            <w:vAlign w:val="center"/>
          </w:tcPr>
          <w:p w14:paraId="1608669B"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«Развитие туризма»</w:t>
            </w:r>
          </w:p>
        </w:tc>
        <w:tc>
          <w:tcPr>
            <w:tcW w:w="721" w:type="pct"/>
            <w:shd w:val="clear" w:color="000000" w:fill="FFFFFF"/>
            <w:vAlign w:val="center"/>
          </w:tcPr>
          <w:p w14:paraId="5B5504B3"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221 316,1</w:t>
            </w:r>
          </w:p>
        </w:tc>
        <w:tc>
          <w:tcPr>
            <w:tcW w:w="935" w:type="pct"/>
            <w:shd w:val="clear" w:color="000000" w:fill="FFFFFF"/>
            <w:vAlign w:val="center"/>
          </w:tcPr>
          <w:p w14:paraId="67A2304D"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lang w:eastAsia="ru-RU"/>
              </w:rPr>
            </w:pPr>
            <w:r w:rsidRPr="00C17FC2">
              <w:rPr>
                <w:rFonts w:ascii="Times New Roman" w:eastAsia="Times New Roman" w:hAnsi="Times New Roman" w:cs="Times New Roman"/>
                <w:lang w:eastAsia="ru-RU"/>
              </w:rPr>
              <w:t>221 316,1</w:t>
            </w:r>
          </w:p>
        </w:tc>
        <w:tc>
          <w:tcPr>
            <w:tcW w:w="656" w:type="pct"/>
            <w:shd w:val="clear" w:color="000000" w:fill="FFFFFF"/>
            <w:vAlign w:val="center"/>
          </w:tcPr>
          <w:p w14:paraId="5423DBAE"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5DED5921" w14:textId="77777777" w:rsidTr="009B68E0">
        <w:trPr>
          <w:trHeight w:val="255"/>
        </w:trPr>
        <w:tc>
          <w:tcPr>
            <w:tcW w:w="307" w:type="pct"/>
            <w:shd w:val="clear" w:color="000000" w:fill="FFFFFF"/>
            <w:vAlign w:val="center"/>
          </w:tcPr>
          <w:p w14:paraId="2C67D9B5"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16.</w:t>
            </w:r>
          </w:p>
        </w:tc>
        <w:tc>
          <w:tcPr>
            <w:tcW w:w="2381" w:type="pct"/>
            <w:shd w:val="clear" w:color="000000" w:fill="FFFFFF"/>
            <w:vAlign w:val="center"/>
          </w:tcPr>
          <w:p w14:paraId="2717C41B"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«Защита населения и территорий от чрезвычайных ситуаций и обеспечение пожарной безопасности»</w:t>
            </w:r>
          </w:p>
        </w:tc>
        <w:tc>
          <w:tcPr>
            <w:tcW w:w="721" w:type="pct"/>
            <w:shd w:val="clear" w:color="000000" w:fill="FFFFFF"/>
            <w:vAlign w:val="center"/>
          </w:tcPr>
          <w:p w14:paraId="55CB00FF"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320 690,7</w:t>
            </w:r>
          </w:p>
        </w:tc>
        <w:tc>
          <w:tcPr>
            <w:tcW w:w="935" w:type="pct"/>
            <w:shd w:val="clear" w:color="000000" w:fill="FFFFFF"/>
            <w:vAlign w:val="center"/>
          </w:tcPr>
          <w:p w14:paraId="67F21186"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320 690,7</w:t>
            </w:r>
          </w:p>
        </w:tc>
        <w:tc>
          <w:tcPr>
            <w:tcW w:w="656" w:type="pct"/>
            <w:shd w:val="clear" w:color="000000" w:fill="FFFFFF"/>
            <w:vAlign w:val="center"/>
          </w:tcPr>
          <w:p w14:paraId="4C97282E"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52423C49" w14:textId="77777777" w:rsidTr="009B68E0">
        <w:trPr>
          <w:trHeight w:val="510"/>
        </w:trPr>
        <w:tc>
          <w:tcPr>
            <w:tcW w:w="307" w:type="pct"/>
            <w:shd w:val="clear" w:color="000000" w:fill="FFFFFF"/>
            <w:vAlign w:val="center"/>
          </w:tcPr>
          <w:p w14:paraId="758140D2"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17.</w:t>
            </w:r>
          </w:p>
        </w:tc>
        <w:tc>
          <w:tcPr>
            <w:tcW w:w="2381" w:type="pct"/>
            <w:shd w:val="clear" w:color="000000" w:fill="FFFFFF"/>
            <w:vAlign w:val="center"/>
          </w:tcPr>
          <w:p w14:paraId="7AA09F76"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«Укрепление межнациональных отношений и развитие национальной политики»</w:t>
            </w:r>
          </w:p>
        </w:tc>
        <w:tc>
          <w:tcPr>
            <w:tcW w:w="721" w:type="pct"/>
            <w:shd w:val="clear" w:color="000000" w:fill="FFFFFF"/>
            <w:vAlign w:val="center"/>
          </w:tcPr>
          <w:p w14:paraId="7F1276B6"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289 385,3</w:t>
            </w:r>
          </w:p>
        </w:tc>
        <w:tc>
          <w:tcPr>
            <w:tcW w:w="935" w:type="pct"/>
            <w:shd w:val="clear" w:color="000000" w:fill="FFFFFF"/>
            <w:vAlign w:val="center"/>
          </w:tcPr>
          <w:p w14:paraId="02612646"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289 385,3</w:t>
            </w:r>
          </w:p>
        </w:tc>
        <w:tc>
          <w:tcPr>
            <w:tcW w:w="656" w:type="pct"/>
            <w:shd w:val="clear" w:color="000000" w:fill="FFFFFF"/>
            <w:vAlign w:val="center"/>
          </w:tcPr>
          <w:p w14:paraId="6405EC2C"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096B0BF1" w14:textId="77777777" w:rsidTr="009B68E0">
        <w:trPr>
          <w:trHeight w:val="510"/>
        </w:trPr>
        <w:tc>
          <w:tcPr>
            <w:tcW w:w="307" w:type="pct"/>
            <w:shd w:val="clear" w:color="000000" w:fill="FFFFFF"/>
            <w:vAlign w:val="center"/>
          </w:tcPr>
          <w:p w14:paraId="520FA75E"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18.</w:t>
            </w:r>
          </w:p>
        </w:tc>
        <w:tc>
          <w:tcPr>
            <w:tcW w:w="2381" w:type="pct"/>
            <w:shd w:val="clear" w:color="000000" w:fill="FFFFFF"/>
            <w:vAlign w:val="center"/>
          </w:tcPr>
          <w:p w14:paraId="3D949BBD"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«Развитие автомобильных дорог»</w:t>
            </w:r>
          </w:p>
        </w:tc>
        <w:tc>
          <w:tcPr>
            <w:tcW w:w="721" w:type="pct"/>
            <w:shd w:val="clear" w:color="000000" w:fill="FFFFFF"/>
            <w:vAlign w:val="center"/>
          </w:tcPr>
          <w:p w14:paraId="09276C4B" w14:textId="77777777" w:rsidR="00F60A82" w:rsidRPr="00C17FC2" w:rsidRDefault="00F60A82" w:rsidP="0062582F">
            <w:pPr>
              <w:tabs>
                <w:tab w:val="left" w:pos="426"/>
              </w:tabs>
              <w:autoSpaceDE w:val="0"/>
              <w:autoSpaceDN w:val="0"/>
              <w:adjustRightInd w:val="0"/>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1 946 061,6</w:t>
            </w:r>
          </w:p>
        </w:tc>
        <w:tc>
          <w:tcPr>
            <w:tcW w:w="935" w:type="pct"/>
            <w:shd w:val="clear" w:color="000000" w:fill="FFFFFF"/>
            <w:vAlign w:val="center"/>
          </w:tcPr>
          <w:p w14:paraId="4872296D"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1 946 061,6</w:t>
            </w:r>
          </w:p>
        </w:tc>
        <w:tc>
          <w:tcPr>
            <w:tcW w:w="656" w:type="pct"/>
            <w:shd w:val="clear" w:color="000000" w:fill="FFFFFF"/>
            <w:vAlign w:val="center"/>
          </w:tcPr>
          <w:p w14:paraId="5EAC0C91"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16EE7DAC" w14:textId="77777777" w:rsidTr="009B68E0">
        <w:trPr>
          <w:trHeight w:val="573"/>
        </w:trPr>
        <w:tc>
          <w:tcPr>
            <w:tcW w:w="307" w:type="pct"/>
            <w:shd w:val="clear" w:color="000000" w:fill="FFFFFF"/>
            <w:vAlign w:val="center"/>
          </w:tcPr>
          <w:p w14:paraId="6AB5DA4A"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19.</w:t>
            </w:r>
          </w:p>
        </w:tc>
        <w:tc>
          <w:tcPr>
            <w:tcW w:w="2381" w:type="pct"/>
            <w:shd w:val="clear" w:color="000000" w:fill="FFFFFF"/>
            <w:vAlign w:val="center"/>
          </w:tcPr>
          <w:p w14:paraId="5D843C7F"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«Культурное наследие»</w:t>
            </w:r>
          </w:p>
        </w:tc>
        <w:tc>
          <w:tcPr>
            <w:tcW w:w="721" w:type="pct"/>
            <w:shd w:val="clear" w:color="000000" w:fill="FFFFFF"/>
            <w:vAlign w:val="center"/>
          </w:tcPr>
          <w:p w14:paraId="3511B864"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28 951,3</w:t>
            </w:r>
          </w:p>
        </w:tc>
        <w:tc>
          <w:tcPr>
            <w:tcW w:w="935" w:type="pct"/>
            <w:shd w:val="clear" w:color="000000" w:fill="FFFFFF"/>
            <w:vAlign w:val="center"/>
          </w:tcPr>
          <w:p w14:paraId="03DBAF85"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28 951,3</w:t>
            </w:r>
          </w:p>
        </w:tc>
        <w:tc>
          <w:tcPr>
            <w:tcW w:w="656" w:type="pct"/>
            <w:shd w:val="clear" w:color="000000" w:fill="FFFFFF"/>
            <w:vAlign w:val="center"/>
          </w:tcPr>
          <w:p w14:paraId="1DE936F8"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2EA2BDFB" w14:textId="77777777" w:rsidTr="009B68E0">
        <w:trPr>
          <w:trHeight w:val="573"/>
        </w:trPr>
        <w:tc>
          <w:tcPr>
            <w:tcW w:w="307" w:type="pct"/>
            <w:shd w:val="clear" w:color="000000" w:fill="FFFFFF"/>
            <w:vAlign w:val="center"/>
          </w:tcPr>
          <w:p w14:paraId="5657DE17"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20.</w:t>
            </w:r>
          </w:p>
        </w:tc>
        <w:tc>
          <w:tcPr>
            <w:tcW w:w="2381" w:type="pct"/>
            <w:shd w:val="clear" w:color="000000" w:fill="FFFFFF"/>
            <w:vAlign w:val="center"/>
          </w:tcPr>
          <w:p w14:paraId="03EFF173"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tc>
        <w:tc>
          <w:tcPr>
            <w:tcW w:w="721" w:type="pct"/>
            <w:shd w:val="clear" w:color="000000" w:fill="FFFFFF"/>
            <w:vAlign w:val="center"/>
          </w:tcPr>
          <w:p w14:paraId="270E7B22"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3 432 282,4</w:t>
            </w:r>
          </w:p>
        </w:tc>
        <w:tc>
          <w:tcPr>
            <w:tcW w:w="935" w:type="pct"/>
            <w:shd w:val="clear" w:color="000000" w:fill="FFFFFF"/>
            <w:vAlign w:val="center"/>
          </w:tcPr>
          <w:p w14:paraId="71967D39"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lang w:eastAsia="ru-RU"/>
              </w:rPr>
              <w:t>3 432 282,4</w:t>
            </w:r>
          </w:p>
        </w:tc>
        <w:tc>
          <w:tcPr>
            <w:tcW w:w="656" w:type="pct"/>
            <w:shd w:val="clear" w:color="000000" w:fill="FFFFFF"/>
            <w:vAlign w:val="center"/>
          </w:tcPr>
          <w:p w14:paraId="354EE48D"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36CDFD77" w14:textId="77777777" w:rsidTr="009B68E0">
        <w:trPr>
          <w:trHeight w:val="573"/>
        </w:trPr>
        <w:tc>
          <w:tcPr>
            <w:tcW w:w="307" w:type="pct"/>
            <w:shd w:val="clear" w:color="000000" w:fill="FFFFFF"/>
            <w:vAlign w:val="center"/>
          </w:tcPr>
          <w:p w14:paraId="345F07F9"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21.</w:t>
            </w:r>
          </w:p>
        </w:tc>
        <w:tc>
          <w:tcPr>
            <w:tcW w:w="2381" w:type="pct"/>
            <w:shd w:val="clear" w:color="000000" w:fill="FFFFFF"/>
            <w:vAlign w:val="center"/>
          </w:tcPr>
          <w:p w14:paraId="3CC1A15E"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«Противодействие коррупции»</w:t>
            </w:r>
          </w:p>
        </w:tc>
        <w:tc>
          <w:tcPr>
            <w:tcW w:w="721" w:type="pct"/>
            <w:shd w:val="clear" w:color="000000" w:fill="FFFFFF"/>
            <w:vAlign w:val="center"/>
          </w:tcPr>
          <w:p w14:paraId="6B5858AE"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2 285,0</w:t>
            </w:r>
          </w:p>
        </w:tc>
        <w:tc>
          <w:tcPr>
            <w:tcW w:w="935" w:type="pct"/>
            <w:shd w:val="clear" w:color="000000" w:fill="FFFFFF"/>
            <w:vAlign w:val="center"/>
          </w:tcPr>
          <w:p w14:paraId="374EFAA1"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lang w:eastAsia="ru-RU"/>
              </w:rPr>
              <w:t>2 285,0</w:t>
            </w:r>
          </w:p>
        </w:tc>
        <w:tc>
          <w:tcPr>
            <w:tcW w:w="656" w:type="pct"/>
            <w:shd w:val="clear" w:color="000000" w:fill="FFFFFF"/>
            <w:vAlign w:val="center"/>
          </w:tcPr>
          <w:p w14:paraId="6BF1D039"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40CF821C" w14:textId="77777777" w:rsidTr="009B68E0">
        <w:trPr>
          <w:trHeight w:val="573"/>
        </w:trPr>
        <w:tc>
          <w:tcPr>
            <w:tcW w:w="307" w:type="pct"/>
            <w:shd w:val="clear" w:color="000000" w:fill="FFFFFF"/>
            <w:vAlign w:val="center"/>
          </w:tcPr>
          <w:p w14:paraId="1781814B"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22.</w:t>
            </w:r>
          </w:p>
        </w:tc>
        <w:tc>
          <w:tcPr>
            <w:tcW w:w="2381" w:type="pct"/>
            <w:shd w:val="clear" w:color="000000" w:fill="FFFFFF"/>
            <w:vAlign w:val="center"/>
          </w:tcPr>
          <w:p w14:paraId="5E49E386"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«Формирование современной городской среды на территории РИ»</w:t>
            </w:r>
          </w:p>
        </w:tc>
        <w:tc>
          <w:tcPr>
            <w:tcW w:w="721" w:type="pct"/>
            <w:shd w:val="clear" w:color="000000" w:fill="FFFFFF"/>
            <w:vAlign w:val="center"/>
          </w:tcPr>
          <w:p w14:paraId="53AA7E3F"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468 100,1</w:t>
            </w:r>
          </w:p>
        </w:tc>
        <w:tc>
          <w:tcPr>
            <w:tcW w:w="935" w:type="pct"/>
            <w:shd w:val="clear" w:color="000000" w:fill="FFFFFF"/>
            <w:vAlign w:val="center"/>
          </w:tcPr>
          <w:p w14:paraId="4EBA064F"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468 100,1</w:t>
            </w:r>
          </w:p>
        </w:tc>
        <w:tc>
          <w:tcPr>
            <w:tcW w:w="656" w:type="pct"/>
            <w:shd w:val="clear" w:color="000000" w:fill="FFFFFF"/>
            <w:vAlign w:val="center"/>
          </w:tcPr>
          <w:p w14:paraId="5190F338"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0B657382" w14:textId="77777777" w:rsidTr="009B68E0">
        <w:trPr>
          <w:trHeight w:val="573"/>
        </w:trPr>
        <w:tc>
          <w:tcPr>
            <w:tcW w:w="307" w:type="pct"/>
            <w:shd w:val="clear" w:color="000000" w:fill="FFFFFF"/>
            <w:vAlign w:val="center"/>
          </w:tcPr>
          <w:p w14:paraId="73BF530C"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23.</w:t>
            </w:r>
          </w:p>
        </w:tc>
        <w:tc>
          <w:tcPr>
            <w:tcW w:w="2381" w:type="pct"/>
            <w:shd w:val="clear" w:color="000000" w:fill="FFFFFF"/>
            <w:vAlign w:val="center"/>
          </w:tcPr>
          <w:p w14:paraId="0DE1DC43"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Государственная программа РИ «Комплексное развитие сельских территорий»</w:t>
            </w:r>
          </w:p>
        </w:tc>
        <w:tc>
          <w:tcPr>
            <w:tcW w:w="721" w:type="pct"/>
            <w:shd w:val="clear" w:color="000000" w:fill="FFFFFF"/>
            <w:vAlign w:val="center"/>
          </w:tcPr>
          <w:p w14:paraId="2CCBB535"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822 410,5</w:t>
            </w:r>
          </w:p>
        </w:tc>
        <w:tc>
          <w:tcPr>
            <w:tcW w:w="935" w:type="pct"/>
            <w:shd w:val="clear" w:color="000000" w:fill="FFFFFF"/>
            <w:vAlign w:val="center"/>
          </w:tcPr>
          <w:p w14:paraId="1DF374F1"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Times New Roman" w:hAnsi="Times New Roman" w:cs="Times New Roman"/>
                <w:shd w:val="clear" w:color="auto" w:fill="FFFFFF"/>
                <w:lang w:eastAsia="ru-RU"/>
              </w:rPr>
              <w:t>822 410,5</w:t>
            </w:r>
          </w:p>
        </w:tc>
        <w:tc>
          <w:tcPr>
            <w:tcW w:w="656" w:type="pct"/>
            <w:shd w:val="clear" w:color="000000" w:fill="FFFFFF"/>
            <w:vAlign w:val="center"/>
          </w:tcPr>
          <w:p w14:paraId="1FDA0E5B"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76A0BFFC" w14:textId="77777777" w:rsidTr="009B68E0">
        <w:trPr>
          <w:trHeight w:val="573"/>
        </w:trPr>
        <w:tc>
          <w:tcPr>
            <w:tcW w:w="307" w:type="pct"/>
            <w:shd w:val="clear" w:color="000000" w:fill="FFFFFF"/>
            <w:vAlign w:val="center"/>
          </w:tcPr>
          <w:p w14:paraId="4E0CE96A"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24.</w:t>
            </w:r>
          </w:p>
        </w:tc>
        <w:tc>
          <w:tcPr>
            <w:tcW w:w="2381" w:type="pct"/>
            <w:shd w:val="clear" w:color="000000" w:fill="FFFFFF"/>
            <w:vAlign w:val="center"/>
          </w:tcPr>
          <w:p w14:paraId="60636145"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Cs/>
                <w:lang w:eastAsia="ru-RU"/>
              </w:rPr>
            </w:pPr>
            <w:r w:rsidRPr="00C17FC2">
              <w:rPr>
                <w:rFonts w:ascii="Times New Roman" w:eastAsia="Calibri" w:hAnsi="Times New Roman" w:cs="Times New Roman"/>
                <w:bCs/>
                <w:lang w:eastAsia="ru-RU"/>
              </w:rPr>
              <w:t xml:space="preserve">Государственная программа РИ «Оказание содействия добровольному переселению в Республику Ингушетия соотечественников, проживающих за рубежом. 2022-2024годы»  </w:t>
            </w:r>
          </w:p>
        </w:tc>
        <w:tc>
          <w:tcPr>
            <w:tcW w:w="721" w:type="pct"/>
            <w:shd w:val="clear" w:color="000000" w:fill="FFFFFF"/>
            <w:vAlign w:val="center"/>
          </w:tcPr>
          <w:p w14:paraId="5F978522"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120,0</w:t>
            </w:r>
          </w:p>
        </w:tc>
        <w:tc>
          <w:tcPr>
            <w:tcW w:w="935" w:type="pct"/>
            <w:shd w:val="clear" w:color="000000" w:fill="FFFFFF"/>
            <w:vAlign w:val="center"/>
          </w:tcPr>
          <w:p w14:paraId="52DB46DC"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120,0</w:t>
            </w:r>
          </w:p>
        </w:tc>
        <w:tc>
          <w:tcPr>
            <w:tcW w:w="656" w:type="pct"/>
            <w:shd w:val="clear" w:color="000000" w:fill="FFFFFF"/>
            <w:vAlign w:val="center"/>
          </w:tcPr>
          <w:p w14:paraId="413A5A23"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w:t>
            </w:r>
          </w:p>
        </w:tc>
      </w:tr>
      <w:tr w:rsidR="00C17FC2" w:rsidRPr="00C17FC2" w14:paraId="061331B5" w14:textId="77777777" w:rsidTr="009B68E0">
        <w:trPr>
          <w:trHeight w:val="361"/>
        </w:trPr>
        <w:tc>
          <w:tcPr>
            <w:tcW w:w="307" w:type="pct"/>
            <w:shd w:val="clear" w:color="000000" w:fill="FFFFFF"/>
            <w:vAlign w:val="center"/>
          </w:tcPr>
          <w:p w14:paraId="0FF22D7F"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Cs/>
                <w:lang w:eastAsia="ru-RU"/>
              </w:rPr>
            </w:pPr>
            <w:r w:rsidRPr="00C17FC2">
              <w:rPr>
                <w:rFonts w:ascii="Times New Roman" w:eastAsia="Calibri" w:hAnsi="Times New Roman" w:cs="Times New Roman"/>
                <w:bCs/>
                <w:lang w:eastAsia="ru-RU"/>
              </w:rPr>
              <w:t> </w:t>
            </w:r>
          </w:p>
        </w:tc>
        <w:tc>
          <w:tcPr>
            <w:tcW w:w="2381" w:type="pct"/>
            <w:shd w:val="clear" w:color="000000" w:fill="FFFFFF"/>
            <w:vAlign w:val="center"/>
          </w:tcPr>
          <w:p w14:paraId="58C819DB" w14:textId="77777777" w:rsidR="00F60A82" w:rsidRPr="00C17FC2" w:rsidRDefault="00F60A82" w:rsidP="009B68E0">
            <w:pPr>
              <w:widowControl w:val="0"/>
              <w:tabs>
                <w:tab w:val="left" w:pos="426"/>
              </w:tabs>
              <w:suppressAutoHyphens/>
              <w:spacing w:after="0" w:line="240" w:lineRule="auto"/>
              <w:ind w:left="28"/>
              <w:rPr>
                <w:rFonts w:ascii="Times New Roman" w:eastAsia="Calibri" w:hAnsi="Times New Roman" w:cs="Times New Roman"/>
                <w:b/>
                <w:bCs/>
                <w:lang w:eastAsia="ru-RU"/>
              </w:rPr>
            </w:pPr>
            <w:r w:rsidRPr="00C17FC2">
              <w:rPr>
                <w:rFonts w:ascii="Times New Roman" w:eastAsia="Calibri" w:hAnsi="Times New Roman" w:cs="Times New Roman"/>
                <w:b/>
                <w:bCs/>
                <w:lang w:eastAsia="ru-RU"/>
              </w:rPr>
              <w:t>Итого:</w:t>
            </w:r>
          </w:p>
        </w:tc>
        <w:tc>
          <w:tcPr>
            <w:tcW w:w="721" w:type="pct"/>
            <w:shd w:val="clear" w:color="000000" w:fill="FFFFFF"/>
            <w:vAlign w:val="center"/>
          </w:tcPr>
          <w:p w14:paraId="0F94D3A8" w14:textId="1374E865"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
                <w:bCs/>
                <w:lang w:eastAsia="ru-RU"/>
              </w:rPr>
            </w:pPr>
            <w:r w:rsidRPr="00C17FC2">
              <w:rPr>
                <w:rFonts w:ascii="Times New Roman" w:eastAsia="Times New Roman" w:hAnsi="Times New Roman" w:cs="Times New Roman"/>
                <w:b/>
                <w:shd w:val="clear" w:color="auto" w:fill="FFFFFF"/>
                <w:lang w:eastAsia="ru-RU"/>
              </w:rPr>
              <w:t>37</w:t>
            </w:r>
            <w:r w:rsidR="006D3A1B" w:rsidRPr="00C17FC2">
              <w:rPr>
                <w:rFonts w:ascii="Times New Roman" w:eastAsia="Times New Roman" w:hAnsi="Times New Roman" w:cs="Times New Roman"/>
                <w:b/>
                <w:shd w:val="clear" w:color="auto" w:fill="FFFFFF"/>
                <w:lang w:eastAsia="ru-RU"/>
              </w:rPr>
              <w:t> </w:t>
            </w:r>
            <w:r w:rsidRPr="00C17FC2">
              <w:rPr>
                <w:rFonts w:ascii="Times New Roman" w:eastAsia="Times New Roman" w:hAnsi="Times New Roman" w:cs="Times New Roman"/>
                <w:b/>
                <w:shd w:val="clear" w:color="auto" w:fill="FFFFFF"/>
                <w:lang w:eastAsia="ru-RU"/>
              </w:rPr>
              <w:t>569</w:t>
            </w:r>
            <w:r w:rsidR="006D3A1B" w:rsidRPr="00C17FC2">
              <w:rPr>
                <w:rFonts w:ascii="Times New Roman" w:eastAsia="Times New Roman" w:hAnsi="Times New Roman" w:cs="Times New Roman"/>
                <w:b/>
                <w:shd w:val="clear" w:color="auto" w:fill="FFFFFF"/>
                <w:lang w:eastAsia="ru-RU"/>
              </w:rPr>
              <w:t> </w:t>
            </w:r>
            <w:r w:rsidRPr="00C17FC2">
              <w:rPr>
                <w:rFonts w:ascii="Times New Roman" w:eastAsia="Times New Roman" w:hAnsi="Times New Roman" w:cs="Times New Roman"/>
                <w:b/>
                <w:shd w:val="clear" w:color="auto" w:fill="FFFFFF"/>
                <w:lang w:eastAsia="ru-RU"/>
              </w:rPr>
              <w:t>106,6</w:t>
            </w:r>
          </w:p>
        </w:tc>
        <w:tc>
          <w:tcPr>
            <w:tcW w:w="935" w:type="pct"/>
            <w:shd w:val="clear" w:color="000000" w:fill="FFFFFF"/>
            <w:vAlign w:val="center"/>
          </w:tcPr>
          <w:p w14:paraId="5B88997D" w14:textId="16945E53"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
                <w:bCs/>
                <w:lang w:eastAsia="ru-RU"/>
              </w:rPr>
            </w:pPr>
            <w:r w:rsidRPr="00C17FC2">
              <w:rPr>
                <w:rFonts w:ascii="Times New Roman" w:eastAsia="Times New Roman" w:hAnsi="Times New Roman" w:cs="Times New Roman"/>
                <w:b/>
                <w:lang w:eastAsia="ru-RU"/>
              </w:rPr>
              <w:t>38</w:t>
            </w:r>
            <w:r w:rsidR="006D3A1B" w:rsidRPr="00C17FC2">
              <w:rPr>
                <w:rFonts w:ascii="Times New Roman" w:eastAsia="Times New Roman" w:hAnsi="Times New Roman" w:cs="Times New Roman"/>
                <w:b/>
                <w:lang w:eastAsia="ru-RU"/>
              </w:rPr>
              <w:t> </w:t>
            </w:r>
            <w:r w:rsidRPr="00C17FC2">
              <w:rPr>
                <w:rFonts w:ascii="Times New Roman" w:eastAsia="Times New Roman" w:hAnsi="Times New Roman" w:cs="Times New Roman"/>
                <w:b/>
                <w:lang w:eastAsia="ru-RU"/>
              </w:rPr>
              <w:t>380</w:t>
            </w:r>
            <w:r w:rsidR="006D3A1B" w:rsidRPr="00C17FC2">
              <w:rPr>
                <w:rFonts w:ascii="Times New Roman" w:eastAsia="Times New Roman" w:hAnsi="Times New Roman" w:cs="Times New Roman"/>
                <w:b/>
                <w:lang w:eastAsia="ru-RU"/>
              </w:rPr>
              <w:t> </w:t>
            </w:r>
            <w:r w:rsidRPr="00C17FC2">
              <w:rPr>
                <w:rFonts w:ascii="Times New Roman" w:eastAsia="Times New Roman" w:hAnsi="Times New Roman" w:cs="Times New Roman"/>
                <w:b/>
                <w:lang w:eastAsia="ru-RU"/>
              </w:rPr>
              <w:t>406,6</w:t>
            </w:r>
          </w:p>
        </w:tc>
        <w:tc>
          <w:tcPr>
            <w:tcW w:w="656" w:type="pct"/>
            <w:shd w:val="clear" w:color="000000" w:fill="FFFFFF"/>
            <w:vAlign w:val="center"/>
          </w:tcPr>
          <w:p w14:paraId="227538DD" w14:textId="77777777" w:rsidR="00F60A82" w:rsidRPr="00C17FC2" w:rsidRDefault="00F60A82" w:rsidP="0062582F">
            <w:pPr>
              <w:widowControl w:val="0"/>
              <w:tabs>
                <w:tab w:val="left" w:pos="426"/>
              </w:tabs>
              <w:suppressAutoHyphens/>
              <w:spacing w:after="0" w:line="240" w:lineRule="auto"/>
              <w:ind w:left="28"/>
              <w:jc w:val="center"/>
              <w:rPr>
                <w:rFonts w:ascii="Times New Roman" w:eastAsia="Calibri" w:hAnsi="Times New Roman" w:cs="Times New Roman"/>
                <w:b/>
                <w:bCs/>
                <w:lang w:eastAsia="ru-RU"/>
              </w:rPr>
            </w:pPr>
            <w:r w:rsidRPr="00C17FC2">
              <w:rPr>
                <w:rFonts w:ascii="Times New Roman" w:eastAsia="Calibri" w:hAnsi="Times New Roman" w:cs="Times New Roman"/>
                <w:b/>
                <w:bCs/>
                <w:lang w:eastAsia="ru-RU"/>
              </w:rPr>
              <w:t>811 300,0</w:t>
            </w:r>
          </w:p>
        </w:tc>
      </w:tr>
    </w:tbl>
    <w:p w14:paraId="2966A1CE" w14:textId="77777777" w:rsidR="00F60A82" w:rsidRPr="00C17FC2" w:rsidRDefault="00F60A82" w:rsidP="0062582F">
      <w:pPr>
        <w:tabs>
          <w:tab w:val="left" w:pos="426"/>
        </w:tabs>
        <w:spacing w:after="0" w:line="240" w:lineRule="auto"/>
        <w:ind w:left="28" w:firstLine="708"/>
        <w:jc w:val="both"/>
        <w:rPr>
          <w:rFonts w:ascii="Times New Roman" w:eastAsia="Calibri" w:hAnsi="Times New Roman" w:cs="Times New Roman"/>
          <w:sz w:val="24"/>
          <w:szCs w:val="24"/>
          <w:lang w:eastAsia="ru-RU"/>
        </w:rPr>
      </w:pPr>
    </w:p>
    <w:p w14:paraId="615A2663" w14:textId="62324753" w:rsidR="00F60A82" w:rsidRPr="00C17FC2" w:rsidRDefault="00F60A82" w:rsidP="0062582F">
      <w:pPr>
        <w:tabs>
          <w:tab w:val="left" w:pos="426"/>
        </w:tabs>
        <w:spacing w:after="0" w:line="240" w:lineRule="auto"/>
        <w:ind w:left="28"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lang w:eastAsia="ru-RU"/>
        </w:rPr>
        <w:t xml:space="preserve">Проектом Закона предусмотрено </w:t>
      </w:r>
      <w:r w:rsidR="006D3A1B" w:rsidRPr="00C17FC2">
        <w:rPr>
          <w:rFonts w:ascii="Times New Roman" w:eastAsia="Calibri" w:hAnsi="Times New Roman" w:cs="Times New Roman"/>
          <w:sz w:val="28"/>
          <w:szCs w:val="28"/>
        </w:rPr>
        <w:t xml:space="preserve">увеличение бюджетных ассигнований </w:t>
      </w:r>
      <w:r w:rsidR="006D3A1B" w:rsidRPr="00C17FC2">
        <w:rPr>
          <w:rFonts w:ascii="Times New Roman" w:eastAsia="Calibri" w:hAnsi="Times New Roman" w:cs="Times New Roman"/>
          <w:sz w:val="28"/>
          <w:szCs w:val="28"/>
          <w:lang w:eastAsia="ru-RU"/>
        </w:rPr>
        <w:t>по</w:t>
      </w:r>
      <w:r w:rsidRPr="00C17FC2">
        <w:rPr>
          <w:rFonts w:ascii="Times New Roman" w:eastAsia="Calibri" w:hAnsi="Times New Roman" w:cs="Times New Roman"/>
          <w:sz w:val="28"/>
          <w:szCs w:val="28"/>
          <w:lang w:eastAsia="ru-RU"/>
        </w:rPr>
        <w:t xml:space="preserve"> 4 государственны</w:t>
      </w:r>
      <w:r w:rsidR="006D3A1B" w:rsidRPr="00C17FC2">
        <w:rPr>
          <w:rFonts w:ascii="Times New Roman" w:eastAsia="Calibri" w:hAnsi="Times New Roman" w:cs="Times New Roman"/>
          <w:sz w:val="28"/>
          <w:szCs w:val="28"/>
          <w:lang w:eastAsia="ru-RU"/>
        </w:rPr>
        <w:t>м</w:t>
      </w:r>
      <w:r w:rsidRPr="00C17FC2">
        <w:rPr>
          <w:rFonts w:ascii="Times New Roman" w:eastAsia="Calibri" w:hAnsi="Times New Roman" w:cs="Times New Roman"/>
          <w:sz w:val="28"/>
          <w:szCs w:val="28"/>
          <w:lang w:eastAsia="ru-RU"/>
        </w:rPr>
        <w:t xml:space="preserve"> программ</w:t>
      </w:r>
      <w:r w:rsidR="006D3A1B" w:rsidRPr="00C17FC2">
        <w:rPr>
          <w:rFonts w:ascii="Times New Roman" w:eastAsia="Calibri" w:hAnsi="Times New Roman" w:cs="Times New Roman"/>
          <w:sz w:val="28"/>
          <w:szCs w:val="28"/>
          <w:lang w:eastAsia="ru-RU"/>
        </w:rPr>
        <w:t>ам</w:t>
      </w:r>
      <w:r w:rsidRPr="00C17FC2">
        <w:rPr>
          <w:rFonts w:ascii="Times New Roman" w:eastAsia="Calibri" w:hAnsi="Times New Roman" w:cs="Times New Roman"/>
          <w:sz w:val="28"/>
          <w:szCs w:val="28"/>
        </w:rPr>
        <w:t>:</w:t>
      </w:r>
    </w:p>
    <w:p w14:paraId="5A7F99E7" w14:textId="4FD1F6C0" w:rsidR="00F60A82" w:rsidRPr="00C17FC2" w:rsidRDefault="00F60A82" w:rsidP="00E617FC">
      <w:pPr>
        <w:numPr>
          <w:ilvl w:val="0"/>
          <w:numId w:val="88"/>
        </w:numPr>
        <w:tabs>
          <w:tab w:val="left" w:pos="426"/>
          <w:tab w:val="left" w:pos="993"/>
        </w:tabs>
        <w:spacing w:after="0" w:line="240" w:lineRule="auto"/>
        <w:ind w:left="28" w:firstLine="709"/>
        <w:contextualSpacing/>
        <w:jc w:val="both"/>
        <w:rPr>
          <w:rFonts w:ascii="Times New Roman" w:eastAsia="Calibri" w:hAnsi="Times New Roman" w:cs="Times New Roman"/>
          <w:sz w:val="28"/>
          <w:szCs w:val="28"/>
          <w:lang w:eastAsia="ru-RU"/>
        </w:rPr>
      </w:pPr>
      <w:r w:rsidRPr="00C17FC2">
        <w:rPr>
          <w:rFonts w:ascii="Times New Roman" w:eastAsia="Calibri" w:hAnsi="Times New Roman" w:cs="Times New Roman"/>
          <w:bCs/>
          <w:sz w:val="28"/>
          <w:szCs w:val="28"/>
          <w:lang w:eastAsia="ru-RU"/>
        </w:rPr>
        <w:t>«Развитие здравоохранения» - на 543 959,0 тыс. руб</w:t>
      </w:r>
      <w:r w:rsidR="007B3462" w:rsidRPr="007B3462">
        <w:rPr>
          <w:rFonts w:ascii="Times New Roman" w:eastAsia="Calibri" w:hAnsi="Times New Roman" w:cs="Times New Roman"/>
          <w:bCs/>
          <w:sz w:val="28"/>
          <w:szCs w:val="28"/>
          <w:lang w:eastAsia="ru-RU"/>
        </w:rPr>
        <w:t>лей</w:t>
      </w:r>
      <w:r w:rsidRPr="00C17FC2">
        <w:rPr>
          <w:rFonts w:ascii="Times New Roman" w:eastAsia="Calibri" w:hAnsi="Times New Roman" w:cs="Times New Roman"/>
          <w:bCs/>
          <w:sz w:val="28"/>
          <w:szCs w:val="28"/>
          <w:lang w:eastAsia="ru-RU"/>
        </w:rPr>
        <w:t>;</w:t>
      </w:r>
    </w:p>
    <w:p w14:paraId="6C400902" w14:textId="297C5D59" w:rsidR="00F60A82" w:rsidRPr="00C17FC2" w:rsidRDefault="00F60A82" w:rsidP="00E617FC">
      <w:pPr>
        <w:numPr>
          <w:ilvl w:val="0"/>
          <w:numId w:val="88"/>
        </w:numPr>
        <w:tabs>
          <w:tab w:val="left" w:pos="426"/>
          <w:tab w:val="left" w:pos="993"/>
        </w:tabs>
        <w:spacing w:after="0" w:line="240" w:lineRule="auto"/>
        <w:ind w:left="28" w:firstLine="709"/>
        <w:contextualSpacing/>
        <w:jc w:val="both"/>
        <w:rPr>
          <w:rFonts w:ascii="Times New Roman" w:eastAsia="Calibri" w:hAnsi="Times New Roman" w:cs="Times New Roman"/>
          <w:bCs/>
          <w:sz w:val="28"/>
          <w:szCs w:val="28"/>
          <w:lang w:eastAsia="ru-RU"/>
        </w:rPr>
      </w:pPr>
      <w:r w:rsidRPr="00C17FC2">
        <w:rPr>
          <w:rFonts w:ascii="Times New Roman" w:eastAsia="Calibri" w:hAnsi="Times New Roman" w:cs="Times New Roman"/>
          <w:bCs/>
          <w:sz w:val="28"/>
          <w:szCs w:val="28"/>
          <w:lang w:eastAsia="ru-RU"/>
        </w:rPr>
        <w:t>«Социальная поддержка и содействие занятости населения» - на 77 612,6</w:t>
      </w:r>
      <w:r w:rsidRPr="00C17FC2">
        <w:rPr>
          <w:rFonts w:ascii="Times New Roman" w:eastAsia="Calibri" w:hAnsi="Times New Roman" w:cs="Times New Roman"/>
          <w:bCs/>
          <w:sz w:val="20"/>
          <w:szCs w:val="20"/>
          <w:lang w:eastAsia="ru-RU"/>
        </w:rPr>
        <w:t xml:space="preserve"> </w:t>
      </w:r>
      <w:r w:rsidRPr="00C17FC2">
        <w:rPr>
          <w:rFonts w:ascii="Times New Roman" w:eastAsia="Calibri" w:hAnsi="Times New Roman" w:cs="Times New Roman"/>
          <w:bCs/>
          <w:sz w:val="28"/>
          <w:szCs w:val="28"/>
          <w:lang w:eastAsia="ru-RU"/>
        </w:rPr>
        <w:t>тыс. руб</w:t>
      </w:r>
      <w:r w:rsidR="007B3462" w:rsidRPr="007B3462">
        <w:rPr>
          <w:rFonts w:ascii="Times New Roman" w:eastAsia="Calibri" w:hAnsi="Times New Roman" w:cs="Times New Roman"/>
          <w:bCs/>
          <w:sz w:val="28"/>
          <w:szCs w:val="28"/>
          <w:lang w:eastAsia="ru-RU"/>
        </w:rPr>
        <w:t>лей</w:t>
      </w:r>
      <w:r w:rsidRPr="00C17FC2">
        <w:rPr>
          <w:rFonts w:ascii="Times New Roman" w:eastAsia="Calibri" w:hAnsi="Times New Roman" w:cs="Times New Roman"/>
          <w:bCs/>
          <w:sz w:val="28"/>
          <w:szCs w:val="28"/>
          <w:lang w:eastAsia="ru-RU"/>
        </w:rPr>
        <w:t>;</w:t>
      </w:r>
    </w:p>
    <w:p w14:paraId="6FA6869D" w14:textId="6A2F0088" w:rsidR="00F60A82" w:rsidRPr="00C17FC2" w:rsidRDefault="00F60A82" w:rsidP="00E617FC">
      <w:pPr>
        <w:numPr>
          <w:ilvl w:val="0"/>
          <w:numId w:val="88"/>
        </w:numPr>
        <w:tabs>
          <w:tab w:val="left" w:pos="426"/>
          <w:tab w:val="left" w:pos="993"/>
        </w:tabs>
        <w:spacing w:after="0" w:line="240" w:lineRule="auto"/>
        <w:ind w:left="28" w:firstLine="709"/>
        <w:contextualSpacing/>
        <w:jc w:val="both"/>
        <w:rPr>
          <w:rFonts w:ascii="Times New Roman" w:eastAsia="Calibri" w:hAnsi="Times New Roman" w:cs="Times New Roman"/>
          <w:bCs/>
          <w:sz w:val="28"/>
          <w:szCs w:val="28"/>
          <w:lang w:eastAsia="ru-RU"/>
        </w:rPr>
      </w:pPr>
      <w:r w:rsidRPr="00C17FC2">
        <w:rPr>
          <w:rFonts w:ascii="Times New Roman" w:eastAsia="Calibri" w:hAnsi="Times New Roman" w:cs="Times New Roman"/>
          <w:bCs/>
          <w:sz w:val="28"/>
          <w:szCs w:val="28"/>
          <w:lang w:eastAsia="ru-RU"/>
        </w:rPr>
        <w:t>«Развитие промышленности, транспорта и связи» - на 27 969,5</w:t>
      </w:r>
      <w:r w:rsidRPr="00C17FC2">
        <w:rPr>
          <w:rFonts w:ascii="Times New Roman" w:eastAsia="Calibri" w:hAnsi="Times New Roman" w:cs="Times New Roman"/>
          <w:bCs/>
          <w:sz w:val="20"/>
          <w:szCs w:val="20"/>
          <w:lang w:eastAsia="ru-RU"/>
        </w:rPr>
        <w:t xml:space="preserve"> </w:t>
      </w:r>
      <w:r w:rsidRPr="00C17FC2">
        <w:rPr>
          <w:rFonts w:ascii="Times New Roman" w:eastAsia="Calibri" w:hAnsi="Times New Roman" w:cs="Times New Roman"/>
          <w:bCs/>
          <w:sz w:val="28"/>
          <w:szCs w:val="28"/>
          <w:lang w:eastAsia="ru-RU"/>
        </w:rPr>
        <w:t>тыс. руб</w:t>
      </w:r>
      <w:r w:rsidR="007B3462" w:rsidRPr="007B3462">
        <w:rPr>
          <w:rFonts w:ascii="Times New Roman" w:eastAsia="Calibri" w:hAnsi="Times New Roman" w:cs="Times New Roman"/>
          <w:bCs/>
          <w:sz w:val="28"/>
          <w:szCs w:val="28"/>
          <w:lang w:eastAsia="ru-RU"/>
        </w:rPr>
        <w:t>лей</w:t>
      </w:r>
      <w:r w:rsidRPr="00C17FC2">
        <w:rPr>
          <w:rFonts w:ascii="Times New Roman" w:eastAsia="Calibri" w:hAnsi="Times New Roman" w:cs="Times New Roman"/>
          <w:bCs/>
          <w:sz w:val="28"/>
          <w:szCs w:val="28"/>
          <w:lang w:eastAsia="ru-RU"/>
        </w:rPr>
        <w:t>;</w:t>
      </w:r>
    </w:p>
    <w:p w14:paraId="62871CA9" w14:textId="28346223" w:rsidR="00F60A82" w:rsidRPr="00C17FC2" w:rsidRDefault="00F60A82" w:rsidP="00E617FC">
      <w:pPr>
        <w:numPr>
          <w:ilvl w:val="0"/>
          <w:numId w:val="88"/>
        </w:numPr>
        <w:tabs>
          <w:tab w:val="left" w:pos="426"/>
          <w:tab w:val="left" w:pos="993"/>
        </w:tabs>
        <w:spacing w:after="0" w:line="240" w:lineRule="auto"/>
        <w:ind w:left="28" w:firstLine="709"/>
        <w:contextualSpacing/>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bCs/>
          <w:sz w:val="28"/>
          <w:szCs w:val="28"/>
          <w:lang w:eastAsia="ru-RU"/>
        </w:rPr>
        <w:t>«Управление финансами» - на 161 758,9</w:t>
      </w:r>
      <w:r w:rsidRPr="00C17FC2">
        <w:rPr>
          <w:rFonts w:ascii="Times New Roman" w:eastAsia="Calibri" w:hAnsi="Times New Roman" w:cs="Times New Roman"/>
          <w:bCs/>
          <w:sz w:val="20"/>
          <w:szCs w:val="20"/>
          <w:lang w:eastAsia="ru-RU"/>
        </w:rPr>
        <w:t xml:space="preserve"> </w:t>
      </w:r>
      <w:r w:rsidRPr="00C17FC2">
        <w:rPr>
          <w:rFonts w:ascii="Times New Roman" w:eastAsia="Calibri" w:hAnsi="Times New Roman" w:cs="Times New Roman"/>
          <w:bCs/>
          <w:sz w:val="28"/>
          <w:szCs w:val="28"/>
          <w:lang w:eastAsia="ru-RU"/>
        </w:rPr>
        <w:t>тыс. руб</w:t>
      </w:r>
      <w:r w:rsidR="007B3462" w:rsidRPr="007B3462">
        <w:rPr>
          <w:rFonts w:ascii="Times New Roman" w:eastAsia="Calibri" w:hAnsi="Times New Roman" w:cs="Times New Roman"/>
          <w:bCs/>
          <w:sz w:val="28"/>
          <w:szCs w:val="28"/>
          <w:lang w:eastAsia="ru-RU"/>
        </w:rPr>
        <w:t>лей</w:t>
      </w:r>
      <w:r w:rsidRPr="00C17FC2">
        <w:rPr>
          <w:rFonts w:ascii="Times New Roman" w:eastAsia="Calibri" w:hAnsi="Times New Roman" w:cs="Times New Roman"/>
          <w:bCs/>
          <w:sz w:val="28"/>
          <w:szCs w:val="28"/>
          <w:lang w:eastAsia="ru-RU"/>
        </w:rPr>
        <w:t>.</w:t>
      </w:r>
    </w:p>
    <w:p w14:paraId="6D9E5BDF" w14:textId="77777777" w:rsidR="0062582F" w:rsidRPr="00C17FC2" w:rsidRDefault="00F60A82" w:rsidP="0062582F">
      <w:pPr>
        <w:tabs>
          <w:tab w:val="left" w:pos="142"/>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В результате, доля расходов республиканского бюджета на программные мероприятия после внесения предлагаемых изменений незначительно возрастет до 93,5 % от общего объема расходов республиканского бюджета на 2023 год (против 93,4 % в утвержденном бюджете на 2023 год).</w:t>
      </w:r>
    </w:p>
    <w:p w14:paraId="20EA55FA" w14:textId="5643A6B7" w:rsidR="0062582F" w:rsidRPr="00C17FC2" w:rsidRDefault="00F60A82" w:rsidP="0062582F">
      <w:pPr>
        <w:tabs>
          <w:tab w:val="left" w:pos="142"/>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Непрограммная часть расходов остается без изменений (в объеме 2 646 397,6 тыс. руб</w:t>
      </w:r>
      <w:r w:rsidR="007B3462" w:rsidRPr="007B346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их доля сократится до 6,5 % (против 6,6 % в утвержденном бюджете).</w:t>
      </w:r>
    </w:p>
    <w:p w14:paraId="562F9553" w14:textId="23737F60" w:rsidR="00F60A82" w:rsidRPr="00C17FC2" w:rsidRDefault="00F60A82" w:rsidP="0062582F">
      <w:pPr>
        <w:tabs>
          <w:tab w:val="left" w:pos="142"/>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 этом, в пояснительной записке к Законопроекту отсутствует обоснование вносимых изменений в расходную часть республиканского бюджета на 2023 год, что не в полной мере обеспечивает информативность предлагаемых корректировок.</w:t>
      </w:r>
    </w:p>
    <w:p w14:paraId="7A806F69" w14:textId="77777777" w:rsidR="00F60A82" w:rsidRPr="00C17FC2" w:rsidRDefault="00F60A82" w:rsidP="0062582F">
      <w:pPr>
        <w:tabs>
          <w:tab w:val="left" w:pos="426"/>
          <w:tab w:val="left" w:pos="1134"/>
        </w:tabs>
        <w:spacing w:after="0" w:line="240" w:lineRule="auto"/>
        <w:ind w:left="28"/>
        <w:jc w:val="both"/>
        <w:rPr>
          <w:rFonts w:ascii="Times New Roman" w:eastAsia="Times New Roman" w:hAnsi="Times New Roman" w:cs="Times New Roman"/>
          <w:sz w:val="28"/>
          <w:szCs w:val="28"/>
          <w:lang w:eastAsia="ru-RU"/>
        </w:rPr>
      </w:pPr>
    </w:p>
    <w:p w14:paraId="2C3EFC51" w14:textId="77777777" w:rsidR="00F60A82" w:rsidRPr="00C17FC2" w:rsidRDefault="00F60A82" w:rsidP="0062582F">
      <w:pPr>
        <w:tabs>
          <w:tab w:val="left" w:pos="426"/>
          <w:tab w:val="left" w:pos="1134"/>
        </w:tabs>
        <w:spacing w:after="0" w:line="240" w:lineRule="auto"/>
        <w:ind w:left="28"/>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Выводы и предложения:</w:t>
      </w:r>
    </w:p>
    <w:p w14:paraId="07627BEE" w14:textId="77777777" w:rsidR="00F60A82" w:rsidRPr="00C17FC2" w:rsidRDefault="00F60A82" w:rsidP="0062582F">
      <w:pPr>
        <w:tabs>
          <w:tab w:val="left" w:pos="426"/>
          <w:tab w:val="left" w:pos="1134"/>
        </w:tabs>
        <w:spacing w:after="0" w:line="240" w:lineRule="auto"/>
        <w:ind w:left="28"/>
        <w:jc w:val="both"/>
        <w:rPr>
          <w:rFonts w:ascii="Times New Roman" w:eastAsia="Times New Roman" w:hAnsi="Times New Roman" w:cs="Times New Roman"/>
          <w:b/>
          <w:bCs/>
          <w:sz w:val="28"/>
          <w:szCs w:val="28"/>
          <w:lang w:eastAsia="ru-RU"/>
        </w:rPr>
      </w:pPr>
    </w:p>
    <w:p w14:paraId="68391E65" w14:textId="77777777" w:rsidR="00F60A82" w:rsidRPr="00C17FC2" w:rsidRDefault="00F60A82" w:rsidP="0062582F">
      <w:pPr>
        <w:tabs>
          <w:tab w:val="left" w:pos="426"/>
          <w:tab w:val="left" w:pos="1134"/>
        </w:tabs>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Контрольно-счетная палата Республики Ингушетия считает возможным принятие проекта закона Республики Ингушетия «О внесении изменений в Закон Республики Ингушетия «О республиканском бюджете на 2023 год и на плановый период 2024 и 2025 годов» с учетом изложенных замечаний.</w:t>
      </w:r>
    </w:p>
    <w:p w14:paraId="724FE6B9" w14:textId="77777777" w:rsidR="00F60A82" w:rsidRPr="00C17FC2" w:rsidRDefault="00F60A82" w:rsidP="0062582F">
      <w:pPr>
        <w:tabs>
          <w:tab w:val="left" w:pos="426"/>
          <w:tab w:val="left" w:pos="1134"/>
        </w:tabs>
        <w:spacing w:after="0" w:line="240" w:lineRule="auto"/>
        <w:ind w:left="28"/>
        <w:jc w:val="both"/>
        <w:rPr>
          <w:rFonts w:ascii="Times New Roman" w:eastAsia="Times New Roman" w:hAnsi="Times New Roman" w:cs="Times New Roman"/>
          <w:sz w:val="28"/>
          <w:szCs w:val="28"/>
          <w:lang w:eastAsia="ru-RU"/>
        </w:rPr>
      </w:pPr>
    </w:p>
    <w:p w14:paraId="5BAAFBAE" w14:textId="77777777" w:rsidR="00F60A82" w:rsidRPr="00C17FC2" w:rsidRDefault="00F60A82" w:rsidP="006D3A1B">
      <w:pPr>
        <w:tabs>
          <w:tab w:val="left" w:pos="426"/>
          <w:tab w:val="left" w:pos="1134"/>
        </w:tabs>
        <w:spacing w:after="0" w:line="240" w:lineRule="auto"/>
        <w:jc w:val="both"/>
        <w:rPr>
          <w:rFonts w:ascii="Times New Roman" w:eastAsia="Times New Roman" w:hAnsi="Times New Roman" w:cs="Times New Roman"/>
          <w:sz w:val="28"/>
          <w:szCs w:val="28"/>
          <w:lang w:eastAsia="ru-RU"/>
        </w:rPr>
      </w:pPr>
    </w:p>
    <w:p w14:paraId="4986336D" w14:textId="77777777" w:rsidR="00F60A82" w:rsidRPr="00C17FC2" w:rsidRDefault="00F60A82" w:rsidP="0062582F">
      <w:pPr>
        <w:tabs>
          <w:tab w:val="left" w:pos="426"/>
          <w:tab w:val="left" w:pos="1134"/>
        </w:tabs>
        <w:spacing w:after="0" w:line="240" w:lineRule="auto"/>
        <w:ind w:left="28" w:firstLine="851"/>
        <w:jc w:val="both"/>
        <w:rPr>
          <w:rFonts w:ascii="Times New Roman" w:eastAsia="Times New Roman" w:hAnsi="Times New Roman" w:cs="Times New Roman"/>
          <w:b/>
          <w:bCs/>
          <w:i/>
          <w:iCs/>
          <w:sz w:val="28"/>
          <w:szCs w:val="28"/>
          <w:lang w:eastAsia="ru-RU"/>
        </w:rPr>
      </w:pPr>
      <w:r w:rsidRPr="00C17FC2">
        <w:rPr>
          <w:rFonts w:ascii="Times New Roman" w:eastAsia="Times New Roman" w:hAnsi="Times New Roman" w:cs="Times New Roman"/>
          <w:b/>
          <w:bCs/>
          <w:i/>
          <w:iCs/>
          <w:sz w:val="28"/>
          <w:szCs w:val="28"/>
          <w:lang w:eastAsia="ru-RU"/>
        </w:rPr>
        <w:t>Председатель</w:t>
      </w:r>
    </w:p>
    <w:p w14:paraId="3C6FC80C" w14:textId="77777777" w:rsidR="00F60A82" w:rsidRPr="00C17FC2" w:rsidRDefault="00F60A82" w:rsidP="0062582F">
      <w:pPr>
        <w:tabs>
          <w:tab w:val="left" w:pos="426"/>
          <w:tab w:val="left" w:pos="1134"/>
        </w:tabs>
        <w:spacing w:after="0" w:line="240" w:lineRule="auto"/>
        <w:ind w:left="28"/>
        <w:jc w:val="both"/>
        <w:rPr>
          <w:rFonts w:ascii="Times New Roman" w:eastAsia="Times New Roman" w:hAnsi="Times New Roman" w:cs="Times New Roman"/>
          <w:b/>
          <w:bCs/>
          <w:i/>
          <w:iCs/>
          <w:sz w:val="28"/>
          <w:szCs w:val="28"/>
          <w:lang w:eastAsia="ru-RU"/>
        </w:rPr>
      </w:pPr>
      <w:r w:rsidRPr="00C17FC2">
        <w:rPr>
          <w:rFonts w:ascii="Times New Roman" w:eastAsia="Times New Roman" w:hAnsi="Times New Roman" w:cs="Times New Roman"/>
          <w:b/>
          <w:bCs/>
          <w:i/>
          <w:iCs/>
          <w:sz w:val="28"/>
          <w:szCs w:val="28"/>
          <w:lang w:eastAsia="ru-RU"/>
        </w:rPr>
        <w:t xml:space="preserve">Контрольно-счетной палаты </w:t>
      </w:r>
    </w:p>
    <w:p w14:paraId="275A39F8" w14:textId="3DE738F5" w:rsidR="00F60A82" w:rsidRPr="00C17FC2" w:rsidRDefault="00F60A82" w:rsidP="0062582F">
      <w:pPr>
        <w:tabs>
          <w:tab w:val="left" w:pos="426"/>
          <w:tab w:val="left" w:pos="1134"/>
        </w:tabs>
        <w:spacing w:after="0" w:line="240" w:lineRule="auto"/>
        <w:ind w:left="28"/>
        <w:jc w:val="both"/>
        <w:rPr>
          <w:rFonts w:ascii="Times New Roman" w:eastAsia="Times New Roman" w:hAnsi="Times New Roman" w:cs="Times New Roman"/>
          <w:b/>
          <w:bCs/>
          <w:i/>
          <w:iCs/>
          <w:sz w:val="28"/>
          <w:szCs w:val="28"/>
          <w:lang w:eastAsia="ru-RU"/>
        </w:rPr>
      </w:pPr>
      <w:r w:rsidRPr="00C17FC2">
        <w:rPr>
          <w:rFonts w:ascii="Times New Roman" w:eastAsia="Times New Roman" w:hAnsi="Times New Roman" w:cs="Times New Roman"/>
          <w:b/>
          <w:bCs/>
          <w:i/>
          <w:iCs/>
          <w:sz w:val="28"/>
          <w:szCs w:val="28"/>
          <w:lang w:eastAsia="ru-RU"/>
        </w:rPr>
        <w:t xml:space="preserve">    Республики Ингушетия</w:t>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006D3A1B"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Х.Х. Гагиев</w:t>
      </w:r>
    </w:p>
    <w:p w14:paraId="4B6EAF1E" w14:textId="54683F46" w:rsidR="00BD7DD3" w:rsidRPr="00C17FC2" w:rsidRDefault="00BD7DD3" w:rsidP="0062582F">
      <w:pPr>
        <w:tabs>
          <w:tab w:val="left" w:pos="426"/>
        </w:tabs>
        <w:ind w:left="28"/>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br w:type="page"/>
      </w:r>
    </w:p>
    <w:p w14:paraId="03061017" w14:textId="77777777" w:rsidR="00BD7DD3" w:rsidRPr="00C17FC2" w:rsidRDefault="00BD7DD3" w:rsidP="006D3A1B">
      <w:pPr>
        <w:widowControl w:val="0"/>
        <w:autoSpaceDE w:val="0"/>
        <w:autoSpaceDN w:val="0"/>
        <w:adjustRightInd w:val="0"/>
        <w:spacing w:after="0" w:line="240" w:lineRule="auto"/>
        <w:ind w:left="28"/>
        <w:contextualSpacing/>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lastRenderedPageBreak/>
        <w:t>Информация</w:t>
      </w:r>
    </w:p>
    <w:p w14:paraId="1AA402F2" w14:textId="77777777" w:rsidR="00BD7DD3" w:rsidRPr="00C17FC2" w:rsidRDefault="00BD7DD3" w:rsidP="006D3A1B">
      <w:pPr>
        <w:widowControl w:val="0"/>
        <w:autoSpaceDE w:val="0"/>
        <w:autoSpaceDN w:val="0"/>
        <w:adjustRightInd w:val="0"/>
        <w:spacing w:after="0" w:line="240" w:lineRule="auto"/>
        <w:ind w:left="28"/>
        <w:contextualSpacing/>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о ходе исполнения республиканского бюджета</w:t>
      </w:r>
    </w:p>
    <w:p w14:paraId="2111C76C" w14:textId="77777777" w:rsidR="00BD7DD3" w:rsidRPr="00C17FC2" w:rsidRDefault="00BD7DD3" w:rsidP="006D3A1B">
      <w:pPr>
        <w:widowControl w:val="0"/>
        <w:autoSpaceDE w:val="0"/>
        <w:autoSpaceDN w:val="0"/>
        <w:adjustRightInd w:val="0"/>
        <w:spacing w:after="0" w:line="240" w:lineRule="auto"/>
        <w:ind w:left="28" w:firstLine="240"/>
        <w:contextualSpacing/>
        <w:jc w:val="center"/>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за девять месяцев 2023 года</w:t>
      </w:r>
    </w:p>
    <w:p w14:paraId="421C4BFB" w14:textId="77777777" w:rsidR="00BD7DD3" w:rsidRPr="00C17FC2" w:rsidRDefault="00BD7DD3" w:rsidP="006D3A1B">
      <w:pPr>
        <w:autoSpaceDE w:val="0"/>
        <w:autoSpaceDN w:val="0"/>
        <w:adjustRightInd w:val="0"/>
        <w:spacing w:after="0" w:line="240" w:lineRule="auto"/>
        <w:ind w:left="28"/>
        <w:contextualSpacing/>
        <w:jc w:val="center"/>
        <w:outlineLvl w:val="0"/>
        <w:rPr>
          <w:rFonts w:ascii="Times New Roman" w:eastAsia="Times New Roman" w:hAnsi="Times New Roman" w:cs="Times New Roman"/>
          <w:sz w:val="28"/>
          <w:szCs w:val="28"/>
          <w:lang w:eastAsia="ru-RU"/>
        </w:rPr>
      </w:pPr>
    </w:p>
    <w:p w14:paraId="529BBC8A" w14:textId="77777777" w:rsidR="00BD7DD3" w:rsidRPr="00C17FC2" w:rsidRDefault="00BD7DD3" w:rsidP="006D3A1B">
      <w:pPr>
        <w:autoSpaceDE w:val="0"/>
        <w:autoSpaceDN w:val="0"/>
        <w:adjustRightInd w:val="0"/>
        <w:spacing w:after="0" w:line="240" w:lineRule="auto"/>
        <w:ind w:left="28"/>
        <w:contextualSpacing/>
        <w:jc w:val="center"/>
        <w:outlineLvl w:val="0"/>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Общие положения</w:t>
      </w:r>
    </w:p>
    <w:p w14:paraId="3B9CEA9A" w14:textId="77777777" w:rsidR="00BD7DD3" w:rsidRPr="00C17FC2" w:rsidRDefault="00BD7DD3" w:rsidP="006D3A1B">
      <w:pPr>
        <w:widowControl w:val="0"/>
        <w:autoSpaceDE w:val="0"/>
        <w:autoSpaceDN w:val="0"/>
        <w:adjustRightInd w:val="0"/>
        <w:spacing w:after="0" w:line="240" w:lineRule="auto"/>
        <w:ind w:left="28"/>
        <w:contextualSpacing/>
        <w:jc w:val="center"/>
        <w:rPr>
          <w:rFonts w:ascii="Times New Roman" w:eastAsia="Times New Roman" w:hAnsi="Times New Roman" w:cs="Times New Roman"/>
          <w:sz w:val="28"/>
          <w:szCs w:val="28"/>
          <w:lang w:eastAsia="ru-RU"/>
        </w:rPr>
      </w:pPr>
    </w:p>
    <w:p w14:paraId="0DE0E213" w14:textId="5BE75EA9" w:rsidR="00BD7DD3" w:rsidRPr="00C17FC2" w:rsidRDefault="00BD7DD3" w:rsidP="006D3A1B">
      <w:pPr>
        <w:widowControl w:val="0"/>
        <w:autoSpaceDE w:val="0"/>
        <w:autoSpaceDN w:val="0"/>
        <w:adjustRightInd w:val="0"/>
        <w:spacing w:after="0" w:line="240" w:lineRule="auto"/>
        <w:ind w:left="28" w:right="-99" w:firstLine="720"/>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Информация Контрольно-счетной палаты Республики Ингушетия о ходе исполнения республиканского бюджета за девять месяцев 2023 года подготовлена в соответствии с требованиями статьи 8 Закона Республики Ингушетия </w:t>
      </w:r>
      <w:r w:rsidR="007B3462" w:rsidRPr="00C17FC2">
        <w:rPr>
          <w:rFonts w:ascii="Times New Roman" w:eastAsia="Times New Roman" w:hAnsi="Times New Roman" w:cs="Times New Roman"/>
          <w:sz w:val="28"/>
          <w:szCs w:val="28"/>
          <w:lang w:eastAsia="ru-RU"/>
        </w:rPr>
        <w:t>от 28.09.2011 г.</w:t>
      </w:r>
      <w:r w:rsidR="007B3462" w:rsidRPr="007B3462">
        <w:rPr>
          <w:rFonts w:ascii="Times New Roman" w:eastAsia="Times New Roman" w:hAnsi="Times New Roman" w:cs="Times New Roman"/>
          <w:sz w:val="28"/>
          <w:szCs w:val="28"/>
          <w:lang w:eastAsia="ru-RU"/>
        </w:rPr>
        <w:t xml:space="preserve"> </w:t>
      </w:r>
      <w:r w:rsidR="007B3462" w:rsidRPr="00C17FC2">
        <w:rPr>
          <w:rFonts w:ascii="Times New Roman" w:eastAsia="Times New Roman" w:hAnsi="Times New Roman" w:cs="Times New Roman"/>
          <w:sz w:val="28"/>
          <w:szCs w:val="28"/>
          <w:lang w:eastAsia="ru-RU"/>
        </w:rPr>
        <w:t>№</w:t>
      </w:r>
      <w:r w:rsidR="007B3462">
        <w:rPr>
          <w:rFonts w:ascii="Times New Roman" w:eastAsia="Times New Roman" w:hAnsi="Times New Roman" w:cs="Times New Roman"/>
          <w:sz w:val="28"/>
          <w:szCs w:val="28"/>
          <w:lang w:eastAsia="ru-RU"/>
        </w:rPr>
        <w:t> </w:t>
      </w:r>
      <w:r w:rsidR="007B3462" w:rsidRPr="00C17FC2">
        <w:rPr>
          <w:rFonts w:ascii="Times New Roman" w:eastAsia="Times New Roman" w:hAnsi="Times New Roman" w:cs="Times New Roman"/>
          <w:sz w:val="28"/>
          <w:szCs w:val="28"/>
          <w:lang w:eastAsia="ru-RU"/>
        </w:rPr>
        <w:t>27-</w:t>
      </w:r>
      <w:r w:rsidR="007B3462" w:rsidRPr="00C17FC2">
        <w:rPr>
          <w:rFonts w:ascii="Times New Roman" w:eastAsia="Times New Roman" w:hAnsi="Times New Roman" w:cs="Times New Roman"/>
          <w:sz w:val="28"/>
          <w:szCs w:val="28"/>
          <w:lang w:val="en-US" w:eastAsia="ru-RU"/>
        </w:rPr>
        <w:t>P</w:t>
      </w:r>
      <w:r w:rsidR="007B3462" w:rsidRPr="00C17FC2">
        <w:rPr>
          <w:rFonts w:ascii="Times New Roman" w:eastAsia="Times New Roman" w:hAnsi="Times New Roman" w:cs="Times New Roman"/>
          <w:sz w:val="28"/>
          <w:szCs w:val="28"/>
          <w:lang w:eastAsia="ru-RU"/>
        </w:rPr>
        <w:t xml:space="preserve">З </w:t>
      </w:r>
      <w:r w:rsidRPr="00C17FC2">
        <w:rPr>
          <w:rFonts w:ascii="Times New Roman" w:eastAsia="Times New Roman" w:hAnsi="Times New Roman" w:cs="Times New Roman"/>
          <w:sz w:val="28"/>
          <w:szCs w:val="28"/>
          <w:lang w:eastAsia="ru-RU"/>
        </w:rPr>
        <w:t>«О Контрольно-счетной палате Республики Ингушетия»</w:t>
      </w:r>
      <w:r w:rsidR="007B346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на основании отчета, утвержденного Распоряжением Правительства Республики Ингушетия </w:t>
      </w:r>
      <w:r w:rsidR="007B3462" w:rsidRPr="00C17FC2">
        <w:rPr>
          <w:rFonts w:ascii="Times New Roman" w:eastAsia="Times New Roman" w:hAnsi="Times New Roman" w:cs="Times New Roman"/>
          <w:sz w:val="28"/>
          <w:szCs w:val="28"/>
          <w:lang w:eastAsia="ru-RU"/>
        </w:rPr>
        <w:t>от 13.11. 2023 г.</w:t>
      </w:r>
      <w:r w:rsidR="007B346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w:t>
      </w:r>
      <w:r w:rsidR="007B346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619-р</w:t>
      </w:r>
      <w:r w:rsidR="007B3462">
        <w:rPr>
          <w:rFonts w:ascii="Times New Roman" w:eastAsia="Times New Roman" w:hAnsi="Times New Roman" w:cs="Times New Roman"/>
          <w:sz w:val="28"/>
          <w:szCs w:val="28"/>
          <w:lang w:eastAsia="ru-RU"/>
        </w:rPr>
        <w:t>.</w:t>
      </w:r>
    </w:p>
    <w:p w14:paraId="2C90FF4D" w14:textId="77777777" w:rsidR="005D6C4B" w:rsidRDefault="00BD7DD3" w:rsidP="006D3A1B">
      <w:pPr>
        <w:widowControl w:val="0"/>
        <w:autoSpaceDE w:val="0"/>
        <w:autoSpaceDN w:val="0"/>
        <w:adjustRightInd w:val="0"/>
        <w:spacing w:after="0" w:line="240" w:lineRule="auto"/>
        <w:ind w:left="28" w:right="-99"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стать</w:t>
      </w:r>
      <w:r w:rsidR="006D3A1B" w:rsidRPr="00C17FC2">
        <w:rPr>
          <w:rFonts w:ascii="Times New Roman" w:eastAsia="Times New Roman" w:hAnsi="Times New Roman" w:cs="Times New Roman"/>
          <w:sz w:val="28"/>
          <w:szCs w:val="28"/>
          <w:lang w:eastAsia="ru-RU"/>
        </w:rPr>
        <w:t>е</w:t>
      </w:r>
      <w:r w:rsidRPr="00C17FC2">
        <w:rPr>
          <w:rFonts w:ascii="Times New Roman" w:eastAsia="Times New Roman" w:hAnsi="Times New Roman" w:cs="Times New Roman"/>
          <w:sz w:val="28"/>
          <w:szCs w:val="28"/>
          <w:lang w:eastAsia="ru-RU"/>
        </w:rPr>
        <w:t xml:space="preserve"> 29 Закона Республики Ингушетия </w:t>
      </w:r>
      <w:r w:rsidR="007B3462" w:rsidRPr="00C17FC2">
        <w:rPr>
          <w:rFonts w:ascii="Times New Roman" w:eastAsia="Times New Roman" w:hAnsi="Times New Roman" w:cs="Times New Roman"/>
          <w:sz w:val="28"/>
          <w:szCs w:val="28"/>
          <w:lang w:eastAsia="ru-RU"/>
        </w:rPr>
        <w:t>от 31.12.2008 г.</w:t>
      </w:r>
      <w:r w:rsidR="007B3462" w:rsidRPr="007B3462">
        <w:rPr>
          <w:rFonts w:ascii="Times New Roman" w:eastAsia="Times New Roman" w:hAnsi="Times New Roman" w:cs="Times New Roman"/>
          <w:sz w:val="28"/>
          <w:szCs w:val="28"/>
          <w:lang w:eastAsia="ru-RU"/>
        </w:rPr>
        <w:t xml:space="preserve"> </w:t>
      </w:r>
      <w:r w:rsidR="007B3462" w:rsidRPr="00C17FC2">
        <w:rPr>
          <w:rFonts w:ascii="Times New Roman" w:eastAsia="Times New Roman" w:hAnsi="Times New Roman" w:cs="Times New Roman"/>
          <w:sz w:val="28"/>
          <w:szCs w:val="28"/>
          <w:lang w:eastAsia="ru-RU"/>
        </w:rPr>
        <w:t>№ 40-</w:t>
      </w:r>
      <w:r w:rsidR="007B3462" w:rsidRPr="00C17FC2">
        <w:rPr>
          <w:rFonts w:ascii="Times New Roman" w:eastAsia="Times New Roman" w:hAnsi="Times New Roman" w:cs="Times New Roman"/>
          <w:sz w:val="28"/>
          <w:szCs w:val="28"/>
          <w:lang w:val="en-US" w:eastAsia="ru-RU"/>
        </w:rPr>
        <w:t>P</w:t>
      </w:r>
      <w:r w:rsidR="007B3462" w:rsidRPr="00C17FC2">
        <w:rPr>
          <w:rFonts w:ascii="Times New Roman" w:eastAsia="Times New Roman" w:hAnsi="Times New Roman" w:cs="Times New Roman"/>
          <w:sz w:val="28"/>
          <w:szCs w:val="28"/>
          <w:lang w:eastAsia="ru-RU"/>
        </w:rPr>
        <w:t xml:space="preserve">З </w:t>
      </w:r>
      <w:r w:rsidRPr="00C17FC2">
        <w:rPr>
          <w:rFonts w:ascii="Times New Roman" w:eastAsia="Times New Roman" w:hAnsi="Times New Roman" w:cs="Times New Roman"/>
          <w:sz w:val="28"/>
          <w:szCs w:val="28"/>
          <w:lang w:eastAsia="ru-RU"/>
        </w:rPr>
        <w:t>«О бюджетном процессе в Республике Ингушетия» отчеты об исполнении республиканского бюджета за первый квартал, полугодие и девять месяцев текущего финансового года утверждаются Правительством Р</w:t>
      </w:r>
      <w:r w:rsidR="007B3462">
        <w:rPr>
          <w:rFonts w:ascii="Times New Roman" w:eastAsia="Times New Roman" w:hAnsi="Times New Roman" w:cs="Times New Roman"/>
          <w:sz w:val="28"/>
          <w:szCs w:val="28"/>
          <w:lang w:eastAsia="ru-RU"/>
        </w:rPr>
        <w:t>еспублики Ингушетия</w:t>
      </w:r>
      <w:r w:rsidRPr="00C17FC2">
        <w:rPr>
          <w:rFonts w:ascii="Times New Roman" w:eastAsia="Times New Roman" w:hAnsi="Times New Roman" w:cs="Times New Roman"/>
          <w:sz w:val="28"/>
          <w:szCs w:val="28"/>
          <w:lang w:eastAsia="ru-RU"/>
        </w:rPr>
        <w:t xml:space="preserve"> и представляются в Народное Собрание РИ и Контрольно-счетную палату РИ не позднее 45 дней после завершения отчетного периода. </w:t>
      </w:r>
    </w:p>
    <w:p w14:paraId="074DBB5D" w14:textId="369C7DC0" w:rsidR="00BD7DD3" w:rsidRPr="00C17FC2" w:rsidRDefault="00BD7DD3" w:rsidP="006D3A1B">
      <w:pPr>
        <w:widowControl w:val="0"/>
        <w:autoSpaceDE w:val="0"/>
        <w:autoSpaceDN w:val="0"/>
        <w:adjustRightInd w:val="0"/>
        <w:spacing w:after="0" w:line="240" w:lineRule="auto"/>
        <w:ind w:left="28" w:right="-99"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Однако, в нарушение указанной нормы</w:t>
      </w:r>
      <w:r w:rsidR="006D3A1B"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отчет об исполнении республиканского бюджета за 9 месяцев 2023 года (далее – Отчет) представлен в Контрольно-счетную палату Республики Ингушетия 15 декабря 2023 года (на 31 день позже).</w:t>
      </w:r>
    </w:p>
    <w:p w14:paraId="4C1984B3" w14:textId="77777777" w:rsidR="00BD7DD3" w:rsidRPr="00C17FC2" w:rsidRDefault="00BD7DD3" w:rsidP="006D3A1B">
      <w:pPr>
        <w:widowControl w:val="0"/>
        <w:autoSpaceDE w:val="0"/>
        <w:autoSpaceDN w:val="0"/>
        <w:adjustRightInd w:val="0"/>
        <w:spacing w:after="0" w:line="240" w:lineRule="auto"/>
        <w:ind w:left="28" w:firstLine="709"/>
        <w:contextualSpacing/>
        <w:jc w:val="both"/>
        <w:rPr>
          <w:rFonts w:ascii="Times New Roman" w:eastAsia="Times New Roman" w:hAnsi="Times New Roman" w:cs="Times New Roman"/>
          <w:sz w:val="28"/>
          <w:szCs w:val="28"/>
          <w:lang w:eastAsia="ru-RU"/>
        </w:rPr>
      </w:pPr>
    </w:p>
    <w:p w14:paraId="0A049D6C" w14:textId="77777777" w:rsidR="00BD7DD3" w:rsidRPr="00C17FC2" w:rsidRDefault="00BD7DD3" w:rsidP="006D3A1B">
      <w:pPr>
        <w:widowControl w:val="0"/>
        <w:autoSpaceDE w:val="0"/>
        <w:autoSpaceDN w:val="0"/>
        <w:adjustRightInd w:val="0"/>
        <w:spacing w:after="0" w:line="240" w:lineRule="auto"/>
        <w:ind w:left="28"/>
        <w:contextualSpacing/>
        <w:jc w:val="center"/>
        <w:rPr>
          <w:rFonts w:ascii="Times New Roman" w:eastAsia="Times New Roman" w:hAnsi="Times New Roman" w:cs="Times New Roman"/>
          <w:b/>
          <w:sz w:val="28"/>
          <w:szCs w:val="20"/>
          <w:lang w:eastAsia="ru-RU"/>
        </w:rPr>
      </w:pPr>
      <w:r w:rsidRPr="00C17FC2">
        <w:rPr>
          <w:rFonts w:ascii="Times New Roman" w:eastAsia="Times New Roman" w:hAnsi="Times New Roman" w:cs="Times New Roman"/>
          <w:b/>
          <w:sz w:val="28"/>
          <w:szCs w:val="20"/>
          <w:lang w:eastAsia="ru-RU"/>
        </w:rPr>
        <w:t>Исполнение основных параметров республиканского бюджета</w:t>
      </w:r>
    </w:p>
    <w:p w14:paraId="6E17FC44" w14:textId="77777777" w:rsidR="00BD7DD3" w:rsidRPr="00C17FC2" w:rsidRDefault="00BD7DD3" w:rsidP="006D3A1B">
      <w:pPr>
        <w:widowControl w:val="0"/>
        <w:autoSpaceDE w:val="0"/>
        <w:autoSpaceDN w:val="0"/>
        <w:adjustRightInd w:val="0"/>
        <w:spacing w:after="0" w:line="240" w:lineRule="auto"/>
        <w:ind w:left="28"/>
        <w:contextualSpacing/>
        <w:jc w:val="center"/>
        <w:rPr>
          <w:rFonts w:ascii="Times New Roman" w:eastAsia="Times New Roman" w:hAnsi="Times New Roman" w:cs="Times New Roman"/>
          <w:sz w:val="28"/>
          <w:szCs w:val="28"/>
          <w:lang w:eastAsia="ru-RU"/>
        </w:rPr>
      </w:pPr>
    </w:p>
    <w:p w14:paraId="2935BA36" w14:textId="6D5ED9CE" w:rsidR="00BD7DD3" w:rsidRPr="00C17FC2" w:rsidRDefault="00BD7DD3" w:rsidP="006D3A1B">
      <w:pPr>
        <w:spacing w:after="0" w:line="240" w:lineRule="auto"/>
        <w:ind w:left="28"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отчетном периоде в Закон </w:t>
      </w:r>
      <w:r w:rsidRPr="00C17FC2">
        <w:rPr>
          <w:rFonts w:ascii="Times New Roman" w:eastAsia="Times New Roman" w:hAnsi="Times New Roman" w:cs="Times New Roman"/>
          <w:sz w:val="28"/>
          <w:szCs w:val="28"/>
          <w:lang w:eastAsia="ru-RU"/>
        </w:rPr>
        <w:t>Республики Ингушетия</w:t>
      </w:r>
      <w:r w:rsidRPr="00C17FC2">
        <w:rPr>
          <w:rFonts w:ascii="Times New Roman" w:eastAsia="Calibri" w:hAnsi="Times New Roman" w:cs="Times New Roman"/>
          <w:sz w:val="28"/>
          <w:szCs w:val="28"/>
        </w:rPr>
        <w:t xml:space="preserve"> от 27.12.2022 г. </w:t>
      </w:r>
      <w:r w:rsidR="007B3462" w:rsidRPr="00C17FC2">
        <w:rPr>
          <w:rFonts w:ascii="Times New Roman" w:eastAsia="Calibri" w:hAnsi="Times New Roman" w:cs="Times New Roman"/>
          <w:sz w:val="28"/>
          <w:szCs w:val="28"/>
        </w:rPr>
        <w:t xml:space="preserve">№ 71-РЗ </w:t>
      </w:r>
      <w:r w:rsidRPr="00C17FC2">
        <w:rPr>
          <w:rFonts w:ascii="Times New Roman" w:eastAsia="Calibri" w:hAnsi="Times New Roman" w:cs="Times New Roman"/>
          <w:sz w:val="28"/>
          <w:szCs w:val="28"/>
        </w:rPr>
        <w:t>«О республиканском бюджете на 2023 год и на плановый период 2024 и 2025 годов» изменения вносились три раза (</w:t>
      </w:r>
      <w:r w:rsidRPr="00C17FC2">
        <w:rPr>
          <w:rFonts w:ascii="Times New Roman" w:eastAsia="Times New Roman" w:hAnsi="Times New Roman" w:cs="Times New Roman"/>
          <w:sz w:val="28"/>
          <w:szCs w:val="28"/>
          <w:lang w:eastAsia="ru-RU"/>
        </w:rPr>
        <w:t xml:space="preserve">Законами Республики Ингушетия: </w:t>
      </w:r>
      <w:r w:rsidRPr="00C17FC2">
        <w:rPr>
          <w:rFonts w:ascii="Times New Roman" w:eastAsia="Calibri" w:hAnsi="Times New Roman" w:cs="Times New Roman"/>
          <w:sz w:val="28"/>
          <w:szCs w:val="28"/>
        </w:rPr>
        <w:t>№ 18-РЗ от 28.02.2023 г., № 40-РЗ от 26.04.2023 г. и № 62-РЗ от 20.09.2023 г</w:t>
      </w:r>
      <w:r w:rsidRPr="00C17FC2">
        <w:rPr>
          <w:rFonts w:ascii="Times New Roman" w:eastAsia="Times New Roman" w:hAnsi="Times New Roman" w:cs="Times New Roman"/>
          <w:sz w:val="28"/>
          <w:szCs w:val="28"/>
          <w:lang w:eastAsia="ru-RU"/>
        </w:rPr>
        <w:t>.).</w:t>
      </w:r>
    </w:p>
    <w:p w14:paraId="0D3566B0" w14:textId="284CDFB2" w:rsidR="00BD7DD3" w:rsidRPr="00C17FC2" w:rsidRDefault="00BD7DD3" w:rsidP="006D3A1B">
      <w:pPr>
        <w:spacing w:after="0" w:line="240" w:lineRule="auto"/>
        <w:ind w:left="28" w:firstLine="709"/>
        <w:jc w:val="both"/>
        <w:rPr>
          <w:rFonts w:ascii="Times New Roman" w:eastAsia="Times New Roman" w:hAnsi="Times New Roman" w:cs="Times New Roman"/>
          <w:sz w:val="28"/>
          <w:szCs w:val="20"/>
          <w:lang w:eastAsia="ru-RU"/>
        </w:rPr>
      </w:pPr>
      <w:r w:rsidRPr="00C17FC2">
        <w:rPr>
          <w:rFonts w:ascii="Times New Roman" w:eastAsia="Times New Roman" w:hAnsi="Times New Roman" w:cs="Times New Roman"/>
          <w:sz w:val="28"/>
          <w:szCs w:val="20"/>
          <w:lang w:eastAsia="ru-RU"/>
        </w:rPr>
        <w:t xml:space="preserve">В результате </w:t>
      </w:r>
      <w:r w:rsidRPr="00C17FC2">
        <w:rPr>
          <w:rFonts w:ascii="Times New Roman" w:eastAsia="Times New Roman" w:hAnsi="Times New Roman" w:cs="Times New Roman"/>
          <w:sz w:val="28"/>
          <w:szCs w:val="28"/>
          <w:lang w:eastAsia="ru-RU"/>
        </w:rPr>
        <w:t xml:space="preserve">бюджетные назначения на 2023 год по доходам увеличились </w:t>
      </w:r>
      <w:r w:rsidRPr="00C17FC2">
        <w:rPr>
          <w:rFonts w:ascii="Times New Roman" w:eastAsia="Calibri" w:hAnsi="Times New Roman" w:cs="Times New Roman"/>
          <w:sz w:val="28"/>
          <w:szCs w:val="28"/>
        </w:rPr>
        <w:t>на 4 337 295,9 тыс. руб</w:t>
      </w:r>
      <w:r w:rsidR="007B3462" w:rsidRPr="007B3462">
        <w:rPr>
          <w:rFonts w:ascii="Times New Roman" w:eastAsia="Calibri" w:hAnsi="Times New Roman" w:cs="Times New Roman"/>
          <w:sz w:val="28"/>
          <w:szCs w:val="28"/>
        </w:rPr>
        <w:t>лей</w:t>
      </w:r>
      <w:r w:rsidR="006D3A1B"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и составили 38 612 331,8 тыс. руб</w:t>
      </w:r>
      <w:r w:rsidR="007B3462" w:rsidRPr="007B3462">
        <w:rPr>
          <w:rFonts w:ascii="Times New Roman" w:eastAsia="Calibri" w:hAnsi="Times New Roman" w:cs="Times New Roman"/>
          <w:sz w:val="28"/>
          <w:szCs w:val="28"/>
        </w:rPr>
        <w:t>лей</w:t>
      </w:r>
      <w:r w:rsidRPr="00C17FC2">
        <w:rPr>
          <w:rFonts w:ascii="Times New Roman" w:eastAsia="Times New Roman" w:hAnsi="Times New Roman" w:cs="Times New Roman"/>
          <w:sz w:val="28"/>
          <w:szCs w:val="20"/>
          <w:lang w:eastAsia="ru-RU"/>
        </w:rPr>
        <w:t xml:space="preserve">, по расходам </w:t>
      </w:r>
      <w:r w:rsidRPr="00C17FC2">
        <w:rPr>
          <w:rFonts w:ascii="Times New Roman" w:eastAsia="Calibri" w:hAnsi="Times New Roman" w:cs="Times New Roman"/>
          <w:sz w:val="28"/>
          <w:szCs w:val="28"/>
        </w:rPr>
        <w:t>с учетом изменений в сводной бюджетной росписи</w:t>
      </w:r>
      <w:r w:rsidRPr="00C17FC2">
        <w:rPr>
          <w:rFonts w:ascii="Times New Roman" w:eastAsia="Times New Roman" w:hAnsi="Times New Roman" w:cs="Times New Roman"/>
          <w:sz w:val="28"/>
          <w:szCs w:val="20"/>
          <w:lang w:eastAsia="ru-RU"/>
        </w:rPr>
        <w:t xml:space="preserve"> – </w:t>
      </w:r>
      <w:r w:rsidRPr="00C17FC2">
        <w:rPr>
          <w:rFonts w:ascii="Times New Roman" w:eastAsia="Calibri" w:hAnsi="Times New Roman" w:cs="Times New Roman"/>
          <w:sz w:val="28"/>
          <w:szCs w:val="28"/>
        </w:rPr>
        <w:t>на 6 004 389,0 тыс. руб</w:t>
      </w:r>
      <w:r w:rsidR="007B3462" w:rsidRPr="007B346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 составили 40 332 243,3 тыс. руб</w:t>
      </w:r>
      <w:r w:rsidR="007B3462" w:rsidRPr="007B346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54B122D6" w14:textId="3C805A21" w:rsidR="00BD7DD3" w:rsidRPr="00C17FC2" w:rsidRDefault="00BD7DD3" w:rsidP="006D3A1B">
      <w:pPr>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rPr>
        <w:t>С учетом произведенных корректировок, прогноз поступления доходов на текущий год увеличился в процентном соотношении на 12,7 % к первоначально утвержденному бюджету, расходов - на 17,5 %, что привело к увеличению дефицита республиканского бюджета до 1 719 911,5 тыс. руб</w:t>
      </w:r>
      <w:r w:rsidR="007B3462" w:rsidRPr="007B346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(на 1 667 088,1 тыс. руб</w:t>
      </w:r>
      <w:r w:rsidR="007B3462" w:rsidRPr="007B346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в 32,6 раза).</w:t>
      </w:r>
    </w:p>
    <w:p w14:paraId="02032770" w14:textId="77777777" w:rsidR="00CD15DA" w:rsidRDefault="00BD7DD3" w:rsidP="00CD15DA">
      <w:pPr>
        <w:spacing w:after="0" w:line="240" w:lineRule="auto"/>
        <w:ind w:left="28" w:firstLine="709"/>
        <w:jc w:val="both"/>
        <w:rPr>
          <w:rFonts w:ascii="Times New Roman" w:eastAsia="Times New Roman" w:hAnsi="Times New Roman" w:cs="Times New Roman"/>
          <w:sz w:val="28"/>
          <w:szCs w:val="20"/>
          <w:lang w:eastAsia="ru-RU"/>
        </w:rPr>
      </w:pPr>
      <w:r w:rsidRPr="00C17FC2">
        <w:rPr>
          <w:rFonts w:ascii="Times New Roman" w:eastAsia="Calibri" w:hAnsi="Times New Roman" w:cs="Times New Roman"/>
          <w:sz w:val="28"/>
          <w:szCs w:val="28"/>
        </w:rPr>
        <w:t>Фактически по итогам 9 месяцев 2023 года республиканский бюджет исполнен по доходам в сумме 27 625 408,1 тыс. руб</w:t>
      </w:r>
      <w:r w:rsidR="007B3462" w:rsidRPr="007B346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r w:rsidRPr="00C17FC2">
        <w:rPr>
          <w:rFonts w:ascii="Times New Roman" w:eastAsia="Times New Roman" w:hAnsi="Times New Roman" w:cs="Times New Roman"/>
          <w:sz w:val="28"/>
          <w:szCs w:val="20"/>
          <w:lang w:eastAsia="ru-RU"/>
        </w:rPr>
        <w:t>(92,4 % к соответствующему периоду 2022 года), по расходам - в сумме 28 645 888,1 тыс. руб</w:t>
      </w:r>
      <w:r w:rsidR="007B3462" w:rsidRPr="007B3462">
        <w:rPr>
          <w:rFonts w:ascii="Times New Roman" w:eastAsia="Times New Roman" w:hAnsi="Times New Roman" w:cs="Times New Roman"/>
          <w:sz w:val="28"/>
          <w:szCs w:val="20"/>
          <w:lang w:eastAsia="ru-RU"/>
        </w:rPr>
        <w:t>лей</w:t>
      </w:r>
      <w:r w:rsidRPr="00C17FC2">
        <w:rPr>
          <w:rFonts w:ascii="Times New Roman" w:eastAsia="Times New Roman" w:hAnsi="Times New Roman" w:cs="Times New Roman"/>
          <w:sz w:val="28"/>
          <w:szCs w:val="20"/>
          <w:lang w:eastAsia="ru-RU"/>
        </w:rPr>
        <w:t xml:space="preserve"> (98,4 % к прошлогоднему уровню). </w:t>
      </w:r>
    </w:p>
    <w:p w14:paraId="7DAD2BBE" w14:textId="519EEA90" w:rsidR="0056221A" w:rsidRPr="00C17FC2" w:rsidRDefault="00BD7DD3" w:rsidP="005D6C4B">
      <w:pPr>
        <w:spacing w:after="0" w:line="240" w:lineRule="auto"/>
        <w:ind w:left="28" w:firstLine="709"/>
        <w:jc w:val="both"/>
        <w:rPr>
          <w:rFonts w:ascii="Times New Roman" w:eastAsia="Times New Roman" w:hAnsi="Times New Roman" w:cs="Times New Roman"/>
          <w:sz w:val="28"/>
          <w:szCs w:val="20"/>
          <w:lang w:eastAsia="ru-RU"/>
        </w:rPr>
      </w:pPr>
      <w:r w:rsidRPr="00C17FC2">
        <w:rPr>
          <w:rFonts w:ascii="Times New Roman" w:eastAsia="Times New Roman" w:hAnsi="Times New Roman" w:cs="Times New Roman"/>
          <w:sz w:val="28"/>
          <w:szCs w:val="20"/>
          <w:lang w:eastAsia="ru-RU"/>
        </w:rPr>
        <w:t xml:space="preserve">Превышение расходов республиканского бюджета над доходами </w:t>
      </w:r>
      <w:bookmarkStart w:id="29" w:name="_Hlk154407109"/>
      <w:r w:rsidRPr="00C17FC2">
        <w:rPr>
          <w:rFonts w:ascii="Times New Roman" w:eastAsia="Times New Roman" w:hAnsi="Times New Roman" w:cs="Times New Roman"/>
          <w:sz w:val="28"/>
          <w:szCs w:val="20"/>
          <w:lang w:eastAsia="ru-RU"/>
        </w:rPr>
        <w:t>сложилось в размере 1 020 480,0 тыс. руб</w:t>
      </w:r>
      <w:r w:rsidR="007B3462" w:rsidRPr="007B3462">
        <w:rPr>
          <w:rFonts w:ascii="Times New Roman" w:eastAsia="Times New Roman" w:hAnsi="Times New Roman" w:cs="Times New Roman"/>
          <w:sz w:val="28"/>
          <w:szCs w:val="20"/>
          <w:lang w:eastAsia="ru-RU"/>
        </w:rPr>
        <w:t>лей</w:t>
      </w:r>
      <w:r w:rsidRPr="00C17FC2">
        <w:rPr>
          <w:rFonts w:ascii="Times New Roman" w:eastAsia="Times New Roman" w:hAnsi="Times New Roman" w:cs="Times New Roman"/>
          <w:sz w:val="28"/>
          <w:szCs w:val="20"/>
          <w:lang w:eastAsia="ru-RU"/>
        </w:rPr>
        <w:t xml:space="preserve"> (против 805 681,4 </w:t>
      </w:r>
      <w:r w:rsidR="0056221A" w:rsidRPr="00C17FC2">
        <w:rPr>
          <w:rFonts w:ascii="Times New Roman" w:eastAsia="Times New Roman" w:hAnsi="Times New Roman" w:cs="Times New Roman"/>
          <w:sz w:val="28"/>
          <w:szCs w:val="20"/>
          <w:lang w:eastAsia="ru-RU"/>
        </w:rPr>
        <w:t>тыс. руб</w:t>
      </w:r>
      <w:r w:rsidR="007B3462" w:rsidRPr="007B3462">
        <w:rPr>
          <w:rFonts w:ascii="Times New Roman" w:eastAsia="Times New Roman" w:hAnsi="Times New Roman" w:cs="Times New Roman"/>
          <w:sz w:val="28"/>
          <w:szCs w:val="20"/>
          <w:lang w:eastAsia="ru-RU"/>
        </w:rPr>
        <w:t>лей</w:t>
      </w:r>
      <w:r w:rsidR="0056221A" w:rsidRPr="00C17FC2">
        <w:rPr>
          <w:rFonts w:ascii="Times New Roman" w:eastAsia="Times New Roman" w:hAnsi="Times New Roman" w:cs="Times New Roman"/>
          <w:sz w:val="28"/>
          <w:szCs w:val="20"/>
          <w:lang w:eastAsia="ru-RU"/>
        </w:rPr>
        <w:t xml:space="preserve"> </w:t>
      </w:r>
      <w:r w:rsidRPr="00C17FC2">
        <w:rPr>
          <w:rFonts w:ascii="Times New Roman" w:eastAsia="Times New Roman" w:hAnsi="Times New Roman" w:cs="Times New Roman"/>
          <w:sz w:val="28"/>
          <w:szCs w:val="20"/>
          <w:lang w:eastAsia="ru-RU"/>
        </w:rPr>
        <w:t>профицита годом ранее</w:t>
      </w:r>
      <w:r w:rsidRPr="00C17FC2">
        <w:rPr>
          <w:rFonts w:ascii="Times New Roman" w:eastAsia="Calibri" w:hAnsi="Times New Roman" w:cs="Times New Roman"/>
          <w:sz w:val="28"/>
          <w:szCs w:val="28"/>
        </w:rPr>
        <w:t>).</w:t>
      </w:r>
      <w:bookmarkEnd w:id="29"/>
    </w:p>
    <w:p w14:paraId="5992383F"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8"/>
          <w:szCs w:val="20"/>
          <w:lang w:eastAsia="ru-RU"/>
        </w:rPr>
      </w:pPr>
      <w:r w:rsidRPr="00C17FC2">
        <w:rPr>
          <w:rFonts w:ascii="Times New Roman" w:eastAsia="Times New Roman" w:hAnsi="Times New Roman" w:cs="Times New Roman"/>
          <w:b/>
          <w:sz w:val="28"/>
          <w:szCs w:val="20"/>
          <w:lang w:eastAsia="ru-RU"/>
        </w:rPr>
        <w:lastRenderedPageBreak/>
        <w:t>Доходы республиканского бюджета</w:t>
      </w:r>
    </w:p>
    <w:p w14:paraId="5984B35C"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8"/>
          <w:szCs w:val="20"/>
          <w:lang w:eastAsia="ru-RU"/>
        </w:rPr>
      </w:pPr>
    </w:p>
    <w:p w14:paraId="52E1AE88" w14:textId="567F5FEB" w:rsidR="00BD7DD3" w:rsidRPr="00C17FC2"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Доходная часть республиканского бюджета за девять месяцев 2023 года исполнена в сумме 27 625 408,1 тыс. руб</w:t>
      </w:r>
      <w:r w:rsidR="007B3462" w:rsidRPr="007B346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71,5 % к утвержденным годовым назначениям. По сравнению с соответствующим уровнем прошлого года доходы сократились на 2 280 507,1 тыс. руб</w:t>
      </w:r>
      <w:r w:rsidR="007B3462" w:rsidRPr="007B3462">
        <w:rPr>
          <w:rFonts w:ascii="Times New Roman" w:eastAsia="Times New Roman" w:hAnsi="Times New Roman" w:cs="Times New Roman"/>
          <w:sz w:val="28"/>
          <w:szCs w:val="28"/>
          <w:lang w:eastAsia="ru-RU"/>
        </w:rPr>
        <w:t>лей</w:t>
      </w:r>
      <w:r w:rsidR="0056221A"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или на 7,6 %.</w:t>
      </w:r>
    </w:p>
    <w:p w14:paraId="36F176A4" w14:textId="77777777" w:rsidR="00BD7DD3" w:rsidRPr="00C17FC2"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структуре доходов республиканского бюджета удельный вес налоговых и неналоговых доходов составил 14,4 %, что на 1,9 процентных пункта выше показателя соответствующего периода прошлого года.</w:t>
      </w:r>
    </w:p>
    <w:p w14:paraId="6861463F" w14:textId="77777777" w:rsidR="00BD7DD3" w:rsidRPr="00C17FC2"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На долю безвозмездных поступлений приходится 85,6 % против 87,5 % годом ранее.</w:t>
      </w:r>
    </w:p>
    <w:p w14:paraId="76D0C277" w14:textId="6ECD73FF" w:rsidR="00BD7DD3" w:rsidRPr="00C17FC2"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Объем собственных доходов, поступивших в республиканский бюджет в отчетном периоде, составил 3 970 766,0 тыс. руб</w:t>
      </w:r>
      <w:r w:rsidR="007B3462" w:rsidRPr="007B346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64,4 % к утвержденному годовому объему (в 2022 году – 69,1 %). По сравнении с аналогичным периодом 2022 года данный показатель на 221 529,2 тыс. руб</w:t>
      </w:r>
      <w:r w:rsidR="007B3462" w:rsidRPr="007B346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5,6 % превысил уровень предыдущего года.</w:t>
      </w:r>
    </w:p>
    <w:p w14:paraId="41C1386E" w14:textId="0EAA0DD4" w:rsidR="00BD7DD3" w:rsidRPr="00C17FC2"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 начала 2023 года в бюджет республики поступило 3 705 938,9 тыс. руб</w:t>
      </w:r>
      <w:r w:rsidR="007B3462" w:rsidRPr="007B3462">
        <w:rPr>
          <w:rFonts w:ascii="Times New Roman" w:eastAsia="Times New Roman" w:hAnsi="Times New Roman" w:cs="Times New Roman"/>
          <w:sz w:val="28"/>
          <w:szCs w:val="28"/>
          <w:lang w:eastAsia="ru-RU"/>
        </w:rPr>
        <w:t>лей</w:t>
      </w:r>
      <w:r w:rsidR="007B346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i/>
          <w:sz w:val="28"/>
          <w:szCs w:val="28"/>
          <w:lang w:eastAsia="ru-RU"/>
        </w:rPr>
        <w:t>налоговых доходов</w:t>
      </w:r>
      <w:r w:rsidRPr="00C17FC2">
        <w:rPr>
          <w:rFonts w:ascii="Times New Roman" w:eastAsia="Times New Roman" w:hAnsi="Times New Roman" w:cs="Times New Roman"/>
          <w:sz w:val="28"/>
          <w:szCs w:val="28"/>
          <w:lang w:eastAsia="ru-RU"/>
        </w:rPr>
        <w:t xml:space="preserve"> или 68,1 % годовых плановых назначений (в 2022 году – 70,9 %).</w:t>
      </w:r>
    </w:p>
    <w:p w14:paraId="2C9EAEB3" w14:textId="56348072" w:rsidR="00BD7DD3" w:rsidRPr="00C17FC2"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целом в январе-сентябре текущего года рост налоговых доходов к соответствующему периоду прошлого года составил 140 447,7 тыс. руб</w:t>
      </w:r>
      <w:r w:rsidR="007B3462" w:rsidRPr="007B346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3,9 %. В структуре собственных доходов их доля составила 93,3 %.</w:t>
      </w:r>
    </w:p>
    <w:p w14:paraId="5EA0E197" w14:textId="77777777" w:rsidR="00BD7DD3" w:rsidRPr="00C17FC2"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Динамика поступлений налоговых доходов республиканского бюджета представлена в таблице:</w:t>
      </w:r>
    </w:p>
    <w:p w14:paraId="5CFB5284" w14:textId="5BE5CC71" w:rsidR="00BD7DD3" w:rsidRPr="00C17FC2" w:rsidRDefault="00BD7DD3" w:rsidP="006D3A1B">
      <w:pPr>
        <w:widowControl w:val="0"/>
        <w:autoSpaceDE w:val="0"/>
        <w:autoSpaceDN w:val="0"/>
        <w:adjustRightInd w:val="0"/>
        <w:spacing w:after="0" w:line="240" w:lineRule="auto"/>
        <w:ind w:left="28"/>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тыс. руб</w:t>
      </w:r>
      <w:r w:rsidR="00AE203D">
        <w:rPr>
          <w:rFonts w:ascii="Times New Roman" w:eastAsia="Times New Roman" w:hAnsi="Times New Roman" w:cs="Times New Roman"/>
          <w:sz w:val="24"/>
          <w:szCs w:val="24"/>
          <w:lang w:eastAsia="ru-RU"/>
        </w:rPr>
        <w:t>лей</w:t>
      </w:r>
    </w:p>
    <w:tbl>
      <w:tblPr>
        <w:tblW w:w="10001"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6"/>
        <w:gridCol w:w="1772"/>
        <w:gridCol w:w="1772"/>
        <w:gridCol w:w="2551"/>
      </w:tblGrid>
      <w:tr w:rsidR="00C17FC2" w:rsidRPr="00C17FC2" w14:paraId="3AD2CD4D" w14:textId="77777777" w:rsidTr="0056221A">
        <w:trPr>
          <w:trHeight w:val="369"/>
        </w:trPr>
        <w:tc>
          <w:tcPr>
            <w:tcW w:w="3906" w:type="dxa"/>
            <w:vMerge w:val="restart"/>
            <w:vAlign w:val="center"/>
          </w:tcPr>
          <w:p w14:paraId="30998B0A"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4"/>
                <w:szCs w:val="24"/>
                <w:lang w:eastAsia="ru-RU"/>
              </w:rPr>
            </w:pPr>
            <w:r w:rsidRPr="00C17FC2">
              <w:rPr>
                <w:rFonts w:ascii="Times New Roman" w:eastAsia="Times New Roman" w:hAnsi="Times New Roman" w:cs="Times New Roman"/>
                <w:b/>
                <w:sz w:val="24"/>
                <w:szCs w:val="24"/>
                <w:lang w:eastAsia="ru-RU"/>
              </w:rPr>
              <w:t>Виды налоговых доходов</w:t>
            </w:r>
          </w:p>
        </w:tc>
        <w:tc>
          <w:tcPr>
            <w:tcW w:w="3544" w:type="dxa"/>
            <w:gridSpan w:val="2"/>
            <w:vAlign w:val="center"/>
          </w:tcPr>
          <w:p w14:paraId="0D77C67E"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4"/>
                <w:szCs w:val="24"/>
                <w:lang w:eastAsia="ru-RU"/>
              </w:rPr>
            </w:pPr>
            <w:r w:rsidRPr="00C17FC2">
              <w:rPr>
                <w:rFonts w:ascii="Times New Roman" w:eastAsia="Times New Roman" w:hAnsi="Times New Roman" w:cs="Times New Roman"/>
                <w:b/>
                <w:sz w:val="24"/>
                <w:szCs w:val="24"/>
                <w:lang w:eastAsia="ru-RU"/>
              </w:rPr>
              <w:t>Поступление за 9 месяцев</w:t>
            </w:r>
          </w:p>
        </w:tc>
        <w:tc>
          <w:tcPr>
            <w:tcW w:w="2551" w:type="dxa"/>
            <w:vMerge w:val="restart"/>
            <w:vAlign w:val="center"/>
          </w:tcPr>
          <w:p w14:paraId="47068AAB"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4"/>
                <w:szCs w:val="24"/>
                <w:lang w:eastAsia="ru-RU"/>
              </w:rPr>
            </w:pPr>
            <w:r w:rsidRPr="00C17FC2">
              <w:rPr>
                <w:rFonts w:ascii="Times New Roman" w:eastAsia="Times New Roman" w:hAnsi="Times New Roman" w:cs="Times New Roman"/>
                <w:b/>
                <w:sz w:val="24"/>
                <w:szCs w:val="24"/>
                <w:lang w:eastAsia="ru-RU"/>
              </w:rPr>
              <w:t>Темпы</w:t>
            </w:r>
          </w:p>
          <w:p w14:paraId="6102931E"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4"/>
                <w:szCs w:val="24"/>
                <w:lang w:eastAsia="ru-RU"/>
              </w:rPr>
            </w:pPr>
            <w:r w:rsidRPr="00C17FC2">
              <w:rPr>
                <w:rFonts w:ascii="Times New Roman" w:eastAsia="Times New Roman" w:hAnsi="Times New Roman" w:cs="Times New Roman"/>
                <w:b/>
                <w:sz w:val="24"/>
                <w:szCs w:val="24"/>
                <w:lang w:eastAsia="ru-RU"/>
              </w:rPr>
              <w:t>роста/снижения,(%)</w:t>
            </w:r>
          </w:p>
        </w:tc>
      </w:tr>
      <w:tr w:rsidR="00C17FC2" w:rsidRPr="00C17FC2" w14:paraId="1709910C" w14:textId="77777777" w:rsidTr="0056221A">
        <w:trPr>
          <w:trHeight w:val="325"/>
        </w:trPr>
        <w:tc>
          <w:tcPr>
            <w:tcW w:w="3906" w:type="dxa"/>
            <w:vMerge/>
            <w:tcBorders>
              <w:bottom w:val="single" w:sz="4" w:space="0" w:color="auto"/>
            </w:tcBorders>
            <w:vAlign w:val="center"/>
          </w:tcPr>
          <w:p w14:paraId="441ACFED"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4"/>
                <w:szCs w:val="24"/>
                <w:lang w:eastAsia="ru-RU"/>
              </w:rPr>
            </w:pPr>
          </w:p>
        </w:tc>
        <w:tc>
          <w:tcPr>
            <w:tcW w:w="1772" w:type="dxa"/>
            <w:tcBorders>
              <w:bottom w:val="single" w:sz="4" w:space="0" w:color="auto"/>
            </w:tcBorders>
            <w:vAlign w:val="center"/>
          </w:tcPr>
          <w:p w14:paraId="53A77F7A"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4"/>
                <w:szCs w:val="24"/>
                <w:lang w:eastAsia="ru-RU"/>
              </w:rPr>
            </w:pPr>
            <w:r w:rsidRPr="00C17FC2">
              <w:rPr>
                <w:rFonts w:ascii="Times New Roman" w:eastAsia="Times New Roman" w:hAnsi="Times New Roman" w:cs="Times New Roman"/>
                <w:b/>
                <w:sz w:val="24"/>
                <w:szCs w:val="24"/>
                <w:lang w:eastAsia="ru-RU"/>
              </w:rPr>
              <w:t>202</w:t>
            </w:r>
            <w:r w:rsidRPr="00C17FC2">
              <w:rPr>
                <w:rFonts w:ascii="Times New Roman" w:eastAsia="Times New Roman" w:hAnsi="Times New Roman" w:cs="Times New Roman"/>
                <w:b/>
                <w:sz w:val="24"/>
                <w:szCs w:val="24"/>
                <w:lang w:val="en-US" w:eastAsia="ru-RU"/>
              </w:rPr>
              <w:t>2</w:t>
            </w:r>
            <w:r w:rsidRPr="00C17FC2">
              <w:rPr>
                <w:rFonts w:ascii="Times New Roman" w:eastAsia="Times New Roman" w:hAnsi="Times New Roman" w:cs="Times New Roman"/>
                <w:b/>
                <w:sz w:val="24"/>
                <w:szCs w:val="24"/>
                <w:lang w:eastAsia="ru-RU"/>
              </w:rPr>
              <w:t xml:space="preserve"> г.</w:t>
            </w:r>
          </w:p>
        </w:tc>
        <w:tc>
          <w:tcPr>
            <w:tcW w:w="1772" w:type="dxa"/>
            <w:tcBorders>
              <w:bottom w:val="single" w:sz="4" w:space="0" w:color="auto"/>
            </w:tcBorders>
            <w:vAlign w:val="center"/>
          </w:tcPr>
          <w:p w14:paraId="5BD256FE"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4"/>
                <w:szCs w:val="24"/>
                <w:lang w:eastAsia="ru-RU"/>
              </w:rPr>
            </w:pPr>
            <w:r w:rsidRPr="00C17FC2">
              <w:rPr>
                <w:rFonts w:ascii="Times New Roman" w:eastAsia="Times New Roman" w:hAnsi="Times New Roman" w:cs="Times New Roman"/>
                <w:b/>
                <w:sz w:val="24"/>
                <w:szCs w:val="24"/>
                <w:lang w:eastAsia="ru-RU"/>
              </w:rPr>
              <w:t>2023 г.</w:t>
            </w:r>
          </w:p>
        </w:tc>
        <w:tc>
          <w:tcPr>
            <w:tcW w:w="2551" w:type="dxa"/>
            <w:vMerge/>
            <w:tcBorders>
              <w:bottom w:val="single" w:sz="4" w:space="0" w:color="auto"/>
            </w:tcBorders>
            <w:vAlign w:val="center"/>
          </w:tcPr>
          <w:p w14:paraId="2F6028CA"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4"/>
                <w:szCs w:val="24"/>
                <w:lang w:eastAsia="ru-RU"/>
              </w:rPr>
            </w:pPr>
          </w:p>
        </w:tc>
      </w:tr>
      <w:tr w:rsidR="00C17FC2" w:rsidRPr="00C17FC2" w14:paraId="339A4478" w14:textId="77777777" w:rsidTr="0056221A">
        <w:trPr>
          <w:trHeight w:val="295"/>
        </w:trPr>
        <w:tc>
          <w:tcPr>
            <w:tcW w:w="3906" w:type="dxa"/>
            <w:tcBorders>
              <w:top w:val="single" w:sz="4" w:space="0" w:color="auto"/>
              <w:bottom w:val="single" w:sz="4" w:space="0" w:color="auto"/>
            </w:tcBorders>
            <w:vAlign w:val="center"/>
          </w:tcPr>
          <w:p w14:paraId="650E2DA8" w14:textId="77777777" w:rsidR="00BD7DD3" w:rsidRPr="00C17FC2" w:rsidRDefault="00BD7DD3" w:rsidP="006D3A1B">
            <w:pPr>
              <w:widowControl w:val="0"/>
              <w:autoSpaceDE w:val="0"/>
              <w:autoSpaceDN w:val="0"/>
              <w:adjustRightInd w:val="0"/>
              <w:spacing w:after="0" w:line="240" w:lineRule="auto"/>
              <w:ind w:left="28"/>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Налог на прибыль организаций</w:t>
            </w:r>
          </w:p>
        </w:tc>
        <w:tc>
          <w:tcPr>
            <w:tcW w:w="1772" w:type="dxa"/>
            <w:tcBorders>
              <w:top w:val="single" w:sz="4" w:space="0" w:color="auto"/>
              <w:bottom w:val="single" w:sz="4" w:space="0" w:color="auto"/>
            </w:tcBorders>
            <w:vAlign w:val="center"/>
          </w:tcPr>
          <w:p w14:paraId="6BFA7DFD" w14:textId="77777777" w:rsidR="00BD7DD3" w:rsidRPr="00C17FC2"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247 105,9</w:t>
            </w:r>
          </w:p>
        </w:tc>
        <w:tc>
          <w:tcPr>
            <w:tcW w:w="1772" w:type="dxa"/>
            <w:tcBorders>
              <w:top w:val="single" w:sz="4" w:space="0" w:color="auto"/>
              <w:bottom w:val="single" w:sz="4" w:space="0" w:color="auto"/>
            </w:tcBorders>
            <w:vAlign w:val="center"/>
          </w:tcPr>
          <w:p w14:paraId="03C04BB3" w14:textId="77777777" w:rsidR="00BD7DD3" w:rsidRPr="00C17FC2"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440 758,7</w:t>
            </w:r>
          </w:p>
        </w:tc>
        <w:tc>
          <w:tcPr>
            <w:tcW w:w="2551" w:type="dxa"/>
            <w:tcBorders>
              <w:top w:val="single" w:sz="4" w:space="0" w:color="auto"/>
              <w:left w:val="nil"/>
              <w:bottom w:val="single" w:sz="4" w:space="0" w:color="auto"/>
              <w:right w:val="single" w:sz="4" w:space="0" w:color="auto"/>
            </w:tcBorders>
            <w:shd w:val="clear" w:color="auto" w:fill="auto"/>
            <w:vAlign w:val="bottom"/>
          </w:tcPr>
          <w:p w14:paraId="0324BE04"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178,4</w:t>
            </w:r>
          </w:p>
        </w:tc>
      </w:tr>
      <w:tr w:rsidR="00C17FC2" w:rsidRPr="00C17FC2" w14:paraId="235140B9" w14:textId="77777777" w:rsidTr="0056221A">
        <w:trPr>
          <w:trHeight w:val="295"/>
        </w:trPr>
        <w:tc>
          <w:tcPr>
            <w:tcW w:w="3906" w:type="dxa"/>
            <w:tcBorders>
              <w:top w:val="single" w:sz="4" w:space="0" w:color="auto"/>
              <w:bottom w:val="single" w:sz="4" w:space="0" w:color="auto"/>
            </w:tcBorders>
            <w:vAlign w:val="center"/>
          </w:tcPr>
          <w:p w14:paraId="40417F18" w14:textId="77777777" w:rsidR="00BD7DD3" w:rsidRPr="00C17FC2" w:rsidRDefault="00BD7DD3" w:rsidP="006D3A1B">
            <w:pPr>
              <w:widowControl w:val="0"/>
              <w:autoSpaceDE w:val="0"/>
              <w:autoSpaceDN w:val="0"/>
              <w:adjustRightInd w:val="0"/>
              <w:spacing w:after="0" w:line="240" w:lineRule="auto"/>
              <w:ind w:left="28"/>
              <w:rPr>
                <w:rFonts w:ascii="Times New Roman" w:eastAsia="Times New Roman" w:hAnsi="Times New Roman" w:cs="Times New Roman"/>
                <w:sz w:val="24"/>
                <w:szCs w:val="24"/>
                <w:lang w:eastAsia="ru-RU"/>
              </w:rPr>
            </w:pPr>
            <w:bookmarkStart w:id="30" w:name="_Hlk119663209"/>
            <w:r w:rsidRPr="00C17FC2">
              <w:rPr>
                <w:rFonts w:ascii="Times New Roman" w:eastAsia="Times New Roman" w:hAnsi="Times New Roman" w:cs="Times New Roman"/>
                <w:sz w:val="24"/>
                <w:szCs w:val="24"/>
                <w:lang w:eastAsia="ru-RU"/>
              </w:rPr>
              <w:t>Налог на доходы физических лиц</w:t>
            </w:r>
          </w:p>
        </w:tc>
        <w:tc>
          <w:tcPr>
            <w:tcW w:w="1772" w:type="dxa"/>
            <w:tcBorders>
              <w:top w:val="single" w:sz="4" w:space="0" w:color="auto"/>
              <w:bottom w:val="single" w:sz="4" w:space="0" w:color="auto"/>
            </w:tcBorders>
            <w:vAlign w:val="center"/>
          </w:tcPr>
          <w:p w14:paraId="2BB5A1D9" w14:textId="77777777" w:rsidR="00BD7DD3" w:rsidRPr="00C17FC2"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1 406 798,0</w:t>
            </w:r>
          </w:p>
        </w:tc>
        <w:tc>
          <w:tcPr>
            <w:tcW w:w="1772" w:type="dxa"/>
            <w:tcBorders>
              <w:top w:val="single" w:sz="4" w:space="0" w:color="auto"/>
              <w:bottom w:val="single" w:sz="4" w:space="0" w:color="auto"/>
            </w:tcBorders>
            <w:vAlign w:val="center"/>
          </w:tcPr>
          <w:p w14:paraId="720ECB69" w14:textId="77777777" w:rsidR="00BD7DD3" w:rsidRPr="00C17FC2"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1 542 072,7</w:t>
            </w:r>
          </w:p>
        </w:tc>
        <w:tc>
          <w:tcPr>
            <w:tcW w:w="2551" w:type="dxa"/>
            <w:tcBorders>
              <w:top w:val="single" w:sz="4" w:space="0" w:color="auto"/>
              <w:left w:val="nil"/>
              <w:bottom w:val="single" w:sz="4" w:space="0" w:color="auto"/>
              <w:right w:val="single" w:sz="4" w:space="0" w:color="auto"/>
            </w:tcBorders>
            <w:shd w:val="clear" w:color="auto" w:fill="auto"/>
            <w:vAlign w:val="bottom"/>
          </w:tcPr>
          <w:p w14:paraId="3C9E6338"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109,6</w:t>
            </w:r>
          </w:p>
        </w:tc>
      </w:tr>
      <w:tr w:rsidR="00C17FC2" w:rsidRPr="00C17FC2" w14:paraId="43583EF2" w14:textId="77777777" w:rsidTr="0056221A">
        <w:trPr>
          <w:trHeight w:val="295"/>
        </w:trPr>
        <w:tc>
          <w:tcPr>
            <w:tcW w:w="3906" w:type="dxa"/>
            <w:tcBorders>
              <w:top w:val="single" w:sz="4" w:space="0" w:color="auto"/>
              <w:bottom w:val="single" w:sz="4" w:space="0" w:color="auto"/>
            </w:tcBorders>
            <w:vAlign w:val="center"/>
          </w:tcPr>
          <w:p w14:paraId="7F2CC9D4" w14:textId="77777777" w:rsidR="00BD7DD3" w:rsidRPr="00C17FC2" w:rsidRDefault="00BD7DD3" w:rsidP="006D3A1B">
            <w:pPr>
              <w:widowControl w:val="0"/>
              <w:autoSpaceDE w:val="0"/>
              <w:autoSpaceDN w:val="0"/>
              <w:adjustRightInd w:val="0"/>
              <w:spacing w:after="0" w:line="240" w:lineRule="auto"/>
              <w:ind w:left="28"/>
              <w:rPr>
                <w:rFonts w:ascii="Times New Roman" w:eastAsia="Times New Roman" w:hAnsi="Times New Roman" w:cs="Times New Roman"/>
                <w:sz w:val="24"/>
                <w:szCs w:val="24"/>
                <w:lang w:eastAsia="ru-RU"/>
              </w:rPr>
            </w:pPr>
            <w:bookmarkStart w:id="31" w:name="_Hlk153899627"/>
            <w:r w:rsidRPr="00C17FC2">
              <w:rPr>
                <w:rFonts w:ascii="Times New Roman" w:eastAsia="Times New Roman" w:hAnsi="Times New Roman" w:cs="Times New Roman"/>
                <w:sz w:val="24"/>
                <w:szCs w:val="24"/>
                <w:lang w:eastAsia="ru-RU"/>
              </w:rPr>
              <w:t>Акцизы</w:t>
            </w:r>
          </w:p>
        </w:tc>
        <w:tc>
          <w:tcPr>
            <w:tcW w:w="1772" w:type="dxa"/>
            <w:tcBorders>
              <w:top w:val="single" w:sz="4" w:space="0" w:color="auto"/>
              <w:bottom w:val="single" w:sz="4" w:space="0" w:color="auto"/>
            </w:tcBorders>
            <w:vAlign w:val="center"/>
          </w:tcPr>
          <w:p w14:paraId="7447B4EF" w14:textId="77777777" w:rsidR="00BD7DD3" w:rsidRPr="00C17FC2"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852 427,7</w:t>
            </w:r>
          </w:p>
        </w:tc>
        <w:tc>
          <w:tcPr>
            <w:tcW w:w="1772" w:type="dxa"/>
            <w:tcBorders>
              <w:top w:val="single" w:sz="4" w:space="0" w:color="auto"/>
              <w:bottom w:val="single" w:sz="4" w:space="0" w:color="auto"/>
            </w:tcBorders>
            <w:vAlign w:val="center"/>
          </w:tcPr>
          <w:p w14:paraId="7DF53CD1" w14:textId="77777777" w:rsidR="00BD7DD3" w:rsidRPr="00C17FC2"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903 023,9</w:t>
            </w:r>
          </w:p>
        </w:tc>
        <w:tc>
          <w:tcPr>
            <w:tcW w:w="2551" w:type="dxa"/>
            <w:tcBorders>
              <w:top w:val="single" w:sz="4" w:space="0" w:color="auto"/>
              <w:left w:val="nil"/>
              <w:bottom w:val="single" w:sz="4" w:space="0" w:color="auto"/>
              <w:right w:val="single" w:sz="4" w:space="0" w:color="auto"/>
            </w:tcBorders>
            <w:shd w:val="clear" w:color="auto" w:fill="auto"/>
            <w:vAlign w:val="bottom"/>
          </w:tcPr>
          <w:p w14:paraId="442B11D7"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105,9</w:t>
            </w:r>
          </w:p>
        </w:tc>
      </w:tr>
      <w:tr w:rsidR="00C17FC2" w:rsidRPr="00C17FC2" w14:paraId="3EC3F30B" w14:textId="77777777" w:rsidTr="0056221A">
        <w:trPr>
          <w:trHeight w:val="295"/>
        </w:trPr>
        <w:tc>
          <w:tcPr>
            <w:tcW w:w="3906" w:type="dxa"/>
            <w:tcBorders>
              <w:top w:val="single" w:sz="4" w:space="0" w:color="auto"/>
              <w:bottom w:val="single" w:sz="4" w:space="0" w:color="auto"/>
            </w:tcBorders>
            <w:vAlign w:val="center"/>
          </w:tcPr>
          <w:p w14:paraId="2B739B96" w14:textId="77777777" w:rsidR="00BD7DD3" w:rsidRPr="00C17FC2" w:rsidRDefault="00BD7DD3" w:rsidP="006D3A1B">
            <w:pPr>
              <w:widowControl w:val="0"/>
              <w:autoSpaceDE w:val="0"/>
              <w:autoSpaceDN w:val="0"/>
              <w:adjustRightInd w:val="0"/>
              <w:spacing w:after="0" w:line="240" w:lineRule="auto"/>
              <w:ind w:left="28"/>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Налоги на совокупный доход</w:t>
            </w:r>
          </w:p>
        </w:tc>
        <w:tc>
          <w:tcPr>
            <w:tcW w:w="1772" w:type="dxa"/>
            <w:tcBorders>
              <w:top w:val="single" w:sz="4" w:space="0" w:color="auto"/>
              <w:bottom w:val="single" w:sz="4" w:space="0" w:color="auto"/>
            </w:tcBorders>
            <w:vAlign w:val="center"/>
          </w:tcPr>
          <w:p w14:paraId="0D24A2E3" w14:textId="77777777" w:rsidR="00BD7DD3" w:rsidRPr="00C17FC2"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212 310,7</w:t>
            </w:r>
          </w:p>
        </w:tc>
        <w:tc>
          <w:tcPr>
            <w:tcW w:w="1772" w:type="dxa"/>
            <w:tcBorders>
              <w:top w:val="single" w:sz="4" w:space="0" w:color="auto"/>
              <w:bottom w:val="single" w:sz="4" w:space="0" w:color="auto"/>
            </w:tcBorders>
            <w:vAlign w:val="center"/>
          </w:tcPr>
          <w:p w14:paraId="51898653" w14:textId="77777777" w:rsidR="00BD7DD3" w:rsidRPr="00C17FC2"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207 920,9</w:t>
            </w:r>
          </w:p>
        </w:tc>
        <w:tc>
          <w:tcPr>
            <w:tcW w:w="2551" w:type="dxa"/>
            <w:tcBorders>
              <w:top w:val="single" w:sz="4" w:space="0" w:color="auto"/>
              <w:left w:val="nil"/>
              <w:bottom w:val="single" w:sz="4" w:space="0" w:color="auto"/>
              <w:right w:val="single" w:sz="4" w:space="0" w:color="auto"/>
            </w:tcBorders>
            <w:shd w:val="clear" w:color="auto" w:fill="auto"/>
            <w:vAlign w:val="bottom"/>
          </w:tcPr>
          <w:p w14:paraId="23F31045"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97,9</w:t>
            </w:r>
          </w:p>
        </w:tc>
      </w:tr>
      <w:tr w:rsidR="00C17FC2" w:rsidRPr="00C17FC2" w14:paraId="1D44D23F" w14:textId="77777777" w:rsidTr="0056221A">
        <w:trPr>
          <w:trHeight w:val="295"/>
        </w:trPr>
        <w:tc>
          <w:tcPr>
            <w:tcW w:w="3906" w:type="dxa"/>
            <w:tcBorders>
              <w:top w:val="single" w:sz="4" w:space="0" w:color="auto"/>
              <w:bottom w:val="single" w:sz="4" w:space="0" w:color="auto"/>
            </w:tcBorders>
            <w:vAlign w:val="center"/>
          </w:tcPr>
          <w:p w14:paraId="7E4FCDE0" w14:textId="77777777" w:rsidR="00BD7DD3" w:rsidRPr="00C17FC2" w:rsidRDefault="00BD7DD3" w:rsidP="006D3A1B">
            <w:pPr>
              <w:widowControl w:val="0"/>
              <w:autoSpaceDE w:val="0"/>
              <w:autoSpaceDN w:val="0"/>
              <w:adjustRightInd w:val="0"/>
              <w:spacing w:after="0" w:line="240" w:lineRule="auto"/>
              <w:ind w:left="28"/>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Налоги на имущество</w:t>
            </w:r>
          </w:p>
        </w:tc>
        <w:tc>
          <w:tcPr>
            <w:tcW w:w="1772" w:type="dxa"/>
            <w:tcBorders>
              <w:top w:val="single" w:sz="4" w:space="0" w:color="auto"/>
              <w:bottom w:val="single" w:sz="4" w:space="0" w:color="auto"/>
            </w:tcBorders>
            <w:vAlign w:val="center"/>
          </w:tcPr>
          <w:p w14:paraId="569A0542" w14:textId="77777777" w:rsidR="00BD7DD3" w:rsidRPr="00C17FC2"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832 654,2</w:t>
            </w:r>
          </w:p>
        </w:tc>
        <w:tc>
          <w:tcPr>
            <w:tcW w:w="1772" w:type="dxa"/>
            <w:tcBorders>
              <w:top w:val="single" w:sz="4" w:space="0" w:color="auto"/>
              <w:bottom w:val="single" w:sz="4" w:space="0" w:color="auto"/>
            </w:tcBorders>
            <w:vAlign w:val="center"/>
          </w:tcPr>
          <w:p w14:paraId="6DC88A9E" w14:textId="77777777" w:rsidR="00BD7DD3" w:rsidRPr="00C17FC2"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597 524,7</w:t>
            </w:r>
          </w:p>
        </w:tc>
        <w:tc>
          <w:tcPr>
            <w:tcW w:w="2551" w:type="dxa"/>
            <w:tcBorders>
              <w:top w:val="single" w:sz="4" w:space="0" w:color="auto"/>
              <w:left w:val="nil"/>
              <w:bottom w:val="single" w:sz="4" w:space="0" w:color="auto"/>
              <w:right w:val="single" w:sz="4" w:space="0" w:color="auto"/>
            </w:tcBorders>
            <w:shd w:val="clear" w:color="auto" w:fill="auto"/>
            <w:vAlign w:val="bottom"/>
          </w:tcPr>
          <w:p w14:paraId="417AC0D7"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71,8</w:t>
            </w:r>
          </w:p>
        </w:tc>
      </w:tr>
      <w:tr w:rsidR="00C17FC2" w:rsidRPr="00C17FC2" w14:paraId="349B7F90" w14:textId="77777777" w:rsidTr="0056221A">
        <w:trPr>
          <w:trHeight w:val="295"/>
        </w:trPr>
        <w:tc>
          <w:tcPr>
            <w:tcW w:w="3906" w:type="dxa"/>
            <w:tcBorders>
              <w:top w:val="single" w:sz="4" w:space="0" w:color="auto"/>
              <w:bottom w:val="single" w:sz="4" w:space="0" w:color="auto"/>
            </w:tcBorders>
            <w:vAlign w:val="center"/>
          </w:tcPr>
          <w:p w14:paraId="74428211" w14:textId="77777777" w:rsidR="00BD7DD3" w:rsidRPr="00C17FC2" w:rsidRDefault="00BD7DD3" w:rsidP="006D3A1B">
            <w:pPr>
              <w:widowControl w:val="0"/>
              <w:autoSpaceDE w:val="0"/>
              <w:autoSpaceDN w:val="0"/>
              <w:adjustRightInd w:val="0"/>
              <w:spacing w:after="0" w:line="240" w:lineRule="auto"/>
              <w:ind w:left="28"/>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Прочие налоги и сборы</w:t>
            </w:r>
          </w:p>
        </w:tc>
        <w:tc>
          <w:tcPr>
            <w:tcW w:w="1772" w:type="dxa"/>
            <w:tcBorders>
              <w:top w:val="single" w:sz="4" w:space="0" w:color="auto"/>
              <w:bottom w:val="single" w:sz="4" w:space="0" w:color="auto"/>
            </w:tcBorders>
            <w:vAlign w:val="center"/>
          </w:tcPr>
          <w:p w14:paraId="3684B572" w14:textId="77777777" w:rsidR="00BD7DD3" w:rsidRPr="00C17FC2"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14 194,7</w:t>
            </w:r>
          </w:p>
        </w:tc>
        <w:tc>
          <w:tcPr>
            <w:tcW w:w="1772" w:type="dxa"/>
            <w:tcBorders>
              <w:top w:val="single" w:sz="4" w:space="0" w:color="auto"/>
              <w:bottom w:val="single" w:sz="4" w:space="0" w:color="auto"/>
            </w:tcBorders>
            <w:vAlign w:val="center"/>
          </w:tcPr>
          <w:p w14:paraId="1C31A637" w14:textId="77777777" w:rsidR="00BD7DD3" w:rsidRPr="00C17FC2"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14 638,0</w:t>
            </w:r>
          </w:p>
        </w:tc>
        <w:tc>
          <w:tcPr>
            <w:tcW w:w="2551" w:type="dxa"/>
            <w:tcBorders>
              <w:top w:val="single" w:sz="4" w:space="0" w:color="auto"/>
              <w:left w:val="nil"/>
              <w:bottom w:val="single" w:sz="4" w:space="0" w:color="auto"/>
              <w:right w:val="single" w:sz="4" w:space="0" w:color="auto"/>
            </w:tcBorders>
            <w:shd w:val="clear" w:color="auto" w:fill="auto"/>
            <w:vAlign w:val="bottom"/>
          </w:tcPr>
          <w:p w14:paraId="37C2509E"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4"/>
                <w:szCs w:val="24"/>
                <w:lang w:val="en-US" w:eastAsia="ru-RU"/>
              </w:rPr>
            </w:pPr>
            <w:r w:rsidRPr="00C17FC2">
              <w:rPr>
                <w:rFonts w:ascii="Times New Roman" w:eastAsia="Times New Roman" w:hAnsi="Times New Roman" w:cs="Times New Roman"/>
                <w:sz w:val="24"/>
                <w:szCs w:val="24"/>
                <w:lang w:eastAsia="ru-RU"/>
              </w:rPr>
              <w:t>103,1</w:t>
            </w:r>
          </w:p>
        </w:tc>
      </w:tr>
      <w:tr w:rsidR="00BD7DD3" w:rsidRPr="00C17FC2" w14:paraId="3EB32E0B" w14:textId="77777777" w:rsidTr="0056221A">
        <w:trPr>
          <w:trHeight w:val="53"/>
        </w:trPr>
        <w:tc>
          <w:tcPr>
            <w:tcW w:w="3906" w:type="dxa"/>
            <w:tcBorders>
              <w:top w:val="single" w:sz="4" w:space="0" w:color="auto"/>
              <w:bottom w:val="single" w:sz="4" w:space="0" w:color="auto"/>
            </w:tcBorders>
            <w:vAlign w:val="center"/>
          </w:tcPr>
          <w:p w14:paraId="4C7979B3"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i/>
                <w:sz w:val="24"/>
                <w:szCs w:val="24"/>
                <w:lang w:eastAsia="ru-RU"/>
              </w:rPr>
            </w:pPr>
            <w:r w:rsidRPr="00C17FC2">
              <w:rPr>
                <w:rFonts w:ascii="Times New Roman" w:eastAsia="Times New Roman" w:hAnsi="Times New Roman" w:cs="Times New Roman"/>
                <w:b/>
                <w:i/>
                <w:sz w:val="24"/>
                <w:szCs w:val="24"/>
                <w:lang w:eastAsia="ru-RU"/>
              </w:rPr>
              <w:t>Итого:</w:t>
            </w:r>
          </w:p>
        </w:tc>
        <w:tc>
          <w:tcPr>
            <w:tcW w:w="1772" w:type="dxa"/>
            <w:tcBorders>
              <w:top w:val="single" w:sz="4" w:space="0" w:color="auto"/>
              <w:bottom w:val="single" w:sz="4" w:space="0" w:color="auto"/>
            </w:tcBorders>
            <w:vAlign w:val="center"/>
          </w:tcPr>
          <w:p w14:paraId="6B3E9F51" w14:textId="77777777" w:rsidR="00BD7DD3" w:rsidRPr="00C17FC2"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b/>
                <w:i/>
                <w:sz w:val="24"/>
                <w:szCs w:val="24"/>
                <w:lang w:eastAsia="ru-RU"/>
              </w:rPr>
            </w:pPr>
            <w:r w:rsidRPr="00C17FC2">
              <w:rPr>
                <w:rFonts w:ascii="Times New Roman" w:eastAsia="Times New Roman" w:hAnsi="Times New Roman" w:cs="Times New Roman"/>
                <w:b/>
                <w:i/>
                <w:sz w:val="24"/>
                <w:szCs w:val="24"/>
                <w:lang w:eastAsia="ru-RU"/>
              </w:rPr>
              <w:t>3 565 491,2</w:t>
            </w:r>
          </w:p>
        </w:tc>
        <w:tc>
          <w:tcPr>
            <w:tcW w:w="1772" w:type="dxa"/>
            <w:tcBorders>
              <w:top w:val="single" w:sz="4" w:space="0" w:color="auto"/>
              <w:bottom w:val="single" w:sz="4" w:space="0" w:color="auto"/>
            </w:tcBorders>
            <w:vAlign w:val="center"/>
          </w:tcPr>
          <w:p w14:paraId="5C72D7B7" w14:textId="77777777" w:rsidR="00BD7DD3" w:rsidRPr="00C17FC2"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b/>
                <w:i/>
                <w:sz w:val="24"/>
                <w:szCs w:val="24"/>
                <w:lang w:eastAsia="ru-RU"/>
              </w:rPr>
            </w:pPr>
            <w:r w:rsidRPr="00C17FC2">
              <w:rPr>
                <w:rFonts w:ascii="Times New Roman" w:eastAsia="Times New Roman" w:hAnsi="Times New Roman" w:cs="Times New Roman"/>
                <w:b/>
                <w:i/>
                <w:sz w:val="24"/>
                <w:szCs w:val="24"/>
                <w:lang w:eastAsia="ru-RU"/>
              </w:rPr>
              <w:t>3 705 938,9</w:t>
            </w:r>
          </w:p>
        </w:tc>
        <w:tc>
          <w:tcPr>
            <w:tcW w:w="2551" w:type="dxa"/>
            <w:tcBorders>
              <w:top w:val="single" w:sz="4" w:space="0" w:color="auto"/>
              <w:left w:val="nil"/>
              <w:bottom w:val="single" w:sz="4" w:space="0" w:color="auto"/>
              <w:right w:val="single" w:sz="4" w:space="0" w:color="auto"/>
            </w:tcBorders>
            <w:shd w:val="clear" w:color="auto" w:fill="auto"/>
            <w:vAlign w:val="bottom"/>
          </w:tcPr>
          <w:p w14:paraId="3CCA79E6"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bCs/>
                <w:i/>
                <w:iCs/>
                <w:sz w:val="24"/>
                <w:szCs w:val="24"/>
                <w:lang w:eastAsia="ru-RU"/>
              </w:rPr>
            </w:pPr>
            <w:r w:rsidRPr="00C17FC2">
              <w:rPr>
                <w:rFonts w:ascii="Times New Roman" w:eastAsia="Times New Roman" w:hAnsi="Times New Roman" w:cs="Times New Roman"/>
                <w:b/>
                <w:bCs/>
                <w:i/>
                <w:iCs/>
                <w:sz w:val="24"/>
                <w:szCs w:val="24"/>
                <w:lang w:eastAsia="ru-RU"/>
              </w:rPr>
              <w:t>103,9</w:t>
            </w:r>
          </w:p>
        </w:tc>
      </w:tr>
      <w:bookmarkEnd w:id="30"/>
      <w:bookmarkEnd w:id="31"/>
    </w:tbl>
    <w:p w14:paraId="7AFA2C64" w14:textId="77777777" w:rsidR="00BD7DD3" w:rsidRPr="00C17FC2" w:rsidRDefault="00BD7DD3" w:rsidP="006D3A1B">
      <w:pPr>
        <w:widowControl w:val="0"/>
        <w:autoSpaceDE w:val="0"/>
        <w:autoSpaceDN w:val="0"/>
        <w:adjustRightInd w:val="0"/>
        <w:spacing w:after="0" w:line="240" w:lineRule="auto"/>
        <w:ind w:left="28" w:right="-85" w:firstLine="720"/>
        <w:jc w:val="both"/>
        <w:rPr>
          <w:rFonts w:ascii="Times New Roman" w:eastAsia="Times New Roman" w:hAnsi="Times New Roman" w:cs="Times New Roman"/>
          <w:sz w:val="20"/>
          <w:szCs w:val="20"/>
          <w:lang w:eastAsia="ru-RU"/>
        </w:rPr>
      </w:pPr>
    </w:p>
    <w:p w14:paraId="095D7BD8" w14:textId="77777777" w:rsidR="005D6C4B" w:rsidRDefault="00BD7DD3" w:rsidP="00CD15DA">
      <w:pPr>
        <w:widowControl w:val="0"/>
        <w:autoSpaceDE w:val="0"/>
        <w:autoSpaceDN w:val="0"/>
        <w:adjustRightInd w:val="0"/>
        <w:spacing w:after="0" w:line="240" w:lineRule="auto"/>
        <w:ind w:left="28"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итогам 9 месяцев 2023 года преимущественно отмечается рост поступлений по основным видам налоговых доходов, за исключением налогов на совокупный доход и на имущество.</w:t>
      </w:r>
      <w:r w:rsidR="00CD15DA">
        <w:rPr>
          <w:rFonts w:ascii="Times New Roman" w:eastAsia="Times New Roman" w:hAnsi="Times New Roman" w:cs="Times New Roman"/>
          <w:sz w:val="28"/>
          <w:szCs w:val="28"/>
          <w:lang w:eastAsia="ru-RU"/>
        </w:rPr>
        <w:t xml:space="preserve"> </w:t>
      </w:r>
    </w:p>
    <w:p w14:paraId="5D100902" w14:textId="77777777" w:rsidR="005D6C4B" w:rsidRDefault="00BD7DD3" w:rsidP="005D6C4B">
      <w:pPr>
        <w:widowControl w:val="0"/>
        <w:autoSpaceDE w:val="0"/>
        <w:autoSpaceDN w:val="0"/>
        <w:adjustRightInd w:val="0"/>
        <w:spacing w:after="0" w:line="240" w:lineRule="auto"/>
        <w:ind w:left="28"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отчетном периоде поступления по налогу на прибыль организаций в бюджет республики увеличились на 193 652,8 тыс. руб</w:t>
      </w:r>
      <w:r w:rsidR="00AE203D" w:rsidRP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78,4 %, что обусловлено повышением налогооблагаемой базы крупных налогоплательщиков банковской сферы и строительной индустрии.</w:t>
      </w:r>
      <w:r w:rsidR="005D6C4B">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Организациями республики по данному налогу перечислено в бюджет 440 758,7 тыс. руб</w:t>
      </w:r>
      <w:r w:rsidR="00AE203D" w:rsidRP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79,7 % утвержденных годовых назначений (в 2022 году – 54,9 %). В структуре налоговых доходов республиканского бюджета на его долю приходится 11,9 % (против 6,9 % в 2022 году).</w:t>
      </w:r>
      <w:r w:rsidR="00CD15DA">
        <w:rPr>
          <w:rFonts w:ascii="Times New Roman" w:eastAsia="Times New Roman" w:hAnsi="Times New Roman" w:cs="Times New Roman"/>
          <w:sz w:val="28"/>
          <w:szCs w:val="28"/>
          <w:lang w:eastAsia="ru-RU"/>
        </w:rPr>
        <w:t xml:space="preserve"> </w:t>
      </w:r>
    </w:p>
    <w:p w14:paraId="24D95BEB" w14:textId="1E4F2375" w:rsidR="00BD7DD3" w:rsidRPr="00C17FC2" w:rsidRDefault="00BD7DD3" w:rsidP="005D6C4B">
      <w:pPr>
        <w:widowControl w:val="0"/>
        <w:autoSpaceDE w:val="0"/>
        <w:autoSpaceDN w:val="0"/>
        <w:adjustRightInd w:val="0"/>
        <w:spacing w:after="0" w:line="240" w:lineRule="auto"/>
        <w:ind w:left="28"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Поступления налога на доходы физических лиц сложились в сумме 1</w:t>
      </w:r>
      <w:r w:rsidRPr="00C17FC2">
        <w:rPr>
          <w:rFonts w:ascii="Times New Roman" w:eastAsia="Times New Roman" w:hAnsi="Times New Roman" w:cs="Times New Roman"/>
          <w:sz w:val="28"/>
          <w:szCs w:val="28"/>
          <w:lang w:val="en-US" w:eastAsia="ru-RU"/>
        </w:rPr>
        <w:t> </w:t>
      </w:r>
      <w:r w:rsidRPr="00C17FC2">
        <w:rPr>
          <w:rFonts w:ascii="Times New Roman" w:eastAsia="Times New Roman" w:hAnsi="Times New Roman" w:cs="Times New Roman"/>
          <w:sz w:val="28"/>
          <w:szCs w:val="28"/>
          <w:lang w:eastAsia="ru-RU"/>
        </w:rPr>
        <w:t>542</w:t>
      </w:r>
      <w:r w:rsidRPr="00C17FC2">
        <w:rPr>
          <w:rFonts w:ascii="Times New Roman" w:eastAsia="Times New Roman" w:hAnsi="Times New Roman" w:cs="Times New Roman"/>
          <w:sz w:val="28"/>
          <w:szCs w:val="28"/>
          <w:lang w:val="en-US" w:eastAsia="ru-RU"/>
        </w:rPr>
        <w:t> </w:t>
      </w:r>
      <w:r w:rsidRPr="00C17FC2">
        <w:rPr>
          <w:rFonts w:ascii="Times New Roman" w:eastAsia="Times New Roman" w:hAnsi="Times New Roman" w:cs="Times New Roman"/>
          <w:sz w:val="28"/>
          <w:szCs w:val="28"/>
          <w:lang w:eastAsia="ru-RU"/>
        </w:rPr>
        <w:t>072,7 тыс. ру</w:t>
      </w:r>
      <w:r w:rsidR="0056221A" w:rsidRPr="00C17FC2">
        <w:rPr>
          <w:rFonts w:ascii="Times New Roman" w:eastAsia="Times New Roman" w:hAnsi="Times New Roman" w:cs="Times New Roman"/>
          <w:sz w:val="28"/>
          <w:szCs w:val="28"/>
          <w:lang w:eastAsia="ru-RU"/>
        </w:rPr>
        <w:t>б</w:t>
      </w:r>
      <w:r w:rsidR="00AE203D" w:rsidRP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годовые плановые назначения исполнены на 62,6 % (в 2022 году – </w:t>
      </w:r>
      <w:r w:rsidRPr="00C17FC2">
        <w:rPr>
          <w:rFonts w:ascii="Times New Roman" w:eastAsia="Times New Roman" w:hAnsi="Times New Roman" w:cs="Times New Roman"/>
          <w:sz w:val="28"/>
          <w:szCs w:val="28"/>
          <w:lang w:eastAsia="ru-RU"/>
        </w:rPr>
        <w:lastRenderedPageBreak/>
        <w:t>62,4 %).</w:t>
      </w:r>
    </w:p>
    <w:p w14:paraId="41A805FC" w14:textId="73DD41F3" w:rsidR="00BD7DD3" w:rsidRPr="00C17FC2" w:rsidRDefault="00BD7DD3" w:rsidP="006D3A1B">
      <w:pPr>
        <w:widowControl w:val="0"/>
        <w:autoSpaceDE w:val="0"/>
        <w:autoSpaceDN w:val="0"/>
        <w:adjustRightInd w:val="0"/>
        <w:spacing w:after="0" w:line="240" w:lineRule="auto"/>
        <w:ind w:left="28"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сравнению с уровнем 2022 года поступления по налогу в республиканский бюджет увеличились на 135 274,7 тыс. руб</w:t>
      </w:r>
      <w:r w:rsidR="00AE203D" w:rsidRP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9,6 %. Данная динамика вызвана увеличением в текущем году заработной платы работников бюджетной сферы.</w:t>
      </w:r>
    </w:p>
    <w:p w14:paraId="65FA768D" w14:textId="77777777" w:rsidR="00BD7DD3" w:rsidRPr="00C17FC2" w:rsidRDefault="00BD7DD3" w:rsidP="006D3A1B">
      <w:pPr>
        <w:widowControl w:val="0"/>
        <w:autoSpaceDE w:val="0"/>
        <w:autoSpaceDN w:val="0"/>
        <w:adjustRightInd w:val="0"/>
        <w:spacing w:after="0" w:line="240" w:lineRule="auto"/>
        <w:ind w:left="28"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объеме налоговых доходов налог на доходы физических лиц занимает 41,6 %, что выше уровня соответствующего периода прошлого года на 2,1 процентных пункта.</w:t>
      </w:r>
    </w:p>
    <w:p w14:paraId="54A2EF8A" w14:textId="77777777" w:rsidR="00BD7DD3" w:rsidRPr="00C17FC2" w:rsidRDefault="00BD7DD3" w:rsidP="006D3A1B">
      <w:pPr>
        <w:widowControl w:val="0"/>
        <w:autoSpaceDE w:val="0"/>
        <w:autoSpaceDN w:val="0"/>
        <w:adjustRightInd w:val="0"/>
        <w:spacing w:after="0" w:line="240" w:lineRule="auto"/>
        <w:ind w:left="28"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Акцизы по подакцизным товарам в январе-сентябре текущего года исполнены на 74,9 % годового плана (в 2022 году – 86,4 %), в структуре налоговых доходов на их долю приходится 24,4 % против 23,9 % годом ранее.</w:t>
      </w:r>
    </w:p>
    <w:p w14:paraId="45E33A8B" w14:textId="570C9AAA" w:rsidR="0056221A" w:rsidRPr="00C17FC2" w:rsidRDefault="00BD7DD3" w:rsidP="006D3A1B">
      <w:pPr>
        <w:widowControl w:val="0"/>
        <w:autoSpaceDE w:val="0"/>
        <w:autoSpaceDN w:val="0"/>
        <w:adjustRightInd w:val="0"/>
        <w:spacing w:after="0" w:line="240" w:lineRule="auto"/>
        <w:ind w:left="28"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целом в отчетном периоде акцизы поступили в объеме 903 023,9 тыс. руб</w:t>
      </w:r>
      <w:r w:rsidR="00AE203D" w:rsidRP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p>
    <w:p w14:paraId="09CC65B1" w14:textId="23305515" w:rsidR="00BD7DD3" w:rsidRPr="00C17FC2" w:rsidRDefault="00BD7DD3" w:rsidP="0056221A">
      <w:pPr>
        <w:widowControl w:val="0"/>
        <w:autoSpaceDE w:val="0"/>
        <w:autoSpaceDN w:val="0"/>
        <w:adjustRightInd w:val="0"/>
        <w:spacing w:after="0" w:line="240" w:lineRule="auto"/>
        <w:ind w:left="28" w:right="-85"/>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 прошлогоднему уровню рост акцизных платежей составил 50 596,2 тыс. руб</w:t>
      </w:r>
      <w:r w:rsidR="00AE203D" w:rsidRP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5,9 % (в текущем году отмечается значительный рост отчислений по показателям, используемым для расчета цены на БКАД).</w:t>
      </w:r>
    </w:p>
    <w:p w14:paraId="0165E1A4" w14:textId="69AE5DBD" w:rsidR="00BD7DD3" w:rsidRPr="00C17FC2" w:rsidRDefault="00BD7DD3" w:rsidP="006D3A1B">
      <w:pPr>
        <w:widowControl w:val="0"/>
        <w:autoSpaceDE w:val="0"/>
        <w:autoSpaceDN w:val="0"/>
        <w:adjustRightInd w:val="0"/>
        <w:spacing w:after="0" w:line="240" w:lineRule="auto"/>
        <w:ind w:left="28"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состоянию на 1 октября 2023 года налоги на совокупный доход исполнены в сумме 207 920,9 тыс. руб</w:t>
      </w:r>
      <w:r w:rsidR="00AE203D" w:rsidRPr="00AE203D">
        <w:rPr>
          <w:rFonts w:ascii="Times New Roman" w:eastAsia="Times New Roman" w:hAnsi="Times New Roman" w:cs="Times New Roman"/>
          <w:sz w:val="28"/>
          <w:szCs w:val="28"/>
          <w:lang w:eastAsia="ru-RU"/>
        </w:rPr>
        <w:t>лей</w:t>
      </w:r>
      <w:r w:rsidR="0056221A"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или 70,1 % годовых плановых назначений (в 2022 году – 86,6 %). Удельный вес данного вида налога составил 5,6 % в общей сумме налоговых доходов (в 2022 году – 6,0 %). Поступления текущего года сократились на 4 389,8 тыс. руб</w:t>
      </w:r>
      <w:r w:rsidR="00AE203D" w:rsidRP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2,1 % к уровню предыдущего года. Данная динамика обусловлена уменьшением на 7 126,4 тыс. руб</w:t>
      </w:r>
      <w:r w:rsidR="00AE203D" w:rsidRP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3,4 % поступлений налога, взимаемого в связи с применением упрощенной системы налогообложения (в отчетном периоде снижена ставка с 6 % до 2 % в части объекта налогообложения «доходы»).</w:t>
      </w:r>
    </w:p>
    <w:p w14:paraId="3C8DF5BE" w14:textId="1E733E7E" w:rsidR="00BD7DD3" w:rsidRPr="00C17FC2" w:rsidRDefault="00BD7DD3" w:rsidP="006D3A1B">
      <w:pPr>
        <w:autoSpaceDE w:val="0"/>
        <w:autoSpaceDN w:val="0"/>
        <w:adjustRightInd w:val="0"/>
        <w:spacing w:after="0" w:line="240" w:lineRule="auto"/>
        <w:ind w:left="28" w:firstLine="709"/>
        <w:jc w:val="both"/>
        <w:rPr>
          <w:rFonts w:ascii="Times New Roman" w:eastAsia="Times New Roman" w:hAnsi="Times New Roman" w:cs="Times New Roman"/>
          <w:bCs/>
          <w:iCs/>
          <w:sz w:val="28"/>
          <w:szCs w:val="28"/>
          <w:lang w:eastAsia="ru-RU"/>
        </w:rPr>
      </w:pPr>
      <w:r w:rsidRPr="00C17FC2">
        <w:rPr>
          <w:rFonts w:ascii="Times New Roman" w:eastAsia="Times New Roman" w:hAnsi="Times New Roman" w:cs="Times New Roman"/>
          <w:bCs/>
          <w:iCs/>
          <w:sz w:val="28"/>
          <w:szCs w:val="28"/>
          <w:lang w:eastAsia="ru-RU"/>
        </w:rPr>
        <w:t>В отчетном периоде отмечается также снижение поступлений по налогам на имущество. Их у</w:t>
      </w:r>
      <w:r w:rsidRPr="00C17FC2">
        <w:rPr>
          <w:rFonts w:ascii="Times New Roman" w:eastAsia="Times New Roman" w:hAnsi="Times New Roman" w:cs="Times New Roman"/>
          <w:sz w:val="28"/>
          <w:szCs w:val="28"/>
          <w:lang w:eastAsia="ru-RU"/>
        </w:rPr>
        <w:t xml:space="preserve">дельный вес по сравнению с соответствующим периодом предыдущего года сократился с 23,4 % до 16,1 %. </w:t>
      </w:r>
      <w:r w:rsidRPr="00C17FC2">
        <w:rPr>
          <w:rFonts w:ascii="Times New Roman" w:eastAsia="Times New Roman" w:hAnsi="Times New Roman" w:cs="Times New Roman"/>
          <w:bCs/>
          <w:iCs/>
          <w:sz w:val="28"/>
          <w:szCs w:val="28"/>
          <w:lang w:eastAsia="ru-RU"/>
        </w:rPr>
        <w:t>В текущем году поступления по налогам на имущество сложились в сумме 597 524,7 тыс. руб</w:t>
      </w:r>
      <w:r w:rsidR="00AE203D" w:rsidRPr="00AE203D">
        <w:rPr>
          <w:rFonts w:ascii="Times New Roman" w:eastAsia="Times New Roman" w:hAnsi="Times New Roman" w:cs="Times New Roman"/>
          <w:bCs/>
          <w:iCs/>
          <w:sz w:val="28"/>
          <w:szCs w:val="28"/>
          <w:lang w:eastAsia="ru-RU"/>
        </w:rPr>
        <w:t>лей</w:t>
      </w:r>
      <w:r w:rsidRPr="00C17FC2">
        <w:rPr>
          <w:rFonts w:ascii="Times New Roman" w:eastAsia="Times New Roman" w:hAnsi="Times New Roman" w:cs="Times New Roman"/>
          <w:bCs/>
          <w:iCs/>
          <w:sz w:val="28"/>
          <w:szCs w:val="28"/>
          <w:lang w:eastAsia="ru-RU"/>
        </w:rPr>
        <w:t xml:space="preserve"> (66,5 % от годового плана против 78,0 % годом ранее), что на 235 129,5 тыс. руб</w:t>
      </w:r>
      <w:r w:rsidR="00AE203D" w:rsidRPr="00AE203D">
        <w:rPr>
          <w:rFonts w:ascii="Times New Roman" w:eastAsia="Times New Roman" w:hAnsi="Times New Roman" w:cs="Times New Roman"/>
          <w:bCs/>
          <w:iCs/>
          <w:sz w:val="28"/>
          <w:szCs w:val="28"/>
          <w:lang w:eastAsia="ru-RU"/>
        </w:rPr>
        <w:t>лей</w:t>
      </w:r>
      <w:r w:rsidRPr="00C17FC2">
        <w:rPr>
          <w:rFonts w:ascii="Times New Roman" w:eastAsia="Times New Roman" w:hAnsi="Times New Roman" w:cs="Times New Roman"/>
          <w:bCs/>
          <w:iCs/>
          <w:sz w:val="28"/>
          <w:szCs w:val="28"/>
          <w:lang w:eastAsia="ru-RU"/>
        </w:rPr>
        <w:t xml:space="preserve"> или на 28,2 % ниже прошлогоднего уровня.</w:t>
      </w:r>
    </w:p>
    <w:p w14:paraId="2D195776" w14:textId="2BD047CD" w:rsidR="00BD7DD3" w:rsidRPr="00C17FC2" w:rsidRDefault="00BD7DD3" w:rsidP="006D3A1B">
      <w:pPr>
        <w:autoSpaceDE w:val="0"/>
        <w:autoSpaceDN w:val="0"/>
        <w:adjustRightInd w:val="0"/>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iCs/>
          <w:sz w:val="28"/>
          <w:szCs w:val="28"/>
          <w:lang w:eastAsia="ru-RU"/>
        </w:rPr>
        <w:t>Данная динамика обусловлена сокращением на 243 013,2 тыс. руб</w:t>
      </w:r>
      <w:r w:rsidR="00AE203D" w:rsidRPr="00AE203D">
        <w:rPr>
          <w:rFonts w:ascii="Times New Roman" w:eastAsia="Times New Roman" w:hAnsi="Times New Roman" w:cs="Times New Roman"/>
          <w:bCs/>
          <w:iCs/>
          <w:sz w:val="28"/>
          <w:szCs w:val="28"/>
          <w:lang w:eastAsia="ru-RU"/>
        </w:rPr>
        <w:t>лей</w:t>
      </w:r>
      <w:r w:rsidRPr="00C17FC2">
        <w:rPr>
          <w:rFonts w:ascii="Times New Roman" w:eastAsia="Times New Roman" w:hAnsi="Times New Roman" w:cs="Times New Roman"/>
          <w:bCs/>
          <w:iCs/>
          <w:sz w:val="28"/>
          <w:szCs w:val="28"/>
          <w:lang w:eastAsia="ru-RU"/>
        </w:rPr>
        <w:t xml:space="preserve"> или на 30,9 % платежей по налогу на имущество организаций</w:t>
      </w:r>
      <w:r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bCs/>
          <w:iCs/>
          <w:sz w:val="28"/>
          <w:szCs w:val="28"/>
          <w:lang w:eastAsia="ru-RU"/>
        </w:rPr>
        <w:t xml:space="preserve"> Объем поступлений по данному налогу составил 543 783,6 тыс. руб</w:t>
      </w:r>
      <w:r w:rsidR="00AE203D" w:rsidRPr="00AE203D">
        <w:rPr>
          <w:rFonts w:ascii="Times New Roman" w:eastAsia="Times New Roman" w:hAnsi="Times New Roman" w:cs="Times New Roman"/>
          <w:bCs/>
          <w:iCs/>
          <w:sz w:val="28"/>
          <w:szCs w:val="28"/>
          <w:lang w:eastAsia="ru-RU"/>
        </w:rPr>
        <w:t>лей</w:t>
      </w:r>
      <w:r w:rsidRPr="00C17FC2">
        <w:rPr>
          <w:rFonts w:ascii="Times New Roman" w:eastAsia="Times New Roman" w:hAnsi="Times New Roman" w:cs="Times New Roman"/>
          <w:bCs/>
          <w:iCs/>
          <w:sz w:val="28"/>
          <w:szCs w:val="28"/>
          <w:lang w:eastAsia="ru-RU"/>
        </w:rPr>
        <w:t xml:space="preserve"> или 66,9 % к прогнозируемой величине (в 2022 году – 78,8 %). При этом, п</w:t>
      </w:r>
      <w:r w:rsidRPr="00C17FC2">
        <w:rPr>
          <w:rFonts w:ascii="Times New Roman" w:eastAsia="Times New Roman" w:hAnsi="Times New Roman" w:cs="Times New Roman"/>
          <w:sz w:val="28"/>
          <w:szCs w:val="28"/>
          <w:lang w:eastAsia="ru-RU"/>
        </w:rPr>
        <w:t>оступления по транспортному налогу увеличились на 8 389,7 тыс. руб</w:t>
      </w:r>
      <w:r w:rsidR="00AE203D" w:rsidRP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17,2 % и составили 53 741,1 тыс. руб</w:t>
      </w:r>
      <w:r w:rsidR="00AE203D" w:rsidRP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62,7 % от плана против 65,9 % годом ранее).</w:t>
      </w:r>
    </w:p>
    <w:p w14:paraId="403D1C37" w14:textId="58F66254" w:rsidR="00BD7DD3" w:rsidRPr="00C17FC2" w:rsidRDefault="00BD7DD3" w:rsidP="006D3A1B">
      <w:pPr>
        <w:widowControl w:val="0"/>
        <w:autoSpaceDE w:val="0"/>
        <w:autoSpaceDN w:val="0"/>
        <w:adjustRightInd w:val="0"/>
        <w:spacing w:after="0" w:line="240" w:lineRule="auto"/>
        <w:ind w:left="28" w:right="-85"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Платежи по прочим видам налогов и сборов</w:t>
      </w:r>
      <w:r w:rsidRPr="00C17FC2">
        <w:rPr>
          <w:rFonts w:ascii="Times New Roman" w:eastAsia="Times New Roman" w:hAnsi="Times New Roman" w:cs="Times New Roman"/>
          <w:bCs/>
          <w:iCs/>
          <w:sz w:val="28"/>
          <w:szCs w:val="28"/>
          <w:lang w:eastAsia="ru-RU"/>
        </w:rPr>
        <w:t xml:space="preserve"> в структуре налоговых доходов составили менее 0,4 %. В январе-сентябре текущего года налогоплательщиками уплачено в бюджет 14 638,0 тыс. руб</w:t>
      </w:r>
      <w:r w:rsidR="00AE203D" w:rsidRPr="00AE203D">
        <w:rPr>
          <w:rFonts w:ascii="Times New Roman" w:eastAsia="Times New Roman" w:hAnsi="Times New Roman" w:cs="Times New Roman"/>
          <w:bCs/>
          <w:iCs/>
          <w:sz w:val="28"/>
          <w:szCs w:val="28"/>
          <w:lang w:eastAsia="ru-RU"/>
        </w:rPr>
        <w:t>лей</w:t>
      </w:r>
      <w:r w:rsidRPr="00C17FC2">
        <w:rPr>
          <w:rFonts w:ascii="Times New Roman" w:eastAsia="Times New Roman" w:hAnsi="Times New Roman" w:cs="Times New Roman"/>
          <w:bCs/>
          <w:iCs/>
          <w:sz w:val="28"/>
          <w:szCs w:val="28"/>
          <w:lang w:eastAsia="ru-RU"/>
        </w:rPr>
        <w:t xml:space="preserve"> или 62,4 % годовых назначений (в 2022 году – 55,7 %). </w:t>
      </w:r>
      <w:r w:rsidRPr="00C17FC2">
        <w:rPr>
          <w:rFonts w:ascii="Times New Roman" w:eastAsia="Times New Roman" w:hAnsi="Times New Roman" w:cs="Times New Roman"/>
          <w:sz w:val="28"/>
          <w:szCs w:val="28"/>
          <w:lang w:eastAsia="ru-RU"/>
        </w:rPr>
        <w:t xml:space="preserve">В текущем году платежи по </w:t>
      </w:r>
      <w:r w:rsidRPr="00C17FC2">
        <w:rPr>
          <w:rFonts w:ascii="Times New Roman" w:eastAsia="Times New Roman" w:hAnsi="Times New Roman" w:cs="Times New Roman"/>
          <w:bCs/>
          <w:iCs/>
          <w:sz w:val="28"/>
          <w:szCs w:val="28"/>
          <w:lang w:eastAsia="ru-RU"/>
        </w:rPr>
        <w:t>прочим налогам и сборам</w:t>
      </w:r>
      <w:r w:rsidRPr="00C17FC2">
        <w:rPr>
          <w:rFonts w:ascii="Times New Roman" w:eastAsia="Times New Roman" w:hAnsi="Times New Roman" w:cs="Times New Roman"/>
          <w:sz w:val="28"/>
          <w:szCs w:val="28"/>
          <w:lang w:eastAsia="ru-RU"/>
        </w:rPr>
        <w:t xml:space="preserve"> увеличились на 443,3 тыс. руб</w:t>
      </w:r>
      <w:r w:rsidR="00AE203D" w:rsidRP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3,1 %.</w:t>
      </w:r>
    </w:p>
    <w:p w14:paraId="0370355D" w14:textId="77777777" w:rsidR="00BD7DD3" w:rsidRPr="00C17FC2" w:rsidRDefault="00BD7DD3" w:rsidP="006D3A1B">
      <w:pPr>
        <w:autoSpaceDE w:val="0"/>
        <w:autoSpaceDN w:val="0"/>
        <w:adjustRightInd w:val="0"/>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отчетном периоде доходы от уплаты государственной пошлины выросли на 13,8 % при одновременном сокращении поступлений по налогу на добычу общераспространённых полезных ископаемых - на 75,6 % к аналогичному периоду прошлого года.</w:t>
      </w:r>
    </w:p>
    <w:p w14:paraId="02BBD9ED" w14:textId="4A5BAA22" w:rsidR="00BD7DD3" w:rsidRPr="00C17FC2" w:rsidRDefault="00BD7DD3" w:rsidP="006D3A1B">
      <w:pPr>
        <w:autoSpaceDE w:val="0"/>
        <w:autoSpaceDN w:val="0"/>
        <w:adjustRightInd w:val="0"/>
        <w:spacing w:after="0" w:line="240" w:lineRule="auto"/>
        <w:ind w:left="28" w:firstLine="709"/>
        <w:jc w:val="both"/>
        <w:rPr>
          <w:rFonts w:ascii="Times New Roman" w:eastAsia="Times New Roman" w:hAnsi="Times New Roman" w:cs="Times New Roman"/>
          <w:bCs/>
          <w:iCs/>
          <w:sz w:val="28"/>
          <w:szCs w:val="28"/>
          <w:lang w:eastAsia="ru-RU"/>
        </w:rPr>
      </w:pPr>
      <w:r w:rsidRPr="00C17FC2">
        <w:rPr>
          <w:rFonts w:ascii="Times New Roman" w:eastAsia="Times New Roman" w:hAnsi="Times New Roman" w:cs="Times New Roman"/>
          <w:bCs/>
          <w:iCs/>
          <w:sz w:val="28"/>
          <w:szCs w:val="28"/>
          <w:lang w:eastAsia="ru-RU"/>
        </w:rPr>
        <w:lastRenderedPageBreak/>
        <w:t>С начала года в республиканский бюджет поступило 264 827,1 тыс. руб</w:t>
      </w:r>
      <w:r w:rsidR="00AE203D" w:rsidRPr="00AE203D">
        <w:rPr>
          <w:rFonts w:ascii="Times New Roman" w:eastAsia="Times New Roman" w:hAnsi="Times New Roman" w:cs="Times New Roman"/>
          <w:bCs/>
          <w:iCs/>
          <w:sz w:val="28"/>
          <w:szCs w:val="28"/>
          <w:lang w:eastAsia="ru-RU"/>
        </w:rPr>
        <w:t>лей</w:t>
      </w:r>
      <w:r w:rsidRPr="00C17FC2">
        <w:rPr>
          <w:rFonts w:ascii="Times New Roman" w:eastAsia="Times New Roman" w:hAnsi="Times New Roman" w:cs="Times New Roman"/>
          <w:bCs/>
          <w:iCs/>
          <w:sz w:val="28"/>
          <w:szCs w:val="28"/>
          <w:lang w:eastAsia="ru-RU"/>
        </w:rPr>
        <w:t xml:space="preserve"> </w:t>
      </w:r>
      <w:r w:rsidRPr="00C17FC2">
        <w:rPr>
          <w:rFonts w:ascii="Times New Roman" w:eastAsia="Times New Roman" w:hAnsi="Times New Roman" w:cs="Times New Roman"/>
          <w:bCs/>
          <w:i/>
          <w:iCs/>
          <w:sz w:val="28"/>
          <w:szCs w:val="28"/>
          <w:lang w:eastAsia="ru-RU"/>
        </w:rPr>
        <w:t>неналоговых доходов</w:t>
      </w:r>
      <w:r w:rsidRPr="00C17FC2">
        <w:rPr>
          <w:rFonts w:ascii="Times New Roman" w:eastAsia="Times New Roman" w:hAnsi="Times New Roman" w:cs="Times New Roman"/>
          <w:bCs/>
          <w:iCs/>
          <w:sz w:val="28"/>
          <w:szCs w:val="28"/>
          <w:lang w:eastAsia="ru-RU"/>
        </w:rPr>
        <w:t>, что на 81 081,5 тыс. руб</w:t>
      </w:r>
      <w:r w:rsidR="00AE203D" w:rsidRPr="00AE203D">
        <w:rPr>
          <w:rFonts w:ascii="Times New Roman" w:eastAsia="Times New Roman" w:hAnsi="Times New Roman" w:cs="Times New Roman"/>
          <w:bCs/>
          <w:iCs/>
          <w:sz w:val="28"/>
          <w:szCs w:val="28"/>
          <w:lang w:eastAsia="ru-RU"/>
        </w:rPr>
        <w:t>лей</w:t>
      </w:r>
      <w:r w:rsidRPr="00C17FC2">
        <w:rPr>
          <w:rFonts w:ascii="Times New Roman" w:eastAsia="Times New Roman" w:hAnsi="Times New Roman" w:cs="Times New Roman"/>
          <w:bCs/>
          <w:iCs/>
          <w:sz w:val="28"/>
          <w:szCs w:val="28"/>
          <w:lang w:eastAsia="ru-RU"/>
        </w:rPr>
        <w:t xml:space="preserve"> или на 44,1 % выше прошлогоднего уровня.</w:t>
      </w:r>
      <w:r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bCs/>
          <w:iCs/>
          <w:sz w:val="28"/>
          <w:szCs w:val="28"/>
          <w:lang w:eastAsia="ru-RU"/>
        </w:rPr>
        <w:t>Н</w:t>
      </w:r>
      <w:r w:rsidRPr="00C17FC2">
        <w:rPr>
          <w:rFonts w:ascii="Times New Roman" w:eastAsia="Times New Roman" w:hAnsi="Times New Roman" w:cs="Times New Roman"/>
          <w:sz w:val="28"/>
          <w:szCs w:val="28"/>
          <w:lang w:eastAsia="ru-RU"/>
        </w:rPr>
        <w:t xml:space="preserve">а их долю приходится 6,7 % в структуре собственных доходов бюджета. </w:t>
      </w:r>
      <w:r w:rsidRPr="00C17FC2">
        <w:rPr>
          <w:rFonts w:ascii="Times New Roman" w:eastAsia="Times New Roman" w:hAnsi="Times New Roman" w:cs="Times New Roman"/>
          <w:bCs/>
          <w:iCs/>
          <w:sz w:val="28"/>
          <w:szCs w:val="28"/>
          <w:lang w:eastAsia="ru-RU"/>
        </w:rPr>
        <w:t>Плановые назначения исполнены на 36,4 % (в 2022 году – 46,4 %).</w:t>
      </w:r>
    </w:p>
    <w:p w14:paraId="7BA401DB" w14:textId="77777777" w:rsidR="00BD7DD3" w:rsidRPr="00C17FC2" w:rsidRDefault="00BD7DD3" w:rsidP="006D3A1B">
      <w:pPr>
        <w:widowControl w:val="0"/>
        <w:autoSpaceDE w:val="0"/>
        <w:autoSpaceDN w:val="0"/>
        <w:adjustRightInd w:val="0"/>
        <w:spacing w:after="0" w:line="240" w:lineRule="auto"/>
        <w:ind w:left="28"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Динамика поступлений неналоговых доходов представлена в таблице.</w:t>
      </w:r>
    </w:p>
    <w:p w14:paraId="5DE82792" w14:textId="24961699" w:rsidR="00BD7DD3" w:rsidRPr="00C17FC2" w:rsidRDefault="00BD7DD3" w:rsidP="006D3A1B">
      <w:pPr>
        <w:widowControl w:val="0"/>
        <w:autoSpaceDE w:val="0"/>
        <w:autoSpaceDN w:val="0"/>
        <w:adjustRightInd w:val="0"/>
        <w:spacing w:after="0" w:line="240" w:lineRule="auto"/>
        <w:ind w:left="28"/>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тыс. руб</w:t>
      </w:r>
      <w:r w:rsidR="00AE203D">
        <w:rPr>
          <w:rFonts w:ascii="Times New Roman" w:eastAsia="Times New Roman" w:hAnsi="Times New Roman" w:cs="Times New Roman"/>
          <w:sz w:val="24"/>
          <w:szCs w:val="24"/>
          <w:lang w:eastAsia="ru-RU"/>
        </w:rPr>
        <w:t>лей</w:t>
      </w:r>
    </w:p>
    <w:tbl>
      <w:tblPr>
        <w:tblW w:w="1000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1559"/>
        <w:gridCol w:w="1560"/>
        <w:gridCol w:w="1842"/>
      </w:tblGrid>
      <w:tr w:rsidR="00C17FC2" w:rsidRPr="00C17FC2" w14:paraId="67B9A2CB" w14:textId="77777777" w:rsidTr="0056221A">
        <w:trPr>
          <w:trHeight w:val="471"/>
        </w:trPr>
        <w:tc>
          <w:tcPr>
            <w:tcW w:w="5040" w:type="dxa"/>
            <w:vMerge w:val="restart"/>
            <w:vAlign w:val="center"/>
          </w:tcPr>
          <w:p w14:paraId="2E42E3EE"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Виды неналоговых доходов</w:t>
            </w:r>
          </w:p>
        </w:tc>
        <w:tc>
          <w:tcPr>
            <w:tcW w:w="3119" w:type="dxa"/>
            <w:gridSpan w:val="2"/>
            <w:vAlign w:val="center"/>
          </w:tcPr>
          <w:p w14:paraId="572EFDC6"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Поступление за 9 месяцев</w:t>
            </w:r>
          </w:p>
        </w:tc>
        <w:tc>
          <w:tcPr>
            <w:tcW w:w="1842" w:type="dxa"/>
            <w:vMerge w:val="restart"/>
            <w:vAlign w:val="center"/>
          </w:tcPr>
          <w:p w14:paraId="40CA6661" w14:textId="77777777" w:rsidR="00BD7DD3" w:rsidRPr="005D6C4B" w:rsidRDefault="00BD7DD3" w:rsidP="006D3A1B">
            <w:pPr>
              <w:widowControl w:val="0"/>
              <w:autoSpaceDE w:val="0"/>
              <w:autoSpaceDN w:val="0"/>
              <w:adjustRightInd w:val="0"/>
              <w:spacing w:after="0" w:line="240" w:lineRule="auto"/>
              <w:ind w:left="28" w:right="-141"/>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Темпы</w:t>
            </w:r>
          </w:p>
          <w:p w14:paraId="2FC65BB9" w14:textId="77777777" w:rsidR="00BD7DD3" w:rsidRPr="005D6C4B" w:rsidRDefault="00BD7DD3" w:rsidP="006D3A1B">
            <w:pPr>
              <w:widowControl w:val="0"/>
              <w:autoSpaceDE w:val="0"/>
              <w:autoSpaceDN w:val="0"/>
              <w:adjustRightInd w:val="0"/>
              <w:spacing w:after="0" w:line="240" w:lineRule="auto"/>
              <w:ind w:left="28" w:right="-141"/>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роста/снижения, (%)</w:t>
            </w:r>
          </w:p>
        </w:tc>
      </w:tr>
      <w:tr w:rsidR="00C17FC2" w:rsidRPr="00C17FC2" w14:paraId="3B5E672E" w14:textId="77777777" w:rsidTr="0056221A">
        <w:trPr>
          <w:trHeight w:val="283"/>
        </w:trPr>
        <w:tc>
          <w:tcPr>
            <w:tcW w:w="5040" w:type="dxa"/>
            <w:vMerge/>
            <w:vAlign w:val="center"/>
          </w:tcPr>
          <w:p w14:paraId="57A736BD"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3"/>
                <w:szCs w:val="23"/>
                <w:lang w:eastAsia="ru-RU"/>
              </w:rPr>
            </w:pPr>
          </w:p>
        </w:tc>
        <w:tc>
          <w:tcPr>
            <w:tcW w:w="1559" w:type="dxa"/>
            <w:vAlign w:val="center"/>
          </w:tcPr>
          <w:p w14:paraId="44EBC734"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202</w:t>
            </w:r>
            <w:r w:rsidRPr="005D6C4B">
              <w:rPr>
                <w:rFonts w:ascii="Times New Roman" w:eastAsia="Times New Roman" w:hAnsi="Times New Roman" w:cs="Times New Roman"/>
                <w:b/>
                <w:sz w:val="23"/>
                <w:szCs w:val="23"/>
                <w:lang w:val="en-US" w:eastAsia="ru-RU"/>
              </w:rPr>
              <w:t>2</w:t>
            </w:r>
            <w:r w:rsidRPr="005D6C4B">
              <w:rPr>
                <w:rFonts w:ascii="Times New Roman" w:eastAsia="Times New Roman" w:hAnsi="Times New Roman" w:cs="Times New Roman"/>
                <w:b/>
                <w:sz w:val="23"/>
                <w:szCs w:val="23"/>
                <w:lang w:eastAsia="ru-RU"/>
              </w:rPr>
              <w:t xml:space="preserve"> г.</w:t>
            </w:r>
          </w:p>
        </w:tc>
        <w:tc>
          <w:tcPr>
            <w:tcW w:w="1560" w:type="dxa"/>
            <w:vAlign w:val="center"/>
          </w:tcPr>
          <w:p w14:paraId="2445E7DD"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2023 г.</w:t>
            </w:r>
          </w:p>
        </w:tc>
        <w:tc>
          <w:tcPr>
            <w:tcW w:w="1842" w:type="dxa"/>
            <w:vMerge/>
            <w:tcBorders>
              <w:bottom w:val="single" w:sz="4" w:space="0" w:color="auto"/>
            </w:tcBorders>
            <w:vAlign w:val="center"/>
          </w:tcPr>
          <w:p w14:paraId="28DCD830"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3"/>
                <w:szCs w:val="23"/>
                <w:highlight w:val="yellow"/>
                <w:lang w:eastAsia="ru-RU"/>
              </w:rPr>
            </w:pPr>
          </w:p>
        </w:tc>
      </w:tr>
      <w:tr w:rsidR="00C17FC2" w:rsidRPr="00C17FC2" w14:paraId="6FB99FD1" w14:textId="77777777" w:rsidTr="0056221A">
        <w:trPr>
          <w:trHeight w:val="276"/>
        </w:trPr>
        <w:tc>
          <w:tcPr>
            <w:tcW w:w="5040" w:type="dxa"/>
            <w:vAlign w:val="center"/>
          </w:tcPr>
          <w:p w14:paraId="2FA91CF7" w14:textId="77777777" w:rsidR="00BD7DD3" w:rsidRPr="005D6C4B" w:rsidRDefault="00BD7DD3" w:rsidP="005D6C4B">
            <w:pPr>
              <w:widowControl w:val="0"/>
              <w:autoSpaceDE w:val="0"/>
              <w:autoSpaceDN w:val="0"/>
              <w:adjustRightInd w:val="0"/>
              <w:spacing w:after="0" w:line="240" w:lineRule="auto"/>
              <w:ind w:left="28"/>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Доходы от использования имущества, находящегося в государственной и муниципальной собственности</w:t>
            </w:r>
          </w:p>
        </w:tc>
        <w:tc>
          <w:tcPr>
            <w:tcW w:w="1559" w:type="dxa"/>
            <w:vAlign w:val="center"/>
          </w:tcPr>
          <w:p w14:paraId="05C8EDA0" w14:textId="77777777" w:rsidR="00BD7DD3" w:rsidRPr="005D6C4B"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69 117,1</w:t>
            </w:r>
          </w:p>
        </w:tc>
        <w:tc>
          <w:tcPr>
            <w:tcW w:w="1560" w:type="dxa"/>
            <w:vAlign w:val="center"/>
          </w:tcPr>
          <w:p w14:paraId="0850C7F4" w14:textId="77777777" w:rsidR="00BD7DD3" w:rsidRPr="005D6C4B"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84 817,6</w:t>
            </w:r>
          </w:p>
        </w:tc>
        <w:tc>
          <w:tcPr>
            <w:tcW w:w="1842" w:type="dxa"/>
            <w:tcBorders>
              <w:top w:val="single" w:sz="4" w:space="0" w:color="auto"/>
              <w:left w:val="nil"/>
              <w:bottom w:val="single" w:sz="4" w:space="0" w:color="auto"/>
              <w:right w:val="single" w:sz="4" w:space="0" w:color="auto"/>
            </w:tcBorders>
            <w:shd w:val="clear" w:color="auto" w:fill="auto"/>
            <w:vAlign w:val="center"/>
          </w:tcPr>
          <w:p w14:paraId="1E13914B"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122,7</w:t>
            </w:r>
          </w:p>
        </w:tc>
      </w:tr>
      <w:tr w:rsidR="00C17FC2" w:rsidRPr="00C17FC2" w14:paraId="3A9286CD" w14:textId="77777777" w:rsidTr="0056221A">
        <w:trPr>
          <w:trHeight w:val="276"/>
        </w:trPr>
        <w:tc>
          <w:tcPr>
            <w:tcW w:w="5040" w:type="dxa"/>
            <w:vAlign w:val="center"/>
          </w:tcPr>
          <w:p w14:paraId="3F351042" w14:textId="77777777" w:rsidR="00BD7DD3" w:rsidRPr="005D6C4B" w:rsidRDefault="00BD7DD3" w:rsidP="005D6C4B">
            <w:pPr>
              <w:widowControl w:val="0"/>
              <w:autoSpaceDE w:val="0"/>
              <w:autoSpaceDN w:val="0"/>
              <w:adjustRightInd w:val="0"/>
              <w:spacing w:after="0" w:line="240" w:lineRule="auto"/>
              <w:ind w:left="28"/>
              <w:rPr>
                <w:rFonts w:ascii="Times New Roman" w:eastAsia="Times New Roman" w:hAnsi="Times New Roman" w:cs="Times New Roman"/>
                <w:sz w:val="23"/>
                <w:szCs w:val="23"/>
                <w:lang w:eastAsia="ru-RU"/>
              </w:rPr>
            </w:pPr>
            <w:bookmarkStart w:id="32" w:name="_Hlk119678595"/>
            <w:r w:rsidRPr="005D6C4B">
              <w:rPr>
                <w:rFonts w:ascii="Times New Roman" w:eastAsia="Times New Roman" w:hAnsi="Times New Roman" w:cs="Times New Roman"/>
                <w:sz w:val="23"/>
                <w:szCs w:val="23"/>
                <w:lang w:eastAsia="ru-RU"/>
              </w:rPr>
              <w:t>Платежи при пользовании природными ресурсами</w:t>
            </w:r>
          </w:p>
        </w:tc>
        <w:tc>
          <w:tcPr>
            <w:tcW w:w="1559" w:type="dxa"/>
            <w:vAlign w:val="center"/>
          </w:tcPr>
          <w:p w14:paraId="71BD8D37" w14:textId="77777777" w:rsidR="00BD7DD3" w:rsidRPr="005D6C4B"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679,1</w:t>
            </w:r>
          </w:p>
        </w:tc>
        <w:tc>
          <w:tcPr>
            <w:tcW w:w="1560" w:type="dxa"/>
            <w:vAlign w:val="center"/>
          </w:tcPr>
          <w:p w14:paraId="0FDF5DA3" w14:textId="77777777" w:rsidR="00BD7DD3" w:rsidRPr="005D6C4B"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1 663,5</w:t>
            </w:r>
          </w:p>
        </w:tc>
        <w:tc>
          <w:tcPr>
            <w:tcW w:w="1842" w:type="dxa"/>
            <w:tcBorders>
              <w:top w:val="single" w:sz="4" w:space="0" w:color="auto"/>
              <w:left w:val="nil"/>
              <w:bottom w:val="single" w:sz="4" w:space="0" w:color="auto"/>
              <w:right w:val="single" w:sz="4" w:space="0" w:color="auto"/>
            </w:tcBorders>
            <w:shd w:val="clear" w:color="auto" w:fill="auto"/>
            <w:vAlign w:val="center"/>
          </w:tcPr>
          <w:p w14:paraId="0717E400"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245,0</w:t>
            </w:r>
          </w:p>
        </w:tc>
      </w:tr>
      <w:tr w:rsidR="00C17FC2" w:rsidRPr="00C17FC2" w14:paraId="35D49ECB" w14:textId="77777777" w:rsidTr="0056221A">
        <w:trPr>
          <w:trHeight w:val="276"/>
        </w:trPr>
        <w:tc>
          <w:tcPr>
            <w:tcW w:w="5040" w:type="dxa"/>
            <w:vAlign w:val="center"/>
          </w:tcPr>
          <w:p w14:paraId="224A4629" w14:textId="77777777" w:rsidR="00BD7DD3" w:rsidRPr="005D6C4B" w:rsidRDefault="00BD7DD3" w:rsidP="005D6C4B">
            <w:pPr>
              <w:widowControl w:val="0"/>
              <w:autoSpaceDE w:val="0"/>
              <w:autoSpaceDN w:val="0"/>
              <w:adjustRightInd w:val="0"/>
              <w:spacing w:after="0" w:line="240" w:lineRule="auto"/>
              <w:ind w:left="28"/>
              <w:rPr>
                <w:rFonts w:ascii="Times New Roman" w:eastAsia="Times New Roman" w:hAnsi="Times New Roman" w:cs="Times New Roman"/>
                <w:sz w:val="23"/>
                <w:szCs w:val="23"/>
                <w:lang w:eastAsia="ru-RU"/>
              </w:rPr>
            </w:pPr>
            <w:bookmarkStart w:id="33" w:name="_Hlk153966868"/>
            <w:r w:rsidRPr="005D6C4B">
              <w:rPr>
                <w:rFonts w:ascii="Times New Roman" w:eastAsia="Times New Roman" w:hAnsi="Times New Roman" w:cs="Times New Roman"/>
                <w:sz w:val="23"/>
                <w:szCs w:val="23"/>
                <w:lang w:eastAsia="ru-RU"/>
              </w:rPr>
              <w:t>Доходы от оказания платных услуг</w:t>
            </w:r>
          </w:p>
        </w:tc>
        <w:tc>
          <w:tcPr>
            <w:tcW w:w="1559" w:type="dxa"/>
            <w:vAlign w:val="center"/>
          </w:tcPr>
          <w:p w14:paraId="167244A6" w14:textId="77777777" w:rsidR="00BD7DD3" w:rsidRPr="005D6C4B"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14 738,6</w:t>
            </w:r>
          </w:p>
        </w:tc>
        <w:tc>
          <w:tcPr>
            <w:tcW w:w="1560" w:type="dxa"/>
            <w:vAlign w:val="center"/>
          </w:tcPr>
          <w:p w14:paraId="38C05F29" w14:textId="77777777" w:rsidR="00BD7DD3" w:rsidRPr="005D6C4B"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17 739,4</w:t>
            </w:r>
          </w:p>
        </w:tc>
        <w:tc>
          <w:tcPr>
            <w:tcW w:w="1842" w:type="dxa"/>
            <w:tcBorders>
              <w:top w:val="single" w:sz="4" w:space="0" w:color="auto"/>
              <w:left w:val="nil"/>
              <w:bottom w:val="single" w:sz="4" w:space="0" w:color="auto"/>
              <w:right w:val="single" w:sz="4" w:space="0" w:color="auto"/>
            </w:tcBorders>
            <w:shd w:val="clear" w:color="auto" w:fill="auto"/>
            <w:vAlign w:val="center"/>
          </w:tcPr>
          <w:p w14:paraId="470F6CFA"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120,4</w:t>
            </w:r>
          </w:p>
        </w:tc>
      </w:tr>
      <w:tr w:rsidR="00C17FC2" w:rsidRPr="00C17FC2" w14:paraId="3EF79FD3" w14:textId="77777777" w:rsidTr="0056221A">
        <w:trPr>
          <w:trHeight w:val="380"/>
        </w:trPr>
        <w:tc>
          <w:tcPr>
            <w:tcW w:w="5040" w:type="dxa"/>
            <w:vAlign w:val="center"/>
          </w:tcPr>
          <w:p w14:paraId="38DCA1C5" w14:textId="77777777" w:rsidR="00BD7DD3" w:rsidRPr="005D6C4B" w:rsidRDefault="00BD7DD3" w:rsidP="005D6C4B">
            <w:pPr>
              <w:widowControl w:val="0"/>
              <w:autoSpaceDE w:val="0"/>
              <w:autoSpaceDN w:val="0"/>
              <w:adjustRightInd w:val="0"/>
              <w:spacing w:after="0" w:line="240" w:lineRule="auto"/>
              <w:ind w:left="28"/>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Доходы о продажи материальных и нематериальных активов</w:t>
            </w:r>
          </w:p>
        </w:tc>
        <w:tc>
          <w:tcPr>
            <w:tcW w:w="1559" w:type="dxa"/>
            <w:vAlign w:val="center"/>
          </w:tcPr>
          <w:p w14:paraId="0336DC1C" w14:textId="77777777" w:rsidR="00BD7DD3" w:rsidRPr="005D6C4B"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5 198,2</w:t>
            </w:r>
          </w:p>
        </w:tc>
        <w:tc>
          <w:tcPr>
            <w:tcW w:w="1560" w:type="dxa"/>
            <w:vAlign w:val="center"/>
          </w:tcPr>
          <w:p w14:paraId="6AA6D3F8" w14:textId="77777777" w:rsidR="00BD7DD3" w:rsidRPr="005D6C4B"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6 650,2</w:t>
            </w:r>
          </w:p>
        </w:tc>
        <w:tc>
          <w:tcPr>
            <w:tcW w:w="1842" w:type="dxa"/>
            <w:tcBorders>
              <w:top w:val="single" w:sz="4" w:space="0" w:color="auto"/>
              <w:left w:val="nil"/>
              <w:bottom w:val="single" w:sz="4" w:space="0" w:color="auto"/>
              <w:right w:val="single" w:sz="4" w:space="0" w:color="auto"/>
            </w:tcBorders>
            <w:shd w:val="clear" w:color="auto" w:fill="auto"/>
            <w:vAlign w:val="center"/>
          </w:tcPr>
          <w:p w14:paraId="1D1EBAF9"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127,9</w:t>
            </w:r>
          </w:p>
        </w:tc>
      </w:tr>
      <w:tr w:rsidR="00C17FC2" w:rsidRPr="00C17FC2" w14:paraId="66D9C6FD" w14:textId="77777777" w:rsidTr="0056221A">
        <w:trPr>
          <w:trHeight w:val="380"/>
        </w:trPr>
        <w:tc>
          <w:tcPr>
            <w:tcW w:w="5040" w:type="dxa"/>
            <w:vAlign w:val="center"/>
          </w:tcPr>
          <w:p w14:paraId="3CBB326D" w14:textId="77777777" w:rsidR="00BD7DD3" w:rsidRPr="005D6C4B" w:rsidRDefault="00BD7DD3" w:rsidP="005D6C4B">
            <w:pPr>
              <w:widowControl w:val="0"/>
              <w:autoSpaceDE w:val="0"/>
              <w:autoSpaceDN w:val="0"/>
              <w:adjustRightInd w:val="0"/>
              <w:spacing w:after="0" w:line="240" w:lineRule="auto"/>
              <w:ind w:left="28"/>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Административные платежи и сборы</w:t>
            </w:r>
          </w:p>
        </w:tc>
        <w:tc>
          <w:tcPr>
            <w:tcW w:w="1559" w:type="dxa"/>
            <w:vAlign w:val="center"/>
          </w:tcPr>
          <w:p w14:paraId="748A5217" w14:textId="77777777" w:rsidR="00BD7DD3" w:rsidRPr="005D6C4B"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0</w:t>
            </w:r>
          </w:p>
        </w:tc>
        <w:tc>
          <w:tcPr>
            <w:tcW w:w="1560" w:type="dxa"/>
            <w:vAlign w:val="center"/>
          </w:tcPr>
          <w:p w14:paraId="797C3C08" w14:textId="77777777" w:rsidR="00BD7DD3" w:rsidRPr="005D6C4B"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0</w:t>
            </w:r>
          </w:p>
        </w:tc>
        <w:tc>
          <w:tcPr>
            <w:tcW w:w="1842" w:type="dxa"/>
            <w:tcBorders>
              <w:top w:val="single" w:sz="4" w:space="0" w:color="auto"/>
              <w:left w:val="nil"/>
              <w:bottom w:val="single" w:sz="4" w:space="0" w:color="auto"/>
              <w:right w:val="single" w:sz="4" w:space="0" w:color="auto"/>
            </w:tcBorders>
            <w:shd w:val="clear" w:color="auto" w:fill="auto"/>
            <w:vAlign w:val="center"/>
          </w:tcPr>
          <w:p w14:paraId="2E17EC87"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3"/>
                <w:szCs w:val="23"/>
                <w:lang w:eastAsia="ru-RU"/>
              </w:rPr>
            </w:pPr>
          </w:p>
        </w:tc>
      </w:tr>
      <w:tr w:rsidR="00C17FC2" w:rsidRPr="00C17FC2" w14:paraId="1149CE96" w14:textId="77777777" w:rsidTr="0056221A">
        <w:trPr>
          <w:trHeight w:val="414"/>
        </w:trPr>
        <w:tc>
          <w:tcPr>
            <w:tcW w:w="5040" w:type="dxa"/>
            <w:vAlign w:val="center"/>
          </w:tcPr>
          <w:p w14:paraId="4BB3D0D8" w14:textId="77777777" w:rsidR="00BD7DD3" w:rsidRPr="005D6C4B" w:rsidRDefault="00BD7DD3" w:rsidP="005D6C4B">
            <w:pPr>
              <w:widowControl w:val="0"/>
              <w:autoSpaceDE w:val="0"/>
              <w:autoSpaceDN w:val="0"/>
              <w:adjustRightInd w:val="0"/>
              <w:spacing w:after="0" w:line="240" w:lineRule="auto"/>
              <w:ind w:left="28"/>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Штрафы, санкции, возмещение ущерба</w:t>
            </w:r>
          </w:p>
        </w:tc>
        <w:tc>
          <w:tcPr>
            <w:tcW w:w="1559" w:type="dxa"/>
            <w:vAlign w:val="center"/>
          </w:tcPr>
          <w:p w14:paraId="4C5FCEC0" w14:textId="77777777" w:rsidR="00BD7DD3" w:rsidRPr="005D6C4B"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95 097,0</w:t>
            </w:r>
          </w:p>
        </w:tc>
        <w:tc>
          <w:tcPr>
            <w:tcW w:w="1560" w:type="dxa"/>
            <w:vAlign w:val="center"/>
          </w:tcPr>
          <w:p w14:paraId="128B8541" w14:textId="77777777" w:rsidR="00BD7DD3" w:rsidRPr="005D6C4B"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157 836,6</w:t>
            </w:r>
          </w:p>
        </w:tc>
        <w:tc>
          <w:tcPr>
            <w:tcW w:w="1842" w:type="dxa"/>
            <w:tcBorders>
              <w:top w:val="single" w:sz="4" w:space="0" w:color="auto"/>
              <w:left w:val="nil"/>
              <w:bottom w:val="single" w:sz="4" w:space="0" w:color="auto"/>
              <w:right w:val="single" w:sz="4" w:space="0" w:color="auto"/>
            </w:tcBorders>
            <w:shd w:val="clear" w:color="auto" w:fill="auto"/>
            <w:vAlign w:val="center"/>
          </w:tcPr>
          <w:p w14:paraId="0D83B880"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166,0</w:t>
            </w:r>
          </w:p>
        </w:tc>
      </w:tr>
      <w:tr w:rsidR="00C17FC2" w:rsidRPr="00C17FC2" w14:paraId="2AF97898" w14:textId="77777777" w:rsidTr="0056221A">
        <w:trPr>
          <w:trHeight w:val="423"/>
        </w:trPr>
        <w:tc>
          <w:tcPr>
            <w:tcW w:w="5040" w:type="dxa"/>
            <w:vAlign w:val="center"/>
          </w:tcPr>
          <w:p w14:paraId="5786F9ED" w14:textId="77777777" w:rsidR="00BD7DD3" w:rsidRPr="005D6C4B" w:rsidRDefault="00BD7DD3" w:rsidP="005D6C4B">
            <w:pPr>
              <w:widowControl w:val="0"/>
              <w:autoSpaceDE w:val="0"/>
              <w:autoSpaceDN w:val="0"/>
              <w:adjustRightInd w:val="0"/>
              <w:spacing w:after="0" w:line="240" w:lineRule="auto"/>
              <w:ind w:left="28"/>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Прочие неналоговые доходы</w:t>
            </w:r>
          </w:p>
        </w:tc>
        <w:tc>
          <w:tcPr>
            <w:tcW w:w="1559" w:type="dxa"/>
            <w:vAlign w:val="center"/>
          </w:tcPr>
          <w:p w14:paraId="702EE418" w14:textId="77777777" w:rsidR="00BD7DD3" w:rsidRPr="005D6C4B"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-1 084,4</w:t>
            </w:r>
          </w:p>
        </w:tc>
        <w:tc>
          <w:tcPr>
            <w:tcW w:w="1560" w:type="dxa"/>
            <w:vAlign w:val="center"/>
          </w:tcPr>
          <w:p w14:paraId="51F1553E" w14:textId="77777777" w:rsidR="00BD7DD3" w:rsidRPr="005D6C4B"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-3 880,2</w:t>
            </w:r>
          </w:p>
        </w:tc>
        <w:tc>
          <w:tcPr>
            <w:tcW w:w="1842" w:type="dxa"/>
            <w:tcBorders>
              <w:top w:val="single" w:sz="4" w:space="0" w:color="auto"/>
              <w:left w:val="nil"/>
              <w:bottom w:val="single" w:sz="4" w:space="0" w:color="auto"/>
              <w:right w:val="single" w:sz="4" w:space="0" w:color="auto"/>
            </w:tcBorders>
            <w:shd w:val="clear" w:color="auto" w:fill="auto"/>
            <w:vAlign w:val="center"/>
          </w:tcPr>
          <w:p w14:paraId="32601459"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357,8</w:t>
            </w:r>
          </w:p>
        </w:tc>
      </w:tr>
      <w:tr w:rsidR="00BD7DD3" w:rsidRPr="00C17FC2" w14:paraId="29163D39" w14:textId="77777777" w:rsidTr="0056221A">
        <w:trPr>
          <w:trHeight w:val="423"/>
        </w:trPr>
        <w:tc>
          <w:tcPr>
            <w:tcW w:w="5040" w:type="dxa"/>
            <w:vAlign w:val="center"/>
          </w:tcPr>
          <w:p w14:paraId="3F942607"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bCs/>
                <w:i/>
                <w:iCs/>
                <w:sz w:val="23"/>
                <w:szCs w:val="23"/>
                <w:lang w:eastAsia="ru-RU"/>
              </w:rPr>
            </w:pPr>
            <w:r w:rsidRPr="005D6C4B">
              <w:rPr>
                <w:rFonts w:ascii="Times New Roman" w:eastAsia="Times New Roman" w:hAnsi="Times New Roman" w:cs="Times New Roman"/>
                <w:b/>
                <w:bCs/>
                <w:i/>
                <w:iCs/>
                <w:sz w:val="23"/>
                <w:szCs w:val="23"/>
                <w:lang w:eastAsia="ru-RU"/>
              </w:rPr>
              <w:t>Итого:</w:t>
            </w:r>
          </w:p>
        </w:tc>
        <w:tc>
          <w:tcPr>
            <w:tcW w:w="1559" w:type="dxa"/>
            <w:vAlign w:val="center"/>
          </w:tcPr>
          <w:p w14:paraId="3183A6F9" w14:textId="77777777" w:rsidR="00BD7DD3" w:rsidRPr="005D6C4B"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b/>
                <w:bCs/>
                <w:i/>
                <w:iCs/>
                <w:sz w:val="23"/>
                <w:szCs w:val="23"/>
                <w:lang w:eastAsia="ru-RU"/>
              </w:rPr>
            </w:pPr>
            <w:r w:rsidRPr="005D6C4B">
              <w:rPr>
                <w:rFonts w:ascii="Times New Roman" w:eastAsia="Times New Roman" w:hAnsi="Times New Roman" w:cs="Times New Roman"/>
                <w:b/>
                <w:bCs/>
                <w:i/>
                <w:iCs/>
                <w:sz w:val="23"/>
                <w:szCs w:val="23"/>
                <w:lang w:eastAsia="ru-RU"/>
              </w:rPr>
              <w:t>183 745,6</w:t>
            </w:r>
          </w:p>
        </w:tc>
        <w:tc>
          <w:tcPr>
            <w:tcW w:w="1560" w:type="dxa"/>
            <w:vAlign w:val="center"/>
          </w:tcPr>
          <w:p w14:paraId="22A95C6D" w14:textId="77777777" w:rsidR="00BD7DD3" w:rsidRPr="005D6C4B" w:rsidRDefault="00BD7DD3" w:rsidP="006D3A1B">
            <w:pPr>
              <w:widowControl w:val="0"/>
              <w:autoSpaceDE w:val="0"/>
              <w:autoSpaceDN w:val="0"/>
              <w:adjustRightInd w:val="0"/>
              <w:spacing w:after="0" w:line="240" w:lineRule="auto"/>
              <w:ind w:left="28" w:right="318"/>
              <w:jc w:val="right"/>
              <w:rPr>
                <w:rFonts w:ascii="Times New Roman" w:eastAsia="Times New Roman" w:hAnsi="Times New Roman" w:cs="Times New Roman"/>
                <w:b/>
                <w:bCs/>
                <w:i/>
                <w:iCs/>
                <w:sz w:val="23"/>
                <w:szCs w:val="23"/>
                <w:lang w:eastAsia="ru-RU"/>
              </w:rPr>
            </w:pPr>
            <w:r w:rsidRPr="005D6C4B">
              <w:rPr>
                <w:rFonts w:ascii="Times New Roman" w:eastAsia="Times New Roman" w:hAnsi="Times New Roman" w:cs="Times New Roman"/>
                <w:b/>
                <w:bCs/>
                <w:i/>
                <w:iCs/>
                <w:sz w:val="23"/>
                <w:szCs w:val="23"/>
                <w:lang w:eastAsia="ru-RU"/>
              </w:rPr>
              <w:t>264 827,1</w:t>
            </w:r>
          </w:p>
        </w:tc>
        <w:tc>
          <w:tcPr>
            <w:tcW w:w="1842" w:type="dxa"/>
            <w:tcBorders>
              <w:top w:val="single" w:sz="4" w:space="0" w:color="auto"/>
              <w:left w:val="nil"/>
              <w:bottom w:val="single" w:sz="4" w:space="0" w:color="auto"/>
              <w:right w:val="single" w:sz="4" w:space="0" w:color="auto"/>
            </w:tcBorders>
            <w:shd w:val="clear" w:color="auto" w:fill="auto"/>
            <w:vAlign w:val="center"/>
          </w:tcPr>
          <w:p w14:paraId="564B7D64"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bCs/>
                <w:i/>
                <w:iCs/>
                <w:sz w:val="23"/>
                <w:szCs w:val="23"/>
                <w:lang w:eastAsia="ru-RU"/>
              </w:rPr>
            </w:pPr>
            <w:r w:rsidRPr="005D6C4B">
              <w:rPr>
                <w:rFonts w:ascii="Times New Roman" w:eastAsia="Times New Roman" w:hAnsi="Times New Roman" w:cs="Times New Roman"/>
                <w:b/>
                <w:bCs/>
                <w:i/>
                <w:iCs/>
                <w:sz w:val="23"/>
                <w:szCs w:val="23"/>
                <w:lang w:eastAsia="ru-RU"/>
              </w:rPr>
              <w:t>144,1</w:t>
            </w:r>
          </w:p>
        </w:tc>
      </w:tr>
      <w:bookmarkEnd w:id="32"/>
      <w:bookmarkEnd w:id="33"/>
    </w:tbl>
    <w:p w14:paraId="553769A8" w14:textId="77777777" w:rsidR="00BD7DD3" w:rsidRPr="00C17FC2" w:rsidRDefault="00BD7DD3" w:rsidP="006D3A1B">
      <w:pPr>
        <w:widowControl w:val="0"/>
        <w:autoSpaceDE w:val="0"/>
        <w:autoSpaceDN w:val="0"/>
        <w:adjustRightInd w:val="0"/>
        <w:spacing w:after="0" w:line="240" w:lineRule="auto"/>
        <w:ind w:left="28"/>
        <w:jc w:val="both"/>
        <w:rPr>
          <w:rFonts w:ascii="Times New Roman" w:eastAsia="Times New Roman" w:hAnsi="Times New Roman" w:cs="Times New Roman"/>
          <w:sz w:val="20"/>
          <w:szCs w:val="20"/>
          <w:lang w:eastAsia="ru-RU"/>
        </w:rPr>
      </w:pPr>
    </w:p>
    <w:p w14:paraId="49DD237A" w14:textId="77777777" w:rsidR="00BD7DD3" w:rsidRPr="00C17FC2"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bCs/>
          <w:iCs/>
          <w:sz w:val="28"/>
          <w:szCs w:val="28"/>
          <w:lang w:eastAsia="ru-RU"/>
        </w:rPr>
      </w:pPr>
      <w:r w:rsidRPr="00C17FC2">
        <w:rPr>
          <w:rFonts w:ascii="Times New Roman" w:eastAsia="Times New Roman" w:hAnsi="Times New Roman" w:cs="Times New Roman"/>
          <w:bCs/>
          <w:iCs/>
          <w:sz w:val="28"/>
          <w:szCs w:val="28"/>
          <w:lang w:eastAsia="ru-RU"/>
        </w:rPr>
        <w:t>Следует отметить, что</w:t>
      </w:r>
      <w:r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bCs/>
          <w:iCs/>
          <w:sz w:val="28"/>
          <w:szCs w:val="28"/>
          <w:lang w:eastAsia="ru-RU"/>
        </w:rPr>
        <w:t>в рассматриваемом периоде отмечается рост платежей по всем видам неналоговых доходов.</w:t>
      </w:r>
    </w:p>
    <w:p w14:paraId="43A6EA2B" w14:textId="3B8FA785" w:rsidR="00BD7DD3" w:rsidRPr="00C17FC2"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bCs/>
          <w:iCs/>
          <w:sz w:val="28"/>
          <w:szCs w:val="28"/>
          <w:lang w:eastAsia="ru-RU"/>
        </w:rPr>
      </w:pPr>
      <w:r w:rsidRPr="00C17FC2">
        <w:rPr>
          <w:rFonts w:ascii="Times New Roman" w:eastAsia="Times New Roman" w:hAnsi="Times New Roman" w:cs="Times New Roman"/>
          <w:bCs/>
          <w:iCs/>
          <w:sz w:val="28"/>
          <w:szCs w:val="28"/>
          <w:lang w:eastAsia="ru-RU"/>
        </w:rPr>
        <w:t xml:space="preserve">Наибольший удельный вес в объеме неналоговых доходов занимают доходы в виде штрафов, санкций, возмещения ущерба – 59,6 %. В результате </w:t>
      </w:r>
      <w:r w:rsidRPr="00C17FC2">
        <w:rPr>
          <w:rFonts w:ascii="Times New Roman" w:eastAsia="Times New Roman" w:hAnsi="Times New Roman" w:cs="Times New Roman"/>
          <w:bCs/>
          <w:sz w:val="28"/>
          <w:szCs w:val="28"/>
          <w:lang w:eastAsia="ru-RU"/>
        </w:rPr>
        <w:t>активизации работы по взысканию штрафов за нарушение ПД</w:t>
      </w:r>
      <w:r w:rsidR="007D1D5F" w:rsidRPr="00C17FC2">
        <w:rPr>
          <w:rFonts w:ascii="Times New Roman" w:eastAsia="Times New Roman" w:hAnsi="Times New Roman" w:cs="Times New Roman"/>
          <w:bCs/>
          <w:sz w:val="28"/>
          <w:szCs w:val="28"/>
          <w:lang w:eastAsia="ru-RU"/>
        </w:rPr>
        <w:t>Д</w:t>
      </w:r>
      <w:r w:rsidRPr="00C17FC2">
        <w:rPr>
          <w:rFonts w:ascii="Times New Roman" w:eastAsia="Times New Roman" w:hAnsi="Times New Roman" w:cs="Times New Roman"/>
          <w:bCs/>
          <w:iCs/>
          <w:sz w:val="28"/>
          <w:szCs w:val="28"/>
          <w:lang w:eastAsia="ru-RU"/>
        </w:rPr>
        <w:t xml:space="preserve"> поступления отчетного периода сложились в сумме 157 836,6 тыс. руб</w:t>
      </w:r>
      <w:r w:rsidR="00AE203D" w:rsidRPr="00AE203D">
        <w:rPr>
          <w:rFonts w:ascii="Times New Roman" w:eastAsia="Times New Roman" w:hAnsi="Times New Roman" w:cs="Times New Roman"/>
          <w:bCs/>
          <w:iCs/>
          <w:sz w:val="28"/>
          <w:szCs w:val="28"/>
          <w:lang w:eastAsia="ru-RU"/>
        </w:rPr>
        <w:t>лей</w:t>
      </w:r>
      <w:r w:rsidRPr="00C17FC2">
        <w:rPr>
          <w:rFonts w:ascii="Times New Roman" w:eastAsia="Times New Roman" w:hAnsi="Times New Roman" w:cs="Times New Roman"/>
          <w:bCs/>
          <w:iCs/>
          <w:sz w:val="28"/>
          <w:szCs w:val="28"/>
          <w:lang w:eastAsia="ru-RU"/>
        </w:rPr>
        <w:t xml:space="preserve"> и составили 72,6 % годового утвержденного плана (в 2022 году – 44,5 %) или 166,0 % к уровню исполнения за 9 месяцев прошлого года (снижение на 62 739,6 тыс. руб</w:t>
      </w:r>
      <w:r w:rsidR="00AE203D" w:rsidRPr="00AE203D">
        <w:rPr>
          <w:rFonts w:ascii="Times New Roman" w:eastAsia="Times New Roman" w:hAnsi="Times New Roman" w:cs="Times New Roman"/>
          <w:bCs/>
          <w:iCs/>
          <w:sz w:val="28"/>
          <w:szCs w:val="28"/>
          <w:lang w:eastAsia="ru-RU"/>
        </w:rPr>
        <w:t>лей</w:t>
      </w:r>
      <w:r w:rsidRPr="00C17FC2">
        <w:rPr>
          <w:rFonts w:ascii="Times New Roman" w:eastAsia="Times New Roman" w:hAnsi="Times New Roman" w:cs="Times New Roman"/>
          <w:bCs/>
          <w:iCs/>
          <w:sz w:val="28"/>
          <w:szCs w:val="28"/>
          <w:lang w:eastAsia="ru-RU"/>
        </w:rPr>
        <w:t>).</w:t>
      </w:r>
    </w:p>
    <w:p w14:paraId="75724E35" w14:textId="238D437E" w:rsidR="00BD7DD3" w:rsidRPr="00C17FC2"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На долю доходов от использования имущества, находящегося в государственной собственности, в объеме неналоговых доходов приходится 32,0 %. Кассовое исполнение по данному доходному источнику составило 84 817,6 тыс. руб</w:t>
      </w:r>
      <w:r w:rsidR="00AE203D" w:rsidRP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44,1 % утвержденного годового плана (в 2022 году – 144,3 %).</w:t>
      </w:r>
    </w:p>
    <w:p w14:paraId="02E03ECF" w14:textId="77777777" w:rsidR="005D6C4B"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отчетном периоде поступления по указанному виду неналоговых доходов увеличились на 15 700,5 тыс. руб</w:t>
      </w:r>
      <w:r w:rsidR="007D1D5F"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что на 22,7 % превышает показатель аналогичного периода 2022 года. </w:t>
      </w:r>
    </w:p>
    <w:p w14:paraId="3D2F383F" w14:textId="4B3672D5" w:rsidR="00BD7DD3" w:rsidRPr="00C17FC2"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текущем году в республику поступили</w:t>
      </w:r>
      <w:r w:rsidRPr="00C17FC2">
        <w:rPr>
          <w:rFonts w:ascii="Times New Roman" w:eastAsia="Times New Roman" w:hAnsi="Times New Roman" w:cs="Times New Roman"/>
          <w:sz w:val="20"/>
          <w:szCs w:val="20"/>
          <w:lang w:eastAsia="ru-RU"/>
        </w:rPr>
        <w:t xml:space="preserve"> </w:t>
      </w:r>
      <w:r w:rsidRPr="00C17FC2">
        <w:rPr>
          <w:rFonts w:ascii="Times New Roman" w:eastAsia="Times New Roman" w:hAnsi="Times New Roman" w:cs="Times New Roman"/>
          <w:sz w:val="28"/>
          <w:szCs w:val="28"/>
          <w:lang w:eastAsia="ru-RU"/>
        </w:rPr>
        <w:t>доходы от операций по управлению остатками средств на едином казначейском счете, зачисляемые в бюджеты субъектов, в объеме 50 375,7 тыс. руб</w:t>
      </w:r>
      <w:r w:rsidR="00AE203D" w:rsidRP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(в 2022 году поступлений по данной статье доходов отсутствовали). При этом сократились на 67,5 % доходы от сдачи в аренду имущества, находящегося в оперативном управлении органов государственной власти и созданных ими учреждений.</w:t>
      </w:r>
    </w:p>
    <w:p w14:paraId="578D9F6E" w14:textId="2C048F4D" w:rsidR="00BD7DD3" w:rsidRPr="00C17FC2" w:rsidRDefault="00BD7DD3" w:rsidP="006D3A1B">
      <w:pPr>
        <w:spacing w:after="0" w:line="240" w:lineRule="auto"/>
        <w:ind w:left="28"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Платежи при пользовании природными ресурсами выросли на 983,9 тыс. руб</w:t>
      </w:r>
      <w:r w:rsidR="00AE203D" w:rsidRPr="00AE203D">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в 2,5 раза к уровню прошлого года и составили 0,6 % объема </w:t>
      </w:r>
      <w:r w:rsidRPr="00C17FC2">
        <w:rPr>
          <w:rFonts w:ascii="Times New Roman" w:eastAsia="Times New Roman" w:hAnsi="Times New Roman" w:cs="Times New Roman"/>
          <w:bCs/>
          <w:sz w:val="28"/>
          <w:szCs w:val="28"/>
          <w:lang w:eastAsia="ru-RU"/>
        </w:rPr>
        <w:lastRenderedPageBreak/>
        <w:t>неналоговых доходов. Поступления по данному виду неналоговых доходов (обеспечены за счет поступлений платы за негативное воздействие на окружающую среду) сложились в сумме 1 663,5 тыс. руб</w:t>
      </w:r>
      <w:r w:rsidR="00AE203D" w:rsidRPr="00AE203D">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118,8 % годовых плановых назначений (в 2022 году – 48,9 %).</w:t>
      </w:r>
    </w:p>
    <w:p w14:paraId="6F2A10EE" w14:textId="2DB1CB85" w:rsidR="00BD7DD3" w:rsidRPr="00C17FC2" w:rsidRDefault="00BD7DD3" w:rsidP="006D3A1B">
      <w:pPr>
        <w:widowControl w:val="0"/>
        <w:autoSpaceDE w:val="0"/>
        <w:autoSpaceDN w:val="0"/>
        <w:adjustRightInd w:val="0"/>
        <w:spacing w:after="0" w:line="240" w:lineRule="auto"/>
        <w:ind w:left="28" w:firstLine="72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На долю доходов от оказания платных услуг и компенсации затрат государства приходится 6,7 % неналоговых доходов. Поступления по данной группе доходных источников увеличились на 3 000,8 тыс. руб</w:t>
      </w:r>
      <w:r w:rsidR="00AE203D" w:rsidRPr="00AE203D">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на 20,4 %) и составили 17 739,4 тыс. руб</w:t>
      </w:r>
      <w:r w:rsidR="00AE203D" w:rsidRPr="00AE203D">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78,0 % по отношению к утвержденному показателю (в 2022 году – 81,0 %).</w:t>
      </w:r>
    </w:p>
    <w:p w14:paraId="06B4011B" w14:textId="77777777" w:rsidR="005D6C4B" w:rsidRDefault="00BD7DD3" w:rsidP="006D3A1B">
      <w:pPr>
        <w:widowControl w:val="0"/>
        <w:autoSpaceDE w:val="0"/>
        <w:autoSpaceDN w:val="0"/>
        <w:adjustRightInd w:val="0"/>
        <w:spacing w:after="0" w:line="240" w:lineRule="auto"/>
        <w:ind w:left="28" w:firstLine="72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В анализируемом периоде возросли (на 17,8 %) прочие доходы от компенсации затрат бюджета, исполнение по которым составило 14 493,7 тыс. руб</w:t>
      </w:r>
      <w:r w:rsidR="00AE203D">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89,6 % от годовых бюджетных назначений (в 2022 году – 89,6 %). </w:t>
      </w:r>
    </w:p>
    <w:p w14:paraId="3BD86FB9" w14:textId="6FD62E1D" w:rsidR="00BD7DD3" w:rsidRPr="00C17FC2" w:rsidRDefault="00BD7DD3" w:rsidP="006D3A1B">
      <w:pPr>
        <w:widowControl w:val="0"/>
        <w:autoSpaceDE w:val="0"/>
        <w:autoSpaceDN w:val="0"/>
        <w:adjustRightInd w:val="0"/>
        <w:spacing w:after="0" w:line="240" w:lineRule="auto"/>
        <w:ind w:left="28" w:firstLine="72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Кроме того, отмечается рост в 2,7 раза или до 659,2 тыс. руб</w:t>
      </w:r>
      <w:r w:rsidR="00AE203D">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прочих доходов от оказания платных услуг (работ) получателями средств бюджета (исполнение – 32,3 % от годового плана против 12,2 % годом ранее).</w:t>
      </w:r>
    </w:p>
    <w:p w14:paraId="7942F062" w14:textId="19800136" w:rsidR="00BD7DD3" w:rsidRPr="00C17FC2" w:rsidRDefault="00BD7DD3" w:rsidP="006D3A1B">
      <w:pPr>
        <w:widowControl w:val="0"/>
        <w:autoSpaceDE w:val="0"/>
        <w:autoSpaceDN w:val="0"/>
        <w:adjustRightInd w:val="0"/>
        <w:spacing w:after="0" w:line="240" w:lineRule="auto"/>
        <w:ind w:left="28" w:firstLine="69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iCs/>
          <w:sz w:val="28"/>
          <w:szCs w:val="28"/>
          <w:lang w:eastAsia="ru-RU"/>
        </w:rPr>
        <w:t>В январе-сентябре 2023 года поступления в республиканский бюджет доходов от продажи материальных и нематериальных активов</w:t>
      </w:r>
      <w:r w:rsidRPr="00C17FC2">
        <w:rPr>
          <w:rFonts w:ascii="Times New Roman" w:eastAsia="Times New Roman" w:hAnsi="Times New Roman" w:cs="Times New Roman"/>
          <w:bCs/>
          <w:sz w:val="28"/>
          <w:szCs w:val="28"/>
          <w:lang w:eastAsia="ru-RU"/>
        </w:rPr>
        <w:t xml:space="preserve"> сложились в сумме 6 650,2 тыс. руб</w:t>
      </w:r>
      <w:r w:rsidR="00AE203D">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или 2,3 % годовых прогнозных параметров (в 2022 году – 4,5 %). В текущем году на их долю приходится лишь 2,5 % в общем объеме неналоговых доходов. </w:t>
      </w:r>
      <w:r w:rsidRPr="00C17FC2">
        <w:rPr>
          <w:rFonts w:ascii="Times New Roman" w:eastAsia="Times New Roman" w:hAnsi="Times New Roman" w:cs="Times New Roman"/>
          <w:sz w:val="28"/>
          <w:szCs w:val="28"/>
          <w:lang w:eastAsia="ru-RU"/>
        </w:rPr>
        <w:t>В отчетном периоде в результате увеличения реализации списанного автотранспорта, поступления по указанному виду неналоговых доходов по сравнению с аналогичным периодом 2022 года выросли на 1 452,0 тыс. руб</w:t>
      </w:r>
      <w:r w:rsid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27,9 %.</w:t>
      </w:r>
    </w:p>
    <w:p w14:paraId="180CDA30" w14:textId="728FA8D8" w:rsidR="00BD7DD3" w:rsidRPr="00C17FC2" w:rsidRDefault="00BD7DD3" w:rsidP="006D3A1B">
      <w:pPr>
        <w:widowControl w:val="0"/>
        <w:autoSpaceDE w:val="0"/>
        <w:autoSpaceDN w:val="0"/>
        <w:adjustRightInd w:val="0"/>
        <w:spacing w:after="0" w:line="240" w:lineRule="auto"/>
        <w:ind w:left="28"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По состоянию на 1 октября 2023 года кассовое исполнение </w:t>
      </w:r>
      <w:r w:rsidRPr="00C17FC2">
        <w:rPr>
          <w:rFonts w:ascii="Times New Roman" w:eastAsia="Times New Roman" w:hAnsi="Times New Roman" w:cs="Times New Roman"/>
          <w:i/>
          <w:sz w:val="28"/>
          <w:szCs w:val="28"/>
          <w:lang w:eastAsia="ru-RU"/>
        </w:rPr>
        <w:t>безвозмездных поступлений</w:t>
      </w:r>
      <w:r w:rsidRPr="00C17FC2">
        <w:rPr>
          <w:rFonts w:ascii="Times New Roman" w:eastAsia="Times New Roman" w:hAnsi="Times New Roman" w:cs="Times New Roman"/>
          <w:sz w:val="28"/>
          <w:szCs w:val="28"/>
          <w:lang w:eastAsia="ru-RU"/>
        </w:rPr>
        <w:t xml:space="preserve"> (с учетом возврата остатков) составило 23 654 642,1 тыс. руб</w:t>
      </w:r>
      <w:r w:rsid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72,9 % утвержденных годовых назначений (в 2022 году – 79,0 %). К аналогичному периоду 2022 года общий объем безвозмездных поступлений снизился на 2 502 036,3 тыс. руб</w:t>
      </w:r>
      <w:r w:rsid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9,6 %.</w:t>
      </w:r>
    </w:p>
    <w:p w14:paraId="401B1D35" w14:textId="77777777" w:rsidR="00BD7DD3" w:rsidRPr="00C17FC2" w:rsidRDefault="00BD7DD3" w:rsidP="006D3A1B">
      <w:pPr>
        <w:widowControl w:val="0"/>
        <w:autoSpaceDE w:val="0"/>
        <w:autoSpaceDN w:val="0"/>
        <w:adjustRightInd w:val="0"/>
        <w:spacing w:after="0" w:line="240" w:lineRule="auto"/>
        <w:ind w:left="28"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Сведения о безвозмездных поступлениях от других бюджетов бюджетной системы РФ за январь-сентябрь 2023 года представлены в таблице:</w:t>
      </w:r>
    </w:p>
    <w:p w14:paraId="6B3C55D0" w14:textId="741B372C" w:rsidR="00BD7DD3" w:rsidRPr="00C17FC2" w:rsidRDefault="00BD7DD3" w:rsidP="006D3A1B">
      <w:pPr>
        <w:widowControl w:val="0"/>
        <w:autoSpaceDE w:val="0"/>
        <w:autoSpaceDN w:val="0"/>
        <w:adjustRightInd w:val="0"/>
        <w:spacing w:after="0" w:line="240" w:lineRule="auto"/>
        <w:ind w:left="28" w:firstLine="720"/>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тыс. руб</w:t>
      </w:r>
      <w:r w:rsidR="00AE203D">
        <w:rPr>
          <w:rFonts w:ascii="Times New Roman" w:eastAsia="Times New Roman" w:hAnsi="Times New Roman" w:cs="Times New Roman"/>
          <w:sz w:val="24"/>
          <w:szCs w:val="24"/>
          <w:lang w:eastAsia="ru-RU"/>
        </w:rPr>
        <w:t>лей</w:t>
      </w:r>
    </w:p>
    <w:tbl>
      <w:tblPr>
        <w:tblW w:w="1002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6"/>
        <w:gridCol w:w="1630"/>
        <w:gridCol w:w="1659"/>
        <w:gridCol w:w="2127"/>
      </w:tblGrid>
      <w:tr w:rsidR="00C17FC2" w:rsidRPr="00C17FC2" w14:paraId="36C3C246" w14:textId="77777777" w:rsidTr="007D1D5F">
        <w:trPr>
          <w:trHeight w:val="435"/>
        </w:trPr>
        <w:tc>
          <w:tcPr>
            <w:tcW w:w="4606" w:type="dxa"/>
            <w:vMerge w:val="restart"/>
            <w:vAlign w:val="center"/>
          </w:tcPr>
          <w:p w14:paraId="04B50B6C"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Безвозмездные поступления</w:t>
            </w:r>
          </w:p>
        </w:tc>
        <w:tc>
          <w:tcPr>
            <w:tcW w:w="3289" w:type="dxa"/>
            <w:gridSpan w:val="2"/>
            <w:vAlign w:val="center"/>
          </w:tcPr>
          <w:p w14:paraId="3083CF47"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Поступление за 9 месяцев</w:t>
            </w:r>
          </w:p>
        </w:tc>
        <w:tc>
          <w:tcPr>
            <w:tcW w:w="2127" w:type="dxa"/>
            <w:vMerge w:val="restart"/>
            <w:vAlign w:val="center"/>
          </w:tcPr>
          <w:p w14:paraId="4BB3B49A"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Темпы</w:t>
            </w:r>
          </w:p>
          <w:p w14:paraId="482461AB"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роста/снижения, (%)</w:t>
            </w:r>
          </w:p>
        </w:tc>
      </w:tr>
      <w:tr w:rsidR="00C17FC2" w:rsidRPr="00C17FC2" w14:paraId="506E759E" w14:textId="77777777" w:rsidTr="007D1D5F">
        <w:trPr>
          <w:trHeight w:val="413"/>
        </w:trPr>
        <w:tc>
          <w:tcPr>
            <w:tcW w:w="4606" w:type="dxa"/>
            <w:vMerge/>
            <w:vAlign w:val="center"/>
          </w:tcPr>
          <w:p w14:paraId="0F00D984"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3"/>
                <w:szCs w:val="23"/>
                <w:lang w:eastAsia="ru-RU"/>
              </w:rPr>
            </w:pPr>
          </w:p>
        </w:tc>
        <w:tc>
          <w:tcPr>
            <w:tcW w:w="1630" w:type="dxa"/>
            <w:vAlign w:val="center"/>
          </w:tcPr>
          <w:p w14:paraId="2EA54784"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202</w:t>
            </w:r>
            <w:r w:rsidRPr="005D6C4B">
              <w:rPr>
                <w:rFonts w:ascii="Times New Roman" w:eastAsia="Times New Roman" w:hAnsi="Times New Roman" w:cs="Times New Roman"/>
                <w:b/>
                <w:sz w:val="23"/>
                <w:szCs w:val="23"/>
                <w:lang w:val="en-US" w:eastAsia="ru-RU"/>
              </w:rPr>
              <w:t>2</w:t>
            </w:r>
            <w:r w:rsidRPr="005D6C4B">
              <w:rPr>
                <w:rFonts w:ascii="Times New Roman" w:eastAsia="Times New Roman" w:hAnsi="Times New Roman" w:cs="Times New Roman"/>
                <w:b/>
                <w:sz w:val="23"/>
                <w:szCs w:val="23"/>
                <w:lang w:eastAsia="ru-RU"/>
              </w:rPr>
              <w:t xml:space="preserve"> г.</w:t>
            </w:r>
          </w:p>
        </w:tc>
        <w:tc>
          <w:tcPr>
            <w:tcW w:w="1659" w:type="dxa"/>
            <w:vAlign w:val="center"/>
          </w:tcPr>
          <w:p w14:paraId="15B54D07"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2023 г.</w:t>
            </w:r>
          </w:p>
        </w:tc>
        <w:tc>
          <w:tcPr>
            <w:tcW w:w="2127" w:type="dxa"/>
            <w:vMerge/>
            <w:tcBorders>
              <w:bottom w:val="single" w:sz="4" w:space="0" w:color="auto"/>
            </w:tcBorders>
            <w:vAlign w:val="center"/>
          </w:tcPr>
          <w:p w14:paraId="6758B040"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3"/>
                <w:szCs w:val="23"/>
                <w:lang w:eastAsia="ru-RU"/>
              </w:rPr>
            </w:pPr>
          </w:p>
        </w:tc>
      </w:tr>
      <w:tr w:rsidR="00C17FC2" w:rsidRPr="00C17FC2" w14:paraId="34EE57AA" w14:textId="77777777" w:rsidTr="007D1D5F">
        <w:trPr>
          <w:trHeight w:val="443"/>
        </w:trPr>
        <w:tc>
          <w:tcPr>
            <w:tcW w:w="4606" w:type="dxa"/>
            <w:vAlign w:val="center"/>
          </w:tcPr>
          <w:p w14:paraId="38A31D98" w14:textId="77777777" w:rsidR="00BD7DD3" w:rsidRPr="005D6C4B" w:rsidRDefault="00BD7DD3" w:rsidP="006D3A1B">
            <w:pPr>
              <w:widowControl w:val="0"/>
              <w:autoSpaceDE w:val="0"/>
              <w:autoSpaceDN w:val="0"/>
              <w:adjustRightInd w:val="0"/>
              <w:spacing w:after="0" w:line="240" w:lineRule="auto"/>
              <w:ind w:left="28"/>
              <w:jc w:val="both"/>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Дотации</w:t>
            </w:r>
          </w:p>
        </w:tc>
        <w:tc>
          <w:tcPr>
            <w:tcW w:w="1630" w:type="dxa"/>
            <w:vAlign w:val="center"/>
          </w:tcPr>
          <w:p w14:paraId="64B318F9" w14:textId="77777777" w:rsidR="00BD7DD3" w:rsidRPr="005D6C4B" w:rsidRDefault="00BD7DD3" w:rsidP="006D3A1B">
            <w:pPr>
              <w:widowControl w:val="0"/>
              <w:tabs>
                <w:tab w:val="left" w:pos="1627"/>
              </w:tabs>
              <w:autoSpaceDE w:val="0"/>
              <w:autoSpaceDN w:val="0"/>
              <w:adjustRightInd w:val="0"/>
              <w:spacing w:after="0" w:line="240" w:lineRule="auto"/>
              <w:ind w:left="2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12 062 769,1</w:t>
            </w:r>
          </w:p>
        </w:tc>
        <w:tc>
          <w:tcPr>
            <w:tcW w:w="1659" w:type="dxa"/>
            <w:vAlign w:val="center"/>
          </w:tcPr>
          <w:p w14:paraId="45D1F09B" w14:textId="77777777" w:rsidR="00BD7DD3" w:rsidRPr="005D6C4B" w:rsidRDefault="00BD7DD3" w:rsidP="006D3A1B">
            <w:pPr>
              <w:widowControl w:val="0"/>
              <w:tabs>
                <w:tab w:val="left" w:pos="1627"/>
              </w:tabs>
              <w:autoSpaceDE w:val="0"/>
              <w:autoSpaceDN w:val="0"/>
              <w:adjustRightInd w:val="0"/>
              <w:spacing w:after="0" w:line="240" w:lineRule="auto"/>
              <w:ind w:left="2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12 204 922,4</w:t>
            </w:r>
          </w:p>
        </w:tc>
        <w:tc>
          <w:tcPr>
            <w:tcW w:w="2127" w:type="dxa"/>
            <w:tcBorders>
              <w:top w:val="single" w:sz="4" w:space="0" w:color="auto"/>
              <w:left w:val="nil"/>
              <w:bottom w:val="single" w:sz="4" w:space="0" w:color="auto"/>
              <w:right w:val="single" w:sz="4" w:space="0" w:color="auto"/>
            </w:tcBorders>
            <w:shd w:val="clear" w:color="auto" w:fill="auto"/>
            <w:vAlign w:val="center"/>
          </w:tcPr>
          <w:p w14:paraId="22085695"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101,2</w:t>
            </w:r>
          </w:p>
        </w:tc>
      </w:tr>
      <w:tr w:rsidR="00C17FC2" w:rsidRPr="00C17FC2" w14:paraId="2BAF35F4" w14:textId="77777777" w:rsidTr="007D1D5F">
        <w:trPr>
          <w:trHeight w:val="421"/>
        </w:trPr>
        <w:tc>
          <w:tcPr>
            <w:tcW w:w="4606" w:type="dxa"/>
            <w:vAlign w:val="center"/>
          </w:tcPr>
          <w:p w14:paraId="36A5DDD0" w14:textId="77777777" w:rsidR="00BD7DD3" w:rsidRPr="005D6C4B" w:rsidRDefault="00BD7DD3" w:rsidP="006D3A1B">
            <w:pPr>
              <w:widowControl w:val="0"/>
              <w:autoSpaceDE w:val="0"/>
              <w:autoSpaceDN w:val="0"/>
              <w:adjustRightInd w:val="0"/>
              <w:spacing w:after="0" w:line="240" w:lineRule="auto"/>
              <w:ind w:left="28"/>
              <w:jc w:val="both"/>
              <w:rPr>
                <w:rFonts w:ascii="Times New Roman" w:eastAsia="Times New Roman" w:hAnsi="Times New Roman" w:cs="Times New Roman"/>
                <w:sz w:val="23"/>
                <w:szCs w:val="23"/>
                <w:lang w:eastAsia="ru-RU"/>
              </w:rPr>
            </w:pPr>
            <w:bookmarkStart w:id="34" w:name="_Hlk154152329"/>
            <w:r w:rsidRPr="005D6C4B">
              <w:rPr>
                <w:rFonts w:ascii="Times New Roman" w:eastAsia="Times New Roman" w:hAnsi="Times New Roman" w:cs="Times New Roman"/>
                <w:sz w:val="23"/>
                <w:szCs w:val="23"/>
                <w:lang w:eastAsia="ru-RU"/>
              </w:rPr>
              <w:t>Субсидии</w:t>
            </w:r>
          </w:p>
        </w:tc>
        <w:tc>
          <w:tcPr>
            <w:tcW w:w="1630" w:type="dxa"/>
            <w:vAlign w:val="center"/>
          </w:tcPr>
          <w:p w14:paraId="143B523A" w14:textId="77777777" w:rsidR="00BD7DD3" w:rsidRPr="005D6C4B" w:rsidRDefault="00BD7DD3" w:rsidP="006D3A1B">
            <w:pPr>
              <w:widowControl w:val="0"/>
              <w:tabs>
                <w:tab w:val="left" w:pos="1627"/>
              </w:tabs>
              <w:autoSpaceDE w:val="0"/>
              <w:autoSpaceDN w:val="0"/>
              <w:adjustRightInd w:val="0"/>
              <w:spacing w:after="0" w:line="240" w:lineRule="auto"/>
              <w:ind w:left="28"/>
              <w:jc w:val="right"/>
              <w:rPr>
                <w:rFonts w:ascii="Times New Roman" w:eastAsia="Times New Roman" w:hAnsi="Times New Roman" w:cs="Times New Roman"/>
                <w:sz w:val="23"/>
                <w:szCs w:val="23"/>
                <w:lang w:val="en-US" w:eastAsia="ru-RU"/>
              </w:rPr>
            </w:pPr>
            <w:r w:rsidRPr="005D6C4B">
              <w:rPr>
                <w:rFonts w:ascii="Times New Roman" w:eastAsia="Times New Roman" w:hAnsi="Times New Roman" w:cs="Times New Roman"/>
                <w:sz w:val="23"/>
                <w:szCs w:val="23"/>
                <w:lang w:eastAsia="ru-RU"/>
              </w:rPr>
              <w:t>12 466 044,2</w:t>
            </w:r>
          </w:p>
        </w:tc>
        <w:tc>
          <w:tcPr>
            <w:tcW w:w="1659" w:type="dxa"/>
            <w:vAlign w:val="center"/>
          </w:tcPr>
          <w:p w14:paraId="42CE307F" w14:textId="77777777" w:rsidR="00BD7DD3" w:rsidRPr="005D6C4B" w:rsidRDefault="00BD7DD3" w:rsidP="006D3A1B">
            <w:pPr>
              <w:widowControl w:val="0"/>
              <w:tabs>
                <w:tab w:val="left" w:pos="1627"/>
              </w:tabs>
              <w:autoSpaceDE w:val="0"/>
              <w:autoSpaceDN w:val="0"/>
              <w:adjustRightInd w:val="0"/>
              <w:spacing w:after="0" w:line="240" w:lineRule="auto"/>
              <w:ind w:left="28"/>
              <w:jc w:val="right"/>
              <w:rPr>
                <w:rFonts w:ascii="Times New Roman" w:eastAsia="Times New Roman" w:hAnsi="Times New Roman" w:cs="Times New Roman"/>
                <w:i/>
                <w:iCs/>
                <w:sz w:val="23"/>
                <w:szCs w:val="23"/>
                <w:lang w:val="en-US" w:eastAsia="ru-RU"/>
              </w:rPr>
            </w:pPr>
            <w:r w:rsidRPr="005D6C4B">
              <w:rPr>
                <w:rFonts w:ascii="Times New Roman" w:eastAsia="Times New Roman" w:hAnsi="Times New Roman" w:cs="Times New Roman"/>
                <w:sz w:val="23"/>
                <w:szCs w:val="23"/>
                <w:lang w:eastAsia="ru-RU"/>
              </w:rPr>
              <w:t>10 673 945,9</w:t>
            </w:r>
          </w:p>
        </w:tc>
        <w:tc>
          <w:tcPr>
            <w:tcW w:w="2127" w:type="dxa"/>
            <w:tcBorders>
              <w:top w:val="single" w:sz="4" w:space="0" w:color="auto"/>
              <w:left w:val="nil"/>
              <w:bottom w:val="single" w:sz="4" w:space="0" w:color="auto"/>
              <w:right w:val="single" w:sz="4" w:space="0" w:color="auto"/>
            </w:tcBorders>
            <w:shd w:val="clear" w:color="auto" w:fill="auto"/>
            <w:vAlign w:val="center"/>
          </w:tcPr>
          <w:p w14:paraId="7B273F2A"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85,6</w:t>
            </w:r>
          </w:p>
        </w:tc>
      </w:tr>
      <w:tr w:rsidR="00C17FC2" w:rsidRPr="00C17FC2" w14:paraId="29FC850C" w14:textId="77777777" w:rsidTr="007D1D5F">
        <w:trPr>
          <w:trHeight w:val="413"/>
        </w:trPr>
        <w:tc>
          <w:tcPr>
            <w:tcW w:w="4606" w:type="dxa"/>
            <w:vAlign w:val="center"/>
          </w:tcPr>
          <w:p w14:paraId="7BB5A9AE" w14:textId="77777777" w:rsidR="00BD7DD3" w:rsidRPr="005D6C4B" w:rsidRDefault="00BD7DD3" w:rsidP="006D3A1B">
            <w:pPr>
              <w:widowControl w:val="0"/>
              <w:autoSpaceDE w:val="0"/>
              <w:autoSpaceDN w:val="0"/>
              <w:adjustRightInd w:val="0"/>
              <w:spacing w:after="0" w:line="240" w:lineRule="auto"/>
              <w:ind w:left="28"/>
              <w:jc w:val="both"/>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Субвенции</w:t>
            </w:r>
          </w:p>
        </w:tc>
        <w:tc>
          <w:tcPr>
            <w:tcW w:w="1630" w:type="dxa"/>
            <w:vAlign w:val="center"/>
          </w:tcPr>
          <w:p w14:paraId="033B6277" w14:textId="77777777" w:rsidR="00BD7DD3" w:rsidRPr="005D6C4B" w:rsidRDefault="00BD7DD3" w:rsidP="006D3A1B">
            <w:pPr>
              <w:widowControl w:val="0"/>
              <w:tabs>
                <w:tab w:val="left" w:pos="1627"/>
              </w:tabs>
              <w:autoSpaceDE w:val="0"/>
              <w:autoSpaceDN w:val="0"/>
              <w:adjustRightInd w:val="0"/>
              <w:spacing w:after="0" w:line="240" w:lineRule="auto"/>
              <w:ind w:left="2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1 876 940,3</w:t>
            </w:r>
          </w:p>
        </w:tc>
        <w:tc>
          <w:tcPr>
            <w:tcW w:w="1659" w:type="dxa"/>
            <w:vAlign w:val="center"/>
          </w:tcPr>
          <w:p w14:paraId="183D123A" w14:textId="77777777" w:rsidR="00BD7DD3" w:rsidRPr="005D6C4B" w:rsidRDefault="00BD7DD3" w:rsidP="006D3A1B">
            <w:pPr>
              <w:widowControl w:val="0"/>
              <w:tabs>
                <w:tab w:val="left" w:pos="1627"/>
              </w:tabs>
              <w:autoSpaceDE w:val="0"/>
              <w:autoSpaceDN w:val="0"/>
              <w:adjustRightInd w:val="0"/>
              <w:spacing w:after="0" w:line="240" w:lineRule="auto"/>
              <w:ind w:left="2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1 097 650,4</w:t>
            </w:r>
          </w:p>
        </w:tc>
        <w:tc>
          <w:tcPr>
            <w:tcW w:w="2127" w:type="dxa"/>
            <w:tcBorders>
              <w:top w:val="single" w:sz="4" w:space="0" w:color="auto"/>
              <w:left w:val="nil"/>
              <w:bottom w:val="single" w:sz="4" w:space="0" w:color="auto"/>
              <w:right w:val="single" w:sz="4" w:space="0" w:color="auto"/>
            </w:tcBorders>
            <w:shd w:val="clear" w:color="auto" w:fill="auto"/>
            <w:vAlign w:val="center"/>
          </w:tcPr>
          <w:p w14:paraId="79F0E7E0"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58,5</w:t>
            </w:r>
          </w:p>
        </w:tc>
      </w:tr>
      <w:tr w:rsidR="00C17FC2" w:rsidRPr="00C17FC2" w14:paraId="5D538272" w14:textId="77777777" w:rsidTr="007D1D5F">
        <w:trPr>
          <w:trHeight w:val="380"/>
        </w:trPr>
        <w:tc>
          <w:tcPr>
            <w:tcW w:w="4606" w:type="dxa"/>
            <w:vAlign w:val="center"/>
          </w:tcPr>
          <w:p w14:paraId="5788DCD3" w14:textId="77777777" w:rsidR="00BD7DD3" w:rsidRPr="005D6C4B" w:rsidRDefault="00BD7DD3" w:rsidP="006D3A1B">
            <w:pPr>
              <w:widowControl w:val="0"/>
              <w:autoSpaceDE w:val="0"/>
              <w:autoSpaceDN w:val="0"/>
              <w:adjustRightInd w:val="0"/>
              <w:spacing w:after="0" w:line="240" w:lineRule="auto"/>
              <w:ind w:left="28"/>
              <w:jc w:val="both"/>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 xml:space="preserve">Иные межбюджетные трансферты </w:t>
            </w:r>
          </w:p>
        </w:tc>
        <w:tc>
          <w:tcPr>
            <w:tcW w:w="1630" w:type="dxa"/>
            <w:vAlign w:val="center"/>
          </w:tcPr>
          <w:p w14:paraId="388C5EB9" w14:textId="77777777" w:rsidR="00BD7DD3" w:rsidRPr="005D6C4B" w:rsidRDefault="00BD7DD3" w:rsidP="006D3A1B">
            <w:pPr>
              <w:widowControl w:val="0"/>
              <w:tabs>
                <w:tab w:val="left" w:pos="1627"/>
              </w:tabs>
              <w:autoSpaceDE w:val="0"/>
              <w:autoSpaceDN w:val="0"/>
              <w:adjustRightInd w:val="0"/>
              <w:spacing w:after="0" w:line="240" w:lineRule="auto"/>
              <w:ind w:left="2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458 419,0</w:t>
            </w:r>
          </w:p>
        </w:tc>
        <w:tc>
          <w:tcPr>
            <w:tcW w:w="1659" w:type="dxa"/>
            <w:vAlign w:val="center"/>
          </w:tcPr>
          <w:p w14:paraId="7C1AB166" w14:textId="77777777" w:rsidR="00BD7DD3" w:rsidRPr="005D6C4B" w:rsidRDefault="00BD7DD3" w:rsidP="006D3A1B">
            <w:pPr>
              <w:widowControl w:val="0"/>
              <w:tabs>
                <w:tab w:val="left" w:pos="1627"/>
              </w:tabs>
              <w:autoSpaceDE w:val="0"/>
              <w:autoSpaceDN w:val="0"/>
              <w:adjustRightInd w:val="0"/>
              <w:spacing w:after="0" w:line="240" w:lineRule="auto"/>
              <w:ind w:left="2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376 168,0</w:t>
            </w:r>
          </w:p>
        </w:tc>
        <w:tc>
          <w:tcPr>
            <w:tcW w:w="2127" w:type="dxa"/>
            <w:tcBorders>
              <w:top w:val="single" w:sz="4" w:space="0" w:color="auto"/>
              <w:left w:val="nil"/>
              <w:bottom w:val="single" w:sz="4" w:space="0" w:color="auto"/>
              <w:right w:val="single" w:sz="4" w:space="0" w:color="auto"/>
            </w:tcBorders>
            <w:shd w:val="clear" w:color="auto" w:fill="auto"/>
            <w:vAlign w:val="center"/>
          </w:tcPr>
          <w:p w14:paraId="2714A039"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82,1</w:t>
            </w:r>
          </w:p>
        </w:tc>
      </w:tr>
      <w:tr w:rsidR="00C17FC2" w:rsidRPr="00C17FC2" w14:paraId="50FD293C" w14:textId="77777777" w:rsidTr="007D1D5F">
        <w:trPr>
          <w:trHeight w:val="380"/>
        </w:trPr>
        <w:tc>
          <w:tcPr>
            <w:tcW w:w="4606" w:type="dxa"/>
            <w:vAlign w:val="center"/>
          </w:tcPr>
          <w:p w14:paraId="67C04426" w14:textId="77777777" w:rsidR="00BD7DD3" w:rsidRPr="005D6C4B" w:rsidRDefault="00BD7DD3" w:rsidP="006D3A1B">
            <w:pPr>
              <w:widowControl w:val="0"/>
              <w:autoSpaceDE w:val="0"/>
              <w:autoSpaceDN w:val="0"/>
              <w:adjustRightInd w:val="0"/>
              <w:spacing w:after="0" w:line="240" w:lineRule="auto"/>
              <w:ind w:left="28"/>
              <w:jc w:val="both"/>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Прочие безвозмездные поступления</w:t>
            </w:r>
          </w:p>
        </w:tc>
        <w:tc>
          <w:tcPr>
            <w:tcW w:w="1630" w:type="dxa"/>
            <w:vAlign w:val="center"/>
          </w:tcPr>
          <w:p w14:paraId="560365DB" w14:textId="77777777" w:rsidR="00BD7DD3" w:rsidRPr="005D6C4B" w:rsidRDefault="00BD7DD3" w:rsidP="006D3A1B">
            <w:pPr>
              <w:widowControl w:val="0"/>
              <w:tabs>
                <w:tab w:val="left" w:pos="1627"/>
              </w:tabs>
              <w:autoSpaceDE w:val="0"/>
              <w:autoSpaceDN w:val="0"/>
              <w:adjustRightInd w:val="0"/>
              <w:spacing w:after="0" w:line="240" w:lineRule="auto"/>
              <w:ind w:left="2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val="en-US" w:eastAsia="ru-RU"/>
              </w:rPr>
              <w:t>5</w:t>
            </w:r>
            <w:r w:rsidRPr="005D6C4B">
              <w:rPr>
                <w:rFonts w:ascii="Times New Roman" w:eastAsia="Times New Roman" w:hAnsi="Times New Roman" w:cs="Times New Roman"/>
                <w:sz w:val="23"/>
                <w:szCs w:val="23"/>
                <w:lang w:eastAsia="ru-RU"/>
              </w:rPr>
              <w:t>5 2</w:t>
            </w:r>
            <w:r w:rsidRPr="005D6C4B">
              <w:rPr>
                <w:rFonts w:ascii="Times New Roman" w:eastAsia="Times New Roman" w:hAnsi="Times New Roman" w:cs="Times New Roman"/>
                <w:sz w:val="23"/>
                <w:szCs w:val="23"/>
                <w:lang w:val="en-US" w:eastAsia="ru-RU"/>
              </w:rPr>
              <w:t>18</w:t>
            </w:r>
            <w:r w:rsidRPr="005D6C4B">
              <w:rPr>
                <w:rFonts w:ascii="Times New Roman" w:eastAsia="Times New Roman" w:hAnsi="Times New Roman" w:cs="Times New Roman"/>
                <w:sz w:val="23"/>
                <w:szCs w:val="23"/>
                <w:lang w:eastAsia="ru-RU"/>
              </w:rPr>
              <w:t>,</w:t>
            </w:r>
            <w:r w:rsidRPr="005D6C4B">
              <w:rPr>
                <w:rFonts w:ascii="Times New Roman" w:eastAsia="Times New Roman" w:hAnsi="Times New Roman" w:cs="Times New Roman"/>
                <w:sz w:val="23"/>
                <w:szCs w:val="23"/>
                <w:lang w:val="en-US" w:eastAsia="ru-RU"/>
              </w:rPr>
              <w:t>9</w:t>
            </w:r>
          </w:p>
        </w:tc>
        <w:tc>
          <w:tcPr>
            <w:tcW w:w="1659" w:type="dxa"/>
            <w:vAlign w:val="center"/>
          </w:tcPr>
          <w:p w14:paraId="5B676CA8" w14:textId="77777777" w:rsidR="00BD7DD3" w:rsidRPr="005D6C4B" w:rsidRDefault="00BD7DD3" w:rsidP="006D3A1B">
            <w:pPr>
              <w:widowControl w:val="0"/>
              <w:tabs>
                <w:tab w:val="left" w:pos="1627"/>
              </w:tabs>
              <w:autoSpaceDE w:val="0"/>
              <w:autoSpaceDN w:val="0"/>
              <w:adjustRightInd w:val="0"/>
              <w:spacing w:after="0" w:line="240" w:lineRule="auto"/>
              <w:ind w:left="2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84 755,7</w:t>
            </w:r>
          </w:p>
        </w:tc>
        <w:tc>
          <w:tcPr>
            <w:tcW w:w="2127" w:type="dxa"/>
            <w:tcBorders>
              <w:top w:val="single" w:sz="4" w:space="0" w:color="auto"/>
              <w:left w:val="nil"/>
              <w:bottom w:val="single" w:sz="4" w:space="0" w:color="auto"/>
              <w:right w:val="single" w:sz="4" w:space="0" w:color="auto"/>
            </w:tcBorders>
            <w:shd w:val="clear" w:color="auto" w:fill="auto"/>
            <w:vAlign w:val="center"/>
          </w:tcPr>
          <w:p w14:paraId="29C04AAA"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153,5</w:t>
            </w:r>
          </w:p>
        </w:tc>
      </w:tr>
      <w:tr w:rsidR="00C17FC2" w:rsidRPr="00C17FC2" w14:paraId="6837D03C" w14:textId="77777777" w:rsidTr="007D1D5F">
        <w:trPr>
          <w:trHeight w:val="380"/>
        </w:trPr>
        <w:tc>
          <w:tcPr>
            <w:tcW w:w="4606" w:type="dxa"/>
            <w:vAlign w:val="center"/>
          </w:tcPr>
          <w:p w14:paraId="1B23B598" w14:textId="77777777" w:rsidR="00BD7DD3" w:rsidRPr="005D6C4B" w:rsidRDefault="00BD7DD3" w:rsidP="006D3A1B">
            <w:pPr>
              <w:widowControl w:val="0"/>
              <w:autoSpaceDE w:val="0"/>
              <w:autoSpaceDN w:val="0"/>
              <w:adjustRightInd w:val="0"/>
              <w:spacing w:after="0" w:line="240" w:lineRule="auto"/>
              <w:ind w:left="28"/>
              <w:jc w:val="both"/>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Возврат остатков субсидий, субвенций и иных межбюджетных трансфертов, имеющих целевое назначение прошлых лет</w:t>
            </w:r>
          </w:p>
        </w:tc>
        <w:tc>
          <w:tcPr>
            <w:tcW w:w="1630" w:type="dxa"/>
            <w:vAlign w:val="center"/>
          </w:tcPr>
          <w:p w14:paraId="43FA570B" w14:textId="77777777" w:rsidR="00BD7DD3" w:rsidRPr="005D6C4B" w:rsidRDefault="00BD7DD3" w:rsidP="006D3A1B">
            <w:pPr>
              <w:widowControl w:val="0"/>
              <w:tabs>
                <w:tab w:val="left" w:pos="1627"/>
              </w:tabs>
              <w:autoSpaceDE w:val="0"/>
              <w:autoSpaceDN w:val="0"/>
              <w:adjustRightInd w:val="0"/>
              <w:spacing w:after="0" w:line="240" w:lineRule="auto"/>
              <w:ind w:left="2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-762 713,2</w:t>
            </w:r>
          </w:p>
        </w:tc>
        <w:tc>
          <w:tcPr>
            <w:tcW w:w="1659" w:type="dxa"/>
            <w:vAlign w:val="center"/>
          </w:tcPr>
          <w:p w14:paraId="75EA1E21" w14:textId="77777777" w:rsidR="00BD7DD3" w:rsidRPr="005D6C4B" w:rsidRDefault="00BD7DD3" w:rsidP="006D3A1B">
            <w:pPr>
              <w:widowControl w:val="0"/>
              <w:tabs>
                <w:tab w:val="left" w:pos="1627"/>
              </w:tabs>
              <w:autoSpaceDE w:val="0"/>
              <w:autoSpaceDN w:val="0"/>
              <w:adjustRightInd w:val="0"/>
              <w:spacing w:after="0" w:line="240" w:lineRule="auto"/>
              <w:ind w:left="28"/>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-782 800,3</w:t>
            </w:r>
          </w:p>
        </w:tc>
        <w:tc>
          <w:tcPr>
            <w:tcW w:w="2127" w:type="dxa"/>
            <w:tcBorders>
              <w:top w:val="single" w:sz="4" w:space="0" w:color="auto"/>
              <w:left w:val="nil"/>
              <w:bottom w:val="single" w:sz="4" w:space="0" w:color="auto"/>
              <w:right w:val="single" w:sz="4" w:space="0" w:color="auto"/>
            </w:tcBorders>
            <w:shd w:val="clear" w:color="auto" w:fill="auto"/>
            <w:vAlign w:val="center"/>
          </w:tcPr>
          <w:p w14:paraId="3192CFBA"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102,6</w:t>
            </w:r>
          </w:p>
        </w:tc>
      </w:tr>
      <w:tr w:rsidR="00BD7DD3" w:rsidRPr="00C17FC2" w14:paraId="6CEAA976" w14:textId="77777777" w:rsidTr="007D1D5F">
        <w:trPr>
          <w:trHeight w:val="470"/>
        </w:trPr>
        <w:tc>
          <w:tcPr>
            <w:tcW w:w="4606" w:type="dxa"/>
            <w:vAlign w:val="center"/>
          </w:tcPr>
          <w:p w14:paraId="403C7A71"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i/>
                <w:sz w:val="23"/>
                <w:szCs w:val="23"/>
                <w:lang w:eastAsia="ru-RU"/>
              </w:rPr>
            </w:pPr>
            <w:r w:rsidRPr="005D6C4B">
              <w:rPr>
                <w:rFonts w:ascii="Times New Roman" w:eastAsia="Times New Roman" w:hAnsi="Times New Roman" w:cs="Times New Roman"/>
                <w:b/>
                <w:i/>
                <w:sz w:val="23"/>
                <w:szCs w:val="23"/>
                <w:lang w:eastAsia="ru-RU"/>
              </w:rPr>
              <w:t>Итого:</w:t>
            </w:r>
          </w:p>
        </w:tc>
        <w:tc>
          <w:tcPr>
            <w:tcW w:w="1630" w:type="dxa"/>
            <w:vAlign w:val="center"/>
          </w:tcPr>
          <w:p w14:paraId="6B32296C" w14:textId="77777777" w:rsidR="00BD7DD3" w:rsidRPr="005D6C4B" w:rsidRDefault="00BD7DD3" w:rsidP="006D3A1B">
            <w:pPr>
              <w:widowControl w:val="0"/>
              <w:tabs>
                <w:tab w:val="left" w:pos="1627"/>
              </w:tabs>
              <w:autoSpaceDE w:val="0"/>
              <w:autoSpaceDN w:val="0"/>
              <w:adjustRightInd w:val="0"/>
              <w:spacing w:after="0" w:line="240" w:lineRule="auto"/>
              <w:ind w:left="28"/>
              <w:jc w:val="right"/>
              <w:rPr>
                <w:rFonts w:ascii="Times New Roman" w:eastAsia="Times New Roman" w:hAnsi="Times New Roman" w:cs="Times New Roman"/>
                <w:b/>
                <w:i/>
                <w:sz w:val="23"/>
                <w:szCs w:val="23"/>
                <w:lang w:eastAsia="ru-RU"/>
              </w:rPr>
            </w:pPr>
            <w:r w:rsidRPr="005D6C4B">
              <w:rPr>
                <w:rFonts w:ascii="Times New Roman" w:eastAsia="Times New Roman" w:hAnsi="Times New Roman" w:cs="Times New Roman"/>
                <w:b/>
                <w:bCs/>
                <w:i/>
                <w:iCs/>
                <w:sz w:val="23"/>
                <w:szCs w:val="23"/>
                <w:lang w:eastAsia="ru-RU"/>
              </w:rPr>
              <w:t>26 1</w:t>
            </w:r>
            <w:r w:rsidRPr="005D6C4B">
              <w:rPr>
                <w:rFonts w:ascii="Times New Roman" w:eastAsia="Times New Roman" w:hAnsi="Times New Roman" w:cs="Times New Roman"/>
                <w:b/>
                <w:bCs/>
                <w:i/>
                <w:iCs/>
                <w:sz w:val="23"/>
                <w:szCs w:val="23"/>
                <w:lang w:val="en-US" w:eastAsia="ru-RU"/>
              </w:rPr>
              <w:t>5</w:t>
            </w:r>
            <w:r w:rsidRPr="005D6C4B">
              <w:rPr>
                <w:rFonts w:ascii="Times New Roman" w:eastAsia="Times New Roman" w:hAnsi="Times New Roman" w:cs="Times New Roman"/>
                <w:b/>
                <w:bCs/>
                <w:i/>
                <w:iCs/>
                <w:sz w:val="23"/>
                <w:szCs w:val="23"/>
                <w:lang w:eastAsia="ru-RU"/>
              </w:rPr>
              <w:t>6 </w:t>
            </w:r>
            <w:r w:rsidRPr="005D6C4B">
              <w:rPr>
                <w:rFonts w:ascii="Times New Roman" w:eastAsia="Times New Roman" w:hAnsi="Times New Roman" w:cs="Times New Roman"/>
                <w:b/>
                <w:bCs/>
                <w:i/>
                <w:iCs/>
                <w:sz w:val="23"/>
                <w:szCs w:val="23"/>
                <w:lang w:val="en-US" w:eastAsia="ru-RU"/>
              </w:rPr>
              <w:t>678</w:t>
            </w:r>
            <w:r w:rsidRPr="005D6C4B">
              <w:rPr>
                <w:rFonts w:ascii="Times New Roman" w:eastAsia="Times New Roman" w:hAnsi="Times New Roman" w:cs="Times New Roman"/>
                <w:b/>
                <w:bCs/>
                <w:i/>
                <w:iCs/>
                <w:sz w:val="23"/>
                <w:szCs w:val="23"/>
                <w:lang w:eastAsia="ru-RU"/>
              </w:rPr>
              <w:t>,4</w:t>
            </w:r>
          </w:p>
        </w:tc>
        <w:tc>
          <w:tcPr>
            <w:tcW w:w="1659" w:type="dxa"/>
            <w:vAlign w:val="center"/>
          </w:tcPr>
          <w:p w14:paraId="7E6C1568" w14:textId="77777777" w:rsidR="00BD7DD3" w:rsidRPr="005D6C4B" w:rsidRDefault="00BD7DD3" w:rsidP="006D3A1B">
            <w:pPr>
              <w:spacing w:after="0" w:line="240" w:lineRule="auto"/>
              <w:ind w:left="28"/>
              <w:jc w:val="right"/>
              <w:rPr>
                <w:rFonts w:ascii="Times New Roman" w:eastAsia="Times New Roman" w:hAnsi="Times New Roman" w:cs="Times New Roman"/>
                <w:b/>
                <w:i/>
                <w:iCs/>
                <w:sz w:val="23"/>
                <w:szCs w:val="23"/>
                <w:lang w:eastAsia="ru-RU"/>
              </w:rPr>
            </w:pPr>
            <w:r w:rsidRPr="005D6C4B">
              <w:rPr>
                <w:rFonts w:ascii="Times New Roman" w:eastAsia="Times New Roman" w:hAnsi="Times New Roman" w:cs="Times New Roman"/>
                <w:b/>
                <w:bCs/>
                <w:i/>
                <w:iCs/>
                <w:sz w:val="23"/>
                <w:szCs w:val="23"/>
                <w:lang w:eastAsia="ru-RU"/>
              </w:rPr>
              <w:t>23 654 642,1</w:t>
            </w:r>
          </w:p>
        </w:tc>
        <w:tc>
          <w:tcPr>
            <w:tcW w:w="2127" w:type="dxa"/>
            <w:tcBorders>
              <w:top w:val="single" w:sz="4" w:space="0" w:color="auto"/>
              <w:left w:val="nil"/>
              <w:bottom w:val="single" w:sz="4" w:space="0" w:color="auto"/>
              <w:right w:val="single" w:sz="4" w:space="0" w:color="auto"/>
            </w:tcBorders>
            <w:shd w:val="clear" w:color="auto" w:fill="auto"/>
            <w:vAlign w:val="center"/>
          </w:tcPr>
          <w:p w14:paraId="137E3CAE" w14:textId="77777777" w:rsidR="00BD7DD3" w:rsidRPr="005D6C4B"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bCs/>
                <w:i/>
                <w:iCs/>
                <w:sz w:val="23"/>
                <w:szCs w:val="23"/>
                <w:lang w:eastAsia="ru-RU"/>
              </w:rPr>
            </w:pPr>
            <w:r w:rsidRPr="005D6C4B">
              <w:rPr>
                <w:rFonts w:ascii="Times New Roman" w:eastAsia="Times New Roman" w:hAnsi="Times New Roman" w:cs="Times New Roman"/>
                <w:b/>
                <w:bCs/>
                <w:i/>
                <w:iCs/>
                <w:sz w:val="23"/>
                <w:szCs w:val="23"/>
                <w:lang w:eastAsia="ru-RU"/>
              </w:rPr>
              <w:t>90,4</w:t>
            </w:r>
          </w:p>
        </w:tc>
      </w:tr>
      <w:bookmarkEnd w:id="34"/>
    </w:tbl>
    <w:p w14:paraId="0174144C" w14:textId="77777777" w:rsidR="00BD7DD3" w:rsidRPr="00C17FC2" w:rsidRDefault="00BD7DD3" w:rsidP="006D3A1B">
      <w:pPr>
        <w:widowControl w:val="0"/>
        <w:autoSpaceDE w:val="0"/>
        <w:autoSpaceDN w:val="0"/>
        <w:adjustRightInd w:val="0"/>
        <w:spacing w:after="0" w:line="240" w:lineRule="auto"/>
        <w:ind w:left="28" w:firstLine="720"/>
        <w:jc w:val="right"/>
        <w:rPr>
          <w:rFonts w:ascii="Times New Roman" w:eastAsia="Times New Roman" w:hAnsi="Times New Roman" w:cs="Times New Roman"/>
          <w:sz w:val="20"/>
          <w:szCs w:val="20"/>
          <w:lang w:eastAsia="ru-RU"/>
        </w:rPr>
      </w:pPr>
    </w:p>
    <w:p w14:paraId="5D3B67F9" w14:textId="7B94B496" w:rsidR="00BD7DD3" w:rsidRPr="00C17FC2" w:rsidRDefault="00BD7DD3" w:rsidP="006D3A1B">
      <w:pPr>
        <w:widowControl w:val="0"/>
        <w:autoSpaceDE w:val="0"/>
        <w:autoSpaceDN w:val="0"/>
        <w:adjustRightInd w:val="0"/>
        <w:spacing w:after="0" w:line="240" w:lineRule="auto"/>
        <w:ind w:left="28"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В отчетном периоде в структуре безвозмездных поступлений существенных изменений не наблюдается. В текущем году на долю дотаций приходится 51,6 % (в 2022 году – 46,1 %). Поступления указанного вида доходов увеличились по сравнению с соответствующим периодом 2022 года на 142 153,3 тыс. руб</w:t>
      </w:r>
      <w:r w:rsidR="00AE203D" w:rsidRP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1,2 % и составили 12 204 922,4 тыс. руб</w:t>
      </w:r>
      <w:r w:rsidR="00AE203D" w:rsidRPr="00AE203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4B10966C" w14:textId="2029B31E" w:rsidR="00BD7DD3" w:rsidRPr="00C17FC2" w:rsidRDefault="00BD7DD3" w:rsidP="006D3A1B">
      <w:pPr>
        <w:widowControl w:val="0"/>
        <w:autoSpaceDE w:val="0"/>
        <w:autoSpaceDN w:val="0"/>
        <w:adjustRightInd w:val="0"/>
        <w:spacing w:after="0" w:line="240" w:lineRule="auto"/>
        <w:ind w:left="28"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Дотации на выравнивание бюджетной обеспеченности поступили в объеме 11 119 982,0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что составляет 77,3 % годовых прогнозных параметров (в 2022 году – 76,8 %) и 117,7 % к уровню прошлого года.</w:t>
      </w:r>
    </w:p>
    <w:p w14:paraId="56677FCE" w14:textId="603969A7" w:rsidR="00BD7DD3" w:rsidRPr="00C17FC2" w:rsidRDefault="00BD7DD3" w:rsidP="006D3A1B">
      <w:pPr>
        <w:widowControl w:val="0"/>
        <w:shd w:val="clear" w:color="auto" w:fill="FFFFFF"/>
        <w:autoSpaceDE w:val="0"/>
        <w:autoSpaceDN w:val="0"/>
        <w:adjustRightInd w:val="0"/>
        <w:spacing w:after="0" w:line="240" w:lineRule="auto"/>
        <w:ind w:left="28"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рамках поддержки мер по обеспечению сбалансированности бюджетов субъектов Российской Федерации из федерального бюджета предоставлены в полном объеме дотации в размере 543 959,0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а также дотации (гранты) за достижение показателей деятельности органов исполнительной власти субъектов Российской Федерации в размере 112 599,8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(29,7 % и 25,5 % к прошлогоднему периоду соответственно).</w:t>
      </w:r>
    </w:p>
    <w:p w14:paraId="5B9EE21E" w14:textId="2B00F251" w:rsidR="00BD7DD3" w:rsidRPr="00C17FC2" w:rsidRDefault="00BD7DD3" w:rsidP="006D3A1B">
      <w:pPr>
        <w:widowControl w:val="0"/>
        <w:shd w:val="clear" w:color="auto" w:fill="FFFFFF"/>
        <w:autoSpaceDE w:val="0"/>
        <w:autoSpaceDN w:val="0"/>
        <w:adjustRightInd w:val="0"/>
        <w:spacing w:after="0" w:line="240" w:lineRule="auto"/>
        <w:ind w:left="28"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Кроме того, республике в текущем году предоставлены дотации на частичную компенсацию дополнительных расходов на повышение оплаты труда работников бюджетной сферы в сумме 428 381,6 тыс. руб</w:t>
      </w:r>
      <w:r w:rsidR="00CD15DA" w:rsidRPr="00CD15DA">
        <w:rPr>
          <w:rFonts w:ascii="Times New Roman" w:eastAsia="Times New Roman" w:hAnsi="Times New Roman" w:cs="Times New Roman"/>
          <w:sz w:val="28"/>
          <w:szCs w:val="28"/>
          <w:lang w:eastAsia="ru-RU"/>
        </w:rPr>
        <w:t>лей</w:t>
      </w:r>
      <w:r w:rsidR="007D1D5F"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(или 77,3 % к планируемой на год величине), что в 1,3 раза превышает аналогичный показатель 2022 года.</w:t>
      </w:r>
    </w:p>
    <w:p w14:paraId="79558265" w14:textId="445A2BD2" w:rsidR="00BD7DD3" w:rsidRPr="00C17FC2" w:rsidRDefault="00BD7DD3" w:rsidP="006D3A1B">
      <w:pPr>
        <w:widowControl w:val="0"/>
        <w:autoSpaceDE w:val="0"/>
        <w:autoSpaceDN w:val="0"/>
        <w:adjustRightInd w:val="0"/>
        <w:spacing w:after="0" w:line="240" w:lineRule="auto"/>
        <w:ind w:left="28"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отчетном периоде сократились объемы поступления субсидий. С начала года кассовое исполнение по данной статье доходной части республиканского бюджета составило 10 673 945,9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73,0 % годовых прогнозных назначений (в 2022 году – 82,6 %). К уровню предыдущего года объем субсидий сократился на 1 792 098,3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14,4 %.</w:t>
      </w:r>
    </w:p>
    <w:p w14:paraId="6078534D" w14:textId="393EDFAA" w:rsidR="00BD7DD3" w:rsidRPr="00C17FC2" w:rsidRDefault="00BD7DD3" w:rsidP="006D3A1B">
      <w:pPr>
        <w:widowControl w:val="0"/>
        <w:autoSpaceDE w:val="0"/>
        <w:autoSpaceDN w:val="0"/>
        <w:adjustRightInd w:val="0"/>
        <w:spacing w:after="0" w:line="240" w:lineRule="auto"/>
        <w:ind w:left="28"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полном объеме годовых назначений и выше поступили субсидии по 17 направлениям на общую сумму 1 145 276,6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их числе субсидии на реализацию мероприятий в рамках развития сельского хозяйства и сельских территорий, развитие транспортной инфраструктуры, системы образования, культуры, здравоохранения, физической культуры и спорта.</w:t>
      </w:r>
    </w:p>
    <w:p w14:paraId="03209F7F" w14:textId="6D6B7700" w:rsidR="00BD7DD3" w:rsidRPr="00C17FC2" w:rsidRDefault="00BD7DD3" w:rsidP="006D3A1B">
      <w:pPr>
        <w:widowControl w:val="0"/>
        <w:autoSpaceDE w:val="0"/>
        <w:autoSpaceDN w:val="0"/>
        <w:adjustRightInd w:val="0"/>
        <w:spacing w:after="0" w:line="240" w:lineRule="auto"/>
        <w:ind w:left="28"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16 видам субсидий на общую сумму 5 591 787,2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предусмотренным на реализацию мероприятий направленных на развитие отраслей агропромышленного комплекса, модернизацию образования и здравоохранения, поддержку объектов культуры, обеспечения социальной защиты, сейсмобезопасности, а также формирования современной городской среды, объем финансирования сложился на уровне 70,0 % и выше.</w:t>
      </w:r>
    </w:p>
    <w:p w14:paraId="15937B8B" w14:textId="21CECC9A" w:rsidR="00BD7DD3" w:rsidRPr="00C17FC2" w:rsidRDefault="00BD7DD3" w:rsidP="006D3A1B">
      <w:pPr>
        <w:widowControl w:val="0"/>
        <w:autoSpaceDE w:val="0"/>
        <w:autoSpaceDN w:val="0"/>
        <w:adjustRightInd w:val="0"/>
        <w:spacing w:after="0" w:line="240" w:lineRule="auto"/>
        <w:ind w:left="28"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Кроме того, в республику дополнительно поступили непредусмотренные бюджетом на текущий год субсидии на развитие школьного и дошкольного образования, а также сельских территорий (4 субсидии) на общую сумму 192 427,3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55F74403" w14:textId="77777777" w:rsidR="00BD7DD3" w:rsidRPr="00C17FC2" w:rsidRDefault="00BD7DD3" w:rsidP="006D3A1B">
      <w:pPr>
        <w:widowControl w:val="0"/>
        <w:autoSpaceDE w:val="0"/>
        <w:autoSpaceDN w:val="0"/>
        <w:adjustRightInd w:val="0"/>
        <w:spacing w:after="0" w:line="240" w:lineRule="auto"/>
        <w:ind w:left="28"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Финансирование остальных видов субсидий осуществлялось на недостаточном уровне, либо не финансировалось вовсе.</w:t>
      </w:r>
    </w:p>
    <w:p w14:paraId="09F900A2" w14:textId="77777777" w:rsidR="00BD7DD3" w:rsidRPr="00C17FC2" w:rsidRDefault="00BD7DD3" w:rsidP="006D3A1B">
      <w:pPr>
        <w:widowControl w:val="0"/>
        <w:autoSpaceDE w:val="0"/>
        <w:autoSpaceDN w:val="0"/>
        <w:adjustRightInd w:val="0"/>
        <w:spacing w:after="0" w:line="240" w:lineRule="auto"/>
        <w:ind w:left="28"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частности, по 18 видам субсидий финансирование варьировалось в пределах от 6,4 % до 67,7 % к годовым назначениям, а по 19 видам данной статьи доходов - финансирование не открыто.</w:t>
      </w:r>
    </w:p>
    <w:p w14:paraId="3099FCA7" w14:textId="2274082E" w:rsidR="00BD7DD3" w:rsidRPr="00C17FC2" w:rsidRDefault="00BD7DD3" w:rsidP="006D3A1B">
      <w:pPr>
        <w:spacing w:after="0" w:line="240" w:lineRule="auto"/>
        <w:ind w:left="28"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За девять месяцев 2023 года объем полученных субвенций из федерального бюджета составил 1 097 650,4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75,2 % к годовому плану (в 2022 году </w:t>
      </w:r>
      <w:r w:rsidRPr="00C17FC2">
        <w:rPr>
          <w:rFonts w:ascii="Times New Roman" w:eastAsia="Times New Roman" w:hAnsi="Times New Roman" w:cs="Times New Roman"/>
          <w:sz w:val="28"/>
          <w:szCs w:val="28"/>
          <w:lang w:eastAsia="ru-RU"/>
        </w:rPr>
        <w:lastRenderedPageBreak/>
        <w:t>– 70,4 %). По сравнению с прошлым годом объем поступлений по данному виду доходов снизился на 779 289,9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41,5 %.</w:t>
      </w:r>
    </w:p>
    <w:p w14:paraId="1E7E562E" w14:textId="1A9AFF44" w:rsidR="00BD7DD3" w:rsidRPr="00C17FC2" w:rsidRDefault="00BD7DD3" w:rsidP="006D3A1B">
      <w:pPr>
        <w:spacing w:after="0" w:line="240" w:lineRule="auto"/>
        <w:ind w:left="28"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отчетном периоде сократились поступления субвенций на социальные выплаты безработным гражданам (на 337 035,8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32,7 %). Кроме того, в бюджете текущего года не предусмотрены субвенций на выполнение полномочий по осуществлению ежемесячной выплаты в связи с рождением (усыновлением) первого ребенка (за 9 месяцев 2022 года по данной статье поступили средства в объеме 578 972,6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6FBCEF6F" w14:textId="4E755D32" w:rsidR="00BD7DD3" w:rsidRPr="00C17FC2" w:rsidRDefault="00BD7DD3" w:rsidP="006D3A1B">
      <w:pPr>
        <w:spacing w:after="0" w:line="240" w:lineRule="auto"/>
        <w:ind w:left="28"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 этом, по остальным видам субвенций отмечается рост. Так, поступления субвенций на оплату жилищно-коммунальных услуг отдельным категориям граждан увеличились на 26 383,4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24,4 %,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 на 26 679,7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30,0 %.</w:t>
      </w:r>
    </w:p>
    <w:p w14:paraId="3E3A7587" w14:textId="36BFE739" w:rsidR="00BD7DD3" w:rsidRPr="00C17FC2" w:rsidRDefault="00BD7DD3" w:rsidP="006D3A1B">
      <w:pPr>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отчетном периоде из 16 видов субвенций, предусмотренных бюджетом, 10 профинансированы в объеме 70,0 % и более, 4 – в пределах ниже 70,0% и не поступили в анализируемом периоде предусмотренные утвержденным бюджетом средства по 1 виду субвенций. В текущем году в республику дополнительно поступили субвенции на осуществление полномочий по обеспечению жильем отдельных категорий граждан, установленных Федеральным законом от 12</w:t>
      </w:r>
      <w:r w:rsidR="007D1D5F" w:rsidRPr="00C17FC2">
        <w:rPr>
          <w:rFonts w:ascii="Times New Roman" w:eastAsia="Times New Roman" w:hAnsi="Times New Roman" w:cs="Times New Roman"/>
          <w:sz w:val="28"/>
          <w:szCs w:val="28"/>
          <w:lang w:eastAsia="ru-RU"/>
        </w:rPr>
        <w:t>.01.</w:t>
      </w:r>
      <w:r w:rsidRPr="00C17FC2">
        <w:rPr>
          <w:rFonts w:ascii="Times New Roman" w:eastAsia="Times New Roman" w:hAnsi="Times New Roman" w:cs="Times New Roman"/>
          <w:sz w:val="28"/>
          <w:szCs w:val="28"/>
          <w:lang w:eastAsia="ru-RU"/>
        </w:rPr>
        <w:t>1995 г</w:t>
      </w:r>
      <w:r w:rsidR="007D1D5F"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w:t>
      </w:r>
      <w:r w:rsidR="00CD15DA" w:rsidRPr="00C17FC2">
        <w:rPr>
          <w:rFonts w:ascii="Times New Roman" w:eastAsia="Times New Roman" w:hAnsi="Times New Roman" w:cs="Times New Roman"/>
          <w:sz w:val="28"/>
          <w:szCs w:val="28"/>
          <w:lang w:eastAsia="ru-RU"/>
        </w:rPr>
        <w:t xml:space="preserve">№ 5-ФЗ </w:t>
      </w:r>
      <w:r w:rsidRPr="00C17FC2">
        <w:rPr>
          <w:rFonts w:ascii="Times New Roman" w:eastAsia="Times New Roman" w:hAnsi="Times New Roman" w:cs="Times New Roman"/>
          <w:sz w:val="28"/>
          <w:szCs w:val="28"/>
          <w:lang w:eastAsia="ru-RU"/>
        </w:rPr>
        <w:t>«О ветеранах», непредусмотренные утвержденным бюджетом.</w:t>
      </w:r>
    </w:p>
    <w:p w14:paraId="63BB8DCA" w14:textId="77777777" w:rsidR="00BD7DD3" w:rsidRPr="00C17FC2" w:rsidRDefault="00BD7DD3" w:rsidP="006D3A1B">
      <w:pPr>
        <w:tabs>
          <w:tab w:val="left" w:pos="993"/>
        </w:tabs>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Сокращение поступлений достигнуто по иным межбюджетным трансфертам.</w:t>
      </w:r>
    </w:p>
    <w:p w14:paraId="2D3B5EBE" w14:textId="1C8CB511" w:rsidR="00BD7DD3" w:rsidRPr="00C17FC2" w:rsidRDefault="00BD7DD3" w:rsidP="006D3A1B">
      <w:pPr>
        <w:tabs>
          <w:tab w:val="left" w:pos="993"/>
        </w:tabs>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Кассовое исполнение по указанному виду доходных источников составило 376 168,0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что на 82 251,0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17,9 % ниже, чем годом ранее. При этом, исполнение по межбюджетным трансфертам составило 54,7 % (в 2022 году – 58,4 %).</w:t>
      </w:r>
    </w:p>
    <w:p w14:paraId="59AE6920" w14:textId="77777777" w:rsidR="00BD7DD3" w:rsidRPr="00C17FC2" w:rsidRDefault="00BD7DD3" w:rsidP="006D3A1B">
      <w:pPr>
        <w:widowControl w:val="0"/>
        <w:autoSpaceDE w:val="0"/>
        <w:autoSpaceDN w:val="0"/>
        <w:adjustRightInd w:val="0"/>
        <w:spacing w:after="0" w:line="240" w:lineRule="auto"/>
        <w:ind w:left="28" w:firstLine="72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Следует отметить, что из 18 видов предусмотренных межбюджетных трансфертов, финансирование только по 7 видам сложилось на уровне 70 % и выше. По остальным видам данных безвозмездных перечислений финансирование осуществлялось в недостаточных объемах (ниже 70,0 % от годовых назначений - по 6 видам межбюджетных трансфертов, не открыто финансирование по 5 видам межбюджетных трансфертов.</w:t>
      </w:r>
    </w:p>
    <w:p w14:paraId="1303E31E" w14:textId="77777777" w:rsidR="00BD7DD3" w:rsidRPr="00C17FC2" w:rsidRDefault="00BD7DD3" w:rsidP="006D3A1B">
      <w:pPr>
        <w:widowControl w:val="0"/>
        <w:autoSpaceDE w:val="0"/>
        <w:autoSpaceDN w:val="0"/>
        <w:adjustRightInd w:val="0"/>
        <w:spacing w:after="0" w:line="240" w:lineRule="auto"/>
        <w:ind w:left="28" w:firstLine="720"/>
        <w:jc w:val="both"/>
        <w:rPr>
          <w:rFonts w:ascii="Times New Roman" w:eastAsia="Times New Roman" w:hAnsi="Times New Roman" w:cs="Times New Roman"/>
          <w:sz w:val="28"/>
          <w:szCs w:val="28"/>
          <w:lang w:eastAsia="ru-RU"/>
        </w:rPr>
      </w:pPr>
    </w:p>
    <w:p w14:paraId="172CBE5B" w14:textId="77777777" w:rsidR="00BD7DD3" w:rsidRPr="00C17FC2" w:rsidRDefault="00BD7DD3" w:rsidP="006D3A1B">
      <w:pPr>
        <w:shd w:val="clear" w:color="auto" w:fill="FFFFFF"/>
        <w:spacing w:after="0" w:line="240" w:lineRule="auto"/>
        <w:ind w:left="28"/>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Дефицит республиканского бюджета</w:t>
      </w:r>
    </w:p>
    <w:p w14:paraId="2A8F7556" w14:textId="77777777" w:rsidR="00BD7DD3" w:rsidRPr="00C17FC2" w:rsidRDefault="00BD7DD3" w:rsidP="006D3A1B">
      <w:pPr>
        <w:shd w:val="clear" w:color="auto" w:fill="FFFFFF"/>
        <w:spacing w:after="0" w:line="240" w:lineRule="auto"/>
        <w:ind w:left="28"/>
        <w:jc w:val="center"/>
        <w:rPr>
          <w:rFonts w:ascii="Times New Roman" w:eastAsia="Times New Roman" w:hAnsi="Times New Roman" w:cs="Times New Roman"/>
          <w:b/>
          <w:sz w:val="28"/>
          <w:szCs w:val="28"/>
          <w:lang w:eastAsia="ru-RU"/>
        </w:rPr>
      </w:pPr>
    </w:p>
    <w:p w14:paraId="5C953AA2" w14:textId="4266D06C" w:rsidR="00BD7DD3" w:rsidRPr="00C17FC2" w:rsidRDefault="00BD7DD3" w:rsidP="006D3A1B">
      <w:pPr>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0"/>
          <w:lang w:eastAsia="ru-RU"/>
        </w:rPr>
        <w:t xml:space="preserve">В отчетном периоде республиканский бюджет исполнен с </w:t>
      </w:r>
      <w:r w:rsidRPr="00C17FC2">
        <w:rPr>
          <w:rFonts w:ascii="Times New Roman" w:eastAsia="Times New Roman" w:hAnsi="Times New Roman" w:cs="Times New Roman"/>
          <w:sz w:val="28"/>
          <w:szCs w:val="28"/>
          <w:lang w:eastAsia="ru-RU"/>
        </w:rPr>
        <w:t>дефицитом в сумме 1 020 480,0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(за аналогичный период прошлого года бюджет исполнен с профицитом в размере 805 681,4 тыс. ру</w:t>
      </w:r>
      <w:r w:rsidR="007D1D5F" w:rsidRPr="00C17FC2">
        <w:rPr>
          <w:rFonts w:ascii="Times New Roman" w:eastAsia="Times New Roman" w:hAnsi="Times New Roman" w:cs="Times New Roman"/>
          <w:sz w:val="28"/>
          <w:szCs w:val="28"/>
          <w:lang w:eastAsia="ru-RU"/>
        </w:rPr>
        <w:t>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63F7433F" w14:textId="77777777" w:rsidR="00BD7DD3" w:rsidRPr="00C17FC2" w:rsidRDefault="00BD7DD3" w:rsidP="006D3A1B">
      <w:pPr>
        <w:widowControl w:val="0"/>
        <w:shd w:val="clear" w:color="auto" w:fill="FFFFFF"/>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Согласно республиканскому бюджету источниками покрытия дефицита в текущем году являются остатки на счетах по учету средств республиканского бюджета и бюджетные кредиты в целях опережающего финансового обеспечения расходных обязательств субъектов, принимаемых в целях реализации мероприятий, обеспечивающих достижение целей, показателей и результатов государственных </w:t>
      </w:r>
      <w:r w:rsidRPr="00C17FC2">
        <w:rPr>
          <w:rFonts w:ascii="Times New Roman" w:eastAsia="Times New Roman" w:hAnsi="Times New Roman" w:cs="Times New Roman"/>
          <w:sz w:val="28"/>
          <w:szCs w:val="28"/>
          <w:lang w:eastAsia="ru-RU"/>
        </w:rPr>
        <w:lastRenderedPageBreak/>
        <w:t>программ Российской Федерации, федеральных проектов, входящих в состав национальных проектов (программ), комплексного плана модернизации и расширения магистральной инфраструктуры.</w:t>
      </w:r>
    </w:p>
    <w:p w14:paraId="1FDBC565" w14:textId="21B1A3C6" w:rsidR="00BD7DD3" w:rsidRPr="00C17FC2" w:rsidRDefault="00BD7DD3" w:rsidP="006D3A1B">
      <w:pPr>
        <w:widowControl w:val="0"/>
        <w:shd w:val="clear" w:color="auto" w:fill="FFFFFF"/>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0"/>
          <w:lang w:eastAsia="ru-RU"/>
        </w:rPr>
        <w:t>На отчетную дату и</w:t>
      </w:r>
      <w:r w:rsidRPr="00C17FC2">
        <w:rPr>
          <w:rFonts w:ascii="Times New Roman" w:eastAsia="Times New Roman" w:hAnsi="Times New Roman" w:cs="Times New Roman"/>
          <w:sz w:val="28"/>
          <w:szCs w:val="28"/>
          <w:lang w:eastAsia="ru-RU"/>
        </w:rPr>
        <w:t>зменение остатков средств на счетах по учету средств бюджета составило 346 029,0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По итогам 9 месяцев 2023 года республикой привлечено 674 451,0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бюджетных кредитов (в том числе: на пополнение остатков средств на счетах бюджетов субъектов, предоставленных за счет средств федерального бюджета – в размере 300 000,0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от других бюджетов бюджетной системы – 374 451,0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4D3070AF" w14:textId="77777777" w:rsidR="00BD7DD3" w:rsidRPr="00C17FC2"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p>
    <w:p w14:paraId="565FBDDE"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8"/>
          <w:szCs w:val="20"/>
          <w:lang w:eastAsia="ru-RU"/>
        </w:rPr>
      </w:pPr>
      <w:r w:rsidRPr="00C17FC2">
        <w:rPr>
          <w:rFonts w:ascii="Times New Roman" w:eastAsia="Times New Roman" w:hAnsi="Times New Roman" w:cs="Times New Roman"/>
          <w:b/>
          <w:sz w:val="28"/>
          <w:szCs w:val="20"/>
          <w:lang w:eastAsia="ru-RU"/>
        </w:rPr>
        <w:t>Расходы республиканского бюджета</w:t>
      </w:r>
    </w:p>
    <w:p w14:paraId="3203D4C0" w14:textId="77777777" w:rsidR="00BD7DD3" w:rsidRPr="00C17FC2" w:rsidRDefault="00BD7DD3" w:rsidP="006D3A1B">
      <w:pPr>
        <w:widowControl w:val="0"/>
        <w:autoSpaceDE w:val="0"/>
        <w:autoSpaceDN w:val="0"/>
        <w:adjustRightInd w:val="0"/>
        <w:spacing w:after="0" w:line="240" w:lineRule="auto"/>
        <w:ind w:left="28"/>
        <w:jc w:val="both"/>
        <w:rPr>
          <w:rFonts w:ascii="Times New Roman" w:eastAsia="Times New Roman" w:hAnsi="Times New Roman" w:cs="Times New Roman"/>
          <w:sz w:val="28"/>
          <w:szCs w:val="28"/>
          <w:lang w:eastAsia="ru-RU"/>
        </w:rPr>
      </w:pPr>
    </w:p>
    <w:p w14:paraId="5805A131" w14:textId="193EA643" w:rsidR="00BD7DD3" w:rsidRPr="00C17FC2" w:rsidRDefault="00BD7DD3" w:rsidP="006D3A1B">
      <w:pPr>
        <w:widowControl w:val="0"/>
        <w:autoSpaceDE w:val="0"/>
        <w:autoSpaceDN w:val="0"/>
        <w:adjustRightInd w:val="0"/>
        <w:spacing w:after="0" w:line="240" w:lineRule="auto"/>
        <w:ind w:left="28"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текущем году наблюдается сокращение расходной части бюджета. Исполнение расходов республиканского бюджета по состоянию на 1 октября 2023 года составило 28 645 888,1 тыс. руб</w:t>
      </w:r>
      <w:r w:rsidR="00CD15DA" w:rsidRPr="00CD15DA">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что соответствует 71,0 % к законодательно утвержденным бюджетным ассигнованиям (в 2022 году – 68,6 %). По сравнению с аналогичным периодом предыдущего года расходы бюджета снизились на 454 345,7 тыс. руб</w:t>
      </w:r>
      <w:r w:rsidR="00CD15DA" w:rsidRPr="00CD15DA">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на 1,6 % от прошлогоднего уровня.</w:t>
      </w:r>
    </w:p>
    <w:p w14:paraId="6B05ADAA" w14:textId="77777777" w:rsidR="00BD7DD3" w:rsidRPr="00C17FC2" w:rsidRDefault="00BD7DD3" w:rsidP="006D3A1B">
      <w:pPr>
        <w:suppressAutoHyphens/>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Исполнение расходной части республиканского бюджета в разрезе разделов бюджетной классификации расходов представлено в следующей таблице.</w:t>
      </w:r>
    </w:p>
    <w:p w14:paraId="53E43CEE" w14:textId="100AA4E3" w:rsidR="00BD7DD3" w:rsidRPr="00C17FC2" w:rsidRDefault="007D1D5F" w:rsidP="007D1D5F">
      <w:pPr>
        <w:widowControl w:val="0"/>
        <w:autoSpaceDE w:val="0"/>
        <w:autoSpaceDN w:val="0"/>
        <w:adjustRightInd w:val="0"/>
        <w:spacing w:after="0" w:line="240" w:lineRule="auto"/>
        <w:ind w:left="28" w:firstLine="708"/>
        <w:contextualSpacing/>
        <w:jc w:val="right"/>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тыс.</w:t>
      </w:r>
      <w:r w:rsidR="005605A1">
        <w:rPr>
          <w:rFonts w:ascii="Times New Roman" w:eastAsia="Times New Roman" w:hAnsi="Times New Roman" w:cs="Times New Roman"/>
          <w:lang w:eastAsia="ru-RU"/>
        </w:rPr>
        <w:t xml:space="preserve"> </w:t>
      </w:r>
      <w:r w:rsidRPr="00C17FC2">
        <w:rPr>
          <w:rFonts w:ascii="Times New Roman" w:eastAsia="Times New Roman" w:hAnsi="Times New Roman" w:cs="Times New Roman"/>
          <w:lang w:eastAsia="ru-RU"/>
        </w:rPr>
        <w:t>руб</w:t>
      </w:r>
      <w:r w:rsidR="00CD15DA">
        <w:rPr>
          <w:rFonts w:ascii="Times New Roman" w:eastAsia="Times New Roman" w:hAnsi="Times New Roman" w:cs="Times New Roman"/>
          <w:lang w:eastAsia="ru-RU"/>
        </w:rPr>
        <w:t>лей</w:t>
      </w:r>
    </w:p>
    <w:tbl>
      <w:tblPr>
        <w:tblStyle w:val="a3"/>
        <w:tblW w:w="10022" w:type="dxa"/>
        <w:tblInd w:w="51" w:type="dxa"/>
        <w:tblLayout w:type="fixed"/>
        <w:tblLook w:val="04A0" w:firstRow="1" w:lastRow="0" w:firstColumn="1" w:lastColumn="0" w:noHBand="0" w:noVBand="1"/>
      </w:tblPr>
      <w:tblGrid>
        <w:gridCol w:w="3360"/>
        <w:gridCol w:w="1559"/>
        <w:gridCol w:w="1559"/>
        <w:gridCol w:w="1560"/>
        <w:gridCol w:w="992"/>
        <w:gridCol w:w="992"/>
      </w:tblGrid>
      <w:tr w:rsidR="00C17FC2" w:rsidRPr="00C17FC2" w14:paraId="70E697C3" w14:textId="77777777" w:rsidTr="007D1D5F">
        <w:tc>
          <w:tcPr>
            <w:tcW w:w="3360" w:type="dxa"/>
            <w:vMerge w:val="restart"/>
            <w:vAlign w:val="center"/>
          </w:tcPr>
          <w:p w14:paraId="76025F22"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Раздел</w:t>
            </w:r>
          </w:p>
        </w:tc>
        <w:tc>
          <w:tcPr>
            <w:tcW w:w="1559" w:type="dxa"/>
            <w:vMerge w:val="restart"/>
            <w:vAlign w:val="center"/>
          </w:tcPr>
          <w:p w14:paraId="54089209" w14:textId="4815392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 xml:space="preserve">Исполнение за 9 месяцев 2022 года </w:t>
            </w:r>
          </w:p>
        </w:tc>
        <w:tc>
          <w:tcPr>
            <w:tcW w:w="3119" w:type="dxa"/>
            <w:gridSpan w:val="2"/>
            <w:vAlign w:val="center"/>
          </w:tcPr>
          <w:p w14:paraId="67D758AE"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По данным Отчета</w:t>
            </w:r>
          </w:p>
        </w:tc>
        <w:tc>
          <w:tcPr>
            <w:tcW w:w="992" w:type="dxa"/>
            <w:vMerge w:val="restart"/>
            <w:vAlign w:val="center"/>
          </w:tcPr>
          <w:p w14:paraId="4B71FD40"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 исполнения</w:t>
            </w:r>
          </w:p>
        </w:tc>
        <w:tc>
          <w:tcPr>
            <w:tcW w:w="992" w:type="dxa"/>
            <w:vMerge w:val="restart"/>
            <w:vAlign w:val="center"/>
          </w:tcPr>
          <w:p w14:paraId="6F0D6B9F"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Темп роста, %</w:t>
            </w:r>
          </w:p>
        </w:tc>
      </w:tr>
      <w:tr w:rsidR="00C17FC2" w:rsidRPr="00C17FC2" w14:paraId="244DDB60" w14:textId="77777777" w:rsidTr="007D1D5F">
        <w:tc>
          <w:tcPr>
            <w:tcW w:w="3360" w:type="dxa"/>
            <w:vMerge/>
            <w:vAlign w:val="center"/>
          </w:tcPr>
          <w:p w14:paraId="59590E59"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b/>
                <w:sz w:val="23"/>
                <w:szCs w:val="23"/>
                <w:lang w:eastAsia="ru-RU"/>
              </w:rPr>
            </w:pPr>
          </w:p>
        </w:tc>
        <w:tc>
          <w:tcPr>
            <w:tcW w:w="1559" w:type="dxa"/>
            <w:vMerge/>
          </w:tcPr>
          <w:p w14:paraId="48884592"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b/>
                <w:sz w:val="23"/>
                <w:szCs w:val="23"/>
                <w:lang w:eastAsia="ru-RU"/>
              </w:rPr>
            </w:pPr>
          </w:p>
        </w:tc>
        <w:tc>
          <w:tcPr>
            <w:tcW w:w="1559" w:type="dxa"/>
            <w:tcBorders>
              <w:bottom w:val="single" w:sz="4" w:space="0" w:color="auto"/>
            </w:tcBorders>
            <w:vAlign w:val="center"/>
          </w:tcPr>
          <w:p w14:paraId="2942D24C" w14:textId="12AC812A" w:rsidR="00BD7DD3" w:rsidRPr="005D6C4B" w:rsidRDefault="00BD7DD3" w:rsidP="007D1D5F">
            <w:pPr>
              <w:widowControl w:val="0"/>
              <w:autoSpaceDE w:val="0"/>
              <w:autoSpaceDN w:val="0"/>
              <w:adjustRightInd w:val="0"/>
              <w:ind w:left="28"/>
              <w:contextualSpacing/>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утверждено на 2023 год</w:t>
            </w:r>
          </w:p>
        </w:tc>
        <w:tc>
          <w:tcPr>
            <w:tcW w:w="1560" w:type="dxa"/>
            <w:tcBorders>
              <w:bottom w:val="single" w:sz="4" w:space="0" w:color="auto"/>
            </w:tcBorders>
            <w:vAlign w:val="center"/>
          </w:tcPr>
          <w:p w14:paraId="724A91AA" w14:textId="37D0E74D" w:rsidR="00BD7DD3" w:rsidRPr="005D6C4B" w:rsidRDefault="00BD7DD3" w:rsidP="00750E9E">
            <w:pPr>
              <w:widowControl w:val="0"/>
              <w:autoSpaceDE w:val="0"/>
              <w:autoSpaceDN w:val="0"/>
              <w:adjustRightInd w:val="0"/>
              <w:ind w:left="-82"/>
              <w:contextualSpacing/>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исполнено за 9 месяцев 2023 г.</w:t>
            </w:r>
          </w:p>
        </w:tc>
        <w:tc>
          <w:tcPr>
            <w:tcW w:w="992" w:type="dxa"/>
            <w:vMerge/>
            <w:tcBorders>
              <w:bottom w:val="single" w:sz="4" w:space="0" w:color="auto"/>
            </w:tcBorders>
            <w:vAlign w:val="center"/>
          </w:tcPr>
          <w:p w14:paraId="31C3247D"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b/>
                <w:sz w:val="23"/>
                <w:szCs w:val="23"/>
                <w:lang w:eastAsia="ru-RU"/>
              </w:rPr>
            </w:pPr>
          </w:p>
        </w:tc>
        <w:tc>
          <w:tcPr>
            <w:tcW w:w="992" w:type="dxa"/>
            <w:vMerge/>
            <w:tcBorders>
              <w:bottom w:val="single" w:sz="4" w:space="0" w:color="auto"/>
            </w:tcBorders>
          </w:tcPr>
          <w:p w14:paraId="265BA175"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b/>
                <w:sz w:val="23"/>
                <w:szCs w:val="23"/>
                <w:lang w:eastAsia="ru-RU"/>
              </w:rPr>
            </w:pPr>
          </w:p>
        </w:tc>
      </w:tr>
      <w:tr w:rsidR="00C17FC2" w:rsidRPr="00C17FC2" w14:paraId="1600DAB4" w14:textId="77777777" w:rsidTr="007D1D5F">
        <w:tc>
          <w:tcPr>
            <w:tcW w:w="3360" w:type="dxa"/>
          </w:tcPr>
          <w:p w14:paraId="59E5AB7E" w14:textId="77777777" w:rsidR="00BD7DD3" w:rsidRPr="005D6C4B" w:rsidRDefault="00BD7DD3" w:rsidP="006D3A1B">
            <w:pPr>
              <w:widowControl w:val="0"/>
              <w:autoSpaceDE w:val="0"/>
              <w:autoSpaceDN w:val="0"/>
              <w:adjustRightInd w:val="0"/>
              <w:ind w:left="28"/>
              <w:contextualSpacing/>
              <w:jc w:val="both"/>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Общегосударственные вопросы</w:t>
            </w:r>
          </w:p>
        </w:tc>
        <w:tc>
          <w:tcPr>
            <w:tcW w:w="1559" w:type="dxa"/>
            <w:vAlign w:val="center"/>
          </w:tcPr>
          <w:p w14:paraId="5AF0F4C3"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946 278,1</w:t>
            </w:r>
          </w:p>
        </w:tc>
        <w:tc>
          <w:tcPr>
            <w:tcW w:w="1559" w:type="dxa"/>
            <w:tcBorders>
              <w:top w:val="single" w:sz="4" w:space="0" w:color="auto"/>
              <w:left w:val="nil"/>
              <w:bottom w:val="single" w:sz="4" w:space="0" w:color="auto"/>
              <w:right w:val="single" w:sz="4" w:space="0" w:color="auto"/>
            </w:tcBorders>
            <w:shd w:val="clear" w:color="auto" w:fill="auto"/>
            <w:vAlign w:val="center"/>
          </w:tcPr>
          <w:p w14:paraId="68EABD92"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1 575 824,5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07776FD"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1 130 505,2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1C7F6E"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71,7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518FA8"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119,5</w:t>
            </w:r>
          </w:p>
        </w:tc>
      </w:tr>
      <w:tr w:rsidR="00C17FC2" w:rsidRPr="00C17FC2" w14:paraId="22277DB1" w14:textId="77777777" w:rsidTr="007D1D5F">
        <w:tc>
          <w:tcPr>
            <w:tcW w:w="3360" w:type="dxa"/>
          </w:tcPr>
          <w:p w14:paraId="39D2E77C" w14:textId="77777777" w:rsidR="00BD7DD3" w:rsidRPr="005D6C4B" w:rsidRDefault="00BD7DD3" w:rsidP="006D3A1B">
            <w:pPr>
              <w:widowControl w:val="0"/>
              <w:autoSpaceDE w:val="0"/>
              <w:autoSpaceDN w:val="0"/>
              <w:adjustRightInd w:val="0"/>
              <w:ind w:left="28"/>
              <w:contextualSpacing/>
              <w:jc w:val="both"/>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Национальная оборона</w:t>
            </w:r>
          </w:p>
        </w:tc>
        <w:tc>
          <w:tcPr>
            <w:tcW w:w="1559" w:type="dxa"/>
            <w:vAlign w:val="center"/>
          </w:tcPr>
          <w:p w14:paraId="6B074D72"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6 126,6</w:t>
            </w:r>
          </w:p>
        </w:tc>
        <w:tc>
          <w:tcPr>
            <w:tcW w:w="1559" w:type="dxa"/>
            <w:tcBorders>
              <w:top w:val="single" w:sz="4" w:space="0" w:color="auto"/>
              <w:left w:val="nil"/>
              <w:bottom w:val="single" w:sz="4" w:space="0" w:color="auto"/>
              <w:right w:val="single" w:sz="4" w:space="0" w:color="auto"/>
            </w:tcBorders>
            <w:shd w:val="clear" w:color="auto" w:fill="auto"/>
            <w:vAlign w:val="center"/>
          </w:tcPr>
          <w:p w14:paraId="1233009C"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11 776,2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9AB0D41"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7 865,1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285360"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66,8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135EC5"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128,4</w:t>
            </w:r>
          </w:p>
        </w:tc>
      </w:tr>
      <w:tr w:rsidR="00C17FC2" w:rsidRPr="00C17FC2" w14:paraId="020AA403" w14:textId="77777777" w:rsidTr="007D1D5F">
        <w:tc>
          <w:tcPr>
            <w:tcW w:w="3360" w:type="dxa"/>
          </w:tcPr>
          <w:p w14:paraId="600DA5C6" w14:textId="728A74BF" w:rsidR="00BD7DD3" w:rsidRPr="005D6C4B" w:rsidRDefault="00BD7DD3" w:rsidP="006D3A1B">
            <w:pPr>
              <w:widowControl w:val="0"/>
              <w:autoSpaceDE w:val="0"/>
              <w:autoSpaceDN w:val="0"/>
              <w:adjustRightInd w:val="0"/>
              <w:ind w:left="28"/>
              <w:contextualSpacing/>
              <w:jc w:val="both"/>
              <w:rPr>
                <w:rFonts w:ascii="Times New Roman" w:eastAsia="Times New Roman" w:hAnsi="Times New Roman" w:cs="Times New Roman"/>
                <w:sz w:val="23"/>
                <w:szCs w:val="23"/>
                <w:lang w:eastAsia="ru-RU"/>
              </w:rPr>
            </w:pPr>
            <w:bookmarkStart w:id="35" w:name="_Hlk154413260"/>
            <w:r w:rsidRPr="005D6C4B">
              <w:rPr>
                <w:rFonts w:ascii="Times New Roman" w:eastAsia="Times New Roman" w:hAnsi="Times New Roman" w:cs="Times New Roman"/>
                <w:sz w:val="23"/>
                <w:szCs w:val="23"/>
                <w:lang w:eastAsia="ru-RU"/>
              </w:rPr>
              <w:t>Национальная безопасность и правоохранительная деятельность</w:t>
            </w:r>
            <w:bookmarkEnd w:id="35"/>
          </w:p>
        </w:tc>
        <w:tc>
          <w:tcPr>
            <w:tcW w:w="1559" w:type="dxa"/>
            <w:vAlign w:val="center"/>
          </w:tcPr>
          <w:p w14:paraId="069D78CC"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181 365,3</w:t>
            </w:r>
          </w:p>
        </w:tc>
        <w:tc>
          <w:tcPr>
            <w:tcW w:w="1559" w:type="dxa"/>
            <w:tcBorders>
              <w:top w:val="single" w:sz="4" w:space="0" w:color="auto"/>
              <w:left w:val="nil"/>
              <w:bottom w:val="single" w:sz="4" w:space="0" w:color="auto"/>
              <w:right w:val="single" w:sz="4" w:space="0" w:color="auto"/>
            </w:tcBorders>
            <w:shd w:val="clear" w:color="auto" w:fill="auto"/>
            <w:vAlign w:val="center"/>
          </w:tcPr>
          <w:p w14:paraId="622FD1BF"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377 759,7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8E6999"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168 066,7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75EAEB"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44,5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7C23F7E"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92,7</w:t>
            </w:r>
          </w:p>
        </w:tc>
      </w:tr>
      <w:tr w:rsidR="00C17FC2" w:rsidRPr="00C17FC2" w14:paraId="4E8C8C07" w14:textId="77777777" w:rsidTr="007D1D5F">
        <w:tc>
          <w:tcPr>
            <w:tcW w:w="3360" w:type="dxa"/>
          </w:tcPr>
          <w:p w14:paraId="6D42B565" w14:textId="77777777" w:rsidR="00BD7DD3" w:rsidRPr="005D6C4B" w:rsidRDefault="00BD7DD3" w:rsidP="006D3A1B">
            <w:pPr>
              <w:widowControl w:val="0"/>
              <w:autoSpaceDE w:val="0"/>
              <w:autoSpaceDN w:val="0"/>
              <w:adjustRightInd w:val="0"/>
              <w:ind w:left="28"/>
              <w:contextualSpacing/>
              <w:jc w:val="both"/>
              <w:rPr>
                <w:rFonts w:ascii="Times New Roman" w:eastAsia="Times New Roman" w:hAnsi="Times New Roman" w:cs="Times New Roman"/>
                <w:sz w:val="23"/>
                <w:szCs w:val="23"/>
                <w:lang w:eastAsia="ru-RU"/>
              </w:rPr>
            </w:pPr>
            <w:bookmarkStart w:id="36" w:name="_Hlk119589916"/>
            <w:bookmarkStart w:id="37" w:name="_Hlk154411652"/>
            <w:r w:rsidRPr="005D6C4B">
              <w:rPr>
                <w:rFonts w:ascii="Times New Roman" w:eastAsia="Times New Roman" w:hAnsi="Times New Roman" w:cs="Times New Roman"/>
                <w:sz w:val="23"/>
                <w:szCs w:val="23"/>
                <w:lang w:eastAsia="ru-RU"/>
              </w:rPr>
              <w:t>Национальная экономика</w:t>
            </w:r>
          </w:p>
        </w:tc>
        <w:tc>
          <w:tcPr>
            <w:tcW w:w="1559" w:type="dxa"/>
            <w:vAlign w:val="center"/>
          </w:tcPr>
          <w:p w14:paraId="3335C746"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2 060 081,1</w:t>
            </w:r>
          </w:p>
        </w:tc>
        <w:tc>
          <w:tcPr>
            <w:tcW w:w="1559" w:type="dxa"/>
            <w:tcBorders>
              <w:top w:val="single" w:sz="4" w:space="0" w:color="auto"/>
              <w:left w:val="nil"/>
              <w:bottom w:val="single" w:sz="4" w:space="0" w:color="auto"/>
              <w:right w:val="single" w:sz="4" w:space="0" w:color="auto"/>
            </w:tcBorders>
            <w:shd w:val="clear" w:color="auto" w:fill="auto"/>
            <w:vAlign w:val="center"/>
          </w:tcPr>
          <w:p w14:paraId="312AA245"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4 730 952,3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BA002BD"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3 348 756,7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95E60C"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70,8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A74EF3"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162,6</w:t>
            </w:r>
          </w:p>
        </w:tc>
      </w:tr>
      <w:tr w:rsidR="00C17FC2" w:rsidRPr="00C17FC2" w14:paraId="65210558" w14:textId="77777777" w:rsidTr="007D1D5F">
        <w:tc>
          <w:tcPr>
            <w:tcW w:w="3360" w:type="dxa"/>
          </w:tcPr>
          <w:p w14:paraId="00E4DAE3" w14:textId="77777777" w:rsidR="00BD7DD3" w:rsidRPr="005D6C4B" w:rsidRDefault="00BD7DD3" w:rsidP="006D3A1B">
            <w:pPr>
              <w:widowControl w:val="0"/>
              <w:autoSpaceDE w:val="0"/>
              <w:autoSpaceDN w:val="0"/>
              <w:adjustRightInd w:val="0"/>
              <w:ind w:left="28"/>
              <w:contextualSpacing/>
              <w:jc w:val="both"/>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Жилищно-коммунальное хозяйство</w:t>
            </w:r>
          </w:p>
        </w:tc>
        <w:tc>
          <w:tcPr>
            <w:tcW w:w="1559" w:type="dxa"/>
            <w:vAlign w:val="center"/>
          </w:tcPr>
          <w:p w14:paraId="66ADF0FB"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586 787,8</w:t>
            </w:r>
          </w:p>
        </w:tc>
        <w:tc>
          <w:tcPr>
            <w:tcW w:w="1559" w:type="dxa"/>
            <w:tcBorders>
              <w:top w:val="single" w:sz="4" w:space="0" w:color="auto"/>
              <w:left w:val="nil"/>
              <w:bottom w:val="single" w:sz="4" w:space="0" w:color="auto"/>
              <w:right w:val="single" w:sz="4" w:space="0" w:color="auto"/>
            </w:tcBorders>
            <w:shd w:val="clear" w:color="auto" w:fill="auto"/>
            <w:vAlign w:val="center"/>
          </w:tcPr>
          <w:p w14:paraId="3A02C811"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1 277 929,0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7C21549"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646 329,0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B75495"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50,6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34A169"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110,1</w:t>
            </w:r>
          </w:p>
        </w:tc>
      </w:tr>
      <w:bookmarkEnd w:id="36"/>
      <w:tr w:rsidR="00C17FC2" w:rsidRPr="00C17FC2" w14:paraId="575D9012" w14:textId="77777777" w:rsidTr="007D1D5F">
        <w:tc>
          <w:tcPr>
            <w:tcW w:w="3360" w:type="dxa"/>
          </w:tcPr>
          <w:p w14:paraId="3ED6F6C2" w14:textId="77777777" w:rsidR="00BD7DD3" w:rsidRPr="005D6C4B" w:rsidRDefault="00BD7DD3" w:rsidP="006D3A1B">
            <w:pPr>
              <w:widowControl w:val="0"/>
              <w:autoSpaceDE w:val="0"/>
              <w:autoSpaceDN w:val="0"/>
              <w:adjustRightInd w:val="0"/>
              <w:ind w:left="28"/>
              <w:contextualSpacing/>
              <w:jc w:val="both"/>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Охрана окружающей среды</w:t>
            </w:r>
          </w:p>
        </w:tc>
        <w:tc>
          <w:tcPr>
            <w:tcW w:w="1559" w:type="dxa"/>
            <w:vAlign w:val="center"/>
          </w:tcPr>
          <w:p w14:paraId="57C538A2"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435 398,6</w:t>
            </w:r>
          </w:p>
        </w:tc>
        <w:tc>
          <w:tcPr>
            <w:tcW w:w="1559" w:type="dxa"/>
            <w:tcBorders>
              <w:top w:val="single" w:sz="4" w:space="0" w:color="auto"/>
              <w:left w:val="nil"/>
              <w:bottom w:val="single" w:sz="4" w:space="0" w:color="auto"/>
              <w:right w:val="single" w:sz="4" w:space="0" w:color="auto"/>
            </w:tcBorders>
            <w:shd w:val="clear" w:color="auto" w:fill="auto"/>
            <w:vAlign w:val="center"/>
          </w:tcPr>
          <w:p w14:paraId="441A759E"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9 541,2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61F1546"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6 236,6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800755"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65,4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A606BF"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1,4</w:t>
            </w:r>
          </w:p>
        </w:tc>
      </w:tr>
      <w:tr w:rsidR="00C17FC2" w:rsidRPr="00C17FC2" w14:paraId="384E11ED" w14:textId="77777777" w:rsidTr="007D1D5F">
        <w:tc>
          <w:tcPr>
            <w:tcW w:w="3360" w:type="dxa"/>
          </w:tcPr>
          <w:p w14:paraId="3B6CF5B4" w14:textId="77777777" w:rsidR="00BD7DD3" w:rsidRPr="005D6C4B" w:rsidRDefault="00BD7DD3" w:rsidP="006D3A1B">
            <w:pPr>
              <w:widowControl w:val="0"/>
              <w:autoSpaceDE w:val="0"/>
              <w:autoSpaceDN w:val="0"/>
              <w:adjustRightInd w:val="0"/>
              <w:ind w:left="28"/>
              <w:contextualSpacing/>
              <w:jc w:val="both"/>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Образование</w:t>
            </w:r>
          </w:p>
        </w:tc>
        <w:tc>
          <w:tcPr>
            <w:tcW w:w="1559" w:type="dxa"/>
            <w:vAlign w:val="center"/>
          </w:tcPr>
          <w:p w14:paraId="5E1ADB32"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12 731 497,7</w:t>
            </w:r>
          </w:p>
        </w:tc>
        <w:tc>
          <w:tcPr>
            <w:tcW w:w="1559" w:type="dxa"/>
            <w:tcBorders>
              <w:top w:val="single" w:sz="4" w:space="0" w:color="auto"/>
              <w:left w:val="nil"/>
              <w:bottom w:val="single" w:sz="4" w:space="0" w:color="auto"/>
              <w:right w:val="single" w:sz="4" w:space="0" w:color="auto"/>
            </w:tcBorders>
            <w:shd w:val="clear" w:color="auto" w:fill="auto"/>
            <w:vAlign w:val="center"/>
          </w:tcPr>
          <w:p w14:paraId="47580114"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17 332 714,0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62E3608"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12 045 215,7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DB9B9D"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69,5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ED8D2E"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94,6</w:t>
            </w:r>
          </w:p>
        </w:tc>
      </w:tr>
      <w:tr w:rsidR="00C17FC2" w:rsidRPr="00C17FC2" w14:paraId="18C7C3E8" w14:textId="77777777" w:rsidTr="007D1D5F">
        <w:tc>
          <w:tcPr>
            <w:tcW w:w="3360" w:type="dxa"/>
          </w:tcPr>
          <w:p w14:paraId="26128060" w14:textId="77777777" w:rsidR="00BD7DD3" w:rsidRPr="005D6C4B" w:rsidRDefault="00BD7DD3" w:rsidP="006D3A1B">
            <w:pPr>
              <w:widowControl w:val="0"/>
              <w:autoSpaceDE w:val="0"/>
              <w:autoSpaceDN w:val="0"/>
              <w:adjustRightInd w:val="0"/>
              <w:ind w:left="28"/>
              <w:contextualSpacing/>
              <w:jc w:val="both"/>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Культура и кинематография</w:t>
            </w:r>
          </w:p>
        </w:tc>
        <w:tc>
          <w:tcPr>
            <w:tcW w:w="1559" w:type="dxa"/>
            <w:vAlign w:val="center"/>
          </w:tcPr>
          <w:p w14:paraId="2ED39D18"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442 032,2</w:t>
            </w:r>
          </w:p>
        </w:tc>
        <w:tc>
          <w:tcPr>
            <w:tcW w:w="1559" w:type="dxa"/>
            <w:tcBorders>
              <w:top w:val="single" w:sz="4" w:space="0" w:color="auto"/>
              <w:left w:val="nil"/>
              <w:bottom w:val="single" w:sz="4" w:space="0" w:color="auto"/>
              <w:right w:val="single" w:sz="4" w:space="0" w:color="auto"/>
            </w:tcBorders>
            <w:shd w:val="clear" w:color="auto" w:fill="auto"/>
            <w:vAlign w:val="center"/>
          </w:tcPr>
          <w:p w14:paraId="073E80BB"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931 004,9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3DD45B4"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495 592,8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C7AD9B"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53,2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5BFB62"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112,1</w:t>
            </w:r>
          </w:p>
        </w:tc>
      </w:tr>
      <w:tr w:rsidR="00C17FC2" w:rsidRPr="00C17FC2" w14:paraId="3567D71D" w14:textId="77777777" w:rsidTr="007D1D5F">
        <w:tc>
          <w:tcPr>
            <w:tcW w:w="3360" w:type="dxa"/>
          </w:tcPr>
          <w:p w14:paraId="42B364F0" w14:textId="77777777" w:rsidR="00BD7DD3" w:rsidRPr="005D6C4B" w:rsidRDefault="00BD7DD3" w:rsidP="006D3A1B">
            <w:pPr>
              <w:widowControl w:val="0"/>
              <w:autoSpaceDE w:val="0"/>
              <w:autoSpaceDN w:val="0"/>
              <w:adjustRightInd w:val="0"/>
              <w:ind w:left="28"/>
              <w:contextualSpacing/>
              <w:jc w:val="both"/>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Здравоохранение</w:t>
            </w:r>
          </w:p>
        </w:tc>
        <w:tc>
          <w:tcPr>
            <w:tcW w:w="1559" w:type="dxa"/>
            <w:vAlign w:val="center"/>
          </w:tcPr>
          <w:p w14:paraId="773413DD"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735 035,1</w:t>
            </w:r>
          </w:p>
        </w:tc>
        <w:tc>
          <w:tcPr>
            <w:tcW w:w="1559" w:type="dxa"/>
            <w:tcBorders>
              <w:top w:val="single" w:sz="4" w:space="0" w:color="auto"/>
              <w:left w:val="nil"/>
              <w:bottom w:val="single" w:sz="4" w:space="0" w:color="auto"/>
              <w:right w:val="single" w:sz="4" w:space="0" w:color="auto"/>
            </w:tcBorders>
            <w:shd w:val="clear" w:color="auto" w:fill="auto"/>
            <w:vAlign w:val="center"/>
          </w:tcPr>
          <w:p w14:paraId="23EB0CD5"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1 558 252,7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B58117D"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909 182,2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A38E2C"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58,3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921CCE"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123,7</w:t>
            </w:r>
          </w:p>
        </w:tc>
      </w:tr>
      <w:tr w:rsidR="00C17FC2" w:rsidRPr="00C17FC2" w14:paraId="47C41F76" w14:textId="77777777" w:rsidTr="007D1D5F">
        <w:tc>
          <w:tcPr>
            <w:tcW w:w="3360" w:type="dxa"/>
          </w:tcPr>
          <w:p w14:paraId="6BB449ED" w14:textId="77777777" w:rsidR="00BD7DD3" w:rsidRPr="005D6C4B" w:rsidRDefault="00BD7DD3" w:rsidP="006D3A1B">
            <w:pPr>
              <w:widowControl w:val="0"/>
              <w:autoSpaceDE w:val="0"/>
              <w:autoSpaceDN w:val="0"/>
              <w:adjustRightInd w:val="0"/>
              <w:ind w:left="28"/>
              <w:contextualSpacing/>
              <w:jc w:val="both"/>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Социальная политика</w:t>
            </w:r>
          </w:p>
        </w:tc>
        <w:tc>
          <w:tcPr>
            <w:tcW w:w="1559" w:type="dxa"/>
            <w:vAlign w:val="center"/>
          </w:tcPr>
          <w:p w14:paraId="7E84F37E"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10 015 238,7</w:t>
            </w:r>
          </w:p>
        </w:tc>
        <w:tc>
          <w:tcPr>
            <w:tcW w:w="1559" w:type="dxa"/>
            <w:tcBorders>
              <w:top w:val="single" w:sz="4" w:space="0" w:color="auto"/>
              <w:left w:val="nil"/>
              <w:bottom w:val="single" w:sz="4" w:space="0" w:color="auto"/>
              <w:right w:val="single" w:sz="4" w:space="0" w:color="auto"/>
            </w:tcBorders>
            <w:shd w:val="clear" w:color="auto" w:fill="auto"/>
            <w:vAlign w:val="center"/>
          </w:tcPr>
          <w:p w14:paraId="4D7E2647"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10 290 345,4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B8F5538"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8 420 696,2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C546F8"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81,8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407B39"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84,1</w:t>
            </w:r>
          </w:p>
        </w:tc>
      </w:tr>
      <w:tr w:rsidR="00C17FC2" w:rsidRPr="00C17FC2" w14:paraId="0FCA62AB" w14:textId="77777777" w:rsidTr="007D1D5F">
        <w:tc>
          <w:tcPr>
            <w:tcW w:w="3360" w:type="dxa"/>
          </w:tcPr>
          <w:p w14:paraId="49F7BEF8" w14:textId="77777777" w:rsidR="00BD7DD3" w:rsidRPr="005D6C4B" w:rsidRDefault="00BD7DD3" w:rsidP="006D3A1B">
            <w:pPr>
              <w:widowControl w:val="0"/>
              <w:autoSpaceDE w:val="0"/>
              <w:autoSpaceDN w:val="0"/>
              <w:adjustRightInd w:val="0"/>
              <w:ind w:left="28"/>
              <w:contextualSpacing/>
              <w:jc w:val="both"/>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Физическая культура и спорт</w:t>
            </w:r>
          </w:p>
        </w:tc>
        <w:tc>
          <w:tcPr>
            <w:tcW w:w="1559" w:type="dxa"/>
            <w:vAlign w:val="center"/>
          </w:tcPr>
          <w:p w14:paraId="40660669"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321 052,0</w:t>
            </w:r>
          </w:p>
        </w:tc>
        <w:tc>
          <w:tcPr>
            <w:tcW w:w="1559" w:type="dxa"/>
            <w:tcBorders>
              <w:top w:val="single" w:sz="4" w:space="0" w:color="auto"/>
              <w:left w:val="nil"/>
              <w:bottom w:val="single" w:sz="4" w:space="0" w:color="auto"/>
              <w:right w:val="single" w:sz="4" w:space="0" w:color="auto"/>
            </w:tcBorders>
            <w:shd w:val="clear" w:color="auto" w:fill="auto"/>
            <w:vAlign w:val="center"/>
          </w:tcPr>
          <w:p w14:paraId="2510CD94"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1 020 412,3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0AB5BAB"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574 098,7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E86BBE"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56,3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7A097A"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178,8</w:t>
            </w:r>
          </w:p>
        </w:tc>
      </w:tr>
      <w:bookmarkEnd w:id="37"/>
      <w:tr w:rsidR="00C17FC2" w:rsidRPr="00C17FC2" w14:paraId="177A2D47" w14:textId="77777777" w:rsidTr="007D1D5F">
        <w:tc>
          <w:tcPr>
            <w:tcW w:w="3360" w:type="dxa"/>
          </w:tcPr>
          <w:p w14:paraId="6237E953" w14:textId="77777777" w:rsidR="00BD7DD3" w:rsidRPr="005D6C4B" w:rsidRDefault="00BD7DD3" w:rsidP="006D3A1B">
            <w:pPr>
              <w:widowControl w:val="0"/>
              <w:autoSpaceDE w:val="0"/>
              <w:autoSpaceDN w:val="0"/>
              <w:adjustRightInd w:val="0"/>
              <w:ind w:left="28"/>
              <w:contextualSpacing/>
              <w:jc w:val="both"/>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Средства массовой информации</w:t>
            </w:r>
          </w:p>
        </w:tc>
        <w:tc>
          <w:tcPr>
            <w:tcW w:w="1559" w:type="dxa"/>
            <w:vAlign w:val="center"/>
          </w:tcPr>
          <w:p w14:paraId="15FEFFA1"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97 513,8</w:t>
            </w:r>
          </w:p>
        </w:tc>
        <w:tc>
          <w:tcPr>
            <w:tcW w:w="1559" w:type="dxa"/>
            <w:tcBorders>
              <w:top w:val="single" w:sz="4" w:space="0" w:color="auto"/>
              <w:left w:val="nil"/>
              <w:bottom w:val="single" w:sz="4" w:space="0" w:color="auto"/>
              <w:right w:val="single" w:sz="4" w:space="0" w:color="auto"/>
            </w:tcBorders>
            <w:shd w:val="clear" w:color="auto" w:fill="auto"/>
            <w:vAlign w:val="center"/>
          </w:tcPr>
          <w:p w14:paraId="72A17B3B"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157 230,4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8018C08"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112 380,4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65E3A7"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71,5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DB41DB"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115,2</w:t>
            </w:r>
          </w:p>
        </w:tc>
      </w:tr>
      <w:tr w:rsidR="00C17FC2" w:rsidRPr="00C17FC2" w14:paraId="6825119C" w14:textId="77777777" w:rsidTr="007D1D5F">
        <w:tc>
          <w:tcPr>
            <w:tcW w:w="3360" w:type="dxa"/>
          </w:tcPr>
          <w:p w14:paraId="4527B18B" w14:textId="77777777" w:rsidR="00BD7DD3" w:rsidRPr="005D6C4B" w:rsidRDefault="00BD7DD3" w:rsidP="006D3A1B">
            <w:pPr>
              <w:widowControl w:val="0"/>
              <w:autoSpaceDE w:val="0"/>
              <w:autoSpaceDN w:val="0"/>
              <w:adjustRightInd w:val="0"/>
              <w:ind w:left="28"/>
              <w:contextualSpacing/>
              <w:jc w:val="both"/>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Обслуживание государственного и муниципального долга</w:t>
            </w:r>
          </w:p>
        </w:tc>
        <w:tc>
          <w:tcPr>
            <w:tcW w:w="1559" w:type="dxa"/>
            <w:vAlign w:val="center"/>
          </w:tcPr>
          <w:p w14:paraId="1ED2F68B"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1E48EC31"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16 221,5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E99E864"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75474E"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3D424B"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w:t>
            </w:r>
          </w:p>
        </w:tc>
      </w:tr>
      <w:tr w:rsidR="00C17FC2" w:rsidRPr="00C17FC2" w14:paraId="73B0F88A" w14:textId="77777777" w:rsidTr="007D1D5F">
        <w:tc>
          <w:tcPr>
            <w:tcW w:w="3360" w:type="dxa"/>
          </w:tcPr>
          <w:p w14:paraId="712169C2" w14:textId="77777777" w:rsidR="00BD7DD3" w:rsidRPr="005D6C4B" w:rsidRDefault="00BD7DD3" w:rsidP="006D3A1B">
            <w:pPr>
              <w:widowControl w:val="0"/>
              <w:autoSpaceDE w:val="0"/>
              <w:autoSpaceDN w:val="0"/>
              <w:adjustRightInd w:val="0"/>
              <w:ind w:left="28"/>
              <w:contextualSpacing/>
              <w:jc w:val="both"/>
              <w:rPr>
                <w:rFonts w:ascii="Times New Roman" w:eastAsia="Times New Roman" w:hAnsi="Times New Roman" w:cs="Times New Roman"/>
                <w:sz w:val="23"/>
                <w:szCs w:val="23"/>
                <w:lang w:eastAsia="ru-RU"/>
              </w:rPr>
            </w:pPr>
            <w:bookmarkStart w:id="38" w:name="_Hlk119595800"/>
            <w:bookmarkStart w:id="39" w:name="_Hlk153896961"/>
            <w:r w:rsidRPr="005D6C4B">
              <w:rPr>
                <w:rFonts w:ascii="Times New Roman" w:eastAsia="Times New Roman" w:hAnsi="Times New Roman" w:cs="Times New Roman"/>
                <w:sz w:val="23"/>
                <w:szCs w:val="23"/>
                <w:lang w:eastAsia="ru-RU"/>
              </w:rPr>
              <w:t>Межбюджетные трансферты бюджетам субъектов РФ и муниципальных образований общего характера</w:t>
            </w:r>
          </w:p>
        </w:tc>
        <w:tc>
          <w:tcPr>
            <w:tcW w:w="1559" w:type="dxa"/>
            <w:vAlign w:val="center"/>
          </w:tcPr>
          <w:p w14:paraId="29E31A62"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541 826,8</w:t>
            </w:r>
          </w:p>
        </w:tc>
        <w:tc>
          <w:tcPr>
            <w:tcW w:w="1559" w:type="dxa"/>
            <w:tcBorders>
              <w:top w:val="single" w:sz="4" w:space="0" w:color="auto"/>
              <w:left w:val="nil"/>
              <w:bottom w:val="single" w:sz="4" w:space="0" w:color="auto"/>
              <w:right w:val="single" w:sz="4" w:space="0" w:color="auto"/>
            </w:tcBorders>
            <w:shd w:val="clear" w:color="auto" w:fill="auto"/>
            <w:vAlign w:val="center"/>
          </w:tcPr>
          <w:p w14:paraId="0877F274"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1 042 279,1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C9CFF3D"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780 962,8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F8C2B8"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lang w:eastAsia="ru-RU"/>
              </w:rPr>
            </w:pPr>
            <w:r w:rsidRPr="005D6C4B">
              <w:rPr>
                <w:rFonts w:ascii="Times New Roman" w:eastAsia="Times New Roman" w:hAnsi="Times New Roman" w:cs="Times New Roman"/>
                <w:sz w:val="23"/>
                <w:szCs w:val="23"/>
                <w:lang w:eastAsia="ru-RU"/>
              </w:rPr>
              <w:t>74,9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52D48D"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sz w:val="23"/>
                <w:szCs w:val="23"/>
                <w:highlight w:val="yellow"/>
                <w:lang w:eastAsia="ru-RU"/>
              </w:rPr>
            </w:pPr>
            <w:r w:rsidRPr="005D6C4B">
              <w:rPr>
                <w:rFonts w:ascii="Times New Roman" w:eastAsia="Times New Roman" w:hAnsi="Times New Roman" w:cs="Times New Roman"/>
                <w:sz w:val="23"/>
                <w:szCs w:val="23"/>
                <w:lang w:eastAsia="ru-RU"/>
              </w:rPr>
              <w:t>144,1</w:t>
            </w:r>
          </w:p>
        </w:tc>
      </w:tr>
      <w:bookmarkEnd w:id="38"/>
      <w:tr w:rsidR="00BD7DD3" w:rsidRPr="00C17FC2" w14:paraId="5AD628B8" w14:textId="77777777" w:rsidTr="007D1D5F">
        <w:trPr>
          <w:trHeight w:val="434"/>
        </w:trPr>
        <w:tc>
          <w:tcPr>
            <w:tcW w:w="3360" w:type="dxa"/>
            <w:vAlign w:val="center"/>
          </w:tcPr>
          <w:p w14:paraId="673BC5BC" w14:textId="5380F909"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sz w:val="23"/>
                <w:szCs w:val="23"/>
                <w:lang w:eastAsia="ru-RU"/>
              </w:rPr>
              <w:t>Итого</w:t>
            </w:r>
            <w:r w:rsidR="005D6C4B" w:rsidRPr="005D6C4B">
              <w:rPr>
                <w:rFonts w:ascii="Times New Roman" w:eastAsia="Times New Roman" w:hAnsi="Times New Roman" w:cs="Times New Roman"/>
                <w:b/>
                <w:sz w:val="23"/>
                <w:szCs w:val="23"/>
                <w:lang w:eastAsia="ru-RU"/>
              </w:rPr>
              <w:t>:</w:t>
            </w:r>
          </w:p>
        </w:tc>
        <w:tc>
          <w:tcPr>
            <w:tcW w:w="1559" w:type="dxa"/>
            <w:vAlign w:val="center"/>
          </w:tcPr>
          <w:p w14:paraId="7B1DA405"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b/>
                <w:sz w:val="23"/>
                <w:szCs w:val="23"/>
                <w:lang w:eastAsia="ru-RU"/>
              </w:rPr>
            </w:pPr>
            <w:r w:rsidRPr="005D6C4B">
              <w:rPr>
                <w:rFonts w:ascii="Times New Roman" w:eastAsia="Times New Roman" w:hAnsi="Times New Roman" w:cs="Times New Roman"/>
                <w:b/>
                <w:bCs/>
                <w:sz w:val="23"/>
                <w:szCs w:val="23"/>
                <w:lang w:eastAsia="ru-RU"/>
              </w:rPr>
              <w:t>29 100 233,8</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2A5525"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b/>
                <w:bCs/>
                <w:sz w:val="23"/>
                <w:szCs w:val="23"/>
                <w:lang w:eastAsia="ru-RU"/>
              </w:rPr>
            </w:pPr>
            <w:r w:rsidRPr="005D6C4B">
              <w:rPr>
                <w:rFonts w:ascii="Times New Roman" w:eastAsia="Times New Roman" w:hAnsi="Times New Roman" w:cs="Times New Roman"/>
                <w:b/>
                <w:bCs/>
                <w:sz w:val="23"/>
                <w:szCs w:val="23"/>
                <w:lang w:eastAsia="ru-RU"/>
              </w:rPr>
              <w:t>40 332 243,3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21133B2" w14:textId="77777777" w:rsidR="00BD7DD3" w:rsidRPr="005D6C4B" w:rsidRDefault="00BD7DD3" w:rsidP="006D3A1B">
            <w:pPr>
              <w:widowControl w:val="0"/>
              <w:autoSpaceDE w:val="0"/>
              <w:autoSpaceDN w:val="0"/>
              <w:adjustRightInd w:val="0"/>
              <w:ind w:left="28"/>
              <w:contextualSpacing/>
              <w:jc w:val="right"/>
              <w:rPr>
                <w:rFonts w:ascii="Times New Roman" w:eastAsia="Times New Roman" w:hAnsi="Times New Roman" w:cs="Times New Roman"/>
                <w:b/>
                <w:bCs/>
                <w:sz w:val="23"/>
                <w:szCs w:val="23"/>
                <w:lang w:eastAsia="ru-RU"/>
              </w:rPr>
            </w:pPr>
            <w:r w:rsidRPr="005D6C4B">
              <w:rPr>
                <w:rFonts w:ascii="Times New Roman" w:eastAsia="Times New Roman" w:hAnsi="Times New Roman" w:cs="Times New Roman"/>
                <w:b/>
                <w:bCs/>
                <w:sz w:val="23"/>
                <w:szCs w:val="23"/>
                <w:lang w:eastAsia="ru-RU"/>
              </w:rPr>
              <w:t>28 645 888,1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F929E7"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b/>
                <w:bCs/>
                <w:sz w:val="23"/>
                <w:szCs w:val="23"/>
                <w:lang w:val="en-US" w:eastAsia="ru-RU"/>
              </w:rPr>
            </w:pPr>
            <w:r w:rsidRPr="005D6C4B">
              <w:rPr>
                <w:rFonts w:ascii="Times New Roman" w:eastAsia="Times New Roman" w:hAnsi="Times New Roman" w:cs="Times New Roman"/>
                <w:b/>
                <w:bCs/>
                <w:sz w:val="23"/>
                <w:szCs w:val="23"/>
                <w:lang w:eastAsia="ru-RU"/>
              </w:rPr>
              <w:t>71,0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C94E86" w14:textId="77777777" w:rsidR="00BD7DD3" w:rsidRPr="005D6C4B" w:rsidRDefault="00BD7DD3" w:rsidP="006D3A1B">
            <w:pPr>
              <w:widowControl w:val="0"/>
              <w:autoSpaceDE w:val="0"/>
              <w:autoSpaceDN w:val="0"/>
              <w:adjustRightInd w:val="0"/>
              <w:ind w:left="28"/>
              <w:contextualSpacing/>
              <w:jc w:val="center"/>
              <w:rPr>
                <w:rFonts w:ascii="Times New Roman" w:eastAsia="Times New Roman" w:hAnsi="Times New Roman" w:cs="Times New Roman"/>
                <w:b/>
                <w:bCs/>
                <w:sz w:val="23"/>
                <w:szCs w:val="23"/>
                <w:highlight w:val="yellow"/>
                <w:lang w:eastAsia="ru-RU"/>
              </w:rPr>
            </w:pPr>
            <w:r w:rsidRPr="005D6C4B">
              <w:rPr>
                <w:rFonts w:ascii="Times New Roman" w:eastAsia="Times New Roman" w:hAnsi="Times New Roman" w:cs="Times New Roman"/>
                <w:b/>
                <w:bCs/>
                <w:sz w:val="23"/>
                <w:szCs w:val="23"/>
                <w:lang w:eastAsia="ru-RU"/>
              </w:rPr>
              <w:t>98,4</w:t>
            </w:r>
          </w:p>
        </w:tc>
      </w:tr>
    </w:tbl>
    <w:bookmarkEnd w:id="39"/>
    <w:p w14:paraId="40D614DD" w14:textId="008451EB" w:rsidR="00BD7DD3" w:rsidRPr="00C17FC2" w:rsidRDefault="00BD7DD3" w:rsidP="007E1D62">
      <w:pPr>
        <w:autoSpaceDE w:val="0"/>
        <w:autoSpaceDN w:val="0"/>
        <w:adjustRightInd w:val="0"/>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В отчетном периоде на финансирование затрат социального характера (образование, здравоохранение, социальную политику, культуру, физическую культуру и спорт) направлено 22 444 785,6 тыс. руб</w:t>
      </w:r>
      <w:r w:rsidR="00CD15DA" w:rsidRPr="00CD15DA">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78,4 % (в 2022 году – 83,3 %).</w:t>
      </w:r>
    </w:p>
    <w:p w14:paraId="6FEB3EF8" w14:textId="446CE584" w:rsidR="00BD7DD3" w:rsidRPr="00C17FC2" w:rsidRDefault="00BD7DD3" w:rsidP="006D3A1B">
      <w:pPr>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rPr>
        <w:t>В текущем году данная категория расходов уменьшилась на 1 800 070,1 тыс. руб</w:t>
      </w:r>
      <w:r w:rsidR="00750E9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или на 7,4 %, что обусловлено сокращением расходов на социальную политику (на 1 594 542,5</w:t>
      </w:r>
      <w:r w:rsidRPr="00C17FC2">
        <w:rPr>
          <w:rFonts w:ascii="Times New Roman" w:eastAsia="Times New Roman" w:hAnsi="Times New Roman" w:cs="Times New Roman"/>
          <w:sz w:val="28"/>
          <w:szCs w:val="28"/>
          <w:lang w:eastAsia="ru-RU"/>
        </w:rPr>
        <w:t xml:space="preserve">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15,9 % к уровню предыдущего года) и образование </w:t>
      </w:r>
      <w:r w:rsidRPr="00C17FC2">
        <w:rPr>
          <w:rFonts w:ascii="Times New Roman" w:eastAsia="Calibri" w:hAnsi="Times New Roman" w:cs="Times New Roman"/>
          <w:sz w:val="28"/>
          <w:szCs w:val="28"/>
        </w:rPr>
        <w:t>(на 686 282,0</w:t>
      </w:r>
      <w:r w:rsidRPr="00C17FC2">
        <w:rPr>
          <w:rFonts w:ascii="Times New Roman" w:eastAsia="Times New Roman" w:hAnsi="Times New Roman" w:cs="Times New Roman"/>
          <w:sz w:val="28"/>
          <w:szCs w:val="28"/>
          <w:lang w:eastAsia="ru-RU"/>
        </w:rPr>
        <w:t xml:space="preserve">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5,4 %). При этом, отмечается рост расходов на здравоохранение (на 174 147,1 тыс. ру</w:t>
      </w:r>
      <w:r w:rsidR="00750E9E" w:rsidRPr="00C17FC2">
        <w:rPr>
          <w:rFonts w:ascii="Times New Roman" w:eastAsia="Times New Roman" w:hAnsi="Times New Roman" w:cs="Times New Roman"/>
          <w:sz w:val="28"/>
          <w:szCs w:val="28"/>
          <w:lang w:eastAsia="ru-RU"/>
        </w:rPr>
        <w:t>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23,7 % к 2022 году), культуру (на 53 560,6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12,1 %), физическую культуру и спорт (на 253 046,7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в 1,8 раза).</w:t>
      </w:r>
    </w:p>
    <w:p w14:paraId="2EDBA462" w14:textId="345C497E" w:rsidR="00BD7DD3" w:rsidRPr="00C17FC2" w:rsidRDefault="00BD7DD3" w:rsidP="006D3A1B">
      <w:pPr>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На решение вопросов национальной экономики и жилищно-коммунального хозяйства направлено 3 995 085,7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13,9 % всех расходов бюджета (в 2022 году – 9,1 %). По сравнению с прошлогодним периодом расходы на развитие экономического сектора увеличились на 1 348 216,8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50,9 %. Следует отметить, что положительная динамика наблюдается по расходам как на экономику (увеличение на 1 288 675,6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в 1,6 раза), так и на ЖКХ (рост на 59 541,2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10,1 %).</w:t>
      </w:r>
    </w:p>
    <w:p w14:paraId="3B3E19D8" w14:textId="77777777" w:rsidR="00BD7DD3" w:rsidRPr="00C17FC2"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По итогам девяти месяцев 2023 года исполнение расходов в разрезе разделов бюджетной классификации по-прежнему осуществлялось непропорционально. Так, в пределах 75,0 % от годового плана или близких к такому уровню </w:t>
      </w:r>
      <w:r w:rsidRPr="00C17FC2">
        <w:rPr>
          <w:rFonts w:ascii="Times New Roman" w:eastAsia="Calibri" w:hAnsi="Times New Roman" w:cs="Times New Roman"/>
          <w:sz w:val="28"/>
          <w:szCs w:val="28"/>
        </w:rPr>
        <w:t>сложилось исполнение по пяти разделам (</w:t>
      </w:r>
      <w:r w:rsidRPr="00C17FC2">
        <w:rPr>
          <w:rFonts w:ascii="Times New Roman" w:eastAsia="Times New Roman" w:hAnsi="Times New Roman" w:cs="Times New Roman"/>
          <w:sz w:val="28"/>
          <w:szCs w:val="28"/>
          <w:lang w:eastAsia="ru-RU"/>
        </w:rPr>
        <w:t xml:space="preserve">«Общегосударственные вопросы» – 71,7 %, «Национальная экономика» - 70,8 %, </w:t>
      </w:r>
      <w:r w:rsidRPr="00C17FC2">
        <w:rPr>
          <w:rFonts w:ascii="Times New Roman" w:eastAsia="Calibri" w:hAnsi="Times New Roman" w:cs="Times New Roman"/>
          <w:sz w:val="28"/>
          <w:szCs w:val="28"/>
        </w:rPr>
        <w:t>«</w:t>
      </w:r>
      <w:r w:rsidRPr="00C17FC2">
        <w:rPr>
          <w:rFonts w:ascii="Times New Roman" w:eastAsia="Times New Roman" w:hAnsi="Times New Roman" w:cs="Times New Roman"/>
          <w:sz w:val="28"/>
          <w:szCs w:val="28"/>
          <w:lang w:eastAsia="ru-RU"/>
        </w:rPr>
        <w:t>Социальная политика» – 81,7 %, «Средства массовой информации» - 71,5 %, «Межбюджетные трансферты» – 74,9 %).</w:t>
      </w:r>
    </w:p>
    <w:p w14:paraId="462D817A" w14:textId="77777777" w:rsidR="005D6C4B"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rPr>
        <w:t>По остальным десяти разделам бюджета финансирование расходов варьировалось в пределах от 44,5 % по разделу «Национальная безопасность и правоохранительная деятельность» до 69,5 % по разделу «Образование</w:t>
      </w:r>
      <w:r w:rsidRPr="00C17FC2">
        <w:rPr>
          <w:rFonts w:ascii="Times New Roman" w:eastAsia="Times New Roman" w:hAnsi="Times New Roman" w:cs="Times New Roman"/>
          <w:sz w:val="28"/>
          <w:szCs w:val="28"/>
          <w:lang w:eastAsia="ru-RU"/>
        </w:rPr>
        <w:t xml:space="preserve">». </w:t>
      </w:r>
    </w:p>
    <w:p w14:paraId="58724FEE" w14:textId="577F3552" w:rsidR="00BD7DD3" w:rsidRPr="00C17FC2" w:rsidRDefault="00BD7DD3" w:rsidP="006D3A1B">
      <w:pPr>
        <w:widowControl w:val="0"/>
        <w:autoSpaceDE w:val="0"/>
        <w:autoSpaceDN w:val="0"/>
        <w:adjustRightInd w:val="0"/>
        <w:spacing w:after="0" w:line="240" w:lineRule="auto"/>
        <w:ind w:left="28" w:firstLine="708"/>
        <w:jc w:val="both"/>
        <w:rPr>
          <w:rFonts w:ascii="Times New Roman" w:eastAsia="Calibri" w:hAnsi="Times New Roman" w:cs="Times New Roman"/>
          <w:sz w:val="28"/>
          <w:szCs w:val="28"/>
        </w:rPr>
      </w:pPr>
      <w:r w:rsidRPr="00C17FC2">
        <w:rPr>
          <w:rFonts w:ascii="Times New Roman" w:eastAsia="Times New Roman" w:hAnsi="Times New Roman" w:cs="Times New Roman"/>
          <w:sz w:val="28"/>
          <w:szCs w:val="28"/>
          <w:lang w:eastAsia="ru-RU"/>
        </w:rPr>
        <w:t xml:space="preserve">Кроме того, </w:t>
      </w:r>
      <w:r w:rsidRPr="00C17FC2">
        <w:rPr>
          <w:rFonts w:ascii="Times New Roman" w:eastAsia="Calibri" w:hAnsi="Times New Roman" w:cs="Times New Roman"/>
          <w:sz w:val="28"/>
          <w:szCs w:val="28"/>
        </w:rPr>
        <w:t xml:space="preserve">по разделу «Обслуживание </w:t>
      </w:r>
      <w:r w:rsidRPr="00C17FC2">
        <w:rPr>
          <w:rFonts w:ascii="Times New Roman" w:eastAsia="Times New Roman" w:hAnsi="Times New Roman" w:cs="Times New Roman"/>
          <w:sz w:val="28"/>
          <w:szCs w:val="28"/>
          <w:lang w:eastAsia="ru-RU"/>
        </w:rPr>
        <w:t>государственного и муниципального долга»</w:t>
      </w:r>
      <w:r w:rsidRPr="00C17FC2">
        <w:rPr>
          <w:rFonts w:ascii="Times New Roman" w:eastAsia="Calibri" w:hAnsi="Times New Roman" w:cs="Times New Roman"/>
          <w:sz w:val="28"/>
          <w:szCs w:val="28"/>
        </w:rPr>
        <w:t xml:space="preserve"> по состоянию на 1 октября 2023 года финансирование не открыто.</w:t>
      </w:r>
    </w:p>
    <w:p w14:paraId="34713CD8" w14:textId="41BAD3F6" w:rsidR="00BD7DD3" w:rsidRPr="00C17FC2" w:rsidRDefault="00BD7DD3" w:rsidP="006D3A1B">
      <w:pPr>
        <w:widowControl w:val="0"/>
        <w:autoSpaceDE w:val="0"/>
        <w:autoSpaceDN w:val="0"/>
        <w:adjustRightInd w:val="0"/>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rPr>
        <w:t>Согласно Закону о бюджете, исполнение республиканского бюджета в январе-сентябре текущего года осуществлялось в рамках 24 государственных программ. Общий объем финансирования госпрограмм на текущий год утвержден в сумме 37 682 331,0 тыс. руб</w:t>
      </w:r>
      <w:r w:rsidR="00CD15DA" w:rsidRPr="00CD15DA">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По итогам отчетного периода расходы бюджета по государственным программам исполнены в сумме 26 854 756,8 тыс. руб</w:t>
      </w:r>
      <w:r w:rsidR="00CD15DA" w:rsidRPr="00CD15DA">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что составляет 71,3 % годовых бюджетных назначений (в 2022 году – 69,4 %).</w:t>
      </w:r>
      <w:r w:rsidRPr="00C17FC2">
        <w:rPr>
          <w:rFonts w:ascii="Times New Roman" w:eastAsia="Times New Roman" w:hAnsi="Times New Roman" w:cs="Times New Roman"/>
          <w:sz w:val="28"/>
          <w:szCs w:val="28"/>
          <w:lang w:eastAsia="ru-RU"/>
        </w:rPr>
        <w:t xml:space="preserve"> На реализацию программных мероприятий в отчетном периоде направлено на 1 222 445,5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4,4 % меньше, чем годом ранее.</w:t>
      </w:r>
    </w:p>
    <w:p w14:paraId="77380D12" w14:textId="77777777" w:rsidR="00BD7DD3" w:rsidRPr="00C17FC2" w:rsidRDefault="00BD7DD3" w:rsidP="006D3A1B">
      <w:pPr>
        <w:autoSpaceDE w:val="0"/>
        <w:autoSpaceDN w:val="0"/>
        <w:adjustRightInd w:val="0"/>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rPr>
        <w:t>В рассматриваемом периоде доля произведенных расходов по мероприятиям, утвержденным государственными программами республики, в общей сумме расходов республиканского бюджета сократилась на 2,8 процентных пункта и составила 93,7 % (</w:t>
      </w:r>
      <w:r w:rsidRPr="00C17FC2">
        <w:rPr>
          <w:rFonts w:ascii="Times New Roman" w:eastAsia="Times New Roman" w:hAnsi="Times New Roman" w:cs="Times New Roman"/>
          <w:sz w:val="28"/>
          <w:szCs w:val="28"/>
          <w:lang w:eastAsia="ru-RU"/>
        </w:rPr>
        <w:t>в 2022 году – 96,5</w:t>
      </w:r>
      <w:r w:rsidRPr="00C17FC2">
        <w:rPr>
          <w:rFonts w:ascii="Times New Roman" w:eastAsia="Calibri" w:hAnsi="Times New Roman" w:cs="Times New Roman"/>
          <w:sz w:val="28"/>
          <w:szCs w:val="28"/>
        </w:rPr>
        <w:t> </w:t>
      </w:r>
      <w:r w:rsidRPr="00C17FC2">
        <w:rPr>
          <w:rFonts w:ascii="Times New Roman" w:eastAsia="Times New Roman" w:hAnsi="Times New Roman" w:cs="Times New Roman"/>
          <w:sz w:val="28"/>
          <w:szCs w:val="28"/>
          <w:lang w:eastAsia="ru-RU"/>
        </w:rPr>
        <w:t>%).</w:t>
      </w:r>
    </w:p>
    <w:p w14:paraId="3C5A6D3E" w14:textId="55206F33" w:rsidR="00BD7DD3" w:rsidRPr="00C17FC2" w:rsidRDefault="00BD7DD3" w:rsidP="006D3A1B">
      <w:pPr>
        <w:autoSpaceDE w:val="0"/>
        <w:autoSpaceDN w:val="0"/>
        <w:adjustRightInd w:val="0"/>
        <w:spacing w:after="0" w:line="240" w:lineRule="auto"/>
        <w:ind w:left="28"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Следует отметить, что на отчетную дату по 7 госпрограммам объем финансирования достиг уровня 70,0 % и выше от предусмотренной на год суммы:</w:t>
      </w:r>
    </w:p>
    <w:p w14:paraId="741DA72E" w14:textId="06476584" w:rsidR="00BD7DD3" w:rsidRPr="00C17FC2" w:rsidRDefault="00BD7DD3" w:rsidP="00E617FC">
      <w:pPr>
        <w:widowControl w:val="0"/>
        <w:numPr>
          <w:ilvl w:val="0"/>
          <w:numId w:val="91"/>
        </w:numPr>
        <w:tabs>
          <w:tab w:val="left" w:pos="993"/>
        </w:tabs>
        <w:autoSpaceDE w:val="0"/>
        <w:autoSpaceDN w:val="0"/>
        <w:adjustRightInd w:val="0"/>
        <w:spacing w:after="0" w:line="240" w:lineRule="auto"/>
        <w:ind w:left="28"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«Развитие здравоохранения» - 79,9 % (или 3 111 234,0 тыс. руб</w:t>
      </w:r>
      <w:r w:rsidR="00CD15DA" w:rsidRPr="00CD15DA">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30A390BD" w14:textId="058948E8" w:rsidR="00BD7DD3" w:rsidRPr="00C17FC2" w:rsidRDefault="00BD7DD3" w:rsidP="00E617FC">
      <w:pPr>
        <w:widowControl w:val="0"/>
        <w:numPr>
          <w:ilvl w:val="0"/>
          <w:numId w:val="91"/>
        </w:numPr>
        <w:tabs>
          <w:tab w:val="left" w:pos="993"/>
          <w:tab w:val="left" w:pos="1134"/>
        </w:tabs>
        <w:autoSpaceDE w:val="0"/>
        <w:autoSpaceDN w:val="0"/>
        <w:adjustRightInd w:val="0"/>
        <w:spacing w:after="0" w:line="240" w:lineRule="auto"/>
        <w:ind w:left="28"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«Развитие образования» - 70,2 % (или 9 781 115,2 тыс. руб</w:t>
      </w:r>
      <w:r w:rsidR="00CD15DA" w:rsidRPr="00CD15DA">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0DF47469" w14:textId="3BE456F6" w:rsidR="00BD7DD3" w:rsidRPr="00C17FC2" w:rsidRDefault="00BD7DD3" w:rsidP="00E617FC">
      <w:pPr>
        <w:widowControl w:val="0"/>
        <w:numPr>
          <w:ilvl w:val="0"/>
          <w:numId w:val="91"/>
        </w:numPr>
        <w:tabs>
          <w:tab w:val="left" w:pos="993"/>
          <w:tab w:val="left" w:pos="1134"/>
        </w:tabs>
        <w:autoSpaceDE w:val="0"/>
        <w:autoSpaceDN w:val="0"/>
        <w:adjustRightInd w:val="0"/>
        <w:spacing w:after="0" w:line="240" w:lineRule="auto"/>
        <w:ind w:left="28"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«Развитие сельского хозяйства и регулирование рынков сельскохозяйственной продукции, сырья и продовольствия» - 86,9 % (или 537 463,0 тыс. руб</w:t>
      </w:r>
      <w:r w:rsidR="00CD15DA" w:rsidRPr="00CD15DA">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76229A23" w14:textId="12F36B39" w:rsidR="00BD7DD3" w:rsidRPr="00C17FC2" w:rsidRDefault="00BD7DD3" w:rsidP="00E617FC">
      <w:pPr>
        <w:widowControl w:val="0"/>
        <w:numPr>
          <w:ilvl w:val="0"/>
          <w:numId w:val="91"/>
        </w:numPr>
        <w:tabs>
          <w:tab w:val="left" w:pos="993"/>
          <w:tab w:val="left" w:pos="1134"/>
        </w:tabs>
        <w:autoSpaceDE w:val="0"/>
        <w:autoSpaceDN w:val="0"/>
        <w:adjustRightInd w:val="0"/>
        <w:spacing w:after="0" w:line="240" w:lineRule="auto"/>
        <w:ind w:left="28"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«Социальная поддержка и содействие занятости населения» - 82,1 % (или 5 450 283,4 тыс. руб</w:t>
      </w:r>
      <w:r w:rsidR="00CD15DA" w:rsidRPr="00CD15DA">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2880212F" w14:textId="2BDFCB24" w:rsidR="00BD7DD3" w:rsidRPr="00C17FC2" w:rsidRDefault="00BD7DD3" w:rsidP="00E617FC">
      <w:pPr>
        <w:widowControl w:val="0"/>
        <w:numPr>
          <w:ilvl w:val="0"/>
          <w:numId w:val="91"/>
        </w:numPr>
        <w:tabs>
          <w:tab w:val="left" w:pos="993"/>
          <w:tab w:val="left" w:pos="1134"/>
        </w:tabs>
        <w:autoSpaceDE w:val="0"/>
        <w:autoSpaceDN w:val="0"/>
        <w:adjustRightInd w:val="0"/>
        <w:spacing w:after="0" w:line="240" w:lineRule="auto"/>
        <w:ind w:left="28"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«Управление финансами» - 74,0 % (или 1 089 702,0 тыс. руб</w:t>
      </w:r>
      <w:r w:rsidR="00CD15DA" w:rsidRPr="00CD15DA">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5685D446" w14:textId="1DC1993D" w:rsidR="00BD7DD3" w:rsidRPr="00C17FC2" w:rsidRDefault="00BD7DD3" w:rsidP="00E617FC">
      <w:pPr>
        <w:widowControl w:val="0"/>
        <w:numPr>
          <w:ilvl w:val="0"/>
          <w:numId w:val="91"/>
        </w:numPr>
        <w:tabs>
          <w:tab w:val="left" w:pos="993"/>
          <w:tab w:val="left" w:pos="1134"/>
        </w:tabs>
        <w:autoSpaceDE w:val="0"/>
        <w:autoSpaceDN w:val="0"/>
        <w:adjustRightInd w:val="0"/>
        <w:spacing w:after="0" w:line="240" w:lineRule="auto"/>
        <w:ind w:left="28"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«Молодежная политика» - 72,6 % (или 31 512,0 тыс. руб</w:t>
      </w:r>
      <w:r w:rsidR="00CD15DA" w:rsidRPr="00CD15DA">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672D7737" w14:textId="313B6437" w:rsidR="00BD7DD3" w:rsidRPr="00C17FC2" w:rsidRDefault="00BD7DD3" w:rsidP="00E617FC">
      <w:pPr>
        <w:widowControl w:val="0"/>
        <w:numPr>
          <w:ilvl w:val="0"/>
          <w:numId w:val="91"/>
        </w:numPr>
        <w:tabs>
          <w:tab w:val="left" w:pos="993"/>
          <w:tab w:val="left" w:pos="1134"/>
        </w:tabs>
        <w:autoSpaceDE w:val="0"/>
        <w:autoSpaceDN w:val="0"/>
        <w:adjustRightInd w:val="0"/>
        <w:spacing w:after="0" w:line="240" w:lineRule="auto"/>
        <w:ind w:left="28"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«Комплексное развитие сельских территорий» - 91,2 % (или 749 998,7 тыс. руб</w:t>
      </w:r>
      <w:r w:rsidR="00CD15DA" w:rsidRPr="00CD15DA">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3574A8DF" w14:textId="77777777" w:rsidR="005D6C4B" w:rsidRDefault="00BD7DD3" w:rsidP="00CD15DA">
      <w:pPr>
        <w:autoSpaceDE w:val="0"/>
        <w:autoSpaceDN w:val="0"/>
        <w:adjustRightInd w:val="0"/>
        <w:spacing w:after="0" w:line="240" w:lineRule="auto"/>
        <w:ind w:left="28" w:firstLine="709"/>
        <w:jc w:val="both"/>
        <w:rPr>
          <w:rFonts w:ascii="Times New Roman" w:eastAsia="Calibri" w:hAnsi="Times New Roman" w:cs="Times New Roman"/>
          <w:sz w:val="28"/>
          <w:szCs w:val="28"/>
        </w:rPr>
      </w:pPr>
      <w:r w:rsidRPr="00C17FC2">
        <w:rPr>
          <w:rFonts w:ascii="Times New Roman" w:eastAsia="Times New Roman" w:hAnsi="Times New Roman" w:cs="Times New Roman"/>
          <w:sz w:val="28"/>
          <w:szCs w:val="28"/>
          <w:lang w:eastAsia="ru-RU"/>
        </w:rPr>
        <w:t>В диапазоне от 50,0 % до 70,0</w:t>
      </w:r>
      <w:r w:rsidRPr="00C17FC2">
        <w:rPr>
          <w:rFonts w:ascii="Times New Roman" w:eastAsia="Calibri" w:hAnsi="Times New Roman" w:cs="Times New Roman"/>
          <w:sz w:val="28"/>
          <w:szCs w:val="28"/>
        </w:rPr>
        <w:t> % исполнены расходы по 10 госпрограммам. Низкий процент исполнения (менее 50,0 %) сложился по 6 государственным программам. По 1 госпрограмме («Оказание содействия добровольному переселению в Республику Ингушетия соотечественников, проживающих за рубежом, 2022-2024 годы») по итогам января-сентября 2023 года финансирование не открыто.</w:t>
      </w:r>
      <w:r w:rsidR="00750E9E" w:rsidRPr="00C17FC2">
        <w:rPr>
          <w:rFonts w:ascii="Times New Roman" w:eastAsia="Calibri" w:hAnsi="Times New Roman" w:cs="Times New Roman"/>
          <w:sz w:val="28"/>
          <w:szCs w:val="28"/>
        </w:rPr>
        <w:t xml:space="preserve"> </w:t>
      </w:r>
    </w:p>
    <w:p w14:paraId="72E67044" w14:textId="48851B49" w:rsidR="00BD7DD3" w:rsidRPr="00C17FC2" w:rsidRDefault="00BD7DD3" w:rsidP="00CD15DA">
      <w:pPr>
        <w:autoSpaceDE w:val="0"/>
        <w:autoSpaceDN w:val="0"/>
        <w:adjustRightInd w:val="0"/>
        <w:spacing w:after="0" w:line="240" w:lineRule="auto"/>
        <w:ind w:left="28"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Расходы республиканского бюджета, предусмотренные на непрограммные направления деятельности органов государственной власти, исполнены в объеме 1 791 131,3 тыс. руб</w:t>
      </w:r>
      <w:r w:rsidR="00CD15DA" w:rsidRPr="00CD15DA">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на 67,6 % (в 2022 году – 53,0 %). На их долю в общем объеме исполненных расходов приходится 6,3 % (в 2022 году – 3,5 %).</w:t>
      </w:r>
    </w:p>
    <w:p w14:paraId="0D6DC795" w14:textId="77777777" w:rsidR="00BD7DD3" w:rsidRPr="00C17FC2" w:rsidRDefault="00BD7DD3" w:rsidP="006D3A1B">
      <w:pPr>
        <w:autoSpaceDE w:val="0"/>
        <w:autoSpaceDN w:val="0"/>
        <w:adjustRightInd w:val="0"/>
        <w:spacing w:after="0" w:line="240" w:lineRule="auto"/>
        <w:ind w:left="28"/>
        <w:jc w:val="center"/>
        <w:outlineLvl w:val="0"/>
        <w:rPr>
          <w:rFonts w:ascii="Times New Roman" w:eastAsia="Times New Roman" w:hAnsi="Times New Roman" w:cs="Times New Roman"/>
          <w:sz w:val="28"/>
          <w:szCs w:val="28"/>
          <w:lang w:eastAsia="ru-RU"/>
        </w:rPr>
      </w:pPr>
    </w:p>
    <w:p w14:paraId="478E61BD" w14:textId="77777777" w:rsidR="00BD7DD3" w:rsidRPr="00C17FC2" w:rsidRDefault="00BD7DD3" w:rsidP="006D3A1B">
      <w:pPr>
        <w:autoSpaceDE w:val="0"/>
        <w:autoSpaceDN w:val="0"/>
        <w:adjustRightInd w:val="0"/>
        <w:spacing w:after="0" w:line="240" w:lineRule="auto"/>
        <w:ind w:left="28"/>
        <w:jc w:val="center"/>
        <w:outlineLvl w:val="0"/>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Межбюджетные отношения</w:t>
      </w:r>
    </w:p>
    <w:p w14:paraId="3C487BDB" w14:textId="77777777" w:rsidR="00BD7DD3" w:rsidRPr="00C17FC2" w:rsidRDefault="00BD7DD3" w:rsidP="006D3A1B">
      <w:pPr>
        <w:widowControl w:val="0"/>
        <w:autoSpaceDE w:val="0"/>
        <w:autoSpaceDN w:val="0"/>
        <w:adjustRightInd w:val="0"/>
        <w:spacing w:after="0" w:line="240" w:lineRule="auto"/>
        <w:ind w:left="28" w:firstLine="709"/>
        <w:jc w:val="both"/>
        <w:rPr>
          <w:rFonts w:ascii="Times New Roman" w:eastAsia="Times New Roman" w:hAnsi="Times New Roman" w:cs="Times New Roman"/>
          <w:sz w:val="28"/>
          <w:szCs w:val="28"/>
          <w:lang w:eastAsia="ru-RU"/>
        </w:rPr>
      </w:pPr>
    </w:p>
    <w:p w14:paraId="06973F51" w14:textId="77777777" w:rsidR="005D6C4B" w:rsidRDefault="00BD7DD3" w:rsidP="005D6C4B">
      <w:pPr>
        <w:widowControl w:val="0"/>
        <w:autoSpaceDE w:val="0"/>
        <w:autoSpaceDN w:val="0"/>
        <w:adjustRightInd w:val="0"/>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отчетном периоде отмечается увеличение перечислений межбюджетных трансфертов из республиканского бюджета, передаваемых муниципальным образованиям.</w:t>
      </w:r>
      <w:r w:rsidR="00750E9E" w:rsidRPr="00C17FC2">
        <w:rPr>
          <w:rFonts w:ascii="Times New Roman" w:eastAsia="Times New Roman" w:hAnsi="Times New Roman" w:cs="Times New Roman"/>
          <w:sz w:val="28"/>
          <w:szCs w:val="28"/>
          <w:lang w:eastAsia="ru-RU"/>
        </w:rPr>
        <w:t xml:space="preserve"> </w:t>
      </w:r>
    </w:p>
    <w:p w14:paraId="60763996" w14:textId="78419252" w:rsidR="00BD7DD3" w:rsidRPr="00C17FC2" w:rsidRDefault="00BD7DD3" w:rsidP="005D6C4B">
      <w:pPr>
        <w:widowControl w:val="0"/>
        <w:autoSpaceDE w:val="0"/>
        <w:autoSpaceDN w:val="0"/>
        <w:adjustRightInd w:val="0"/>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 начала года бюджетам муниципальных районов и городов из бюджета республики предоставлены трансферты в объеме 780 962,8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(74,9</w:t>
      </w:r>
      <w:r w:rsidRPr="00C17FC2">
        <w:rPr>
          <w:rFonts w:ascii="Times New Roman" w:eastAsia="Calibri" w:hAnsi="Times New Roman" w:cs="Times New Roman"/>
          <w:sz w:val="28"/>
          <w:szCs w:val="28"/>
        </w:rPr>
        <w:t xml:space="preserve"> % к годовым бюджетным ассигнованиям на 2023 год </w:t>
      </w:r>
      <w:r w:rsidRPr="00C17FC2">
        <w:rPr>
          <w:rFonts w:ascii="Times New Roman" w:eastAsia="Times New Roman" w:hAnsi="Times New Roman" w:cs="Times New Roman"/>
          <w:sz w:val="28"/>
          <w:szCs w:val="28"/>
          <w:lang w:eastAsia="ru-RU"/>
        </w:rPr>
        <w:t xml:space="preserve">или 144,1 % к уровню предыдущего года). </w:t>
      </w:r>
      <w:r w:rsidRPr="00C17FC2">
        <w:rPr>
          <w:rFonts w:ascii="Times New Roman" w:eastAsia="Calibri" w:hAnsi="Times New Roman" w:cs="Times New Roman"/>
          <w:sz w:val="28"/>
          <w:szCs w:val="28"/>
        </w:rPr>
        <w:t>Доля межбюджетных трансфертов муниципальным образованиям в общем объеме расходов бюджета составила 2,7 % (в 2022 году – 1,9 %).</w:t>
      </w:r>
    </w:p>
    <w:p w14:paraId="557BD877" w14:textId="77777777" w:rsidR="005D6C4B" w:rsidRDefault="00BD7DD3" w:rsidP="006D3A1B">
      <w:pPr>
        <w:autoSpaceDE w:val="0"/>
        <w:autoSpaceDN w:val="0"/>
        <w:adjustRightInd w:val="0"/>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Наибольшая доля межбюджетных трансфертов из республиканского бюджета направлена в виде дотаций на выравнивание бюджетной обеспеченности муниципальных образований – 80,9 % (в 2022 году - 84,2 %). </w:t>
      </w:r>
    </w:p>
    <w:p w14:paraId="328C0CC7" w14:textId="429B28DF" w:rsidR="00BD7DD3" w:rsidRPr="00C17FC2" w:rsidRDefault="00BD7DD3" w:rsidP="006D3A1B">
      <w:pPr>
        <w:autoSpaceDE w:val="0"/>
        <w:autoSpaceDN w:val="0"/>
        <w:adjustRightInd w:val="0"/>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Бюджетные назначения, предусмотренные на выравнивание бюджетной обеспеченности муниципальных районов и городских округов, освоены в объеме 631 700,0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78,3 % от утвержденного показателя на текущий год</w:t>
      </w:r>
      <w:r w:rsidRPr="00C17FC2">
        <w:rPr>
          <w:rFonts w:ascii="Times New Roman" w:eastAsia="Times New Roman" w:hAnsi="Times New Roman" w:cs="Times New Roman"/>
          <w:i/>
          <w:sz w:val="28"/>
          <w:szCs w:val="28"/>
          <w:lang w:eastAsia="ru-RU"/>
        </w:rPr>
        <w:t>.</w:t>
      </w:r>
    </w:p>
    <w:p w14:paraId="62EF9F21" w14:textId="77777777" w:rsidR="007E1D62" w:rsidRDefault="00BD7DD3" w:rsidP="006D3A1B">
      <w:pPr>
        <w:autoSpaceDE w:val="0"/>
        <w:autoSpaceDN w:val="0"/>
        <w:adjustRightInd w:val="0"/>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Доля расходов по подразделу «Прочие межбюджетные трансферты общего характера» составила 11,5 % (в 2022 году – 14,0 %). </w:t>
      </w:r>
    </w:p>
    <w:p w14:paraId="41D30D9A" w14:textId="7F5109BD" w:rsidR="00BD7DD3" w:rsidRPr="00C17FC2" w:rsidRDefault="00BD7DD3" w:rsidP="006D3A1B">
      <w:pPr>
        <w:autoSpaceDE w:val="0"/>
        <w:autoSpaceDN w:val="0"/>
        <w:adjustRightInd w:val="0"/>
        <w:spacing w:after="0" w:line="240" w:lineRule="auto"/>
        <w:ind w:left="28"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Расходные обязательства по указанному подразделу исполнены в размере 89 595,0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72,3 % от годовых бюджетных назначений и направлены на исполнение полномочий по расчету и предоставлению дотаций поселениям республики.</w:t>
      </w:r>
    </w:p>
    <w:p w14:paraId="58BDA895" w14:textId="69468AF7" w:rsidR="00BD7DD3" w:rsidRPr="00C17FC2"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Расходные обязательства по подразделу «Иные дотации», предусмотренные на поддержку мер по обеспечению сбалансированности бюджетов, выполнены в </w:t>
      </w:r>
      <w:r w:rsidRPr="00C17FC2">
        <w:rPr>
          <w:rFonts w:ascii="Times New Roman" w:eastAsia="Times New Roman" w:hAnsi="Times New Roman" w:cs="Times New Roman"/>
          <w:sz w:val="28"/>
          <w:szCs w:val="28"/>
          <w:lang w:eastAsia="ru-RU"/>
        </w:rPr>
        <w:lastRenderedPageBreak/>
        <w:t>объеме 59 667,8 тыс. руб</w:t>
      </w:r>
      <w:r w:rsidR="00CD15DA" w:rsidRPr="00CD15D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53,5 % от прогнозируемых значений. В структуре межбюджетных трансфертов данный вид расходов составил 7,6 % (в 2022 году – 1,8 %).</w:t>
      </w:r>
    </w:p>
    <w:p w14:paraId="7EF93B96" w14:textId="77777777" w:rsidR="00BD7DD3" w:rsidRPr="00C17FC2" w:rsidRDefault="00BD7DD3" w:rsidP="006D3A1B">
      <w:pPr>
        <w:widowControl w:val="0"/>
        <w:autoSpaceDE w:val="0"/>
        <w:autoSpaceDN w:val="0"/>
        <w:adjustRightInd w:val="0"/>
        <w:spacing w:after="0" w:line="240" w:lineRule="auto"/>
        <w:ind w:left="28" w:firstLine="708"/>
        <w:jc w:val="both"/>
        <w:rPr>
          <w:rFonts w:ascii="Times New Roman" w:eastAsia="Times New Roman" w:hAnsi="Times New Roman" w:cs="Times New Roman"/>
          <w:sz w:val="28"/>
          <w:szCs w:val="28"/>
          <w:lang w:eastAsia="ru-RU"/>
        </w:rPr>
      </w:pPr>
    </w:p>
    <w:p w14:paraId="6F010A77" w14:textId="77777777" w:rsidR="00BD7DD3" w:rsidRPr="00C17FC2" w:rsidRDefault="00BD7DD3" w:rsidP="006D3A1B">
      <w:pPr>
        <w:widowControl w:val="0"/>
        <w:autoSpaceDE w:val="0"/>
        <w:autoSpaceDN w:val="0"/>
        <w:adjustRightInd w:val="0"/>
        <w:spacing w:after="0" w:line="240" w:lineRule="auto"/>
        <w:ind w:left="28"/>
        <w:jc w:val="both"/>
        <w:rPr>
          <w:rFonts w:ascii="Times New Roman" w:eastAsia="Times New Roman" w:hAnsi="Times New Roman" w:cs="Times New Roman"/>
          <w:sz w:val="28"/>
          <w:szCs w:val="28"/>
          <w:lang w:eastAsia="ru-RU"/>
        </w:rPr>
      </w:pPr>
    </w:p>
    <w:tbl>
      <w:tblPr>
        <w:tblW w:w="9493" w:type="dxa"/>
        <w:tblLook w:val="04A0" w:firstRow="1" w:lastRow="0" w:firstColumn="1" w:lastColumn="0" w:noHBand="0" w:noVBand="1"/>
      </w:tblPr>
      <w:tblGrid>
        <w:gridCol w:w="4077"/>
        <w:gridCol w:w="5416"/>
      </w:tblGrid>
      <w:tr w:rsidR="00BD7DD3" w:rsidRPr="00C17FC2" w14:paraId="26070EE4" w14:textId="77777777" w:rsidTr="004608FD">
        <w:tc>
          <w:tcPr>
            <w:tcW w:w="4077" w:type="dxa"/>
            <w:vAlign w:val="center"/>
          </w:tcPr>
          <w:p w14:paraId="15FB6886"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Председатель</w:t>
            </w:r>
          </w:p>
          <w:p w14:paraId="68E5A8BB"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Контрольно-счетной палаты</w:t>
            </w:r>
          </w:p>
          <w:p w14:paraId="4D86F5C9" w14:textId="77777777" w:rsidR="00BD7DD3" w:rsidRPr="00C17FC2" w:rsidRDefault="00BD7DD3" w:rsidP="006D3A1B">
            <w:pPr>
              <w:widowControl w:val="0"/>
              <w:autoSpaceDE w:val="0"/>
              <w:autoSpaceDN w:val="0"/>
              <w:adjustRightInd w:val="0"/>
              <w:spacing w:after="0" w:line="240" w:lineRule="auto"/>
              <w:ind w:left="28"/>
              <w:jc w:val="center"/>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Республики Ингушетия</w:t>
            </w:r>
          </w:p>
        </w:tc>
        <w:tc>
          <w:tcPr>
            <w:tcW w:w="5416" w:type="dxa"/>
            <w:vAlign w:val="center"/>
          </w:tcPr>
          <w:p w14:paraId="4D8FF06B" w14:textId="77777777" w:rsidR="00BD7DD3" w:rsidRPr="00C17FC2" w:rsidRDefault="00BD7DD3" w:rsidP="006D3A1B">
            <w:pPr>
              <w:widowControl w:val="0"/>
              <w:autoSpaceDE w:val="0"/>
              <w:autoSpaceDN w:val="0"/>
              <w:adjustRightInd w:val="0"/>
              <w:spacing w:after="0" w:line="240" w:lineRule="auto"/>
              <w:ind w:left="28"/>
              <w:jc w:val="right"/>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Х.Х. Гагиев</w:t>
            </w:r>
          </w:p>
        </w:tc>
      </w:tr>
    </w:tbl>
    <w:p w14:paraId="77D30862" w14:textId="16CF45F5" w:rsidR="00EF4B33" w:rsidRPr="00C17FC2" w:rsidRDefault="00EF4B33" w:rsidP="006D3A1B">
      <w:pPr>
        <w:widowControl w:val="0"/>
        <w:tabs>
          <w:tab w:val="left" w:pos="3592"/>
        </w:tabs>
        <w:autoSpaceDE w:val="0"/>
        <w:autoSpaceDN w:val="0"/>
        <w:adjustRightInd w:val="0"/>
        <w:spacing w:after="0" w:line="240" w:lineRule="auto"/>
        <w:ind w:left="28"/>
        <w:rPr>
          <w:rFonts w:ascii="Times New Roman" w:eastAsia="Times New Roman" w:hAnsi="Times New Roman" w:cs="Times New Roman"/>
          <w:sz w:val="10"/>
          <w:szCs w:val="10"/>
          <w:lang w:eastAsia="ru-RU"/>
        </w:rPr>
      </w:pPr>
    </w:p>
    <w:p w14:paraId="28BB88AB" w14:textId="77777777" w:rsidR="00EF4B33" w:rsidRPr="00C17FC2" w:rsidRDefault="00EF4B33" w:rsidP="006D3A1B">
      <w:pPr>
        <w:ind w:left="28"/>
        <w:rPr>
          <w:rFonts w:ascii="Times New Roman" w:eastAsia="Times New Roman" w:hAnsi="Times New Roman" w:cs="Times New Roman"/>
          <w:sz w:val="10"/>
          <w:szCs w:val="10"/>
          <w:lang w:eastAsia="ru-RU"/>
        </w:rPr>
      </w:pPr>
      <w:r w:rsidRPr="00C17FC2">
        <w:rPr>
          <w:rFonts w:ascii="Times New Roman" w:eastAsia="Times New Roman" w:hAnsi="Times New Roman" w:cs="Times New Roman"/>
          <w:sz w:val="10"/>
          <w:szCs w:val="10"/>
          <w:lang w:eastAsia="ru-RU"/>
        </w:rPr>
        <w:br w:type="page"/>
      </w:r>
    </w:p>
    <w:p w14:paraId="27239336" w14:textId="77777777" w:rsidR="00EF4B33" w:rsidRPr="00C17FC2" w:rsidRDefault="00EF4B33" w:rsidP="00750E9E">
      <w:pPr>
        <w:spacing w:after="0" w:line="240" w:lineRule="auto"/>
        <w:jc w:val="center"/>
        <w:rPr>
          <w:rFonts w:ascii="Times New Roman" w:eastAsia="Calibri" w:hAnsi="Times New Roman" w:cs="Times New Roman"/>
          <w:b/>
          <w:sz w:val="28"/>
          <w:szCs w:val="28"/>
        </w:rPr>
      </w:pPr>
      <w:bookmarkStart w:id="40" w:name="_Hlk154498952"/>
      <w:r w:rsidRPr="00C17FC2">
        <w:rPr>
          <w:rFonts w:ascii="Times New Roman" w:eastAsia="Calibri" w:hAnsi="Times New Roman" w:cs="Times New Roman"/>
          <w:b/>
          <w:sz w:val="28"/>
          <w:szCs w:val="28"/>
        </w:rPr>
        <w:lastRenderedPageBreak/>
        <w:t>Заключение</w:t>
      </w:r>
    </w:p>
    <w:p w14:paraId="36185328" w14:textId="5E25C960" w:rsidR="00EF4B33" w:rsidRDefault="00EF4B33" w:rsidP="00D05256">
      <w:pPr>
        <w:spacing w:after="0" w:line="240" w:lineRule="auto"/>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на проект постановления Правительства Республики Ингушетия «О внесении изменений в республиканскую адресную программу «Переселение граждан из аварийного жилищного фонда Республики Ингушетия в 2016 – 2023 гг.»</w:t>
      </w:r>
      <w:bookmarkEnd w:id="40"/>
    </w:p>
    <w:p w14:paraId="6AAB43D0" w14:textId="77777777" w:rsidR="00D05256" w:rsidRPr="00D05256" w:rsidRDefault="00D05256" w:rsidP="00D05256">
      <w:pPr>
        <w:spacing w:after="0" w:line="240" w:lineRule="auto"/>
        <w:jc w:val="center"/>
        <w:rPr>
          <w:rFonts w:ascii="Times New Roman" w:eastAsia="Calibri" w:hAnsi="Times New Roman" w:cs="Times New Roman"/>
          <w:b/>
          <w:sz w:val="28"/>
          <w:szCs w:val="28"/>
        </w:rPr>
      </w:pPr>
    </w:p>
    <w:p w14:paraId="5E3AE79E" w14:textId="302B28CB" w:rsidR="00EF4B33" w:rsidRPr="00C17FC2" w:rsidRDefault="00EF4B33" w:rsidP="00750E9E">
      <w:pPr>
        <w:spacing w:after="0" w:line="240" w:lineRule="auto"/>
        <w:ind w:firstLine="88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Экспертиза проекта постановления Правительства Республики Ингушетия «О внесении изменений в республиканскую адресную программу «</w:t>
      </w:r>
      <w:bookmarkStart w:id="41" w:name="_Hlk122941704"/>
      <w:r w:rsidRPr="00C17FC2">
        <w:rPr>
          <w:rFonts w:ascii="Times New Roman" w:eastAsia="Calibri" w:hAnsi="Times New Roman" w:cs="Times New Roman"/>
          <w:sz w:val="28"/>
          <w:szCs w:val="28"/>
        </w:rPr>
        <w:t>Переселение граждан из аварийного жилищного фонда Республики Ингушетия в 2016 – 2023 годах</w:t>
      </w:r>
      <w:bookmarkEnd w:id="41"/>
      <w:r w:rsidRPr="00C17FC2">
        <w:rPr>
          <w:rFonts w:ascii="Times New Roman" w:eastAsia="Calibri" w:hAnsi="Times New Roman" w:cs="Times New Roman"/>
          <w:sz w:val="28"/>
          <w:szCs w:val="28"/>
        </w:rPr>
        <w:t>» (далее – Проект) проведена в соответствии со ст</w:t>
      </w:r>
      <w:r w:rsidR="00820551" w:rsidRPr="00C17FC2">
        <w:rPr>
          <w:rFonts w:ascii="Times New Roman" w:eastAsia="Calibri" w:hAnsi="Times New Roman" w:cs="Times New Roman"/>
          <w:sz w:val="28"/>
          <w:szCs w:val="28"/>
        </w:rPr>
        <w:t>атьей</w:t>
      </w:r>
      <w:r w:rsidRPr="00C17FC2">
        <w:rPr>
          <w:rFonts w:ascii="Times New Roman" w:eastAsia="Calibri" w:hAnsi="Times New Roman" w:cs="Times New Roman"/>
          <w:sz w:val="28"/>
          <w:szCs w:val="28"/>
        </w:rPr>
        <w:t xml:space="preserve"> 9 Федерального закона от 07.02. 2011 г. № 6-ФЗ «Об общих принципах организации и деятельности контрольно-счетных органов субъектов Российской Федерации</w:t>
      </w:r>
      <w:r w:rsidR="00FE6F74" w:rsidRPr="00FE6F74">
        <w:rPr>
          <w:rFonts w:ascii="Times New Roman" w:eastAsia="Calibri" w:hAnsi="Times New Roman" w:cs="Times New Roman"/>
          <w:sz w:val="28"/>
          <w:szCs w:val="28"/>
          <w:lang w:eastAsia="ru-RU"/>
        </w:rPr>
        <w:t>, федеральных территорий</w:t>
      </w:r>
      <w:r w:rsidRPr="00C17FC2">
        <w:rPr>
          <w:rFonts w:ascii="Times New Roman" w:eastAsia="Calibri" w:hAnsi="Times New Roman" w:cs="Times New Roman"/>
          <w:sz w:val="28"/>
          <w:szCs w:val="28"/>
        </w:rPr>
        <w:t xml:space="preserve"> и муниципальных образований», ст</w:t>
      </w:r>
      <w:r w:rsidR="00820551" w:rsidRPr="00C17FC2">
        <w:rPr>
          <w:rFonts w:ascii="Times New Roman" w:eastAsia="Calibri" w:hAnsi="Times New Roman" w:cs="Times New Roman"/>
          <w:sz w:val="28"/>
          <w:szCs w:val="28"/>
        </w:rPr>
        <w:t>атьей</w:t>
      </w:r>
      <w:r w:rsidRPr="00C17FC2">
        <w:rPr>
          <w:rFonts w:ascii="Times New Roman" w:eastAsia="Calibri" w:hAnsi="Times New Roman" w:cs="Times New Roman"/>
          <w:sz w:val="28"/>
          <w:szCs w:val="28"/>
        </w:rPr>
        <w:t xml:space="preserve"> 8 Закона Республики Ингушетия от 27.09.2023 г. № 27-РЗ «О Контрольно-счетной палате Республики Ингушетия».</w:t>
      </w:r>
    </w:p>
    <w:p w14:paraId="14D47A2F" w14:textId="77777777" w:rsidR="00EF4B33" w:rsidRPr="00C17FC2" w:rsidRDefault="00EF4B33" w:rsidP="00750E9E">
      <w:pPr>
        <w:spacing w:after="0" w:line="240" w:lineRule="auto"/>
        <w:ind w:firstLine="88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Республиканская адресная программа </w:t>
      </w:r>
      <w:bookmarkStart w:id="42" w:name="_Hlk122602351"/>
      <w:r w:rsidRPr="00C17FC2">
        <w:rPr>
          <w:rFonts w:ascii="Times New Roman" w:eastAsia="Calibri" w:hAnsi="Times New Roman" w:cs="Times New Roman"/>
          <w:sz w:val="28"/>
          <w:szCs w:val="28"/>
        </w:rPr>
        <w:t xml:space="preserve">«Переселение граждан из аварийного жилищного фонда Республики Ингушетия в 2016-2023 годах» </w:t>
      </w:r>
      <w:bookmarkEnd w:id="42"/>
      <w:r w:rsidRPr="00C17FC2">
        <w:rPr>
          <w:rFonts w:ascii="Times New Roman" w:eastAsia="Calibri" w:hAnsi="Times New Roman" w:cs="Times New Roman"/>
          <w:sz w:val="28"/>
          <w:szCs w:val="28"/>
        </w:rPr>
        <w:t>утверждена Постановлением Правительства Республики Ингушетия от 10.06.2016 г. № 101 (далее – Программа).</w:t>
      </w:r>
    </w:p>
    <w:p w14:paraId="36601220" w14:textId="77777777" w:rsidR="00EF4B33" w:rsidRPr="00C17FC2" w:rsidRDefault="00EF4B33" w:rsidP="00750E9E">
      <w:pPr>
        <w:spacing w:after="0" w:line="240" w:lineRule="auto"/>
        <w:ind w:firstLine="88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Государственным заказчиком - главным распорядителем бюджетных средств Программы является Министерство строительства Республики Ингушетия.</w:t>
      </w:r>
    </w:p>
    <w:p w14:paraId="1EA4202E" w14:textId="77777777" w:rsidR="00EF4B33" w:rsidRPr="00C17FC2" w:rsidRDefault="00EF4B33" w:rsidP="00750E9E">
      <w:pPr>
        <w:spacing w:after="0" w:line="240" w:lineRule="auto"/>
        <w:ind w:firstLine="88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Цель Программы - переселение граждан из аварийных многоквартирных домов, признанных в установленном порядке таковыми после 1 января 2012 года.</w:t>
      </w:r>
    </w:p>
    <w:p w14:paraId="1973544A" w14:textId="77777777" w:rsidR="00EF4B33" w:rsidRPr="00C17FC2" w:rsidRDefault="00EF4B33" w:rsidP="00750E9E">
      <w:pPr>
        <w:spacing w:after="0" w:line="240" w:lineRule="auto"/>
        <w:ind w:firstLine="88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Сроки реализации Программы: 2016-2023 гг.</w:t>
      </w:r>
    </w:p>
    <w:p w14:paraId="78754A9C" w14:textId="7842BB59" w:rsidR="00EF4B33" w:rsidRPr="00C17FC2" w:rsidRDefault="00EF4B33" w:rsidP="00750E9E">
      <w:pPr>
        <w:spacing w:after="0" w:line="240" w:lineRule="auto"/>
        <w:ind w:firstLine="88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Согласно представленному проекту Программы, общий объем финансирования мероприятий составляет 97 446,8 тыс. руб</w:t>
      </w:r>
      <w:r w:rsidR="005D6C4B" w:rsidRPr="005D6C4B">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p>
    <w:p w14:paraId="46BC378F" w14:textId="19B1D5CC" w:rsidR="00EF4B33" w:rsidRPr="00C17FC2" w:rsidRDefault="00EF4B33" w:rsidP="00E617FC">
      <w:pPr>
        <w:numPr>
          <w:ilvl w:val="0"/>
          <w:numId w:val="92"/>
        </w:numPr>
        <w:tabs>
          <w:tab w:val="left" w:pos="993"/>
        </w:tabs>
        <w:spacing w:after="0" w:line="240" w:lineRule="auto"/>
        <w:ind w:left="0" w:firstLine="840"/>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за счет средств публично-правовой компании «Фонд развития территорий» – 96 908,5 тыс. руб</w:t>
      </w:r>
      <w:r w:rsidR="005D6C4B" w:rsidRPr="005D6C4B">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3DAC5093" w14:textId="7AD2CF75" w:rsidR="00EF4B33" w:rsidRPr="00C17FC2" w:rsidRDefault="00EF4B33" w:rsidP="00E617FC">
      <w:pPr>
        <w:numPr>
          <w:ilvl w:val="0"/>
          <w:numId w:val="92"/>
        </w:numPr>
        <w:tabs>
          <w:tab w:val="left" w:pos="993"/>
        </w:tabs>
        <w:spacing w:after="0" w:line="240" w:lineRule="auto"/>
        <w:ind w:left="0" w:firstLine="840"/>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за счет средств бюджета Республики Ингушетия - 538,3 тыс. руб</w:t>
      </w:r>
      <w:r w:rsidR="005D6C4B" w:rsidRPr="005D6C4B">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020FFEDC" w14:textId="17B5D96E" w:rsidR="00EF4B33" w:rsidRPr="00C17FC2" w:rsidRDefault="00820551" w:rsidP="00820551">
      <w:pPr>
        <w:tabs>
          <w:tab w:val="left" w:pos="5812"/>
        </w:tabs>
        <w:autoSpaceDE w:val="0"/>
        <w:autoSpaceDN w:val="0"/>
        <w:adjustRightInd w:val="0"/>
        <w:spacing w:after="0" w:line="240" w:lineRule="auto"/>
        <w:ind w:firstLine="884"/>
        <w:jc w:val="both"/>
        <w:rPr>
          <w:rFonts w:ascii="Times New Roman" w:eastAsia="Calibri" w:hAnsi="Times New Roman" w:cs="Times New Roman"/>
          <w:sz w:val="28"/>
          <w:szCs w:val="28"/>
          <w:shd w:val="clear" w:color="auto" w:fill="FFFFFF"/>
        </w:rPr>
      </w:pPr>
      <w:r w:rsidRPr="00C17FC2">
        <w:rPr>
          <w:rFonts w:ascii="Times New Roman" w:eastAsia="Calibri" w:hAnsi="Times New Roman" w:cs="Times New Roman"/>
          <w:sz w:val="28"/>
          <w:szCs w:val="28"/>
          <w:shd w:val="clear" w:color="auto" w:fill="FFFFFF"/>
        </w:rPr>
        <w:t>П</w:t>
      </w:r>
      <w:r w:rsidR="00EF4B33" w:rsidRPr="00C17FC2">
        <w:rPr>
          <w:rFonts w:ascii="Times New Roman" w:eastAsia="Calibri" w:hAnsi="Times New Roman" w:cs="Times New Roman"/>
          <w:sz w:val="28"/>
          <w:szCs w:val="28"/>
          <w:shd w:val="clear" w:color="auto" w:fill="FFFFFF"/>
        </w:rPr>
        <w:t>роектом Программы предусматривается продления срока реализации Программы на 1 год.</w:t>
      </w:r>
      <w:r w:rsidRPr="00C17FC2">
        <w:rPr>
          <w:rFonts w:ascii="Times New Roman" w:eastAsia="Calibri" w:hAnsi="Times New Roman" w:cs="Times New Roman"/>
          <w:sz w:val="28"/>
          <w:szCs w:val="28"/>
          <w:shd w:val="clear" w:color="auto" w:fill="FFFFFF"/>
        </w:rPr>
        <w:t xml:space="preserve"> </w:t>
      </w:r>
      <w:r w:rsidR="00EF4B33" w:rsidRPr="00C17FC2">
        <w:rPr>
          <w:rFonts w:ascii="Times New Roman" w:eastAsia="Calibri" w:hAnsi="Times New Roman" w:cs="Times New Roman"/>
          <w:sz w:val="28"/>
          <w:szCs w:val="28"/>
          <w:shd w:val="clear" w:color="auto" w:fill="FFFFFF"/>
        </w:rPr>
        <w:t>Также, внесены изменения в разделах III и IV Программы в части названия организации согласно указу Главы Республики Ингушетия от 24</w:t>
      </w:r>
      <w:r w:rsidRPr="00C17FC2">
        <w:rPr>
          <w:rFonts w:ascii="Times New Roman" w:eastAsia="Calibri" w:hAnsi="Times New Roman" w:cs="Times New Roman"/>
          <w:sz w:val="28"/>
          <w:szCs w:val="28"/>
          <w:shd w:val="clear" w:color="auto" w:fill="FFFFFF"/>
        </w:rPr>
        <w:t>.01.</w:t>
      </w:r>
      <w:r w:rsidR="00EF4B33" w:rsidRPr="00C17FC2">
        <w:rPr>
          <w:rFonts w:ascii="Times New Roman" w:eastAsia="Calibri" w:hAnsi="Times New Roman" w:cs="Times New Roman"/>
          <w:sz w:val="28"/>
          <w:szCs w:val="28"/>
          <w:shd w:val="clear" w:color="auto" w:fill="FFFFFF"/>
        </w:rPr>
        <w:t xml:space="preserve"> 2022 г</w:t>
      </w:r>
      <w:r w:rsidRPr="00C17FC2">
        <w:rPr>
          <w:rFonts w:ascii="Times New Roman" w:eastAsia="Calibri" w:hAnsi="Times New Roman" w:cs="Times New Roman"/>
          <w:sz w:val="28"/>
          <w:szCs w:val="28"/>
          <w:shd w:val="clear" w:color="auto" w:fill="FFFFFF"/>
        </w:rPr>
        <w:t>.</w:t>
      </w:r>
      <w:r w:rsidR="00EF4B33" w:rsidRPr="00C17FC2">
        <w:rPr>
          <w:rFonts w:ascii="Times New Roman" w:eastAsia="Calibri" w:hAnsi="Times New Roman" w:cs="Times New Roman"/>
          <w:sz w:val="28"/>
          <w:szCs w:val="28"/>
          <w:shd w:val="clear" w:color="auto" w:fill="FFFFFF"/>
        </w:rPr>
        <w:t xml:space="preserve"> №</w:t>
      </w:r>
      <w:r w:rsidRPr="00C17FC2">
        <w:rPr>
          <w:rFonts w:ascii="Times New Roman" w:eastAsia="Calibri" w:hAnsi="Times New Roman" w:cs="Times New Roman"/>
          <w:sz w:val="28"/>
          <w:szCs w:val="28"/>
          <w:shd w:val="clear" w:color="auto" w:fill="FFFFFF"/>
        </w:rPr>
        <w:t> </w:t>
      </w:r>
      <w:r w:rsidR="00EF4B33" w:rsidRPr="00C17FC2">
        <w:rPr>
          <w:rFonts w:ascii="Times New Roman" w:eastAsia="Calibri" w:hAnsi="Times New Roman" w:cs="Times New Roman"/>
          <w:sz w:val="28"/>
          <w:szCs w:val="28"/>
          <w:shd w:val="clear" w:color="auto" w:fill="FFFFFF"/>
        </w:rPr>
        <w:t>13, а именно, переименование Министерства строительства и жилищно-коммунального хозяйства Республики Ингушетия в Министерство строительства Республики Ингушетия.</w:t>
      </w:r>
      <w:r w:rsidRPr="00C17FC2">
        <w:rPr>
          <w:rFonts w:ascii="Times New Roman" w:eastAsia="Calibri" w:hAnsi="Times New Roman" w:cs="Times New Roman"/>
          <w:sz w:val="28"/>
          <w:szCs w:val="28"/>
          <w:shd w:val="clear" w:color="auto" w:fill="FFFFFF"/>
        </w:rPr>
        <w:t xml:space="preserve"> </w:t>
      </w:r>
      <w:r w:rsidR="00EF4B33" w:rsidRPr="00C17FC2">
        <w:rPr>
          <w:rFonts w:ascii="Times New Roman" w:eastAsia="Calibri" w:hAnsi="Times New Roman" w:cs="Times New Roman"/>
          <w:sz w:val="28"/>
          <w:szCs w:val="28"/>
          <w:shd w:val="clear" w:color="auto" w:fill="FFFFFF"/>
        </w:rPr>
        <w:t xml:space="preserve">Согласно финансово-экономическому обоснованию к проекту Программы, принятие данного постановления не повлечет финансовых расходов из бюджета Республики Ингушетия. </w:t>
      </w:r>
    </w:p>
    <w:p w14:paraId="3AB0E782" w14:textId="77777777" w:rsidR="00EF4B33" w:rsidRPr="00C17FC2" w:rsidRDefault="00EF4B33" w:rsidP="00750E9E">
      <w:pPr>
        <w:tabs>
          <w:tab w:val="left" w:pos="5812"/>
        </w:tabs>
        <w:autoSpaceDE w:val="0"/>
        <w:autoSpaceDN w:val="0"/>
        <w:adjustRightInd w:val="0"/>
        <w:spacing w:after="0" w:line="240" w:lineRule="auto"/>
        <w:ind w:firstLine="884"/>
        <w:jc w:val="both"/>
        <w:rPr>
          <w:rFonts w:ascii="Times New Roman" w:eastAsia="Calibri" w:hAnsi="Times New Roman" w:cs="Times New Roman"/>
          <w:b/>
          <w:sz w:val="28"/>
          <w:szCs w:val="28"/>
        </w:rPr>
      </w:pPr>
    </w:p>
    <w:p w14:paraId="2FAE38CD" w14:textId="77777777" w:rsidR="00EF4B33" w:rsidRPr="00C17FC2" w:rsidRDefault="00EF4B33" w:rsidP="00750E9E">
      <w:pPr>
        <w:tabs>
          <w:tab w:val="left" w:pos="5812"/>
        </w:tabs>
        <w:autoSpaceDE w:val="0"/>
        <w:autoSpaceDN w:val="0"/>
        <w:adjustRightInd w:val="0"/>
        <w:spacing w:after="0" w:line="240" w:lineRule="auto"/>
        <w:ind w:firstLine="884"/>
        <w:jc w:val="both"/>
        <w:rPr>
          <w:rFonts w:ascii="Times New Roman" w:eastAsia="Calibri" w:hAnsi="Times New Roman" w:cs="Times New Roman"/>
          <w:b/>
          <w:sz w:val="28"/>
          <w:szCs w:val="28"/>
        </w:rPr>
      </w:pPr>
      <w:r w:rsidRPr="00C17FC2">
        <w:rPr>
          <w:rFonts w:ascii="Times New Roman" w:eastAsia="Calibri" w:hAnsi="Times New Roman" w:cs="Times New Roman"/>
          <w:b/>
          <w:sz w:val="28"/>
          <w:szCs w:val="28"/>
        </w:rPr>
        <w:t>Выводы и предложения:</w:t>
      </w:r>
    </w:p>
    <w:p w14:paraId="49C5E165" w14:textId="77777777" w:rsidR="00EF4B33" w:rsidRPr="00C17FC2" w:rsidRDefault="00EF4B33" w:rsidP="00750E9E">
      <w:pPr>
        <w:tabs>
          <w:tab w:val="left" w:pos="5812"/>
        </w:tabs>
        <w:autoSpaceDE w:val="0"/>
        <w:autoSpaceDN w:val="0"/>
        <w:adjustRightInd w:val="0"/>
        <w:spacing w:after="0" w:line="240" w:lineRule="auto"/>
        <w:ind w:firstLine="884"/>
        <w:jc w:val="both"/>
        <w:rPr>
          <w:rFonts w:ascii="Times New Roman" w:eastAsia="Calibri" w:hAnsi="Times New Roman" w:cs="Times New Roman"/>
          <w:b/>
          <w:sz w:val="28"/>
          <w:szCs w:val="28"/>
        </w:rPr>
      </w:pPr>
      <w:r w:rsidRPr="00C17FC2">
        <w:rPr>
          <w:rFonts w:ascii="Times New Roman" w:eastAsia="Calibri" w:hAnsi="Times New Roman" w:cs="Times New Roman"/>
          <w:sz w:val="28"/>
          <w:szCs w:val="28"/>
        </w:rPr>
        <w:t xml:space="preserve">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республиканскую адресную программу «Переселение граждан из аварийного жилищного фонда Республики Ингушетия в 2016 – 2023 годах». </w:t>
      </w:r>
    </w:p>
    <w:p w14:paraId="3D900709" w14:textId="77777777" w:rsidR="00EF4B33" w:rsidRPr="00C17FC2" w:rsidRDefault="00EF4B33" w:rsidP="00750E9E">
      <w:pPr>
        <w:spacing w:after="0" w:line="240" w:lineRule="auto"/>
        <w:ind w:firstLine="708"/>
        <w:jc w:val="both"/>
        <w:rPr>
          <w:rFonts w:ascii="Times New Roman" w:eastAsia="Calibri" w:hAnsi="Times New Roman" w:cs="Times New Roman"/>
          <w:sz w:val="28"/>
          <w:szCs w:val="28"/>
        </w:rPr>
      </w:pPr>
    </w:p>
    <w:p w14:paraId="596AAD2C" w14:textId="77777777" w:rsidR="00EF4B33" w:rsidRPr="00C17FC2" w:rsidRDefault="00EF4B33" w:rsidP="00750E9E">
      <w:pPr>
        <w:spacing w:after="0" w:line="240" w:lineRule="auto"/>
        <w:ind w:firstLine="708"/>
        <w:jc w:val="both"/>
        <w:rPr>
          <w:rFonts w:ascii="Times New Roman" w:eastAsia="Calibri" w:hAnsi="Times New Roman" w:cs="Times New Roman"/>
          <w:sz w:val="28"/>
          <w:szCs w:val="28"/>
        </w:rPr>
      </w:pPr>
    </w:p>
    <w:p w14:paraId="6C826712" w14:textId="271292D5" w:rsidR="00EF4B33" w:rsidRPr="00C17FC2" w:rsidRDefault="00EF4B33" w:rsidP="00820551">
      <w:pPr>
        <w:spacing w:after="0" w:line="240" w:lineRule="auto"/>
        <w:ind w:firstLine="14"/>
        <w:jc w:val="both"/>
        <w:rPr>
          <w:rFonts w:ascii="Times New Roman" w:eastAsia="Calibri" w:hAnsi="Times New Roman" w:cs="Times New Roman"/>
          <w:b/>
          <w:bCs/>
          <w:i/>
          <w:iCs/>
          <w:sz w:val="28"/>
          <w:szCs w:val="28"/>
        </w:rPr>
      </w:pPr>
      <w:r w:rsidRPr="00C17FC2">
        <w:rPr>
          <w:rFonts w:ascii="Times New Roman" w:eastAsia="Calibri" w:hAnsi="Times New Roman" w:cs="Times New Roman"/>
          <w:b/>
          <w:bCs/>
          <w:i/>
          <w:iCs/>
          <w:sz w:val="28"/>
          <w:szCs w:val="28"/>
        </w:rPr>
        <w:lastRenderedPageBreak/>
        <w:t>Аудитор КСП РИ</w:t>
      </w:r>
      <w:r w:rsidR="00820551" w:rsidRPr="00C17FC2">
        <w:rPr>
          <w:rFonts w:ascii="Times New Roman" w:eastAsia="Calibri" w:hAnsi="Times New Roman" w:cs="Times New Roman"/>
          <w:b/>
          <w:bCs/>
          <w:i/>
          <w:iCs/>
          <w:sz w:val="28"/>
          <w:szCs w:val="28"/>
        </w:rPr>
        <w:tab/>
      </w:r>
      <w:r w:rsidR="00820551" w:rsidRPr="00C17FC2">
        <w:rPr>
          <w:rFonts w:ascii="Times New Roman" w:eastAsia="Calibri" w:hAnsi="Times New Roman" w:cs="Times New Roman"/>
          <w:b/>
          <w:bCs/>
          <w:i/>
          <w:iCs/>
          <w:sz w:val="28"/>
          <w:szCs w:val="28"/>
        </w:rPr>
        <w:tab/>
      </w:r>
      <w:r w:rsidR="00820551" w:rsidRPr="00C17FC2">
        <w:rPr>
          <w:rFonts w:ascii="Times New Roman" w:eastAsia="Calibri" w:hAnsi="Times New Roman" w:cs="Times New Roman"/>
          <w:b/>
          <w:bCs/>
          <w:i/>
          <w:iCs/>
          <w:sz w:val="28"/>
          <w:szCs w:val="28"/>
        </w:rPr>
        <w:tab/>
      </w:r>
      <w:r w:rsidR="00820551" w:rsidRPr="00C17FC2">
        <w:rPr>
          <w:rFonts w:ascii="Times New Roman" w:eastAsia="Calibri" w:hAnsi="Times New Roman" w:cs="Times New Roman"/>
          <w:b/>
          <w:bCs/>
          <w:i/>
          <w:iCs/>
          <w:sz w:val="28"/>
          <w:szCs w:val="28"/>
        </w:rPr>
        <w:tab/>
      </w:r>
      <w:r w:rsidR="00820551" w:rsidRPr="00C17FC2">
        <w:rPr>
          <w:rFonts w:ascii="Times New Roman" w:eastAsia="Calibri" w:hAnsi="Times New Roman" w:cs="Times New Roman"/>
          <w:b/>
          <w:bCs/>
          <w:i/>
          <w:iCs/>
          <w:sz w:val="28"/>
          <w:szCs w:val="28"/>
        </w:rPr>
        <w:tab/>
      </w:r>
      <w:r w:rsidR="00820551" w:rsidRPr="00C17FC2">
        <w:rPr>
          <w:rFonts w:ascii="Times New Roman" w:eastAsia="Calibri" w:hAnsi="Times New Roman" w:cs="Times New Roman"/>
          <w:b/>
          <w:bCs/>
          <w:i/>
          <w:iCs/>
          <w:sz w:val="28"/>
          <w:szCs w:val="28"/>
        </w:rPr>
        <w:tab/>
      </w:r>
      <w:r w:rsidR="00820551" w:rsidRPr="00C17FC2">
        <w:rPr>
          <w:rFonts w:ascii="Times New Roman" w:eastAsia="Calibri" w:hAnsi="Times New Roman" w:cs="Times New Roman"/>
          <w:b/>
          <w:bCs/>
          <w:i/>
          <w:iCs/>
          <w:sz w:val="28"/>
          <w:szCs w:val="28"/>
        </w:rPr>
        <w:tab/>
      </w:r>
      <w:r w:rsidR="00820551" w:rsidRPr="00C17FC2">
        <w:rPr>
          <w:rFonts w:ascii="Times New Roman" w:eastAsia="Calibri" w:hAnsi="Times New Roman" w:cs="Times New Roman"/>
          <w:b/>
          <w:bCs/>
          <w:i/>
          <w:iCs/>
          <w:sz w:val="28"/>
          <w:szCs w:val="28"/>
        </w:rPr>
        <w:tab/>
      </w:r>
      <w:r w:rsidR="00820551" w:rsidRPr="00C17FC2">
        <w:rPr>
          <w:rFonts w:ascii="Times New Roman" w:eastAsia="Calibri" w:hAnsi="Times New Roman" w:cs="Times New Roman"/>
          <w:b/>
          <w:bCs/>
          <w:i/>
          <w:iCs/>
          <w:sz w:val="28"/>
          <w:szCs w:val="28"/>
        </w:rPr>
        <w:tab/>
      </w:r>
      <w:r w:rsidRPr="00C17FC2">
        <w:rPr>
          <w:rFonts w:ascii="Times New Roman" w:eastAsia="Calibri" w:hAnsi="Times New Roman" w:cs="Times New Roman"/>
          <w:b/>
          <w:bCs/>
          <w:i/>
          <w:iCs/>
          <w:sz w:val="28"/>
          <w:szCs w:val="28"/>
        </w:rPr>
        <w:t>Д.Б. Дзауров</w:t>
      </w:r>
    </w:p>
    <w:p w14:paraId="6A5886FF" w14:textId="0EBF7919" w:rsidR="00710AB3" w:rsidRPr="00C17FC2" w:rsidRDefault="00710AB3" w:rsidP="00820551">
      <w:pPr>
        <w:tabs>
          <w:tab w:val="left" w:pos="709"/>
        </w:tabs>
        <w:spacing w:after="0" w:line="240" w:lineRule="auto"/>
        <w:ind w:left="28"/>
        <w:jc w:val="center"/>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r w:rsidRPr="00C17FC2">
        <w:rPr>
          <w:rFonts w:ascii="Times New Roman" w:eastAsia="Times New Roman" w:hAnsi="Times New Roman" w:cs="Times New Roman"/>
          <w:b/>
          <w:bCs/>
          <w:sz w:val="28"/>
          <w:szCs w:val="28"/>
          <w:lang w:eastAsia="ru-RU"/>
        </w:rPr>
        <w:lastRenderedPageBreak/>
        <w:t>Заключение</w:t>
      </w:r>
    </w:p>
    <w:p w14:paraId="613FD1CE" w14:textId="77777777" w:rsidR="00710AB3" w:rsidRPr="00C17FC2" w:rsidRDefault="00710AB3" w:rsidP="00820551">
      <w:pPr>
        <w:shd w:val="clear" w:color="auto" w:fill="FFFFFF"/>
        <w:tabs>
          <w:tab w:val="left" w:pos="709"/>
        </w:tabs>
        <w:spacing w:after="0" w:line="240" w:lineRule="auto"/>
        <w:ind w:left="28" w:firstLine="567"/>
        <w:jc w:val="center"/>
        <w:outlineLvl w:val="1"/>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на проект постановления Правительства РИ «О внесении изменений в государственную программу РИ «Социальная поддержка и содействие занятости населения»</w:t>
      </w:r>
    </w:p>
    <w:p w14:paraId="6860BEA0" w14:textId="77777777" w:rsidR="00710AB3" w:rsidRPr="00C17FC2" w:rsidRDefault="00710AB3" w:rsidP="00820551">
      <w:pPr>
        <w:shd w:val="clear" w:color="auto" w:fill="FFFFFF"/>
        <w:tabs>
          <w:tab w:val="left" w:pos="709"/>
        </w:tabs>
        <w:spacing w:after="0" w:line="240" w:lineRule="auto"/>
        <w:ind w:left="28" w:firstLine="567"/>
        <w:jc w:val="both"/>
        <w:outlineLvl w:val="1"/>
        <w:rPr>
          <w:rFonts w:ascii="Times New Roman" w:eastAsia="Times New Roman" w:hAnsi="Times New Roman" w:cs="Times New Roman"/>
          <w:b/>
          <w:bCs/>
          <w:sz w:val="28"/>
          <w:szCs w:val="28"/>
          <w:lang w:eastAsia="ru-RU"/>
        </w:rPr>
      </w:pPr>
    </w:p>
    <w:p w14:paraId="627DE474" w14:textId="02C8B756" w:rsidR="00710AB3"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Экспертиза проекта постановления Правительства Республики Ингушетия «О внесении изменений в государственную программу Республики Ингушетия «Социальная поддержка и содействие занятости населения» (далее – проект Госпрограммы) проведена в соответствии со статьей 9 Федерального закона от 07.02.2011 г</w:t>
      </w:r>
      <w:r w:rsidR="001143F2"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 6-ФЗ «Об общих принципах организации и деятельности контрольно-счетных органов субъектов Российской Федерации</w:t>
      </w:r>
      <w:r w:rsidR="00FE6F74" w:rsidRPr="00FE6F74">
        <w:rPr>
          <w:rFonts w:ascii="Times New Roman" w:eastAsia="Calibri" w:hAnsi="Times New Roman" w:cs="Times New Roman"/>
          <w:sz w:val="28"/>
          <w:szCs w:val="28"/>
          <w:lang w:eastAsia="ru-RU"/>
        </w:rPr>
        <w:t>, федеральных территорий</w:t>
      </w:r>
      <w:r w:rsidRPr="00C17FC2">
        <w:rPr>
          <w:rFonts w:ascii="Times New Roman" w:eastAsia="Times New Roman" w:hAnsi="Times New Roman" w:cs="Times New Roman"/>
          <w:sz w:val="28"/>
          <w:szCs w:val="28"/>
          <w:lang w:eastAsia="ru-RU"/>
        </w:rPr>
        <w:t xml:space="preserve"> и муниципальных образований», статьей 8 Закона РИ от 28.09.2011 г</w:t>
      </w:r>
      <w:r w:rsidR="001143F2"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 27-РЗ «О Контрольно-счетной палате Республики Ингушетия».</w:t>
      </w:r>
    </w:p>
    <w:p w14:paraId="12B2184D" w14:textId="407D25F9" w:rsidR="00710AB3"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Государственная программа Республики Ингушетия «Социальная поддержка и содействие занятости населения» (далее Госпрограмма) включена в перечень госпрограмм Республики Ингушетия, утвержденный Распоряжением Правительства Республики Ингушетия </w:t>
      </w:r>
      <w:r w:rsidR="001143F2" w:rsidRPr="00C17FC2">
        <w:rPr>
          <w:rFonts w:ascii="Times New Roman" w:eastAsia="Times New Roman" w:hAnsi="Times New Roman" w:cs="Times New Roman"/>
          <w:sz w:val="28"/>
          <w:szCs w:val="28"/>
          <w:lang w:eastAsia="ru-RU"/>
        </w:rPr>
        <w:t xml:space="preserve">от 22.11.2013 г. </w:t>
      </w:r>
      <w:r w:rsidRPr="00C17FC2">
        <w:rPr>
          <w:rFonts w:ascii="Times New Roman" w:eastAsia="Times New Roman" w:hAnsi="Times New Roman" w:cs="Times New Roman"/>
          <w:sz w:val="28"/>
          <w:szCs w:val="28"/>
          <w:lang w:eastAsia="ru-RU"/>
        </w:rPr>
        <w:t>№ 820-р.</w:t>
      </w:r>
    </w:p>
    <w:p w14:paraId="555AF380" w14:textId="77777777" w:rsidR="00710AB3"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Разработчиком Госпрограммы и ответственным исполнителем является Министерство труда, занятости и социального развития Республики Ингушетия.  </w:t>
      </w:r>
    </w:p>
    <w:p w14:paraId="1D3C51D0" w14:textId="77777777" w:rsidR="00710AB3"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Задачами Госпрограммы являются:</w:t>
      </w:r>
    </w:p>
    <w:p w14:paraId="2E1B6A03" w14:textId="77777777" w:rsidR="00710AB3" w:rsidRPr="00C17FC2" w:rsidRDefault="00710AB3" w:rsidP="00E617FC">
      <w:pPr>
        <w:numPr>
          <w:ilvl w:val="0"/>
          <w:numId w:val="99"/>
        </w:numPr>
        <w:shd w:val="clear" w:color="auto" w:fill="FFFFFF"/>
        <w:tabs>
          <w:tab w:val="clear" w:pos="720"/>
          <w:tab w:val="left" w:pos="851"/>
          <w:tab w:val="left" w:pos="924"/>
        </w:tabs>
        <w:spacing w:after="0" w:line="240" w:lineRule="auto"/>
        <w:ind w:left="70" w:firstLine="686"/>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обеспечение доступности и повышение качества предоставления государственных услуг в сфере социальной защиты населения Республики Ингушетия;</w:t>
      </w:r>
    </w:p>
    <w:p w14:paraId="6CBEB992" w14:textId="77777777" w:rsidR="00710AB3" w:rsidRPr="00C17FC2" w:rsidRDefault="00710AB3" w:rsidP="00E617FC">
      <w:pPr>
        <w:numPr>
          <w:ilvl w:val="0"/>
          <w:numId w:val="99"/>
        </w:numPr>
        <w:shd w:val="clear" w:color="auto" w:fill="FFFFFF"/>
        <w:tabs>
          <w:tab w:val="clear" w:pos="720"/>
          <w:tab w:val="left" w:pos="851"/>
          <w:tab w:val="left" w:pos="924"/>
        </w:tabs>
        <w:spacing w:after="0" w:line="240" w:lineRule="auto"/>
        <w:ind w:left="70" w:firstLine="686"/>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совершенствование форм социального обслуживания населения Республики Ингушетия;</w:t>
      </w:r>
    </w:p>
    <w:p w14:paraId="6BE216FD" w14:textId="77777777" w:rsidR="00710AB3" w:rsidRPr="00C17FC2" w:rsidRDefault="00710AB3" w:rsidP="00E617FC">
      <w:pPr>
        <w:numPr>
          <w:ilvl w:val="0"/>
          <w:numId w:val="99"/>
        </w:numPr>
        <w:shd w:val="clear" w:color="auto" w:fill="FFFFFF"/>
        <w:tabs>
          <w:tab w:val="clear" w:pos="720"/>
          <w:tab w:val="left" w:pos="851"/>
          <w:tab w:val="left" w:pos="924"/>
        </w:tabs>
        <w:spacing w:after="0" w:line="240" w:lineRule="auto"/>
        <w:ind w:left="70" w:firstLine="686"/>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повышение эффективности предоставления мер социальной поддержки отдельным категориям граждан за счет развития и усиления адресной социальной помощи и др.</w:t>
      </w:r>
    </w:p>
    <w:p w14:paraId="5B98D8FA" w14:textId="77777777" w:rsidR="00710AB3"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Государственная программа включает 17 подпрограмм. Сроки реализации Госпрограммы составляют 2014-2025 годы. </w:t>
      </w:r>
    </w:p>
    <w:p w14:paraId="11C8CC69" w14:textId="24419B6C" w:rsidR="00710AB3" w:rsidRPr="00C17FC2" w:rsidRDefault="00710AB3" w:rsidP="001143F2">
      <w:pPr>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Проект Госпрограммы разработан в соответствии с порядком утвержденным Постановлением Правительства Республики Ингушетия от 22</w:t>
      </w:r>
      <w:r w:rsidR="001143F2" w:rsidRPr="00C17FC2">
        <w:rPr>
          <w:rFonts w:ascii="Times New Roman" w:eastAsia="Times New Roman" w:hAnsi="Times New Roman" w:cs="Times New Roman"/>
          <w:sz w:val="28"/>
          <w:szCs w:val="28"/>
          <w:lang w:eastAsia="ru-RU"/>
        </w:rPr>
        <w:t>.09.</w:t>
      </w:r>
      <w:r w:rsidRPr="00C17FC2">
        <w:rPr>
          <w:rFonts w:ascii="Times New Roman" w:eastAsia="Times New Roman" w:hAnsi="Times New Roman" w:cs="Times New Roman"/>
          <w:sz w:val="28"/>
          <w:szCs w:val="28"/>
          <w:lang w:eastAsia="ru-RU"/>
        </w:rPr>
        <w:t>2023 г. №</w:t>
      </w:r>
      <w:r w:rsidR="001143F2"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135 «Об утверждении Порядка разработки и реализации государственных программ Республики Ингушетия» (далее-Порядок №</w:t>
      </w:r>
      <w:r w:rsidR="001143F2"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135) который вступает в силу с 1 января 2024 года.</w:t>
      </w:r>
    </w:p>
    <w:p w14:paraId="5F568699" w14:textId="77777777" w:rsidR="00710AB3"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Представленным проектом Госпрограммы предусматривается признать утратившими силу паспорта подпрограмм 1-17.</w:t>
      </w:r>
    </w:p>
    <w:p w14:paraId="15768D1A" w14:textId="77777777" w:rsidR="00710AB3"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пояснительной записке к проекту Госпрограммы отмечено, что финансирование расходов на реализацию государственной программы будет производиться за счет субсидий из федерального и республиканского бюджетов, утверждённых законом о республиканском бюджете на соответствующий финансовый год.</w:t>
      </w:r>
    </w:p>
    <w:p w14:paraId="000FD90B" w14:textId="03F4469E" w:rsidR="00710AB3"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частью 3 Порядка №</w:t>
      </w:r>
      <w:r w:rsidR="001143F2"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135 «Требования к содержанию государственной программы» решением Правительства Республики Ингушетия утверждается паспорт государственной программы. </w:t>
      </w:r>
    </w:p>
    <w:p w14:paraId="0CCA5A45" w14:textId="77777777" w:rsidR="001143F2"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В паспорте государственной программы отображаются следующие сведения:</w:t>
      </w:r>
    </w:p>
    <w:p w14:paraId="42168D65" w14:textId="77777777" w:rsidR="001143F2"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а) наименование государственной (муниципальной) программы; </w:t>
      </w:r>
    </w:p>
    <w:p w14:paraId="5767C0C0" w14:textId="77777777" w:rsidR="001143F2"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б) цели и показатели их характеризующие; </w:t>
      </w:r>
    </w:p>
    <w:p w14:paraId="2308D363" w14:textId="77777777" w:rsidR="001143F2"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сроки реализации (с возможностью выделения этапов); </w:t>
      </w:r>
    </w:p>
    <w:p w14:paraId="00C6C715" w14:textId="77777777" w:rsidR="001143F2"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г) перечень структурных элементов; </w:t>
      </w:r>
    </w:p>
    <w:p w14:paraId="2250571A" w14:textId="77777777" w:rsidR="001143F2"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д) параметры финансового обеспечения за счет всех источников финансирования по годам реализации в целом по государственной программе и с детализацией по ее структурным элементам, а также с указанием общего объема налоговых расходов, предусмотренных в рамках такой программы; </w:t>
      </w:r>
    </w:p>
    <w:p w14:paraId="133BBDB5" w14:textId="77777777" w:rsidR="001143F2"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е) сведения о кураторе (при наличии), ответственном исполнителе; </w:t>
      </w:r>
    </w:p>
    <w:p w14:paraId="7B06301E" w14:textId="7F2A423B" w:rsidR="00710AB3"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ж) связь с национальными целями, государственными программами Российской Федерации (для государственных программ) или с государственными программами (при наличии).</w:t>
      </w:r>
    </w:p>
    <w:p w14:paraId="3770E6C9" w14:textId="067BC0FE" w:rsidR="00710AB3" w:rsidRPr="00C17FC2" w:rsidRDefault="00710AB3" w:rsidP="001143F2">
      <w:pPr>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iCs/>
          <w:sz w:val="28"/>
          <w:szCs w:val="28"/>
          <w:lang w:eastAsia="ru-RU"/>
        </w:rPr>
        <w:t xml:space="preserve">В представленном проекте Госпрограммы обозначены лишь </w:t>
      </w:r>
      <w:r w:rsidRPr="00C17FC2">
        <w:rPr>
          <w:rFonts w:ascii="Times New Roman" w:eastAsia="Times New Roman" w:hAnsi="Times New Roman" w:cs="Times New Roman"/>
          <w:sz w:val="28"/>
          <w:szCs w:val="28"/>
          <w:lang w:eastAsia="ru-RU"/>
        </w:rPr>
        <w:t>стратегические приоритеты государственной программы, в соответствии с п</w:t>
      </w:r>
      <w:r w:rsidR="001143F2" w:rsidRPr="00C17FC2">
        <w:rPr>
          <w:rFonts w:ascii="Times New Roman" w:eastAsia="Times New Roman" w:hAnsi="Times New Roman" w:cs="Times New Roman"/>
          <w:sz w:val="28"/>
          <w:szCs w:val="28"/>
          <w:lang w:eastAsia="ru-RU"/>
        </w:rPr>
        <w:t>унктом «а»</w:t>
      </w:r>
      <w:r w:rsidRPr="00C17FC2">
        <w:rPr>
          <w:rFonts w:ascii="Times New Roman" w:eastAsia="Times New Roman" w:hAnsi="Times New Roman" w:cs="Times New Roman"/>
          <w:sz w:val="28"/>
          <w:szCs w:val="28"/>
          <w:lang w:eastAsia="ru-RU"/>
        </w:rPr>
        <w:t xml:space="preserve"> статьи 16 части 3 «Требования к содержанию государственной программы» Порядка №</w:t>
      </w:r>
      <w:r w:rsidR="001143F2"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135.</w:t>
      </w:r>
    </w:p>
    <w:p w14:paraId="01528643" w14:textId="53995B5C" w:rsidR="00710AB3" w:rsidRPr="00C17FC2" w:rsidRDefault="00710AB3" w:rsidP="001143F2">
      <w:pPr>
        <w:tabs>
          <w:tab w:val="left" w:pos="709"/>
        </w:tabs>
        <w:spacing w:after="0" w:line="240" w:lineRule="auto"/>
        <w:ind w:left="28" w:firstLine="714"/>
        <w:jc w:val="both"/>
        <w:rPr>
          <w:rFonts w:ascii="Times New Roman" w:eastAsia="Times New Roman" w:hAnsi="Times New Roman" w:cs="Times New Roman"/>
          <w:iCs/>
          <w:sz w:val="28"/>
          <w:szCs w:val="28"/>
          <w:lang w:eastAsia="ru-RU"/>
        </w:rPr>
      </w:pPr>
      <w:r w:rsidRPr="00C17FC2">
        <w:rPr>
          <w:rFonts w:ascii="Times New Roman" w:eastAsia="Times New Roman" w:hAnsi="Times New Roman" w:cs="Times New Roman"/>
          <w:iCs/>
          <w:sz w:val="28"/>
          <w:szCs w:val="28"/>
          <w:lang w:eastAsia="ru-RU"/>
        </w:rPr>
        <w:t>Пунктом 7 части 1 статьи 8  Закона Республики Ингушетия от 28</w:t>
      </w:r>
      <w:r w:rsidR="001143F2" w:rsidRPr="00C17FC2">
        <w:rPr>
          <w:rFonts w:ascii="Times New Roman" w:eastAsia="Times New Roman" w:hAnsi="Times New Roman" w:cs="Times New Roman"/>
          <w:iCs/>
          <w:sz w:val="28"/>
          <w:szCs w:val="28"/>
          <w:lang w:eastAsia="ru-RU"/>
        </w:rPr>
        <w:t>.09.</w:t>
      </w:r>
      <w:r w:rsidRPr="00C17FC2">
        <w:rPr>
          <w:rFonts w:ascii="Times New Roman" w:eastAsia="Times New Roman" w:hAnsi="Times New Roman" w:cs="Times New Roman"/>
          <w:iCs/>
          <w:sz w:val="28"/>
          <w:szCs w:val="28"/>
          <w:lang w:eastAsia="ru-RU"/>
        </w:rPr>
        <w:t xml:space="preserve"> 2011 г</w:t>
      </w:r>
      <w:r w:rsidR="001143F2" w:rsidRPr="00C17FC2">
        <w:rPr>
          <w:rFonts w:ascii="Times New Roman" w:eastAsia="Times New Roman" w:hAnsi="Times New Roman" w:cs="Times New Roman"/>
          <w:iCs/>
          <w:sz w:val="28"/>
          <w:szCs w:val="28"/>
          <w:lang w:eastAsia="ru-RU"/>
        </w:rPr>
        <w:t>.</w:t>
      </w:r>
      <w:r w:rsidRPr="00C17FC2">
        <w:rPr>
          <w:rFonts w:ascii="Times New Roman" w:eastAsia="Times New Roman" w:hAnsi="Times New Roman" w:cs="Times New Roman"/>
          <w:iCs/>
          <w:sz w:val="28"/>
          <w:szCs w:val="28"/>
          <w:lang w:eastAsia="ru-RU"/>
        </w:rPr>
        <w:t xml:space="preserve"> №</w:t>
      </w:r>
      <w:r w:rsidR="001143F2" w:rsidRPr="00C17FC2">
        <w:rPr>
          <w:rFonts w:ascii="Times New Roman" w:eastAsia="Times New Roman" w:hAnsi="Times New Roman" w:cs="Times New Roman"/>
          <w:iCs/>
          <w:sz w:val="28"/>
          <w:szCs w:val="28"/>
          <w:lang w:eastAsia="ru-RU"/>
        </w:rPr>
        <w:t> </w:t>
      </w:r>
      <w:r w:rsidRPr="00C17FC2">
        <w:rPr>
          <w:rFonts w:ascii="Times New Roman" w:eastAsia="Times New Roman" w:hAnsi="Times New Roman" w:cs="Times New Roman"/>
          <w:iCs/>
          <w:sz w:val="28"/>
          <w:szCs w:val="28"/>
          <w:lang w:eastAsia="ru-RU"/>
        </w:rPr>
        <w:t xml:space="preserve">27-РЗ «О Контрольно-счетной палате Республики Ингушетия» предусмотрено, что </w:t>
      </w:r>
      <w:r w:rsidRPr="00C17FC2">
        <w:rPr>
          <w:rFonts w:ascii="Times New Roman" w:eastAsia="Times New Roman" w:hAnsi="Times New Roman" w:cs="Times New Roman"/>
          <w:sz w:val="28"/>
          <w:szCs w:val="28"/>
          <w:shd w:val="clear" w:color="auto" w:fill="FFFFFF"/>
          <w:lang w:eastAsia="ru-RU"/>
        </w:rPr>
        <w:t>в рамках осуществления своих основных полномочий</w:t>
      </w:r>
      <w:r w:rsidRPr="00C17FC2">
        <w:rPr>
          <w:rFonts w:ascii="Times New Roman" w:eastAsia="Times New Roman" w:hAnsi="Times New Roman" w:cs="Times New Roman"/>
          <w:iCs/>
          <w:sz w:val="28"/>
          <w:szCs w:val="28"/>
          <w:lang w:eastAsia="ru-RU"/>
        </w:rPr>
        <w:t xml:space="preserve"> К</w:t>
      </w:r>
      <w:r w:rsidRPr="00C17FC2">
        <w:rPr>
          <w:rFonts w:ascii="Times New Roman" w:eastAsia="Times New Roman" w:hAnsi="Times New Roman" w:cs="Times New Roman"/>
          <w:sz w:val="28"/>
          <w:szCs w:val="28"/>
          <w:shd w:val="clear" w:color="auto" w:fill="FFFFFF"/>
          <w:lang w:eastAsia="ru-RU"/>
        </w:rPr>
        <w:t xml:space="preserve">онтрольно-счетная палата Республики Ингушетия проводит </w:t>
      </w:r>
      <w:r w:rsidRPr="00C17FC2">
        <w:rPr>
          <w:rFonts w:ascii="Times New Roman" w:eastAsia="Times New Roman" w:hAnsi="Times New Roman" w:cs="Times New Roman"/>
          <w:iCs/>
          <w:sz w:val="28"/>
          <w:szCs w:val="28"/>
          <w:lang w:eastAsia="ru-RU"/>
        </w:rPr>
        <w:t xml:space="preserve">экспертизу  проектов законов и иных нормативных правовых актов органов государственной власти Республики Ингушетия в части, касающейся расходных обязательств Республики Ингушетия, </w:t>
      </w:r>
      <w:r w:rsidRPr="00C17FC2">
        <w:rPr>
          <w:rFonts w:ascii="Times New Roman" w:eastAsia="Times New Roman" w:hAnsi="Times New Roman" w:cs="Times New Roman"/>
          <w:sz w:val="28"/>
          <w:szCs w:val="28"/>
          <w:shd w:val="clear" w:color="auto" w:fill="FFFFFF"/>
          <w:lang w:eastAsia="ru-RU"/>
        </w:rPr>
        <w:t xml:space="preserve">экспертизу проектов законов Республики Ингушетия, </w:t>
      </w:r>
      <w:r w:rsidRPr="00C17FC2">
        <w:rPr>
          <w:rFonts w:ascii="Times New Roman" w:eastAsia="Times New Roman" w:hAnsi="Times New Roman" w:cs="Times New Roman"/>
          <w:iCs/>
          <w:sz w:val="28"/>
          <w:szCs w:val="28"/>
          <w:lang w:eastAsia="ru-RU"/>
        </w:rPr>
        <w:t xml:space="preserve">приводящих к изменению доходов бюджета Республики Ингушетия и бюджета территориального государственного внебюджетного фонда, а также государственных программ (проектов государственных программ). </w:t>
      </w:r>
    </w:p>
    <w:p w14:paraId="55F578A1" w14:textId="77777777" w:rsidR="00710AB3" w:rsidRPr="00C17FC2" w:rsidRDefault="00710AB3" w:rsidP="001143F2">
      <w:pPr>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Вместе с Проектом не представлен паспорт государственной программы, содержащий параметры финансового обеспечения за счет всех источников финансирования по годам реализации в целом по государственной программе и с детализацией по ее структурным элементам, а также с указанием общего объема налоговых расходов, предусмотренных в рамках такой программы.  </w:t>
      </w:r>
    </w:p>
    <w:p w14:paraId="45218C7C" w14:textId="77777777" w:rsidR="00710AB3" w:rsidRPr="00C17FC2" w:rsidRDefault="00710AB3" w:rsidP="001143F2">
      <w:pPr>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w:t>
      </w:r>
    </w:p>
    <w:p w14:paraId="331747BD" w14:textId="77777777" w:rsidR="00710AB3" w:rsidRPr="00C17FC2" w:rsidRDefault="00710AB3" w:rsidP="001143F2">
      <w:pPr>
        <w:tabs>
          <w:tab w:val="left" w:pos="709"/>
        </w:tabs>
        <w:spacing w:after="0" w:line="240" w:lineRule="auto"/>
        <w:ind w:left="28" w:firstLine="714"/>
        <w:jc w:val="both"/>
        <w:rPr>
          <w:rFonts w:ascii="Times New Roman" w:eastAsia="Times New Roman" w:hAnsi="Times New Roman" w:cs="Times New Roman"/>
          <w:sz w:val="28"/>
          <w:szCs w:val="28"/>
          <w:lang w:eastAsia="ru-RU"/>
        </w:rPr>
      </w:pPr>
    </w:p>
    <w:p w14:paraId="5C3790B2" w14:textId="569807BF" w:rsidR="00710AB3"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Выводы и предложения:</w:t>
      </w:r>
    </w:p>
    <w:p w14:paraId="5AB6E184" w14:textId="77777777" w:rsidR="00710AB3"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«Социальная поддержка и содействие занятости населения» после предоставления паспорта проекта Госпрограммы и только с учетом изложенных замечаний.</w:t>
      </w:r>
    </w:p>
    <w:p w14:paraId="34F67186" w14:textId="77777777" w:rsidR="00710AB3"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p>
    <w:p w14:paraId="307941ED" w14:textId="77777777" w:rsidR="00710AB3" w:rsidRPr="00C17FC2" w:rsidRDefault="00710AB3" w:rsidP="001143F2">
      <w:pPr>
        <w:shd w:val="clear" w:color="auto" w:fill="FFFFFF"/>
        <w:tabs>
          <w:tab w:val="left" w:pos="709"/>
        </w:tabs>
        <w:spacing w:after="0" w:line="240" w:lineRule="auto"/>
        <w:ind w:left="28" w:firstLine="714"/>
        <w:jc w:val="both"/>
        <w:rPr>
          <w:rFonts w:ascii="Times New Roman" w:eastAsia="Times New Roman" w:hAnsi="Times New Roman" w:cs="Times New Roman"/>
          <w:sz w:val="28"/>
          <w:szCs w:val="28"/>
          <w:lang w:eastAsia="ru-RU"/>
        </w:rPr>
      </w:pPr>
    </w:p>
    <w:p w14:paraId="3D90918C" w14:textId="15F1C6AD" w:rsidR="00710AB3" w:rsidRPr="00C17FC2" w:rsidRDefault="00710AB3" w:rsidP="001143F2">
      <w:pPr>
        <w:tabs>
          <w:tab w:val="left" w:pos="709"/>
        </w:tabs>
        <w:spacing w:after="0" w:line="240" w:lineRule="auto"/>
        <w:ind w:left="28" w:firstLine="14"/>
        <w:jc w:val="both"/>
        <w:rPr>
          <w:rFonts w:ascii="Times New Roman" w:eastAsia="Times New Roman" w:hAnsi="Times New Roman" w:cs="Times New Roman"/>
          <w:b/>
          <w:bCs/>
          <w:i/>
          <w:iCs/>
          <w:sz w:val="28"/>
          <w:szCs w:val="28"/>
          <w:lang w:eastAsia="ru-RU"/>
        </w:rPr>
      </w:pPr>
      <w:r w:rsidRPr="00C17FC2">
        <w:rPr>
          <w:rFonts w:ascii="Times New Roman" w:eastAsia="Times New Roman" w:hAnsi="Times New Roman" w:cs="Times New Roman"/>
          <w:b/>
          <w:bCs/>
          <w:i/>
          <w:iCs/>
          <w:sz w:val="28"/>
          <w:szCs w:val="28"/>
          <w:lang w:eastAsia="ru-RU"/>
        </w:rPr>
        <w:t>Аудитор КСП РИ</w:t>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001143F2" w:rsidRPr="00C17FC2">
        <w:rPr>
          <w:rFonts w:ascii="Times New Roman" w:eastAsia="Times New Roman" w:hAnsi="Times New Roman" w:cs="Times New Roman"/>
          <w:b/>
          <w:bCs/>
          <w:i/>
          <w:iCs/>
          <w:sz w:val="28"/>
          <w:szCs w:val="28"/>
          <w:lang w:eastAsia="ru-RU"/>
        </w:rPr>
        <w:t xml:space="preserve">       </w:t>
      </w:r>
      <w:r w:rsidRPr="00C17FC2">
        <w:rPr>
          <w:rFonts w:ascii="Times New Roman" w:eastAsia="Times New Roman" w:hAnsi="Times New Roman" w:cs="Times New Roman"/>
          <w:b/>
          <w:bCs/>
          <w:i/>
          <w:iCs/>
          <w:sz w:val="28"/>
          <w:szCs w:val="28"/>
          <w:lang w:eastAsia="ru-RU"/>
        </w:rPr>
        <w:t>А.Ю. Мухиев</w:t>
      </w:r>
    </w:p>
    <w:p w14:paraId="105442D0" w14:textId="77777777" w:rsidR="00710AB3" w:rsidRPr="00C17FC2" w:rsidRDefault="00710AB3" w:rsidP="00820551">
      <w:pPr>
        <w:tabs>
          <w:tab w:val="left" w:pos="709"/>
        </w:tabs>
        <w:spacing w:after="0" w:line="240" w:lineRule="auto"/>
        <w:ind w:left="28"/>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p>
    <w:p w14:paraId="3F7B8063" w14:textId="77777777" w:rsidR="00710AB3" w:rsidRPr="00C17FC2" w:rsidRDefault="00710AB3" w:rsidP="001143F2">
      <w:pPr>
        <w:shd w:val="clear" w:color="auto" w:fill="FFFFFF"/>
        <w:spacing w:after="0" w:line="240" w:lineRule="auto"/>
        <w:ind w:left="42" w:firstLine="567"/>
        <w:jc w:val="center"/>
        <w:outlineLvl w:val="1"/>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lastRenderedPageBreak/>
        <w:t xml:space="preserve">Заключение </w:t>
      </w:r>
    </w:p>
    <w:p w14:paraId="7FF92BD4" w14:textId="77777777" w:rsidR="00710AB3" w:rsidRPr="00C17FC2" w:rsidRDefault="00710AB3" w:rsidP="001143F2">
      <w:pPr>
        <w:shd w:val="clear" w:color="auto" w:fill="FFFFFF"/>
        <w:spacing w:after="0" w:line="240" w:lineRule="auto"/>
        <w:ind w:left="42" w:firstLine="567"/>
        <w:jc w:val="center"/>
        <w:outlineLvl w:val="1"/>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на проект постановления Правительства РИ «О внесении изменений в государственную программу РИ «</w:t>
      </w:r>
      <w:r w:rsidRPr="00C17FC2">
        <w:rPr>
          <w:rFonts w:ascii="Times New Roman" w:eastAsia="Times New Roman" w:hAnsi="Times New Roman" w:cs="Times New Roman"/>
          <w:b/>
          <w:iCs/>
          <w:sz w:val="28"/>
          <w:szCs w:val="28"/>
          <w:lang w:eastAsia="ru-RU"/>
        </w:rPr>
        <w:t>Укрепление межнациональных отношений и развитие национальной политики</w:t>
      </w:r>
      <w:r w:rsidRPr="00C17FC2">
        <w:rPr>
          <w:rFonts w:ascii="Times New Roman" w:eastAsia="Times New Roman" w:hAnsi="Times New Roman" w:cs="Times New Roman"/>
          <w:b/>
          <w:sz w:val="28"/>
          <w:szCs w:val="28"/>
          <w:lang w:eastAsia="ru-RU"/>
        </w:rPr>
        <w:t>»</w:t>
      </w:r>
    </w:p>
    <w:p w14:paraId="15136A5D" w14:textId="77777777" w:rsidR="00710AB3" w:rsidRPr="00C17FC2" w:rsidRDefault="00710AB3" w:rsidP="001143F2">
      <w:pPr>
        <w:shd w:val="clear" w:color="auto" w:fill="FFFFFF"/>
        <w:spacing w:after="0" w:line="240" w:lineRule="auto"/>
        <w:ind w:left="42" w:firstLine="567"/>
        <w:jc w:val="both"/>
        <w:outlineLvl w:val="1"/>
        <w:rPr>
          <w:rFonts w:ascii="Times New Roman" w:eastAsia="Times New Roman" w:hAnsi="Times New Roman" w:cs="Times New Roman"/>
          <w:b/>
          <w:bCs/>
          <w:sz w:val="28"/>
          <w:szCs w:val="28"/>
          <w:lang w:eastAsia="ru-RU"/>
        </w:rPr>
      </w:pPr>
    </w:p>
    <w:p w14:paraId="24E43F7D" w14:textId="692E0B92" w:rsidR="00710AB3" w:rsidRPr="00C17FC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Экспертиза проекта постановления Правительства Республики Ингушетия «О внесении изменений в государственную программу Республики Ингушетия </w:t>
      </w:r>
      <w:r w:rsidRPr="00C17FC2">
        <w:rPr>
          <w:rFonts w:ascii="Times New Roman" w:eastAsia="Times New Roman" w:hAnsi="Times New Roman" w:cs="Times New Roman"/>
          <w:iCs/>
          <w:sz w:val="28"/>
          <w:szCs w:val="28"/>
          <w:lang w:eastAsia="ru-RU"/>
        </w:rPr>
        <w:t>«Укрепление межнациональных отношений и развитие национальной политики</w:t>
      </w:r>
      <w:r w:rsidRPr="00C17FC2">
        <w:rPr>
          <w:rFonts w:ascii="Times New Roman" w:eastAsia="Times New Roman" w:hAnsi="Times New Roman" w:cs="Times New Roman"/>
          <w:sz w:val="28"/>
          <w:szCs w:val="28"/>
          <w:lang w:eastAsia="ru-RU"/>
        </w:rPr>
        <w:t>» (далее – проект Госпрограммы) проведена в соответствии со статьей 9 Федерального закона от 07.02.2011 г</w:t>
      </w:r>
      <w:r w:rsidR="00D5528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 6-ФЗ «Об общих принципах организации и деятельности контрольно-счетных органов субъектов Российской Федерации</w:t>
      </w:r>
      <w:r w:rsidR="00FE6F74" w:rsidRPr="00FE6F74">
        <w:rPr>
          <w:rFonts w:ascii="Times New Roman" w:eastAsia="Calibri" w:hAnsi="Times New Roman" w:cs="Times New Roman"/>
          <w:sz w:val="28"/>
          <w:szCs w:val="28"/>
          <w:lang w:eastAsia="ru-RU"/>
        </w:rPr>
        <w:t>, федеральных территорий</w:t>
      </w:r>
      <w:r w:rsidRPr="00C17FC2">
        <w:rPr>
          <w:rFonts w:ascii="Times New Roman" w:eastAsia="Times New Roman" w:hAnsi="Times New Roman" w:cs="Times New Roman"/>
          <w:sz w:val="28"/>
          <w:szCs w:val="28"/>
          <w:lang w:eastAsia="ru-RU"/>
        </w:rPr>
        <w:t xml:space="preserve"> и муниципальных образований», статьей 8 Закона РИ от 28.09.2011 г</w:t>
      </w:r>
      <w:r w:rsidR="00D5528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 27-РЗ «О Контрольно-счетной палате Республики Ингушетия».</w:t>
      </w:r>
    </w:p>
    <w:p w14:paraId="63645FBF" w14:textId="71A09BF7" w:rsidR="00710AB3" w:rsidRPr="00C17FC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Государственная программа Республики Ингушетия </w:t>
      </w:r>
      <w:r w:rsidRPr="00C17FC2">
        <w:rPr>
          <w:rFonts w:ascii="Times New Roman" w:eastAsia="Times New Roman" w:hAnsi="Times New Roman" w:cs="Times New Roman"/>
          <w:iCs/>
          <w:sz w:val="28"/>
          <w:szCs w:val="28"/>
          <w:lang w:eastAsia="ru-RU"/>
        </w:rPr>
        <w:t>«Укрепление межнациональных отношений и развитие национальной политики</w:t>
      </w:r>
      <w:r w:rsidRPr="00C17FC2">
        <w:rPr>
          <w:rFonts w:ascii="Times New Roman" w:eastAsia="Times New Roman" w:hAnsi="Times New Roman" w:cs="Times New Roman"/>
          <w:sz w:val="28"/>
          <w:szCs w:val="28"/>
          <w:lang w:eastAsia="ru-RU"/>
        </w:rPr>
        <w:t xml:space="preserve">» (далее Госпрограмма) включена в перечень госпрограмм Республики Ингушетия, утвержденный Распоряжением Правительства Республики Ингушетия </w:t>
      </w:r>
      <w:r w:rsidR="00D55282" w:rsidRPr="00C17FC2">
        <w:rPr>
          <w:rFonts w:ascii="Times New Roman" w:eastAsia="Times New Roman" w:hAnsi="Times New Roman" w:cs="Times New Roman"/>
          <w:sz w:val="28"/>
          <w:szCs w:val="28"/>
          <w:lang w:eastAsia="ru-RU"/>
        </w:rPr>
        <w:t>от 22.11.2013 г</w:t>
      </w:r>
      <w:r w:rsidR="00D5528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820-р</w:t>
      </w:r>
      <w:r w:rsidR="00D5528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w:t>
      </w:r>
    </w:p>
    <w:p w14:paraId="1CBA0B37" w14:textId="77777777" w:rsidR="00710AB3" w:rsidRPr="00C17FC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Разработчиком Госпрограммы и ответственным исполнителем является Министерство по внешним связям, национальной политике, печати и информации Республики Ингушетия.  </w:t>
      </w:r>
    </w:p>
    <w:p w14:paraId="284CF4E1" w14:textId="77777777" w:rsidR="00710AB3" w:rsidRPr="00C17FC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Задачами Госпрограммы являются:</w:t>
      </w:r>
    </w:p>
    <w:p w14:paraId="2B5B228C" w14:textId="77777777" w:rsidR="00710AB3" w:rsidRPr="00C17FC2" w:rsidRDefault="00710AB3" w:rsidP="00E617FC">
      <w:pPr>
        <w:numPr>
          <w:ilvl w:val="0"/>
          <w:numId w:val="93"/>
        </w:numPr>
        <w:shd w:val="clear" w:color="auto" w:fill="FFFFFF"/>
        <w:tabs>
          <w:tab w:val="left" w:pos="868"/>
        </w:tabs>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7"/>
          <w:szCs w:val="27"/>
          <w:shd w:val="clear" w:color="auto" w:fill="FFFFFF"/>
          <w:lang w:eastAsia="ru-RU"/>
        </w:rPr>
        <w:t>воспитание населения Республики Ингушетия в духе патриотизма, межнациональной и межконфессиональной толерантности, ограждения молодежи от религиозного, политического экстремизма и других негативных явлений;</w:t>
      </w:r>
    </w:p>
    <w:p w14:paraId="62492149" w14:textId="77777777" w:rsidR="00710AB3" w:rsidRPr="00C17FC2" w:rsidRDefault="00710AB3" w:rsidP="00E617FC">
      <w:pPr>
        <w:numPr>
          <w:ilvl w:val="0"/>
          <w:numId w:val="93"/>
        </w:numPr>
        <w:shd w:val="clear" w:color="auto" w:fill="FFFFFF"/>
        <w:tabs>
          <w:tab w:val="left" w:pos="868"/>
        </w:tabs>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7"/>
          <w:szCs w:val="27"/>
          <w:shd w:val="clear" w:color="auto" w:fill="FFFFFF"/>
          <w:lang w:eastAsia="ru-RU"/>
        </w:rPr>
        <w:t>повышение роли государственных и общественных структур в формировании у граждан, проживающих на территории Республики Ингушетия, патриотического сознания, духовно-нравственного развития;</w:t>
      </w:r>
    </w:p>
    <w:p w14:paraId="2A8ED1DA" w14:textId="77777777" w:rsidR="00710AB3" w:rsidRPr="00C17FC2" w:rsidRDefault="00710AB3" w:rsidP="00E617FC">
      <w:pPr>
        <w:numPr>
          <w:ilvl w:val="0"/>
          <w:numId w:val="93"/>
        </w:numPr>
        <w:shd w:val="clear" w:color="auto" w:fill="FFFFFF"/>
        <w:tabs>
          <w:tab w:val="left" w:pos="868"/>
        </w:tabs>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7"/>
          <w:szCs w:val="27"/>
          <w:shd w:val="clear" w:color="auto" w:fill="FFFFFF"/>
          <w:lang w:eastAsia="ru-RU"/>
        </w:rPr>
        <w:t>возрождение и сохранение духовно-нравственных традиций семейных отношений, возрождение исторических традиций ингушского народа и</w:t>
      </w:r>
      <w:r w:rsidRPr="00C17FC2">
        <w:rPr>
          <w:rFonts w:ascii="Times New Roman" w:eastAsia="Times New Roman" w:hAnsi="Times New Roman" w:cs="Times New Roman"/>
          <w:sz w:val="28"/>
          <w:szCs w:val="28"/>
          <w:lang w:eastAsia="ru-RU"/>
        </w:rPr>
        <w:t xml:space="preserve"> др.</w:t>
      </w:r>
    </w:p>
    <w:p w14:paraId="441553FD" w14:textId="77777777" w:rsidR="00710AB3" w:rsidRPr="00C17FC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Государственная программа включает 9 подпрограмм. Сроки реализации Госпрограммы составляют 2014-2024 годы. </w:t>
      </w:r>
    </w:p>
    <w:p w14:paraId="0143E8CE" w14:textId="37B57F66" w:rsidR="00710AB3" w:rsidRPr="00C17FC2" w:rsidRDefault="00710AB3" w:rsidP="001143F2">
      <w:pPr>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Проект Госпрограммы разработан в соответствии с порядком утвержденным Постановлением Правительства Республики Ингушетия от 22</w:t>
      </w:r>
      <w:r w:rsidR="00D55282">
        <w:rPr>
          <w:rFonts w:ascii="Times New Roman" w:eastAsia="Times New Roman" w:hAnsi="Times New Roman" w:cs="Times New Roman"/>
          <w:sz w:val="28"/>
          <w:szCs w:val="28"/>
          <w:lang w:eastAsia="ru-RU"/>
        </w:rPr>
        <w:t>.09.</w:t>
      </w:r>
      <w:r w:rsidRPr="00C17FC2">
        <w:rPr>
          <w:rFonts w:ascii="Times New Roman" w:eastAsia="Times New Roman" w:hAnsi="Times New Roman" w:cs="Times New Roman"/>
          <w:sz w:val="28"/>
          <w:szCs w:val="28"/>
          <w:lang w:eastAsia="ru-RU"/>
        </w:rPr>
        <w:t>2023 г. №</w:t>
      </w:r>
      <w:r w:rsidR="00D5528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135 «Об утверждении Порядка разработки и реализации государственных программ Республики Ингушетия» (далее-Порядок №</w:t>
      </w:r>
      <w:r w:rsidR="00D5528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135) который вступает в силу с 1 января 2024 года.</w:t>
      </w:r>
    </w:p>
    <w:p w14:paraId="2546DCC9" w14:textId="77777777" w:rsidR="00710AB3" w:rsidRPr="00C17FC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пояснительной записке к проекту Госпрограммы отмечено, что финансирование расходов на реализацию государственной программы будет производиться за счет субсидий из федерального бюджета, утверждённых законом о республиканском бюджете на соответствующий финансовый год.</w:t>
      </w:r>
    </w:p>
    <w:p w14:paraId="2A90DC78" w14:textId="48E5497D" w:rsidR="00710AB3" w:rsidRPr="00C17FC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частью 3 Порядка №</w:t>
      </w:r>
      <w:r w:rsidR="00D5528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135 «Требования к содержанию государственной программы» решением Правительства Республики Ингушетия утверждается паспорт государственной программы. </w:t>
      </w:r>
    </w:p>
    <w:p w14:paraId="72C46184" w14:textId="77777777" w:rsidR="00D5528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паспорте государственной программы отображаются следующие сведения:</w:t>
      </w:r>
    </w:p>
    <w:p w14:paraId="2281596E" w14:textId="47E9E35E" w:rsidR="00D5528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 xml:space="preserve">а) наименование государственной (муниципальной) программы; </w:t>
      </w:r>
    </w:p>
    <w:p w14:paraId="47C10093" w14:textId="77777777" w:rsidR="00D5528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б) цели и показатели их характеризующие; </w:t>
      </w:r>
    </w:p>
    <w:p w14:paraId="78A80E12" w14:textId="77777777" w:rsidR="00D5528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сроки реализации (с возможностью выделения этапов); </w:t>
      </w:r>
    </w:p>
    <w:p w14:paraId="03220354" w14:textId="77777777" w:rsidR="00D5528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г) перечень структурных элементов; </w:t>
      </w:r>
    </w:p>
    <w:p w14:paraId="02ADE741" w14:textId="77777777" w:rsidR="00D5528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д) параметры финансового обеспечения за счет всех источников финансирования по годам реализации в целом по государственной программе и с детализацией по ее структурным элементам, а также с указанием общего объема налоговых расходов, предусмотренных в рамках такой программы; </w:t>
      </w:r>
    </w:p>
    <w:p w14:paraId="1E07308D" w14:textId="77777777" w:rsidR="00D5528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е) сведения о кураторе (при наличии), ответственном исполнителе; </w:t>
      </w:r>
    </w:p>
    <w:p w14:paraId="1266B795" w14:textId="648D5BCA" w:rsidR="00710AB3" w:rsidRPr="00C17FC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ж) связь с национальными целями, государственными программами Российской Федерации (для государственных программ) или с государственными программами (при наличии).</w:t>
      </w:r>
    </w:p>
    <w:p w14:paraId="099D9202" w14:textId="52B87199" w:rsidR="00710AB3" w:rsidRPr="00C17FC2" w:rsidRDefault="00710AB3" w:rsidP="001143F2">
      <w:pPr>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iCs/>
          <w:sz w:val="28"/>
          <w:szCs w:val="28"/>
          <w:lang w:eastAsia="ru-RU"/>
        </w:rPr>
        <w:t xml:space="preserve">В представленном проекте Госпрограммы обозначены лишь </w:t>
      </w:r>
      <w:r w:rsidRPr="00C17FC2">
        <w:rPr>
          <w:rFonts w:ascii="Times New Roman" w:eastAsia="Times New Roman" w:hAnsi="Times New Roman" w:cs="Times New Roman"/>
          <w:sz w:val="28"/>
          <w:szCs w:val="28"/>
          <w:lang w:eastAsia="ru-RU"/>
        </w:rPr>
        <w:t>стратегические приоритеты государственной программы, в соответствии с п</w:t>
      </w:r>
      <w:r w:rsidR="00D55282">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а) статьи 16 части 3 «Требования к содержанию государственной программы» Порядка №</w:t>
      </w:r>
      <w:r w:rsidR="00D5528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135.</w:t>
      </w:r>
    </w:p>
    <w:p w14:paraId="7CF6FB67" w14:textId="66FF70CF" w:rsidR="00710AB3" w:rsidRPr="00C17FC2" w:rsidRDefault="00710AB3" w:rsidP="001143F2">
      <w:pPr>
        <w:spacing w:after="0" w:line="240" w:lineRule="auto"/>
        <w:ind w:left="42" w:firstLine="672"/>
        <w:jc w:val="both"/>
        <w:rPr>
          <w:rFonts w:ascii="Times New Roman" w:eastAsia="Times New Roman" w:hAnsi="Times New Roman" w:cs="Times New Roman"/>
          <w:iCs/>
          <w:sz w:val="28"/>
          <w:szCs w:val="28"/>
          <w:lang w:eastAsia="ru-RU"/>
        </w:rPr>
      </w:pPr>
      <w:r w:rsidRPr="00C17FC2">
        <w:rPr>
          <w:rFonts w:ascii="Times New Roman" w:eastAsia="Times New Roman" w:hAnsi="Times New Roman" w:cs="Times New Roman"/>
          <w:iCs/>
          <w:sz w:val="28"/>
          <w:szCs w:val="28"/>
          <w:lang w:eastAsia="ru-RU"/>
        </w:rPr>
        <w:t>Пунктом 7 части 1 статьи 8  Закона Республики Ингушетия от 28</w:t>
      </w:r>
      <w:r w:rsidR="00D55282">
        <w:rPr>
          <w:rFonts w:ascii="Times New Roman" w:eastAsia="Times New Roman" w:hAnsi="Times New Roman" w:cs="Times New Roman"/>
          <w:iCs/>
          <w:sz w:val="28"/>
          <w:szCs w:val="28"/>
          <w:lang w:eastAsia="ru-RU"/>
        </w:rPr>
        <w:t>.09.</w:t>
      </w:r>
      <w:r w:rsidRPr="00C17FC2">
        <w:rPr>
          <w:rFonts w:ascii="Times New Roman" w:eastAsia="Times New Roman" w:hAnsi="Times New Roman" w:cs="Times New Roman"/>
          <w:iCs/>
          <w:sz w:val="28"/>
          <w:szCs w:val="28"/>
          <w:lang w:eastAsia="ru-RU"/>
        </w:rPr>
        <w:t>2011 г</w:t>
      </w:r>
      <w:r w:rsidR="00D55282">
        <w:rPr>
          <w:rFonts w:ascii="Times New Roman" w:eastAsia="Times New Roman" w:hAnsi="Times New Roman" w:cs="Times New Roman"/>
          <w:iCs/>
          <w:sz w:val="28"/>
          <w:szCs w:val="28"/>
          <w:lang w:eastAsia="ru-RU"/>
        </w:rPr>
        <w:t>.</w:t>
      </w:r>
      <w:r w:rsidRPr="00C17FC2">
        <w:rPr>
          <w:rFonts w:ascii="Times New Roman" w:eastAsia="Times New Roman" w:hAnsi="Times New Roman" w:cs="Times New Roman"/>
          <w:iCs/>
          <w:sz w:val="28"/>
          <w:szCs w:val="28"/>
          <w:lang w:eastAsia="ru-RU"/>
        </w:rPr>
        <w:t xml:space="preserve"> №</w:t>
      </w:r>
      <w:r w:rsidR="00D55282">
        <w:rPr>
          <w:rFonts w:ascii="Times New Roman" w:eastAsia="Times New Roman" w:hAnsi="Times New Roman" w:cs="Times New Roman"/>
          <w:iCs/>
          <w:sz w:val="28"/>
          <w:szCs w:val="28"/>
          <w:lang w:eastAsia="ru-RU"/>
        </w:rPr>
        <w:t> </w:t>
      </w:r>
      <w:r w:rsidRPr="00C17FC2">
        <w:rPr>
          <w:rFonts w:ascii="Times New Roman" w:eastAsia="Times New Roman" w:hAnsi="Times New Roman" w:cs="Times New Roman"/>
          <w:iCs/>
          <w:sz w:val="28"/>
          <w:szCs w:val="28"/>
          <w:lang w:eastAsia="ru-RU"/>
        </w:rPr>
        <w:t xml:space="preserve">27-РЗ «О Контрольно-счетной палате Республики Ингушетия»  предусмотрено, что </w:t>
      </w:r>
      <w:r w:rsidRPr="00C17FC2">
        <w:rPr>
          <w:rFonts w:ascii="Times New Roman" w:eastAsia="Times New Roman" w:hAnsi="Times New Roman" w:cs="Times New Roman"/>
          <w:sz w:val="28"/>
          <w:szCs w:val="28"/>
          <w:shd w:val="clear" w:color="auto" w:fill="FFFFFF"/>
          <w:lang w:eastAsia="ru-RU"/>
        </w:rPr>
        <w:t>в рамках осуществления своих основных полномочий</w:t>
      </w:r>
      <w:r w:rsidRPr="00C17FC2">
        <w:rPr>
          <w:rFonts w:ascii="Times New Roman" w:eastAsia="Times New Roman" w:hAnsi="Times New Roman" w:cs="Times New Roman"/>
          <w:iCs/>
          <w:sz w:val="28"/>
          <w:szCs w:val="28"/>
          <w:lang w:eastAsia="ru-RU"/>
        </w:rPr>
        <w:t xml:space="preserve"> К</w:t>
      </w:r>
      <w:r w:rsidRPr="00C17FC2">
        <w:rPr>
          <w:rFonts w:ascii="Times New Roman" w:eastAsia="Times New Roman" w:hAnsi="Times New Roman" w:cs="Times New Roman"/>
          <w:sz w:val="28"/>
          <w:szCs w:val="28"/>
          <w:shd w:val="clear" w:color="auto" w:fill="FFFFFF"/>
          <w:lang w:eastAsia="ru-RU"/>
        </w:rPr>
        <w:t xml:space="preserve">онтрольно-счетная палата Республики Ингушетия проводит </w:t>
      </w:r>
      <w:r w:rsidRPr="00C17FC2">
        <w:rPr>
          <w:rFonts w:ascii="Times New Roman" w:eastAsia="Times New Roman" w:hAnsi="Times New Roman" w:cs="Times New Roman"/>
          <w:iCs/>
          <w:sz w:val="28"/>
          <w:szCs w:val="28"/>
          <w:lang w:eastAsia="ru-RU"/>
        </w:rPr>
        <w:t xml:space="preserve">экспертизу  проектов законов и иных нормативных правовых актов органов государственной власти Республики Ингушетия в части, касающейся расходных обязательств Республики Ингушетия, </w:t>
      </w:r>
      <w:r w:rsidRPr="00C17FC2">
        <w:rPr>
          <w:rFonts w:ascii="Times New Roman" w:eastAsia="Times New Roman" w:hAnsi="Times New Roman" w:cs="Times New Roman"/>
          <w:sz w:val="28"/>
          <w:szCs w:val="28"/>
          <w:shd w:val="clear" w:color="auto" w:fill="FFFFFF"/>
          <w:lang w:eastAsia="ru-RU"/>
        </w:rPr>
        <w:t xml:space="preserve">экспертизу проектов законов Республики Ингушетия, </w:t>
      </w:r>
      <w:r w:rsidRPr="00C17FC2">
        <w:rPr>
          <w:rFonts w:ascii="Times New Roman" w:eastAsia="Times New Roman" w:hAnsi="Times New Roman" w:cs="Times New Roman"/>
          <w:iCs/>
          <w:sz w:val="28"/>
          <w:szCs w:val="28"/>
          <w:lang w:eastAsia="ru-RU"/>
        </w:rPr>
        <w:t xml:space="preserve">приводящих к изменению доходов бюджета Республики Ингушетия и бюджета территориального государственного внебюджетного фонда, а также государственных программ (проектов государственных программ). </w:t>
      </w:r>
    </w:p>
    <w:p w14:paraId="2A17881B" w14:textId="77777777" w:rsidR="00710AB3" w:rsidRPr="00C17FC2" w:rsidRDefault="00710AB3" w:rsidP="001143F2">
      <w:pPr>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Вместе с Проектом не представлен паспорт государственной программы, содержащий параметры финансового обеспечения за счет всех источников финансирования по годам реализации в целом по государственной программе и с детализацией по ее структурным элементам, а также с указанием общего объема налоговых расходов, предусмотренных в рамках такой программы.  </w:t>
      </w:r>
    </w:p>
    <w:p w14:paraId="63CD4268" w14:textId="77777777" w:rsidR="00710AB3" w:rsidRPr="00C17FC2" w:rsidRDefault="00710AB3" w:rsidP="001143F2">
      <w:pPr>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w:t>
      </w:r>
    </w:p>
    <w:p w14:paraId="54797E60" w14:textId="77777777" w:rsidR="00710AB3" w:rsidRPr="00C17FC2" w:rsidRDefault="00710AB3" w:rsidP="001143F2">
      <w:pPr>
        <w:spacing w:after="0" w:line="240" w:lineRule="auto"/>
        <w:ind w:left="42" w:firstLine="672"/>
        <w:jc w:val="both"/>
        <w:rPr>
          <w:rFonts w:ascii="Times New Roman" w:eastAsia="Times New Roman" w:hAnsi="Times New Roman" w:cs="Times New Roman"/>
          <w:sz w:val="28"/>
          <w:szCs w:val="28"/>
          <w:lang w:eastAsia="ru-RU"/>
        </w:rPr>
      </w:pPr>
    </w:p>
    <w:p w14:paraId="06F4716E" w14:textId="3AE34E1B" w:rsidR="00710AB3" w:rsidRPr="00C17FC2" w:rsidRDefault="00710AB3" w:rsidP="001143F2">
      <w:pPr>
        <w:shd w:val="clear" w:color="auto" w:fill="FFFFFF"/>
        <w:spacing w:after="0" w:line="240" w:lineRule="auto"/>
        <w:ind w:left="42" w:firstLine="672"/>
        <w:jc w:val="both"/>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Выводы и предложения:</w:t>
      </w:r>
    </w:p>
    <w:p w14:paraId="6AB04BDF" w14:textId="77777777" w:rsidR="00710AB3" w:rsidRPr="00C17FC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w:t>
      </w:r>
      <w:r w:rsidRPr="00C17FC2">
        <w:rPr>
          <w:rFonts w:ascii="Times New Roman" w:eastAsia="Times New Roman" w:hAnsi="Times New Roman" w:cs="Times New Roman"/>
          <w:iCs/>
          <w:sz w:val="28"/>
          <w:szCs w:val="28"/>
          <w:lang w:eastAsia="ru-RU"/>
        </w:rPr>
        <w:t>«Укрепление межнациональных отношений и развитие национальной политики</w:t>
      </w:r>
      <w:r w:rsidRPr="00C17FC2">
        <w:rPr>
          <w:rFonts w:ascii="Times New Roman" w:eastAsia="Times New Roman" w:hAnsi="Times New Roman" w:cs="Times New Roman"/>
          <w:sz w:val="28"/>
          <w:szCs w:val="28"/>
          <w:lang w:eastAsia="ru-RU"/>
        </w:rPr>
        <w:t>» после предоставления паспорта проекта Госпрограммы и только с учетом изложенных замечаний.</w:t>
      </w:r>
    </w:p>
    <w:p w14:paraId="085B8BB9" w14:textId="77777777" w:rsidR="00710AB3" w:rsidRPr="00C17FC2" w:rsidRDefault="00710AB3" w:rsidP="001143F2">
      <w:pPr>
        <w:shd w:val="clear" w:color="auto" w:fill="FFFFFF"/>
        <w:spacing w:after="0" w:line="240" w:lineRule="auto"/>
        <w:ind w:left="42" w:firstLine="672"/>
        <w:jc w:val="both"/>
        <w:rPr>
          <w:rFonts w:ascii="Times New Roman" w:eastAsia="Times New Roman" w:hAnsi="Times New Roman" w:cs="Times New Roman"/>
          <w:sz w:val="28"/>
          <w:szCs w:val="28"/>
          <w:lang w:eastAsia="ru-RU"/>
        </w:rPr>
      </w:pPr>
    </w:p>
    <w:p w14:paraId="528E738F" w14:textId="77777777" w:rsidR="00710AB3" w:rsidRPr="00C17FC2" w:rsidRDefault="00710AB3" w:rsidP="001143F2">
      <w:pPr>
        <w:shd w:val="clear" w:color="auto" w:fill="FFFFFF"/>
        <w:spacing w:after="0" w:line="240" w:lineRule="auto"/>
        <w:ind w:left="42"/>
        <w:jc w:val="both"/>
        <w:rPr>
          <w:rFonts w:ascii="Times New Roman" w:eastAsia="Times New Roman" w:hAnsi="Times New Roman" w:cs="Times New Roman"/>
          <w:sz w:val="28"/>
          <w:szCs w:val="28"/>
          <w:lang w:eastAsia="ru-RU"/>
        </w:rPr>
      </w:pPr>
    </w:p>
    <w:p w14:paraId="554FFF6B" w14:textId="0364516A" w:rsidR="00710AB3" w:rsidRPr="00C17FC2" w:rsidRDefault="00710AB3" w:rsidP="001143F2">
      <w:pPr>
        <w:spacing w:after="0" w:line="240" w:lineRule="auto"/>
        <w:ind w:left="42"/>
        <w:jc w:val="both"/>
        <w:rPr>
          <w:rFonts w:ascii="Times New Roman" w:eastAsia="Times New Roman" w:hAnsi="Times New Roman" w:cs="Times New Roman"/>
          <w:b/>
          <w:bCs/>
          <w:i/>
          <w:iCs/>
          <w:sz w:val="28"/>
          <w:szCs w:val="28"/>
          <w:lang w:eastAsia="ru-RU"/>
        </w:rPr>
      </w:pPr>
      <w:r w:rsidRPr="00C17FC2">
        <w:rPr>
          <w:rFonts w:ascii="Times New Roman" w:eastAsia="Times New Roman" w:hAnsi="Times New Roman" w:cs="Times New Roman"/>
          <w:b/>
          <w:bCs/>
          <w:i/>
          <w:iCs/>
          <w:sz w:val="28"/>
          <w:szCs w:val="28"/>
          <w:lang w:eastAsia="ru-RU"/>
        </w:rPr>
        <w:t>Аудитор КСП РИ</w:t>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001143F2" w:rsidRPr="00C17FC2">
        <w:rPr>
          <w:rFonts w:ascii="Times New Roman" w:eastAsia="Times New Roman" w:hAnsi="Times New Roman" w:cs="Times New Roman"/>
          <w:b/>
          <w:bCs/>
          <w:i/>
          <w:iCs/>
          <w:sz w:val="28"/>
          <w:szCs w:val="28"/>
          <w:lang w:eastAsia="ru-RU"/>
        </w:rPr>
        <w:t xml:space="preserve">         </w:t>
      </w:r>
      <w:r w:rsidRPr="00C17FC2">
        <w:rPr>
          <w:rFonts w:ascii="Times New Roman" w:eastAsia="Times New Roman" w:hAnsi="Times New Roman" w:cs="Times New Roman"/>
          <w:b/>
          <w:bCs/>
          <w:i/>
          <w:iCs/>
          <w:sz w:val="28"/>
          <w:szCs w:val="28"/>
          <w:lang w:eastAsia="ru-RU"/>
        </w:rPr>
        <w:t>А.Ю.</w:t>
      </w:r>
      <w:r w:rsidR="005605A1">
        <w:rPr>
          <w:rFonts w:ascii="Times New Roman" w:eastAsia="Times New Roman" w:hAnsi="Times New Roman" w:cs="Times New Roman"/>
          <w:b/>
          <w:bCs/>
          <w:i/>
          <w:iCs/>
          <w:sz w:val="28"/>
          <w:szCs w:val="28"/>
          <w:lang w:eastAsia="ru-RU"/>
        </w:rPr>
        <w:t xml:space="preserve"> </w:t>
      </w:r>
      <w:r w:rsidRPr="00C17FC2">
        <w:rPr>
          <w:rFonts w:ascii="Times New Roman" w:eastAsia="Times New Roman" w:hAnsi="Times New Roman" w:cs="Times New Roman"/>
          <w:b/>
          <w:bCs/>
          <w:i/>
          <w:iCs/>
          <w:sz w:val="28"/>
          <w:szCs w:val="28"/>
          <w:lang w:eastAsia="ru-RU"/>
        </w:rPr>
        <w:t>Мухиев</w:t>
      </w:r>
    </w:p>
    <w:p w14:paraId="7A0A3C4F" w14:textId="77777777" w:rsidR="00710AB3" w:rsidRPr="00C17FC2" w:rsidRDefault="00710AB3" w:rsidP="001143F2">
      <w:pPr>
        <w:shd w:val="clear" w:color="auto" w:fill="FFFFFF"/>
        <w:spacing w:after="0" w:line="240" w:lineRule="auto"/>
        <w:ind w:firstLine="700"/>
        <w:jc w:val="center"/>
        <w:outlineLvl w:val="1"/>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br w:type="page"/>
      </w:r>
      <w:r w:rsidRPr="00C17FC2">
        <w:rPr>
          <w:rFonts w:ascii="Times New Roman" w:eastAsia="Times New Roman" w:hAnsi="Times New Roman" w:cs="Times New Roman"/>
          <w:b/>
          <w:bCs/>
          <w:sz w:val="28"/>
          <w:szCs w:val="28"/>
          <w:lang w:eastAsia="ru-RU"/>
        </w:rPr>
        <w:lastRenderedPageBreak/>
        <w:t>Заключение</w:t>
      </w:r>
    </w:p>
    <w:p w14:paraId="75B8A5D2" w14:textId="77777777" w:rsidR="00710AB3" w:rsidRPr="00C17FC2" w:rsidRDefault="00710AB3" w:rsidP="001143F2">
      <w:pPr>
        <w:shd w:val="clear" w:color="auto" w:fill="FFFFFF"/>
        <w:spacing w:after="0" w:line="240" w:lineRule="auto"/>
        <w:ind w:firstLine="700"/>
        <w:jc w:val="center"/>
        <w:outlineLvl w:val="1"/>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 xml:space="preserve">на проект постановления Правительства РИ </w:t>
      </w:r>
      <w:r w:rsidRPr="00C17FC2">
        <w:rPr>
          <w:rFonts w:ascii="Times New Roman" w:eastAsia="Times New Roman" w:hAnsi="Times New Roman" w:cs="Times New Roman"/>
          <w:b/>
          <w:iCs/>
          <w:sz w:val="28"/>
          <w:szCs w:val="28"/>
          <w:lang w:eastAsia="ru-RU"/>
        </w:rPr>
        <w:t>«Об утверждении государственной программы Республики Ингушетия «Управление государственными финансами</w:t>
      </w:r>
      <w:r w:rsidRPr="00C17FC2">
        <w:rPr>
          <w:rFonts w:ascii="Times New Roman" w:eastAsia="Times New Roman" w:hAnsi="Times New Roman" w:cs="Times New Roman"/>
          <w:iCs/>
          <w:sz w:val="28"/>
          <w:szCs w:val="28"/>
          <w:lang w:eastAsia="ru-RU"/>
        </w:rPr>
        <w:t xml:space="preserve"> </w:t>
      </w:r>
      <w:r w:rsidRPr="00C17FC2">
        <w:rPr>
          <w:rFonts w:ascii="Times New Roman" w:eastAsia="Times New Roman" w:hAnsi="Times New Roman" w:cs="Times New Roman"/>
          <w:b/>
          <w:iCs/>
          <w:sz w:val="28"/>
          <w:szCs w:val="28"/>
          <w:lang w:eastAsia="ru-RU"/>
        </w:rPr>
        <w:t>Республики Ингушетия</w:t>
      </w:r>
      <w:r w:rsidRPr="00C17FC2">
        <w:rPr>
          <w:rFonts w:ascii="Times New Roman" w:eastAsia="Times New Roman" w:hAnsi="Times New Roman" w:cs="Times New Roman"/>
          <w:b/>
          <w:sz w:val="28"/>
          <w:szCs w:val="28"/>
          <w:lang w:eastAsia="ru-RU"/>
        </w:rPr>
        <w:t>»</w:t>
      </w:r>
    </w:p>
    <w:p w14:paraId="47BE64B2" w14:textId="77777777" w:rsidR="00710AB3" w:rsidRPr="00C17FC2" w:rsidRDefault="00710AB3" w:rsidP="001143F2">
      <w:pPr>
        <w:shd w:val="clear" w:color="auto" w:fill="FFFFFF"/>
        <w:spacing w:after="0" w:line="240" w:lineRule="auto"/>
        <w:ind w:firstLine="700"/>
        <w:jc w:val="both"/>
        <w:outlineLvl w:val="1"/>
        <w:rPr>
          <w:rFonts w:ascii="Times New Roman" w:eastAsia="Times New Roman" w:hAnsi="Times New Roman" w:cs="Times New Roman"/>
          <w:b/>
          <w:bCs/>
          <w:sz w:val="28"/>
          <w:szCs w:val="28"/>
          <w:lang w:eastAsia="ru-RU"/>
        </w:rPr>
      </w:pPr>
    </w:p>
    <w:p w14:paraId="6E29E0CB" w14:textId="267EDC20" w:rsidR="00710AB3"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Экспертиза проекта постановления Правительства Республики Ингушетия </w:t>
      </w:r>
      <w:r w:rsidRPr="00C17FC2">
        <w:rPr>
          <w:rFonts w:ascii="Times New Roman" w:eastAsia="Times New Roman" w:hAnsi="Times New Roman" w:cs="Times New Roman"/>
          <w:iCs/>
          <w:sz w:val="28"/>
          <w:szCs w:val="28"/>
          <w:lang w:eastAsia="ru-RU"/>
        </w:rPr>
        <w:t>«Об утверждении государственной программы Республики Ингушетия «Управление государственными финансами Республики Ингушетия</w:t>
      </w:r>
      <w:r w:rsidRPr="00C17FC2">
        <w:rPr>
          <w:rFonts w:ascii="Times New Roman" w:eastAsia="Times New Roman" w:hAnsi="Times New Roman" w:cs="Times New Roman"/>
          <w:sz w:val="28"/>
          <w:szCs w:val="28"/>
          <w:lang w:eastAsia="ru-RU"/>
        </w:rPr>
        <w:t>» (далее – проект Госпрограммы) проведена в соответствии со статьей 9 Федерального закона от 07.02.2011 г</w:t>
      </w:r>
      <w:r w:rsidR="00D5528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 6-ФЗ «Об общих принципах организации и деятельности контрольно-счетных органов субъектов Российской Федерации</w:t>
      </w:r>
      <w:r w:rsidR="00FE6F74" w:rsidRPr="00FE6F74">
        <w:rPr>
          <w:rFonts w:ascii="Times New Roman" w:eastAsia="Calibri" w:hAnsi="Times New Roman" w:cs="Times New Roman"/>
          <w:sz w:val="28"/>
          <w:szCs w:val="28"/>
          <w:lang w:eastAsia="ru-RU"/>
        </w:rPr>
        <w:t>, федеральных территорий</w:t>
      </w:r>
      <w:r w:rsidRPr="00C17FC2">
        <w:rPr>
          <w:rFonts w:ascii="Times New Roman" w:eastAsia="Times New Roman" w:hAnsi="Times New Roman" w:cs="Times New Roman"/>
          <w:sz w:val="28"/>
          <w:szCs w:val="28"/>
          <w:lang w:eastAsia="ru-RU"/>
        </w:rPr>
        <w:t xml:space="preserve"> и муниципальных образований», статьей 8 Закона РИ от 28.09.2011 г</w:t>
      </w:r>
      <w:r w:rsidR="00D5528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 27-РЗ «О Контрольно-счетной палате Республики Ингушетия».</w:t>
      </w:r>
    </w:p>
    <w:p w14:paraId="57A1CDAC" w14:textId="47DC1F10" w:rsidR="00710AB3"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Государственная программа Республики Ингушетия </w:t>
      </w:r>
      <w:r w:rsidRPr="00C17FC2">
        <w:rPr>
          <w:rFonts w:ascii="Times New Roman" w:eastAsia="Times New Roman" w:hAnsi="Times New Roman" w:cs="Times New Roman"/>
          <w:iCs/>
          <w:sz w:val="28"/>
          <w:szCs w:val="28"/>
          <w:lang w:eastAsia="ru-RU"/>
        </w:rPr>
        <w:t>«Управление государственными финансами</w:t>
      </w:r>
      <w:r w:rsidRPr="00C17FC2">
        <w:rPr>
          <w:rFonts w:ascii="Times New Roman" w:eastAsia="Times New Roman" w:hAnsi="Times New Roman" w:cs="Times New Roman"/>
          <w:sz w:val="28"/>
          <w:szCs w:val="28"/>
          <w:lang w:eastAsia="ru-RU"/>
        </w:rPr>
        <w:t xml:space="preserve">» (далее Госпрограмма) включена в перечень госпрограмм Республики Ингушетия, утвержденный Распоряжением Правительства Республики Ингушетия </w:t>
      </w:r>
      <w:r w:rsidR="00D55282" w:rsidRPr="00C17FC2">
        <w:rPr>
          <w:rFonts w:ascii="Times New Roman" w:eastAsia="Times New Roman" w:hAnsi="Times New Roman" w:cs="Times New Roman"/>
          <w:sz w:val="28"/>
          <w:szCs w:val="28"/>
          <w:lang w:eastAsia="ru-RU"/>
        </w:rPr>
        <w:t>от 22.11.2013 г</w:t>
      </w:r>
      <w:r w:rsidR="00D55282">
        <w:rPr>
          <w:rFonts w:ascii="Times New Roman" w:eastAsia="Times New Roman" w:hAnsi="Times New Roman" w:cs="Times New Roman"/>
          <w:sz w:val="28"/>
          <w:szCs w:val="28"/>
          <w:lang w:eastAsia="ru-RU"/>
        </w:rPr>
        <w:t>.</w:t>
      </w:r>
      <w:r w:rsidR="00D55282"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820-р.</w:t>
      </w:r>
    </w:p>
    <w:p w14:paraId="755C181F" w14:textId="77777777" w:rsidR="00710AB3"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Разработчиком Госпрограммы и ответственным исполнителем является Министерство финансов Республики Ингушетия.  </w:t>
      </w:r>
    </w:p>
    <w:p w14:paraId="691658E4" w14:textId="77777777" w:rsidR="00710AB3"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Задачами Госпрограммы являются:</w:t>
      </w:r>
    </w:p>
    <w:p w14:paraId="195D17F2" w14:textId="77777777" w:rsidR="00710AB3" w:rsidRPr="00C17FC2" w:rsidRDefault="00710AB3" w:rsidP="00E617FC">
      <w:pPr>
        <w:numPr>
          <w:ilvl w:val="0"/>
          <w:numId w:val="93"/>
        </w:numPr>
        <w:shd w:val="clear" w:color="auto" w:fill="FFFFFF"/>
        <w:tabs>
          <w:tab w:val="left" w:pos="868"/>
        </w:tabs>
        <w:spacing w:after="0" w:line="240" w:lineRule="auto"/>
        <w:ind w:left="0" w:firstLine="700"/>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проведение эффективной и предсказуемой бюджетной политики Республики Ингушетия;</w:t>
      </w:r>
    </w:p>
    <w:p w14:paraId="236C4EB8" w14:textId="77777777" w:rsidR="00710AB3" w:rsidRPr="00C17FC2" w:rsidRDefault="00710AB3" w:rsidP="00E617FC">
      <w:pPr>
        <w:numPr>
          <w:ilvl w:val="0"/>
          <w:numId w:val="93"/>
        </w:numPr>
        <w:shd w:val="clear" w:color="auto" w:fill="FFFFFF"/>
        <w:tabs>
          <w:tab w:val="left" w:pos="868"/>
        </w:tabs>
        <w:spacing w:after="0" w:line="240" w:lineRule="auto"/>
        <w:ind w:left="0" w:firstLine="700"/>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повышение качества планирования республиканского бюджета;</w:t>
      </w:r>
    </w:p>
    <w:p w14:paraId="0D14BE57" w14:textId="77777777" w:rsidR="00710AB3" w:rsidRPr="00C17FC2" w:rsidRDefault="00710AB3" w:rsidP="00E617FC">
      <w:pPr>
        <w:numPr>
          <w:ilvl w:val="0"/>
          <w:numId w:val="93"/>
        </w:numPr>
        <w:shd w:val="clear" w:color="auto" w:fill="FFFFFF"/>
        <w:tabs>
          <w:tab w:val="left" w:pos="868"/>
        </w:tabs>
        <w:spacing w:after="0" w:line="240" w:lineRule="auto"/>
        <w:ind w:left="0" w:firstLine="700"/>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развитие программно-целевых принципов формирования республиканского бюджета;</w:t>
      </w:r>
    </w:p>
    <w:p w14:paraId="6FD6CCBF" w14:textId="77777777" w:rsidR="00710AB3" w:rsidRPr="00C17FC2" w:rsidRDefault="00710AB3" w:rsidP="00E617FC">
      <w:pPr>
        <w:numPr>
          <w:ilvl w:val="0"/>
          <w:numId w:val="93"/>
        </w:numPr>
        <w:shd w:val="clear" w:color="auto" w:fill="FFFFFF"/>
        <w:tabs>
          <w:tab w:val="left" w:pos="868"/>
        </w:tabs>
        <w:spacing w:after="0" w:line="240" w:lineRule="auto"/>
        <w:ind w:left="0" w:firstLine="700"/>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совершенствование </w:t>
      </w:r>
      <w:hyperlink r:id="rId22" w:anchor="/document/34306136/entry/0" w:history="1">
        <w:r w:rsidRPr="00C17FC2">
          <w:rPr>
            <w:rFonts w:ascii="Times New Roman" w:eastAsia="Times New Roman" w:hAnsi="Times New Roman" w:cs="Times New Roman"/>
            <w:sz w:val="28"/>
            <w:szCs w:val="28"/>
            <w:lang w:eastAsia="ru-RU"/>
          </w:rPr>
          <w:t>бюджетного законодательства</w:t>
        </w:r>
      </w:hyperlink>
      <w:r w:rsidRPr="00C17FC2">
        <w:rPr>
          <w:rFonts w:ascii="Times New Roman" w:eastAsia="Times New Roman" w:hAnsi="Times New Roman" w:cs="Times New Roman"/>
          <w:sz w:val="28"/>
          <w:szCs w:val="28"/>
          <w:lang w:eastAsia="ru-RU"/>
        </w:rPr>
        <w:t> Республики Ингушетия и др.</w:t>
      </w:r>
    </w:p>
    <w:p w14:paraId="1E799D9F" w14:textId="77777777" w:rsidR="00710AB3"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Государственная программа включает 3 подпрограммы. Сроки реализации Госпрограммы составляют 2014-2025 годы. </w:t>
      </w:r>
    </w:p>
    <w:p w14:paraId="3AA09555" w14:textId="6CF1309A" w:rsidR="00710AB3" w:rsidRPr="00C17FC2" w:rsidRDefault="00710AB3" w:rsidP="001143F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Проект Госпрограммы разработан в соответствии с порядком утвержденным Постановлением Правительства Республики Ингушетия от 22</w:t>
      </w:r>
      <w:r w:rsidR="001143F2" w:rsidRPr="00C17FC2">
        <w:rPr>
          <w:rFonts w:ascii="Times New Roman" w:eastAsia="Times New Roman" w:hAnsi="Times New Roman" w:cs="Times New Roman"/>
          <w:sz w:val="28"/>
          <w:szCs w:val="28"/>
          <w:lang w:eastAsia="ru-RU"/>
        </w:rPr>
        <w:t>.09.</w:t>
      </w:r>
      <w:r w:rsidRPr="00C17FC2">
        <w:rPr>
          <w:rFonts w:ascii="Times New Roman" w:eastAsia="Times New Roman" w:hAnsi="Times New Roman" w:cs="Times New Roman"/>
          <w:sz w:val="28"/>
          <w:szCs w:val="28"/>
          <w:lang w:eastAsia="ru-RU"/>
        </w:rPr>
        <w:t xml:space="preserve"> 2023 г. №</w:t>
      </w:r>
      <w:r w:rsidR="001143F2"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135 «Об утверждении Порядка разработки и реализации государственных программ Республики Ингушетия» (далее-Порядок №</w:t>
      </w:r>
      <w:r w:rsidR="001143F2"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135) который вступает в силу с 1 января 2024 года.</w:t>
      </w:r>
    </w:p>
    <w:p w14:paraId="3D8DBD0A" w14:textId="77777777" w:rsidR="00710AB3"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финансово-экономическом обосновании к проекту Госпрограммы отмечено, что финансирование расходов на реализацию государственной программы будет производиться за счет бюджетных ассигнований, предусмотренных проектом республиканского бюджета на 2024 год и плановый период 2025 и 2026 годов, после его утверждения. </w:t>
      </w:r>
    </w:p>
    <w:p w14:paraId="0199F656" w14:textId="7BE26CB1" w:rsidR="00710AB3"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частью 3 Порядка №</w:t>
      </w:r>
      <w:r w:rsidR="001143F2"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135 «Требования к содержанию государственной программы» решением Правительства Республики Ингушетия утверждается паспорт государственной программы. </w:t>
      </w:r>
    </w:p>
    <w:p w14:paraId="406B2487" w14:textId="77777777" w:rsidR="001143F2"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паспорте государственной программы отображаются следующие сведения:</w:t>
      </w:r>
    </w:p>
    <w:p w14:paraId="6A766568" w14:textId="77777777" w:rsidR="001143F2"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а) наименование государственной (муниципальной) программы; </w:t>
      </w:r>
    </w:p>
    <w:p w14:paraId="0BB214D0" w14:textId="77777777" w:rsidR="001143F2"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б) цели и показатели их характеризующие; </w:t>
      </w:r>
    </w:p>
    <w:p w14:paraId="0E5DE2F3" w14:textId="77777777" w:rsidR="001143F2"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 xml:space="preserve">в) сроки реализации (с возможностью выделения этапов); </w:t>
      </w:r>
    </w:p>
    <w:p w14:paraId="7C8C3106" w14:textId="77777777" w:rsidR="001143F2"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г) перечень структурных элементов; </w:t>
      </w:r>
    </w:p>
    <w:p w14:paraId="55EAE69C" w14:textId="77777777" w:rsidR="001143F2"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д) параметры финансового обеспечения за счет всех источников финансирования по годам реализации в целом по государственной программе и с детализацией по ее структурным элементам, а также с указанием общего объема налоговых расходов, предусмотренных в рамках такой программы; </w:t>
      </w:r>
    </w:p>
    <w:p w14:paraId="54E566F5" w14:textId="77777777" w:rsidR="001143F2"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е) сведения о кураторе (при наличии), ответственном исполнителе; </w:t>
      </w:r>
    </w:p>
    <w:p w14:paraId="0A8C0295" w14:textId="2F9DD447" w:rsidR="00710AB3"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ж) связь с национальными целями, государственными программами Российской Федерации (для государственных программ) или с государственными программами (при наличии).</w:t>
      </w:r>
    </w:p>
    <w:p w14:paraId="384BD098" w14:textId="7FABA38F" w:rsidR="00710AB3" w:rsidRPr="00C17FC2" w:rsidRDefault="00710AB3" w:rsidP="001143F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iCs/>
          <w:sz w:val="28"/>
          <w:szCs w:val="28"/>
          <w:lang w:eastAsia="ru-RU"/>
        </w:rPr>
        <w:t xml:space="preserve">В представленном проекте Госпрограммы обозначены лишь </w:t>
      </w:r>
      <w:r w:rsidRPr="00C17FC2">
        <w:rPr>
          <w:rFonts w:ascii="Times New Roman" w:eastAsia="Times New Roman" w:hAnsi="Times New Roman" w:cs="Times New Roman"/>
          <w:sz w:val="28"/>
          <w:szCs w:val="28"/>
          <w:lang w:eastAsia="ru-RU"/>
        </w:rPr>
        <w:t>стратегические приоритеты государственной программы, в соответствии со статьей 16 части 3 «Требования к содержанию государственной программы» Порядка №</w:t>
      </w:r>
      <w:r w:rsidR="001143F2"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135.</w:t>
      </w:r>
    </w:p>
    <w:p w14:paraId="4F8E1A9E" w14:textId="62A07324" w:rsidR="00710AB3" w:rsidRPr="00C17FC2" w:rsidRDefault="00710AB3" w:rsidP="001143F2">
      <w:pPr>
        <w:spacing w:after="0" w:line="240" w:lineRule="auto"/>
        <w:ind w:firstLine="700"/>
        <w:jc w:val="both"/>
        <w:rPr>
          <w:rFonts w:ascii="Times New Roman" w:eastAsia="Times New Roman" w:hAnsi="Times New Roman" w:cs="Times New Roman"/>
          <w:iCs/>
          <w:sz w:val="28"/>
          <w:szCs w:val="28"/>
          <w:lang w:eastAsia="ru-RU"/>
        </w:rPr>
      </w:pPr>
      <w:r w:rsidRPr="00C17FC2">
        <w:rPr>
          <w:rFonts w:ascii="Times New Roman" w:eastAsia="Times New Roman" w:hAnsi="Times New Roman" w:cs="Times New Roman"/>
          <w:iCs/>
          <w:sz w:val="28"/>
          <w:szCs w:val="28"/>
          <w:lang w:eastAsia="ru-RU"/>
        </w:rPr>
        <w:t>Пунктом 7 части 1 статьи 8 Закона Республики Ингушетия от 28</w:t>
      </w:r>
      <w:r w:rsidR="001143F2" w:rsidRPr="00C17FC2">
        <w:rPr>
          <w:rFonts w:ascii="Times New Roman" w:eastAsia="Times New Roman" w:hAnsi="Times New Roman" w:cs="Times New Roman"/>
          <w:iCs/>
          <w:sz w:val="28"/>
          <w:szCs w:val="28"/>
          <w:lang w:eastAsia="ru-RU"/>
        </w:rPr>
        <w:t>.09.</w:t>
      </w:r>
      <w:r w:rsidRPr="00C17FC2">
        <w:rPr>
          <w:rFonts w:ascii="Times New Roman" w:eastAsia="Times New Roman" w:hAnsi="Times New Roman" w:cs="Times New Roman"/>
          <w:iCs/>
          <w:sz w:val="28"/>
          <w:szCs w:val="28"/>
          <w:lang w:eastAsia="ru-RU"/>
        </w:rPr>
        <w:t xml:space="preserve"> 2011 г</w:t>
      </w:r>
      <w:r w:rsidR="001143F2" w:rsidRPr="00C17FC2">
        <w:rPr>
          <w:rFonts w:ascii="Times New Roman" w:eastAsia="Times New Roman" w:hAnsi="Times New Roman" w:cs="Times New Roman"/>
          <w:iCs/>
          <w:sz w:val="28"/>
          <w:szCs w:val="28"/>
          <w:lang w:eastAsia="ru-RU"/>
        </w:rPr>
        <w:t>.</w:t>
      </w:r>
      <w:r w:rsidRPr="00C17FC2">
        <w:rPr>
          <w:rFonts w:ascii="Times New Roman" w:eastAsia="Times New Roman" w:hAnsi="Times New Roman" w:cs="Times New Roman"/>
          <w:iCs/>
          <w:sz w:val="28"/>
          <w:szCs w:val="28"/>
          <w:lang w:eastAsia="ru-RU"/>
        </w:rPr>
        <w:t xml:space="preserve"> №</w:t>
      </w:r>
      <w:r w:rsidR="001143F2" w:rsidRPr="00C17FC2">
        <w:rPr>
          <w:rFonts w:ascii="Times New Roman" w:eastAsia="Times New Roman" w:hAnsi="Times New Roman" w:cs="Times New Roman"/>
          <w:iCs/>
          <w:sz w:val="28"/>
          <w:szCs w:val="28"/>
          <w:lang w:eastAsia="ru-RU"/>
        </w:rPr>
        <w:t> </w:t>
      </w:r>
      <w:r w:rsidRPr="00C17FC2">
        <w:rPr>
          <w:rFonts w:ascii="Times New Roman" w:eastAsia="Times New Roman" w:hAnsi="Times New Roman" w:cs="Times New Roman"/>
          <w:iCs/>
          <w:sz w:val="28"/>
          <w:szCs w:val="28"/>
          <w:lang w:eastAsia="ru-RU"/>
        </w:rPr>
        <w:t xml:space="preserve">27-РЗ «О Контрольно-счетной палате Республики Ингушетия» предусмотрено, что </w:t>
      </w:r>
      <w:r w:rsidRPr="00C17FC2">
        <w:rPr>
          <w:rFonts w:ascii="Times New Roman" w:eastAsia="Times New Roman" w:hAnsi="Times New Roman" w:cs="Times New Roman"/>
          <w:sz w:val="28"/>
          <w:szCs w:val="28"/>
          <w:shd w:val="clear" w:color="auto" w:fill="FFFFFF"/>
          <w:lang w:eastAsia="ru-RU"/>
        </w:rPr>
        <w:t>в рамках осуществления своих основных полномочий</w:t>
      </w:r>
      <w:r w:rsidRPr="00C17FC2">
        <w:rPr>
          <w:rFonts w:ascii="Times New Roman" w:eastAsia="Times New Roman" w:hAnsi="Times New Roman" w:cs="Times New Roman"/>
          <w:iCs/>
          <w:sz w:val="28"/>
          <w:szCs w:val="28"/>
          <w:lang w:eastAsia="ru-RU"/>
        </w:rPr>
        <w:t xml:space="preserve"> К</w:t>
      </w:r>
      <w:r w:rsidRPr="00C17FC2">
        <w:rPr>
          <w:rFonts w:ascii="Times New Roman" w:eastAsia="Times New Roman" w:hAnsi="Times New Roman" w:cs="Times New Roman"/>
          <w:sz w:val="28"/>
          <w:szCs w:val="28"/>
          <w:shd w:val="clear" w:color="auto" w:fill="FFFFFF"/>
          <w:lang w:eastAsia="ru-RU"/>
        </w:rPr>
        <w:t xml:space="preserve">онтрольно-счетная палата Республики Ингушетия проводит </w:t>
      </w:r>
      <w:r w:rsidRPr="00C17FC2">
        <w:rPr>
          <w:rFonts w:ascii="Times New Roman" w:eastAsia="Times New Roman" w:hAnsi="Times New Roman" w:cs="Times New Roman"/>
          <w:iCs/>
          <w:sz w:val="28"/>
          <w:szCs w:val="28"/>
          <w:lang w:eastAsia="ru-RU"/>
        </w:rPr>
        <w:t xml:space="preserve">экспертизу проектов законов и иных нормативных правовых актов органов государственной власти Республики Ингушетия в части, касающейся расходных обязательств Республики Ингушетия, </w:t>
      </w:r>
      <w:r w:rsidRPr="00C17FC2">
        <w:rPr>
          <w:rFonts w:ascii="Times New Roman" w:eastAsia="Times New Roman" w:hAnsi="Times New Roman" w:cs="Times New Roman"/>
          <w:sz w:val="28"/>
          <w:szCs w:val="28"/>
          <w:shd w:val="clear" w:color="auto" w:fill="FFFFFF"/>
          <w:lang w:eastAsia="ru-RU"/>
        </w:rPr>
        <w:t xml:space="preserve">экспертизу проектов законов Республики Ингушетия, </w:t>
      </w:r>
      <w:r w:rsidRPr="00C17FC2">
        <w:rPr>
          <w:rFonts w:ascii="Times New Roman" w:eastAsia="Times New Roman" w:hAnsi="Times New Roman" w:cs="Times New Roman"/>
          <w:iCs/>
          <w:sz w:val="28"/>
          <w:szCs w:val="28"/>
          <w:lang w:eastAsia="ru-RU"/>
        </w:rPr>
        <w:t xml:space="preserve">приводящих к изменению доходов бюджета Республики Ингушетия и бюджета территориального государственного внебюджетного фонда, а также государственных программ (проектов государственных программ). </w:t>
      </w:r>
    </w:p>
    <w:p w14:paraId="199FF4D2" w14:textId="77777777" w:rsidR="00710AB3" w:rsidRPr="00C17FC2" w:rsidRDefault="00710AB3" w:rsidP="001143F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Вместе с Проектом не представлен паспорт государственной программы, содержащий параметры финансового обеспечения за счет всех источников финансирования по годам реализации в целом по государственной программе и с детализацией по ее структурным элементам, а также с указанием общего объема налоговых расходов, предусмотренных в рамках такой программы.  </w:t>
      </w:r>
    </w:p>
    <w:p w14:paraId="287FD277" w14:textId="77777777" w:rsidR="00710AB3" w:rsidRPr="00C17FC2" w:rsidRDefault="00710AB3" w:rsidP="001143F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w:t>
      </w:r>
    </w:p>
    <w:p w14:paraId="4AB9DF38" w14:textId="77777777" w:rsidR="00710AB3" w:rsidRPr="00C17FC2" w:rsidRDefault="00710AB3" w:rsidP="001143F2">
      <w:pPr>
        <w:spacing w:after="0" w:line="240" w:lineRule="auto"/>
        <w:ind w:firstLine="700"/>
        <w:jc w:val="both"/>
        <w:rPr>
          <w:rFonts w:ascii="Times New Roman" w:eastAsia="Times New Roman" w:hAnsi="Times New Roman" w:cs="Times New Roman"/>
          <w:sz w:val="28"/>
          <w:szCs w:val="28"/>
          <w:lang w:eastAsia="ru-RU"/>
        </w:rPr>
      </w:pPr>
    </w:p>
    <w:p w14:paraId="57B545D4" w14:textId="77777777" w:rsidR="00710AB3" w:rsidRPr="00C17FC2" w:rsidRDefault="00710AB3" w:rsidP="001143F2">
      <w:pPr>
        <w:shd w:val="clear" w:color="auto" w:fill="FFFFFF"/>
        <w:spacing w:after="0" w:line="240" w:lineRule="auto"/>
        <w:ind w:firstLine="700"/>
        <w:jc w:val="both"/>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Выводы и предложения:</w:t>
      </w:r>
    </w:p>
    <w:p w14:paraId="6044B1BA" w14:textId="77777777" w:rsidR="00710AB3"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p>
    <w:p w14:paraId="466312FF" w14:textId="77777777" w:rsidR="00710AB3"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Контрольно-счетная палата Республики Ингушетия считает возможным принятие проекта постановления Правительства Республики Ингушетия </w:t>
      </w:r>
      <w:r w:rsidRPr="00C17FC2">
        <w:rPr>
          <w:rFonts w:ascii="Times New Roman" w:eastAsia="Times New Roman" w:hAnsi="Times New Roman" w:cs="Times New Roman"/>
          <w:iCs/>
          <w:sz w:val="28"/>
          <w:szCs w:val="28"/>
          <w:lang w:eastAsia="ru-RU"/>
        </w:rPr>
        <w:t>«Об утверждении государственной программы Республики Ингушетия «Управление государственными финансами Республики Ингушетия</w:t>
      </w:r>
      <w:r w:rsidRPr="00C17FC2">
        <w:rPr>
          <w:rFonts w:ascii="Times New Roman" w:eastAsia="Times New Roman" w:hAnsi="Times New Roman" w:cs="Times New Roman"/>
          <w:sz w:val="28"/>
          <w:szCs w:val="28"/>
          <w:lang w:eastAsia="ru-RU"/>
        </w:rPr>
        <w:t>» после предоставления паспорта проекта Госпрограммы и только с учетом изложенных замечаний.</w:t>
      </w:r>
    </w:p>
    <w:p w14:paraId="61DCA616" w14:textId="77777777" w:rsidR="00710AB3" w:rsidRPr="00C17FC2" w:rsidRDefault="00710AB3" w:rsidP="001143F2">
      <w:pPr>
        <w:shd w:val="clear" w:color="auto" w:fill="FFFFFF"/>
        <w:spacing w:after="0" w:line="240" w:lineRule="auto"/>
        <w:ind w:firstLine="700"/>
        <w:jc w:val="both"/>
        <w:rPr>
          <w:rFonts w:ascii="Times New Roman" w:eastAsia="Times New Roman" w:hAnsi="Times New Roman" w:cs="Times New Roman"/>
          <w:sz w:val="28"/>
          <w:szCs w:val="28"/>
          <w:lang w:eastAsia="ru-RU"/>
        </w:rPr>
      </w:pPr>
    </w:p>
    <w:p w14:paraId="4DFDD23E" w14:textId="77777777" w:rsidR="00710AB3" w:rsidRPr="00C17FC2" w:rsidRDefault="00710AB3" w:rsidP="001143F2">
      <w:pPr>
        <w:spacing w:after="0" w:line="240" w:lineRule="auto"/>
        <w:ind w:firstLine="700"/>
        <w:jc w:val="both"/>
        <w:rPr>
          <w:rFonts w:ascii="Times New Roman" w:eastAsia="Times New Roman" w:hAnsi="Times New Roman" w:cs="Times New Roman"/>
          <w:sz w:val="28"/>
          <w:szCs w:val="28"/>
          <w:lang w:eastAsia="ru-RU"/>
        </w:rPr>
      </w:pPr>
    </w:p>
    <w:p w14:paraId="46E1F252" w14:textId="6E133ABB" w:rsidR="00710AB3" w:rsidRPr="00C17FC2" w:rsidRDefault="00710AB3" w:rsidP="001143F2">
      <w:pPr>
        <w:spacing w:after="0" w:line="240" w:lineRule="auto"/>
        <w:ind w:firstLine="28"/>
        <w:jc w:val="both"/>
        <w:rPr>
          <w:rFonts w:ascii="Times New Roman" w:eastAsia="Times New Roman" w:hAnsi="Times New Roman" w:cs="Times New Roman"/>
          <w:b/>
          <w:bCs/>
          <w:i/>
          <w:iCs/>
          <w:sz w:val="28"/>
          <w:szCs w:val="28"/>
          <w:lang w:eastAsia="ru-RU"/>
        </w:rPr>
      </w:pPr>
      <w:r w:rsidRPr="00C17FC2">
        <w:rPr>
          <w:rFonts w:ascii="Times New Roman" w:eastAsia="Times New Roman" w:hAnsi="Times New Roman" w:cs="Times New Roman"/>
          <w:b/>
          <w:bCs/>
          <w:i/>
          <w:iCs/>
          <w:sz w:val="28"/>
          <w:szCs w:val="28"/>
          <w:lang w:eastAsia="ru-RU"/>
        </w:rPr>
        <w:t>Аудитор КСП РИ</w:t>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001143F2" w:rsidRPr="00C17FC2">
        <w:rPr>
          <w:rFonts w:ascii="Times New Roman" w:eastAsia="Times New Roman" w:hAnsi="Times New Roman" w:cs="Times New Roman"/>
          <w:b/>
          <w:bCs/>
          <w:i/>
          <w:iCs/>
          <w:sz w:val="28"/>
          <w:szCs w:val="28"/>
          <w:lang w:eastAsia="ru-RU"/>
        </w:rPr>
        <w:t xml:space="preserve">         </w:t>
      </w:r>
      <w:r w:rsidRPr="00C17FC2">
        <w:rPr>
          <w:rFonts w:ascii="Times New Roman" w:eastAsia="Times New Roman" w:hAnsi="Times New Roman" w:cs="Times New Roman"/>
          <w:b/>
          <w:bCs/>
          <w:i/>
          <w:iCs/>
          <w:sz w:val="28"/>
          <w:szCs w:val="28"/>
          <w:lang w:eastAsia="ru-RU"/>
        </w:rPr>
        <w:t>А.Ю. Мухиев</w:t>
      </w:r>
    </w:p>
    <w:p w14:paraId="5628F401" w14:textId="6519FFFD" w:rsidR="00710AB3" w:rsidRPr="00C17FC2" w:rsidRDefault="00710AB3">
      <w:pPr>
        <w:rPr>
          <w:rFonts w:ascii="Times New Roman" w:eastAsia="Times New Roman" w:hAnsi="Times New Roman" w:cs="Times New Roman"/>
          <w:b/>
          <w:bCs/>
          <w:sz w:val="28"/>
          <w:szCs w:val="28"/>
          <w:lang w:eastAsia="ru-RU"/>
        </w:rPr>
      </w:pPr>
    </w:p>
    <w:p w14:paraId="3DAC458F" w14:textId="77777777" w:rsidR="00710AB3" w:rsidRPr="00C17FC2" w:rsidRDefault="00710AB3" w:rsidP="001143F2">
      <w:pPr>
        <w:spacing w:after="0" w:line="240" w:lineRule="auto"/>
        <w:ind w:left="28" w:hanging="4"/>
        <w:jc w:val="center"/>
        <w:rPr>
          <w:rFonts w:ascii="Times New Roman" w:eastAsia="Calibri" w:hAnsi="Times New Roman" w:cs="Times New Roman"/>
          <w:b/>
          <w:bCs/>
          <w:sz w:val="28"/>
          <w:szCs w:val="28"/>
        </w:rPr>
      </w:pPr>
      <w:r w:rsidRPr="00C17FC2">
        <w:rPr>
          <w:rFonts w:ascii="Times New Roman" w:hAnsi="Times New Roman" w:cs="Times New Roman"/>
          <w:b/>
          <w:bCs/>
          <w:i/>
          <w:iCs/>
          <w:sz w:val="28"/>
          <w:szCs w:val="28"/>
        </w:rPr>
        <w:br w:type="page"/>
      </w:r>
      <w:r w:rsidRPr="00C17FC2">
        <w:rPr>
          <w:rFonts w:ascii="Times New Roman" w:eastAsia="Calibri" w:hAnsi="Times New Roman" w:cs="Times New Roman"/>
          <w:b/>
          <w:bCs/>
          <w:sz w:val="28"/>
          <w:szCs w:val="28"/>
        </w:rPr>
        <w:lastRenderedPageBreak/>
        <w:t>Заключение</w:t>
      </w:r>
    </w:p>
    <w:p w14:paraId="553F04EB" w14:textId="77777777" w:rsidR="001143F2" w:rsidRPr="00C17FC2" w:rsidRDefault="00710AB3" w:rsidP="001143F2">
      <w:pPr>
        <w:spacing w:after="0" w:line="240" w:lineRule="auto"/>
        <w:ind w:left="28" w:hanging="4"/>
        <w:jc w:val="center"/>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t xml:space="preserve">на </w:t>
      </w:r>
      <w:bookmarkStart w:id="43" w:name="_Hlk156903894"/>
      <w:r w:rsidRPr="00C17FC2">
        <w:rPr>
          <w:rFonts w:ascii="Times New Roman" w:eastAsia="Calibri" w:hAnsi="Times New Roman" w:cs="Times New Roman"/>
          <w:b/>
          <w:bCs/>
          <w:sz w:val="28"/>
          <w:szCs w:val="28"/>
        </w:rPr>
        <w:t xml:space="preserve">проект постановления Правительства Республики Ингушетия </w:t>
      </w:r>
    </w:p>
    <w:p w14:paraId="14F54682" w14:textId="200404F6" w:rsidR="00710AB3" w:rsidRPr="00C17FC2" w:rsidRDefault="00710AB3" w:rsidP="001143F2">
      <w:pPr>
        <w:spacing w:after="0" w:line="240" w:lineRule="auto"/>
        <w:ind w:left="28" w:hanging="4"/>
        <w:jc w:val="center"/>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t>«О внесении изменений в государственную программу Республики Ингушетия «Развитие физической культуры и спорта»</w:t>
      </w:r>
    </w:p>
    <w:bookmarkEnd w:id="43"/>
    <w:p w14:paraId="209EAE9D" w14:textId="77777777" w:rsidR="00710AB3" w:rsidRPr="00C17FC2" w:rsidRDefault="00710AB3" w:rsidP="00710AB3">
      <w:pPr>
        <w:spacing w:after="0" w:line="240" w:lineRule="auto"/>
        <w:ind w:firstLine="708"/>
        <w:jc w:val="both"/>
        <w:rPr>
          <w:rFonts w:ascii="Times New Roman" w:eastAsia="Calibri" w:hAnsi="Times New Roman" w:cs="Times New Roman"/>
          <w:sz w:val="28"/>
          <w:szCs w:val="28"/>
        </w:rPr>
      </w:pPr>
    </w:p>
    <w:p w14:paraId="029D7828" w14:textId="651DDBDA" w:rsidR="00710AB3" w:rsidRPr="00C17FC2" w:rsidRDefault="00710AB3" w:rsidP="00710AB3">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со ст</w:t>
      </w:r>
      <w:r w:rsidR="001143F2" w:rsidRPr="00C17FC2">
        <w:rPr>
          <w:rFonts w:ascii="Times New Roman" w:eastAsia="Calibri" w:hAnsi="Times New Roman" w:cs="Times New Roman"/>
          <w:sz w:val="28"/>
          <w:szCs w:val="28"/>
        </w:rPr>
        <w:t>атьей</w:t>
      </w:r>
      <w:r w:rsidRPr="00C17FC2">
        <w:rPr>
          <w:rFonts w:ascii="Times New Roman" w:eastAsia="Calibri" w:hAnsi="Times New Roman" w:cs="Times New Roman"/>
          <w:sz w:val="28"/>
          <w:szCs w:val="28"/>
        </w:rPr>
        <w:t xml:space="preserve"> 8 Закона Республики Ингушетия от 28.09.2011</w:t>
      </w:r>
      <w:r w:rsidR="001143F2" w:rsidRPr="00C17FC2">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1143F2"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27-РЗ «О Контрольно-счетной палате Республики Ингушетия» рассмотрен проект постановления Правительства Республики Ингушетия «О внесении изменений в государственную программу Республики Ингушетия </w:t>
      </w:r>
      <w:bookmarkStart w:id="44" w:name="_Hlk154588281"/>
      <w:r w:rsidRPr="00C17FC2">
        <w:rPr>
          <w:rFonts w:ascii="Times New Roman" w:eastAsia="Calibri" w:hAnsi="Times New Roman" w:cs="Times New Roman"/>
          <w:sz w:val="28"/>
          <w:szCs w:val="28"/>
        </w:rPr>
        <w:t xml:space="preserve">«Развитие физической культуры и спорта» </w:t>
      </w:r>
      <w:bookmarkEnd w:id="44"/>
      <w:r w:rsidRPr="00C17FC2">
        <w:rPr>
          <w:rFonts w:ascii="Times New Roman" w:eastAsia="Calibri" w:hAnsi="Times New Roman" w:cs="Times New Roman"/>
          <w:sz w:val="28"/>
          <w:szCs w:val="28"/>
        </w:rPr>
        <w:t>(далее – проект Госпрограммы).</w:t>
      </w:r>
    </w:p>
    <w:p w14:paraId="6E175611" w14:textId="1EAD27EB" w:rsidR="00710AB3" w:rsidRPr="00C17FC2" w:rsidRDefault="00710AB3" w:rsidP="00710AB3">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Проект Госпрограммы предусматривает внесение изменений в государственную программу Республики Ингушетия «Развитие физической культуры и спорта», утвержденную постановлением Правительства Республики Ингушетия от 13</w:t>
      </w:r>
      <w:r w:rsidR="001143F2" w:rsidRPr="00C17FC2">
        <w:rPr>
          <w:rFonts w:ascii="Times New Roman" w:eastAsia="Calibri" w:hAnsi="Times New Roman" w:cs="Times New Roman"/>
          <w:sz w:val="28"/>
          <w:szCs w:val="28"/>
        </w:rPr>
        <w:t>.04.</w:t>
      </w:r>
      <w:r w:rsidRPr="00C17FC2">
        <w:rPr>
          <w:rFonts w:ascii="Times New Roman" w:eastAsia="Calibri" w:hAnsi="Times New Roman" w:cs="Times New Roman"/>
          <w:sz w:val="28"/>
          <w:szCs w:val="28"/>
        </w:rPr>
        <w:t xml:space="preserve"> 2016 г. №</w:t>
      </w:r>
      <w:r w:rsidR="001143F2"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66.</w:t>
      </w:r>
    </w:p>
    <w:p w14:paraId="104DCB95" w14:textId="406E0D1C"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Во исполнение плана-графика перехода государственных программ субъектов Российской Федерации на новую систему управления, утвержденного поручением Правительства Российской Федерации от 30</w:t>
      </w:r>
      <w:r w:rsidR="001143F2" w:rsidRPr="00C17FC2">
        <w:rPr>
          <w:rFonts w:ascii="Times New Roman" w:eastAsia="Calibri" w:hAnsi="Times New Roman" w:cs="Times New Roman"/>
          <w:sz w:val="28"/>
          <w:szCs w:val="28"/>
        </w:rPr>
        <w:t>.08.</w:t>
      </w:r>
      <w:r w:rsidRPr="00C17FC2">
        <w:rPr>
          <w:rFonts w:ascii="Times New Roman" w:eastAsia="Calibri" w:hAnsi="Times New Roman" w:cs="Times New Roman"/>
          <w:sz w:val="28"/>
          <w:szCs w:val="28"/>
        </w:rPr>
        <w:t>2022 г. №</w:t>
      </w:r>
      <w:r w:rsidR="001143F2"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ММ-П6-14588, </w:t>
      </w:r>
      <w:r w:rsidR="00331E58" w:rsidRPr="00C17FC2">
        <w:rPr>
          <w:rFonts w:ascii="Times New Roman" w:eastAsia="Calibri" w:hAnsi="Times New Roman" w:cs="Times New Roman"/>
          <w:sz w:val="28"/>
          <w:szCs w:val="28"/>
        </w:rPr>
        <w:t>п</w:t>
      </w:r>
      <w:r w:rsidRPr="00C17FC2">
        <w:rPr>
          <w:rFonts w:ascii="Times New Roman" w:eastAsia="Calibri" w:hAnsi="Times New Roman" w:cs="Times New Roman"/>
          <w:sz w:val="28"/>
          <w:szCs w:val="28"/>
        </w:rPr>
        <w:t>исьм</w:t>
      </w:r>
      <w:r w:rsidR="00D13368" w:rsidRPr="00C17FC2">
        <w:rPr>
          <w:rFonts w:ascii="Times New Roman" w:eastAsia="Calibri" w:hAnsi="Times New Roman" w:cs="Times New Roman"/>
          <w:sz w:val="28"/>
          <w:szCs w:val="28"/>
        </w:rPr>
        <w:t>ом</w:t>
      </w:r>
      <w:r w:rsidRPr="00C17FC2">
        <w:rPr>
          <w:rFonts w:ascii="Times New Roman" w:eastAsia="Calibri" w:hAnsi="Times New Roman" w:cs="Times New Roman"/>
          <w:sz w:val="28"/>
          <w:szCs w:val="28"/>
        </w:rPr>
        <w:t xml:space="preserve"> Минэкономразвития </w:t>
      </w:r>
      <w:r w:rsidR="00E20382" w:rsidRPr="00C17FC2">
        <w:rPr>
          <w:rFonts w:ascii="Times New Roman" w:eastAsia="Calibri" w:hAnsi="Times New Roman" w:cs="Times New Roman"/>
          <w:sz w:val="28"/>
          <w:szCs w:val="28"/>
        </w:rPr>
        <w:t>России</w:t>
      </w:r>
      <w:r w:rsidRPr="00C17FC2">
        <w:rPr>
          <w:rFonts w:ascii="Times New Roman" w:eastAsia="Calibri" w:hAnsi="Times New Roman" w:cs="Times New Roman"/>
          <w:sz w:val="28"/>
          <w:szCs w:val="28"/>
        </w:rPr>
        <w:t xml:space="preserve"> и Минфина России от </w:t>
      </w:r>
      <w:r w:rsidR="00E20382" w:rsidRPr="00C17FC2">
        <w:rPr>
          <w:rFonts w:ascii="Times New Roman" w:eastAsia="Calibri" w:hAnsi="Times New Roman" w:cs="Times New Roman"/>
          <w:sz w:val="28"/>
          <w:szCs w:val="28"/>
        </w:rPr>
        <w:t>0</w:t>
      </w:r>
      <w:r w:rsidRPr="00C17FC2">
        <w:rPr>
          <w:rFonts w:ascii="Times New Roman" w:eastAsia="Calibri" w:hAnsi="Times New Roman" w:cs="Times New Roman"/>
          <w:sz w:val="28"/>
          <w:szCs w:val="28"/>
        </w:rPr>
        <w:t>6</w:t>
      </w:r>
      <w:r w:rsidR="00E20382" w:rsidRPr="00C17FC2">
        <w:rPr>
          <w:rFonts w:ascii="Times New Roman" w:eastAsia="Calibri" w:hAnsi="Times New Roman" w:cs="Times New Roman"/>
          <w:sz w:val="28"/>
          <w:szCs w:val="28"/>
        </w:rPr>
        <w:t>.02.</w:t>
      </w:r>
      <w:r w:rsidRPr="00C17FC2">
        <w:rPr>
          <w:rFonts w:ascii="Times New Roman" w:eastAsia="Calibri" w:hAnsi="Times New Roman" w:cs="Times New Roman"/>
          <w:sz w:val="28"/>
          <w:szCs w:val="28"/>
        </w:rPr>
        <w:t xml:space="preserve"> 2023 г. №№ 3493-ПК/Д19и, 26-03-06/9321 </w:t>
      </w:r>
      <w:r w:rsidR="00E20382" w:rsidRPr="00C17FC2">
        <w:rPr>
          <w:rFonts w:ascii="Times New Roman" w:eastAsia="Calibri" w:hAnsi="Times New Roman" w:cs="Times New Roman"/>
          <w:sz w:val="28"/>
          <w:szCs w:val="28"/>
        </w:rPr>
        <w:t xml:space="preserve">направлены </w:t>
      </w:r>
      <w:r w:rsidRPr="00C17FC2">
        <w:rPr>
          <w:rFonts w:ascii="Times New Roman" w:eastAsia="Calibri" w:hAnsi="Times New Roman" w:cs="Times New Roman"/>
          <w:sz w:val="28"/>
          <w:szCs w:val="28"/>
        </w:rPr>
        <w:t xml:space="preserve">субъектам Российской Федерации Методические рекомендации по разработке и реализации государственных программ субъектов Российской Федерации и муниципальных программ  (далее - Методические рекомендации) с учетом подходов и принципов, предусмотренных </w:t>
      </w:r>
      <w:r w:rsidR="00E20382" w:rsidRPr="00C17FC2">
        <w:rPr>
          <w:rFonts w:ascii="Times New Roman" w:eastAsia="Calibri" w:hAnsi="Times New Roman" w:cs="Times New Roman"/>
          <w:sz w:val="28"/>
          <w:szCs w:val="28"/>
        </w:rPr>
        <w:t>П</w:t>
      </w:r>
      <w:r w:rsidRPr="00C17FC2">
        <w:rPr>
          <w:rFonts w:ascii="Times New Roman" w:eastAsia="Calibri" w:hAnsi="Times New Roman" w:cs="Times New Roman"/>
          <w:sz w:val="28"/>
          <w:szCs w:val="28"/>
        </w:rPr>
        <w:t>остановлением Правительства Российской Федерации от 26</w:t>
      </w:r>
      <w:r w:rsidR="00E20382" w:rsidRPr="00C17FC2">
        <w:rPr>
          <w:rFonts w:ascii="Times New Roman" w:eastAsia="Calibri" w:hAnsi="Times New Roman" w:cs="Times New Roman"/>
          <w:sz w:val="28"/>
          <w:szCs w:val="28"/>
        </w:rPr>
        <w:t>.05.</w:t>
      </w:r>
      <w:r w:rsidRPr="00C17FC2">
        <w:rPr>
          <w:rFonts w:ascii="Times New Roman" w:eastAsia="Calibri" w:hAnsi="Times New Roman" w:cs="Times New Roman"/>
          <w:sz w:val="28"/>
          <w:szCs w:val="28"/>
        </w:rPr>
        <w:t>2021 г. №</w:t>
      </w:r>
      <w:r w:rsidR="00E20382"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786 "О системе управления государственными программами Российской Федерации".</w:t>
      </w:r>
    </w:p>
    <w:p w14:paraId="1387D1D9" w14:textId="103054B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 п</w:t>
      </w:r>
      <w:r w:rsidR="00E20382"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18 Методических рекомендаций Государственную программу рекомендуется формировать в виде системы следующих документов:</w:t>
      </w:r>
    </w:p>
    <w:p w14:paraId="5C8A2695"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а) стратегические приоритеты - приоритеты и цели государственной политики субъекта Российской Федерации, в том числе с указанием связи с национальными целями развития и государственными программами Российской Федерации;</w:t>
      </w:r>
    </w:p>
    <w:p w14:paraId="3AF6F72C"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б) паспорт государственной программы;</w:t>
      </w:r>
    </w:p>
    <w:p w14:paraId="2F75330B" w14:textId="31C3A1B6"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w:t>
      </w:r>
      <w:r w:rsidR="00D05256">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паспорта структурных элементов государственной программы, включающие в том числе планы по их реализации;</w:t>
      </w:r>
    </w:p>
    <w:p w14:paraId="3E340197"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 правила предоставления межбюджетных трансфертов из бюджета субъектов Российской Федерации местным бюджетам в рамках реализации государственной программы (в случае предоставления соответствующих межбюджетных трансфертов в рамках государственной программы);</w:t>
      </w:r>
    </w:p>
    <w:p w14:paraId="6C2DDA77"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 правила осуществления бюджетных инвестиций и предоставления субсидий из бюджета субъекта Российской Федерации юридическим лицам в рамках реализации государственной программы (при необходимости);</w:t>
      </w:r>
    </w:p>
    <w:p w14:paraId="3622F48D"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е) решения об осуществлении капитальных вложений в рамках реализации государственной программы (при необходимости);</w:t>
      </w:r>
    </w:p>
    <w:p w14:paraId="760C9FA8"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ж) решения о заключении от имени субъекта Российской Федерации государственных контрактов, предметом которых является выполнение работ (оказание услуг), длительность производственного цикла выполнения (оказания) </w:t>
      </w:r>
      <w:r w:rsidRPr="00C17FC2">
        <w:rPr>
          <w:rFonts w:ascii="Times New Roman" w:eastAsia="Calibri" w:hAnsi="Times New Roman" w:cs="Times New Roman"/>
          <w:sz w:val="28"/>
          <w:szCs w:val="28"/>
        </w:rPr>
        <w:lastRenderedPageBreak/>
        <w:t>которых превышает срок действия утвержденных лимитов бюджетных обязательств, в рамках государственной программы (при необходимости);</w:t>
      </w:r>
    </w:p>
    <w:p w14:paraId="5D55F973"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з) иные документы и материалы в сфере реализации государственной программы в соответствии с нормативными правовыми актами субъекта Российской Федерации (при необходимости).</w:t>
      </w:r>
    </w:p>
    <w:p w14:paraId="1035297F" w14:textId="2E4204A8" w:rsidR="00710AB3" w:rsidRPr="00C17FC2" w:rsidRDefault="00710AB3" w:rsidP="00E20382">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Представленный проект Госпрограммы данным требованиям не соответствует.</w:t>
      </w:r>
      <w:r w:rsidR="00E20382"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 xml:space="preserve">В проекте Госпрограммы представлен только материал, относящийся к </w:t>
      </w:r>
      <w:r w:rsidR="00E20382" w:rsidRPr="00C17FC2">
        <w:rPr>
          <w:rFonts w:ascii="Times New Roman" w:eastAsia="Calibri" w:hAnsi="Times New Roman" w:cs="Times New Roman"/>
          <w:sz w:val="28"/>
          <w:szCs w:val="28"/>
        </w:rPr>
        <w:t xml:space="preserve">подпункту </w:t>
      </w:r>
      <w:r w:rsidR="00D55282">
        <w:rPr>
          <w:rFonts w:ascii="Times New Roman" w:eastAsia="Calibri" w:hAnsi="Times New Roman" w:cs="Times New Roman"/>
          <w:sz w:val="28"/>
          <w:szCs w:val="28"/>
        </w:rPr>
        <w:t>а)</w:t>
      </w:r>
      <w:r w:rsidR="00E20382" w:rsidRPr="00C17FC2">
        <w:rPr>
          <w:rFonts w:ascii="Times New Roman" w:eastAsia="Calibri" w:hAnsi="Times New Roman" w:cs="Times New Roman"/>
          <w:sz w:val="28"/>
          <w:szCs w:val="28"/>
        </w:rPr>
        <w:t xml:space="preserve"> пункта</w:t>
      </w:r>
      <w:r w:rsidRPr="00C17FC2">
        <w:rPr>
          <w:rFonts w:ascii="Times New Roman" w:eastAsia="Calibri" w:hAnsi="Times New Roman" w:cs="Times New Roman"/>
          <w:sz w:val="28"/>
          <w:szCs w:val="28"/>
        </w:rPr>
        <w:t xml:space="preserve"> 18 Методических рекомендаций. При этом названия структурных частей данного документа не соответствуют рекомендованным п</w:t>
      </w:r>
      <w:r w:rsidR="00E20382"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22 Методических рекомендаций и п</w:t>
      </w:r>
      <w:r w:rsidR="00E20382"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16 Порядка разработки и реализации государственных программ Республики Ингушетия, утвержденного </w:t>
      </w:r>
      <w:r w:rsidR="00E20382" w:rsidRPr="00C17FC2">
        <w:rPr>
          <w:rFonts w:ascii="Times New Roman" w:eastAsia="Calibri" w:hAnsi="Times New Roman" w:cs="Times New Roman"/>
          <w:sz w:val="28"/>
          <w:szCs w:val="28"/>
        </w:rPr>
        <w:t>П</w:t>
      </w:r>
      <w:r w:rsidRPr="00C17FC2">
        <w:rPr>
          <w:rFonts w:ascii="Times New Roman" w:eastAsia="Calibri" w:hAnsi="Times New Roman" w:cs="Times New Roman"/>
          <w:sz w:val="28"/>
          <w:szCs w:val="28"/>
        </w:rPr>
        <w:t>остановлением Правительства Республики Ингушетия от 22</w:t>
      </w:r>
      <w:r w:rsidR="00E20382" w:rsidRPr="00C17FC2">
        <w:rPr>
          <w:rFonts w:ascii="Times New Roman" w:eastAsia="Calibri" w:hAnsi="Times New Roman" w:cs="Times New Roman"/>
          <w:sz w:val="28"/>
          <w:szCs w:val="28"/>
        </w:rPr>
        <w:t>.09.2023 г.</w:t>
      </w:r>
      <w:r w:rsidRPr="00C17FC2">
        <w:rPr>
          <w:rFonts w:ascii="Times New Roman" w:eastAsia="Calibri" w:hAnsi="Times New Roman" w:cs="Times New Roman"/>
          <w:sz w:val="28"/>
          <w:szCs w:val="28"/>
        </w:rPr>
        <w:t xml:space="preserve"> №</w:t>
      </w:r>
      <w:r w:rsidR="00E20382"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 (далее – Порядок №</w:t>
      </w:r>
      <w:r w:rsidR="00E20382"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w:t>
      </w:r>
    </w:p>
    <w:p w14:paraId="6285AE8C" w14:textId="730E0CE0"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Учитывая, что в соответствии с </w:t>
      </w:r>
      <w:r w:rsidR="00E20382" w:rsidRPr="00C17FC2">
        <w:rPr>
          <w:rFonts w:ascii="Times New Roman" w:eastAsia="Calibri" w:hAnsi="Times New Roman" w:cs="Times New Roman"/>
          <w:sz w:val="28"/>
          <w:szCs w:val="28"/>
        </w:rPr>
        <w:t>подпунктами</w:t>
      </w:r>
      <w:r w:rsidRPr="00C17FC2">
        <w:rPr>
          <w:rFonts w:ascii="Times New Roman" w:eastAsia="Calibri" w:hAnsi="Times New Roman" w:cs="Times New Roman"/>
          <w:sz w:val="28"/>
          <w:szCs w:val="28"/>
        </w:rPr>
        <w:t xml:space="preserve"> №№ 3, 4 Методических рекомендаций рекомендуемый срок разработки проектов государственных программ был установлен - III квартал 2023 года, а рекомендуемый срок начала реализации государственных программ в соответствии с настоящими Методическими рекомендациями - 1 января 2024 года, представленный проект Госпрограммы должен был быть сформирован в виде системы документов, приведенных в Методических рекомендациях и Порядке №</w:t>
      </w:r>
      <w:r w:rsidR="00E20382"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w:t>
      </w:r>
    </w:p>
    <w:p w14:paraId="3D8620A7" w14:textId="6BA63FF4"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Кроме того, пунктом 16.1 Методических рекомендаций указано, что абз</w:t>
      </w:r>
      <w:r w:rsidR="00E20382" w:rsidRPr="00C17FC2">
        <w:rPr>
          <w:rFonts w:ascii="Times New Roman" w:eastAsia="Calibri" w:hAnsi="Times New Roman" w:cs="Times New Roman"/>
          <w:sz w:val="28"/>
          <w:szCs w:val="28"/>
        </w:rPr>
        <w:t>ацем</w:t>
      </w:r>
      <w:r w:rsidRPr="00C17FC2">
        <w:rPr>
          <w:rFonts w:ascii="Times New Roman" w:eastAsia="Calibri" w:hAnsi="Times New Roman" w:cs="Times New Roman"/>
          <w:sz w:val="28"/>
          <w:szCs w:val="28"/>
        </w:rPr>
        <w:t xml:space="preserve"> 4 п</w:t>
      </w:r>
      <w:r w:rsidR="00E20382" w:rsidRPr="00C17FC2">
        <w:rPr>
          <w:rFonts w:ascii="Times New Roman" w:eastAsia="Calibri" w:hAnsi="Times New Roman" w:cs="Times New Roman"/>
          <w:sz w:val="28"/>
          <w:szCs w:val="28"/>
        </w:rPr>
        <w:t>ункта</w:t>
      </w:r>
      <w:r w:rsidRPr="00C17FC2">
        <w:rPr>
          <w:rFonts w:ascii="Times New Roman" w:eastAsia="Calibri" w:hAnsi="Times New Roman" w:cs="Times New Roman"/>
          <w:sz w:val="28"/>
          <w:szCs w:val="28"/>
        </w:rPr>
        <w:t xml:space="preserve"> 2 ст</w:t>
      </w:r>
      <w:r w:rsidR="00E20382"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179 Бюджетного кодекса Российской Федерации предусмотрена необходимость приведения государственных программ в соответствие с законом о бюджете. Это предполагает, что конкретный объем бюджетных ассигнований на реализацию мероприятий (результатов) государственных программ определяется в рамках формирования проекта бюджета публично-правового образования и затем указывается в соответствующей программе.</w:t>
      </w:r>
    </w:p>
    <w:p w14:paraId="5D9F80CE"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Объем бюджетных ассигнований на реализацию мероприятий (результатов) государственной программы в представленном проекте Госпрограммы отсутствует.</w:t>
      </w:r>
    </w:p>
    <w:p w14:paraId="4B1D4C61" w14:textId="788C084C"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 п</w:t>
      </w:r>
      <w:r w:rsidR="00E20382"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18 Методических рекомендаций и п</w:t>
      </w:r>
      <w:r w:rsidR="00E20382"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11 </w:t>
      </w:r>
      <w:bookmarkStart w:id="45" w:name="_Hlk154584320"/>
      <w:r w:rsidRPr="00C17FC2">
        <w:rPr>
          <w:rFonts w:ascii="Times New Roman" w:eastAsia="Calibri" w:hAnsi="Times New Roman" w:cs="Times New Roman"/>
          <w:sz w:val="28"/>
          <w:szCs w:val="28"/>
        </w:rPr>
        <w:t>Порядка №</w:t>
      </w:r>
      <w:r w:rsidR="00E20382"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w:t>
      </w:r>
      <w:bookmarkEnd w:id="45"/>
      <w:r w:rsidRPr="00C17FC2">
        <w:rPr>
          <w:rFonts w:ascii="Times New Roman" w:eastAsia="Calibri" w:hAnsi="Times New Roman" w:cs="Times New Roman"/>
          <w:sz w:val="28"/>
          <w:szCs w:val="28"/>
        </w:rPr>
        <w:t>, государственная программа является системой вышеуказанных документов, и финансово-экономическая экспертиза может быть проведена только при наличии всех предусмотренных для разработки государственной программы нормативно-правовыми актами Российской Федерации и Республики Ингушетия документов.</w:t>
      </w:r>
    </w:p>
    <w:p w14:paraId="1101A2D5" w14:textId="77777777" w:rsidR="00E20382" w:rsidRPr="00C17FC2" w:rsidRDefault="00E20382"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p>
    <w:p w14:paraId="09683C53" w14:textId="41B945D0" w:rsidR="00E20382" w:rsidRPr="00C17FC2" w:rsidRDefault="00E20382" w:rsidP="00710AB3">
      <w:pPr>
        <w:autoSpaceDE w:val="0"/>
        <w:autoSpaceDN w:val="0"/>
        <w:adjustRightInd w:val="0"/>
        <w:spacing w:after="0" w:line="240" w:lineRule="auto"/>
        <w:ind w:firstLine="720"/>
        <w:jc w:val="both"/>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t>Выводы и предложения:</w:t>
      </w:r>
    </w:p>
    <w:p w14:paraId="3E081482" w14:textId="038D99EB" w:rsidR="00710AB3" w:rsidRPr="00C17FC2" w:rsidRDefault="00710AB3" w:rsidP="00E20382">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отсутствие вышеуказанных документов финансово-экономическая экспертиза проекта </w:t>
      </w:r>
      <w:r w:rsidR="00E20382" w:rsidRPr="00C17FC2">
        <w:rPr>
          <w:rFonts w:ascii="Times New Roman" w:eastAsia="Calibri" w:hAnsi="Times New Roman" w:cs="Times New Roman"/>
          <w:sz w:val="28"/>
          <w:szCs w:val="28"/>
        </w:rPr>
        <w:t>постановления Правительства Республики Ингушетия «О внесении изменений в государственную программу Республики Ингушетия «Развитие физической культуры и спорта»</w:t>
      </w:r>
      <w:r w:rsidRPr="00C17FC2">
        <w:rPr>
          <w:rFonts w:ascii="Times New Roman" w:eastAsia="Calibri" w:hAnsi="Times New Roman" w:cs="Times New Roman"/>
          <w:sz w:val="28"/>
          <w:szCs w:val="28"/>
        </w:rPr>
        <w:t xml:space="preserve"> Контрольно-счетной палатой Республики Ингушетия не может быть осуществлена. </w:t>
      </w:r>
    </w:p>
    <w:p w14:paraId="57078EF3"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p>
    <w:p w14:paraId="5803E44E"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p>
    <w:p w14:paraId="285A70FC" w14:textId="68DC43B1" w:rsidR="00710AB3" w:rsidRPr="00C17FC2" w:rsidRDefault="00710AB3" w:rsidP="00710AB3">
      <w:pPr>
        <w:spacing w:after="0" w:line="240" w:lineRule="auto"/>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 xml:space="preserve">Аудитор </w:t>
      </w:r>
      <w:r w:rsidR="00E20382" w:rsidRPr="00C17FC2">
        <w:rPr>
          <w:rFonts w:ascii="Times New Roman" w:eastAsia="Calibri" w:hAnsi="Times New Roman" w:cs="Times New Roman"/>
          <w:b/>
          <w:i/>
          <w:iCs/>
          <w:sz w:val="28"/>
          <w:szCs w:val="28"/>
        </w:rPr>
        <w:t>КСП РИ</w:t>
      </w:r>
      <w:r w:rsidR="00E20382" w:rsidRPr="00C17FC2">
        <w:rPr>
          <w:rFonts w:ascii="Times New Roman" w:eastAsia="Calibri" w:hAnsi="Times New Roman" w:cs="Times New Roman"/>
          <w:b/>
          <w:i/>
          <w:iCs/>
          <w:sz w:val="28"/>
          <w:szCs w:val="28"/>
        </w:rPr>
        <w:tab/>
      </w:r>
      <w:r w:rsidR="00E20382" w:rsidRPr="00C17FC2">
        <w:rPr>
          <w:rFonts w:ascii="Times New Roman" w:eastAsia="Calibri" w:hAnsi="Times New Roman" w:cs="Times New Roman"/>
          <w:b/>
          <w:i/>
          <w:iCs/>
          <w:sz w:val="28"/>
          <w:szCs w:val="28"/>
        </w:rPr>
        <w:tab/>
      </w:r>
      <w:r w:rsidR="00E20382" w:rsidRPr="00C17FC2">
        <w:rPr>
          <w:rFonts w:ascii="Times New Roman" w:eastAsia="Calibri" w:hAnsi="Times New Roman" w:cs="Times New Roman"/>
          <w:b/>
          <w:i/>
          <w:iCs/>
          <w:sz w:val="28"/>
          <w:szCs w:val="28"/>
        </w:rPr>
        <w:tab/>
      </w:r>
      <w:r w:rsidR="00E20382" w:rsidRPr="00C17FC2">
        <w:rPr>
          <w:rFonts w:ascii="Times New Roman" w:eastAsia="Calibri" w:hAnsi="Times New Roman" w:cs="Times New Roman"/>
          <w:b/>
          <w:i/>
          <w:iCs/>
          <w:sz w:val="28"/>
          <w:szCs w:val="28"/>
        </w:rPr>
        <w:tab/>
      </w:r>
      <w:r w:rsidR="00E20382" w:rsidRPr="00C17FC2">
        <w:rPr>
          <w:rFonts w:ascii="Times New Roman" w:eastAsia="Calibri" w:hAnsi="Times New Roman" w:cs="Times New Roman"/>
          <w:b/>
          <w:i/>
          <w:iCs/>
          <w:sz w:val="28"/>
          <w:szCs w:val="28"/>
        </w:rPr>
        <w:tab/>
      </w:r>
      <w:r w:rsidR="00E20382" w:rsidRPr="00C17FC2">
        <w:rPr>
          <w:rFonts w:ascii="Times New Roman" w:eastAsia="Calibri" w:hAnsi="Times New Roman" w:cs="Times New Roman"/>
          <w:b/>
          <w:i/>
          <w:iCs/>
          <w:sz w:val="28"/>
          <w:szCs w:val="28"/>
        </w:rPr>
        <w:tab/>
      </w:r>
      <w:r w:rsidR="00E20382" w:rsidRPr="00C17FC2">
        <w:rPr>
          <w:rFonts w:ascii="Times New Roman" w:eastAsia="Calibri" w:hAnsi="Times New Roman" w:cs="Times New Roman"/>
          <w:b/>
          <w:i/>
          <w:iCs/>
          <w:sz w:val="28"/>
          <w:szCs w:val="28"/>
        </w:rPr>
        <w:tab/>
      </w:r>
      <w:r w:rsidR="00E20382" w:rsidRPr="00C17FC2">
        <w:rPr>
          <w:rFonts w:ascii="Times New Roman" w:eastAsia="Calibri" w:hAnsi="Times New Roman" w:cs="Times New Roman"/>
          <w:b/>
          <w:i/>
          <w:iCs/>
          <w:sz w:val="28"/>
          <w:szCs w:val="28"/>
        </w:rPr>
        <w:tab/>
        <w:t xml:space="preserve">   </w:t>
      </w:r>
      <w:r w:rsidRPr="00C17FC2">
        <w:rPr>
          <w:rFonts w:ascii="Times New Roman" w:eastAsia="Calibri" w:hAnsi="Times New Roman" w:cs="Times New Roman"/>
          <w:b/>
          <w:i/>
          <w:iCs/>
          <w:sz w:val="28"/>
          <w:szCs w:val="28"/>
        </w:rPr>
        <w:t>М-Б.А-Х. Аушев</w:t>
      </w:r>
    </w:p>
    <w:p w14:paraId="17615AF9" w14:textId="318617E5" w:rsidR="00710AB3" w:rsidRPr="00C17FC2" w:rsidRDefault="00710AB3" w:rsidP="00E20382">
      <w:pPr>
        <w:spacing w:after="0" w:line="240" w:lineRule="auto"/>
        <w:jc w:val="center"/>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lastRenderedPageBreak/>
        <w:t>Заключение</w:t>
      </w:r>
    </w:p>
    <w:p w14:paraId="60771B0C" w14:textId="77777777" w:rsidR="00E20382" w:rsidRPr="00C17FC2" w:rsidRDefault="00710AB3" w:rsidP="00E20382">
      <w:pPr>
        <w:spacing w:after="0" w:line="240" w:lineRule="auto"/>
        <w:jc w:val="center"/>
        <w:rPr>
          <w:rFonts w:ascii="Times New Roman" w:eastAsia="Calibri" w:hAnsi="Times New Roman" w:cs="Times New Roman"/>
          <w:b/>
          <w:bCs/>
          <w:iCs/>
          <w:sz w:val="28"/>
          <w:szCs w:val="28"/>
        </w:rPr>
      </w:pPr>
      <w:r w:rsidRPr="00C17FC2">
        <w:rPr>
          <w:rFonts w:ascii="Times New Roman" w:eastAsia="Calibri" w:hAnsi="Times New Roman" w:cs="Times New Roman"/>
          <w:b/>
          <w:bCs/>
          <w:sz w:val="28"/>
          <w:szCs w:val="28"/>
        </w:rPr>
        <w:t xml:space="preserve">на проект постановления Правительства Республики Ингушетия </w:t>
      </w:r>
      <w:r w:rsidRPr="00C17FC2">
        <w:rPr>
          <w:rFonts w:ascii="Times New Roman" w:eastAsia="Calibri" w:hAnsi="Times New Roman" w:cs="Times New Roman"/>
          <w:b/>
          <w:bCs/>
          <w:iCs/>
          <w:sz w:val="28"/>
          <w:szCs w:val="28"/>
        </w:rPr>
        <w:t xml:space="preserve">«О внесении изменений в Постановление Правительства Республики Ингушетия </w:t>
      </w:r>
    </w:p>
    <w:p w14:paraId="0CEBB20A" w14:textId="54557855" w:rsidR="00710AB3" w:rsidRPr="00C17FC2" w:rsidRDefault="00710AB3" w:rsidP="00E20382">
      <w:pPr>
        <w:spacing w:after="0" w:line="240" w:lineRule="auto"/>
        <w:jc w:val="center"/>
        <w:rPr>
          <w:rFonts w:ascii="Times New Roman" w:eastAsia="Calibri" w:hAnsi="Times New Roman" w:cs="Times New Roman"/>
          <w:b/>
          <w:bCs/>
          <w:iCs/>
          <w:sz w:val="28"/>
          <w:szCs w:val="28"/>
        </w:rPr>
      </w:pPr>
      <w:r w:rsidRPr="00C17FC2">
        <w:rPr>
          <w:rFonts w:ascii="Times New Roman" w:eastAsia="Calibri" w:hAnsi="Times New Roman" w:cs="Times New Roman"/>
          <w:b/>
          <w:bCs/>
          <w:iCs/>
          <w:sz w:val="28"/>
          <w:szCs w:val="28"/>
        </w:rPr>
        <w:t>от 16 октября 2014 г. №</w:t>
      </w:r>
      <w:r w:rsidR="00E20382" w:rsidRPr="00C17FC2">
        <w:rPr>
          <w:rFonts w:ascii="Times New Roman" w:eastAsia="Calibri" w:hAnsi="Times New Roman" w:cs="Times New Roman"/>
          <w:b/>
          <w:bCs/>
          <w:iCs/>
          <w:sz w:val="28"/>
          <w:szCs w:val="28"/>
        </w:rPr>
        <w:t> </w:t>
      </w:r>
      <w:r w:rsidRPr="00C17FC2">
        <w:rPr>
          <w:rFonts w:ascii="Times New Roman" w:eastAsia="Calibri" w:hAnsi="Times New Roman" w:cs="Times New Roman"/>
          <w:b/>
          <w:bCs/>
          <w:iCs/>
          <w:sz w:val="28"/>
          <w:szCs w:val="28"/>
        </w:rPr>
        <w:t>198 «Об утверждении государственной программы</w:t>
      </w:r>
    </w:p>
    <w:p w14:paraId="4919EA39" w14:textId="69A16559" w:rsidR="00710AB3" w:rsidRPr="00C17FC2" w:rsidRDefault="00710AB3" w:rsidP="00E20382">
      <w:pPr>
        <w:spacing w:after="0" w:line="240" w:lineRule="auto"/>
        <w:jc w:val="center"/>
        <w:rPr>
          <w:rFonts w:ascii="Times New Roman" w:eastAsia="Calibri" w:hAnsi="Times New Roman" w:cs="Times New Roman"/>
          <w:b/>
          <w:bCs/>
          <w:sz w:val="28"/>
          <w:szCs w:val="28"/>
        </w:rPr>
      </w:pPr>
      <w:r w:rsidRPr="00C17FC2">
        <w:rPr>
          <w:rFonts w:ascii="Times New Roman" w:eastAsia="Calibri" w:hAnsi="Times New Roman" w:cs="Times New Roman"/>
          <w:b/>
          <w:bCs/>
          <w:iCs/>
          <w:sz w:val="28"/>
          <w:szCs w:val="28"/>
        </w:rPr>
        <w:t>Республики Ингушетия «Развитие культуры»</w:t>
      </w:r>
    </w:p>
    <w:p w14:paraId="023B5637" w14:textId="77777777" w:rsidR="00710AB3" w:rsidRPr="00C17FC2" w:rsidRDefault="00710AB3" w:rsidP="00710AB3">
      <w:pPr>
        <w:spacing w:after="0" w:line="240" w:lineRule="auto"/>
        <w:ind w:firstLine="567"/>
        <w:jc w:val="both"/>
        <w:rPr>
          <w:rFonts w:ascii="Times New Roman" w:eastAsia="Calibri" w:hAnsi="Times New Roman" w:cs="Times New Roman"/>
          <w:sz w:val="28"/>
          <w:szCs w:val="28"/>
        </w:rPr>
      </w:pPr>
    </w:p>
    <w:p w14:paraId="396736BA" w14:textId="762568D8" w:rsidR="00710AB3" w:rsidRPr="00C17FC2" w:rsidRDefault="00710AB3" w:rsidP="00E20382">
      <w:pPr>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со ст</w:t>
      </w:r>
      <w:r w:rsidR="00331E58" w:rsidRPr="00C17FC2">
        <w:rPr>
          <w:rFonts w:ascii="Times New Roman" w:eastAsia="Calibri" w:hAnsi="Times New Roman" w:cs="Times New Roman"/>
          <w:sz w:val="28"/>
          <w:szCs w:val="28"/>
        </w:rPr>
        <w:t>атьей</w:t>
      </w:r>
      <w:r w:rsidRPr="00C17FC2">
        <w:rPr>
          <w:rFonts w:ascii="Times New Roman" w:eastAsia="Calibri" w:hAnsi="Times New Roman" w:cs="Times New Roman"/>
          <w:sz w:val="28"/>
          <w:szCs w:val="28"/>
        </w:rPr>
        <w:t xml:space="preserve"> 8 Закона Республики Ингушетия от 28.09.2011</w:t>
      </w:r>
      <w:r w:rsidR="00E20382" w:rsidRPr="00C17FC2">
        <w:rPr>
          <w:rFonts w:ascii="Times New Roman" w:eastAsia="Calibri" w:hAnsi="Times New Roman" w:cs="Times New Roman"/>
          <w:sz w:val="28"/>
          <w:szCs w:val="28"/>
        </w:rPr>
        <w:t>г.</w:t>
      </w:r>
      <w:r w:rsidRPr="00C17FC2">
        <w:rPr>
          <w:rFonts w:ascii="Times New Roman" w:eastAsia="Calibri" w:hAnsi="Times New Roman" w:cs="Times New Roman"/>
          <w:sz w:val="28"/>
          <w:szCs w:val="28"/>
        </w:rPr>
        <w:t xml:space="preserve"> №</w:t>
      </w:r>
      <w:r w:rsidR="00E20382"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27-РЗ «О Контрольно-счетной палате Республики Ингушетия» рассмотрен проект постановления Правительства Республики Ингушетия </w:t>
      </w:r>
      <w:r w:rsidRPr="00C17FC2">
        <w:rPr>
          <w:rFonts w:ascii="Times New Roman" w:eastAsia="Calibri" w:hAnsi="Times New Roman" w:cs="Times New Roman"/>
          <w:iCs/>
          <w:sz w:val="28"/>
          <w:szCs w:val="28"/>
        </w:rPr>
        <w:t>«О внесении изменений в Постановление Правительства Республики Ингушетия от 16</w:t>
      </w:r>
      <w:r w:rsidR="007E1D62">
        <w:rPr>
          <w:rFonts w:ascii="Times New Roman" w:eastAsia="Calibri" w:hAnsi="Times New Roman" w:cs="Times New Roman"/>
          <w:iCs/>
          <w:sz w:val="28"/>
          <w:szCs w:val="28"/>
        </w:rPr>
        <w:t>.10.</w:t>
      </w:r>
      <w:r w:rsidRPr="00C17FC2">
        <w:rPr>
          <w:rFonts w:ascii="Times New Roman" w:eastAsia="Calibri" w:hAnsi="Times New Roman" w:cs="Times New Roman"/>
          <w:iCs/>
          <w:sz w:val="28"/>
          <w:szCs w:val="28"/>
        </w:rPr>
        <w:t>2014 г. №</w:t>
      </w:r>
      <w:r w:rsidR="007E1D62">
        <w:rPr>
          <w:rFonts w:ascii="Times New Roman" w:eastAsia="Calibri" w:hAnsi="Times New Roman" w:cs="Times New Roman"/>
          <w:iCs/>
          <w:sz w:val="28"/>
          <w:szCs w:val="28"/>
        </w:rPr>
        <w:t> </w:t>
      </w:r>
      <w:r w:rsidRPr="00C17FC2">
        <w:rPr>
          <w:rFonts w:ascii="Times New Roman" w:eastAsia="Calibri" w:hAnsi="Times New Roman" w:cs="Times New Roman"/>
          <w:iCs/>
          <w:sz w:val="28"/>
          <w:szCs w:val="28"/>
        </w:rPr>
        <w:t>198 «Об утверждении государственной программы Республики Ингушетия «Развитие культуры»</w:t>
      </w:r>
      <w:r w:rsidRPr="00C17FC2">
        <w:rPr>
          <w:rFonts w:ascii="Times New Roman" w:eastAsia="Calibri" w:hAnsi="Times New Roman" w:cs="Times New Roman"/>
          <w:sz w:val="28"/>
          <w:szCs w:val="28"/>
        </w:rPr>
        <w:t>» (далее – проект Госпрограммы).</w:t>
      </w:r>
    </w:p>
    <w:p w14:paraId="47AB40A2" w14:textId="6BAD5980" w:rsidR="00710AB3" w:rsidRPr="00C17FC2" w:rsidRDefault="00710AB3" w:rsidP="00E20382">
      <w:pPr>
        <w:spacing w:after="0" w:line="240" w:lineRule="auto"/>
        <w:ind w:firstLine="714"/>
        <w:jc w:val="both"/>
        <w:rPr>
          <w:rFonts w:ascii="Times New Roman" w:eastAsia="Calibri" w:hAnsi="Times New Roman" w:cs="Times New Roman"/>
          <w:iCs/>
          <w:sz w:val="28"/>
          <w:szCs w:val="28"/>
        </w:rPr>
      </w:pPr>
      <w:r w:rsidRPr="00C17FC2">
        <w:rPr>
          <w:rFonts w:ascii="Times New Roman" w:eastAsia="Calibri" w:hAnsi="Times New Roman" w:cs="Times New Roman"/>
          <w:sz w:val="28"/>
          <w:szCs w:val="28"/>
        </w:rPr>
        <w:t xml:space="preserve">Проект Госпрограммы предусматривает внесение изменений в государственную программу Республики Ингушетия </w:t>
      </w:r>
      <w:r w:rsidRPr="00C17FC2">
        <w:rPr>
          <w:rFonts w:ascii="Times New Roman" w:eastAsia="Calibri" w:hAnsi="Times New Roman" w:cs="Times New Roman"/>
          <w:iCs/>
          <w:sz w:val="28"/>
          <w:szCs w:val="28"/>
        </w:rPr>
        <w:t>«Развитие культуры»</w:t>
      </w:r>
      <w:r w:rsidRPr="00C17FC2">
        <w:rPr>
          <w:rFonts w:ascii="Times New Roman" w:eastAsia="Calibri" w:hAnsi="Times New Roman" w:cs="Times New Roman"/>
          <w:sz w:val="28"/>
          <w:szCs w:val="28"/>
        </w:rPr>
        <w:t xml:space="preserve">, утвержденную </w:t>
      </w:r>
      <w:r w:rsidR="00331E58" w:rsidRPr="00C17FC2">
        <w:rPr>
          <w:rFonts w:ascii="Times New Roman" w:eastAsia="Calibri" w:hAnsi="Times New Roman" w:cs="Times New Roman"/>
          <w:sz w:val="28"/>
          <w:szCs w:val="28"/>
        </w:rPr>
        <w:t>П</w:t>
      </w:r>
      <w:r w:rsidRPr="00C17FC2">
        <w:rPr>
          <w:rFonts w:ascii="Times New Roman" w:eastAsia="Calibri" w:hAnsi="Times New Roman" w:cs="Times New Roman"/>
          <w:sz w:val="28"/>
          <w:szCs w:val="28"/>
        </w:rPr>
        <w:t xml:space="preserve">остановлением </w:t>
      </w:r>
      <w:r w:rsidRPr="00C17FC2">
        <w:rPr>
          <w:rFonts w:ascii="Times New Roman" w:eastAsia="Calibri" w:hAnsi="Times New Roman" w:cs="Times New Roman"/>
          <w:iCs/>
          <w:sz w:val="28"/>
          <w:szCs w:val="28"/>
        </w:rPr>
        <w:t>Правительства Республики Ингушетия от 16</w:t>
      </w:r>
      <w:r w:rsidR="00331E58" w:rsidRPr="00C17FC2">
        <w:rPr>
          <w:rFonts w:ascii="Times New Roman" w:eastAsia="Calibri" w:hAnsi="Times New Roman" w:cs="Times New Roman"/>
          <w:iCs/>
          <w:sz w:val="28"/>
          <w:szCs w:val="28"/>
        </w:rPr>
        <w:t>.10.</w:t>
      </w:r>
      <w:r w:rsidRPr="00C17FC2">
        <w:rPr>
          <w:rFonts w:ascii="Times New Roman" w:eastAsia="Calibri" w:hAnsi="Times New Roman" w:cs="Times New Roman"/>
          <w:iCs/>
          <w:sz w:val="28"/>
          <w:szCs w:val="28"/>
        </w:rPr>
        <w:t>2014 г. №</w:t>
      </w:r>
      <w:r w:rsidR="00331E58" w:rsidRPr="00C17FC2">
        <w:rPr>
          <w:rFonts w:ascii="Times New Roman" w:eastAsia="Calibri" w:hAnsi="Times New Roman" w:cs="Times New Roman"/>
          <w:iCs/>
          <w:sz w:val="28"/>
          <w:szCs w:val="28"/>
        </w:rPr>
        <w:t> </w:t>
      </w:r>
      <w:r w:rsidRPr="00C17FC2">
        <w:rPr>
          <w:rFonts w:ascii="Times New Roman" w:eastAsia="Calibri" w:hAnsi="Times New Roman" w:cs="Times New Roman"/>
          <w:iCs/>
          <w:sz w:val="28"/>
          <w:szCs w:val="28"/>
        </w:rPr>
        <w:t>198.</w:t>
      </w:r>
    </w:p>
    <w:p w14:paraId="0FDB6723" w14:textId="02AFFED5" w:rsidR="00710AB3" w:rsidRPr="00C17FC2" w:rsidRDefault="00710AB3" w:rsidP="00E20382">
      <w:pPr>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Во исполнение плана-графика перехода государственных программ субъектов Российской Федерации на новую систему управления, утвержденного поручением Правительства Российской Федерации от 30</w:t>
      </w:r>
      <w:r w:rsidR="00331E58" w:rsidRPr="00C17FC2">
        <w:rPr>
          <w:rFonts w:ascii="Times New Roman" w:eastAsia="Calibri" w:hAnsi="Times New Roman" w:cs="Times New Roman"/>
          <w:sz w:val="28"/>
          <w:szCs w:val="28"/>
        </w:rPr>
        <w:t>.08.</w:t>
      </w:r>
      <w:r w:rsidRPr="00C17FC2">
        <w:rPr>
          <w:rFonts w:ascii="Times New Roman" w:eastAsia="Calibri" w:hAnsi="Times New Roman" w:cs="Times New Roman"/>
          <w:sz w:val="28"/>
          <w:szCs w:val="28"/>
        </w:rPr>
        <w:t>2022 г. №</w:t>
      </w:r>
      <w:r w:rsidR="00331E5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ММ-П6-14588, письм</w:t>
      </w:r>
      <w:r w:rsidR="00D13368" w:rsidRPr="00C17FC2">
        <w:rPr>
          <w:rFonts w:ascii="Times New Roman" w:eastAsia="Calibri" w:hAnsi="Times New Roman" w:cs="Times New Roman"/>
          <w:sz w:val="28"/>
          <w:szCs w:val="28"/>
        </w:rPr>
        <w:t>ом</w:t>
      </w:r>
      <w:r w:rsidRPr="00C17FC2">
        <w:rPr>
          <w:rFonts w:ascii="Times New Roman" w:eastAsia="Calibri" w:hAnsi="Times New Roman" w:cs="Times New Roman"/>
          <w:sz w:val="28"/>
          <w:szCs w:val="28"/>
        </w:rPr>
        <w:t xml:space="preserve"> Министерства экономического развития РФ и Минфина России от </w:t>
      </w:r>
      <w:r w:rsidR="00331E58" w:rsidRPr="00C17FC2">
        <w:rPr>
          <w:rFonts w:ascii="Times New Roman" w:eastAsia="Calibri" w:hAnsi="Times New Roman" w:cs="Times New Roman"/>
          <w:sz w:val="28"/>
          <w:szCs w:val="28"/>
        </w:rPr>
        <w:t>0</w:t>
      </w:r>
      <w:r w:rsidRPr="00C17FC2">
        <w:rPr>
          <w:rFonts w:ascii="Times New Roman" w:eastAsia="Calibri" w:hAnsi="Times New Roman" w:cs="Times New Roman"/>
          <w:sz w:val="28"/>
          <w:szCs w:val="28"/>
        </w:rPr>
        <w:t>6</w:t>
      </w:r>
      <w:r w:rsidR="00331E58" w:rsidRPr="00C17FC2">
        <w:rPr>
          <w:rFonts w:ascii="Times New Roman" w:eastAsia="Calibri" w:hAnsi="Times New Roman" w:cs="Times New Roman"/>
          <w:sz w:val="28"/>
          <w:szCs w:val="28"/>
        </w:rPr>
        <w:t xml:space="preserve">.02. </w:t>
      </w:r>
      <w:r w:rsidRPr="00C17FC2">
        <w:rPr>
          <w:rFonts w:ascii="Times New Roman" w:eastAsia="Calibri" w:hAnsi="Times New Roman" w:cs="Times New Roman"/>
          <w:sz w:val="28"/>
          <w:szCs w:val="28"/>
        </w:rPr>
        <w:t>2023 г. №№</w:t>
      </w:r>
      <w:r w:rsidR="00331E5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3493-ПК/Д19и</w:t>
      </w:r>
      <w:r w:rsidR="00331E58"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26-03-06/9321 субъектам Российской Федерации направлены Методические рекомендации по разработке и реализации государственных программ субъектов Российской Федерации и муниципальных программ  (далее - Методические рекомендации) с учетом подходов и принципов, предусмотренных постановлением Правительства Российской Федерации от 26</w:t>
      </w:r>
      <w:r w:rsidR="00331E58" w:rsidRPr="00C17FC2">
        <w:rPr>
          <w:rFonts w:ascii="Times New Roman" w:eastAsia="Calibri" w:hAnsi="Times New Roman" w:cs="Times New Roman"/>
          <w:sz w:val="28"/>
          <w:szCs w:val="28"/>
        </w:rPr>
        <w:t>.05.</w:t>
      </w:r>
      <w:r w:rsidRPr="00C17FC2">
        <w:rPr>
          <w:rFonts w:ascii="Times New Roman" w:eastAsia="Calibri" w:hAnsi="Times New Roman" w:cs="Times New Roman"/>
          <w:sz w:val="28"/>
          <w:szCs w:val="28"/>
        </w:rPr>
        <w:t>2021 г. №</w:t>
      </w:r>
      <w:r w:rsidR="00331E5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786 «О системе управления государственными программами Российской Федерации».</w:t>
      </w:r>
    </w:p>
    <w:p w14:paraId="6F106CD9" w14:textId="03862059" w:rsidR="00710AB3" w:rsidRPr="00C17FC2" w:rsidRDefault="00710AB3" w:rsidP="00E20382">
      <w:pPr>
        <w:autoSpaceDE w:val="0"/>
        <w:autoSpaceDN w:val="0"/>
        <w:adjustRightInd w:val="0"/>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 п</w:t>
      </w:r>
      <w:r w:rsidR="00331E58"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18 Методических рекомендаций Государственную программу рекомендуется формировать в виде системы следующих документов:</w:t>
      </w:r>
    </w:p>
    <w:p w14:paraId="642CB771" w14:textId="77777777" w:rsidR="00710AB3" w:rsidRPr="00C17FC2" w:rsidRDefault="00710AB3" w:rsidP="00E20382">
      <w:pPr>
        <w:autoSpaceDE w:val="0"/>
        <w:autoSpaceDN w:val="0"/>
        <w:adjustRightInd w:val="0"/>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а) стратегические приоритеты - приоритеты и цели государственной политики субъекта Российской Федерации, в том числе с указанием связи с национальными целями развития и государственными программами Российской Федерации;</w:t>
      </w:r>
    </w:p>
    <w:p w14:paraId="22865892" w14:textId="77777777" w:rsidR="00710AB3" w:rsidRPr="00C17FC2" w:rsidRDefault="00710AB3" w:rsidP="00E20382">
      <w:pPr>
        <w:autoSpaceDE w:val="0"/>
        <w:autoSpaceDN w:val="0"/>
        <w:adjustRightInd w:val="0"/>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б) паспорт государственной программы;</w:t>
      </w:r>
    </w:p>
    <w:p w14:paraId="1700AFCF" w14:textId="77777777" w:rsidR="00710AB3" w:rsidRPr="00C17FC2" w:rsidRDefault="00710AB3" w:rsidP="00E20382">
      <w:pPr>
        <w:autoSpaceDE w:val="0"/>
        <w:autoSpaceDN w:val="0"/>
        <w:adjustRightInd w:val="0"/>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паспорта структурных элементов государственной программы, включающие в том числе планы по их реализации;</w:t>
      </w:r>
    </w:p>
    <w:p w14:paraId="106558B7" w14:textId="77777777" w:rsidR="00710AB3" w:rsidRPr="00C17FC2" w:rsidRDefault="00710AB3" w:rsidP="00E20382">
      <w:pPr>
        <w:autoSpaceDE w:val="0"/>
        <w:autoSpaceDN w:val="0"/>
        <w:adjustRightInd w:val="0"/>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 правила предоставления межбюджетных трансфертов из бюджета субъектов Российской Федерации местным бюджетам в рамках реализации государственной программы (в случае предоставления соответствующих межбюджетных трансфертов в рамках государственной программы);</w:t>
      </w:r>
    </w:p>
    <w:p w14:paraId="1B092705" w14:textId="77777777" w:rsidR="00710AB3" w:rsidRPr="00C17FC2" w:rsidRDefault="00710AB3" w:rsidP="00E20382">
      <w:pPr>
        <w:autoSpaceDE w:val="0"/>
        <w:autoSpaceDN w:val="0"/>
        <w:adjustRightInd w:val="0"/>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 правила осуществления бюджетных инвестиций и предоставления субсидий из бюджета субъекта Российской Федерации юридическим лицам в рамках реализации государственной программы (при необходимости);</w:t>
      </w:r>
    </w:p>
    <w:p w14:paraId="492AA9AE" w14:textId="77777777" w:rsidR="00710AB3" w:rsidRPr="00C17FC2" w:rsidRDefault="00710AB3" w:rsidP="00E20382">
      <w:pPr>
        <w:autoSpaceDE w:val="0"/>
        <w:autoSpaceDN w:val="0"/>
        <w:adjustRightInd w:val="0"/>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е) решения об осуществлении капитальных вложений в рамках реализации государственной программы (при необходимости);</w:t>
      </w:r>
    </w:p>
    <w:p w14:paraId="04BC6144" w14:textId="77777777" w:rsidR="00710AB3" w:rsidRPr="00C17FC2" w:rsidRDefault="00710AB3" w:rsidP="00E20382">
      <w:pPr>
        <w:autoSpaceDE w:val="0"/>
        <w:autoSpaceDN w:val="0"/>
        <w:adjustRightInd w:val="0"/>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ж) решения о заключении от имени субъекта Российской Федерации государственных контрактов, предметом которых является выполнение работ </w:t>
      </w:r>
      <w:r w:rsidRPr="00C17FC2">
        <w:rPr>
          <w:rFonts w:ascii="Times New Roman" w:eastAsia="Calibri" w:hAnsi="Times New Roman" w:cs="Times New Roman"/>
          <w:sz w:val="28"/>
          <w:szCs w:val="28"/>
        </w:rPr>
        <w:lastRenderedPageBreak/>
        <w:t>(оказание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в рамках государственной программы (при необходимости);</w:t>
      </w:r>
    </w:p>
    <w:p w14:paraId="49EC1424" w14:textId="77777777" w:rsidR="00710AB3" w:rsidRPr="00C17FC2" w:rsidRDefault="00710AB3" w:rsidP="00E20382">
      <w:pPr>
        <w:autoSpaceDE w:val="0"/>
        <w:autoSpaceDN w:val="0"/>
        <w:adjustRightInd w:val="0"/>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з) иные документы и материалы в сфере реализации государственной программы в соответствии с нормативными правовыми актами субъекта Российской Федерации (при необходимости).</w:t>
      </w:r>
    </w:p>
    <w:p w14:paraId="04C14E39" w14:textId="45D25D31" w:rsidR="00710AB3" w:rsidRPr="00C17FC2" w:rsidRDefault="00710AB3" w:rsidP="000638CF">
      <w:pPr>
        <w:autoSpaceDE w:val="0"/>
        <w:autoSpaceDN w:val="0"/>
        <w:adjustRightInd w:val="0"/>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Проект Госпрограммы данным требованиям не соответствует.</w:t>
      </w:r>
      <w:r w:rsidR="00331E58"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 xml:space="preserve">В проекте Госпрограммы представлен только материал, относящийся к </w:t>
      </w:r>
      <w:r w:rsidR="00331E58" w:rsidRPr="00C17FC2">
        <w:rPr>
          <w:rFonts w:ascii="Times New Roman" w:eastAsia="Calibri" w:hAnsi="Times New Roman" w:cs="Times New Roman"/>
          <w:sz w:val="28"/>
          <w:szCs w:val="28"/>
        </w:rPr>
        <w:t xml:space="preserve">подпункту </w:t>
      </w:r>
      <w:r w:rsidR="00D55282">
        <w:rPr>
          <w:rFonts w:ascii="Times New Roman" w:eastAsia="Calibri" w:hAnsi="Times New Roman" w:cs="Times New Roman"/>
          <w:sz w:val="28"/>
          <w:szCs w:val="28"/>
        </w:rPr>
        <w:t>а)</w:t>
      </w:r>
      <w:r w:rsidRPr="00C17FC2">
        <w:rPr>
          <w:rFonts w:ascii="Times New Roman" w:eastAsia="Calibri" w:hAnsi="Times New Roman" w:cs="Times New Roman"/>
          <w:sz w:val="28"/>
          <w:szCs w:val="28"/>
        </w:rPr>
        <w:t xml:space="preserve"> п</w:t>
      </w:r>
      <w:r w:rsidR="00331E58" w:rsidRPr="00C17FC2">
        <w:rPr>
          <w:rFonts w:ascii="Times New Roman" w:eastAsia="Calibri" w:hAnsi="Times New Roman" w:cs="Times New Roman"/>
          <w:sz w:val="28"/>
          <w:szCs w:val="28"/>
        </w:rPr>
        <w:t>ункта</w:t>
      </w:r>
      <w:r w:rsidRPr="00C17FC2">
        <w:rPr>
          <w:rFonts w:ascii="Times New Roman" w:eastAsia="Calibri" w:hAnsi="Times New Roman" w:cs="Times New Roman"/>
          <w:sz w:val="28"/>
          <w:szCs w:val="28"/>
        </w:rPr>
        <w:t xml:space="preserve"> 18 Методических рекомендаций. При этом названия структурных частей данного документа не соответствуют рекомендованным п</w:t>
      </w:r>
      <w:r w:rsidR="00331E58"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22 Методических рекомендаций и п</w:t>
      </w:r>
      <w:r w:rsidR="00331E58"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16 Порядка разработки и реализации государственных программ Республики Ингушетия, утвержденного Постановлением Правительства Республики Ингушетия от 22</w:t>
      </w:r>
      <w:r w:rsidR="00331E58" w:rsidRPr="00C17FC2">
        <w:rPr>
          <w:rFonts w:ascii="Times New Roman" w:eastAsia="Calibri" w:hAnsi="Times New Roman" w:cs="Times New Roman"/>
          <w:sz w:val="28"/>
          <w:szCs w:val="28"/>
        </w:rPr>
        <w:t>.09.</w:t>
      </w:r>
      <w:r w:rsidRPr="00C17FC2">
        <w:rPr>
          <w:rFonts w:ascii="Times New Roman" w:eastAsia="Calibri" w:hAnsi="Times New Roman" w:cs="Times New Roman"/>
          <w:sz w:val="28"/>
          <w:szCs w:val="28"/>
        </w:rPr>
        <w:t>2023 г. №</w:t>
      </w:r>
      <w:r w:rsidR="00331E5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 (далее – Порядок №</w:t>
      </w:r>
      <w:r w:rsidR="00331E5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w:t>
      </w:r>
    </w:p>
    <w:p w14:paraId="06E29084" w14:textId="29067BF4" w:rsidR="00710AB3" w:rsidRPr="00C17FC2" w:rsidRDefault="00710AB3" w:rsidP="00E20382">
      <w:pPr>
        <w:autoSpaceDE w:val="0"/>
        <w:autoSpaceDN w:val="0"/>
        <w:adjustRightInd w:val="0"/>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Учитывая, что в соответствии с </w:t>
      </w:r>
      <w:r w:rsidR="00331E58" w:rsidRPr="00C17FC2">
        <w:rPr>
          <w:rFonts w:ascii="Times New Roman" w:eastAsia="Calibri" w:hAnsi="Times New Roman" w:cs="Times New Roman"/>
          <w:sz w:val="28"/>
          <w:szCs w:val="28"/>
        </w:rPr>
        <w:t>пунктами</w:t>
      </w:r>
      <w:r w:rsidRPr="00C17FC2">
        <w:rPr>
          <w:rFonts w:ascii="Times New Roman" w:eastAsia="Calibri" w:hAnsi="Times New Roman" w:cs="Times New Roman"/>
          <w:sz w:val="28"/>
          <w:szCs w:val="28"/>
        </w:rPr>
        <w:t xml:space="preserve"> №№ 3, 4 Методических рекомендаций рекомендуемый срок разработки проектов государственных программ был установлен - III квартал 2023 года, а рекомендуемый срок начала реализации государственных программ в соответствии с настоящими Методическими рекомендациями - 1 января 2024 года, представленный проект Госпрограммы должен был быть сформирован в виде системы документов, приведенных в Методических рекомендациях и Порядке №</w:t>
      </w:r>
      <w:r w:rsidR="00331E5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w:t>
      </w:r>
    </w:p>
    <w:p w14:paraId="63B85422" w14:textId="44B9CC71" w:rsidR="00710AB3" w:rsidRPr="00C17FC2" w:rsidRDefault="00710AB3" w:rsidP="000638CF">
      <w:pPr>
        <w:autoSpaceDE w:val="0"/>
        <w:autoSpaceDN w:val="0"/>
        <w:adjustRightInd w:val="0"/>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Кроме того, пунктом 16.1 Методических рекомендаций указано, что абз</w:t>
      </w:r>
      <w:r w:rsidR="00331E58" w:rsidRPr="00C17FC2">
        <w:rPr>
          <w:rFonts w:ascii="Times New Roman" w:eastAsia="Calibri" w:hAnsi="Times New Roman" w:cs="Times New Roman"/>
          <w:sz w:val="28"/>
          <w:szCs w:val="28"/>
        </w:rPr>
        <w:t>ацем</w:t>
      </w:r>
      <w:r w:rsidRPr="00C17FC2">
        <w:rPr>
          <w:rFonts w:ascii="Times New Roman" w:eastAsia="Calibri" w:hAnsi="Times New Roman" w:cs="Times New Roman"/>
          <w:sz w:val="28"/>
          <w:szCs w:val="28"/>
        </w:rPr>
        <w:t xml:space="preserve"> 4 п</w:t>
      </w:r>
      <w:r w:rsidR="00331E58" w:rsidRPr="00C17FC2">
        <w:rPr>
          <w:rFonts w:ascii="Times New Roman" w:eastAsia="Calibri" w:hAnsi="Times New Roman" w:cs="Times New Roman"/>
          <w:sz w:val="28"/>
          <w:szCs w:val="28"/>
        </w:rPr>
        <w:t>ункта</w:t>
      </w:r>
      <w:r w:rsidRPr="00C17FC2">
        <w:rPr>
          <w:rFonts w:ascii="Times New Roman" w:eastAsia="Calibri" w:hAnsi="Times New Roman" w:cs="Times New Roman"/>
          <w:sz w:val="28"/>
          <w:szCs w:val="28"/>
        </w:rPr>
        <w:t xml:space="preserve"> 2 ст</w:t>
      </w:r>
      <w:r w:rsidR="00331E58"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179 Бюджетного кодекса Российской Федерации предусмотрена необходимость приведения государственных программ в соответствие с законом о бюджете. Это предполагает, что объем бюджетных ассигнований на реализацию мероприятий государственных программ определяется в рамках формирования проекта бюджета публично-правового образования и указывается в соответствующей программе.</w:t>
      </w:r>
      <w:r w:rsidR="000638CF"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Объем бюджетных ассигнований на реализацию государственной программы в представленном проекте Госпрограммы отсутствует.</w:t>
      </w:r>
    </w:p>
    <w:p w14:paraId="31807E95" w14:textId="22BF6BDA" w:rsidR="00710AB3" w:rsidRPr="00C17FC2" w:rsidRDefault="00710AB3" w:rsidP="00E20382">
      <w:pPr>
        <w:autoSpaceDE w:val="0"/>
        <w:autoSpaceDN w:val="0"/>
        <w:adjustRightInd w:val="0"/>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 п</w:t>
      </w:r>
      <w:r w:rsidR="00331E58"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18 Методических рекомендаций и п</w:t>
      </w:r>
      <w:r w:rsidR="00331E58"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11 Порядка №</w:t>
      </w:r>
      <w:r w:rsidR="00331E5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 государственная программа является системой вышеуказанных документов, и финансово-экономическая экспертиза может быть проведена только при наличии всех предусмотренных для разработки государственной программы нормативно-правовыми актами Российской Федерации и Республики Ингушетия документов.</w:t>
      </w:r>
    </w:p>
    <w:p w14:paraId="291E7BC8" w14:textId="77777777" w:rsidR="00331E58" w:rsidRPr="00C17FC2" w:rsidRDefault="00331E58" w:rsidP="00E20382">
      <w:pPr>
        <w:autoSpaceDE w:val="0"/>
        <w:autoSpaceDN w:val="0"/>
        <w:adjustRightInd w:val="0"/>
        <w:spacing w:after="0" w:line="240" w:lineRule="auto"/>
        <w:ind w:firstLine="714"/>
        <w:jc w:val="both"/>
        <w:rPr>
          <w:rFonts w:ascii="Times New Roman" w:eastAsia="Calibri" w:hAnsi="Times New Roman" w:cs="Times New Roman"/>
          <w:sz w:val="28"/>
          <w:szCs w:val="28"/>
        </w:rPr>
      </w:pPr>
    </w:p>
    <w:p w14:paraId="63445A8F" w14:textId="74E2AEE5" w:rsidR="00331E58" w:rsidRPr="00C17FC2" w:rsidRDefault="00331E58" w:rsidP="00E20382">
      <w:pPr>
        <w:autoSpaceDE w:val="0"/>
        <w:autoSpaceDN w:val="0"/>
        <w:adjustRightInd w:val="0"/>
        <w:spacing w:after="0" w:line="240" w:lineRule="auto"/>
        <w:ind w:firstLine="714"/>
        <w:jc w:val="both"/>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t>Выводы и предложения:</w:t>
      </w:r>
    </w:p>
    <w:p w14:paraId="2984F8FD" w14:textId="6FB9F77F" w:rsidR="00710AB3" w:rsidRPr="00C17FC2" w:rsidRDefault="00710AB3" w:rsidP="00331E58">
      <w:pPr>
        <w:autoSpaceDE w:val="0"/>
        <w:autoSpaceDN w:val="0"/>
        <w:adjustRightInd w:val="0"/>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отсутствие вышеуказанных документов финансово-экономическая экспертиза проекта </w:t>
      </w:r>
      <w:r w:rsidR="00331E58" w:rsidRPr="00C17FC2">
        <w:rPr>
          <w:rFonts w:ascii="Times New Roman" w:eastAsia="Calibri" w:hAnsi="Times New Roman" w:cs="Times New Roman"/>
          <w:sz w:val="28"/>
          <w:szCs w:val="28"/>
        </w:rPr>
        <w:t>постановления Правительства Республики Ингушетия «О внесении изменений в Постановление Правительства Республики Ингушетия от 16 октября 2014 г. № 198 «Об утверждении государственной программы Республики Ингушетия «Развитие культуры»</w:t>
      </w:r>
      <w:r w:rsidRPr="00C17FC2">
        <w:rPr>
          <w:rFonts w:ascii="Times New Roman" w:eastAsia="Calibri" w:hAnsi="Times New Roman" w:cs="Times New Roman"/>
          <w:sz w:val="28"/>
          <w:szCs w:val="28"/>
        </w:rPr>
        <w:t xml:space="preserve"> Контрольно-счетной палатой Республики Ингушетия не может быть осуществлена. </w:t>
      </w:r>
    </w:p>
    <w:p w14:paraId="6D50DA19" w14:textId="77777777" w:rsidR="00710AB3" w:rsidRPr="00C17FC2" w:rsidRDefault="00710AB3" w:rsidP="00E20382">
      <w:pPr>
        <w:autoSpaceDE w:val="0"/>
        <w:autoSpaceDN w:val="0"/>
        <w:adjustRightInd w:val="0"/>
        <w:spacing w:after="0" w:line="240" w:lineRule="auto"/>
        <w:ind w:firstLine="714"/>
        <w:jc w:val="both"/>
        <w:rPr>
          <w:rFonts w:ascii="Times New Roman" w:eastAsia="Calibri" w:hAnsi="Times New Roman" w:cs="Times New Roman"/>
          <w:sz w:val="28"/>
          <w:szCs w:val="28"/>
        </w:rPr>
      </w:pPr>
    </w:p>
    <w:p w14:paraId="16C0BD08" w14:textId="77777777" w:rsidR="00710AB3" w:rsidRPr="00C17FC2" w:rsidRDefault="00710AB3" w:rsidP="00E20382">
      <w:pPr>
        <w:autoSpaceDE w:val="0"/>
        <w:autoSpaceDN w:val="0"/>
        <w:adjustRightInd w:val="0"/>
        <w:spacing w:after="0" w:line="240" w:lineRule="auto"/>
        <w:ind w:firstLine="714"/>
        <w:jc w:val="both"/>
        <w:rPr>
          <w:rFonts w:ascii="Times New Roman" w:eastAsia="Calibri" w:hAnsi="Times New Roman" w:cs="Times New Roman"/>
          <w:sz w:val="28"/>
          <w:szCs w:val="28"/>
        </w:rPr>
      </w:pPr>
    </w:p>
    <w:p w14:paraId="542FA15B" w14:textId="26E4EB1C" w:rsidR="00710AB3" w:rsidRPr="00C17FC2" w:rsidRDefault="00710AB3" w:rsidP="000638CF">
      <w:pPr>
        <w:ind w:firstLine="14"/>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 xml:space="preserve">Аудитор </w:t>
      </w:r>
      <w:r w:rsidR="00E20382" w:rsidRPr="00C17FC2">
        <w:rPr>
          <w:rFonts w:ascii="Times New Roman" w:eastAsia="Calibri" w:hAnsi="Times New Roman" w:cs="Times New Roman"/>
          <w:b/>
          <w:i/>
          <w:iCs/>
          <w:sz w:val="28"/>
          <w:szCs w:val="28"/>
        </w:rPr>
        <w:t>КСП РИ</w:t>
      </w:r>
      <w:r w:rsidR="00E20382" w:rsidRPr="00C17FC2">
        <w:rPr>
          <w:rFonts w:ascii="Times New Roman" w:eastAsia="Calibri" w:hAnsi="Times New Roman" w:cs="Times New Roman"/>
          <w:b/>
          <w:i/>
          <w:iCs/>
          <w:sz w:val="28"/>
          <w:szCs w:val="28"/>
        </w:rPr>
        <w:tab/>
      </w:r>
      <w:r w:rsidR="00E20382" w:rsidRPr="00C17FC2">
        <w:rPr>
          <w:rFonts w:ascii="Times New Roman" w:eastAsia="Calibri" w:hAnsi="Times New Roman" w:cs="Times New Roman"/>
          <w:b/>
          <w:i/>
          <w:iCs/>
          <w:sz w:val="28"/>
          <w:szCs w:val="28"/>
        </w:rPr>
        <w:tab/>
      </w:r>
      <w:r w:rsidR="00E20382" w:rsidRPr="00C17FC2">
        <w:rPr>
          <w:rFonts w:ascii="Times New Roman" w:eastAsia="Calibri" w:hAnsi="Times New Roman" w:cs="Times New Roman"/>
          <w:b/>
          <w:i/>
          <w:iCs/>
          <w:sz w:val="28"/>
          <w:szCs w:val="28"/>
        </w:rPr>
        <w:tab/>
      </w:r>
      <w:r w:rsidR="00E20382" w:rsidRPr="00C17FC2">
        <w:rPr>
          <w:rFonts w:ascii="Times New Roman" w:eastAsia="Calibri" w:hAnsi="Times New Roman" w:cs="Times New Roman"/>
          <w:b/>
          <w:i/>
          <w:iCs/>
          <w:sz w:val="28"/>
          <w:szCs w:val="28"/>
        </w:rPr>
        <w:tab/>
      </w:r>
      <w:r w:rsidR="00E20382" w:rsidRPr="00C17FC2">
        <w:rPr>
          <w:rFonts w:ascii="Times New Roman" w:eastAsia="Calibri" w:hAnsi="Times New Roman" w:cs="Times New Roman"/>
          <w:b/>
          <w:i/>
          <w:iCs/>
          <w:sz w:val="28"/>
          <w:szCs w:val="28"/>
        </w:rPr>
        <w:tab/>
      </w:r>
      <w:r w:rsidR="00E20382" w:rsidRPr="00C17FC2">
        <w:rPr>
          <w:rFonts w:ascii="Times New Roman" w:eastAsia="Calibri" w:hAnsi="Times New Roman" w:cs="Times New Roman"/>
          <w:b/>
          <w:i/>
          <w:iCs/>
          <w:sz w:val="28"/>
          <w:szCs w:val="28"/>
        </w:rPr>
        <w:tab/>
      </w:r>
      <w:r w:rsidR="00E20382" w:rsidRPr="00C17FC2">
        <w:rPr>
          <w:rFonts w:ascii="Times New Roman" w:eastAsia="Calibri" w:hAnsi="Times New Roman" w:cs="Times New Roman"/>
          <w:b/>
          <w:i/>
          <w:iCs/>
          <w:sz w:val="28"/>
          <w:szCs w:val="28"/>
        </w:rPr>
        <w:tab/>
      </w:r>
      <w:r w:rsidR="00E20382" w:rsidRPr="00C17FC2">
        <w:rPr>
          <w:rFonts w:ascii="Times New Roman" w:eastAsia="Calibri" w:hAnsi="Times New Roman" w:cs="Times New Roman"/>
          <w:b/>
          <w:i/>
          <w:iCs/>
          <w:sz w:val="28"/>
          <w:szCs w:val="28"/>
        </w:rPr>
        <w:tab/>
        <w:t xml:space="preserve">         </w:t>
      </w:r>
      <w:r w:rsidRPr="00C17FC2">
        <w:rPr>
          <w:rFonts w:ascii="Times New Roman" w:eastAsia="Calibri" w:hAnsi="Times New Roman" w:cs="Times New Roman"/>
          <w:b/>
          <w:i/>
          <w:iCs/>
          <w:sz w:val="28"/>
          <w:szCs w:val="28"/>
        </w:rPr>
        <w:t>А.Ю. Мухиев</w:t>
      </w:r>
    </w:p>
    <w:p w14:paraId="44C7FC6E" w14:textId="2E258CBE" w:rsidR="00710AB3" w:rsidRPr="00C17FC2" w:rsidRDefault="00710AB3" w:rsidP="00E20382">
      <w:pPr>
        <w:tabs>
          <w:tab w:val="left" w:pos="709"/>
        </w:tabs>
        <w:spacing w:after="0" w:line="240" w:lineRule="auto"/>
        <w:jc w:val="center"/>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r w:rsidRPr="00C17FC2">
        <w:rPr>
          <w:rFonts w:ascii="Times New Roman" w:eastAsia="Calibri" w:hAnsi="Times New Roman" w:cs="Times New Roman"/>
          <w:b/>
          <w:sz w:val="28"/>
          <w:szCs w:val="28"/>
        </w:rPr>
        <w:lastRenderedPageBreak/>
        <w:t>Заключение</w:t>
      </w:r>
    </w:p>
    <w:p w14:paraId="472BD403" w14:textId="77777777" w:rsidR="00710AB3" w:rsidRPr="00C17FC2" w:rsidRDefault="00710AB3" w:rsidP="00E20382">
      <w:pPr>
        <w:tabs>
          <w:tab w:val="left" w:pos="709"/>
        </w:tabs>
        <w:spacing w:after="0" w:line="240" w:lineRule="auto"/>
        <w:ind w:firstLine="567"/>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 xml:space="preserve">на проект </w:t>
      </w:r>
      <w:bookmarkStart w:id="46" w:name="_Hlk156904288"/>
      <w:r w:rsidRPr="00C17FC2">
        <w:rPr>
          <w:rFonts w:ascii="Times New Roman" w:eastAsia="Calibri" w:hAnsi="Times New Roman" w:cs="Times New Roman"/>
          <w:b/>
          <w:sz w:val="28"/>
          <w:szCs w:val="28"/>
        </w:rPr>
        <w:t>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w:t>
      </w:r>
    </w:p>
    <w:bookmarkEnd w:id="46"/>
    <w:p w14:paraId="77715EF0" w14:textId="77777777" w:rsidR="00710AB3" w:rsidRPr="00C17FC2" w:rsidRDefault="00710AB3" w:rsidP="00E20382">
      <w:pPr>
        <w:tabs>
          <w:tab w:val="left" w:pos="709"/>
        </w:tabs>
        <w:spacing w:after="0" w:line="240" w:lineRule="auto"/>
        <w:jc w:val="both"/>
        <w:rPr>
          <w:rFonts w:ascii="Times New Roman" w:eastAsia="Calibri" w:hAnsi="Times New Roman" w:cs="Times New Roman"/>
          <w:sz w:val="28"/>
          <w:szCs w:val="28"/>
        </w:rPr>
      </w:pPr>
    </w:p>
    <w:p w14:paraId="535413F3" w14:textId="04854EEB" w:rsidR="00710AB3" w:rsidRPr="00C17FC2" w:rsidRDefault="00710AB3" w:rsidP="00E20382">
      <w:pPr>
        <w:tabs>
          <w:tab w:val="left" w:pos="709"/>
        </w:tabs>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со ст</w:t>
      </w:r>
      <w:r w:rsidR="00331E58" w:rsidRPr="00C17FC2">
        <w:rPr>
          <w:rFonts w:ascii="Times New Roman" w:eastAsia="Calibri" w:hAnsi="Times New Roman" w:cs="Times New Roman"/>
          <w:sz w:val="28"/>
          <w:szCs w:val="28"/>
        </w:rPr>
        <w:t>атьей</w:t>
      </w:r>
      <w:r w:rsidRPr="00C17FC2">
        <w:rPr>
          <w:rFonts w:ascii="Times New Roman" w:eastAsia="Calibri" w:hAnsi="Times New Roman" w:cs="Times New Roman"/>
          <w:sz w:val="28"/>
          <w:szCs w:val="28"/>
        </w:rPr>
        <w:t xml:space="preserve"> 8 Закона Республики Ингушетия от 28.09.2011</w:t>
      </w:r>
      <w:r w:rsidR="00331E58" w:rsidRPr="00C17FC2">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331E5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27-РЗ «О Контрольно-счетной палате Республики Ингушетия» Контрольно-счетной палатой Республики Ингушетия рассмотрен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 (далее – проект Госпрограммы). </w:t>
      </w:r>
    </w:p>
    <w:p w14:paraId="5B8E275E" w14:textId="093133D0" w:rsidR="00710AB3" w:rsidRPr="00C17FC2" w:rsidRDefault="00710AB3" w:rsidP="00E20382">
      <w:pPr>
        <w:tabs>
          <w:tab w:val="left" w:pos="709"/>
        </w:tabs>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Проект Госпрограммы предусматривает внесение изменений в государственную программу Республики Ингушетия «Формирование современной городской среды на территории Республики Ингушетия на 2018-2024 годы», утвержденную постановлением Правительства Республики Ингушетия от 31.08.2017 г. №</w:t>
      </w:r>
      <w:r w:rsidR="00331E5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133.</w:t>
      </w:r>
    </w:p>
    <w:p w14:paraId="77893609" w14:textId="324DFCAA" w:rsidR="00710AB3" w:rsidRPr="00C17FC2" w:rsidRDefault="00710AB3" w:rsidP="00E20382">
      <w:pPr>
        <w:tabs>
          <w:tab w:val="left" w:pos="709"/>
        </w:tabs>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Во исполнение плана-графика перехода государственных программ субъектов Российской Федерации на новую систему управления, утвержденного поручением Правительства Российской Федерации от 30</w:t>
      </w:r>
      <w:r w:rsidR="00331E58" w:rsidRPr="00C17FC2">
        <w:rPr>
          <w:rFonts w:ascii="Times New Roman" w:eastAsia="Calibri" w:hAnsi="Times New Roman" w:cs="Times New Roman"/>
          <w:sz w:val="28"/>
          <w:szCs w:val="28"/>
        </w:rPr>
        <w:t>.08.</w:t>
      </w:r>
      <w:r w:rsidRPr="00C17FC2">
        <w:rPr>
          <w:rFonts w:ascii="Times New Roman" w:eastAsia="Calibri" w:hAnsi="Times New Roman" w:cs="Times New Roman"/>
          <w:sz w:val="28"/>
          <w:szCs w:val="28"/>
        </w:rPr>
        <w:t>2022 г. №</w:t>
      </w:r>
      <w:r w:rsidR="00331E5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ММ-П6-14588, </w:t>
      </w:r>
      <w:r w:rsidR="00331E58" w:rsidRPr="00C17FC2">
        <w:rPr>
          <w:rFonts w:ascii="Times New Roman" w:eastAsia="Calibri" w:hAnsi="Times New Roman" w:cs="Times New Roman"/>
          <w:sz w:val="28"/>
          <w:szCs w:val="28"/>
        </w:rPr>
        <w:t>п</w:t>
      </w:r>
      <w:r w:rsidRPr="00C17FC2">
        <w:rPr>
          <w:rFonts w:ascii="Times New Roman" w:eastAsia="Calibri" w:hAnsi="Times New Roman" w:cs="Times New Roman"/>
          <w:sz w:val="28"/>
          <w:szCs w:val="28"/>
        </w:rPr>
        <w:t>исьм</w:t>
      </w:r>
      <w:r w:rsidR="00D13368" w:rsidRPr="00C17FC2">
        <w:rPr>
          <w:rFonts w:ascii="Times New Roman" w:eastAsia="Calibri" w:hAnsi="Times New Roman" w:cs="Times New Roman"/>
          <w:sz w:val="28"/>
          <w:szCs w:val="28"/>
        </w:rPr>
        <w:t xml:space="preserve">ом </w:t>
      </w:r>
      <w:r w:rsidRPr="00C17FC2">
        <w:rPr>
          <w:rFonts w:ascii="Times New Roman" w:eastAsia="Calibri" w:hAnsi="Times New Roman" w:cs="Times New Roman"/>
          <w:sz w:val="28"/>
          <w:szCs w:val="28"/>
        </w:rPr>
        <w:t xml:space="preserve">Минэкономразвития </w:t>
      </w:r>
      <w:r w:rsidR="000638CF" w:rsidRPr="00C17FC2">
        <w:rPr>
          <w:rFonts w:ascii="Times New Roman" w:eastAsia="Calibri" w:hAnsi="Times New Roman" w:cs="Times New Roman"/>
          <w:sz w:val="28"/>
          <w:szCs w:val="28"/>
        </w:rPr>
        <w:t>России</w:t>
      </w:r>
      <w:r w:rsidRPr="00C17FC2">
        <w:rPr>
          <w:rFonts w:ascii="Times New Roman" w:eastAsia="Calibri" w:hAnsi="Times New Roman" w:cs="Times New Roman"/>
          <w:sz w:val="28"/>
          <w:szCs w:val="28"/>
        </w:rPr>
        <w:t xml:space="preserve"> и Минфина России от </w:t>
      </w:r>
      <w:r w:rsidR="000638CF" w:rsidRPr="00C17FC2">
        <w:rPr>
          <w:rFonts w:ascii="Times New Roman" w:eastAsia="Calibri" w:hAnsi="Times New Roman" w:cs="Times New Roman"/>
          <w:sz w:val="28"/>
          <w:szCs w:val="28"/>
        </w:rPr>
        <w:t>0</w:t>
      </w:r>
      <w:r w:rsidRPr="00C17FC2">
        <w:rPr>
          <w:rFonts w:ascii="Times New Roman" w:eastAsia="Calibri" w:hAnsi="Times New Roman" w:cs="Times New Roman"/>
          <w:sz w:val="28"/>
          <w:szCs w:val="28"/>
        </w:rPr>
        <w:t>6</w:t>
      </w:r>
      <w:r w:rsidR="000638CF" w:rsidRPr="00C17FC2">
        <w:rPr>
          <w:rFonts w:ascii="Times New Roman" w:eastAsia="Calibri" w:hAnsi="Times New Roman" w:cs="Times New Roman"/>
          <w:sz w:val="28"/>
          <w:szCs w:val="28"/>
        </w:rPr>
        <w:t>.02.</w:t>
      </w:r>
      <w:r w:rsidRPr="00C17FC2">
        <w:rPr>
          <w:rFonts w:ascii="Times New Roman" w:eastAsia="Calibri" w:hAnsi="Times New Roman" w:cs="Times New Roman"/>
          <w:sz w:val="28"/>
          <w:szCs w:val="28"/>
        </w:rPr>
        <w:t xml:space="preserve"> 2023 г. №№ 3493-ПК/Д19и, 26-03-06/9321 направлены субъектам Российской Федерации Методические рекомендации по разработке и реализации государственных программ субъектов Российской Федерации и муниципальных программ (далее - Методические рекомендации) с учетом подходов и принципов, предусмотренных </w:t>
      </w:r>
      <w:r w:rsidR="000638CF" w:rsidRPr="00C17FC2">
        <w:rPr>
          <w:rFonts w:ascii="Times New Roman" w:eastAsia="Calibri" w:hAnsi="Times New Roman" w:cs="Times New Roman"/>
          <w:sz w:val="28"/>
          <w:szCs w:val="28"/>
        </w:rPr>
        <w:t>П</w:t>
      </w:r>
      <w:r w:rsidRPr="00C17FC2">
        <w:rPr>
          <w:rFonts w:ascii="Times New Roman" w:eastAsia="Calibri" w:hAnsi="Times New Roman" w:cs="Times New Roman"/>
          <w:sz w:val="28"/>
          <w:szCs w:val="28"/>
        </w:rPr>
        <w:t>остановлением Правительства Р</w:t>
      </w:r>
      <w:r w:rsidR="005B557F" w:rsidRPr="00C17FC2">
        <w:rPr>
          <w:rFonts w:ascii="Times New Roman" w:eastAsia="Calibri" w:hAnsi="Times New Roman" w:cs="Times New Roman"/>
          <w:sz w:val="28"/>
          <w:szCs w:val="28"/>
        </w:rPr>
        <w:t>Ф</w:t>
      </w:r>
      <w:r w:rsidRPr="00C17FC2">
        <w:rPr>
          <w:rFonts w:ascii="Times New Roman" w:eastAsia="Calibri" w:hAnsi="Times New Roman" w:cs="Times New Roman"/>
          <w:sz w:val="28"/>
          <w:szCs w:val="28"/>
        </w:rPr>
        <w:t xml:space="preserve"> от 26</w:t>
      </w:r>
      <w:r w:rsidR="005B557F" w:rsidRPr="00C17FC2">
        <w:rPr>
          <w:rFonts w:ascii="Times New Roman" w:eastAsia="Calibri" w:hAnsi="Times New Roman" w:cs="Times New Roman"/>
          <w:sz w:val="28"/>
          <w:szCs w:val="28"/>
        </w:rPr>
        <w:t>.05.</w:t>
      </w:r>
      <w:r w:rsidRPr="00C17FC2">
        <w:rPr>
          <w:rFonts w:ascii="Times New Roman" w:eastAsia="Calibri" w:hAnsi="Times New Roman" w:cs="Times New Roman"/>
          <w:sz w:val="28"/>
          <w:szCs w:val="28"/>
        </w:rPr>
        <w:t xml:space="preserve"> 2021 г. №</w:t>
      </w:r>
      <w:r w:rsidR="000638CF"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786 "О системе управления государственными программами Российской Федерации".</w:t>
      </w:r>
    </w:p>
    <w:p w14:paraId="65EADEE5" w14:textId="34A93DA9" w:rsidR="00710AB3" w:rsidRPr="00C17FC2" w:rsidRDefault="00710AB3"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 п</w:t>
      </w:r>
      <w:r w:rsidR="000638CF"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18 Методических рекомендаций Государственную программу рекомендуется формировать в виде системы следующих документов:</w:t>
      </w:r>
    </w:p>
    <w:p w14:paraId="7E75D91F" w14:textId="77777777" w:rsidR="00710AB3" w:rsidRPr="00C17FC2" w:rsidRDefault="00710AB3"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а) стратегические приоритеты - приоритеты и цели государственной политики субъекта Российской Федерации, в том числе с указанием связи с национальными целями развития и государственными программами Российской Федерации;</w:t>
      </w:r>
    </w:p>
    <w:p w14:paraId="0A17639D" w14:textId="77777777" w:rsidR="00710AB3" w:rsidRPr="00C17FC2" w:rsidRDefault="00710AB3"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б) паспорт государственной программы;</w:t>
      </w:r>
    </w:p>
    <w:p w14:paraId="3E55407F" w14:textId="77777777" w:rsidR="00710AB3" w:rsidRPr="00C17FC2" w:rsidRDefault="00710AB3"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паспорта структурных элементов государственной программы, включающие в том числе планы по их реализации;</w:t>
      </w:r>
    </w:p>
    <w:p w14:paraId="67982665" w14:textId="77777777" w:rsidR="00710AB3" w:rsidRPr="00C17FC2" w:rsidRDefault="00710AB3"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 правила предоставления межбюджетных трансфертов из бюджета субъектов Российской Федерации местным бюджетам в рамках реализации государственной программы (в случае предоставления соответствующих межбюджетных трансфертов в рамках государственной программы);</w:t>
      </w:r>
    </w:p>
    <w:p w14:paraId="5305DDDC" w14:textId="77777777" w:rsidR="00710AB3" w:rsidRPr="00C17FC2" w:rsidRDefault="00710AB3"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 правила осуществления бюджетных инвестиций и предоставления субсидий из бюджета субъекта Российской Федерации юридическим лицам в рамках реализации государственной программы (при необходимости);</w:t>
      </w:r>
    </w:p>
    <w:p w14:paraId="231D33B7" w14:textId="77777777" w:rsidR="00710AB3" w:rsidRPr="00C17FC2" w:rsidRDefault="00710AB3"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е) решения об осуществлении капитальных вложений в рамках реализации государственной программы (при необходимости);</w:t>
      </w:r>
    </w:p>
    <w:p w14:paraId="3255B173" w14:textId="77777777" w:rsidR="00710AB3" w:rsidRPr="00C17FC2" w:rsidRDefault="00710AB3"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ж) решения о заключении от имени субъекта Российской Федерации государственных контрактов, предметом которых является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в рамках государственной программы (при необходимости);</w:t>
      </w:r>
    </w:p>
    <w:p w14:paraId="1C854493" w14:textId="77777777" w:rsidR="00710AB3" w:rsidRPr="00C17FC2" w:rsidRDefault="00710AB3"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з) иные документы и материалы в сфере реализации государственной программы в соответствии с нормативными правовыми актами субъекта Российской Федерации (при необходимости).</w:t>
      </w:r>
    </w:p>
    <w:p w14:paraId="1F83F761" w14:textId="33532758" w:rsidR="00710AB3" w:rsidRPr="00C17FC2" w:rsidRDefault="00710AB3" w:rsidP="000638CF">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Проект Госпрограммы данным требованиям не соответствует.</w:t>
      </w:r>
      <w:r w:rsidR="000638CF"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 xml:space="preserve">В проекте Госпрограммы представлен только материал, относящийся к </w:t>
      </w:r>
      <w:r w:rsidR="000638CF" w:rsidRPr="00C17FC2">
        <w:rPr>
          <w:rFonts w:ascii="Times New Roman" w:eastAsia="Calibri" w:hAnsi="Times New Roman" w:cs="Times New Roman"/>
          <w:sz w:val="28"/>
          <w:szCs w:val="28"/>
        </w:rPr>
        <w:t xml:space="preserve">подпункту </w:t>
      </w:r>
      <w:r w:rsidR="00D55282">
        <w:rPr>
          <w:rFonts w:ascii="Times New Roman" w:eastAsia="Calibri" w:hAnsi="Times New Roman" w:cs="Times New Roman"/>
          <w:sz w:val="28"/>
          <w:szCs w:val="28"/>
        </w:rPr>
        <w:t>а)</w:t>
      </w:r>
      <w:r w:rsidRPr="00C17FC2">
        <w:rPr>
          <w:rFonts w:ascii="Times New Roman" w:eastAsia="Calibri" w:hAnsi="Times New Roman" w:cs="Times New Roman"/>
          <w:sz w:val="28"/>
          <w:szCs w:val="28"/>
        </w:rPr>
        <w:t xml:space="preserve"> п</w:t>
      </w:r>
      <w:r w:rsidR="000638CF" w:rsidRPr="00C17FC2">
        <w:rPr>
          <w:rFonts w:ascii="Times New Roman" w:eastAsia="Calibri" w:hAnsi="Times New Roman" w:cs="Times New Roman"/>
          <w:sz w:val="28"/>
          <w:szCs w:val="28"/>
        </w:rPr>
        <w:t>ункта</w:t>
      </w:r>
      <w:r w:rsidRPr="00C17FC2">
        <w:rPr>
          <w:rFonts w:ascii="Times New Roman" w:eastAsia="Calibri" w:hAnsi="Times New Roman" w:cs="Times New Roman"/>
          <w:sz w:val="28"/>
          <w:szCs w:val="28"/>
        </w:rPr>
        <w:t xml:space="preserve"> 18 Методических указаний. При этом названия структурных частей данного документа не соответствуют рекомендованным п</w:t>
      </w:r>
      <w:r w:rsidR="000638CF"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22 Методических указаний и п</w:t>
      </w:r>
      <w:r w:rsidR="000638CF"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16 Порядка разработки и реализации государственных программ Республики Ингушетия, утвержденного </w:t>
      </w:r>
      <w:r w:rsidR="000638CF" w:rsidRPr="00C17FC2">
        <w:rPr>
          <w:rFonts w:ascii="Times New Roman" w:eastAsia="Calibri" w:hAnsi="Times New Roman" w:cs="Times New Roman"/>
          <w:sz w:val="28"/>
          <w:szCs w:val="28"/>
        </w:rPr>
        <w:t>П</w:t>
      </w:r>
      <w:r w:rsidRPr="00C17FC2">
        <w:rPr>
          <w:rFonts w:ascii="Times New Roman" w:eastAsia="Calibri" w:hAnsi="Times New Roman" w:cs="Times New Roman"/>
          <w:sz w:val="28"/>
          <w:szCs w:val="28"/>
        </w:rPr>
        <w:t xml:space="preserve">остановлением Правительства </w:t>
      </w:r>
      <w:r w:rsidR="005B557F" w:rsidRPr="00C17FC2">
        <w:rPr>
          <w:rFonts w:ascii="Times New Roman" w:eastAsia="Calibri" w:hAnsi="Times New Roman" w:cs="Times New Roman"/>
          <w:sz w:val="28"/>
          <w:szCs w:val="28"/>
        </w:rPr>
        <w:t>РИ</w:t>
      </w:r>
      <w:r w:rsidRPr="00C17FC2">
        <w:rPr>
          <w:rFonts w:ascii="Times New Roman" w:eastAsia="Calibri" w:hAnsi="Times New Roman" w:cs="Times New Roman"/>
          <w:sz w:val="28"/>
          <w:szCs w:val="28"/>
        </w:rPr>
        <w:t xml:space="preserve"> от 22</w:t>
      </w:r>
      <w:r w:rsidR="000638CF" w:rsidRPr="00C17FC2">
        <w:rPr>
          <w:rFonts w:ascii="Times New Roman" w:eastAsia="Calibri" w:hAnsi="Times New Roman" w:cs="Times New Roman"/>
          <w:sz w:val="28"/>
          <w:szCs w:val="28"/>
        </w:rPr>
        <w:t>.09.</w:t>
      </w:r>
      <w:r w:rsidRPr="00C17FC2">
        <w:rPr>
          <w:rFonts w:ascii="Times New Roman" w:eastAsia="Calibri" w:hAnsi="Times New Roman" w:cs="Times New Roman"/>
          <w:sz w:val="28"/>
          <w:szCs w:val="28"/>
        </w:rPr>
        <w:t>2023 г. №</w:t>
      </w:r>
      <w:r w:rsidR="000638CF"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 (далее – Порядок №</w:t>
      </w:r>
      <w:r w:rsidR="000638CF"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w:t>
      </w:r>
    </w:p>
    <w:p w14:paraId="24B608BA" w14:textId="1B310AFD" w:rsidR="00710AB3" w:rsidRPr="00C17FC2" w:rsidRDefault="00710AB3"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Учитывая, что в соответствии с пунктами </w:t>
      </w:r>
      <w:r w:rsidR="000638CF" w:rsidRPr="00C17FC2">
        <w:rPr>
          <w:rFonts w:ascii="Times New Roman" w:eastAsia="Calibri" w:hAnsi="Times New Roman" w:cs="Times New Roman"/>
          <w:sz w:val="28"/>
          <w:szCs w:val="28"/>
        </w:rPr>
        <w:t>3 и 4</w:t>
      </w:r>
      <w:r w:rsidRPr="00C17FC2">
        <w:rPr>
          <w:rFonts w:ascii="Times New Roman" w:eastAsia="Calibri" w:hAnsi="Times New Roman" w:cs="Times New Roman"/>
          <w:sz w:val="28"/>
          <w:szCs w:val="28"/>
        </w:rPr>
        <w:t xml:space="preserve"> Методических рекомендаций срок разработки проектов государственных программ был установлен - III квартал 2023 года, а рекомендуемый срок начала реализации государственных программ - 1 января 2024 года, проект</w:t>
      </w:r>
      <w:r w:rsidRPr="00C17FC2">
        <w:rPr>
          <w:rFonts w:ascii="Calibri" w:eastAsia="Calibri" w:hAnsi="Calibri" w:cs="Times New Roman"/>
        </w:rPr>
        <w:t xml:space="preserve"> </w:t>
      </w:r>
      <w:r w:rsidRPr="00C17FC2">
        <w:rPr>
          <w:rFonts w:ascii="Times New Roman" w:eastAsia="Calibri" w:hAnsi="Times New Roman" w:cs="Times New Roman"/>
          <w:sz w:val="28"/>
          <w:szCs w:val="28"/>
        </w:rPr>
        <w:t>Госпрограммы должен был быть сформирован в виде системы документов, приведенных в Методических рекомендациях.</w:t>
      </w:r>
    </w:p>
    <w:p w14:paraId="76797BCB" w14:textId="2711427B" w:rsidR="00710AB3" w:rsidRPr="00C17FC2" w:rsidRDefault="00710AB3"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Кроме того, пунктом 16.1 Методических рекомендаций указано, что абз</w:t>
      </w:r>
      <w:r w:rsidR="000638CF" w:rsidRPr="00C17FC2">
        <w:rPr>
          <w:rFonts w:ascii="Times New Roman" w:eastAsia="Calibri" w:hAnsi="Times New Roman" w:cs="Times New Roman"/>
          <w:sz w:val="28"/>
          <w:szCs w:val="28"/>
        </w:rPr>
        <w:t>ацем</w:t>
      </w:r>
      <w:r w:rsidRPr="00C17FC2">
        <w:rPr>
          <w:rFonts w:ascii="Times New Roman" w:eastAsia="Calibri" w:hAnsi="Times New Roman" w:cs="Times New Roman"/>
          <w:sz w:val="28"/>
          <w:szCs w:val="28"/>
        </w:rPr>
        <w:t xml:space="preserve"> 4 п</w:t>
      </w:r>
      <w:r w:rsidR="000638CF" w:rsidRPr="00C17FC2">
        <w:rPr>
          <w:rFonts w:ascii="Times New Roman" w:eastAsia="Calibri" w:hAnsi="Times New Roman" w:cs="Times New Roman"/>
          <w:sz w:val="28"/>
          <w:szCs w:val="28"/>
        </w:rPr>
        <w:t>ункта</w:t>
      </w:r>
      <w:r w:rsidRPr="00C17FC2">
        <w:rPr>
          <w:rFonts w:ascii="Times New Roman" w:eastAsia="Calibri" w:hAnsi="Times New Roman" w:cs="Times New Roman"/>
          <w:sz w:val="28"/>
          <w:szCs w:val="28"/>
        </w:rPr>
        <w:t xml:space="preserve"> 2 ст</w:t>
      </w:r>
      <w:r w:rsidR="000638CF"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179 Бюджетного кодекса </w:t>
      </w:r>
      <w:r w:rsidR="000638CF" w:rsidRPr="00C17FC2">
        <w:rPr>
          <w:rFonts w:ascii="Times New Roman" w:eastAsia="Calibri" w:hAnsi="Times New Roman" w:cs="Times New Roman"/>
          <w:sz w:val="28"/>
          <w:szCs w:val="28"/>
        </w:rPr>
        <w:t>РФ</w:t>
      </w:r>
      <w:r w:rsidRPr="00C17FC2">
        <w:rPr>
          <w:rFonts w:ascii="Times New Roman" w:eastAsia="Calibri" w:hAnsi="Times New Roman" w:cs="Times New Roman"/>
          <w:sz w:val="28"/>
          <w:szCs w:val="28"/>
        </w:rPr>
        <w:t xml:space="preserve"> предусмотрена необходимость приведения государственных (муниципальных) программ в соответствие с законом (решением) о бюджете. Это предполагает, что конкретный объем бюджетных ассигнований на реализацию государственных (муниципальных) программ определяется в рамках формирования проекта бюджета публично-правового образования и затем указывается в соответствующей программе.</w:t>
      </w:r>
    </w:p>
    <w:p w14:paraId="2D8F0BBD" w14:textId="77777777" w:rsidR="00710AB3" w:rsidRPr="00C17FC2" w:rsidRDefault="00710AB3"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Объем бюджетных ассигнований на реализацию мероприятий (результатов) государственной программы в представленном проекте Госпрограммы отсутствует.</w:t>
      </w:r>
    </w:p>
    <w:p w14:paraId="63C22833" w14:textId="6D8BF7EA" w:rsidR="00710AB3" w:rsidRPr="00C17FC2" w:rsidRDefault="00710AB3"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 п</w:t>
      </w:r>
      <w:r w:rsidR="000638CF"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18 Методических документов и п</w:t>
      </w:r>
      <w:r w:rsidR="000638CF"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11 Порядка №</w:t>
      </w:r>
      <w:r w:rsidR="000638CF"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 Государственная программа является системой вышеуказанных документов, и финансово-экономическая экспертиза может быть проведена только при наличии всех предусмотренных для разработки Госпрограммы нормативно-правовыми актами Российской Федерации и Республики Ингушетия документов.</w:t>
      </w:r>
    </w:p>
    <w:p w14:paraId="5C497622" w14:textId="77777777" w:rsidR="00331E58" w:rsidRPr="00C17FC2" w:rsidRDefault="00331E58"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p>
    <w:p w14:paraId="59EE4FD4" w14:textId="03470D57" w:rsidR="00331E58" w:rsidRPr="00C17FC2" w:rsidRDefault="00331E58"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t>Выводы и предложения:</w:t>
      </w:r>
    </w:p>
    <w:p w14:paraId="2A8D24DD" w14:textId="1D689002" w:rsidR="00710AB3" w:rsidRPr="00C17FC2" w:rsidRDefault="00710AB3"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отсутствие вышеуказанных документов финансово-экономическая экспертиза проекта </w:t>
      </w:r>
      <w:r w:rsidR="00331E58" w:rsidRPr="00C17FC2">
        <w:rPr>
          <w:rFonts w:ascii="Times New Roman" w:eastAsia="Calibri" w:hAnsi="Times New Roman" w:cs="Times New Roman"/>
          <w:sz w:val="28"/>
          <w:szCs w:val="28"/>
        </w:rPr>
        <w:t>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2018-2024 годы»</w:t>
      </w:r>
      <w:r w:rsidRPr="00C17FC2">
        <w:rPr>
          <w:rFonts w:ascii="Times New Roman" w:eastAsia="Calibri" w:hAnsi="Times New Roman" w:cs="Times New Roman"/>
          <w:sz w:val="28"/>
          <w:szCs w:val="28"/>
        </w:rPr>
        <w:t xml:space="preserve"> Контрольно-счетной палатой Республики Ингушетия не может быть осуществлена. </w:t>
      </w:r>
    </w:p>
    <w:p w14:paraId="03CC0130" w14:textId="77777777" w:rsidR="00710AB3" w:rsidRPr="00C17FC2" w:rsidRDefault="00710AB3"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sz w:val="28"/>
          <w:szCs w:val="28"/>
        </w:rPr>
      </w:pPr>
    </w:p>
    <w:p w14:paraId="44564C2E" w14:textId="77777777" w:rsidR="00710AB3" w:rsidRPr="00C17FC2" w:rsidRDefault="00710AB3" w:rsidP="00E20382">
      <w:pPr>
        <w:tabs>
          <w:tab w:val="left" w:pos="709"/>
        </w:tabs>
        <w:autoSpaceDE w:val="0"/>
        <w:autoSpaceDN w:val="0"/>
        <w:adjustRightInd w:val="0"/>
        <w:spacing w:after="0" w:line="240" w:lineRule="auto"/>
        <w:ind w:firstLine="720"/>
        <w:jc w:val="both"/>
        <w:rPr>
          <w:rFonts w:ascii="Times New Roman" w:eastAsia="Calibri" w:hAnsi="Times New Roman" w:cs="Times New Roman"/>
          <w:bCs/>
          <w:sz w:val="28"/>
          <w:szCs w:val="28"/>
        </w:rPr>
      </w:pPr>
    </w:p>
    <w:p w14:paraId="6888BA46" w14:textId="06250E51" w:rsidR="00710AB3" w:rsidRPr="00C17FC2" w:rsidRDefault="00710AB3" w:rsidP="00E20382">
      <w:pPr>
        <w:tabs>
          <w:tab w:val="left" w:pos="709"/>
        </w:tabs>
        <w:spacing w:after="0" w:line="240" w:lineRule="auto"/>
        <w:rPr>
          <w:rFonts w:ascii="Times New Roman" w:eastAsia="Times New Roman" w:hAnsi="Times New Roman" w:cs="Times New Roman"/>
          <w:b/>
          <w:bCs/>
          <w:i/>
          <w:iCs/>
          <w:sz w:val="28"/>
          <w:szCs w:val="28"/>
        </w:rPr>
      </w:pPr>
      <w:r w:rsidRPr="00C17FC2">
        <w:rPr>
          <w:rFonts w:ascii="Times New Roman" w:eastAsia="Times New Roman" w:hAnsi="Times New Roman" w:cs="Times New Roman"/>
          <w:b/>
          <w:bCs/>
          <w:i/>
          <w:iCs/>
          <w:sz w:val="28"/>
          <w:szCs w:val="28"/>
        </w:rPr>
        <w:t>Аудитор КСП РИ</w:t>
      </w:r>
      <w:r w:rsidR="00E20382" w:rsidRPr="00C17FC2">
        <w:rPr>
          <w:rFonts w:ascii="Times New Roman" w:eastAsia="Times New Roman" w:hAnsi="Times New Roman" w:cs="Times New Roman"/>
          <w:b/>
          <w:bCs/>
          <w:i/>
          <w:iCs/>
          <w:sz w:val="28"/>
          <w:szCs w:val="28"/>
        </w:rPr>
        <w:tab/>
      </w:r>
      <w:r w:rsidR="00E20382" w:rsidRPr="00C17FC2">
        <w:rPr>
          <w:rFonts w:ascii="Times New Roman" w:eastAsia="Times New Roman" w:hAnsi="Times New Roman" w:cs="Times New Roman"/>
          <w:b/>
          <w:bCs/>
          <w:i/>
          <w:iCs/>
          <w:sz w:val="28"/>
          <w:szCs w:val="28"/>
        </w:rPr>
        <w:tab/>
      </w:r>
      <w:r w:rsidR="00E20382" w:rsidRPr="00C17FC2">
        <w:rPr>
          <w:rFonts w:ascii="Times New Roman" w:eastAsia="Times New Roman" w:hAnsi="Times New Roman" w:cs="Times New Roman"/>
          <w:b/>
          <w:bCs/>
          <w:i/>
          <w:iCs/>
          <w:sz w:val="28"/>
          <w:szCs w:val="28"/>
        </w:rPr>
        <w:tab/>
      </w:r>
      <w:r w:rsidR="00E20382" w:rsidRPr="00C17FC2">
        <w:rPr>
          <w:rFonts w:ascii="Times New Roman" w:eastAsia="Times New Roman" w:hAnsi="Times New Roman" w:cs="Times New Roman"/>
          <w:b/>
          <w:bCs/>
          <w:i/>
          <w:iCs/>
          <w:sz w:val="28"/>
          <w:szCs w:val="28"/>
        </w:rPr>
        <w:tab/>
      </w:r>
      <w:r w:rsidR="00E20382" w:rsidRPr="00C17FC2">
        <w:rPr>
          <w:rFonts w:ascii="Times New Roman" w:eastAsia="Times New Roman" w:hAnsi="Times New Roman" w:cs="Times New Roman"/>
          <w:b/>
          <w:bCs/>
          <w:i/>
          <w:iCs/>
          <w:sz w:val="28"/>
          <w:szCs w:val="28"/>
        </w:rPr>
        <w:tab/>
      </w:r>
      <w:r w:rsidR="00E20382" w:rsidRPr="00C17FC2">
        <w:rPr>
          <w:rFonts w:ascii="Times New Roman" w:eastAsia="Times New Roman" w:hAnsi="Times New Roman" w:cs="Times New Roman"/>
          <w:b/>
          <w:bCs/>
          <w:i/>
          <w:iCs/>
          <w:sz w:val="28"/>
          <w:szCs w:val="28"/>
        </w:rPr>
        <w:tab/>
      </w:r>
      <w:r w:rsidR="00E20382" w:rsidRPr="00C17FC2">
        <w:rPr>
          <w:rFonts w:ascii="Times New Roman" w:eastAsia="Times New Roman" w:hAnsi="Times New Roman" w:cs="Times New Roman"/>
          <w:b/>
          <w:bCs/>
          <w:i/>
          <w:iCs/>
          <w:sz w:val="28"/>
          <w:szCs w:val="28"/>
        </w:rPr>
        <w:tab/>
      </w:r>
      <w:r w:rsidR="00E20382" w:rsidRPr="00C17FC2">
        <w:rPr>
          <w:rFonts w:ascii="Times New Roman" w:eastAsia="Times New Roman" w:hAnsi="Times New Roman" w:cs="Times New Roman"/>
          <w:b/>
          <w:bCs/>
          <w:i/>
          <w:iCs/>
          <w:sz w:val="28"/>
          <w:szCs w:val="28"/>
        </w:rPr>
        <w:tab/>
      </w:r>
      <w:r w:rsidR="00E20382" w:rsidRPr="00C17FC2">
        <w:rPr>
          <w:rFonts w:ascii="Times New Roman" w:eastAsia="Times New Roman" w:hAnsi="Times New Roman" w:cs="Times New Roman"/>
          <w:b/>
          <w:bCs/>
          <w:i/>
          <w:iCs/>
          <w:sz w:val="28"/>
          <w:szCs w:val="28"/>
        </w:rPr>
        <w:tab/>
      </w:r>
      <w:r w:rsidRPr="00C17FC2">
        <w:rPr>
          <w:rFonts w:ascii="Times New Roman" w:eastAsia="Times New Roman" w:hAnsi="Times New Roman" w:cs="Times New Roman"/>
          <w:b/>
          <w:bCs/>
          <w:i/>
          <w:iCs/>
          <w:sz w:val="28"/>
          <w:szCs w:val="28"/>
        </w:rPr>
        <w:t>Д.Б. Дзауров</w:t>
      </w:r>
    </w:p>
    <w:p w14:paraId="1FB1A861" w14:textId="77777777" w:rsidR="00710AB3" w:rsidRPr="00C17FC2" w:rsidRDefault="00710AB3" w:rsidP="00710AB3">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lastRenderedPageBreak/>
        <w:t>Заключение</w:t>
      </w:r>
    </w:p>
    <w:p w14:paraId="7D955006" w14:textId="77777777" w:rsidR="00710AB3" w:rsidRPr="00C17FC2" w:rsidRDefault="00710AB3" w:rsidP="00710AB3">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 xml:space="preserve">на проект </w:t>
      </w:r>
      <w:bookmarkStart w:id="47" w:name="_Hlk156905981"/>
      <w:r w:rsidRPr="00C17FC2">
        <w:rPr>
          <w:rFonts w:ascii="Times New Roman" w:eastAsia="Times New Roman" w:hAnsi="Times New Roman" w:cs="Times New Roman"/>
          <w:b/>
          <w:sz w:val="28"/>
          <w:szCs w:val="28"/>
          <w:lang w:eastAsia="ru-RU"/>
        </w:rPr>
        <w:t>постановления Правительства Республики Ингушетия «О внесении изменений в государственную программу Республики Ингушетия «Развитие сельского хозяйства и регулирование рынков сельскохозяйственной продукции, сырья и продовольствия»</w:t>
      </w:r>
      <w:bookmarkEnd w:id="47"/>
    </w:p>
    <w:p w14:paraId="642BFE9F" w14:textId="77777777" w:rsidR="00710AB3" w:rsidRPr="00C17FC2" w:rsidRDefault="00710AB3" w:rsidP="00710AB3">
      <w:pPr>
        <w:spacing w:after="0" w:line="240" w:lineRule="auto"/>
        <w:jc w:val="both"/>
        <w:rPr>
          <w:rFonts w:ascii="Times New Roman" w:eastAsia="Calibri" w:hAnsi="Times New Roman" w:cs="Times New Roman"/>
          <w:sz w:val="28"/>
          <w:szCs w:val="28"/>
        </w:rPr>
      </w:pPr>
    </w:p>
    <w:p w14:paraId="06D41120" w14:textId="7F89DE87" w:rsidR="00710AB3" w:rsidRPr="00C17FC2" w:rsidRDefault="00710AB3" w:rsidP="00710AB3">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со ст</w:t>
      </w:r>
      <w:r w:rsidR="00364648" w:rsidRPr="00C17FC2">
        <w:rPr>
          <w:rFonts w:ascii="Times New Roman" w:eastAsia="Calibri" w:hAnsi="Times New Roman" w:cs="Times New Roman"/>
          <w:sz w:val="28"/>
          <w:szCs w:val="28"/>
        </w:rPr>
        <w:t>атьей</w:t>
      </w:r>
      <w:r w:rsidRPr="00C17FC2">
        <w:rPr>
          <w:rFonts w:ascii="Times New Roman" w:eastAsia="Calibri" w:hAnsi="Times New Roman" w:cs="Times New Roman"/>
          <w:sz w:val="28"/>
          <w:szCs w:val="28"/>
        </w:rPr>
        <w:t xml:space="preserve"> 8 Закона Республики Ингушетия от 28.09.2011</w:t>
      </w:r>
      <w:r w:rsidR="00364648" w:rsidRPr="00C17FC2">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36464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27-РЗ «О Контрольно-счетной палате Республики Ингушетия» рассмотрен проект постановления Правительства Республики Ингушетия «О внесении изменений в государственную программу Республики Ингушетия «Развитие сельского хозяйства и регулирование рынков сельскохозяйственной продукции, сырья и продовольствия» (далее – проект Госпрограммы). </w:t>
      </w:r>
    </w:p>
    <w:p w14:paraId="10A1B9AA" w14:textId="1AC25AFF" w:rsidR="00710AB3" w:rsidRPr="00C17FC2" w:rsidRDefault="00710AB3" w:rsidP="00710AB3">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Проект Госпрограммы предусматривает внесение изменений в государственную программу Республики Ингушетия «Развитие сельского хозяйства и регулирование рынков сельскохозяйственной продукции, сырья и продовольствия», утвержденную </w:t>
      </w:r>
      <w:r w:rsidR="00364648" w:rsidRPr="00C17FC2">
        <w:rPr>
          <w:rFonts w:ascii="Times New Roman" w:eastAsia="Calibri" w:hAnsi="Times New Roman" w:cs="Times New Roman"/>
          <w:sz w:val="28"/>
          <w:szCs w:val="28"/>
        </w:rPr>
        <w:t>П</w:t>
      </w:r>
      <w:r w:rsidRPr="00C17FC2">
        <w:rPr>
          <w:rFonts w:ascii="Times New Roman" w:eastAsia="Calibri" w:hAnsi="Times New Roman" w:cs="Times New Roman"/>
          <w:sz w:val="28"/>
          <w:szCs w:val="28"/>
        </w:rPr>
        <w:t>остановлением Правительства Республики Ингушетия от 04.07.2014 г. №</w:t>
      </w:r>
      <w:r w:rsidR="0036464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126.</w:t>
      </w:r>
    </w:p>
    <w:p w14:paraId="275C7BB6" w14:textId="526FD508" w:rsidR="00710AB3" w:rsidRPr="00C17FC2" w:rsidRDefault="00710AB3" w:rsidP="00710AB3">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Во исполнение плана-графика перехода государственных программ субъектов Российской Федерации на новую систему управления, утвержденного поручением Правительства Российской Федерации от 30</w:t>
      </w:r>
      <w:r w:rsidR="00364648" w:rsidRPr="00C17FC2">
        <w:rPr>
          <w:rFonts w:ascii="Times New Roman" w:eastAsia="Calibri" w:hAnsi="Times New Roman" w:cs="Times New Roman"/>
          <w:sz w:val="28"/>
          <w:szCs w:val="28"/>
        </w:rPr>
        <w:t>.08.</w:t>
      </w:r>
      <w:r w:rsidRPr="00C17FC2">
        <w:rPr>
          <w:rFonts w:ascii="Times New Roman" w:eastAsia="Calibri" w:hAnsi="Times New Roman" w:cs="Times New Roman"/>
          <w:sz w:val="28"/>
          <w:szCs w:val="28"/>
        </w:rPr>
        <w:t>2022 г. №</w:t>
      </w:r>
      <w:r w:rsidR="0036464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ММ-П6-14588, </w:t>
      </w:r>
      <w:r w:rsidR="00364648" w:rsidRPr="00C17FC2">
        <w:rPr>
          <w:rFonts w:ascii="Times New Roman" w:eastAsia="Calibri" w:hAnsi="Times New Roman" w:cs="Times New Roman"/>
          <w:sz w:val="28"/>
          <w:szCs w:val="28"/>
        </w:rPr>
        <w:t>письм</w:t>
      </w:r>
      <w:r w:rsidR="00D13368" w:rsidRPr="00C17FC2">
        <w:rPr>
          <w:rFonts w:ascii="Times New Roman" w:eastAsia="Calibri" w:hAnsi="Times New Roman" w:cs="Times New Roman"/>
          <w:sz w:val="28"/>
          <w:szCs w:val="28"/>
        </w:rPr>
        <w:t>ом</w:t>
      </w:r>
      <w:r w:rsidRPr="00C17FC2">
        <w:rPr>
          <w:rFonts w:ascii="Times New Roman" w:eastAsia="Calibri" w:hAnsi="Times New Roman" w:cs="Times New Roman"/>
          <w:sz w:val="28"/>
          <w:szCs w:val="28"/>
        </w:rPr>
        <w:t xml:space="preserve"> Минэкономразвития Р</w:t>
      </w:r>
      <w:r w:rsidR="00364648" w:rsidRPr="00C17FC2">
        <w:rPr>
          <w:rFonts w:ascii="Times New Roman" w:eastAsia="Calibri" w:hAnsi="Times New Roman" w:cs="Times New Roman"/>
          <w:sz w:val="28"/>
          <w:szCs w:val="28"/>
        </w:rPr>
        <w:t>оссии</w:t>
      </w:r>
      <w:r w:rsidRPr="00C17FC2">
        <w:rPr>
          <w:rFonts w:ascii="Times New Roman" w:eastAsia="Calibri" w:hAnsi="Times New Roman" w:cs="Times New Roman"/>
          <w:sz w:val="28"/>
          <w:szCs w:val="28"/>
        </w:rPr>
        <w:t xml:space="preserve"> и Минфина России от </w:t>
      </w:r>
      <w:r w:rsidR="00364648" w:rsidRPr="00C17FC2">
        <w:rPr>
          <w:rFonts w:ascii="Times New Roman" w:eastAsia="Calibri" w:hAnsi="Times New Roman" w:cs="Times New Roman"/>
          <w:sz w:val="28"/>
          <w:szCs w:val="28"/>
        </w:rPr>
        <w:t>0</w:t>
      </w:r>
      <w:r w:rsidRPr="00C17FC2">
        <w:rPr>
          <w:rFonts w:ascii="Times New Roman" w:eastAsia="Calibri" w:hAnsi="Times New Roman" w:cs="Times New Roman"/>
          <w:sz w:val="28"/>
          <w:szCs w:val="28"/>
        </w:rPr>
        <w:t>6</w:t>
      </w:r>
      <w:r w:rsidR="00364648" w:rsidRPr="00C17FC2">
        <w:rPr>
          <w:rFonts w:ascii="Times New Roman" w:eastAsia="Calibri" w:hAnsi="Times New Roman" w:cs="Times New Roman"/>
          <w:sz w:val="28"/>
          <w:szCs w:val="28"/>
        </w:rPr>
        <w:t>.02.</w:t>
      </w:r>
      <w:r w:rsidRPr="00C17FC2">
        <w:rPr>
          <w:rFonts w:ascii="Times New Roman" w:eastAsia="Calibri" w:hAnsi="Times New Roman" w:cs="Times New Roman"/>
          <w:sz w:val="28"/>
          <w:szCs w:val="28"/>
        </w:rPr>
        <w:t>2023 г. №№</w:t>
      </w:r>
      <w:r w:rsidR="0036464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3493-ПК/Д19и, 26-03-06/9321 направлены субъектам Российской Федерации Методические рекомендации по разработке и реализации государственных программ субъектов Российской Федерации и муниципальных программ  (далее - Методические рекомендации) с учетом подходов и принципов, предусмотренных постановлением Правительства Российской Федерации от 26</w:t>
      </w:r>
      <w:r w:rsidR="00364648" w:rsidRPr="00C17FC2">
        <w:rPr>
          <w:rFonts w:ascii="Times New Roman" w:eastAsia="Calibri" w:hAnsi="Times New Roman" w:cs="Times New Roman"/>
          <w:sz w:val="28"/>
          <w:szCs w:val="28"/>
        </w:rPr>
        <w:t>.05.</w:t>
      </w:r>
      <w:r w:rsidRPr="00C17FC2">
        <w:rPr>
          <w:rFonts w:ascii="Times New Roman" w:eastAsia="Calibri" w:hAnsi="Times New Roman" w:cs="Times New Roman"/>
          <w:sz w:val="28"/>
          <w:szCs w:val="28"/>
        </w:rPr>
        <w:t>2021 г. № 786 "О системе управления государственными программами Российской Федерации".</w:t>
      </w:r>
    </w:p>
    <w:p w14:paraId="2202BD80" w14:textId="6D7D0BC0"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 п</w:t>
      </w:r>
      <w:r w:rsidR="00364648"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18 Методических рекомендаций Государственную программу рекомендуется формировать в виде системы следующих документов:</w:t>
      </w:r>
    </w:p>
    <w:p w14:paraId="5E2C9CCF"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а) стратегические приоритеты - приоритеты и цели государственной политики субъекта Российской Федерации, в том числе с указанием связи с национальными целями развития и государственными программами Российской Федерации;</w:t>
      </w:r>
    </w:p>
    <w:p w14:paraId="70888BB6"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б) паспорт государственной программы;</w:t>
      </w:r>
    </w:p>
    <w:p w14:paraId="4164AF24"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паспорта структурных элементов государственной программы, включающие в том числе планы по их реализации;</w:t>
      </w:r>
    </w:p>
    <w:p w14:paraId="4E9FD2D1"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 правила предоставления межбюджетных трансфертов из бюджета субъектов Российской Федерации местным бюджетам в рамках реализации государственной программы (в случае предоставления соответствующих межбюджетных трансфертов в рамках государственной программы);</w:t>
      </w:r>
    </w:p>
    <w:p w14:paraId="6467747D"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 правила осуществления бюджетных инвестиций и предоставления субсидий из бюджета субъекта Российской Федерации юридическим лицам в рамках реализации государственной программы (при необходимости);</w:t>
      </w:r>
    </w:p>
    <w:p w14:paraId="6FECD412"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е) решения об осуществлении капитальных вложений в рамках реализации государственной программы (при необходимости);</w:t>
      </w:r>
    </w:p>
    <w:p w14:paraId="6B90AF9F"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ж) решения о заключении от имени субъекта Российской Федерации государственных контрактов, предметом которых является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в рамках государственной программы (при необходимости);</w:t>
      </w:r>
    </w:p>
    <w:p w14:paraId="28AE54FC"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з) иные документы и материалы в сфере реализации государственной программы в соответствии с нормативными правовыми актами субъекта Российской Федерации (при необходимости).</w:t>
      </w:r>
    </w:p>
    <w:p w14:paraId="4C1059EB" w14:textId="5BBBB647" w:rsidR="00710AB3" w:rsidRPr="00C17FC2" w:rsidRDefault="00710AB3" w:rsidP="00364648">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Представленный проект Госпрограммы данным требованиям не соответствует.</w:t>
      </w:r>
      <w:r w:rsidR="00364648"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 xml:space="preserve">В проекте Госпрограммы представлен только материал, относящийся к </w:t>
      </w:r>
      <w:r w:rsidR="00364648" w:rsidRPr="00C17FC2">
        <w:rPr>
          <w:rFonts w:ascii="Times New Roman" w:eastAsia="Calibri" w:hAnsi="Times New Roman" w:cs="Times New Roman"/>
          <w:sz w:val="28"/>
          <w:szCs w:val="28"/>
        </w:rPr>
        <w:t xml:space="preserve">подпункту </w:t>
      </w:r>
      <w:r w:rsidR="00D55282">
        <w:rPr>
          <w:rFonts w:ascii="Times New Roman" w:eastAsia="Calibri" w:hAnsi="Times New Roman" w:cs="Times New Roman"/>
          <w:sz w:val="28"/>
          <w:szCs w:val="28"/>
        </w:rPr>
        <w:t>а)</w:t>
      </w:r>
      <w:r w:rsidR="00364648" w:rsidRPr="00C17FC2">
        <w:rPr>
          <w:rFonts w:ascii="Times New Roman" w:eastAsia="Calibri" w:hAnsi="Times New Roman" w:cs="Times New Roman"/>
          <w:sz w:val="28"/>
          <w:szCs w:val="28"/>
        </w:rPr>
        <w:t xml:space="preserve"> пункта</w:t>
      </w:r>
      <w:r w:rsidRPr="00C17FC2">
        <w:rPr>
          <w:rFonts w:ascii="Times New Roman" w:eastAsia="Calibri" w:hAnsi="Times New Roman" w:cs="Times New Roman"/>
          <w:sz w:val="28"/>
          <w:szCs w:val="28"/>
        </w:rPr>
        <w:t xml:space="preserve"> 18 Методических указаний. </w:t>
      </w:r>
    </w:p>
    <w:p w14:paraId="2A566FA7" w14:textId="4D6C92C6"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При этом названия структурных частей данного документа не соответствуют рекомендованным п</w:t>
      </w:r>
      <w:r w:rsidR="00364648"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22 Методических указаний и п</w:t>
      </w:r>
      <w:r w:rsidR="00364648"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16 Порядка разработки и реализации государственных программ Республики Ингушетия, утвержденного постановлением Правительства Республики Ингушетия от 22</w:t>
      </w:r>
      <w:r w:rsidR="00364648" w:rsidRPr="00C17FC2">
        <w:rPr>
          <w:rFonts w:ascii="Times New Roman" w:eastAsia="Calibri" w:hAnsi="Times New Roman" w:cs="Times New Roman"/>
          <w:sz w:val="28"/>
          <w:szCs w:val="28"/>
        </w:rPr>
        <w:t>.09.</w:t>
      </w:r>
      <w:r w:rsidRPr="00C17FC2">
        <w:rPr>
          <w:rFonts w:ascii="Times New Roman" w:eastAsia="Calibri" w:hAnsi="Times New Roman" w:cs="Times New Roman"/>
          <w:sz w:val="28"/>
          <w:szCs w:val="28"/>
        </w:rPr>
        <w:t>2023 г. №</w:t>
      </w:r>
      <w:r w:rsidR="0036464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 (далее – Порядок №</w:t>
      </w:r>
      <w:r w:rsidR="0036464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w:t>
      </w:r>
    </w:p>
    <w:p w14:paraId="510626FE" w14:textId="0DF68A59"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Учитывая, что в соответствии с пунктами </w:t>
      </w:r>
      <w:r w:rsidR="00364648" w:rsidRPr="00C17FC2">
        <w:rPr>
          <w:rFonts w:ascii="Times New Roman" w:eastAsia="Calibri" w:hAnsi="Times New Roman" w:cs="Times New Roman"/>
          <w:sz w:val="28"/>
          <w:szCs w:val="28"/>
        </w:rPr>
        <w:t>3 и 4</w:t>
      </w:r>
      <w:r w:rsidRPr="00C17FC2">
        <w:rPr>
          <w:rFonts w:ascii="Times New Roman" w:eastAsia="Calibri" w:hAnsi="Times New Roman" w:cs="Times New Roman"/>
          <w:sz w:val="28"/>
          <w:szCs w:val="28"/>
        </w:rPr>
        <w:t xml:space="preserve"> Методических рекомендаций рекомендуемый срок разработки проектов государственных программ был установлен - III квартал 2023 года, а рекомендуемый срок начала реализации государственных программ в соответствии с Методическими рекомендациями - 1 января 2024 года, проект</w:t>
      </w:r>
      <w:r w:rsidRPr="00C17FC2">
        <w:rPr>
          <w:rFonts w:ascii="Calibri" w:eastAsia="Calibri" w:hAnsi="Calibri" w:cs="Times New Roman"/>
        </w:rPr>
        <w:t xml:space="preserve"> </w:t>
      </w:r>
      <w:r w:rsidRPr="00C17FC2">
        <w:rPr>
          <w:rFonts w:ascii="Times New Roman" w:eastAsia="Calibri" w:hAnsi="Times New Roman" w:cs="Times New Roman"/>
          <w:sz w:val="28"/>
          <w:szCs w:val="28"/>
        </w:rPr>
        <w:t>Госпрограммы должен был быть сформирован в виде системы документов, приведенных в Методических рекомендациях.</w:t>
      </w:r>
    </w:p>
    <w:p w14:paraId="0FC8E435" w14:textId="798D9735" w:rsidR="00710AB3" w:rsidRPr="00C17FC2" w:rsidRDefault="00710AB3" w:rsidP="00356BAD">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Кроме того, пунктом 16.1 Методических рекомендаций указано, что абз</w:t>
      </w:r>
      <w:r w:rsidR="00364648" w:rsidRPr="00C17FC2">
        <w:rPr>
          <w:rFonts w:ascii="Times New Roman" w:eastAsia="Calibri" w:hAnsi="Times New Roman" w:cs="Times New Roman"/>
          <w:sz w:val="28"/>
          <w:szCs w:val="28"/>
        </w:rPr>
        <w:t>ацем</w:t>
      </w:r>
      <w:r w:rsidRPr="00C17FC2">
        <w:rPr>
          <w:rFonts w:ascii="Times New Roman" w:eastAsia="Calibri" w:hAnsi="Times New Roman" w:cs="Times New Roman"/>
          <w:sz w:val="28"/>
          <w:szCs w:val="28"/>
        </w:rPr>
        <w:t xml:space="preserve"> 4 п</w:t>
      </w:r>
      <w:r w:rsidR="00364648" w:rsidRPr="00C17FC2">
        <w:rPr>
          <w:rFonts w:ascii="Times New Roman" w:eastAsia="Calibri" w:hAnsi="Times New Roman" w:cs="Times New Roman"/>
          <w:sz w:val="28"/>
          <w:szCs w:val="28"/>
        </w:rPr>
        <w:t>ункта</w:t>
      </w:r>
      <w:r w:rsidRPr="00C17FC2">
        <w:rPr>
          <w:rFonts w:ascii="Times New Roman" w:eastAsia="Calibri" w:hAnsi="Times New Roman" w:cs="Times New Roman"/>
          <w:sz w:val="28"/>
          <w:szCs w:val="28"/>
        </w:rPr>
        <w:t xml:space="preserve"> 2 ст</w:t>
      </w:r>
      <w:r w:rsidR="00364648"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179 Бюджетного кодекса </w:t>
      </w:r>
      <w:r w:rsidR="00364648" w:rsidRPr="00C17FC2">
        <w:rPr>
          <w:rFonts w:ascii="Times New Roman" w:eastAsia="Calibri" w:hAnsi="Times New Roman" w:cs="Times New Roman"/>
          <w:sz w:val="28"/>
          <w:szCs w:val="28"/>
        </w:rPr>
        <w:t>РФ</w:t>
      </w:r>
      <w:r w:rsidRPr="00C17FC2">
        <w:rPr>
          <w:rFonts w:ascii="Times New Roman" w:eastAsia="Calibri" w:hAnsi="Times New Roman" w:cs="Times New Roman"/>
          <w:sz w:val="28"/>
          <w:szCs w:val="28"/>
        </w:rPr>
        <w:t xml:space="preserve"> предусмотрена необходимость приведения государственных программ в соответствие с законом о бюджете. </w:t>
      </w:r>
      <w:r w:rsidR="00356BAD" w:rsidRPr="00C17FC2">
        <w:rPr>
          <w:rFonts w:ascii="Times New Roman" w:eastAsia="Calibri" w:hAnsi="Times New Roman" w:cs="Times New Roman"/>
          <w:sz w:val="28"/>
          <w:szCs w:val="28"/>
        </w:rPr>
        <w:t>О</w:t>
      </w:r>
      <w:r w:rsidRPr="00C17FC2">
        <w:rPr>
          <w:rFonts w:ascii="Times New Roman" w:eastAsia="Calibri" w:hAnsi="Times New Roman" w:cs="Times New Roman"/>
          <w:sz w:val="28"/>
          <w:szCs w:val="28"/>
        </w:rPr>
        <w:t>бъем бюджетных ассигнований на реализацию государственных программ определяется в рамках формирования проекта бюджета публично-правового образования и затем указывается в соответствующей программе.</w:t>
      </w:r>
      <w:r w:rsidR="00356BAD"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Объем бюджетных ассигнований на реализацию государственной программы в проекте Госпрограммы отсутствует.</w:t>
      </w:r>
    </w:p>
    <w:p w14:paraId="28E77B6E" w14:textId="46E1338D"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 п</w:t>
      </w:r>
      <w:r w:rsidR="00364648"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18 Методических документов и п</w:t>
      </w:r>
      <w:r w:rsidR="00364648"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11 Порядка № 135, Государственная программа является системой вышеуказанных документов, и финансово-экономическая экспертиза может быть проведена только при наличии всех предусмотренных для разработки Госпрограммы нормативно-правовыми актами Российской Федерации и Республики Ингушетия документов.</w:t>
      </w:r>
    </w:p>
    <w:p w14:paraId="7583AF9D" w14:textId="77777777" w:rsidR="00364648" w:rsidRPr="00C17FC2" w:rsidRDefault="00364648"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p>
    <w:p w14:paraId="711646AA" w14:textId="1695D0E1" w:rsidR="00364648" w:rsidRPr="00C17FC2" w:rsidRDefault="00364648" w:rsidP="00710AB3">
      <w:pPr>
        <w:autoSpaceDE w:val="0"/>
        <w:autoSpaceDN w:val="0"/>
        <w:adjustRightInd w:val="0"/>
        <w:spacing w:after="0" w:line="240" w:lineRule="auto"/>
        <w:ind w:firstLine="720"/>
        <w:jc w:val="both"/>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t>Выводы и предложения:</w:t>
      </w:r>
    </w:p>
    <w:p w14:paraId="5376EAF3" w14:textId="0115BCEF"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отсутствие вышеуказанных документов финансово-экономическая экспертиза проекта </w:t>
      </w:r>
      <w:r w:rsidR="00364648" w:rsidRPr="00C17FC2">
        <w:rPr>
          <w:rFonts w:ascii="Times New Roman" w:eastAsia="Calibri" w:hAnsi="Times New Roman" w:cs="Times New Roman"/>
          <w:sz w:val="28"/>
          <w:szCs w:val="28"/>
        </w:rPr>
        <w:t>постановления Правительства Республики Ингушетия «О внесении изменений в государственную программу Республики Ингушетия «Развитие сельского хозяйства и регулирование рынков сельскохозяйственной продукции, сырья и продовольствия»</w:t>
      </w:r>
      <w:r w:rsidRPr="00C17FC2">
        <w:rPr>
          <w:rFonts w:ascii="Times New Roman" w:eastAsia="Calibri" w:hAnsi="Times New Roman" w:cs="Times New Roman"/>
          <w:sz w:val="28"/>
          <w:szCs w:val="28"/>
        </w:rPr>
        <w:t xml:space="preserve"> Контрольно-счетной палатой Республики Ингушетия не может быть осуществлена. </w:t>
      </w:r>
    </w:p>
    <w:p w14:paraId="14204AC4"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sz w:val="28"/>
          <w:szCs w:val="28"/>
        </w:rPr>
      </w:pPr>
    </w:p>
    <w:p w14:paraId="35E0F68E" w14:textId="77777777" w:rsidR="00710AB3" w:rsidRPr="00C17FC2" w:rsidRDefault="00710AB3" w:rsidP="00710AB3">
      <w:pPr>
        <w:autoSpaceDE w:val="0"/>
        <w:autoSpaceDN w:val="0"/>
        <w:adjustRightInd w:val="0"/>
        <w:spacing w:after="0" w:line="240" w:lineRule="auto"/>
        <w:ind w:firstLine="720"/>
        <w:jc w:val="both"/>
        <w:rPr>
          <w:rFonts w:ascii="Times New Roman" w:eastAsia="Calibri" w:hAnsi="Times New Roman" w:cs="Times New Roman"/>
          <w:bCs/>
          <w:sz w:val="28"/>
          <w:szCs w:val="28"/>
        </w:rPr>
      </w:pPr>
    </w:p>
    <w:p w14:paraId="125F65A7" w14:textId="6E010D76" w:rsidR="00710AB3" w:rsidRPr="00C17FC2" w:rsidRDefault="00710AB3" w:rsidP="00710AB3">
      <w:pPr>
        <w:spacing w:after="0" w:line="240" w:lineRule="auto"/>
        <w:rPr>
          <w:rFonts w:ascii="Times New Roman" w:eastAsia="Times New Roman" w:hAnsi="Times New Roman" w:cs="Times New Roman"/>
          <w:b/>
          <w:bCs/>
          <w:i/>
          <w:iCs/>
          <w:sz w:val="28"/>
          <w:szCs w:val="28"/>
        </w:rPr>
      </w:pPr>
      <w:r w:rsidRPr="00C17FC2">
        <w:rPr>
          <w:rFonts w:ascii="Times New Roman" w:eastAsia="Times New Roman" w:hAnsi="Times New Roman" w:cs="Times New Roman"/>
          <w:b/>
          <w:bCs/>
          <w:i/>
          <w:iCs/>
          <w:sz w:val="28"/>
          <w:szCs w:val="28"/>
        </w:rPr>
        <w:t>Аудитор КСП РИ</w:t>
      </w:r>
      <w:r w:rsidR="00364648" w:rsidRPr="00C17FC2">
        <w:rPr>
          <w:rFonts w:ascii="Times New Roman" w:eastAsia="Times New Roman" w:hAnsi="Times New Roman" w:cs="Times New Roman"/>
          <w:b/>
          <w:bCs/>
          <w:i/>
          <w:iCs/>
          <w:sz w:val="28"/>
          <w:szCs w:val="28"/>
        </w:rPr>
        <w:tab/>
      </w:r>
      <w:r w:rsidR="00364648" w:rsidRPr="00C17FC2">
        <w:rPr>
          <w:rFonts w:ascii="Times New Roman" w:eastAsia="Times New Roman" w:hAnsi="Times New Roman" w:cs="Times New Roman"/>
          <w:b/>
          <w:bCs/>
          <w:i/>
          <w:iCs/>
          <w:sz w:val="28"/>
          <w:szCs w:val="28"/>
        </w:rPr>
        <w:tab/>
      </w:r>
      <w:r w:rsidR="00364648" w:rsidRPr="00C17FC2">
        <w:rPr>
          <w:rFonts w:ascii="Times New Roman" w:eastAsia="Times New Roman" w:hAnsi="Times New Roman" w:cs="Times New Roman"/>
          <w:b/>
          <w:bCs/>
          <w:i/>
          <w:iCs/>
          <w:sz w:val="28"/>
          <w:szCs w:val="28"/>
        </w:rPr>
        <w:tab/>
      </w:r>
      <w:r w:rsidR="00364648" w:rsidRPr="00C17FC2">
        <w:rPr>
          <w:rFonts w:ascii="Times New Roman" w:eastAsia="Times New Roman" w:hAnsi="Times New Roman" w:cs="Times New Roman"/>
          <w:b/>
          <w:bCs/>
          <w:i/>
          <w:iCs/>
          <w:sz w:val="28"/>
          <w:szCs w:val="28"/>
        </w:rPr>
        <w:tab/>
      </w:r>
      <w:r w:rsidR="00364648" w:rsidRPr="00C17FC2">
        <w:rPr>
          <w:rFonts w:ascii="Times New Roman" w:eastAsia="Times New Roman" w:hAnsi="Times New Roman" w:cs="Times New Roman"/>
          <w:b/>
          <w:bCs/>
          <w:i/>
          <w:iCs/>
          <w:sz w:val="28"/>
          <w:szCs w:val="28"/>
        </w:rPr>
        <w:tab/>
      </w:r>
      <w:r w:rsidR="00364648" w:rsidRPr="00C17FC2">
        <w:rPr>
          <w:rFonts w:ascii="Times New Roman" w:eastAsia="Times New Roman" w:hAnsi="Times New Roman" w:cs="Times New Roman"/>
          <w:b/>
          <w:bCs/>
          <w:i/>
          <w:iCs/>
          <w:sz w:val="28"/>
          <w:szCs w:val="28"/>
        </w:rPr>
        <w:tab/>
      </w:r>
      <w:r w:rsidR="00364648" w:rsidRPr="00C17FC2">
        <w:rPr>
          <w:rFonts w:ascii="Times New Roman" w:eastAsia="Times New Roman" w:hAnsi="Times New Roman" w:cs="Times New Roman"/>
          <w:b/>
          <w:bCs/>
          <w:i/>
          <w:iCs/>
          <w:sz w:val="28"/>
          <w:szCs w:val="28"/>
        </w:rPr>
        <w:tab/>
      </w:r>
      <w:r w:rsidR="00364648" w:rsidRPr="00C17FC2">
        <w:rPr>
          <w:rFonts w:ascii="Times New Roman" w:eastAsia="Times New Roman" w:hAnsi="Times New Roman" w:cs="Times New Roman"/>
          <w:b/>
          <w:bCs/>
          <w:i/>
          <w:iCs/>
          <w:sz w:val="28"/>
          <w:szCs w:val="28"/>
        </w:rPr>
        <w:tab/>
      </w:r>
      <w:r w:rsidR="00364648" w:rsidRPr="00C17FC2">
        <w:rPr>
          <w:rFonts w:ascii="Times New Roman" w:eastAsia="Times New Roman" w:hAnsi="Times New Roman" w:cs="Times New Roman"/>
          <w:b/>
          <w:bCs/>
          <w:i/>
          <w:iCs/>
          <w:sz w:val="28"/>
          <w:szCs w:val="28"/>
        </w:rPr>
        <w:tab/>
      </w:r>
      <w:r w:rsidRPr="00C17FC2">
        <w:rPr>
          <w:rFonts w:ascii="Times New Roman" w:eastAsia="Times New Roman" w:hAnsi="Times New Roman" w:cs="Times New Roman"/>
          <w:b/>
          <w:bCs/>
          <w:i/>
          <w:iCs/>
          <w:sz w:val="28"/>
          <w:szCs w:val="28"/>
        </w:rPr>
        <w:t>Д.Б. Дзауров</w:t>
      </w:r>
    </w:p>
    <w:p w14:paraId="1340809F" w14:textId="77777777" w:rsidR="002F7379" w:rsidRPr="00C17FC2" w:rsidRDefault="002F7379" w:rsidP="002F7379">
      <w:pPr>
        <w:spacing w:after="0" w:line="240" w:lineRule="auto"/>
        <w:jc w:val="center"/>
        <w:rPr>
          <w:rFonts w:ascii="Times New Roman" w:eastAsia="Times New Roman" w:hAnsi="Times New Roman" w:cs="Times New Roman"/>
          <w:b/>
          <w:sz w:val="28"/>
          <w:szCs w:val="28"/>
          <w:lang w:eastAsia="ru-RU"/>
        </w:rPr>
      </w:pPr>
      <w:r w:rsidRPr="00C17FC2">
        <w:rPr>
          <w:rFonts w:ascii="Times New Roman" w:hAnsi="Times New Roman" w:cs="Times New Roman"/>
          <w:b/>
          <w:bCs/>
          <w:i/>
          <w:iCs/>
          <w:sz w:val="28"/>
          <w:szCs w:val="28"/>
        </w:rPr>
        <w:br w:type="page"/>
      </w:r>
      <w:r w:rsidRPr="00C17FC2">
        <w:rPr>
          <w:rFonts w:ascii="Times New Roman" w:eastAsia="Times New Roman" w:hAnsi="Times New Roman" w:cs="Times New Roman"/>
          <w:b/>
          <w:sz w:val="28"/>
          <w:szCs w:val="28"/>
          <w:lang w:eastAsia="ru-RU"/>
        </w:rPr>
        <w:lastRenderedPageBreak/>
        <w:t>Заключение</w:t>
      </w:r>
    </w:p>
    <w:p w14:paraId="2C931673" w14:textId="77777777" w:rsidR="002F7379" w:rsidRPr="00C17FC2" w:rsidRDefault="002F7379" w:rsidP="002F7379">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 xml:space="preserve">на проект </w:t>
      </w:r>
      <w:bookmarkStart w:id="48" w:name="_Hlk156906634"/>
      <w:r w:rsidRPr="00C17FC2">
        <w:rPr>
          <w:rFonts w:ascii="Times New Roman" w:eastAsia="Times New Roman" w:hAnsi="Times New Roman" w:cs="Times New Roman"/>
          <w:b/>
          <w:sz w:val="28"/>
          <w:szCs w:val="28"/>
          <w:lang w:eastAsia="ru-RU"/>
        </w:rPr>
        <w:t>постановления Правительства Республики Ингушетия «О внесении изменений в государственную программу Республики Ингушетия «Экономическое развитие и инновационная экономика»</w:t>
      </w:r>
    </w:p>
    <w:bookmarkEnd w:id="48"/>
    <w:p w14:paraId="21D10695" w14:textId="77777777" w:rsidR="002F7379" w:rsidRPr="00C17FC2" w:rsidRDefault="002F7379" w:rsidP="002F7379">
      <w:pPr>
        <w:spacing w:after="0" w:line="240" w:lineRule="auto"/>
        <w:jc w:val="both"/>
        <w:rPr>
          <w:rFonts w:ascii="Times New Roman" w:eastAsia="Calibri" w:hAnsi="Times New Roman" w:cs="Times New Roman"/>
          <w:sz w:val="28"/>
          <w:szCs w:val="28"/>
        </w:rPr>
      </w:pPr>
    </w:p>
    <w:p w14:paraId="6AF63C92" w14:textId="7D187D35" w:rsidR="002F7379" w:rsidRPr="00C17FC2" w:rsidRDefault="002F7379" w:rsidP="002F7379">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со ст</w:t>
      </w:r>
      <w:r w:rsidR="00EB2A43" w:rsidRPr="00C17FC2">
        <w:rPr>
          <w:rFonts w:ascii="Times New Roman" w:eastAsia="Calibri" w:hAnsi="Times New Roman" w:cs="Times New Roman"/>
          <w:sz w:val="28"/>
          <w:szCs w:val="28"/>
        </w:rPr>
        <w:t>атьей</w:t>
      </w:r>
      <w:r w:rsidRPr="00C17FC2">
        <w:rPr>
          <w:rFonts w:ascii="Times New Roman" w:eastAsia="Calibri" w:hAnsi="Times New Roman" w:cs="Times New Roman"/>
          <w:sz w:val="28"/>
          <w:szCs w:val="28"/>
        </w:rPr>
        <w:t xml:space="preserve"> 8 Закона Республики Ингушетия от 28.09.2011</w:t>
      </w:r>
      <w:r w:rsidR="00EB2A43" w:rsidRPr="00C17FC2">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EB2A43"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27-РЗ «О Контрольно-счетной палате Республики Ингушетия» Контрольно-счетной палатой Республики Ингушетия рассмотрен проект постановления Правительства Республики Ингушетия «О внесении изменений в государственную программу Республики Ингушетия «Экономическое развитие и инновационная экономика» (далее – проект Госпрограммы). </w:t>
      </w:r>
    </w:p>
    <w:p w14:paraId="037EA0F5" w14:textId="3A99845E" w:rsidR="002F7379" w:rsidRPr="00C17FC2" w:rsidRDefault="002F7379" w:rsidP="002F7379">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Проект Госпрограммы предусматривает внесение изменений в государственную программу Республики Ингушетия «Экономическое развитие и инновационная экономика», утвержденную </w:t>
      </w:r>
      <w:r w:rsidR="00EB2A43" w:rsidRPr="00C17FC2">
        <w:rPr>
          <w:rFonts w:ascii="Times New Roman" w:eastAsia="Calibri" w:hAnsi="Times New Roman" w:cs="Times New Roman"/>
          <w:sz w:val="28"/>
          <w:szCs w:val="28"/>
        </w:rPr>
        <w:t>П</w:t>
      </w:r>
      <w:r w:rsidRPr="00C17FC2">
        <w:rPr>
          <w:rFonts w:ascii="Times New Roman" w:eastAsia="Calibri" w:hAnsi="Times New Roman" w:cs="Times New Roman"/>
          <w:sz w:val="28"/>
          <w:szCs w:val="28"/>
        </w:rPr>
        <w:t xml:space="preserve">остановлением Правительства Республики Ингушетия от </w:t>
      </w:r>
      <w:r w:rsidR="00EB2A43" w:rsidRPr="00C17FC2">
        <w:rPr>
          <w:rFonts w:ascii="Times New Roman" w:eastAsia="Calibri" w:hAnsi="Times New Roman" w:cs="Times New Roman"/>
          <w:sz w:val="28"/>
          <w:szCs w:val="28"/>
        </w:rPr>
        <w:t>0</w:t>
      </w:r>
      <w:r w:rsidRPr="00C17FC2">
        <w:rPr>
          <w:rFonts w:ascii="Times New Roman" w:eastAsia="Calibri" w:hAnsi="Times New Roman" w:cs="Times New Roman"/>
          <w:sz w:val="28"/>
          <w:szCs w:val="28"/>
        </w:rPr>
        <w:t>5</w:t>
      </w:r>
      <w:r w:rsidR="00EB2A43" w:rsidRPr="00C17FC2">
        <w:rPr>
          <w:rFonts w:ascii="Times New Roman" w:eastAsia="Calibri" w:hAnsi="Times New Roman" w:cs="Times New Roman"/>
          <w:sz w:val="28"/>
          <w:szCs w:val="28"/>
        </w:rPr>
        <w:t>.08.</w:t>
      </w:r>
      <w:r w:rsidRPr="00C17FC2">
        <w:rPr>
          <w:rFonts w:ascii="Times New Roman" w:eastAsia="Calibri" w:hAnsi="Times New Roman" w:cs="Times New Roman"/>
          <w:sz w:val="28"/>
          <w:szCs w:val="28"/>
        </w:rPr>
        <w:t>2014 г</w:t>
      </w:r>
      <w:r w:rsidR="00EB2A43"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w:t>
      </w:r>
      <w:r w:rsidR="00EB2A43"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145.</w:t>
      </w:r>
    </w:p>
    <w:p w14:paraId="2BF18A7B" w14:textId="274C710B"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Во исполнение плана-графика перехода государственных программ субъектов Российской Федерации на новую систему управления, утвержденного поручением Правительства Российской Федерации от 30</w:t>
      </w:r>
      <w:r w:rsidR="00EB2A43" w:rsidRPr="00C17FC2">
        <w:rPr>
          <w:rFonts w:ascii="Times New Roman" w:eastAsia="Calibri" w:hAnsi="Times New Roman" w:cs="Times New Roman"/>
          <w:sz w:val="28"/>
          <w:szCs w:val="28"/>
        </w:rPr>
        <w:t>.08.</w:t>
      </w:r>
      <w:r w:rsidRPr="00C17FC2">
        <w:rPr>
          <w:rFonts w:ascii="Times New Roman" w:eastAsia="Calibri" w:hAnsi="Times New Roman" w:cs="Times New Roman"/>
          <w:sz w:val="28"/>
          <w:szCs w:val="28"/>
        </w:rPr>
        <w:t>2022 г. №</w:t>
      </w:r>
      <w:r w:rsidR="00EB2A43"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ММ-П6-14588, </w:t>
      </w:r>
      <w:r w:rsidR="00EB2A43" w:rsidRPr="00C17FC2">
        <w:rPr>
          <w:rFonts w:ascii="Times New Roman" w:eastAsia="Calibri" w:hAnsi="Times New Roman" w:cs="Times New Roman"/>
          <w:sz w:val="28"/>
          <w:szCs w:val="28"/>
        </w:rPr>
        <w:t>письм</w:t>
      </w:r>
      <w:r w:rsidR="00D13368" w:rsidRPr="00C17FC2">
        <w:rPr>
          <w:rFonts w:ascii="Times New Roman" w:eastAsia="Calibri" w:hAnsi="Times New Roman" w:cs="Times New Roman"/>
          <w:sz w:val="28"/>
          <w:szCs w:val="28"/>
        </w:rPr>
        <w:t xml:space="preserve">ом </w:t>
      </w:r>
      <w:r w:rsidRPr="00C17FC2">
        <w:rPr>
          <w:rFonts w:ascii="Times New Roman" w:eastAsia="Calibri" w:hAnsi="Times New Roman" w:cs="Times New Roman"/>
          <w:sz w:val="28"/>
          <w:szCs w:val="28"/>
        </w:rPr>
        <w:t>Минэкономразвития Р</w:t>
      </w:r>
      <w:r w:rsidR="00EB2A43" w:rsidRPr="00C17FC2">
        <w:rPr>
          <w:rFonts w:ascii="Times New Roman" w:eastAsia="Calibri" w:hAnsi="Times New Roman" w:cs="Times New Roman"/>
          <w:sz w:val="28"/>
          <w:szCs w:val="28"/>
        </w:rPr>
        <w:t>оссии</w:t>
      </w:r>
      <w:r w:rsidRPr="00C17FC2">
        <w:rPr>
          <w:rFonts w:ascii="Times New Roman" w:eastAsia="Calibri" w:hAnsi="Times New Roman" w:cs="Times New Roman"/>
          <w:sz w:val="28"/>
          <w:szCs w:val="28"/>
        </w:rPr>
        <w:t xml:space="preserve"> и Минфина России от </w:t>
      </w:r>
      <w:r w:rsidR="00EB2A43" w:rsidRPr="00C17FC2">
        <w:rPr>
          <w:rFonts w:ascii="Times New Roman" w:eastAsia="Calibri" w:hAnsi="Times New Roman" w:cs="Times New Roman"/>
          <w:sz w:val="28"/>
          <w:szCs w:val="28"/>
        </w:rPr>
        <w:t>0</w:t>
      </w:r>
      <w:r w:rsidRPr="00C17FC2">
        <w:rPr>
          <w:rFonts w:ascii="Times New Roman" w:eastAsia="Calibri" w:hAnsi="Times New Roman" w:cs="Times New Roman"/>
          <w:sz w:val="28"/>
          <w:szCs w:val="28"/>
        </w:rPr>
        <w:t>6</w:t>
      </w:r>
      <w:r w:rsidR="00EB2A43" w:rsidRPr="00C17FC2">
        <w:rPr>
          <w:rFonts w:ascii="Times New Roman" w:eastAsia="Calibri" w:hAnsi="Times New Roman" w:cs="Times New Roman"/>
          <w:sz w:val="28"/>
          <w:szCs w:val="28"/>
        </w:rPr>
        <w:t>.02.</w:t>
      </w:r>
      <w:r w:rsidRPr="00C17FC2">
        <w:rPr>
          <w:rFonts w:ascii="Times New Roman" w:eastAsia="Calibri" w:hAnsi="Times New Roman" w:cs="Times New Roman"/>
          <w:sz w:val="28"/>
          <w:szCs w:val="28"/>
        </w:rPr>
        <w:t xml:space="preserve"> 2023 г. №№ 3493-ПК/Д19и, 26-03-06/9321 направлены субъектам Российской Федерации Методические рекомендации по разработке и реализации государственных программ субъектов Российской Федерации и муниципальных программ (далее - Методические рекомендации) с учетом подходов и принципов, предусмотренных </w:t>
      </w:r>
      <w:r w:rsidR="00EB2A43" w:rsidRPr="00C17FC2">
        <w:rPr>
          <w:rFonts w:ascii="Times New Roman" w:eastAsia="Calibri" w:hAnsi="Times New Roman" w:cs="Times New Roman"/>
          <w:sz w:val="28"/>
          <w:szCs w:val="28"/>
        </w:rPr>
        <w:t>П</w:t>
      </w:r>
      <w:r w:rsidRPr="00C17FC2">
        <w:rPr>
          <w:rFonts w:ascii="Times New Roman" w:eastAsia="Calibri" w:hAnsi="Times New Roman" w:cs="Times New Roman"/>
          <w:sz w:val="28"/>
          <w:szCs w:val="28"/>
        </w:rPr>
        <w:t>остановлением Правительства Российской Федерации от 26</w:t>
      </w:r>
      <w:r w:rsidR="00EB2A43" w:rsidRPr="00C17FC2">
        <w:rPr>
          <w:rFonts w:ascii="Times New Roman" w:eastAsia="Calibri" w:hAnsi="Times New Roman" w:cs="Times New Roman"/>
          <w:sz w:val="28"/>
          <w:szCs w:val="28"/>
        </w:rPr>
        <w:t>.05.</w:t>
      </w:r>
      <w:r w:rsidRPr="00C17FC2">
        <w:rPr>
          <w:rFonts w:ascii="Times New Roman" w:eastAsia="Calibri" w:hAnsi="Times New Roman" w:cs="Times New Roman"/>
          <w:sz w:val="28"/>
          <w:szCs w:val="28"/>
        </w:rPr>
        <w:t>2021 г. №</w:t>
      </w:r>
      <w:r w:rsidR="00EB2A43"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786 "О системе управления государственными программами Российской Федерации".</w:t>
      </w:r>
    </w:p>
    <w:p w14:paraId="6C5A625A" w14:textId="54CB7A34"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 п</w:t>
      </w:r>
      <w:r w:rsidR="00EB2A43"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18 Методических рекомендаций Государственную программу рекомендуется формировать в виде системы следующих документов:</w:t>
      </w:r>
    </w:p>
    <w:p w14:paraId="627C1672" w14:textId="77777777"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а) стратегические приоритеты - приоритеты и цели государственной политики субъекта Российской Федерации, в том числе с указанием связи с национальными целями развития и государственными программами Российской Федерации;</w:t>
      </w:r>
    </w:p>
    <w:p w14:paraId="4D760814" w14:textId="77777777"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б) паспорт государственной программы;</w:t>
      </w:r>
    </w:p>
    <w:p w14:paraId="4420B9FD" w14:textId="77777777"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паспорта структурных элементов государственной программы, включающие в том числе планы по их реализации;</w:t>
      </w:r>
    </w:p>
    <w:p w14:paraId="368BE6C4" w14:textId="77777777"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 правила предоставления межбюджетных трансфертов из бюджета субъектов Российской Федерации местным бюджетам в рамках реализации государственной программы (в случае предоставления соответствующих межбюджетных трансфертов в рамках государственной программы);</w:t>
      </w:r>
    </w:p>
    <w:p w14:paraId="3020CE76" w14:textId="77777777"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 правила осуществления бюджетных инвестиций и предоставления субсидий из бюджета субъекта Российской Федерации юридическим лицам в рамках реализации государственной программы (при необходимости);</w:t>
      </w:r>
    </w:p>
    <w:p w14:paraId="759D55DD" w14:textId="77777777"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е) решения об осуществлении капитальных вложений в рамках реализации государственной программы (при необходимости);</w:t>
      </w:r>
    </w:p>
    <w:p w14:paraId="2FF3E6B0" w14:textId="77777777"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ж) решения о заключении от имени субъекта Российской Федерации государственных контрактов, предметом которых является выполнение работ (оказание услуг), длительность производственного цикла выполнения (оказания) </w:t>
      </w:r>
      <w:r w:rsidRPr="00C17FC2">
        <w:rPr>
          <w:rFonts w:ascii="Times New Roman" w:eastAsia="Calibri" w:hAnsi="Times New Roman" w:cs="Times New Roman"/>
          <w:sz w:val="28"/>
          <w:szCs w:val="28"/>
        </w:rPr>
        <w:lastRenderedPageBreak/>
        <w:t>которых превышает срок действия утвержденных лимитов бюджетных обязательств, в рамках государственной программы (при необходимости);</w:t>
      </w:r>
    </w:p>
    <w:p w14:paraId="3AE5BAE4" w14:textId="77777777"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з) иные документы и материалы в сфере реализации государственной программы в соответствии с нормативными правовыми актами субъекта Российской Федерации (при необходимости).</w:t>
      </w:r>
    </w:p>
    <w:p w14:paraId="1A3F8536" w14:textId="77777777"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Представленный проект Госпрограммы данным требованиям не соответствует.</w:t>
      </w:r>
    </w:p>
    <w:p w14:paraId="11E62DEE" w14:textId="0B5595C9"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проекте Госпрограммы представлен только материал, относящийся к </w:t>
      </w:r>
      <w:r w:rsidR="00EB2A43" w:rsidRPr="00C17FC2">
        <w:rPr>
          <w:rFonts w:ascii="Times New Roman" w:eastAsia="Calibri" w:hAnsi="Times New Roman" w:cs="Times New Roman"/>
          <w:sz w:val="28"/>
          <w:szCs w:val="28"/>
        </w:rPr>
        <w:t xml:space="preserve">подпункту </w:t>
      </w:r>
      <w:r w:rsidR="00D55282">
        <w:rPr>
          <w:rFonts w:ascii="Times New Roman" w:eastAsia="Calibri" w:hAnsi="Times New Roman" w:cs="Times New Roman"/>
          <w:sz w:val="28"/>
          <w:szCs w:val="28"/>
        </w:rPr>
        <w:t>а)</w:t>
      </w:r>
      <w:r w:rsidRPr="00C17FC2">
        <w:rPr>
          <w:rFonts w:ascii="Times New Roman" w:eastAsia="Calibri" w:hAnsi="Times New Roman" w:cs="Times New Roman"/>
          <w:sz w:val="28"/>
          <w:szCs w:val="28"/>
        </w:rPr>
        <w:t xml:space="preserve"> п</w:t>
      </w:r>
      <w:r w:rsidR="00EB2A43" w:rsidRPr="00C17FC2">
        <w:rPr>
          <w:rFonts w:ascii="Times New Roman" w:eastAsia="Calibri" w:hAnsi="Times New Roman" w:cs="Times New Roman"/>
          <w:sz w:val="28"/>
          <w:szCs w:val="28"/>
        </w:rPr>
        <w:t>ункта</w:t>
      </w:r>
      <w:r w:rsidRPr="00C17FC2">
        <w:rPr>
          <w:rFonts w:ascii="Times New Roman" w:eastAsia="Calibri" w:hAnsi="Times New Roman" w:cs="Times New Roman"/>
          <w:sz w:val="28"/>
          <w:szCs w:val="28"/>
        </w:rPr>
        <w:t xml:space="preserve"> 18 Методических указаний. </w:t>
      </w:r>
    </w:p>
    <w:p w14:paraId="467CB79C" w14:textId="3868A477"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При этом названия структурных частей данного документа не соответствуют рекомендованным п</w:t>
      </w:r>
      <w:r w:rsidR="00EB2A43"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22 Методических указаний и п</w:t>
      </w:r>
      <w:r w:rsidR="00EB2A43"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16 Порядка разработки и реализации государственных программ Республики Ингушетия, утвержденного </w:t>
      </w:r>
      <w:r w:rsidR="00EB2A43" w:rsidRPr="00C17FC2">
        <w:rPr>
          <w:rFonts w:ascii="Times New Roman" w:eastAsia="Calibri" w:hAnsi="Times New Roman" w:cs="Times New Roman"/>
          <w:sz w:val="28"/>
          <w:szCs w:val="28"/>
        </w:rPr>
        <w:t>П</w:t>
      </w:r>
      <w:r w:rsidRPr="00C17FC2">
        <w:rPr>
          <w:rFonts w:ascii="Times New Roman" w:eastAsia="Calibri" w:hAnsi="Times New Roman" w:cs="Times New Roman"/>
          <w:sz w:val="28"/>
          <w:szCs w:val="28"/>
        </w:rPr>
        <w:t>остановлением Правительства Республики Ингушетия от 22</w:t>
      </w:r>
      <w:r w:rsidR="00EB2A43" w:rsidRPr="00C17FC2">
        <w:rPr>
          <w:rFonts w:ascii="Times New Roman" w:eastAsia="Calibri" w:hAnsi="Times New Roman" w:cs="Times New Roman"/>
          <w:sz w:val="28"/>
          <w:szCs w:val="28"/>
        </w:rPr>
        <w:t>.09.</w:t>
      </w:r>
      <w:r w:rsidRPr="00C17FC2">
        <w:rPr>
          <w:rFonts w:ascii="Times New Roman" w:eastAsia="Calibri" w:hAnsi="Times New Roman" w:cs="Times New Roman"/>
          <w:sz w:val="28"/>
          <w:szCs w:val="28"/>
        </w:rPr>
        <w:t>2023 г. №</w:t>
      </w:r>
      <w:r w:rsidR="00EB2A43"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 (далее – Порядок №</w:t>
      </w:r>
      <w:r w:rsidR="00EB2A43"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w:t>
      </w:r>
    </w:p>
    <w:p w14:paraId="399CC5B2" w14:textId="2893553D"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Учитывая, что в соответствии с пунктами </w:t>
      </w:r>
      <w:r w:rsidR="00EB2A43" w:rsidRPr="00C17FC2">
        <w:rPr>
          <w:rFonts w:ascii="Times New Roman" w:eastAsia="Calibri" w:hAnsi="Times New Roman" w:cs="Times New Roman"/>
          <w:sz w:val="28"/>
          <w:szCs w:val="28"/>
        </w:rPr>
        <w:t>3 и 4</w:t>
      </w:r>
      <w:r w:rsidRPr="00C17FC2">
        <w:rPr>
          <w:rFonts w:ascii="Times New Roman" w:eastAsia="Calibri" w:hAnsi="Times New Roman" w:cs="Times New Roman"/>
          <w:sz w:val="28"/>
          <w:szCs w:val="28"/>
        </w:rPr>
        <w:t xml:space="preserve"> Методических рекомендаций рекомендуемый срок разработки проектов государственных программ был установлен - III квартал 2023 года, а рекомендуемый срок начала реализации государственных программ в соответствии с Методическими рекомендациями - 1 января 2024 года, проект</w:t>
      </w:r>
      <w:r w:rsidRPr="00C17FC2">
        <w:rPr>
          <w:rFonts w:ascii="Calibri" w:eastAsia="Calibri" w:hAnsi="Calibri" w:cs="Times New Roman"/>
        </w:rPr>
        <w:t xml:space="preserve"> </w:t>
      </w:r>
      <w:r w:rsidRPr="00C17FC2">
        <w:rPr>
          <w:rFonts w:ascii="Times New Roman" w:eastAsia="Calibri" w:hAnsi="Times New Roman" w:cs="Times New Roman"/>
          <w:sz w:val="28"/>
          <w:szCs w:val="28"/>
        </w:rPr>
        <w:t>Госпрограммы должен был быть сформирован в виде системы документов, приведенных в Методических рекомендациях.</w:t>
      </w:r>
    </w:p>
    <w:p w14:paraId="4E591854" w14:textId="643E1D10"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Кроме того, пунктом 16.1 Методических рекомендаций указано, что абз</w:t>
      </w:r>
      <w:r w:rsidR="00EB2A43" w:rsidRPr="00C17FC2">
        <w:rPr>
          <w:rFonts w:ascii="Times New Roman" w:eastAsia="Calibri" w:hAnsi="Times New Roman" w:cs="Times New Roman"/>
          <w:sz w:val="28"/>
          <w:szCs w:val="28"/>
        </w:rPr>
        <w:t>ацем</w:t>
      </w:r>
      <w:r w:rsidRPr="00C17FC2">
        <w:rPr>
          <w:rFonts w:ascii="Times New Roman" w:eastAsia="Calibri" w:hAnsi="Times New Roman" w:cs="Times New Roman"/>
          <w:sz w:val="28"/>
          <w:szCs w:val="28"/>
        </w:rPr>
        <w:t xml:space="preserve"> 4 п</w:t>
      </w:r>
      <w:r w:rsidR="00EB2A43" w:rsidRPr="00C17FC2">
        <w:rPr>
          <w:rFonts w:ascii="Times New Roman" w:eastAsia="Calibri" w:hAnsi="Times New Roman" w:cs="Times New Roman"/>
          <w:sz w:val="28"/>
          <w:szCs w:val="28"/>
        </w:rPr>
        <w:t>ункта</w:t>
      </w:r>
      <w:r w:rsidRPr="00C17FC2">
        <w:rPr>
          <w:rFonts w:ascii="Times New Roman" w:eastAsia="Calibri" w:hAnsi="Times New Roman" w:cs="Times New Roman"/>
          <w:sz w:val="28"/>
          <w:szCs w:val="28"/>
        </w:rPr>
        <w:t xml:space="preserve"> 2 ст</w:t>
      </w:r>
      <w:r w:rsidR="00EB2A43"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179 Бюджетного кодекса Российской Федерации предусмотрена необходимость приведения государственных (муниципальных) программ в соответствие с законом (решением) о бюджете. Это предполагает, что конкретный объем бюджетных ассигнований на реализацию мероприятий (результатов) государственных (муниципальных) программ определяется в рамках формирования проекта бюджета публично-правового образования и затем указывается в соответствующей программе.</w:t>
      </w:r>
    </w:p>
    <w:p w14:paraId="4B07201D" w14:textId="77777777"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Объем бюджетных ассигнований на реализацию мероприятий (результатов) государственной программы в представленном проекте Госпрограммы отсутствует.</w:t>
      </w:r>
    </w:p>
    <w:p w14:paraId="6B67CAF4" w14:textId="3ECC9CFA"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 п</w:t>
      </w:r>
      <w:r w:rsidR="00EB2A43"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18 Методических документов и п</w:t>
      </w:r>
      <w:r w:rsidR="00EB2A43"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11 Порядка №</w:t>
      </w:r>
      <w:r w:rsidR="00EB2A43"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 Государственная программа является системой вышеуказанных документов, и финансово-экономическая экспертиза может быть проведена только при наличии всех предусмотренных для разработки Госпрограммы нормативно-правовыми актами Российской Федерации и Республики Ингушетия документов.</w:t>
      </w:r>
    </w:p>
    <w:p w14:paraId="37842108" w14:textId="77777777" w:rsidR="00EB2A43" w:rsidRPr="00C17FC2" w:rsidRDefault="00EB2A43"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p>
    <w:p w14:paraId="453E0C0B" w14:textId="09FF84B2" w:rsidR="00EB2A43" w:rsidRPr="00C17FC2" w:rsidRDefault="00EB2A43" w:rsidP="002F7379">
      <w:pPr>
        <w:autoSpaceDE w:val="0"/>
        <w:autoSpaceDN w:val="0"/>
        <w:adjustRightInd w:val="0"/>
        <w:spacing w:after="0" w:line="240" w:lineRule="auto"/>
        <w:ind w:firstLine="720"/>
        <w:jc w:val="both"/>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t>Выводы и предложения:</w:t>
      </w:r>
    </w:p>
    <w:p w14:paraId="07E1EB5B" w14:textId="29292902"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отсутствие вышеуказанных документов финансово-экономическая экспертиза проекта </w:t>
      </w:r>
      <w:r w:rsidR="00EB2A43" w:rsidRPr="00C17FC2">
        <w:rPr>
          <w:rFonts w:ascii="Times New Roman" w:eastAsia="Calibri" w:hAnsi="Times New Roman" w:cs="Times New Roman"/>
          <w:sz w:val="28"/>
          <w:szCs w:val="28"/>
        </w:rPr>
        <w:t>постановления Правительства Республики Ингушетия «О внесении изменений в государственную программу Республики Ингушетия «Экономическое развитие и инновационная экономика»</w:t>
      </w:r>
      <w:r w:rsidRPr="00C17FC2">
        <w:rPr>
          <w:rFonts w:ascii="Times New Roman" w:eastAsia="Calibri" w:hAnsi="Times New Roman" w:cs="Times New Roman"/>
          <w:sz w:val="28"/>
          <w:szCs w:val="28"/>
        </w:rPr>
        <w:t xml:space="preserve"> Контрольно-счетной палатой Республики Ингушетия не может быть осуществлена. </w:t>
      </w:r>
    </w:p>
    <w:p w14:paraId="010EA727" w14:textId="77777777"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sz w:val="28"/>
          <w:szCs w:val="28"/>
        </w:rPr>
      </w:pPr>
    </w:p>
    <w:p w14:paraId="2A2F3346" w14:textId="77777777" w:rsidR="002F7379" w:rsidRPr="00C17FC2" w:rsidRDefault="002F7379" w:rsidP="002F7379">
      <w:pPr>
        <w:autoSpaceDE w:val="0"/>
        <w:autoSpaceDN w:val="0"/>
        <w:adjustRightInd w:val="0"/>
        <w:spacing w:after="0" w:line="240" w:lineRule="auto"/>
        <w:ind w:firstLine="720"/>
        <w:jc w:val="both"/>
        <w:rPr>
          <w:rFonts w:ascii="Times New Roman" w:eastAsia="Calibri" w:hAnsi="Times New Roman" w:cs="Times New Roman"/>
          <w:bCs/>
          <w:sz w:val="28"/>
          <w:szCs w:val="28"/>
        </w:rPr>
      </w:pPr>
    </w:p>
    <w:p w14:paraId="0A33671C" w14:textId="5559F7BD" w:rsidR="002F7379" w:rsidRPr="00C17FC2" w:rsidRDefault="002F7379" w:rsidP="003E4E67">
      <w:pPr>
        <w:spacing w:after="0" w:line="240" w:lineRule="auto"/>
        <w:rPr>
          <w:rFonts w:ascii="Times New Roman" w:eastAsia="Times New Roman" w:hAnsi="Times New Roman" w:cs="Times New Roman"/>
          <w:b/>
          <w:bCs/>
          <w:i/>
          <w:iCs/>
          <w:sz w:val="28"/>
          <w:szCs w:val="28"/>
        </w:rPr>
      </w:pPr>
      <w:bookmarkStart w:id="49" w:name="_Hlk156906744"/>
      <w:r w:rsidRPr="00C17FC2">
        <w:rPr>
          <w:rFonts w:ascii="Times New Roman" w:eastAsia="Times New Roman" w:hAnsi="Times New Roman" w:cs="Times New Roman"/>
          <w:b/>
          <w:bCs/>
          <w:i/>
          <w:iCs/>
          <w:sz w:val="28"/>
          <w:szCs w:val="28"/>
        </w:rPr>
        <w:t>Аудитор КСП РИ</w:t>
      </w:r>
      <w:bookmarkEnd w:id="49"/>
      <w:r w:rsidR="00EB2A43" w:rsidRPr="00C17FC2">
        <w:rPr>
          <w:rFonts w:ascii="Times New Roman" w:eastAsia="Times New Roman" w:hAnsi="Times New Roman" w:cs="Times New Roman"/>
          <w:b/>
          <w:bCs/>
          <w:i/>
          <w:iCs/>
          <w:sz w:val="28"/>
          <w:szCs w:val="28"/>
        </w:rPr>
        <w:tab/>
      </w:r>
      <w:r w:rsidR="00EB2A43" w:rsidRPr="00C17FC2">
        <w:rPr>
          <w:rFonts w:ascii="Times New Roman" w:eastAsia="Times New Roman" w:hAnsi="Times New Roman" w:cs="Times New Roman"/>
          <w:b/>
          <w:bCs/>
          <w:i/>
          <w:iCs/>
          <w:sz w:val="28"/>
          <w:szCs w:val="28"/>
        </w:rPr>
        <w:tab/>
      </w:r>
      <w:r w:rsidR="00EB2A43" w:rsidRPr="00C17FC2">
        <w:rPr>
          <w:rFonts w:ascii="Times New Roman" w:eastAsia="Times New Roman" w:hAnsi="Times New Roman" w:cs="Times New Roman"/>
          <w:b/>
          <w:bCs/>
          <w:i/>
          <w:iCs/>
          <w:sz w:val="28"/>
          <w:szCs w:val="28"/>
        </w:rPr>
        <w:tab/>
      </w:r>
      <w:r w:rsidR="00EB2A43" w:rsidRPr="00C17FC2">
        <w:rPr>
          <w:rFonts w:ascii="Times New Roman" w:eastAsia="Times New Roman" w:hAnsi="Times New Roman" w:cs="Times New Roman"/>
          <w:b/>
          <w:bCs/>
          <w:i/>
          <w:iCs/>
          <w:sz w:val="28"/>
          <w:szCs w:val="28"/>
        </w:rPr>
        <w:tab/>
      </w:r>
      <w:r w:rsidR="00EB2A43" w:rsidRPr="00C17FC2">
        <w:rPr>
          <w:rFonts w:ascii="Times New Roman" w:eastAsia="Times New Roman" w:hAnsi="Times New Roman" w:cs="Times New Roman"/>
          <w:b/>
          <w:bCs/>
          <w:i/>
          <w:iCs/>
          <w:sz w:val="28"/>
          <w:szCs w:val="28"/>
        </w:rPr>
        <w:tab/>
      </w:r>
      <w:r w:rsidR="00EB2A43" w:rsidRPr="00C17FC2">
        <w:rPr>
          <w:rFonts w:ascii="Times New Roman" w:eastAsia="Times New Roman" w:hAnsi="Times New Roman" w:cs="Times New Roman"/>
          <w:b/>
          <w:bCs/>
          <w:i/>
          <w:iCs/>
          <w:sz w:val="28"/>
          <w:szCs w:val="28"/>
        </w:rPr>
        <w:tab/>
      </w:r>
      <w:r w:rsidR="00EB2A43" w:rsidRPr="00C17FC2">
        <w:rPr>
          <w:rFonts w:ascii="Times New Roman" w:eastAsia="Times New Roman" w:hAnsi="Times New Roman" w:cs="Times New Roman"/>
          <w:b/>
          <w:bCs/>
          <w:i/>
          <w:iCs/>
          <w:sz w:val="28"/>
          <w:szCs w:val="28"/>
        </w:rPr>
        <w:tab/>
      </w:r>
      <w:r w:rsidR="00EB2A43" w:rsidRPr="00C17FC2">
        <w:rPr>
          <w:rFonts w:ascii="Times New Roman" w:eastAsia="Times New Roman" w:hAnsi="Times New Roman" w:cs="Times New Roman"/>
          <w:b/>
          <w:bCs/>
          <w:i/>
          <w:iCs/>
          <w:sz w:val="28"/>
          <w:szCs w:val="28"/>
        </w:rPr>
        <w:tab/>
      </w:r>
      <w:r w:rsidR="00EB2A43" w:rsidRPr="00C17FC2">
        <w:rPr>
          <w:rFonts w:ascii="Times New Roman" w:eastAsia="Times New Roman" w:hAnsi="Times New Roman" w:cs="Times New Roman"/>
          <w:b/>
          <w:bCs/>
          <w:i/>
          <w:iCs/>
          <w:sz w:val="28"/>
          <w:szCs w:val="28"/>
        </w:rPr>
        <w:tab/>
      </w:r>
      <w:r w:rsidRPr="00C17FC2">
        <w:rPr>
          <w:rFonts w:ascii="Times New Roman" w:eastAsia="Times New Roman" w:hAnsi="Times New Roman" w:cs="Times New Roman"/>
          <w:b/>
          <w:bCs/>
          <w:i/>
          <w:iCs/>
          <w:sz w:val="28"/>
          <w:szCs w:val="28"/>
        </w:rPr>
        <w:t>Д.Б. Дзауров</w:t>
      </w:r>
    </w:p>
    <w:p w14:paraId="6A64F2FC" w14:textId="6472D9C8" w:rsidR="00D029C8" w:rsidRPr="00C17FC2" w:rsidRDefault="00D029C8" w:rsidP="003E4E67">
      <w:pPr>
        <w:spacing w:after="0" w:line="240" w:lineRule="auto"/>
        <w:ind w:left="28" w:hanging="4"/>
        <w:jc w:val="center"/>
        <w:rPr>
          <w:rFonts w:ascii="Times New Roman" w:eastAsia="Calibri" w:hAnsi="Times New Roman" w:cs="Times New Roman"/>
          <w:b/>
          <w:bCs/>
          <w:sz w:val="28"/>
          <w:szCs w:val="28"/>
        </w:rPr>
      </w:pPr>
      <w:bookmarkStart w:id="50" w:name="_Hlk154753866"/>
      <w:r w:rsidRPr="00C17FC2">
        <w:rPr>
          <w:rFonts w:ascii="Times New Roman" w:eastAsia="Calibri" w:hAnsi="Times New Roman" w:cs="Times New Roman"/>
          <w:b/>
          <w:bCs/>
          <w:sz w:val="28"/>
          <w:szCs w:val="28"/>
        </w:rPr>
        <w:lastRenderedPageBreak/>
        <w:t>Заключение</w:t>
      </w:r>
    </w:p>
    <w:p w14:paraId="328313CC" w14:textId="77777777" w:rsidR="003E4E67" w:rsidRPr="00C17FC2" w:rsidRDefault="00D029C8" w:rsidP="003E4E67">
      <w:pPr>
        <w:spacing w:after="0" w:line="240" w:lineRule="auto"/>
        <w:ind w:left="28" w:hanging="4"/>
        <w:jc w:val="center"/>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t xml:space="preserve">на проект </w:t>
      </w:r>
      <w:bookmarkStart w:id="51" w:name="_Hlk156906900"/>
      <w:r w:rsidRPr="00C17FC2">
        <w:rPr>
          <w:rFonts w:ascii="Times New Roman" w:eastAsia="Calibri" w:hAnsi="Times New Roman" w:cs="Times New Roman"/>
          <w:b/>
          <w:bCs/>
          <w:sz w:val="28"/>
          <w:szCs w:val="28"/>
        </w:rPr>
        <w:t xml:space="preserve">постановления Правительства Республики Ингушетия «О внесении изменений в государственную программу Республики Ингушетия </w:t>
      </w:r>
    </w:p>
    <w:p w14:paraId="3DCAA68E" w14:textId="70136127" w:rsidR="00D029C8" w:rsidRPr="00C17FC2" w:rsidRDefault="00D029C8" w:rsidP="003E4E67">
      <w:pPr>
        <w:spacing w:after="0" w:line="240" w:lineRule="auto"/>
        <w:ind w:left="28" w:hanging="4"/>
        <w:jc w:val="center"/>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t>«Охрана и защита окружающей среды»</w:t>
      </w:r>
    </w:p>
    <w:bookmarkEnd w:id="50"/>
    <w:bookmarkEnd w:id="51"/>
    <w:p w14:paraId="04160320" w14:textId="77777777" w:rsidR="00D029C8" w:rsidRPr="00C17FC2" w:rsidRDefault="00D029C8" w:rsidP="00D029C8">
      <w:pPr>
        <w:spacing w:after="0" w:line="240" w:lineRule="auto"/>
        <w:ind w:firstLine="708"/>
        <w:jc w:val="both"/>
        <w:rPr>
          <w:rFonts w:ascii="Times New Roman" w:eastAsia="Calibri" w:hAnsi="Times New Roman" w:cs="Times New Roman"/>
          <w:sz w:val="28"/>
          <w:szCs w:val="28"/>
        </w:rPr>
      </w:pPr>
    </w:p>
    <w:p w14:paraId="5B828CE2" w14:textId="3979D9AA" w:rsidR="00D029C8" w:rsidRPr="00C17FC2" w:rsidRDefault="00D029C8" w:rsidP="00D029C8">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со ст</w:t>
      </w:r>
      <w:r w:rsidR="003E4E67" w:rsidRPr="00C17FC2">
        <w:rPr>
          <w:rFonts w:ascii="Times New Roman" w:eastAsia="Calibri" w:hAnsi="Times New Roman" w:cs="Times New Roman"/>
          <w:sz w:val="28"/>
          <w:szCs w:val="28"/>
        </w:rPr>
        <w:t>атьей</w:t>
      </w:r>
      <w:r w:rsidRPr="00C17FC2">
        <w:rPr>
          <w:rFonts w:ascii="Times New Roman" w:eastAsia="Calibri" w:hAnsi="Times New Roman" w:cs="Times New Roman"/>
          <w:sz w:val="28"/>
          <w:szCs w:val="28"/>
        </w:rPr>
        <w:t xml:space="preserve"> 8 Закона Республики Ингушетия от 28.09.2011 </w:t>
      </w:r>
      <w:r w:rsidR="003E4E67" w:rsidRPr="00C17FC2">
        <w:rPr>
          <w:rFonts w:ascii="Times New Roman" w:eastAsia="Calibri" w:hAnsi="Times New Roman" w:cs="Times New Roman"/>
          <w:sz w:val="28"/>
          <w:szCs w:val="28"/>
        </w:rPr>
        <w:t xml:space="preserve">г. </w:t>
      </w:r>
      <w:r w:rsidRPr="00C17FC2">
        <w:rPr>
          <w:rFonts w:ascii="Times New Roman" w:eastAsia="Calibri" w:hAnsi="Times New Roman" w:cs="Times New Roman"/>
          <w:sz w:val="28"/>
          <w:szCs w:val="28"/>
        </w:rPr>
        <w:t>№</w:t>
      </w:r>
      <w:r w:rsidR="003E4E67"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27-РЗ «О Контрольно-счетной палате Республики Ингушетия» (далее – Закон №</w:t>
      </w:r>
      <w:r w:rsidR="003E4E67"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27-РЗ) Контрольно-счетной палатой Республики Ингушетия рассмотрен проект постановления Правительства Республики Ингушетия «О внесении изменений в государственную программу Республики Ингушетия «Охрана и защита окружающей среды» (далее – проект Госпрограммы).</w:t>
      </w:r>
    </w:p>
    <w:p w14:paraId="3A63A506" w14:textId="426AF827" w:rsidR="00D029C8" w:rsidRPr="00C17FC2" w:rsidRDefault="00D029C8" w:rsidP="00D029C8">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Проект Госпрограммы предусматривает внесение изменений в государственную программу Республики Ингушетия «Охрана и защита окружающей среды», утвержденную</w:t>
      </w:r>
      <w:r w:rsidRPr="00C17FC2">
        <w:rPr>
          <w:rFonts w:ascii="Calibri" w:eastAsia="Calibri" w:hAnsi="Calibri" w:cs="Times New Roman"/>
        </w:rPr>
        <w:t xml:space="preserve"> </w:t>
      </w:r>
      <w:r w:rsidRPr="00C17FC2">
        <w:rPr>
          <w:rFonts w:ascii="Times New Roman" w:eastAsia="Calibri" w:hAnsi="Times New Roman" w:cs="Times New Roman"/>
          <w:sz w:val="28"/>
          <w:szCs w:val="28"/>
        </w:rPr>
        <w:t>постановлением Правительства Республики Ингушетия от 29</w:t>
      </w:r>
      <w:r w:rsidR="003E4E67" w:rsidRPr="00C17FC2">
        <w:rPr>
          <w:rFonts w:ascii="Times New Roman" w:eastAsia="Calibri" w:hAnsi="Times New Roman" w:cs="Times New Roman"/>
          <w:sz w:val="28"/>
          <w:szCs w:val="28"/>
        </w:rPr>
        <w:t>.10.</w:t>
      </w:r>
      <w:r w:rsidRPr="00C17FC2">
        <w:rPr>
          <w:rFonts w:ascii="Times New Roman" w:eastAsia="Calibri" w:hAnsi="Times New Roman" w:cs="Times New Roman"/>
          <w:sz w:val="28"/>
          <w:szCs w:val="28"/>
        </w:rPr>
        <w:t>2014 г. №</w:t>
      </w:r>
      <w:r w:rsidR="003E4E67"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203 "Об утверждении государственной программы Республики Ингушетия "Охрана и защита окружающей среды".</w:t>
      </w:r>
    </w:p>
    <w:p w14:paraId="1BBEB8BD" w14:textId="77FD211E" w:rsidR="00D029C8" w:rsidRPr="00C17FC2" w:rsidRDefault="00D029C8" w:rsidP="00D029C8">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Постановлением Правительства Республики Ингушетия от 22</w:t>
      </w:r>
      <w:r w:rsidR="003E4E67" w:rsidRPr="00C17FC2">
        <w:rPr>
          <w:rFonts w:ascii="Times New Roman" w:eastAsia="Calibri" w:hAnsi="Times New Roman" w:cs="Times New Roman"/>
          <w:sz w:val="28"/>
          <w:szCs w:val="28"/>
        </w:rPr>
        <w:t>.09.</w:t>
      </w:r>
      <w:r w:rsidRPr="00C17FC2">
        <w:rPr>
          <w:rFonts w:ascii="Times New Roman" w:eastAsia="Calibri" w:hAnsi="Times New Roman" w:cs="Times New Roman"/>
          <w:sz w:val="28"/>
          <w:szCs w:val="28"/>
        </w:rPr>
        <w:t>2023 г. №</w:t>
      </w:r>
      <w:r w:rsidR="003E4E67"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 утвержден Порядок разработки и реализации государственных программ Республики Ингушетия (далее - Порядок).</w:t>
      </w:r>
    </w:p>
    <w:p w14:paraId="7EC1F12A" w14:textId="77777777" w:rsidR="00D029C8" w:rsidRPr="00C17FC2" w:rsidRDefault="00D029C8" w:rsidP="00D029C8">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Пунктом 11 Порядка установлено, что государственная программа является системой следующих документов, разрабатываемых и утверждаемых в соответствии с настоящим Порядком и иными нормативно-правовыми актами Республики Ингушетия:</w:t>
      </w:r>
    </w:p>
    <w:p w14:paraId="714DD589" w14:textId="77777777" w:rsidR="00D029C8" w:rsidRPr="00C17FC2" w:rsidRDefault="00D029C8" w:rsidP="00D029C8">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а) стратегические приоритеты - приоритеты и цели государственной политики Республики Ингушетия, в том числе с указанием связи с национальными целями развития и государственными программами Российской Федерации;</w:t>
      </w:r>
    </w:p>
    <w:p w14:paraId="5205DD95" w14:textId="77777777" w:rsidR="00D029C8" w:rsidRPr="00C17FC2" w:rsidRDefault="00D029C8" w:rsidP="00D029C8">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б) паспорт государственной программы;</w:t>
      </w:r>
    </w:p>
    <w:p w14:paraId="46127DDC" w14:textId="77777777" w:rsidR="00D029C8" w:rsidRPr="00C17FC2" w:rsidRDefault="00D029C8" w:rsidP="00D029C8">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паспорта структурных элементов государственной программы, включающие в том числе планы по их реализации;</w:t>
      </w:r>
    </w:p>
    <w:p w14:paraId="4E734DDE" w14:textId="77777777" w:rsidR="00D029C8" w:rsidRPr="00C17FC2" w:rsidRDefault="00D029C8" w:rsidP="00D029C8">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 правила предоставления межбюджетных трансфертов из бюджета субъектов Республики Ингушетия местным бюджетам в рамках реализации государственной программы (в случае предоставления соответствующих межбюджетных трансфертов в рамках государственной программы);</w:t>
      </w:r>
    </w:p>
    <w:p w14:paraId="387F1B89" w14:textId="77777777" w:rsidR="00D029C8" w:rsidRPr="00C17FC2" w:rsidRDefault="00D029C8" w:rsidP="00D029C8">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 правила осуществления бюджетных инвестиций и предоставления субсидий из бюджета Республики Ингушетия юридическим лицам в рамках реализации государственной программы (при необходимости);</w:t>
      </w:r>
    </w:p>
    <w:p w14:paraId="7F502118" w14:textId="77777777" w:rsidR="00D029C8" w:rsidRPr="00C17FC2" w:rsidRDefault="00D029C8" w:rsidP="00D029C8">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е) решения об осуществлении капитальных вложений в рамках реализации государственной программы (при необходимости);</w:t>
      </w:r>
    </w:p>
    <w:p w14:paraId="40129D1D" w14:textId="77777777" w:rsidR="00D029C8" w:rsidRPr="00C17FC2" w:rsidRDefault="00D029C8" w:rsidP="00D029C8">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ж) решения о заключении от имени Республики Ингушетия государственных контрактов, предметом которых является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в рамках государственной программы (при необходимости);</w:t>
      </w:r>
    </w:p>
    <w:p w14:paraId="25224411" w14:textId="77777777" w:rsidR="00D029C8" w:rsidRPr="00C17FC2" w:rsidRDefault="00D029C8" w:rsidP="00D029C8">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з) иные документы и материалы в сфере реализации государственной программы в соответствии с нормативными правовыми актами Республики Ингушетия (при необходимости).</w:t>
      </w:r>
    </w:p>
    <w:p w14:paraId="68130690" w14:textId="75037934" w:rsidR="00D029C8" w:rsidRPr="00C17FC2" w:rsidRDefault="00D029C8" w:rsidP="003E4E67">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Представленный проект Госпрограммы данным требованиям не соответствует.</w:t>
      </w:r>
      <w:r w:rsidR="003E4E67"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 xml:space="preserve">В проекте Госпрограммы представлен только материал, относящийся к </w:t>
      </w:r>
      <w:r w:rsidR="003E4E67" w:rsidRPr="00C17FC2">
        <w:rPr>
          <w:rFonts w:ascii="Times New Roman" w:eastAsia="Calibri" w:hAnsi="Times New Roman" w:cs="Times New Roman"/>
          <w:sz w:val="28"/>
          <w:szCs w:val="28"/>
        </w:rPr>
        <w:t xml:space="preserve">подпункту </w:t>
      </w:r>
      <w:r w:rsidR="00834C72">
        <w:rPr>
          <w:rFonts w:ascii="Times New Roman" w:eastAsia="Calibri" w:hAnsi="Times New Roman" w:cs="Times New Roman"/>
          <w:sz w:val="28"/>
          <w:szCs w:val="28"/>
        </w:rPr>
        <w:t>а)</w:t>
      </w:r>
      <w:r w:rsidR="003E4E67" w:rsidRPr="00C17FC2">
        <w:rPr>
          <w:rFonts w:ascii="Times New Roman" w:eastAsia="Calibri" w:hAnsi="Times New Roman" w:cs="Times New Roman"/>
          <w:sz w:val="28"/>
          <w:szCs w:val="28"/>
        </w:rPr>
        <w:t xml:space="preserve"> пункта </w:t>
      </w:r>
      <w:r w:rsidRPr="00C17FC2">
        <w:rPr>
          <w:rFonts w:ascii="Times New Roman" w:eastAsia="Calibri" w:hAnsi="Times New Roman" w:cs="Times New Roman"/>
          <w:sz w:val="28"/>
          <w:szCs w:val="28"/>
        </w:rPr>
        <w:t xml:space="preserve">11 Порядка. </w:t>
      </w:r>
    </w:p>
    <w:p w14:paraId="3CEFBBFF" w14:textId="44DDA1C7" w:rsidR="00D029C8" w:rsidRPr="00C17FC2" w:rsidRDefault="00D029C8" w:rsidP="00D029C8">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Согласно </w:t>
      </w:r>
      <w:r w:rsidR="003E4E67" w:rsidRPr="00C17FC2">
        <w:rPr>
          <w:rFonts w:ascii="Times New Roman" w:eastAsia="Calibri" w:hAnsi="Times New Roman" w:cs="Times New Roman"/>
          <w:sz w:val="28"/>
          <w:szCs w:val="28"/>
        </w:rPr>
        <w:t>подпункту</w:t>
      </w:r>
      <w:r w:rsidRPr="00C17FC2">
        <w:rPr>
          <w:rFonts w:ascii="Times New Roman" w:eastAsia="Calibri" w:hAnsi="Times New Roman" w:cs="Times New Roman"/>
          <w:sz w:val="28"/>
          <w:szCs w:val="28"/>
        </w:rPr>
        <w:t xml:space="preserve"> 7 п</w:t>
      </w:r>
      <w:r w:rsidR="003E4E67" w:rsidRPr="00C17FC2">
        <w:rPr>
          <w:rFonts w:ascii="Times New Roman" w:eastAsia="Calibri" w:hAnsi="Times New Roman" w:cs="Times New Roman"/>
          <w:sz w:val="28"/>
          <w:szCs w:val="28"/>
        </w:rPr>
        <w:t>ункта</w:t>
      </w:r>
      <w:r w:rsidRPr="00C17FC2">
        <w:rPr>
          <w:rFonts w:ascii="Times New Roman" w:eastAsia="Calibri" w:hAnsi="Times New Roman" w:cs="Times New Roman"/>
          <w:sz w:val="28"/>
          <w:szCs w:val="28"/>
        </w:rPr>
        <w:t xml:space="preserve"> 1 ст</w:t>
      </w:r>
      <w:r w:rsidR="003E4E67"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8 Закона №</w:t>
      </w:r>
      <w:r w:rsidR="003E4E67"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27-</w:t>
      </w:r>
      <w:r w:rsidR="003E4E67" w:rsidRPr="00C17FC2">
        <w:rPr>
          <w:rFonts w:ascii="Times New Roman" w:eastAsia="Calibri" w:hAnsi="Times New Roman" w:cs="Times New Roman"/>
          <w:sz w:val="28"/>
          <w:szCs w:val="28"/>
        </w:rPr>
        <w:t>РЗ, Контрольно</w:t>
      </w:r>
      <w:r w:rsidRPr="00C17FC2">
        <w:rPr>
          <w:rFonts w:ascii="Times New Roman" w:eastAsia="Calibri" w:hAnsi="Times New Roman" w:cs="Times New Roman"/>
          <w:sz w:val="28"/>
          <w:szCs w:val="28"/>
        </w:rPr>
        <w:t>-счетная палата осуществляет</w:t>
      </w:r>
      <w:r w:rsidRPr="00C17FC2">
        <w:rPr>
          <w:rFonts w:ascii="Calibri" w:eastAsia="Calibri" w:hAnsi="Calibri" w:cs="Times New Roman"/>
        </w:rPr>
        <w:t xml:space="preserve"> </w:t>
      </w:r>
      <w:r w:rsidRPr="00C17FC2">
        <w:rPr>
          <w:rFonts w:ascii="Times New Roman" w:eastAsia="Calibri" w:hAnsi="Times New Roman" w:cs="Times New Roman"/>
          <w:sz w:val="28"/>
          <w:szCs w:val="28"/>
        </w:rPr>
        <w:t>финансово-экономическую экспертизу проектов государственных программ Республики Ингушетия.</w:t>
      </w:r>
    </w:p>
    <w:p w14:paraId="540BFEE0" w14:textId="2B3EA44C" w:rsidR="00D029C8" w:rsidRPr="00C17FC2" w:rsidRDefault="00D029C8" w:rsidP="00D029C8">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 п</w:t>
      </w:r>
      <w:r w:rsidR="003E4E67" w:rsidRPr="00C17FC2">
        <w:rPr>
          <w:rFonts w:ascii="Times New Roman" w:eastAsia="Calibri" w:hAnsi="Times New Roman" w:cs="Times New Roman"/>
          <w:sz w:val="28"/>
          <w:szCs w:val="28"/>
        </w:rPr>
        <w:t xml:space="preserve">унктом </w:t>
      </w:r>
      <w:r w:rsidRPr="00C17FC2">
        <w:rPr>
          <w:rFonts w:ascii="Times New Roman" w:eastAsia="Calibri" w:hAnsi="Times New Roman" w:cs="Times New Roman"/>
          <w:sz w:val="28"/>
          <w:szCs w:val="28"/>
        </w:rPr>
        <w:t>11 Порядка, государственная программа является системой вышеуказанных документов и, соответственно, финансово-экономическая экспертиза может быть проведена только при наличии всех предусмотренных для разработки государственной программы нормативно-правовыми актами Российской Федерации и Республики Ингушетия документов.</w:t>
      </w:r>
    </w:p>
    <w:p w14:paraId="2BA2EF8A" w14:textId="77777777" w:rsidR="003E4E67" w:rsidRPr="00C17FC2" w:rsidRDefault="003E4E67" w:rsidP="00D029C8">
      <w:pPr>
        <w:autoSpaceDE w:val="0"/>
        <w:autoSpaceDN w:val="0"/>
        <w:adjustRightInd w:val="0"/>
        <w:spacing w:after="0" w:line="240" w:lineRule="auto"/>
        <w:ind w:firstLine="720"/>
        <w:jc w:val="both"/>
        <w:rPr>
          <w:rFonts w:ascii="Times New Roman" w:eastAsia="Calibri" w:hAnsi="Times New Roman" w:cs="Times New Roman"/>
          <w:sz w:val="28"/>
          <w:szCs w:val="28"/>
        </w:rPr>
      </w:pPr>
    </w:p>
    <w:p w14:paraId="4B9798FD" w14:textId="42E05E4A" w:rsidR="003E4E67" w:rsidRPr="00C17FC2" w:rsidRDefault="003E4E67" w:rsidP="00D029C8">
      <w:pPr>
        <w:autoSpaceDE w:val="0"/>
        <w:autoSpaceDN w:val="0"/>
        <w:adjustRightInd w:val="0"/>
        <w:spacing w:after="0" w:line="240" w:lineRule="auto"/>
        <w:ind w:firstLine="720"/>
        <w:jc w:val="both"/>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t>Выводы и предложения:</w:t>
      </w:r>
    </w:p>
    <w:p w14:paraId="6B3DBE06" w14:textId="1EEA5042" w:rsidR="00D029C8" w:rsidRPr="00C17FC2" w:rsidRDefault="00D029C8" w:rsidP="003E4E67">
      <w:pPr>
        <w:autoSpaceDE w:val="0"/>
        <w:autoSpaceDN w:val="0"/>
        <w:adjustRightInd w:val="0"/>
        <w:spacing w:after="0" w:line="240" w:lineRule="auto"/>
        <w:ind w:firstLine="72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отсутствие вышеуказанных документов финансово-экономическая экспертиза проекта </w:t>
      </w:r>
      <w:r w:rsidR="003E4E67" w:rsidRPr="00C17FC2">
        <w:rPr>
          <w:rFonts w:ascii="Times New Roman" w:eastAsia="Calibri" w:hAnsi="Times New Roman" w:cs="Times New Roman"/>
          <w:sz w:val="28"/>
          <w:szCs w:val="28"/>
        </w:rPr>
        <w:t>постановления Правительства Республики Ингушетия «О внесении изменений в государственную программу Республики Ингушетия «Охрана и защита окружающей среды»</w:t>
      </w:r>
      <w:r w:rsidRPr="00C17FC2">
        <w:rPr>
          <w:rFonts w:ascii="Times New Roman" w:eastAsia="Calibri" w:hAnsi="Times New Roman" w:cs="Times New Roman"/>
          <w:sz w:val="28"/>
          <w:szCs w:val="28"/>
        </w:rPr>
        <w:t xml:space="preserve"> Контрольно-счетной палатой Республики Ингушетия не может быть осуществлена. </w:t>
      </w:r>
    </w:p>
    <w:p w14:paraId="3AAFE68A" w14:textId="77777777" w:rsidR="00D029C8" w:rsidRPr="00C17FC2" w:rsidRDefault="00D029C8" w:rsidP="00D029C8">
      <w:pPr>
        <w:autoSpaceDE w:val="0"/>
        <w:autoSpaceDN w:val="0"/>
        <w:adjustRightInd w:val="0"/>
        <w:spacing w:after="0" w:line="240" w:lineRule="auto"/>
        <w:ind w:firstLine="720"/>
        <w:jc w:val="both"/>
        <w:rPr>
          <w:rFonts w:ascii="Times New Roman" w:eastAsia="Calibri" w:hAnsi="Times New Roman" w:cs="Times New Roman"/>
          <w:sz w:val="28"/>
          <w:szCs w:val="28"/>
        </w:rPr>
      </w:pPr>
    </w:p>
    <w:p w14:paraId="092C0770" w14:textId="77777777" w:rsidR="00D029C8" w:rsidRPr="00C17FC2" w:rsidRDefault="00D029C8" w:rsidP="00D029C8">
      <w:pPr>
        <w:autoSpaceDE w:val="0"/>
        <w:autoSpaceDN w:val="0"/>
        <w:adjustRightInd w:val="0"/>
        <w:spacing w:after="0" w:line="240" w:lineRule="auto"/>
        <w:ind w:firstLine="720"/>
        <w:jc w:val="both"/>
        <w:rPr>
          <w:rFonts w:ascii="Times New Roman" w:eastAsia="Calibri" w:hAnsi="Times New Roman" w:cs="Times New Roman"/>
          <w:sz w:val="28"/>
          <w:szCs w:val="28"/>
        </w:rPr>
      </w:pPr>
    </w:p>
    <w:p w14:paraId="79261C37" w14:textId="770D935F" w:rsidR="00D029C8" w:rsidRPr="00C17FC2" w:rsidRDefault="003E4E67" w:rsidP="00D029C8">
      <w:pPr>
        <w:rPr>
          <w:rFonts w:ascii="Times New Roman" w:eastAsia="Calibri" w:hAnsi="Times New Roman" w:cs="Times New Roman"/>
          <w:b/>
          <w:i/>
          <w:iCs/>
          <w:sz w:val="28"/>
          <w:szCs w:val="28"/>
        </w:rPr>
      </w:pPr>
      <w:r w:rsidRPr="00C17FC2">
        <w:rPr>
          <w:rFonts w:ascii="Times New Roman" w:eastAsia="Times New Roman" w:hAnsi="Times New Roman" w:cs="Times New Roman"/>
          <w:b/>
          <w:bCs/>
          <w:i/>
          <w:iCs/>
          <w:sz w:val="28"/>
          <w:szCs w:val="28"/>
        </w:rPr>
        <w:t>Аудитор КСП РИ</w:t>
      </w:r>
      <w:r w:rsidRPr="00C17FC2">
        <w:rPr>
          <w:rFonts w:ascii="Times New Roman" w:eastAsia="Calibri" w:hAnsi="Times New Roman" w:cs="Times New Roman"/>
          <w:bCs/>
          <w:sz w:val="28"/>
          <w:szCs w:val="28"/>
        </w:rPr>
        <w:tab/>
      </w:r>
      <w:r w:rsidRPr="00C17FC2">
        <w:rPr>
          <w:rFonts w:ascii="Times New Roman" w:eastAsia="Calibri" w:hAnsi="Times New Roman" w:cs="Times New Roman"/>
          <w:bCs/>
          <w:sz w:val="28"/>
          <w:szCs w:val="28"/>
        </w:rPr>
        <w:tab/>
      </w:r>
      <w:r w:rsidRPr="00C17FC2">
        <w:rPr>
          <w:rFonts w:ascii="Times New Roman" w:eastAsia="Calibri" w:hAnsi="Times New Roman" w:cs="Times New Roman"/>
          <w:bCs/>
          <w:sz w:val="28"/>
          <w:szCs w:val="28"/>
        </w:rPr>
        <w:tab/>
      </w:r>
      <w:r w:rsidRPr="00C17FC2">
        <w:rPr>
          <w:rFonts w:ascii="Times New Roman" w:eastAsia="Calibri" w:hAnsi="Times New Roman" w:cs="Times New Roman"/>
          <w:bCs/>
          <w:sz w:val="28"/>
          <w:szCs w:val="28"/>
        </w:rPr>
        <w:tab/>
      </w:r>
      <w:r w:rsidRPr="00C17FC2">
        <w:rPr>
          <w:rFonts w:ascii="Times New Roman" w:eastAsia="Calibri" w:hAnsi="Times New Roman" w:cs="Times New Roman"/>
          <w:bCs/>
          <w:sz w:val="28"/>
          <w:szCs w:val="28"/>
        </w:rPr>
        <w:tab/>
      </w:r>
      <w:r w:rsidRPr="00C17FC2">
        <w:rPr>
          <w:rFonts w:ascii="Times New Roman" w:eastAsia="Calibri" w:hAnsi="Times New Roman" w:cs="Times New Roman"/>
          <w:bCs/>
          <w:sz w:val="28"/>
          <w:szCs w:val="28"/>
        </w:rPr>
        <w:tab/>
      </w:r>
      <w:r w:rsidRPr="00C17FC2">
        <w:rPr>
          <w:rFonts w:ascii="Times New Roman" w:eastAsia="Calibri" w:hAnsi="Times New Roman" w:cs="Times New Roman"/>
          <w:bCs/>
          <w:sz w:val="28"/>
          <w:szCs w:val="28"/>
        </w:rPr>
        <w:tab/>
      </w:r>
      <w:r w:rsidRPr="00C17FC2">
        <w:rPr>
          <w:rFonts w:ascii="Times New Roman" w:eastAsia="Calibri" w:hAnsi="Times New Roman" w:cs="Times New Roman"/>
          <w:bCs/>
          <w:sz w:val="28"/>
          <w:szCs w:val="28"/>
        </w:rPr>
        <w:tab/>
        <w:t xml:space="preserve">    </w:t>
      </w:r>
      <w:r w:rsidR="00D029C8" w:rsidRPr="00C17FC2">
        <w:rPr>
          <w:rFonts w:ascii="Times New Roman" w:eastAsia="Calibri" w:hAnsi="Times New Roman" w:cs="Times New Roman"/>
          <w:b/>
          <w:i/>
          <w:iCs/>
          <w:sz w:val="28"/>
          <w:szCs w:val="28"/>
        </w:rPr>
        <w:t>М-Б.А-Х. Аушев</w:t>
      </w:r>
    </w:p>
    <w:p w14:paraId="6FABB822" w14:textId="77777777" w:rsidR="00EE4B33" w:rsidRPr="00C17FC2" w:rsidRDefault="00EE4B33">
      <w:pPr>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p>
    <w:p w14:paraId="0B5F4085" w14:textId="77777777" w:rsidR="00EE4B33" w:rsidRPr="00C17FC2" w:rsidRDefault="00EE4B33" w:rsidP="00EE4B33">
      <w:pPr>
        <w:spacing w:after="0" w:line="240" w:lineRule="auto"/>
        <w:jc w:val="center"/>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lastRenderedPageBreak/>
        <w:t>Заключение</w:t>
      </w:r>
    </w:p>
    <w:p w14:paraId="7CA80A45" w14:textId="77777777" w:rsidR="005A0FC1" w:rsidRPr="00C17FC2" w:rsidRDefault="00EE4B33" w:rsidP="00EE4B33">
      <w:pPr>
        <w:spacing w:after="0" w:line="240" w:lineRule="auto"/>
        <w:jc w:val="center"/>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t xml:space="preserve">на проект постановления Правительства Республики Ингушетия </w:t>
      </w:r>
    </w:p>
    <w:p w14:paraId="603AD534" w14:textId="0481A51D" w:rsidR="00EE4B33" w:rsidRPr="00C17FC2" w:rsidRDefault="00EE4B33" w:rsidP="00EE4B33">
      <w:pPr>
        <w:spacing w:after="0" w:line="240" w:lineRule="auto"/>
        <w:jc w:val="center"/>
        <w:rPr>
          <w:rFonts w:ascii="Times New Roman" w:eastAsia="Calibri" w:hAnsi="Times New Roman" w:cs="Times New Roman"/>
          <w:b/>
          <w:bCs/>
          <w:iCs/>
          <w:sz w:val="28"/>
          <w:szCs w:val="28"/>
        </w:rPr>
      </w:pPr>
      <w:r w:rsidRPr="00C17FC2">
        <w:rPr>
          <w:rFonts w:ascii="Times New Roman" w:eastAsia="Calibri" w:hAnsi="Times New Roman" w:cs="Times New Roman"/>
          <w:b/>
          <w:bCs/>
          <w:iCs/>
          <w:sz w:val="28"/>
          <w:szCs w:val="28"/>
        </w:rPr>
        <w:t xml:space="preserve">«Об утверждении государственной программы Республики Ингушетия </w:t>
      </w:r>
    </w:p>
    <w:p w14:paraId="4C121025" w14:textId="559EF6DF" w:rsidR="00EE4B33" w:rsidRPr="00C17FC2" w:rsidRDefault="00EE4B33" w:rsidP="00EE4B33">
      <w:pPr>
        <w:spacing w:after="0" w:line="240" w:lineRule="auto"/>
        <w:jc w:val="center"/>
        <w:rPr>
          <w:rFonts w:ascii="Times New Roman" w:eastAsia="Calibri" w:hAnsi="Times New Roman" w:cs="Times New Roman"/>
          <w:b/>
          <w:bCs/>
          <w:sz w:val="28"/>
          <w:szCs w:val="28"/>
        </w:rPr>
      </w:pPr>
      <w:r w:rsidRPr="00C17FC2">
        <w:rPr>
          <w:rFonts w:ascii="Times New Roman" w:eastAsia="Calibri" w:hAnsi="Times New Roman" w:cs="Times New Roman"/>
          <w:b/>
          <w:bCs/>
          <w:iCs/>
          <w:sz w:val="28"/>
          <w:szCs w:val="28"/>
        </w:rPr>
        <w:t>«Развитие архивного дела»</w:t>
      </w:r>
    </w:p>
    <w:p w14:paraId="6C0236A0" w14:textId="77777777" w:rsidR="00EE4B33" w:rsidRPr="00C17FC2" w:rsidRDefault="00EE4B33" w:rsidP="00EE4B33">
      <w:pPr>
        <w:spacing w:after="0" w:line="240" w:lineRule="auto"/>
        <w:jc w:val="center"/>
        <w:rPr>
          <w:rFonts w:ascii="Times New Roman" w:eastAsia="Calibri" w:hAnsi="Times New Roman" w:cs="Times New Roman"/>
          <w:sz w:val="28"/>
          <w:szCs w:val="28"/>
        </w:rPr>
      </w:pPr>
    </w:p>
    <w:p w14:paraId="2BF69A80" w14:textId="1D0B5FA1" w:rsidR="00EE4B33" w:rsidRPr="00C17FC2" w:rsidRDefault="00EE4B33" w:rsidP="00D13368">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со ст</w:t>
      </w:r>
      <w:r w:rsidR="00D13368" w:rsidRPr="00C17FC2">
        <w:rPr>
          <w:rFonts w:ascii="Times New Roman" w:eastAsia="Calibri" w:hAnsi="Times New Roman" w:cs="Times New Roman"/>
          <w:sz w:val="28"/>
          <w:szCs w:val="28"/>
        </w:rPr>
        <w:t>атьей</w:t>
      </w:r>
      <w:r w:rsidRPr="00C17FC2">
        <w:rPr>
          <w:rFonts w:ascii="Times New Roman" w:eastAsia="Calibri" w:hAnsi="Times New Roman" w:cs="Times New Roman"/>
          <w:sz w:val="28"/>
          <w:szCs w:val="28"/>
        </w:rPr>
        <w:t xml:space="preserve"> 8 Закона Республики Ингушетия от 28.09.2011</w:t>
      </w:r>
      <w:r w:rsidR="00834C72">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D1336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27-РЗ «О Контрольно-счетной палате Республики Ингушетия» Контрольно-счетной палатой Республики Ингушетия рассмотрен проект постановления Правительства Республики Ингушетия </w:t>
      </w:r>
      <w:r w:rsidRPr="00C17FC2">
        <w:rPr>
          <w:rFonts w:ascii="Times New Roman" w:eastAsia="Calibri" w:hAnsi="Times New Roman" w:cs="Times New Roman"/>
          <w:iCs/>
          <w:sz w:val="28"/>
          <w:szCs w:val="28"/>
        </w:rPr>
        <w:t>«Об утверждении государственной программы Республики Ингушетия «Развитие архивного дела»</w:t>
      </w:r>
      <w:r w:rsidRPr="00C17FC2">
        <w:rPr>
          <w:rFonts w:ascii="Times New Roman" w:eastAsia="Calibri" w:hAnsi="Times New Roman" w:cs="Times New Roman"/>
          <w:sz w:val="28"/>
          <w:szCs w:val="28"/>
        </w:rPr>
        <w:t>» (далее – проект Госпрограммы).</w:t>
      </w:r>
    </w:p>
    <w:p w14:paraId="2E91FC70" w14:textId="6FEDC04C" w:rsidR="00EE4B33" w:rsidRPr="00C17FC2" w:rsidRDefault="00EE4B33" w:rsidP="00D13368">
      <w:pPr>
        <w:spacing w:after="0" w:line="240" w:lineRule="auto"/>
        <w:ind w:firstLine="700"/>
        <w:jc w:val="both"/>
        <w:rPr>
          <w:rFonts w:ascii="Times New Roman" w:eastAsia="Calibri" w:hAnsi="Times New Roman" w:cs="Times New Roman"/>
          <w:iCs/>
          <w:sz w:val="28"/>
          <w:szCs w:val="28"/>
        </w:rPr>
      </w:pPr>
      <w:r w:rsidRPr="00C17FC2">
        <w:rPr>
          <w:rFonts w:ascii="Times New Roman" w:eastAsia="Calibri" w:hAnsi="Times New Roman" w:cs="Times New Roman"/>
          <w:sz w:val="28"/>
          <w:szCs w:val="28"/>
        </w:rPr>
        <w:t xml:space="preserve">Проект постановления Правительства Республики Ингушетия </w:t>
      </w:r>
      <w:r w:rsidRPr="00C17FC2">
        <w:rPr>
          <w:rFonts w:ascii="Times New Roman" w:eastAsia="Calibri" w:hAnsi="Times New Roman" w:cs="Times New Roman"/>
          <w:iCs/>
          <w:sz w:val="28"/>
          <w:szCs w:val="28"/>
        </w:rPr>
        <w:t>«Об утверждении государственной программы Республики Ингушетия «Развитие архивного дела</w:t>
      </w:r>
      <w:r w:rsidR="00D13368" w:rsidRPr="00C17FC2">
        <w:rPr>
          <w:rFonts w:ascii="Times New Roman" w:eastAsia="Calibri" w:hAnsi="Times New Roman" w:cs="Times New Roman"/>
          <w:iCs/>
          <w:sz w:val="28"/>
          <w:szCs w:val="28"/>
        </w:rPr>
        <w:t>»</w:t>
      </w:r>
      <w:r w:rsidRPr="00C17FC2">
        <w:rPr>
          <w:rFonts w:ascii="Times New Roman" w:eastAsia="Calibri" w:hAnsi="Times New Roman" w:cs="Times New Roman"/>
          <w:sz w:val="28"/>
          <w:szCs w:val="28"/>
        </w:rPr>
        <w:t xml:space="preserve"> предусматривает признать утратившим силу Постановление Правительства </w:t>
      </w:r>
      <w:r w:rsidR="00D13368" w:rsidRPr="00C17FC2">
        <w:rPr>
          <w:rFonts w:ascii="Times New Roman" w:eastAsia="Calibri" w:hAnsi="Times New Roman" w:cs="Times New Roman"/>
          <w:sz w:val="28"/>
          <w:szCs w:val="28"/>
        </w:rPr>
        <w:t>РИ</w:t>
      </w:r>
      <w:r w:rsidRPr="00C17FC2">
        <w:rPr>
          <w:rFonts w:ascii="Times New Roman" w:eastAsia="Calibri" w:hAnsi="Times New Roman" w:cs="Times New Roman"/>
          <w:sz w:val="28"/>
          <w:szCs w:val="28"/>
        </w:rPr>
        <w:t xml:space="preserve"> от 10</w:t>
      </w:r>
      <w:r w:rsidR="00D13368" w:rsidRPr="00C17FC2">
        <w:rPr>
          <w:rFonts w:ascii="Times New Roman" w:eastAsia="Calibri" w:hAnsi="Times New Roman" w:cs="Times New Roman"/>
          <w:sz w:val="28"/>
          <w:szCs w:val="28"/>
        </w:rPr>
        <w:t>.03.</w:t>
      </w:r>
      <w:r w:rsidRPr="00C17FC2">
        <w:rPr>
          <w:rFonts w:ascii="Times New Roman" w:eastAsia="Calibri" w:hAnsi="Times New Roman" w:cs="Times New Roman"/>
          <w:sz w:val="28"/>
          <w:szCs w:val="28"/>
        </w:rPr>
        <w:t>2021 г</w:t>
      </w:r>
      <w:r w:rsidR="00D13368"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w:t>
      </w:r>
      <w:r w:rsidR="00D1336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28 «Об утверждении государственной программы Республики Ингушетия «Развитие архивного дела» и утверждение </w:t>
      </w:r>
      <w:r w:rsidRPr="00C17FC2">
        <w:rPr>
          <w:rFonts w:ascii="Times New Roman" w:eastAsia="Calibri" w:hAnsi="Times New Roman" w:cs="Times New Roman"/>
          <w:iCs/>
          <w:sz w:val="28"/>
          <w:szCs w:val="28"/>
        </w:rPr>
        <w:t>новой редакции</w:t>
      </w:r>
      <w:r w:rsidRPr="00C17FC2">
        <w:rPr>
          <w:rFonts w:ascii="Times New Roman" w:eastAsia="Calibri" w:hAnsi="Times New Roman" w:cs="Times New Roman"/>
          <w:sz w:val="28"/>
          <w:szCs w:val="28"/>
        </w:rPr>
        <w:t xml:space="preserve"> государственной программы</w:t>
      </w:r>
      <w:r w:rsidR="00D13368" w:rsidRPr="00C17FC2">
        <w:rPr>
          <w:rFonts w:ascii="Times New Roman" w:eastAsia="Calibri" w:hAnsi="Times New Roman" w:cs="Times New Roman"/>
          <w:sz w:val="28"/>
          <w:szCs w:val="28"/>
        </w:rPr>
        <w:t>.</w:t>
      </w:r>
    </w:p>
    <w:p w14:paraId="318E29A8" w14:textId="55A337E1" w:rsidR="00EE4B33" w:rsidRPr="00C17FC2" w:rsidRDefault="00EE4B33" w:rsidP="00D13368">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Во исполнение плана-графика перехода государственных программ субъектов Российской Федерации на новую систему управления, утвержденного поручением Правительства Российской Федерации от 30</w:t>
      </w:r>
      <w:r w:rsidR="00D13368" w:rsidRPr="00C17FC2">
        <w:rPr>
          <w:rFonts w:ascii="Times New Roman" w:eastAsia="Calibri" w:hAnsi="Times New Roman" w:cs="Times New Roman"/>
          <w:sz w:val="28"/>
          <w:szCs w:val="28"/>
        </w:rPr>
        <w:t>.08.</w:t>
      </w:r>
      <w:r w:rsidRPr="00C17FC2">
        <w:rPr>
          <w:rFonts w:ascii="Times New Roman" w:eastAsia="Calibri" w:hAnsi="Times New Roman" w:cs="Times New Roman"/>
          <w:sz w:val="28"/>
          <w:szCs w:val="28"/>
        </w:rPr>
        <w:t>2022 г. №</w:t>
      </w:r>
      <w:r w:rsidR="00D1336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ММ-П6-14588, письм</w:t>
      </w:r>
      <w:r w:rsidR="00D13368" w:rsidRPr="00C17FC2">
        <w:rPr>
          <w:rFonts w:ascii="Times New Roman" w:eastAsia="Calibri" w:hAnsi="Times New Roman" w:cs="Times New Roman"/>
          <w:sz w:val="28"/>
          <w:szCs w:val="28"/>
        </w:rPr>
        <w:t>ом</w:t>
      </w:r>
      <w:r w:rsidRPr="00C17FC2">
        <w:rPr>
          <w:rFonts w:ascii="Times New Roman" w:eastAsia="Calibri" w:hAnsi="Times New Roman" w:cs="Times New Roman"/>
          <w:sz w:val="28"/>
          <w:szCs w:val="28"/>
        </w:rPr>
        <w:t xml:space="preserve"> Минэкономразвития Р</w:t>
      </w:r>
      <w:r w:rsidR="00D13368" w:rsidRPr="00C17FC2">
        <w:rPr>
          <w:rFonts w:ascii="Times New Roman" w:eastAsia="Calibri" w:hAnsi="Times New Roman" w:cs="Times New Roman"/>
          <w:sz w:val="28"/>
          <w:szCs w:val="28"/>
        </w:rPr>
        <w:t>оссии</w:t>
      </w:r>
      <w:r w:rsidRPr="00C17FC2">
        <w:rPr>
          <w:rFonts w:ascii="Times New Roman" w:eastAsia="Calibri" w:hAnsi="Times New Roman" w:cs="Times New Roman"/>
          <w:sz w:val="28"/>
          <w:szCs w:val="28"/>
        </w:rPr>
        <w:t xml:space="preserve"> и Минфина России от </w:t>
      </w:r>
      <w:r w:rsidR="00D13368" w:rsidRPr="00C17FC2">
        <w:rPr>
          <w:rFonts w:ascii="Times New Roman" w:eastAsia="Calibri" w:hAnsi="Times New Roman" w:cs="Times New Roman"/>
          <w:sz w:val="28"/>
          <w:szCs w:val="28"/>
        </w:rPr>
        <w:t>0</w:t>
      </w:r>
      <w:r w:rsidRPr="00C17FC2">
        <w:rPr>
          <w:rFonts w:ascii="Times New Roman" w:eastAsia="Calibri" w:hAnsi="Times New Roman" w:cs="Times New Roman"/>
          <w:sz w:val="28"/>
          <w:szCs w:val="28"/>
        </w:rPr>
        <w:t>6</w:t>
      </w:r>
      <w:r w:rsidR="00D13368" w:rsidRPr="00C17FC2">
        <w:rPr>
          <w:rFonts w:ascii="Times New Roman" w:eastAsia="Calibri" w:hAnsi="Times New Roman" w:cs="Times New Roman"/>
          <w:sz w:val="28"/>
          <w:szCs w:val="28"/>
        </w:rPr>
        <w:t>.02.</w:t>
      </w:r>
      <w:r w:rsidRPr="00C17FC2">
        <w:rPr>
          <w:rFonts w:ascii="Times New Roman" w:eastAsia="Calibri" w:hAnsi="Times New Roman" w:cs="Times New Roman"/>
          <w:sz w:val="28"/>
          <w:szCs w:val="28"/>
        </w:rPr>
        <w:t>2023 г. №№</w:t>
      </w:r>
      <w:r w:rsidR="00D1336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3493-ПК/Д19и</w:t>
      </w:r>
      <w:r w:rsidR="00D13368"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26-03-06/9321 субъектам Российской Федерации направлены Методические рекомендации по разработке и реализации государственных программ субъектов Российской Федерации и муниципальных программ  (далее - Методические рекомендации) с учетом подходов и принципов, предусмотренных постановлением Правительства Российской Федерации от 26</w:t>
      </w:r>
      <w:r w:rsidR="00D13368" w:rsidRPr="00C17FC2">
        <w:rPr>
          <w:rFonts w:ascii="Times New Roman" w:eastAsia="Calibri" w:hAnsi="Times New Roman" w:cs="Times New Roman"/>
          <w:sz w:val="28"/>
          <w:szCs w:val="28"/>
        </w:rPr>
        <w:t>.05.</w:t>
      </w:r>
      <w:r w:rsidRPr="00C17FC2">
        <w:rPr>
          <w:rFonts w:ascii="Times New Roman" w:eastAsia="Calibri" w:hAnsi="Times New Roman" w:cs="Times New Roman"/>
          <w:sz w:val="28"/>
          <w:szCs w:val="28"/>
        </w:rPr>
        <w:t>2021 г. №</w:t>
      </w:r>
      <w:r w:rsidR="00D1336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786 «О системе управления государственными программами Российской Федерации».</w:t>
      </w:r>
    </w:p>
    <w:p w14:paraId="35E0EB1F" w14:textId="4A78D135"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 п</w:t>
      </w:r>
      <w:r w:rsidR="00D13368"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18 Методических рекомендаций Государственную программу рекомендуется формировать в виде системы следующих документов:</w:t>
      </w:r>
    </w:p>
    <w:p w14:paraId="10A8DCFB" w14:textId="77777777"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а) стратегические приоритеты - приоритеты и цели государственной политики субъекта Российской Федерации, в том числе с указанием связи с национальными целями развития и государственными программами Российской Федерации;</w:t>
      </w:r>
    </w:p>
    <w:p w14:paraId="39323F0F" w14:textId="77777777"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б) паспорт государственной программы;</w:t>
      </w:r>
    </w:p>
    <w:p w14:paraId="57A9ECED" w14:textId="77777777"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паспорта структурных элементов государственной программы, включающие в том числе планы по их реализации;</w:t>
      </w:r>
    </w:p>
    <w:p w14:paraId="2CF32F11" w14:textId="77777777"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 правила предоставления межбюджетных трансфертов из бюджета субъектов Российской Федерации местным бюджетам в рамках реализации государственной программы (в случае предоставления соответствующих межбюджетных трансфертов в рамках государственной программы);</w:t>
      </w:r>
    </w:p>
    <w:p w14:paraId="08617965" w14:textId="77777777"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 правила осуществления бюджетных инвестиций и предоставления субсидий из бюджета субъекта Российской Федерации юридическим лицам в рамках реализации государственной программы (при необходимости);</w:t>
      </w:r>
    </w:p>
    <w:p w14:paraId="1E7ABF7B" w14:textId="77777777"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е) решения об осуществлении капитальных вложений в рамках реализации государственной программы (при необходимости);</w:t>
      </w:r>
    </w:p>
    <w:p w14:paraId="66109677" w14:textId="77777777"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ж) решения о заключении от имени субъекта Российской Федерации государственных контрактов, предметом которых является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в рамках государственной программы (при необходимости);</w:t>
      </w:r>
    </w:p>
    <w:p w14:paraId="256949B2" w14:textId="77777777"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з) иные документы и материалы в сфере реализации государственной программы в соответствии с нормативными правовыми актами субъекта Российской Федерации (при необходимости).</w:t>
      </w:r>
    </w:p>
    <w:p w14:paraId="632F3C3D" w14:textId="33D3CBAA"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Представленный проект Госпрограммы данным требованиям не соответствует.</w:t>
      </w:r>
      <w:r w:rsidR="00D13368"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 xml:space="preserve">В проекте Госпрограммы представлен только материал, относящийся к </w:t>
      </w:r>
      <w:r w:rsidR="00D13368" w:rsidRPr="00C17FC2">
        <w:rPr>
          <w:rFonts w:ascii="Times New Roman" w:eastAsia="Calibri" w:hAnsi="Times New Roman" w:cs="Times New Roman"/>
          <w:sz w:val="28"/>
          <w:szCs w:val="28"/>
        </w:rPr>
        <w:t xml:space="preserve">подпункту </w:t>
      </w:r>
      <w:r w:rsidR="00834C72">
        <w:rPr>
          <w:rFonts w:ascii="Times New Roman" w:eastAsia="Calibri" w:hAnsi="Times New Roman" w:cs="Times New Roman"/>
          <w:sz w:val="28"/>
          <w:szCs w:val="28"/>
        </w:rPr>
        <w:t>а)</w:t>
      </w:r>
      <w:r w:rsidR="00D13368" w:rsidRPr="00C17FC2">
        <w:rPr>
          <w:rFonts w:ascii="Times New Roman" w:eastAsia="Calibri" w:hAnsi="Times New Roman" w:cs="Times New Roman"/>
          <w:sz w:val="28"/>
          <w:szCs w:val="28"/>
        </w:rPr>
        <w:t xml:space="preserve"> пункта</w:t>
      </w:r>
      <w:r w:rsidRPr="00C17FC2">
        <w:rPr>
          <w:rFonts w:ascii="Times New Roman" w:eastAsia="Calibri" w:hAnsi="Times New Roman" w:cs="Times New Roman"/>
          <w:sz w:val="28"/>
          <w:szCs w:val="28"/>
        </w:rPr>
        <w:t xml:space="preserve"> 18 Методических рекомендаций. </w:t>
      </w:r>
    </w:p>
    <w:p w14:paraId="2626DA69" w14:textId="20166681"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При этом названия структурных частей данного документа не соответствуют рекомендованным </w:t>
      </w:r>
      <w:r w:rsidR="00D13368" w:rsidRPr="00C17FC2">
        <w:rPr>
          <w:rFonts w:ascii="Times New Roman" w:eastAsia="Calibri" w:hAnsi="Times New Roman" w:cs="Times New Roman"/>
          <w:sz w:val="28"/>
          <w:szCs w:val="28"/>
        </w:rPr>
        <w:t>пунктом</w:t>
      </w:r>
      <w:r w:rsidRPr="00C17FC2">
        <w:rPr>
          <w:rFonts w:ascii="Times New Roman" w:eastAsia="Calibri" w:hAnsi="Times New Roman" w:cs="Times New Roman"/>
          <w:sz w:val="28"/>
          <w:szCs w:val="28"/>
        </w:rPr>
        <w:t xml:space="preserve"> 22 Методических рекомендаций и </w:t>
      </w:r>
      <w:r w:rsidR="00D13368" w:rsidRPr="00C17FC2">
        <w:rPr>
          <w:rFonts w:ascii="Times New Roman" w:eastAsia="Calibri" w:hAnsi="Times New Roman" w:cs="Times New Roman"/>
          <w:sz w:val="28"/>
          <w:szCs w:val="28"/>
        </w:rPr>
        <w:t>пунктом</w:t>
      </w:r>
      <w:r w:rsidRPr="00C17FC2">
        <w:rPr>
          <w:rFonts w:ascii="Times New Roman" w:eastAsia="Calibri" w:hAnsi="Times New Roman" w:cs="Times New Roman"/>
          <w:sz w:val="28"/>
          <w:szCs w:val="28"/>
        </w:rPr>
        <w:t xml:space="preserve"> 16 Порядка разработки и реализации государственных программ Республики Ингушетия, утвержденного Постановлением Правительства Республики Ингушетия от 22</w:t>
      </w:r>
      <w:r w:rsidR="00D13368" w:rsidRPr="00C17FC2">
        <w:rPr>
          <w:rFonts w:ascii="Times New Roman" w:eastAsia="Calibri" w:hAnsi="Times New Roman" w:cs="Times New Roman"/>
          <w:sz w:val="28"/>
          <w:szCs w:val="28"/>
        </w:rPr>
        <w:t>.09.</w:t>
      </w:r>
      <w:r w:rsidRPr="00C17FC2">
        <w:rPr>
          <w:rFonts w:ascii="Times New Roman" w:eastAsia="Calibri" w:hAnsi="Times New Roman" w:cs="Times New Roman"/>
          <w:sz w:val="28"/>
          <w:szCs w:val="28"/>
        </w:rPr>
        <w:t>2023 г. №</w:t>
      </w:r>
      <w:r w:rsidR="00D1336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 (далее – Порядок №</w:t>
      </w:r>
      <w:r w:rsidR="00D1336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w:t>
      </w:r>
    </w:p>
    <w:p w14:paraId="3B95B75A" w14:textId="497AE0EE"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Учитывая, что в соответствии с Методически</w:t>
      </w:r>
      <w:r w:rsidR="008A35E4" w:rsidRPr="00C17FC2">
        <w:rPr>
          <w:rFonts w:ascii="Times New Roman" w:eastAsia="Calibri" w:hAnsi="Times New Roman" w:cs="Times New Roman"/>
          <w:sz w:val="28"/>
          <w:szCs w:val="28"/>
        </w:rPr>
        <w:t>ми</w:t>
      </w:r>
      <w:r w:rsidRPr="00C17FC2">
        <w:rPr>
          <w:rFonts w:ascii="Times New Roman" w:eastAsia="Calibri" w:hAnsi="Times New Roman" w:cs="Times New Roman"/>
          <w:sz w:val="28"/>
          <w:szCs w:val="28"/>
        </w:rPr>
        <w:t xml:space="preserve"> рекомендаци</w:t>
      </w:r>
      <w:r w:rsidR="008A35E4" w:rsidRPr="00C17FC2">
        <w:rPr>
          <w:rFonts w:ascii="Times New Roman" w:eastAsia="Calibri" w:hAnsi="Times New Roman" w:cs="Times New Roman"/>
          <w:sz w:val="28"/>
          <w:szCs w:val="28"/>
        </w:rPr>
        <w:t xml:space="preserve">ями </w:t>
      </w:r>
      <w:r w:rsidRPr="00C17FC2">
        <w:rPr>
          <w:rFonts w:ascii="Times New Roman" w:eastAsia="Calibri" w:hAnsi="Times New Roman" w:cs="Times New Roman"/>
          <w:sz w:val="28"/>
          <w:szCs w:val="28"/>
        </w:rPr>
        <w:t>срок разработки проектов государственных программ был установлен - III квартал 2023 года, а рекомендуемый срок начала реализации государственных программ - 1 января 2024 года, проект Госпрограммы должен быть сформирован в виде системы документов, приведенных в Методических рекомендациях и Порядке №</w:t>
      </w:r>
      <w:r w:rsidR="00D13368"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w:t>
      </w:r>
    </w:p>
    <w:p w14:paraId="79A7BCED" w14:textId="02335BFC"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Кроме того, пунктом 16.1 Методических рекомендаций указано, что </w:t>
      </w:r>
      <w:r w:rsidR="004D3185" w:rsidRPr="00C17FC2">
        <w:rPr>
          <w:rFonts w:ascii="Times New Roman" w:eastAsia="Calibri" w:hAnsi="Times New Roman" w:cs="Times New Roman"/>
          <w:sz w:val="28"/>
          <w:szCs w:val="28"/>
        </w:rPr>
        <w:t>абзацем</w:t>
      </w:r>
      <w:r w:rsidRPr="00C17FC2">
        <w:rPr>
          <w:rFonts w:ascii="Times New Roman" w:eastAsia="Calibri" w:hAnsi="Times New Roman" w:cs="Times New Roman"/>
          <w:sz w:val="28"/>
          <w:szCs w:val="28"/>
        </w:rPr>
        <w:t xml:space="preserve"> 4 п</w:t>
      </w:r>
      <w:r w:rsidR="00D13368" w:rsidRPr="00C17FC2">
        <w:rPr>
          <w:rFonts w:ascii="Times New Roman" w:eastAsia="Calibri" w:hAnsi="Times New Roman" w:cs="Times New Roman"/>
          <w:sz w:val="28"/>
          <w:szCs w:val="28"/>
        </w:rPr>
        <w:t>ункта</w:t>
      </w:r>
      <w:r w:rsidRPr="00C17FC2">
        <w:rPr>
          <w:rFonts w:ascii="Times New Roman" w:eastAsia="Calibri" w:hAnsi="Times New Roman" w:cs="Times New Roman"/>
          <w:sz w:val="28"/>
          <w:szCs w:val="28"/>
        </w:rPr>
        <w:t xml:space="preserve"> 2 ст</w:t>
      </w:r>
      <w:r w:rsidR="00D13368" w:rsidRPr="00C17FC2">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179 Бюджетного кодекса </w:t>
      </w:r>
      <w:r w:rsidR="004D3185" w:rsidRPr="00C17FC2">
        <w:rPr>
          <w:rFonts w:ascii="Times New Roman" w:eastAsia="Calibri" w:hAnsi="Times New Roman" w:cs="Times New Roman"/>
          <w:sz w:val="28"/>
          <w:szCs w:val="28"/>
        </w:rPr>
        <w:t>РФ</w:t>
      </w:r>
      <w:r w:rsidRPr="00C17FC2">
        <w:rPr>
          <w:rFonts w:ascii="Times New Roman" w:eastAsia="Calibri" w:hAnsi="Times New Roman" w:cs="Times New Roman"/>
          <w:sz w:val="28"/>
          <w:szCs w:val="28"/>
        </w:rPr>
        <w:t xml:space="preserve"> предусмотрена необходимость приведения государственных программ в соответствие с законом о бюджете. Это предполагает, что конкретный объем бюджетных ассигнований на реализацию государственных программ определяется в рамках формирования проекта бюджета публично-правового образования и указывается в соответствующей программе.</w:t>
      </w:r>
    </w:p>
    <w:p w14:paraId="3307CA02" w14:textId="77777777"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Объем бюджетных ассигнований на реализацию мероприятий (результатов) государственной программы в представленном проекте Госпрограммы отсутствует.</w:t>
      </w:r>
    </w:p>
    <w:p w14:paraId="4CDD7695" w14:textId="02054798"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соответствии с п</w:t>
      </w:r>
      <w:r w:rsidR="004D3185"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18 Методических рекомендаций и п</w:t>
      </w:r>
      <w:r w:rsidR="004D3185" w:rsidRPr="00C17FC2">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11 Порядка №</w:t>
      </w:r>
      <w:r w:rsidR="004D3185"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135, государственная программа является системой вышеуказанных документов, и финансово-экономическая экспертиза может быть проведена только при наличии всех предусмотренных для разработки государственной программы нормативно-правовыми актами Российской Федерации и Республики Ингушетия документов.</w:t>
      </w:r>
    </w:p>
    <w:p w14:paraId="4DB77F2C" w14:textId="77777777" w:rsidR="00D13368" w:rsidRPr="00C17FC2" w:rsidRDefault="00D13368"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p>
    <w:p w14:paraId="14004702" w14:textId="4AF41CE9" w:rsidR="00D13368" w:rsidRPr="00C17FC2" w:rsidRDefault="00D13368" w:rsidP="00D13368">
      <w:pPr>
        <w:autoSpaceDE w:val="0"/>
        <w:autoSpaceDN w:val="0"/>
        <w:adjustRightInd w:val="0"/>
        <w:spacing w:after="0" w:line="240" w:lineRule="auto"/>
        <w:ind w:firstLine="700"/>
        <w:jc w:val="both"/>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t>Выводы и предложения:</w:t>
      </w:r>
    </w:p>
    <w:p w14:paraId="671B1362" w14:textId="77FA670A" w:rsidR="00EE4B33" w:rsidRPr="00C17FC2" w:rsidRDefault="00EE4B33" w:rsidP="008A35E4">
      <w:pPr>
        <w:autoSpaceDE w:val="0"/>
        <w:autoSpaceDN w:val="0"/>
        <w:adjustRightInd w:val="0"/>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отсутствие вышеуказанных документов финансово-экономическая экспертиза проекта </w:t>
      </w:r>
      <w:r w:rsidR="008A35E4" w:rsidRPr="00C17FC2">
        <w:rPr>
          <w:rFonts w:ascii="Times New Roman" w:eastAsia="Calibri" w:hAnsi="Times New Roman" w:cs="Times New Roman"/>
          <w:sz w:val="28"/>
          <w:szCs w:val="28"/>
        </w:rPr>
        <w:t>постановления Правительства Республики Ингушетия «Об утверждении государственной программы Республики Ингушетия «Развитие архивного дела»</w:t>
      </w:r>
      <w:r w:rsidRPr="00C17FC2">
        <w:rPr>
          <w:rFonts w:ascii="Times New Roman" w:eastAsia="Calibri" w:hAnsi="Times New Roman" w:cs="Times New Roman"/>
          <w:sz w:val="28"/>
          <w:szCs w:val="28"/>
        </w:rPr>
        <w:t xml:space="preserve"> Контрольно-счетной палатой Республики Ингушетия не может быть осуществлена. </w:t>
      </w:r>
    </w:p>
    <w:p w14:paraId="14C38DF7" w14:textId="77777777"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p>
    <w:p w14:paraId="3EF93B85" w14:textId="77777777" w:rsidR="00EE4B33" w:rsidRPr="00C17FC2" w:rsidRDefault="00EE4B33" w:rsidP="00D13368">
      <w:pPr>
        <w:autoSpaceDE w:val="0"/>
        <w:autoSpaceDN w:val="0"/>
        <w:adjustRightInd w:val="0"/>
        <w:spacing w:after="0" w:line="240" w:lineRule="auto"/>
        <w:ind w:firstLine="700"/>
        <w:jc w:val="both"/>
        <w:rPr>
          <w:rFonts w:ascii="Times New Roman" w:eastAsia="Calibri" w:hAnsi="Times New Roman" w:cs="Times New Roman"/>
          <w:sz w:val="28"/>
          <w:szCs w:val="28"/>
        </w:rPr>
      </w:pPr>
    </w:p>
    <w:p w14:paraId="280F02D5" w14:textId="0A13D937" w:rsidR="00EE4B33" w:rsidRPr="00C17FC2" w:rsidRDefault="00EE4B33" w:rsidP="008A35E4">
      <w:pPr>
        <w:ind w:firstLine="28"/>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Аудитор</w:t>
      </w:r>
      <w:r w:rsidR="00D13368" w:rsidRPr="00C17FC2">
        <w:rPr>
          <w:rFonts w:ascii="Times New Roman" w:eastAsia="Calibri" w:hAnsi="Times New Roman" w:cs="Times New Roman"/>
          <w:b/>
          <w:i/>
          <w:iCs/>
          <w:sz w:val="28"/>
          <w:szCs w:val="28"/>
        </w:rPr>
        <w:t xml:space="preserve"> КСП РИ</w:t>
      </w:r>
      <w:r w:rsidR="00D13368" w:rsidRPr="00C17FC2">
        <w:rPr>
          <w:rFonts w:ascii="Times New Roman" w:eastAsia="Calibri" w:hAnsi="Times New Roman" w:cs="Times New Roman"/>
          <w:b/>
          <w:i/>
          <w:iCs/>
          <w:sz w:val="28"/>
          <w:szCs w:val="28"/>
        </w:rPr>
        <w:tab/>
      </w:r>
      <w:r w:rsidR="00D13368" w:rsidRPr="00C17FC2">
        <w:rPr>
          <w:rFonts w:ascii="Times New Roman" w:eastAsia="Calibri" w:hAnsi="Times New Roman" w:cs="Times New Roman"/>
          <w:b/>
          <w:i/>
          <w:iCs/>
          <w:sz w:val="28"/>
          <w:szCs w:val="28"/>
        </w:rPr>
        <w:tab/>
      </w:r>
      <w:r w:rsidR="00D13368" w:rsidRPr="00C17FC2">
        <w:rPr>
          <w:rFonts w:ascii="Times New Roman" w:eastAsia="Calibri" w:hAnsi="Times New Roman" w:cs="Times New Roman"/>
          <w:b/>
          <w:i/>
          <w:iCs/>
          <w:sz w:val="28"/>
          <w:szCs w:val="28"/>
        </w:rPr>
        <w:tab/>
      </w:r>
      <w:r w:rsidR="00D13368" w:rsidRPr="00C17FC2">
        <w:rPr>
          <w:rFonts w:ascii="Times New Roman" w:eastAsia="Calibri" w:hAnsi="Times New Roman" w:cs="Times New Roman"/>
          <w:b/>
          <w:i/>
          <w:iCs/>
          <w:sz w:val="28"/>
          <w:szCs w:val="28"/>
        </w:rPr>
        <w:tab/>
      </w:r>
      <w:r w:rsidR="00D13368" w:rsidRPr="00C17FC2">
        <w:rPr>
          <w:rFonts w:ascii="Times New Roman" w:eastAsia="Calibri" w:hAnsi="Times New Roman" w:cs="Times New Roman"/>
          <w:b/>
          <w:i/>
          <w:iCs/>
          <w:sz w:val="28"/>
          <w:szCs w:val="28"/>
        </w:rPr>
        <w:tab/>
      </w:r>
      <w:r w:rsidR="00D13368" w:rsidRPr="00C17FC2">
        <w:rPr>
          <w:rFonts w:ascii="Times New Roman" w:eastAsia="Calibri" w:hAnsi="Times New Roman" w:cs="Times New Roman"/>
          <w:b/>
          <w:i/>
          <w:iCs/>
          <w:sz w:val="28"/>
          <w:szCs w:val="28"/>
        </w:rPr>
        <w:tab/>
      </w:r>
      <w:r w:rsidR="00D13368" w:rsidRPr="00C17FC2">
        <w:rPr>
          <w:rFonts w:ascii="Times New Roman" w:eastAsia="Calibri" w:hAnsi="Times New Roman" w:cs="Times New Roman"/>
          <w:b/>
          <w:i/>
          <w:iCs/>
          <w:sz w:val="28"/>
          <w:szCs w:val="28"/>
        </w:rPr>
        <w:tab/>
      </w:r>
      <w:r w:rsidR="00D13368" w:rsidRPr="00C17FC2">
        <w:rPr>
          <w:rFonts w:ascii="Times New Roman" w:eastAsia="Calibri" w:hAnsi="Times New Roman" w:cs="Times New Roman"/>
          <w:b/>
          <w:i/>
          <w:iCs/>
          <w:sz w:val="28"/>
          <w:szCs w:val="28"/>
        </w:rPr>
        <w:tab/>
        <w:t xml:space="preserve">         </w:t>
      </w:r>
      <w:r w:rsidRPr="00C17FC2">
        <w:rPr>
          <w:rFonts w:ascii="Times New Roman" w:eastAsia="Calibri" w:hAnsi="Times New Roman" w:cs="Times New Roman"/>
          <w:b/>
          <w:i/>
          <w:iCs/>
          <w:sz w:val="28"/>
          <w:szCs w:val="28"/>
        </w:rPr>
        <w:t>А.Ю. Мухиев</w:t>
      </w:r>
    </w:p>
    <w:p w14:paraId="542210B9" w14:textId="363378BD" w:rsidR="008F0E03" w:rsidRPr="00C17FC2" w:rsidRDefault="008F0E03" w:rsidP="00BC2584">
      <w:pPr>
        <w:tabs>
          <w:tab w:val="left" w:pos="284"/>
        </w:tabs>
        <w:spacing w:after="0" w:line="240" w:lineRule="auto"/>
        <w:ind w:left="-28"/>
        <w:jc w:val="center"/>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r w:rsidRPr="00C17FC2">
        <w:rPr>
          <w:rFonts w:ascii="Times New Roman" w:hAnsi="Times New Roman" w:cs="Times New Roman"/>
          <w:b/>
          <w:sz w:val="28"/>
          <w:szCs w:val="28"/>
        </w:rPr>
        <w:lastRenderedPageBreak/>
        <w:t>Информация</w:t>
      </w:r>
    </w:p>
    <w:p w14:paraId="39E86080" w14:textId="77777777" w:rsidR="008F0E03" w:rsidRPr="00C17FC2" w:rsidRDefault="008F0E03" w:rsidP="00BC2584">
      <w:pPr>
        <w:tabs>
          <w:tab w:val="left" w:pos="284"/>
        </w:tabs>
        <w:spacing w:after="0" w:line="240" w:lineRule="auto"/>
        <w:ind w:left="-28" w:hanging="28"/>
        <w:jc w:val="center"/>
        <w:rPr>
          <w:rFonts w:ascii="Times New Roman" w:hAnsi="Times New Roman" w:cs="Times New Roman"/>
          <w:b/>
          <w:sz w:val="28"/>
          <w:szCs w:val="28"/>
        </w:rPr>
      </w:pPr>
      <w:r w:rsidRPr="00C17FC2">
        <w:rPr>
          <w:rFonts w:ascii="Times New Roman" w:hAnsi="Times New Roman" w:cs="Times New Roman"/>
          <w:b/>
          <w:sz w:val="28"/>
          <w:szCs w:val="28"/>
        </w:rPr>
        <w:t>о результатах экспертно-аналитического мероприятия</w:t>
      </w:r>
    </w:p>
    <w:p w14:paraId="22CAD96E" w14:textId="77777777" w:rsidR="008F0E03" w:rsidRPr="00C17FC2" w:rsidRDefault="008F0E03" w:rsidP="00BC2584">
      <w:pPr>
        <w:tabs>
          <w:tab w:val="left" w:pos="284"/>
        </w:tabs>
        <w:spacing w:after="0" w:line="240" w:lineRule="auto"/>
        <w:ind w:left="-28" w:hanging="28"/>
        <w:jc w:val="center"/>
        <w:rPr>
          <w:rFonts w:ascii="Times New Roman" w:hAnsi="Times New Roman" w:cs="Times New Roman"/>
          <w:b/>
          <w:sz w:val="28"/>
          <w:szCs w:val="28"/>
          <w:shd w:val="clear" w:color="auto" w:fill="FFFFFF"/>
        </w:rPr>
      </w:pPr>
      <w:r w:rsidRPr="00C17FC2">
        <w:rPr>
          <w:rFonts w:ascii="Times New Roman" w:hAnsi="Times New Roman" w:cs="Times New Roman"/>
          <w:b/>
          <w:sz w:val="28"/>
          <w:szCs w:val="28"/>
        </w:rPr>
        <w:t>«М</w:t>
      </w:r>
      <w:r w:rsidRPr="00C17FC2">
        <w:rPr>
          <w:rFonts w:ascii="Times New Roman" w:hAnsi="Times New Roman" w:cs="Times New Roman"/>
          <w:b/>
          <w:sz w:val="28"/>
          <w:szCs w:val="28"/>
          <w:shd w:val="clear" w:color="auto" w:fill="FFFFFF"/>
        </w:rPr>
        <w:t>ониторинг реализации национальных проектов</w:t>
      </w:r>
    </w:p>
    <w:p w14:paraId="5B041D03" w14:textId="77777777" w:rsidR="008F0E03" w:rsidRPr="00C17FC2" w:rsidRDefault="008F0E03" w:rsidP="00BC2584">
      <w:pPr>
        <w:tabs>
          <w:tab w:val="left" w:pos="284"/>
        </w:tabs>
        <w:spacing w:after="0" w:line="240" w:lineRule="auto"/>
        <w:ind w:left="-28" w:hanging="28"/>
        <w:jc w:val="center"/>
        <w:rPr>
          <w:rFonts w:ascii="Times New Roman" w:hAnsi="Times New Roman" w:cs="Times New Roman"/>
          <w:b/>
          <w:sz w:val="28"/>
          <w:szCs w:val="28"/>
          <w:shd w:val="clear" w:color="auto" w:fill="FFFFFF"/>
        </w:rPr>
      </w:pPr>
      <w:r w:rsidRPr="00C17FC2">
        <w:rPr>
          <w:rFonts w:ascii="Times New Roman" w:hAnsi="Times New Roman" w:cs="Times New Roman"/>
          <w:b/>
          <w:sz w:val="28"/>
          <w:szCs w:val="28"/>
          <w:shd w:val="clear" w:color="auto" w:fill="FFFFFF"/>
        </w:rPr>
        <w:t>в Республике Ингушетия за 6 месяцев 2023 года»</w:t>
      </w:r>
    </w:p>
    <w:p w14:paraId="47D9E3F1" w14:textId="77777777" w:rsidR="008F0E03" w:rsidRPr="00C17FC2" w:rsidRDefault="008F0E03" w:rsidP="00BC2584">
      <w:pPr>
        <w:tabs>
          <w:tab w:val="left" w:pos="284"/>
        </w:tabs>
        <w:autoSpaceDE w:val="0"/>
        <w:autoSpaceDN w:val="0"/>
        <w:adjustRightInd w:val="0"/>
        <w:spacing w:after="0" w:line="240" w:lineRule="auto"/>
        <w:ind w:left="-28" w:hanging="28"/>
        <w:jc w:val="both"/>
        <w:rPr>
          <w:rFonts w:ascii="Times New Roman" w:hAnsi="Times New Roman" w:cs="Times New Roman"/>
          <w:b/>
          <w:sz w:val="28"/>
          <w:szCs w:val="28"/>
        </w:rPr>
      </w:pPr>
    </w:p>
    <w:p w14:paraId="0D0A64F4" w14:textId="6BCF7A4F" w:rsidR="008F0E03" w:rsidRPr="00C17FC2" w:rsidRDefault="008F0E03" w:rsidP="00BC2584">
      <w:pPr>
        <w:tabs>
          <w:tab w:val="left" w:pos="284"/>
        </w:tabs>
        <w:spacing w:after="0" w:line="240" w:lineRule="auto"/>
        <w:ind w:left="-28" w:firstLine="784"/>
        <w:jc w:val="both"/>
        <w:rPr>
          <w:rFonts w:ascii="Times New Roman" w:hAnsi="Times New Roman" w:cs="Times New Roman"/>
          <w:sz w:val="28"/>
          <w:szCs w:val="28"/>
        </w:rPr>
      </w:pPr>
      <w:r w:rsidRPr="00C17FC2">
        <w:rPr>
          <w:rFonts w:ascii="Times New Roman" w:hAnsi="Times New Roman" w:cs="Times New Roman"/>
          <w:sz w:val="28"/>
          <w:szCs w:val="28"/>
        </w:rPr>
        <w:t>Экспертно-аналитическое мероприятие проведено в соответствии со статьями 157, 268.1 Бюджетного кодекса Российской Федерации, ст</w:t>
      </w:r>
      <w:r w:rsidR="00BC2584" w:rsidRPr="00C17FC2">
        <w:rPr>
          <w:rFonts w:ascii="Times New Roman" w:hAnsi="Times New Roman" w:cs="Times New Roman"/>
          <w:sz w:val="28"/>
          <w:szCs w:val="28"/>
        </w:rPr>
        <w:t>атьей</w:t>
      </w:r>
      <w:r w:rsidRPr="00C17FC2">
        <w:rPr>
          <w:rFonts w:ascii="Times New Roman" w:hAnsi="Times New Roman" w:cs="Times New Roman"/>
          <w:sz w:val="28"/>
          <w:szCs w:val="28"/>
        </w:rPr>
        <w:t xml:space="preserve"> 9 Федерального закона от 07.02.2011</w:t>
      </w:r>
      <w:r w:rsidR="009B24C8" w:rsidRPr="00C17FC2">
        <w:rPr>
          <w:rFonts w:ascii="Times New Roman" w:hAnsi="Times New Roman" w:cs="Times New Roman"/>
          <w:sz w:val="28"/>
          <w:szCs w:val="28"/>
        </w:rPr>
        <w:t xml:space="preserve"> г.</w:t>
      </w:r>
      <w:r w:rsidRPr="00C17FC2">
        <w:rPr>
          <w:rFonts w:ascii="Times New Roman" w:hAnsi="Times New Roman" w:cs="Times New Roman"/>
          <w:sz w:val="28"/>
          <w:szCs w:val="28"/>
        </w:rPr>
        <w:t xml:space="preserve"> № 6-ФЗ «Об общих принципах организации и деятельности контрольно-счетных органов субъектов Российской Федерации</w:t>
      </w:r>
      <w:r w:rsidR="00FE6F74" w:rsidRPr="00FE6F74">
        <w:rPr>
          <w:rFonts w:ascii="Times New Roman" w:eastAsia="Calibri" w:hAnsi="Times New Roman" w:cs="Times New Roman"/>
          <w:sz w:val="28"/>
          <w:szCs w:val="28"/>
          <w:lang w:eastAsia="ru-RU"/>
        </w:rPr>
        <w:t>, федеральных территорий</w:t>
      </w:r>
      <w:r w:rsidRPr="00C17FC2">
        <w:rPr>
          <w:rFonts w:ascii="Times New Roman" w:hAnsi="Times New Roman" w:cs="Times New Roman"/>
          <w:sz w:val="28"/>
          <w:szCs w:val="28"/>
        </w:rPr>
        <w:t xml:space="preserve"> и муниципальных образований», ст</w:t>
      </w:r>
      <w:r w:rsidR="00BC2584" w:rsidRPr="00C17FC2">
        <w:rPr>
          <w:rFonts w:ascii="Times New Roman" w:hAnsi="Times New Roman" w:cs="Times New Roman"/>
          <w:sz w:val="28"/>
          <w:szCs w:val="28"/>
        </w:rPr>
        <w:t>атьей</w:t>
      </w:r>
      <w:r w:rsidRPr="00C17FC2">
        <w:rPr>
          <w:rFonts w:ascii="Times New Roman" w:hAnsi="Times New Roman" w:cs="Times New Roman"/>
          <w:sz w:val="28"/>
          <w:szCs w:val="28"/>
        </w:rPr>
        <w:t xml:space="preserve"> 8 Закона Республики Ингушетия от 28.09.2011</w:t>
      </w:r>
      <w:r w:rsidR="009B24C8" w:rsidRPr="00C17FC2">
        <w:rPr>
          <w:rFonts w:ascii="Times New Roman" w:hAnsi="Times New Roman" w:cs="Times New Roman"/>
          <w:sz w:val="28"/>
          <w:szCs w:val="28"/>
        </w:rPr>
        <w:t xml:space="preserve"> г.</w:t>
      </w:r>
      <w:r w:rsidRPr="00C17FC2">
        <w:rPr>
          <w:rFonts w:ascii="Times New Roman" w:hAnsi="Times New Roman" w:cs="Times New Roman"/>
          <w:sz w:val="28"/>
          <w:szCs w:val="28"/>
        </w:rPr>
        <w:t xml:space="preserve"> № 27-РЗ «О Контрольно-счетной палате Республики Ингушетия» и Плана работы Контрольно-счетной палаты Республики Ингушетия на 2023 год.</w:t>
      </w:r>
    </w:p>
    <w:p w14:paraId="62CF944B" w14:textId="77777777" w:rsidR="008F0E03" w:rsidRPr="00C17FC2" w:rsidRDefault="008F0E03" w:rsidP="00BC2584">
      <w:pPr>
        <w:tabs>
          <w:tab w:val="left" w:pos="284"/>
        </w:tabs>
        <w:spacing w:after="0" w:line="240" w:lineRule="auto"/>
        <w:ind w:left="-28" w:hanging="28"/>
        <w:jc w:val="both"/>
        <w:rPr>
          <w:rFonts w:ascii="Times New Roman" w:hAnsi="Times New Roman" w:cs="Times New Roman"/>
          <w:b/>
          <w:sz w:val="28"/>
          <w:szCs w:val="28"/>
        </w:rPr>
      </w:pPr>
    </w:p>
    <w:p w14:paraId="5078EF2A" w14:textId="77777777" w:rsidR="008F0E03" w:rsidRPr="00C17FC2" w:rsidRDefault="008F0E03" w:rsidP="00BC2584">
      <w:pPr>
        <w:tabs>
          <w:tab w:val="left" w:pos="284"/>
        </w:tabs>
        <w:spacing w:after="0" w:line="240" w:lineRule="auto"/>
        <w:ind w:left="-28" w:hanging="28"/>
        <w:jc w:val="center"/>
        <w:rPr>
          <w:rFonts w:ascii="Times New Roman" w:hAnsi="Times New Roman" w:cs="Times New Roman"/>
          <w:b/>
          <w:sz w:val="28"/>
          <w:szCs w:val="28"/>
        </w:rPr>
      </w:pPr>
      <w:r w:rsidRPr="00C17FC2">
        <w:rPr>
          <w:rFonts w:ascii="Times New Roman" w:hAnsi="Times New Roman" w:cs="Times New Roman"/>
          <w:b/>
          <w:sz w:val="28"/>
          <w:szCs w:val="28"/>
        </w:rPr>
        <w:t>Национальный проект «Демография»</w:t>
      </w:r>
    </w:p>
    <w:p w14:paraId="4A7C0A01" w14:textId="77777777" w:rsidR="008F0E03" w:rsidRPr="00C17FC2" w:rsidRDefault="008F0E03" w:rsidP="00BC2584">
      <w:pPr>
        <w:tabs>
          <w:tab w:val="left" w:pos="284"/>
        </w:tabs>
        <w:spacing w:after="0" w:line="240" w:lineRule="auto"/>
        <w:ind w:left="-28" w:hanging="28"/>
        <w:jc w:val="center"/>
        <w:rPr>
          <w:rFonts w:ascii="Times New Roman" w:hAnsi="Times New Roman" w:cs="Times New Roman"/>
          <w:b/>
          <w:sz w:val="28"/>
          <w:szCs w:val="28"/>
        </w:rPr>
      </w:pPr>
    </w:p>
    <w:p w14:paraId="1398A9D9" w14:textId="0D9A8B3F" w:rsidR="008F0E03" w:rsidRPr="00C17FC2" w:rsidRDefault="008F0E03" w:rsidP="00BC2584">
      <w:pPr>
        <w:tabs>
          <w:tab w:val="left" w:pos="284"/>
        </w:tabs>
        <w:spacing w:after="0" w:line="240" w:lineRule="auto"/>
        <w:ind w:left="-28" w:firstLine="784"/>
        <w:jc w:val="both"/>
        <w:rPr>
          <w:rFonts w:ascii="Times New Roman" w:hAnsi="Times New Roman" w:cs="Times New Roman"/>
          <w:sz w:val="28"/>
          <w:szCs w:val="28"/>
        </w:rPr>
      </w:pPr>
      <w:r w:rsidRPr="00C17FC2">
        <w:rPr>
          <w:rFonts w:ascii="Times New Roman" w:hAnsi="Times New Roman" w:cs="Times New Roman"/>
          <w:sz w:val="28"/>
          <w:szCs w:val="28"/>
        </w:rPr>
        <w:t>В рамках национального проекта «Демография» в Республике Ингушетия реализуются 4 региональных проекта:</w:t>
      </w:r>
    </w:p>
    <w:p w14:paraId="62B8A95F" w14:textId="77777777" w:rsidR="008F0E03" w:rsidRPr="00C17FC2" w:rsidRDefault="008F0E03" w:rsidP="00BC2584">
      <w:pPr>
        <w:numPr>
          <w:ilvl w:val="0"/>
          <w:numId w:val="48"/>
        </w:numPr>
        <w:tabs>
          <w:tab w:val="left" w:pos="0"/>
          <w:tab w:val="left" w:pos="284"/>
          <w:tab w:val="left" w:pos="993"/>
        </w:tabs>
        <w:spacing w:after="0" w:line="240" w:lineRule="auto"/>
        <w:ind w:left="-28" w:firstLine="784"/>
        <w:contextualSpacing/>
        <w:jc w:val="both"/>
        <w:rPr>
          <w:rFonts w:ascii="Times New Roman" w:hAnsi="Times New Roman" w:cs="Times New Roman"/>
          <w:b/>
          <w:i/>
          <w:sz w:val="28"/>
          <w:szCs w:val="28"/>
        </w:rPr>
      </w:pPr>
      <w:r w:rsidRPr="00C17FC2">
        <w:rPr>
          <w:rFonts w:ascii="Times New Roman" w:hAnsi="Times New Roman" w:cs="Times New Roman"/>
          <w:b/>
          <w:i/>
          <w:sz w:val="28"/>
          <w:szCs w:val="28"/>
        </w:rPr>
        <w:t>Региональный проект «Старшее поколение»</w:t>
      </w:r>
    </w:p>
    <w:p w14:paraId="61467C8C" w14:textId="7EBCF8FD" w:rsidR="008F0E03" w:rsidRPr="00C17FC2" w:rsidRDefault="008F0E03" w:rsidP="00BC2584">
      <w:pPr>
        <w:tabs>
          <w:tab w:val="left" w:pos="284"/>
        </w:tabs>
        <w:autoSpaceDE w:val="0"/>
        <w:autoSpaceDN w:val="0"/>
        <w:adjustRightInd w:val="0"/>
        <w:spacing w:after="0" w:line="240" w:lineRule="auto"/>
        <w:ind w:left="-28" w:firstLine="770"/>
        <w:jc w:val="both"/>
        <w:rPr>
          <w:rFonts w:ascii="Times New Roman" w:hAnsi="Times New Roman" w:cs="Times New Roman"/>
          <w:sz w:val="28"/>
          <w:szCs w:val="28"/>
        </w:rPr>
      </w:pPr>
      <w:r w:rsidRPr="00C17FC2">
        <w:rPr>
          <w:rFonts w:ascii="Times New Roman" w:hAnsi="Times New Roman" w:cs="Times New Roman"/>
          <w:sz w:val="28"/>
          <w:szCs w:val="28"/>
        </w:rPr>
        <w:t>Министерством труда и социальной защиты Российской Федерации с Правительством Республики Ингушетия заключены соглашения о предоставлении субсидии из федерального бюджета бюджету Республики Ингушетия в целях софинансирования расходных обязательств субъектов Российской Федерации.</w:t>
      </w:r>
    </w:p>
    <w:p w14:paraId="6824FB4C" w14:textId="62FBBE56" w:rsidR="008F0E03" w:rsidRPr="00C17FC2" w:rsidRDefault="008F0E03" w:rsidP="00BC2584">
      <w:pPr>
        <w:tabs>
          <w:tab w:val="left" w:pos="284"/>
        </w:tabs>
        <w:spacing w:after="0" w:line="240" w:lineRule="auto"/>
        <w:ind w:left="-28" w:firstLine="784"/>
        <w:jc w:val="both"/>
        <w:rPr>
          <w:rFonts w:ascii="Times New Roman" w:hAnsi="Times New Roman" w:cs="Times New Roman"/>
          <w:sz w:val="28"/>
          <w:szCs w:val="28"/>
        </w:rPr>
      </w:pPr>
      <w:r w:rsidRPr="00C17FC2">
        <w:rPr>
          <w:rFonts w:ascii="Times New Roman" w:hAnsi="Times New Roman" w:cs="Times New Roman"/>
          <w:sz w:val="28"/>
          <w:szCs w:val="28"/>
        </w:rPr>
        <w:t xml:space="preserve">На финансовое обеспечение расходных обязательств по исполнению регионального проекта в рамках соглашения от 27.12.2022 </w:t>
      </w:r>
      <w:r w:rsidR="009B24C8" w:rsidRPr="00C17FC2">
        <w:rPr>
          <w:rFonts w:ascii="Times New Roman" w:hAnsi="Times New Roman" w:cs="Times New Roman"/>
          <w:sz w:val="28"/>
          <w:szCs w:val="28"/>
        </w:rPr>
        <w:t xml:space="preserve">г. </w:t>
      </w:r>
      <w:r w:rsidRPr="00C17FC2">
        <w:rPr>
          <w:rFonts w:ascii="Times New Roman" w:hAnsi="Times New Roman" w:cs="Times New Roman"/>
          <w:sz w:val="28"/>
          <w:szCs w:val="28"/>
        </w:rPr>
        <w:t>№ 149-09-2023-033 предусмотрено финансирование в размере 407 731,1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в том числе: за счет средств федерального бюджета - 403 653,8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республиканского бюджета – 4 077,3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В первом полугодии 2023 года фактическое финансирование и кассовое исполнение составило в сумме 66 267,2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в том числе: средства федерального бюджета – 65 604,5 тыс. руб</w:t>
      </w:r>
      <w:r w:rsidR="009B24C8" w:rsidRPr="00C17FC2">
        <w:rPr>
          <w:rFonts w:ascii="Times New Roman" w:hAnsi="Times New Roman" w:cs="Times New Roman"/>
          <w:sz w:val="28"/>
          <w:szCs w:val="28"/>
        </w:rPr>
        <w:t>.</w:t>
      </w:r>
      <w:r w:rsidRPr="00C17FC2">
        <w:rPr>
          <w:rFonts w:ascii="Times New Roman" w:hAnsi="Times New Roman" w:cs="Times New Roman"/>
          <w:sz w:val="28"/>
          <w:szCs w:val="28"/>
        </w:rPr>
        <w:t>, республиканского бюджета – 662,6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w:t>
      </w:r>
    </w:p>
    <w:p w14:paraId="6DC976C9" w14:textId="77777777" w:rsidR="008F0E03" w:rsidRPr="00C17FC2" w:rsidRDefault="008F0E03" w:rsidP="00BC2584">
      <w:pPr>
        <w:tabs>
          <w:tab w:val="left" w:pos="284"/>
        </w:tabs>
        <w:spacing w:after="0" w:line="240" w:lineRule="auto"/>
        <w:ind w:left="-28" w:firstLine="784"/>
        <w:jc w:val="both"/>
        <w:rPr>
          <w:rFonts w:ascii="Times New Roman" w:hAnsi="Times New Roman" w:cs="Times New Roman"/>
          <w:sz w:val="28"/>
          <w:szCs w:val="28"/>
        </w:rPr>
      </w:pPr>
      <w:r w:rsidRPr="00C17FC2">
        <w:rPr>
          <w:rFonts w:ascii="Times New Roman" w:hAnsi="Times New Roman" w:cs="Times New Roman"/>
          <w:sz w:val="28"/>
          <w:szCs w:val="28"/>
        </w:rPr>
        <w:t>В отчетном периоде установленные целевые показатели на 2023 год достигли следующих значений:</w:t>
      </w:r>
    </w:p>
    <w:p w14:paraId="64DEF79A" w14:textId="77777777" w:rsidR="008F0E03" w:rsidRPr="00C17FC2" w:rsidRDefault="008F0E03" w:rsidP="00BC2584">
      <w:pPr>
        <w:numPr>
          <w:ilvl w:val="0"/>
          <w:numId w:val="49"/>
        </w:numPr>
        <w:tabs>
          <w:tab w:val="left" w:pos="284"/>
          <w:tab w:val="left" w:pos="993"/>
        </w:tabs>
        <w:spacing w:after="0" w:line="240" w:lineRule="auto"/>
        <w:ind w:left="-28"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строительство стационарного корпуса на 50 коек социально-оздоровительного центра граждан пожилого возраста и инвалидов «Дом ветеранов» в с.п. Сурхахи - заключен государственный контракт, идёт строительство;</w:t>
      </w:r>
    </w:p>
    <w:p w14:paraId="58CDAF14" w14:textId="77777777" w:rsidR="008F0E03" w:rsidRPr="00C17FC2" w:rsidRDefault="008F0E03" w:rsidP="00BC2584">
      <w:pPr>
        <w:numPr>
          <w:ilvl w:val="0"/>
          <w:numId w:val="50"/>
        </w:numPr>
        <w:tabs>
          <w:tab w:val="left" w:pos="284"/>
          <w:tab w:val="left" w:pos="993"/>
        </w:tabs>
        <w:spacing w:after="0" w:line="240" w:lineRule="auto"/>
        <w:ind w:left="-28"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граждан старше трудоспособного возраста и инвалидов, получающих услуги в организациях социального обслуживания, от общего числа граждан старше трудоспособного возраста и инвалидов - 3,65 (план - 3,85, исполнение – 94,8 %);</w:t>
      </w:r>
    </w:p>
    <w:p w14:paraId="65C26DD3" w14:textId="77777777" w:rsidR="008F0E03" w:rsidRPr="00C17FC2" w:rsidRDefault="008F0E03" w:rsidP="00BC2584">
      <w:pPr>
        <w:numPr>
          <w:ilvl w:val="0"/>
          <w:numId w:val="50"/>
        </w:numPr>
        <w:tabs>
          <w:tab w:val="left" w:pos="284"/>
          <w:tab w:val="left" w:pos="993"/>
        </w:tabs>
        <w:spacing w:after="0" w:line="240" w:lineRule="auto"/>
        <w:ind w:left="-28"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охват граждан старше трудоспособного возраста профилактическим осмотром, включая диспансеризацию – 32,4 % (план – 65,3 %, исполнение – 49,6 %);</w:t>
      </w:r>
    </w:p>
    <w:p w14:paraId="6EFC3681" w14:textId="77777777" w:rsidR="008F0E03" w:rsidRPr="00C17FC2" w:rsidRDefault="008F0E03" w:rsidP="00BC2584">
      <w:pPr>
        <w:numPr>
          <w:ilvl w:val="0"/>
          <w:numId w:val="50"/>
        </w:numPr>
        <w:tabs>
          <w:tab w:val="left" w:pos="284"/>
          <w:tab w:val="left" w:pos="993"/>
        </w:tabs>
        <w:spacing w:after="0" w:line="240" w:lineRule="auto"/>
        <w:ind w:left="-28"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уровень госпитализации на геронтологические койки лиц старше 60 лет на 10 тысяч населения – 22,8 % (план – 45,5 %, исполнение – 50,1 %);</w:t>
      </w:r>
    </w:p>
    <w:p w14:paraId="5CC3E08F" w14:textId="77777777" w:rsidR="008F0E03" w:rsidRPr="00C17FC2" w:rsidRDefault="008F0E03" w:rsidP="00BC2584">
      <w:pPr>
        <w:numPr>
          <w:ilvl w:val="0"/>
          <w:numId w:val="50"/>
        </w:numPr>
        <w:tabs>
          <w:tab w:val="left" w:pos="284"/>
          <w:tab w:val="left" w:pos="993"/>
        </w:tabs>
        <w:spacing w:after="0" w:line="240" w:lineRule="auto"/>
        <w:ind w:left="-28"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lastRenderedPageBreak/>
        <w:t>доля лиц старше трудоспособного возраста, у которых выявлены заболевания и патологические состояния, находящихся под диспансерным наблюдением – 80,0 % (план – 80,0 %, исполнение - 100 %);</w:t>
      </w:r>
    </w:p>
    <w:p w14:paraId="618AA4CA" w14:textId="441EB8F9" w:rsidR="008F0E03" w:rsidRPr="00C17FC2" w:rsidRDefault="008F0E03" w:rsidP="00BC2584">
      <w:pPr>
        <w:tabs>
          <w:tab w:val="left" w:pos="284"/>
          <w:tab w:val="left" w:pos="851"/>
        </w:tabs>
        <w:spacing w:after="0" w:line="240" w:lineRule="auto"/>
        <w:ind w:left="-42" w:firstLine="826"/>
        <w:contextualSpacing/>
        <w:jc w:val="both"/>
        <w:rPr>
          <w:rFonts w:ascii="Times New Roman" w:hAnsi="Times New Roman" w:cs="Times New Roman"/>
          <w:sz w:val="28"/>
          <w:szCs w:val="28"/>
        </w:rPr>
      </w:pPr>
      <w:r w:rsidRPr="00C17FC2">
        <w:rPr>
          <w:rFonts w:ascii="Times New Roman" w:hAnsi="Times New Roman" w:cs="Times New Roman"/>
          <w:sz w:val="28"/>
          <w:szCs w:val="28"/>
        </w:rPr>
        <w:t>В рамках соглашения от 02.05.2023</w:t>
      </w:r>
      <w:r w:rsidR="00BC2584" w:rsidRPr="00C17FC2">
        <w:rPr>
          <w:rFonts w:ascii="Times New Roman" w:hAnsi="Times New Roman" w:cs="Times New Roman"/>
          <w:sz w:val="28"/>
          <w:szCs w:val="28"/>
        </w:rPr>
        <w:t xml:space="preserve"> г.</w:t>
      </w:r>
      <w:r w:rsidRPr="00C17FC2">
        <w:rPr>
          <w:rFonts w:ascii="Times New Roman" w:hAnsi="Times New Roman" w:cs="Times New Roman"/>
          <w:sz w:val="28"/>
          <w:szCs w:val="28"/>
        </w:rPr>
        <w:t xml:space="preserve"> № 149-09-2023-033/1, в текущем году запланировано строительство корпуса республиканского центра социального обслуживания граждан пожилого возраста и инвалидов г. Малгобек и Малгобекского района на 50 коек. </w:t>
      </w:r>
    </w:p>
    <w:p w14:paraId="1EE0C73B" w14:textId="77777777" w:rsidR="008F0E03" w:rsidRPr="00C17FC2" w:rsidRDefault="008F0E03" w:rsidP="00BC2584">
      <w:pPr>
        <w:tabs>
          <w:tab w:val="left" w:pos="284"/>
          <w:tab w:val="left" w:pos="851"/>
        </w:tabs>
        <w:spacing w:after="0" w:line="240" w:lineRule="auto"/>
        <w:ind w:left="-84" w:firstLine="882"/>
        <w:contextualSpacing/>
        <w:jc w:val="both"/>
        <w:rPr>
          <w:rFonts w:ascii="Times New Roman" w:hAnsi="Times New Roman" w:cs="Times New Roman"/>
          <w:sz w:val="28"/>
          <w:szCs w:val="28"/>
        </w:rPr>
      </w:pPr>
      <w:r w:rsidRPr="00C17FC2">
        <w:rPr>
          <w:rFonts w:ascii="Times New Roman" w:hAnsi="Times New Roman" w:cs="Times New Roman"/>
          <w:sz w:val="28"/>
          <w:szCs w:val="28"/>
        </w:rPr>
        <w:t>По состоянию на 1 июля 2023 года заключён государственный контракт на строительство объекта, финансирование будет открыто во втором полугодии текущего года.</w:t>
      </w:r>
    </w:p>
    <w:p w14:paraId="3047E0DA" w14:textId="60239555" w:rsidR="008F0E03" w:rsidRPr="00C17FC2" w:rsidRDefault="008F0E03" w:rsidP="00BC2584">
      <w:pPr>
        <w:tabs>
          <w:tab w:val="left" w:pos="284"/>
          <w:tab w:val="left" w:pos="851"/>
        </w:tabs>
        <w:spacing w:after="0" w:line="240" w:lineRule="auto"/>
        <w:ind w:left="-84" w:firstLine="882"/>
        <w:contextualSpacing/>
        <w:jc w:val="both"/>
        <w:rPr>
          <w:rFonts w:ascii="Times New Roman" w:hAnsi="Times New Roman" w:cs="Times New Roman"/>
          <w:sz w:val="28"/>
          <w:szCs w:val="28"/>
        </w:rPr>
      </w:pPr>
      <w:r w:rsidRPr="00C17FC2">
        <w:rPr>
          <w:rFonts w:ascii="Times New Roman" w:hAnsi="Times New Roman" w:cs="Times New Roman"/>
          <w:sz w:val="28"/>
          <w:szCs w:val="28"/>
        </w:rPr>
        <w:t>Кроме того, Министерством здравоохранения Российской Федерации с Правительством Республики Ингушетия заключено дополнительное соглашение о предоставлении из федерального бюджета в 2023 году бюджету Республики Ингушетия субсидий для софинансирования расходных обязательств субъектов РФ, возникающих при проведении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Общий объем бюджетных ассигнований на данные цели предусмотрен в размере 5,0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w:t>
      </w:r>
    </w:p>
    <w:p w14:paraId="5089CA6F" w14:textId="77777777" w:rsidR="008F0E03" w:rsidRPr="00C17FC2" w:rsidRDefault="008F0E03" w:rsidP="00BC2584">
      <w:pPr>
        <w:tabs>
          <w:tab w:val="left" w:pos="284"/>
          <w:tab w:val="left" w:pos="851"/>
        </w:tabs>
        <w:spacing w:after="0" w:line="240" w:lineRule="auto"/>
        <w:ind w:left="-84" w:firstLine="882"/>
        <w:contextualSpacing/>
        <w:jc w:val="both"/>
        <w:rPr>
          <w:rFonts w:ascii="Times New Roman" w:hAnsi="Times New Roman" w:cs="Times New Roman"/>
          <w:sz w:val="28"/>
          <w:szCs w:val="28"/>
        </w:rPr>
      </w:pPr>
      <w:r w:rsidRPr="00C17FC2">
        <w:rPr>
          <w:rFonts w:ascii="Times New Roman" w:hAnsi="Times New Roman" w:cs="Times New Roman"/>
          <w:sz w:val="28"/>
          <w:szCs w:val="28"/>
        </w:rPr>
        <w:t>Финансирование и кассовое исполнение в рамках заключенных соглашений в первом полугодии 2023 года отсутствует.</w:t>
      </w:r>
    </w:p>
    <w:p w14:paraId="5127E9DA" w14:textId="77777777" w:rsidR="008F0E03" w:rsidRPr="00C17FC2" w:rsidRDefault="008F0E03" w:rsidP="00BC2584">
      <w:pPr>
        <w:tabs>
          <w:tab w:val="left" w:pos="284"/>
          <w:tab w:val="left" w:pos="851"/>
        </w:tabs>
        <w:spacing w:after="0" w:line="240" w:lineRule="auto"/>
        <w:ind w:left="-84" w:firstLine="882"/>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Риски неисполнения регионального проекта отсутствуют.</w:t>
      </w:r>
    </w:p>
    <w:p w14:paraId="03432EC2" w14:textId="77777777" w:rsidR="008F0E03" w:rsidRPr="00C17FC2" w:rsidRDefault="008F0E03" w:rsidP="00710AB3">
      <w:pPr>
        <w:numPr>
          <w:ilvl w:val="0"/>
          <w:numId w:val="48"/>
        </w:numPr>
        <w:tabs>
          <w:tab w:val="left" w:pos="284"/>
          <w:tab w:val="left" w:pos="993"/>
          <w:tab w:val="left" w:pos="1134"/>
        </w:tabs>
        <w:spacing w:after="0" w:line="240" w:lineRule="auto"/>
        <w:ind w:left="-84" w:firstLine="756"/>
        <w:contextualSpacing/>
        <w:rPr>
          <w:rFonts w:ascii="Times New Roman" w:hAnsi="Times New Roman" w:cs="Times New Roman"/>
          <w:b/>
          <w:i/>
          <w:iCs/>
          <w:sz w:val="28"/>
          <w:szCs w:val="28"/>
        </w:rPr>
      </w:pPr>
      <w:r w:rsidRPr="00C17FC2">
        <w:rPr>
          <w:rFonts w:ascii="Times New Roman" w:hAnsi="Times New Roman" w:cs="Times New Roman"/>
          <w:b/>
          <w:i/>
          <w:iCs/>
          <w:sz w:val="28"/>
          <w:szCs w:val="28"/>
        </w:rPr>
        <w:t>Региональный проект «Спорт – норма жизни»</w:t>
      </w:r>
    </w:p>
    <w:p w14:paraId="436584CB" w14:textId="1293FCBF" w:rsidR="008F0E03" w:rsidRPr="00C17FC2" w:rsidRDefault="008F0E03" w:rsidP="00710AB3">
      <w:pPr>
        <w:tabs>
          <w:tab w:val="left" w:pos="284"/>
        </w:tabs>
        <w:spacing w:after="0" w:line="240" w:lineRule="auto"/>
        <w:ind w:left="-84" w:firstLine="756"/>
        <w:jc w:val="both"/>
        <w:rPr>
          <w:rFonts w:ascii="Times New Roman" w:hAnsi="Times New Roman" w:cs="Times New Roman"/>
          <w:sz w:val="28"/>
          <w:szCs w:val="28"/>
        </w:rPr>
      </w:pPr>
      <w:r w:rsidRPr="00C17FC2">
        <w:rPr>
          <w:rFonts w:ascii="Times New Roman" w:hAnsi="Times New Roman" w:cs="Times New Roman"/>
          <w:sz w:val="28"/>
          <w:szCs w:val="28"/>
        </w:rPr>
        <w:t>На реализацию регионального проекта в 2023 году предусмотрено финансирование в сумме 362 872,47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в том числе: за счет средств федерального бюджета – 358 999,2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республиканского бюджета – 3 873,27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w:t>
      </w:r>
    </w:p>
    <w:p w14:paraId="28A4420E" w14:textId="306636B8" w:rsidR="008F0E03" w:rsidRPr="00C17FC2" w:rsidRDefault="008F0E03" w:rsidP="00710AB3">
      <w:pPr>
        <w:tabs>
          <w:tab w:val="left" w:pos="284"/>
        </w:tabs>
        <w:spacing w:after="0" w:line="240" w:lineRule="auto"/>
        <w:ind w:left="-84" w:firstLine="756"/>
        <w:jc w:val="both"/>
        <w:rPr>
          <w:rFonts w:ascii="Times New Roman" w:hAnsi="Times New Roman" w:cs="Times New Roman"/>
          <w:sz w:val="28"/>
          <w:szCs w:val="28"/>
        </w:rPr>
      </w:pPr>
      <w:r w:rsidRPr="00C17FC2">
        <w:rPr>
          <w:rFonts w:ascii="Times New Roman" w:hAnsi="Times New Roman" w:cs="Times New Roman"/>
          <w:sz w:val="28"/>
          <w:szCs w:val="28"/>
        </w:rPr>
        <w:t>По состоянию на 1 июля 2023 года финансирование и кассовое исполнение по проекту составило 137 482,39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в том числе: средства федерального бюджета – 135 863,03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xml:space="preserve"> и республиканского бюджета - 1 619,11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w:t>
      </w:r>
    </w:p>
    <w:p w14:paraId="4086E98E" w14:textId="77777777" w:rsidR="008F0E03" w:rsidRPr="00C17FC2" w:rsidRDefault="008F0E03" w:rsidP="00710AB3">
      <w:pPr>
        <w:tabs>
          <w:tab w:val="left" w:pos="284"/>
        </w:tabs>
        <w:spacing w:after="0" w:line="240" w:lineRule="auto"/>
        <w:ind w:left="-84" w:firstLine="756"/>
        <w:jc w:val="both"/>
        <w:rPr>
          <w:rFonts w:ascii="Times New Roman" w:hAnsi="Times New Roman" w:cs="Times New Roman"/>
          <w:sz w:val="28"/>
          <w:szCs w:val="28"/>
        </w:rPr>
      </w:pPr>
      <w:r w:rsidRPr="00C17FC2">
        <w:rPr>
          <w:rFonts w:ascii="Times New Roman" w:hAnsi="Times New Roman" w:cs="Times New Roman"/>
          <w:sz w:val="28"/>
          <w:szCs w:val="28"/>
        </w:rPr>
        <w:t>На отчетную дату исполнение целевых показателей регионального проекта сложилось на следующем уровне:</w:t>
      </w:r>
    </w:p>
    <w:p w14:paraId="12BAB798" w14:textId="77777777" w:rsidR="008F0E03" w:rsidRPr="00C17FC2" w:rsidRDefault="008F0E03" w:rsidP="00BC2584">
      <w:pPr>
        <w:numPr>
          <w:ilvl w:val="0"/>
          <w:numId w:val="21"/>
        </w:numPr>
        <w:tabs>
          <w:tab w:val="left" w:pos="284"/>
          <w:tab w:val="left" w:pos="826"/>
        </w:tabs>
        <w:spacing w:after="0" w:line="240" w:lineRule="auto"/>
        <w:ind w:left="-84" w:firstLine="756"/>
        <w:contextualSpacing/>
        <w:jc w:val="both"/>
        <w:rPr>
          <w:rFonts w:ascii="Times New Roman" w:hAnsi="Times New Roman" w:cs="Times New Roman"/>
          <w:sz w:val="28"/>
          <w:szCs w:val="28"/>
        </w:rPr>
      </w:pPr>
      <w:r w:rsidRPr="00C17FC2">
        <w:rPr>
          <w:rFonts w:ascii="Times New Roman" w:hAnsi="Times New Roman" w:cs="Times New Roman"/>
          <w:sz w:val="28"/>
          <w:szCs w:val="28"/>
        </w:rPr>
        <w:t>закупка спортивно-технологического оборудования для создания малой спортивной площадки - при плане 1 комплект показатель не исполнен;</w:t>
      </w:r>
    </w:p>
    <w:p w14:paraId="2021EEE1" w14:textId="77777777" w:rsidR="008F0E03" w:rsidRPr="00C17FC2" w:rsidRDefault="008F0E03" w:rsidP="00BC2584">
      <w:pPr>
        <w:numPr>
          <w:ilvl w:val="0"/>
          <w:numId w:val="21"/>
        </w:numPr>
        <w:tabs>
          <w:tab w:val="left" w:pos="284"/>
          <w:tab w:val="left" w:pos="826"/>
        </w:tabs>
        <w:spacing w:after="0" w:line="240" w:lineRule="auto"/>
        <w:ind w:left="-84" w:firstLine="756"/>
        <w:contextualSpacing/>
        <w:jc w:val="both"/>
        <w:rPr>
          <w:rFonts w:ascii="Times New Roman" w:hAnsi="Times New Roman" w:cs="Times New Roman"/>
          <w:sz w:val="28"/>
          <w:szCs w:val="28"/>
        </w:rPr>
      </w:pPr>
      <w:r w:rsidRPr="00C17FC2">
        <w:rPr>
          <w:rFonts w:ascii="Times New Roman" w:hAnsi="Times New Roman" w:cs="Times New Roman"/>
          <w:sz w:val="28"/>
          <w:szCs w:val="28"/>
        </w:rPr>
        <w:t>строительство и введение в эксплуатацию объектов спорта региональной собственности – при плане 2 объекта показатель не исполнен;</w:t>
      </w:r>
    </w:p>
    <w:p w14:paraId="50D5EB1B" w14:textId="77777777" w:rsidR="008F0E03" w:rsidRPr="00C17FC2" w:rsidRDefault="008F0E03" w:rsidP="00BC2584">
      <w:pPr>
        <w:numPr>
          <w:ilvl w:val="0"/>
          <w:numId w:val="21"/>
        </w:numPr>
        <w:tabs>
          <w:tab w:val="left" w:pos="284"/>
          <w:tab w:val="left" w:pos="826"/>
        </w:tabs>
        <w:spacing w:after="0" w:line="240" w:lineRule="auto"/>
        <w:ind w:left="-84" w:firstLine="756"/>
        <w:contextualSpacing/>
        <w:jc w:val="both"/>
        <w:rPr>
          <w:rFonts w:ascii="Times New Roman" w:hAnsi="Times New Roman" w:cs="Times New Roman"/>
          <w:sz w:val="28"/>
          <w:szCs w:val="28"/>
        </w:rPr>
      </w:pPr>
      <w:r w:rsidRPr="00C17FC2">
        <w:rPr>
          <w:rFonts w:ascii="Times New Roman" w:hAnsi="Times New Roman" w:cs="Times New Roman"/>
          <w:sz w:val="28"/>
          <w:szCs w:val="28"/>
        </w:rPr>
        <w:t>государственная поддержка спортивных организаций, осуществляющих подготовку спортивного резерва для сборных команд РФ - при плане 4 комплекта инвентаря показатель не исполнен;</w:t>
      </w:r>
    </w:p>
    <w:p w14:paraId="39A93B95" w14:textId="77777777" w:rsidR="008F0E03" w:rsidRPr="00C17FC2" w:rsidRDefault="008F0E03" w:rsidP="00BC2584">
      <w:pPr>
        <w:numPr>
          <w:ilvl w:val="0"/>
          <w:numId w:val="21"/>
        </w:numPr>
        <w:tabs>
          <w:tab w:val="left" w:pos="284"/>
          <w:tab w:val="left" w:pos="826"/>
        </w:tabs>
        <w:spacing w:after="0" w:line="240" w:lineRule="auto"/>
        <w:ind w:left="-84" w:firstLine="756"/>
        <w:contextualSpacing/>
        <w:jc w:val="both"/>
        <w:rPr>
          <w:rFonts w:ascii="Times New Roman" w:hAnsi="Times New Roman" w:cs="Times New Roman"/>
          <w:sz w:val="28"/>
          <w:szCs w:val="28"/>
        </w:rPr>
      </w:pPr>
      <w:r w:rsidRPr="00C17FC2">
        <w:rPr>
          <w:rFonts w:ascii="Times New Roman" w:hAnsi="Times New Roman" w:cs="Times New Roman"/>
          <w:sz w:val="28"/>
          <w:szCs w:val="28"/>
        </w:rPr>
        <w:t>подготовка спортивного оборудования и инвентаря в школы олимпийского резерва – при плане 2 комплекта оборудования и инвентаря показатель не исполнен;</w:t>
      </w:r>
    </w:p>
    <w:p w14:paraId="2C5F95A0" w14:textId="77777777" w:rsidR="008F0E03" w:rsidRPr="00C17FC2" w:rsidRDefault="008F0E03" w:rsidP="00710AB3">
      <w:pPr>
        <w:tabs>
          <w:tab w:val="left" w:pos="284"/>
          <w:tab w:val="left" w:pos="1134"/>
        </w:tabs>
        <w:spacing w:after="0" w:line="240" w:lineRule="auto"/>
        <w:ind w:left="-84" w:firstLine="756"/>
        <w:contextualSpacing/>
        <w:jc w:val="both"/>
        <w:rPr>
          <w:rFonts w:ascii="Times New Roman" w:hAnsi="Times New Roman" w:cs="Times New Roman"/>
          <w:sz w:val="28"/>
          <w:szCs w:val="28"/>
        </w:rPr>
      </w:pPr>
      <w:r w:rsidRPr="00C17FC2">
        <w:rPr>
          <w:rFonts w:ascii="Times New Roman" w:hAnsi="Times New Roman" w:cs="Times New Roman"/>
          <w:sz w:val="28"/>
          <w:szCs w:val="28"/>
        </w:rPr>
        <w:t>Риски неисполнения регионального проекта отсутствуют.</w:t>
      </w:r>
    </w:p>
    <w:p w14:paraId="69FBF470" w14:textId="77777777" w:rsidR="008F0E03" w:rsidRPr="00C17FC2" w:rsidRDefault="008F0E03" w:rsidP="00710AB3">
      <w:pPr>
        <w:numPr>
          <w:ilvl w:val="0"/>
          <w:numId w:val="48"/>
        </w:numPr>
        <w:tabs>
          <w:tab w:val="left" w:pos="284"/>
          <w:tab w:val="left" w:pos="993"/>
          <w:tab w:val="left" w:pos="1134"/>
        </w:tabs>
        <w:spacing w:after="0" w:line="240" w:lineRule="auto"/>
        <w:ind w:left="-84" w:firstLine="756"/>
        <w:contextualSpacing/>
        <w:rPr>
          <w:rFonts w:ascii="Times New Roman" w:hAnsi="Times New Roman" w:cs="Times New Roman"/>
          <w:b/>
          <w:i/>
          <w:sz w:val="28"/>
          <w:szCs w:val="28"/>
        </w:rPr>
      </w:pPr>
      <w:r w:rsidRPr="00C17FC2">
        <w:rPr>
          <w:rFonts w:ascii="Times New Roman" w:hAnsi="Times New Roman" w:cs="Times New Roman"/>
          <w:b/>
          <w:i/>
          <w:sz w:val="28"/>
          <w:szCs w:val="28"/>
        </w:rPr>
        <w:t>Региональный проект «Укрепление общественного здоровья»</w:t>
      </w:r>
    </w:p>
    <w:p w14:paraId="3536DCE1" w14:textId="77777777" w:rsidR="009B24C8" w:rsidRPr="00C17FC2" w:rsidRDefault="008F0E03" w:rsidP="00710AB3">
      <w:pPr>
        <w:tabs>
          <w:tab w:val="left" w:pos="284"/>
        </w:tabs>
        <w:autoSpaceDE w:val="0"/>
        <w:autoSpaceDN w:val="0"/>
        <w:adjustRightInd w:val="0"/>
        <w:spacing w:after="0" w:line="240" w:lineRule="auto"/>
        <w:ind w:left="-84" w:firstLine="756"/>
        <w:jc w:val="both"/>
        <w:rPr>
          <w:rFonts w:ascii="Times New Roman" w:hAnsi="Times New Roman" w:cs="Times New Roman"/>
          <w:sz w:val="28"/>
          <w:szCs w:val="28"/>
        </w:rPr>
      </w:pPr>
      <w:r w:rsidRPr="00C17FC2">
        <w:rPr>
          <w:rFonts w:ascii="Times New Roman" w:hAnsi="Times New Roman" w:cs="Times New Roman"/>
          <w:sz w:val="28"/>
          <w:szCs w:val="28"/>
        </w:rPr>
        <w:t xml:space="preserve">Министерством здравоохранения РФ с Правительством Республики Ингушетия заключено соглашение, в рамках которого планируется государственная </w:t>
      </w:r>
      <w:r w:rsidRPr="00C17FC2">
        <w:rPr>
          <w:rFonts w:ascii="Times New Roman" w:hAnsi="Times New Roman" w:cs="Times New Roman"/>
          <w:sz w:val="28"/>
          <w:szCs w:val="28"/>
        </w:rPr>
        <w:lastRenderedPageBreak/>
        <w:t>поддержка спортивных организаций, осуществляющих подготовку спортивного резерва.</w:t>
      </w:r>
    </w:p>
    <w:p w14:paraId="23DE5893" w14:textId="6C813E10" w:rsidR="008F0E03" w:rsidRPr="00C17FC2" w:rsidRDefault="008F0E03" w:rsidP="00710AB3">
      <w:pPr>
        <w:tabs>
          <w:tab w:val="left" w:pos="284"/>
        </w:tabs>
        <w:autoSpaceDE w:val="0"/>
        <w:autoSpaceDN w:val="0"/>
        <w:adjustRightInd w:val="0"/>
        <w:spacing w:after="0" w:line="240" w:lineRule="auto"/>
        <w:ind w:left="-84" w:firstLine="756"/>
        <w:jc w:val="both"/>
        <w:rPr>
          <w:rFonts w:ascii="Times New Roman" w:hAnsi="Times New Roman" w:cs="Times New Roman"/>
          <w:sz w:val="28"/>
          <w:szCs w:val="28"/>
        </w:rPr>
      </w:pPr>
      <w:r w:rsidRPr="00C17FC2">
        <w:rPr>
          <w:rFonts w:ascii="Times New Roman" w:eastAsia="Times New Roman" w:hAnsi="Times New Roman" w:cs="Times New Roman"/>
          <w:sz w:val="28"/>
          <w:szCs w:val="28"/>
          <w:lang w:eastAsia="ru-RU"/>
        </w:rPr>
        <w:t>Ф</w:t>
      </w:r>
      <w:r w:rsidRPr="00C17FC2">
        <w:rPr>
          <w:rFonts w:ascii="Times New Roman" w:hAnsi="Times New Roman" w:cs="Times New Roman"/>
          <w:sz w:val="28"/>
          <w:szCs w:val="28"/>
        </w:rPr>
        <w:t>инансирование регионального проекта на 2023 год не предусмотрено.</w:t>
      </w:r>
    </w:p>
    <w:p w14:paraId="4B2F70FA" w14:textId="77777777" w:rsidR="009B24C8" w:rsidRPr="00C17FC2" w:rsidRDefault="008F0E03" w:rsidP="00710AB3">
      <w:pPr>
        <w:tabs>
          <w:tab w:val="left" w:pos="284"/>
          <w:tab w:val="left" w:pos="851"/>
        </w:tabs>
        <w:spacing w:after="0" w:line="240" w:lineRule="auto"/>
        <w:ind w:left="-84" w:firstLine="756"/>
        <w:contextualSpacing/>
        <w:jc w:val="both"/>
        <w:rPr>
          <w:rFonts w:ascii="Times New Roman" w:hAnsi="Times New Roman" w:cs="Times New Roman"/>
          <w:sz w:val="28"/>
          <w:szCs w:val="28"/>
        </w:rPr>
      </w:pPr>
      <w:r w:rsidRPr="00C17FC2">
        <w:rPr>
          <w:rFonts w:ascii="Times New Roman" w:hAnsi="Times New Roman" w:cs="Times New Roman"/>
          <w:sz w:val="28"/>
          <w:szCs w:val="28"/>
        </w:rPr>
        <w:t>На 2023 год целевой показатель по темпам прироста первичной заболеваемости и ожирения по региональному проекту составил 1,6 % при планируемом значении - 2,4 % (исполнение - 66,7 % от планового показателя).</w:t>
      </w:r>
    </w:p>
    <w:p w14:paraId="1A90E0C6" w14:textId="658EABC7" w:rsidR="008F0E03" w:rsidRPr="00C17FC2" w:rsidRDefault="008F0E03" w:rsidP="00710AB3">
      <w:pPr>
        <w:tabs>
          <w:tab w:val="left" w:pos="284"/>
          <w:tab w:val="left" w:pos="686"/>
        </w:tabs>
        <w:spacing w:after="0" w:line="240" w:lineRule="auto"/>
        <w:ind w:left="-84" w:firstLine="793"/>
        <w:contextualSpacing/>
        <w:jc w:val="both"/>
        <w:rPr>
          <w:rFonts w:ascii="Times New Roman" w:hAnsi="Times New Roman" w:cs="Times New Roman"/>
          <w:sz w:val="28"/>
          <w:szCs w:val="28"/>
        </w:rPr>
      </w:pPr>
      <w:r w:rsidRPr="00C17FC2">
        <w:rPr>
          <w:rFonts w:ascii="Times New Roman" w:hAnsi="Times New Roman" w:cs="Times New Roman"/>
          <w:sz w:val="28"/>
          <w:szCs w:val="28"/>
        </w:rPr>
        <w:t>Риски неисполнения регионального проекта отсутствуют.</w:t>
      </w:r>
    </w:p>
    <w:p w14:paraId="430BC5A0" w14:textId="77777777" w:rsidR="008F0E03" w:rsidRPr="00C17FC2" w:rsidRDefault="008F0E03" w:rsidP="00710AB3">
      <w:pPr>
        <w:tabs>
          <w:tab w:val="left" w:pos="0"/>
          <w:tab w:val="left" w:pos="284"/>
          <w:tab w:val="left" w:pos="993"/>
        </w:tabs>
        <w:spacing w:after="0" w:line="240" w:lineRule="auto"/>
        <w:ind w:left="-84" w:firstLine="793"/>
        <w:jc w:val="both"/>
        <w:rPr>
          <w:rFonts w:ascii="Times New Roman" w:hAnsi="Times New Roman" w:cs="Times New Roman"/>
          <w:b/>
          <w:i/>
          <w:sz w:val="28"/>
          <w:szCs w:val="28"/>
        </w:rPr>
      </w:pPr>
      <w:r w:rsidRPr="00C17FC2">
        <w:rPr>
          <w:rFonts w:ascii="Times New Roman" w:hAnsi="Times New Roman" w:cs="Times New Roman"/>
          <w:b/>
          <w:i/>
          <w:sz w:val="28"/>
          <w:szCs w:val="28"/>
        </w:rPr>
        <w:t>4.</w:t>
      </w:r>
      <w:r w:rsidRPr="00C17FC2">
        <w:rPr>
          <w:rFonts w:ascii="Times New Roman" w:hAnsi="Times New Roman" w:cs="Times New Roman"/>
          <w:b/>
          <w:i/>
          <w:sz w:val="28"/>
          <w:szCs w:val="28"/>
        </w:rPr>
        <w:tab/>
        <w:t>Региональный проект «Содействие занятости женщин - создание условий дошкольного образования для детей в возрасте до трех лет»</w:t>
      </w:r>
    </w:p>
    <w:p w14:paraId="35A95FB8" w14:textId="2D60DFD0" w:rsidR="008F0E03" w:rsidRPr="00C17FC2" w:rsidRDefault="008F0E03" w:rsidP="00710AB3">
      <w:pPr>
        <w:tabs>
          <w:tab w:val="left" w:pos="284"/>
          <w:tab w:val="left" w:pos="700"/>
        </w:tabs>
        <w:spacing w:after="0" w:line="240" w:lineRule="auto"/>
        <w:ind w:left="-84" w:firstLine="793"/>
        <w:contextualSpacing/>
        <w:jc w:val="both"/>
        <w:rPr>
          <w:rFonts w:ascii="Times New Roman" w:hAnsi="Times New Roman" w:cs="Times New Roman"/>
          <w:sz w:val="28"/>
          <w:szCs w:val="28"/>
        </w:rPr>
      </w:pPr>
      <w:r w:rsidRPr="00C17FC2">
        <w:rPr>
          <w:rFonts w:ascii="Times New Roman" w:hAnsi="Times New Roman" w:cs="Times New Roman"/>
          <w:sz w:val="27"/>
          <w:szCs w:val="27"/>
        </w:rPr>
        <w:t xml:space="preserve">Федеральной службой по труду и занятости </w:t>
      </w:r>
      <w:r w:rsidRPr="00C17FC2">
        <w:rPr>
          <w:rFonts w:ascii="Times New Roman" w:hAnsi="Times New Roman" w:cs="Times New Roman"/>
          <w:sz w:val="28"/>
          <w:szCs w:val="28"/>
        </w:rPr>
        <w:t>Российской Федерации с Правительством Республики Ингушетия заключено Соглашение о предоставлении субсидии из федерального бюджета бюджету Республики Ингушетия на софинансирование расходных обязательств, связанных с реализацией мероприятий, направленных на снижение напряжённости на рынке труда.</w:t>
      </w:r>
    </w:p>
    <w:p w14:paraId="3DC9F275" w14:textId="190D240F" w:rsidR="008F0E03" w:rsidRPr="00C17FC2" w:rsidRDefault="008F0E03" w:rsidP="00710AB3">
      <w:pPr>
        <w:tabs>
          <w:tab w:val="left" w:pos="284"/>
          <w:tab w:val="left" w:pos="851"/>
        </w:tabs>
        <w:spacing w:after="0" w:line="240" w:lineRule="auto"/>
        <w:ind w:left="-84" w:firstLine="793"/>
        <w:contextualSpacing/>
        <w:jc w:val="both"/>
        <w:rPr>
          <w:rFonts w:ascii="Times New Roman" w:hAnsi="Times New Roman" w:cs="Times New Roman"/>
          <w:sz w:val="28"/>
          <w:szCs w:val="28"/>
        </w:rPr>
      </w:pPr>
      <w:r w:rsidRPr="00C17FC2">
        <w:rPr>
          <w:rFonts w:ascii="Times New Roman" w:hAnsi="Times New Roman" w:cs="Times New Roman"/>
          <w:sz w:val="28"/>
          <w:szCs w:val="28"/>
        </w:rPr>
        <w:t>В рамках реализации проекта на 2023 год предусмотрено финансирование в объеме 1 234,04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из них: средства федерального бюджета – 1 221,7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республиканского бюджета – 12,34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w:t>
      </w:r>
    </w:p>
    <w:p w14:paraId="07673977" w14:textId="77777777" w:rsidR="008F0E03" w:rsidRPr="00C17FC2" w:rsidRDefault="008F0E03" w:rsidP="00710AB3">
      <w:pPr>
        <w:tabs>
          <w:tab w:val="left" w:pos="284"/>
          <w:tab w:val="left" w:pos="851"/>
        </w:tabs>
        <w:spacing w:after="0" w:line="240" w:lineRule="auto"/>
        <w:ind w:left="-84" w:firstLine="793"/>
        <w:contextualSpacing/>
        <w:jc w:val="both"/>
        <w:rPr>
          <w:rFonts w:ascii="Times New Roman" w:hAnsi="Times New Roman" w:cs="Times New Roman"/>
          <w:sz w:val="28"/>
          <w:szCs w:val="28"/>
        </w:rPr>
      </w:pPr>
      <w:r w:rsidRPr="00C17FC2">
        <w:rPr>
          <w:rFonts w:ascii="Times New Roman" w:eastAsia="Times New Roman" w:hAnsi="Times New Roman" w:cs="Times New Roman"/>
          <w:sz w:val="28"/>
          <w:szCs w:val="28"/>
          <w:lang w:eastAsia="ru-RU"/>
        </w:rPr>
        <w:t>В первом полугодии текущего года ф</w:t>
      </w:r>
      <w:r w:rsidRPr="00C17FC2">
        <w:rPr>
          <w:rFonts w:ascii="Times New Roman" w:hAnsi="Times New Roman" w:cs="Times New Roman"/>
          <w:sz w:val="28"/>
          <w:szCs w:val="28"/>
        </w:rPr>
        <w:t>инансирование и кассовое исполнение проекта не осуществлялось.</w:t>
      </w:r>
    </w:p>
    <w:p w14:paraId="1E143E3C" w14:textId="77777777" w:rsidR="008F0E03" w:rsidRPr="00C17FC2" w:rsidRDefault="008F0E03" w:rsidP="00710AB3">
      <w:pPr>
        <w:tabs>
          <w:tab w:val="left" w:pos="284"/>
          <w:tab w:val="left" w:pos="851"/>
        </w:tabs>
        <w:spacing w:after="0" w:line="240" w:lineRule="auto"/>
        <w:ind w:left="-84" w:firstLine="793"/>
        <w:contextualSpacing/>
        <w:jc w:val="both"/>
        <w:rPr>
          <w:rFonts w:ascii="Times New Roman" w:hAnsi="Times New Roman" w:cs="Times New Roman"/>
          <w:sz w:val="28"/>
          <w:szCs w:val="28"/>
        </w:rPr>
      </w:pPr>
      <w:r w:rsidRPr="00C17FC2">
        <w:rPr>
          <w:rFonts w:ascii="Times New Roman" w:hAnsi="Times New Roman" w:cs="Times New Roman"/>
          <w:sz w:val="28"/>
          <w:szCs w:val="28"/>
        </w:rPr>
        <w:t>Установленные проектом целевые показатели по состоянию на отчетную дату достигли следующих значений:</w:t>
      </w:r>
    </w:p>
    <w:p w14:paraId="09A43986" w14:textId="77777777" w:rsidR="008F0E03" w:rsidRPr="00C17FC2" w:rsidRDefault="008F0E03" w:rsidP="00710AB3">
      <w:pPr>
        <w:numPr>
          <w:ilvl w:val="0"/>
          <w:numId w:val="22"/>
        </w:numPr>
        <w:tabs>
          <w:tab w:val="left" w:pos="284"/>
          <w:tab w:val="left" w:pos="993"/>
        </w:tabs>
        <w:spacing w:after="0" w:line="240" w:lineRule="auto"/>
        <w:ind w:left="-84" w:firstLine="770"/>
        <w:contextualSpacing/>
        <w:jc w:val="both"/>
        <w:rPr>
          <w:rFonts w:ascii="Times New Roman" w:hAnsi="Times New Roman" w:cs="Times New Roman"/>
          <w:sz w:val="28"/>
          <w:szCs w:val="28"/>
        </w:rPr>
      </w:pPr>
      <w:r w:rsidRPr="00C17FC2">
        <w:rPr>
          <w:rFonts w:ascii="Times New Roman" w:hAnsi="Times New Roman" w:cs="Times New Roman"/>
          <w:sz w:val="28"/>
          <w:szCs w:val="28"/>
        </w:rPr>
        <w:t>создание дополнительных мест в субъектах РФ для детей в возрасте от 1,5 до 3 лет любой направленности в организациях, осуществляющих образовательную деятельность (за исключением государственных и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- 0 (план - 10 мест, показатель не исполнен);</w:t>
      </w:r>
    </w:p>
    <w:p w14:paraId="7C3F8638" w14:textId="77777777" w:rsidR="008F0E03" w:rsidRPr="00C17FC2" w:rsidRDefault="008F0E03" w:rsidP="00710AB3">
      <w:pPr>
        <w:numPr>
          <w:ilvl w:val="0"/>
          <w:numId w:val="22"/>
        </w:numPr>
        <w:tabs>
          <w:tab w:val="left" w:pos="284"/>
          <w:tab w:val="left" w:pos="993"/>
        </w:tabs>
        <w:spacing w:after="0" w:line="240" w:lineRule="auto"/>
        <w:ind w:left="-84" w:firstLine="770"/>
        <w:contextualSpacing/>
        <w:jc w:val="both"/>
        <w:rPr>
          <w:rFonts w:ascii="Times New Roman" w:hAnsi="Times New Roman" w:cs="Times New Roman"/>
          <w:sz w:val="28"/>
          <w:szCs w:val="28"/>
        </w:rPr>
      </w:pPr>
      <w:r w:rsidRPr="00C17FC2">
        <w:rPr>
          <w:rFonts w:ascii="Times New Roman" w:hAnsi="Times New Roman" w:cs="Times New Roman"/>
          <w:sz w:val="28"/>
          <w:szCs w:val="28"/>
        </w:rPr>
        <w:t>доступность дошкольного образования для детей в возрасте от 1,5 до 3 лет – 99,7 % (план - 100%, показатель не исполнен);</w:t>
      </w:r>
    </w:p>
    <w:p w14:paraId="2C0D098E" w14:textId="77777777" w:rsidR="008F0E03" w:rsidRPr="00C17FC2" w:rsidRDefault="008F0E03" w:rsidP="00710AB3">
      <w:pPr>
        <w:numPr>
          <w:ilvl w:val="0"/>
          <w:numId w:val="22"/>
        </w:numPr>
        <w:tabs>
          <w:tab w:val="left" w:pos="284"/>
          <w:tab w:val="left" w:pos="993"/>
        </w:tabs>
        <w:spacing w:after="0" w:line="240" w:lineRule="auto"/>
        <w:ind w:left="-84" w:firstLine="770"/>
        <w:contextualSpacing/>
        <w:jc w:val="both"/>
        <w:rPr>
          <w:rFonts w:ascii="Times New Roman" w:hAnsi="Times New Roman" w:cs="Times New Roman"/>
          <w:sz w:val="28"/>
          <w:szCs w:val="28"/>
        </w:rPr>
      </w:pPr>
      <w:r w:rsidRPr="00C17FC2">
        <w:rPr>
          <w:rFonts w:ascii="Times New Roman" w:hAnsi="Times New Roman" w:cs="Times New Roman"/>
          <w:sz w:val="28"/>
          <w:szCs w:val="28"/>
        </w:rPr>
        <w:t>количество дополнительно созданных мест с целью обеспечения дошкольным образованием детей в возрасте до 3 лет, нарастающим итогом – 5 776 мест (план - 5 741 мест, исполнение – 100,6 %).</w:t>
      </w:r>
    </w:p>
    <w:p w14:paraId="0B346621" w14:textId="77777777" w:rsidR="008F0E03" w:rsidRPr="00C17FC2" w:rsidRDefault="008F0E03" w:rsidP="00710AB3">
      <w:pPr>
        <w:tabs>
          <w:tab w:val="left" w:pos="284"/>
          <w:tab w:val="left" w:pos="851"/>
        </w:tabs>
        <w:spacing w:after="0" w:line="240" w:lineRule="auto"/>
        <w:ind w:left="-84" w:firstLine="770"/>
        <w:contextualSpacing/>
        <w:jc w:val="both"/>
        <w:rPr>
          <w:rFonts w:ascii="Times New Roman" w:eastAsia="Times New Roman" w:hAnsi="Times New Roman" w:cs="Times New Roman"/>
          <w:sz w:val="28"/>
          <w:szCs w:val="28"/>
          <w:lang w:eastAsia="ru-RU"/>
        </w:rPr>
      </w:pPr>
      <w:r w:rsidRPr="00C17FC2">
        <w:rPr>
          <w:rFonts w:ascii="Times New Roman" w:hAnsi="Times New Roman" w:cs="Times New Roman"/>
          <w:sz w:val="28"/>
          <w:szCs w:val="28"/>
        </w:rPr>
        <w:t>Риски неисполнения регионального проекта отсутствуют.</w:t>
      </w:r>
    </w:p>
    <w:p w14:paraId="743EB5C9" w14:textId="77777777" w:rsidR="008F0E03" w:rsidRPr="00C17FC2" w:rsidRDefault="008F0E03" w:rsidP="00710AB3">
      <w:pPr>
        <w:tabs>
          <w:tab w:val="left" w:pos="284"/>
        </w:tabs>
        <w:spacing w:after="0" w:line="240" w:lineRule="auto"/>
        <w:ind w:left="-84" w:firstLine="770"/>
        <w:jc w:val="center"/>
        <w:rPr>
          <w:rFonts w:ascii="Times New Roman" w:hAnsi="Times New Roman" w:cs="Times New Roman"/>
          <w:b/>
          <w:sz w:val="28"/>
          <w:szCs w:val="28"/>
        </w:rPr>
      </w:pPr>
    </w:p>
    <w:p w14:paraId="24D0C9E5" w14:textId="77777777" w:rsidR="008F0E03" w:rsidRPr="00C17FC2" w:rsidRDefault="008F0E03" w:rsidP="00710AB3">
      <w:pPr>
        <w:tabs>
          <w:tab w:val="left" w:pos="284"/>
        </w:tabs>
        <w:spacing w:after="0" w:line="240" w:lineRule="auto"/>
        <w:ind w:left="-84" w:firstLine="770"/>
        <w:jc w:val="center"/>
        <w:rPr>
          <w:rFonts w:ascii="Times New Roman" w:hAnsi="Times New Roman" w:cs="Times New Roman"/>
          <w:b/>
          <w:sz w:val="28"/>
          <w:szCs w:val="28"/>
        </w:rPr>
      </w:pPr>
      <w:r w:rsidRPr="00C17FC2">
        <w:rPr>
          <w:rFonts w:ascii="Times New Roman" w:hAnsi="Times New Roman" w:cs="Times New Roman"/>
          <w:b/>
          <w:sz w:val="28"/>
          <w:szCs w:val="28"/>
        </w:rPr>
        <w:t>Национальный проект «Культура»</w:t>
      </w:r>
    </w:p>
    <w:p w14:paraId="78DE22FD" w14:textId="77777777" w:rsidR="008F0E03" w:rsidRPr="00C17FC2" w:rsidRDefault="008F0E03" w:rsidP="00710AB3">
      <w:pPr>
        <w:tabs>
          <w:tab w:val="left" w:pos="284"/>
        </w:tabs>
        <w:spacing w:after="0" w:line="240" w:lineRule="auto"/>
        <w:ind w:left="-84" w:firstLine="770"/>
        <w:jc w:val="center"/>
        <w:rPr>
          <w:rFonts w:ascii="Times New Roman" w:hAnsi="Times New Roman" w:cs="Times New Roman"/>
          <w:sz w:val="28"/>
          <w:szCs w:val="28"/>
          <w:highlight w:val="yellow"/>
        </w:rPr>
      </w:pPr>
    </w:p>
    <w:p w14:paraId="7CF14B14" w14:textId="77777777" w:rsidR="008F0E03" w:rsidRPr="00C17FC2" w:rsidRDefault="008F0E03" w:rsidP="00710AB3">
      <w:pPr>
        <w:tabs>
          <w:tab w:val="left" w:pos="284"/>
        </w:tabs>
        <w:spacing w:after="0" w:line="240" w:lineRule="auto"/>
        <w:ind w:left="-84" w:firstLine="770"/>
        <w:jc w:val="both"/>
        <w:rPr>
          <w:rFonts w:ascii="Times New Roman" w:hAnsi="Times New Roman" w:cs="Times New Roman"/>
          <w:sz w:val="28"/>
          <w:szCs w:val="28"/>
        </w:rPr>
      </w:pPr>
      <w:r w:rsidRPr="00C17FC2">
        <w:rPr>
          <w:rFonts w:ascii="Times New Roman" w:hAnsi="Times New Roman" w:cs="Times New Roman"/>
          <w:sz w:val="28"/>
          <w:szCs w:val="28"/>
        </w:rPr>
        <w:t>В рамках национального проекта «Культура» в Республике Ингушетия реализуются 3 региональных проекта:</w:t>
      </w:r>
    </w:p>
    <w:p w14:paraId="4FDA322E" w14:textId="77777777" w:rsidR="008F0E03" w:rsidRPr="00C17FC2" w:rsidRDefault="008F0E03" w:rsidP="00710AB3">
      <w:pPr>
        <w:numPr>
          <w:ilvl w:val="0"/>
          <w:numId w:val="14"/>
        </w:numPr>
        <w:tabs>
          <w:tab w:val="left" w:pos="284"/>
          <w:tab w:val="left" w:pos="1134"/>
        </w:tabs>
        <w:spacing w:after="0" w:line="240" w:lineRule="auto"/>
        <w:ind w:left="-84" w:firstLine="770"/>
        <w:contextualSpacing/>
        <w:jc w:val="both"/>
        <w:rPr>
          <w:rFonts w:ascii="Times New Roman" w:hAnsi="Times New Roman" w:cs="Times New Roman"/>
          <w:b/>
          <w:i/>
          <w:iCs/>
          <w:sz w:val="28"/>
          <w:szCs w:val="28"/>
        </w:rPr>
      </w:pPr>
      <w:r w:rsidRPr="00C17FC2">
        <w:rPr>
          <w:rFonts w:ascii="Times New Roman" w:hAnsi="Times New Roman" w:cs="Times New Roman"/>
          <w:b/>
          <w:i/>
          <w:iCs/>
          <w:sz w:val="28"/>
          <w:szCs w:val="28"/>
        </w:rPr>
        <w:t>Региональный проект «Культурная среда»</w:t>
      </w:r>
    </w:p>
    <w:p w14:paraId="00C3E88E" w14:textId="77777777" w:rsidR="008F0E03" w:rsidRPr="00C17FC2" w:rsidRDefault="008F0E03" w:rsidP="00710AB3">
      <w:pPr>
        <w:tabs>
          <w:tab w:val="left" w:pos="284"/>
        </w:tabs>
        <w:spacing w:after="0" w:line="240" w:lineRule="auto"/>
        <w:ind w:left="-84" w:firstLine="770"/>
        <w:jc w:val="both"/>
        <w:rPr>
          <w:rFonts w:ascii="Times New Roman" w:hAnsi="Times New Roman" w:cs="Times New Roman"/>
          <w:sz w:val="28"/>
          <w:szCs w:val="28"/>
        </w:rPr>
      </w:pPr>
      <w:r w:rsidRPr="00C17FC2">
        <w:rPr>
          <w:rFonts w:ascii="Times New Roman" w:hAnsi="Times New Roman" w:cs="Times New Roman"/>
          <w:sz w:val="28"/>
          <w:szCs w:val="28"/>
        </w:rPr>
        <w:t>В целях реализации проекта Министерством культуры Российской Федерации с Правительством Республики Ингушетия заключено соглашение о предоставлении в 2022-2024 годах субсидии из федерального бюджета бюджету Республики Ингушетия в целях софинансирования расходов на развитие сети учреждений культурно-досугового типа.</w:t>
      </w:r>
    </w:p>
    <w:p w14:paraId="76BD3AE4" w14:textId="27B19707" w:rsidR="008F0E03" w:rsidRPr="00C17FC2" w:rsidRDefault="008F0E03" w:rsidP="00710AB3">
      <w:pPr>
        <w:tabs>
          <w:tab w:val="left" w:pos="0"/>
          <w:tab w:val="left" w:pos="284"/>
        </w:tabs>
        <w:spacing w:after="0" w:line="240" w:lineRule="auto"/>
        <w:ind w:left="-84" w:firstLine="770"/>
        <w:contextualSpacing/>
        <w:jc w:val="both"/>
        <w:rPr>
          <w:rFonts w:ascii="Times New Roman" w:hAnsi="Times New Roman" w:cs="Times New Roman"/>
          <w:sz w:val="28"/>
          <w:szCs w:val="28"/>
        </w:rPr>
      </w:pPr>
      <w:r w:rsidRPr="00C17FC2">
        <w:rPr>
          <w:rFonts w:ascii="Times New Roman" w:hAnsi="Times New Roman" w:cs="Times New Roman"/>
          <w:sz w:val="28"/>
          <w:szCs w:val="28"/>
        </w:rPr>
        <w:lastRenderedPageBreak/>
        <w:t>Для выполнения вышеуказанных работ на 2023 год предусмотрено финансирование в сумме 86 672,2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в том числе: из федерального бюджета – 82 338,5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республиканского бюджета – 4 333,7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По итогам первого полугодия фактическое финансирование и кассовое исполнение составило 26 473,1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в том числе: из федерального бюджета – 25 149,5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республиканского бюджета – 1 323,6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w:t>
      </w:r>
    </w:p>
    <w:p w14:paraId="54893C95" w14:textId="77777777" w:rsidR="008F0E03" w:rsidRPr="00C17FC2" w:rsidRDefault="008F0E03" w:rsidP="00710AB3">
      <w:pPr>
        <w:tabs>
          <w:tab w:val="left" w:pos="284"/>
        </w:tabs>
        <w:spacing w:after="0" w:line="240" w:lineRule="auto"/>
        <w:ind w:left="-84" w:firstLine="770"/>
        <w:jc w:val="both"/>
        <w:rPr>
          <w:rFonts w:ascii="Times New Roman" w:hAnsi="Times New Roman" w:cs="Times New Roman"/>
          <w:sz w:val="28"/>
          <w:szCs w:val="28"/>
        </w:rPr>
      </w:pPr>
      <w:r w:rsidRPr="00C17FC2">
        <w:rPr>
          <w:rFonts w:ascii="Times New Roman" w:hAnsi="Times New Roman" w:cs="Times New Roman"/>
          <w:sz w:val="28"/>
          <w:szCs w:val="28"/>
        </w:rPr>
        <w:t>В текущем году запланировано завершение строительства домов культуры в сельских поселениях Даттых и Гейрбек-Юрт, а также капитальный ремонт дома культуры сельском поселении Инарки и здания ГБУ «Государственный музей изобразительных искусств». В соответствии с соглашением завершение строительства дома культуры в сельском поселении Джейрах предусмотрено в 2024 году.</w:t>
      </w:r>
    </w:p>
    <w:p w14:paraId="2FE5F9F8" w14:textId="77777777" w:rsidR="008F0E03" w:rsidRPr="00C17FC2" w:rsidRDefault="008F0E03" w:rsidP="00710AB3">
      <w:pPr>
        <w:tabs>
          <w:tab w:val="left" w:pos="284"/>
        </w:tabs>
        <w:spacing w:after="0" w:line="240" w:lineRule="auto"/>
        <w:ind w:left="-84" w:firstLine="770"/>
        <w:jc w:val="both"/>
        <w:rPr>
          <w:rFonts w:ascii="Times New Roman" w:hAnsi="Times New Roman" w:cs="Times New Roman"/>
          <w:sz w:val="28"/>
          <w:szCs w:val="28"/>
        </w:rPr>
      </w:pPr>
      <w:r w:rsidRPr="00C17FC2">
        <w:rPr>
          <w:rFonts w:ascii="Times New Roman" w:hAnsi="Times New Roman" w:cs="Times New Roman"/>
          <w:sz w:val="28"/>
          <w:szCs w:val="28"/>
        </w:rPr>
        <w:t>На отчетную дату техническая готовность домов культуры в сельских поселениях Гейрбек-Юрт и Даттых составляет 100%, объекты ожидают получения разрешения на ввод в эксплуатацию.</w:t>
      </w:r>
    </w:p>
    <w:p w14:paraId="24B370C5" w14:textId="5469A174" w:rsidR="008F0E03" w:rsidRPr="00C17FC2" w:rsidRDefault="008F0E03" w:rsidP="00710AB3">
      <w:pPr>
        <w:tabs>
          <w:tab w:val="left" w:pos="0"/>
          <w:tab w:val="left" w:pos="284"/>
        </w:tabs>
        <w:spacing w:after="0" w:line="240" w:lineRule="auto"/>
        <w:ind w:left="-84" w:firstLine="770"/>
        <w:contextualSpacing/>
        <w:jc w:val="both"/>
        <w:rPr>
          <w:rFonts w:ascii="Times New Roman" w:hAnsi="Times New Roman" w:cs="Times New Roman"/>
          <w:sz w:val="28"/>
          <w:szCs w:val="28"/>
        </w:rPr>
      </w:pPr>
      <w:r w:rsidRPr="00C17FC2">
        <w:rPr>
          <w:rFonts w:ascii="Times New Roman" w:hAnsi="Times New Roman" w:cs="Times New Roman"/>
          <w:sz w:val="28"/>
          <w:szCs w:val="28"/>
        </w:rPr>
        <w:t>Кроме того, заключено соглашение о предоставлении в 2022-2024 годах субсидии из федерального бюджета бюджету Республики Ингушетия в целях технического оснащения региональных и муниципальных музеев.</w:t>
      </w:r>
    </w:p>
    <w:p w14:paraId="12F9E898" w14:textId="6EE911AB" w:rsidR="008F0E03" w:rsidRPr="00C17FC2" w:rsidRDefault="008F0E03" w:rsidP="00710AB3">
      <w:pPr>
        <w:tabs>
          <w:tab w:val="left" w:pos="284"/>
        </w:tabs>
        <w:spacing w:after="0" w:line="240" w:lineRule="auto"/>
        <w:ind w:left="-84" w:firstLine="770"/>
        <w:jc w:val="both"/>
        <w:rPr>
          <w:rFonts w:ascii="Times New Roman" w:hAnsi="Times New Roman" w:cs="Times New Roman"/>
          <w:sz w:val="28"/>
          <w:szCs w:val="28"/>
        </w:rPr>
      </w:pPr>
      <w:r w:rsidRPr="00C17FC2">
        <w:rPr>
          <w:rFonts w:ascii="Times New Roman" w:hAnsi="Times New Roman" w:cs="Times New Roman"/>
          <w:sz w:val="28"/>
          <w:szCs w:val="28"/>
        </w:rPr>
        <w:t>В текущем году на техническое оснащение (поставка оборудования) ГБУ «Мемориальный комплекс жертвам репрессии» предусмотрены средства в объеме 1 691,9 тыс. рублей, в том числе: из федерального бюджета – 1 675,0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республиканского бюджета– 16,9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w:t>
      </w:r>
    </w:p>
    <w:p w14:paraId="185CDD72" w14:textId="77777777" w:rsidR="008F0E03" w:rsidRPr="00C17FC2" w:rsidRDefault="008F0E03" w:rsidP="00710AB3">
      <w:pPr>
        <w:tabs>
          <w:tab w:val="left" w:pos="284"/>
        </w:tabs>
        <w:spacing w:after="0" w:line="240" w:lineRule="auto"/>
        <w:ind w:left="-84" w:firstLine="770"/>
        <w:jc w:val="both"/>
        <w:rPr>
          <w:rFonts w:ascii="Times New Roman" w:hAnsi="Times New Roman" w:cs="Times New Roman"/>
          <w:sz w:val="28"/>
          <w:szCs w:val="28"/>
        </w:rPr>
      </w:pPr>
      <w:r w:rsidRPr="00C17FC2">
        <w:rPr>
          <w:rFonts w:ascii="Times New Roman" w:hAnsi="Times New Roman" w:cs="Times New Roman"/>
          <w:sz w:val="28"/>
          <w:szCs w:val="28"/>
        </w:rPr>
        <w:t>По состоянию на 1 июля 2023 года финансирование и кассовое исполнение в рамках соглашения осуществлено в полном объеме. В рамках проекта заключены государственные контракты, поставка запланированного оборудования исполнена в полном объёме (100%).</w:t>
      </w:r>
    </w:p>
    <w:p w14:paraId="3DA82A2B" w14:textId="77777777" w:rsidR="008F0E03" w:rsidRPr="00C17FC2" w:rsidRDefault="008F0E03" w:rsidP="00710AB3">
      <w:pPr>
        <w:tabs>
          <w:tab w:val="left" w:pos="284"/>
          <w:tab w:val="left" w:pos="709"/>
        </w:tabs>
        <w:spacing w:after="0" w:line="240" w:lineRule="auto"/>
        <w:ind w:left="-84" w:firstLine="770"/>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Риски неисполнения регионального проекта отсутствуют.</w:t>
      </w:r>
    </w:p>
    <w:p w14:paraId="77667F98" w14:textId="77777777" w:rsidR="008F0E03" w:rsidRPr="00C17FC2" w:rsidRDefault="008F0E03" w:rsidP="00BC2584">
      <w:pPr>
        <w:numPr>
          <w:ilvl w:val="0"/>
          <w:numId w:val="14"/>
        </w:numPr>
        <w:tabs>
          <w:tab w:val="left" w:pos="284"/>
          <w:tab w:val="left" w:pos="709"/>
          <w:tab w:val="left" w:pos="1134"/>
        </w:tabs>
        <w:spacing w:after="0" w:line="240" w:lineRule="auto"/>
        <w:ind w:left="-84" w:firstLine="784"/>
        <w:contextualSpacing/>
        <w:jc w:val="both"/>
        <w:rPr>
          <w:rFonts w:ascii="Times New Roman" w:hAnsi="Times New Roman" w:cs="Times New Roman"/>
          <w:b/>
          <w:i/>
          <w:iCs/>
          <w:sz w:val="28"/>
          <w:szCs w:val="28"/>
        </w:rPr>
      </w:pPr>
      <w:r w:rsidRPr="00C17FC2">
        <w:rPr>
          <w:rFonts w:ascii="Times New Roman" w:hAnsi="Times New Roman" w:cs="Times New Roman"/>
          <w:b/>
          <w:i/>
          <w:iCs/>
          <w:sz w:val="28"/>
          <w:szCs w:val="28"/>
        </w:rPr>
        <w:t>Региональный проект «Творческие люди»</w:t>
      </w:r>
    </w:p>
    <w:p w14:paraId="3239F177" w14:textId="54E5B04A" w:rsidR="008F0E03" w:rsidRPr="00C17FC2" w:rsidRDefault="008F0E03" w:rsidP="00710AB3">
      <w:pPr>
        <w:tabs>
          <w:tab w:val="left" w:pos="284"/>
          <w:tab w:val="left" w:pos="840"/>
        </w:tabs>
        <w:spacing w:after="0" w:line="240" w:lineRule="auto"/>
        <w:ind w:left="-84" w:firstLine="756"/>
        <w:jc w:val="both"/>
        <w:rPr>
          <w:rFonts w:ascii="Times New Roman" w:hAnsi="Times New Roman" w:cs="Times New Roman"/>
          <w:sz w:val="28"/>
          <w:szCs w:val="28"/>
        </w:rPr>
      </w:pPr>
      <w:r w:rsidRPr="00C17FC2">
        <w:rPr>
          <w:rFonts w:ascii="Times New Roman" w:hAnsi="Times New Roman" w:cs="Times New Roman"/>
          <w:sz w:val="28"/>
          <w:szCs w:val="28"/>
        </w:rPr>
        <w:t>В рамках реализации проекта Министерством культуры Российской Федерации с Правительством Республики Ингушетия заключено соглашение о предоставлении в 2022-2024 годах субсидии из федерального бюджета бюджету Республики Ингушетия на поддержку отрасли культуры. Общий объем средств, предусмотренный на реализацию проекта в 2023 году, составляет 252,5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в том числе: средства федерального бюджета - 250,0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xml:space="preserve"> и республиканского бюджета - 2,5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w:t>
      </w:r>
    </w:p>
    <w:p w14:paraId="73F136D2" w14:textId="77777777" w:rsidR="008F0E03" w:rsidRPr="00C17FC2" w:rsidRDefault="008F0E03" w:rsidP="00710AB3">
      <w:pPr>
        <w:tabs>
          <w:tab w:val="left" w:pos="284"/>
          <w:tab w:val="left" w:pos="840"/>
        </w:tabs>
        <w:spacing w:after="0" w:line="240" w:lineRule="auto"/>
        <w:ind w:left="-84" w:firstLine="756"/>
        <w:jc w:val="both"/>
        <w:rPr>
          <w:rFonts w:ascii="Times New Roman" w:hAnsi="Times New Roman" w:cs="Times New Roman"/>
          <w:sz w:val="28"/>
          <w:szCs w:val="28"/>
        </w:rPr>
      </w:pPr>
      <w:bookmarkStart w:id="52" w:name="_Hlk143505176"/>
      <w:r w:rsidRPr="00C17FC2">
        <w:rPr>
          <w:rFonts w:ascii="Times New Roman" w:hAnsi="Times New Roman" w:cs="Times New Roman"/>
          <w:sz w:val="28"/>
          <w:szCs w:val="28"/>
        </w:rPr>
        <w:t xml:space="preserve">По состоянию на 1 июля текущего года </w:t>
      </w:r>
      <w:bookmarkEnd w:id="52"/>
      <w:r w:rsidRPr="00C17FC2">
        <w:rPr>
          <w:rFonts w:ascii="Times New Roman" w:hAnsi="Times New Roman" w:cs="Times New Roman"/>
          <w:sz w:val="28"/>
          <w:szCs w:val="28"/>
        </w:rPr>
        <w:t>финансирование и кассовое исполнение в рамках соглашения осуществлено в полном объеме.</w:t>
      </w:r>
    </w:p>
    <w:p w14:paraId="07D11944" w14:textId="77777777" w:rsidR="008F0E03" w:rsidRPr="00C17FC2" w:rsidRDefault="008F0E03" w:rsidP="00710AB3">
      <w:pPr>
        <w:tabs>
          <w:tab w:val="left" w:pos="284"/>
          <w:tab w:val="left" w:pos="840"/>
        </w:tabs>
        <w:spacing w:after="0" w:line="240" w:lineRule="auto"/>
        <w:ind w:left="-84" w:firstLine="756"/>
        <w:contextualSpacing/>
        <w:jc w:val="both"/>
        <w:rPr>
          <w:rFonts w:ascii="Times New Roman" w:hAnsi="Times New Roman" w:cs="Times New Roman"/>
          <w:sz w:val="28"/>
          <w:szCs w:val="28"/>
        </w:rPr>
      </w:pPr>
      <w:r w:rsidRPr="00C17FC2">
        <w:rPr>
          <w:rFonts w:ascii="Times New Roman" w:hAnsi="Times New Roman" w:cs="Times New Roman"/>
          <w:sz w:val="28"/>
          <w:szCs w:val="28"/>
        </w:rPr>
        <w:t>В отчетном периоде целевые показатели проекта достигли следующих значений:</w:t>
      </w:r>
    </w:p>
    <w:p w14:paraId="7BC30CA8" w14:textId="77777777" w:rsidR="008F0E03" w:rsidRPr="00C17FC2" w:rsidRDefault="008F0E03" w:rsidP="00710AB3">
      <w:pPr>
        <w:numPr>
          <w:ilvl w:val="0"/>
          <w:numId w:val="23"/>
        </w:numPr>
        <w:tabs>
          <w:tab w:val="left" w:pos="284"/>
          <w:tab w:val="left" w:pos="840"/>
          <w:tab w:val="left" w:pos="993"/>
        </w:tabs>
        <w:spacing w:after="0" w:line="240" w:lineRule="auto"/>
        <w:ind w:left="-84" w:firstLine="756"/>
        <w:contextualSpacing/>
        <w:jc w:val="both"/>
        <w:rPr>
          <w:rFonts w:ascii="Times New Roman" w:hAnsi="Times New Roman" w:cs="Times New Roman"/>
          <w:sz w:val="28"/>
          <w:szCs w:val="28"/>
        </w:rPr>
      </w:pPr>
      <w:r w:rsidRPr="00C17FC2">
        <w:rPr>
          <w:rFonts w:ascii="Times New Roman" w:hAnsi="Times New Roman" w:cs="Times New Roman"/>
          <w:sz w:val="28"/>
          <w:szCs w:val="28"/>
        </w:rPr>
        <w:t>на повышение квалификации творческих и управленческих кадров в сфере культуры на базе Центров непрерывного образования в ВУЗах (ВГИК, КГИК, ГИТИС, КГИК, РГСАИ) направлено 121 человек (при плане – 121 человек), из них: в первом полугодии завершили обучение 46 человек (или 38% от плана). Завершение обучения всех абитуриентов планируется в ноябре 2023 года;</w:t>
      </w:r>
    </w:p>
    <w:p w14:paraId="04C989C3" w14:textId="77777777" w:rsidR="008F0E03" w:rsidRPr="00C17FC2" w:rsidRDefault="008F0E03" w:rsidP="00710AB3">
      <w:pPr>
        <w:numPr>
          <w:ilvl w:val="0"/>
          <w:numId w:val="23"/>
        </w:numPr>
        <w:tabs>
          <w:tab w:val="left" w:pos="284"/>
          <w:tab w:val="left" w:pos="840"/>
          <w:tab w:val="left" w:pos="993"/>
        </w:tabs>
        <w:spacing w:after="0" w:line="240" w:lineRule="auto"/>
        <w:ind w:left="-84" w:firstLine="756"/>
        <w:contextualSpacing/>
        <w:jc w:val="both"/>
        <w:rPr>
          <w:rFonts w:ascii="Times New Roman" w:hAnsi="Times New Roman" w:cs="Times New Roman"/>
          <w:sz w:val="28"/>
          <w:szCs w:val="28"/>
        </w:rPr>
      </w:pPr>
      <w:r w:rsidRPr="00C17FC2">
        <w:rPr>
          <w:rFonts w:ascii="Times New Roman" w:hAnsi="Times New Roman" w:cs="Times New Roman"/>
          <w:sz w:val="28"/>
          <w:szCs w:val="28"/>
        </w:rPr>
        <w:lastRenderedPageBreak/>
        <w:t>осуществлена поддержка в виде денежных средств одного сельского учреждения культуры и трёх работников сельских учреждений культуры, заключено соглашение с Джейрахским районом на перечисление субсидий (исполнение - 100%);</w:t>
      </w:r>
    </w:p>
    <w:p w14:paraId="42B6B3B7" w14:textId="1CF2534A" w:rsidR="008F0E03" w:rsidRPr="00C17FC2" w:rsidRDefault="008F0E03" w:rsidP="00710AB3">
      <w:pPr>
        <w:numPr>
          <w:ilvl w:val="0"/>
          <w:numId w:val="23"/>
        </w:numPr>
        <w:tabs>
          <w:tab w:val="left" w:pos="284"/>
          <w:tab w:val="left" w:pos="840"/>
          <w:tab w:val="left" w:pos="993"/>
        </w:tabs>
        <w:spacing w:after="0" w:line="240" w:lineRule="auto"/>
        <w:ind w:left="-84" w:firstLine="756"/>
        <w:contextualSpacing/>
        <w:jc w:val="both"/>
        <w:rPr>
          <w:rFonts w:ascii="Times New Roman" w:hAnsi="Times New Roman" w:cs="Times New Roman"/>
          <w:sz w:val="28"/>
          <w:szCs w:val="28"/>
        </w:rPr>
      </w:pPr>
      <w:r w:rsidRPr="00C17FC2">
        <w:rPr>
          <w:rFonts w:ascii="Times New Roman" w:hAnsi="Times New Roman" w:cs="Times New Roman"/>
          <w:sz w:val="28"/>
          <w:szCs w:val="28"/>
        </w:rPr>
        <w:t>привлечено 120 волонтёров на праздничные, концертные и иные мероприятия по линии культуры (при плане 232 человека, исполнение 51,7 %). До конца года планируется набор оставшихся волонтёров культуры и регистрация их на сайте Добро.ру.</w:t>
      </w:r>
    </w:p>
    <w:p w14:paraId="76193DF5" w14:textId="77777777" w:rsidR="008F0E03" w:rsidRPr="00C17FC2" w:rsidRDefault="008F0E03" w:rsidP="00710AB3">
      <w:pPr>
        <w:tabs>
          <w:tab w:val="left" w:pos="284"/>
          <w:tab w:val="left" w:pos="840"/>
        </w:tabs>
        <w:spacing w:after="0" w:line="240" w:lineRule="auto"/>
        <w:ind w:left="-84" w:firstLine="756"/>
        <w:contextualSpacing/>
        <w:jc w:val="both"/>
        <w:rPr>
          <w:rFonts w:ascii="Times New Roman" w:eastAsia="Times New Roman" w:hAnsi="Times New Roman" w:cs="Times New Roman"/>
          <w:sz w:val="28"/>
          <w:szCs w:val="28"/>
          <w:lang w:eastAsia="ru-RU"/>
        </w:rPr>
      </w:pPr>
      <w:r w:rsidRPr="00C17FC2">
        <w:rPr>
          <w:rFonts w:ascii="Times New Roman" w:hAnsi="Times New Roman" w:cs="Times New Roman"/>
          <w:sz w:val="28"/>
          <w:szCs w:val="28"/>
        </w:rPr>
        <w:t>Р</w:t>
      </w:r>
      <w:r w:rsidRPr="00C17FC2">
        <w:rPr>
          <w:rFonts w:ascii="Times New Roman" w:eastAsia="Times New Roman" w:hAnsi="Times New Roman" w:cs="Times New Roman"/>
          <w:sz w:val="28"/>
          <w:szCs w:val="28"/>
          <w:lang w:eastAsia="ru-RU"/>
        </w:rPr>
        <w:t>иски неисполнения регионального проекта отсутствуют.</w:t>
      </w:r>
    </w:p>
    <w:p w14:paraId="416ACEF9" w14:textId="77777777" w:rsidR="008F0E03" w:rsidRPr="00C17FC2" w:rsidRDefault="008F0E03" w:rsidP="00B47A22">
      <w:pPr>
        <w:numPr>
          <w:ilvl w:val="0"/>
          <w:numId w:val="14"/>
        </w:numPr>
        <w:tabs>
          <w:tab w:val="left" w:pos="284"/>
          <w:tab w:val="left" w:pos="709"/>
          <w:tab w:val="left" w:pos="851"/>
          <w:tab w:val="left" w:pos="938"/>
        </w:tabs>
        <w:spacing w:after="0" w:line="240" w:lineRule="auto"/>
        <w:ind w:left="-84" w:firstLine="770"/>
        <w:contextualSpacing/>
        <w:jc w:val="both"/>
        <w:rPr>
          <w:rFonts w:ascii="Times New Roman" w:hAnsi="Times New Roman" w:cs="Times New Roman"/>
          <w:b/>
          <w:i/>
          <w:iCs/>
          <w:sz w:val="28"/>
          <w:szCs w:val="28"/>
        </w:rPr>
      </w:pPr>
      <w:r w:rsidRPr="00C17FC2">
        <w:rPr>
          <w:rFonts w:ascii="Times New Roman" w:hAnsi="Times New Roman" w:cs="Times New Roman"/>
          <w:b/>
          <w:i/>
          <w:iCs/>
          <w:sz w:val="28"/>
          <w:szCs w:val="28"/>
        </w:rPr>
        <w:t>Региональный проект «Цифровая культура»</w:t>
      </w:r>
    </w:p>
    <w:p w14:paraId="399300BF" w14:textId="77777777" w:rsidR="008F0E03" w:rsidRPr="00C17FC2" w:rsidRDefault="008F0E03" w:rsidP="00B47A22">
      <w:pPr>
        <w:tabs>
          <w:tab w:val="left" w:pos="284"/>
        </w:tabs>
        <w:spacing w:after="0" w:line="240" w:lineRule="auto"/>
        <w:ind w:left="-84" w:firstLine="770"/>
        <w:jc w:val="both"/>
        <w:rPr>
          <w:rFonts w:ascii="Times New Roman" w:eastAsia="Calibri" w:hAnsi="Times New Roman" w:cs="Times New Roman"/>
          <w:sz w:val="28"/>
          <w:szCs w:val="28"/>
        </w:rPr>
      </w:pPr>
      <w:r w:rsidRPr="00C17FC2">
        <w:rPr>
          <w:rFonts w:ascii="Times New Roman" w:hAnsi="Times New Roman" w:cs="Times New Roman"/>
          <w:sz w:val="28"/>
          <w:szCs w:val="28"/>
        </w:rPr>
        <w:t xml:space="preserve">По информации Министерства культуры Республики Ингушетия, </w:t>
      </w:r>
      <w:r w:rsidRPr="00C17FC2">
        <w:rPr>
          <w:rFonts w:ascii="Times New Roman" w:eastAsia="Calibri" w:hAnsi="Times New Roman" w:cs="Times New Roman"/>
          <w:sz w:val="28"/>
          <w:szCs w:val="28"/>
        </w:rPr>
        <w:t>в 2023 году финансирование не предусмотрено и мероприятия в рамках данного регионального проекта не запланированы.</w:t>
      </w:r>
    </w:p>
    <w:p w14:paraId="57907481" w14:textId="77777777" w:rsidR="008F0E03" w:rsidRPr="00C17FC2" w:rsidRDefault="008F0E03" w:rsidP="00710AB3">
      <w:pPr>
        <w:tabs>
          <w:tab w:val="left" w:pos="284"/>
        </w:tabs>
        <w:spacing w:after="0" w:line="240" w:lineRule="auto"/>
        <w:ind w:left="-84" w:hanging="28"/>
        <w:jc w:val="both"/>
        <w:rPr>
          <w:rFonts w:ascii="Times New Roman" w:eastAsia="Calibri" w:hAnsi="Times New Roman" w:cs="Times New Roman"/>
          <w:sz w:val="28"/>
          <w:szCs w:val="28"/>
        </w:rPr>
      </w:pPr>
    </w:p>
    <w:p w14:paraId="5BD25FE3" w14:textId="77777777" w:rsidR="008F0E03" w:rsidRPr="00C17FC2" w:rsidRDefault="008F0E03" w:rsidP="00710AB3">
      <w:pPr>
        <w:tabs>
          <w:tab w:val="left" w:pos="284"/>
        </w:tabs>
        <w:spacing w:after="0" w:line="240" w:lineRule="auto"/>
        <w:ind w:left="-84" w:hanging="28"/>
        <w:contextualSpacing/>
        <w:jc w:val="center"/>
        <w:rPr>
          <w:rFonts w:ascii="Times New Roman" w:hAnsi="Times New Roman" w:cs="Times New Roman"/>
          <w:b/>
          <w:sz w:val="28"/>
          <w:szCs w:val="28"/>
        </w:rPr>
      </w:pPr>
      <w:r w:rsidRPr="00C17FC2">
        <w:rPr>
          <w:rFonts w:ascii="Times New Roman" w:hAnsi="Times New Roman" w:cs="Times New Roman"/>
          <w:b/>
          <w:sz w:val="28"/>
          <w:szCs w:val="28"/>
        </w:rPr>
        <w:t xml:space="preserve">Национальный проект </w:t>
      </w:r>
      <w:bookmarkStart w:id="53" w:name="_Hlk143504719"/>
      <w:r w:rsidRPr="00C17FC2">
        <w:rPr>
          <w:rFonts w:ascii="Times New Roman" w:hAnsi="Times New Roman" w:cs="Times New Roman"/>
          <w:b/>
          <w:sz w:val="28"/>
          <w:szCs w:val="28"/>
        </w:rPr>
        <w:t>«Жилье и городская среда»</w:t>
      </w:r>
      <w:bookmarkEnd w:id="53"/>
    </w:p>
    <w:p w14:paraId="30B57E4D" w14:textId="77777777" w:rsidR="008F0E03" w:rsidRPr="00C17FC2" w:rsidRDefault="008F0E03" w:rsidP="00B47A22">
      <w:pPr>
        <w:shd w:val="clear" w:color="auto" w:fill="FFFFFF" w:themeFill="background1"/>
        <w:tabs>
          <w:tab w:val="left" w:pos="284"/>
        </w:tabs>
        <w:spacing w:after="0" w:line="240" w:lineRule="auto"/>
        <w:ind w:left="-84" w:firstLine="784"/>
        <w:contextualSpacing/>
        <w:jc w:val="both"/>
        <w:rPr>
          <w:rFonts w:ascii="Times New Roman" w:hAnsi="Times New Roman" w:cs="Times New Roman"/>
          <w:sz w:val="28"/>
          <w:szCs w:val="28"/>
        </w:rPr>
      </w:pPr>
    </w:p>
    <w:p w14:paraId="3DBB2CF6" w14:textId="27E20788" w:rsidR="008F0E03" w:rsidRPr="00C17FC2" w:rsidRDefault="008F0E03" w:rsidP="00B47A22">
      <w:pPr>
        <w:shd w:val="clear" w:color="auto" w:fill="FFFFFF" w:themeFill="background1"/>
        <w:tabs>
          <w:tab w:val="left" w:pos="284"/>
        </w:tabs>
        <w:spacing w:after="0" w:line="240" w:lineRule="auto"/>
        <w:ind w:left="-84"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 xml:space="preserve">В рамках национального проекта </w:t>
      </w:r>
      <w:r w:rsidRPr="00C17FC2">
        <w:rPr>
          <w:rFonts w:ascii="Times New Roman" w:hAnsi="Times New Roman" w:cs="Times New Roman"/>
          <w:bCs/>
          <w:sz w:val="28"/>
          <w:szCs w:val="28"/>
        </w:rPr>
        <w:t>«Жилье и городская среда»</w:t>
      </w:r>
      <w:r w:rsidRPr="00C17FC2">
        <w:rPr>
          <w:rFonts w:ascii="Times New Roman" w:hAnsi="Times New Roman" w:cs="Times New Roman"/>
          <w:b/>
          <w:sz w:val="28"/>
          <w:szCs w:val="28"/>
        </w:rPr>
        <w:t xml:space="preserve"> </w:t>
      </w:r>
      <w:r w:rsidRPr="00C17FC2">
        <w:rPr>
          <w:rFonts w:ascii="Times New Roman" w:hAnsi="Times New Roman" w:cs="Times New Roman"/>
          <w:sz w:val="28"/>
          <w:szCs w:val="28"/>
        </w:rPr>
        <w:t>в Республике Ингушетия реализуются 4 региональных проекта:</w:t>
      </w:r>
    </w:p>
    <w:p w14:paraId="50B89CCD" w14:textId="77777777" w:rsidR="008F0E03" w:rsidRPr="00C17FC2" w:rsidRDefault="008F0E03" w:rsidP="00B47A22">
      <w:pPr>
        <w:numPr>
          <w:ilvl w:val="0"/>
          <w:numId w:val="15"/>
        </w:numPr>
        <w:tabs>
          <w:tab w:val="left" w:pos="284"/>
          <w:tab w:val="left" w:pos="938"/>
        </w:tabs>
        <w:spacing w:after="0" w:line="240" w:lineRule="auto"/>
        <w:ind w:left="-84" w:firstLine="784"/>
        <w:contextualSpacing/>
        <w:jc w:val="both"/>
        <w:rPr>
          <w:rFonts w:ascii="Times New Roman" w:hAnsi="Times New Roman" w:cs="Times New Roman"/>
          <w:b/>
          <w:i/>
          <w:sz w:val="28"/>
          <w:szCs w:val="28"/>
        </w:rPr>
      </w:pPr>
      <w:r w:rsidRPr="00C17FC2">
        <w:rPr>
          <w:rFonts w:ascii="Times New Roman" w:hAnsi="Times New Roman" w:cs="Times New Roman"/>
          <w:b/>
          <w:i/>
          <w:sz w:val="28"/>
          <w:szCs w:val="28"/>
        </w:rPr>
        <w:t>Региональный проект «Жилье»</w:t>
      </w:r>
    </w:p>
    <w:p w14:paraId="55645098" w14:textId="77777777" w:rsidR="008F0E03" w:rsidRPr="00C17FC2" w:rsidRDefault="008F0E03" w:rsidP="00B47A22">
      <w:pPr>
        <w:tabs>
          <w:tab w:val="left" w:pos="284"/>
        </w:tabs>
        <w:spacing w:after="0" w:line="240" w:lineRule="auto"/>
        <w:ind w:left="-84" w:firstLine="784"/>
        <w:jc w:val="both"/>
        <w:rPr>
          <w:rFonts w:ascii="Times New Roman" w:hAnsi="Times New Roman" w:cs="Times New Roman"/>
          <w:sz w:val="28"/>
          <w:szCs w:val="28"/>
        </w:rPr>
      </w:pPr>
      <w:r w:rsidRPr="00C17FC2">
        <w:rPr>
          <w:rFonts w:ascii="Times New Roman" w:hAnsi="Times New Roman" w:cs="Times New Roman"/>
          <w:sz w:val="28"/>
          <w:szCs w:val="28"/>
        </w:rPr>
        <w:t>Финансирование данного регионального проекта в 2023 году не предусмотрено.</w:t>
      </w:r>
    </w:p>
    <w:p w14:paraId="0474B52F" w14:textId="77777777" w:rsidR="008F0E03" w:rsidRPr="00C17FC2" w:rsidRDefault="008F0E03" w:rsidP="00B47A22">
      <w:pPr>
        <w:tabs>
          <w:tab w:val="left" w:pos="284"/>
        </w:tabs>
        <w:spacing w:after="0" w:line="240" w:lineRule="auto"/>
        <w:ind w:left="-84" w:firstLine="784"/>
        <w:jc w:val="both"/>
        <w:rPr>
          <w:rFonts w:ascii="Times New Roman" w:hAnsi="Times New Roman" w:cs="Times New Roman"/>
          <w:sz w:val="28"/>
          <w:szCs w:val="28"/>
        </w:rPr>
      </w:pPr>
      <w:r w:rsidRPr="00C17FC2">
        <w:rPr>
          <w:rFonts w:ascii="Times New Roman" w:hAnsi="Times New Roman" w:cs="Times New Roman"/>
          <w:sz w:val="28"/>
          <w:szCs w:val="28"/>
        </w:rPr>
        <w:t xml:space="preserve">По состоянию на 1 июля текущего года значение целевого показателя «объем жилищного строительства» составило 0,051 млн. кв. м или 12,7 % (возрастающий показатель) при плановом значении - 0,403 млн. кв. м. </w:t>
      </w:r>
    </w:p>
    <w:p w14:paraId="0C577703" w14:textId="77777777" w:rsidR="008F0E03" w:rsidRPr="00C17FC2" w:rsidRDefault="008F0E03" w:rsidP="00B47A22">
      <w:pPr>
        <w:tabs>
          <w:tab w:val="left" w:pos="284"/>
        </w:tabs>
        <w:spacing w:after="0" w:line="240" w:lineRule="auto"/>
        <w:ind w:left="-84" w:firstLine="784"/>
        <w:jc w:val="both"/>
        <w:rPr>
          <w:rFonts w:ascii="Times New Roman" w:hAnsi="Times New Roman" w:cs="Times New Roman"/>
          <w:sz w:val="28"/>
          <w:szCs w:val="28"/>
        </w:rPr>
      </w:pPr>
      <w:r w:rsidRPr="00C17FC2">
        <w:rPr>
          <w:rFonts w:ascii="Times New Roman" w:hAnsi="Times New Roman" w:cs="Times New Roman"/>
          <w:sz w:val="28"/>
          <w:szCs w:val="28"/>
        </w:rPr>
        <w:t>Существует высокий р</w:t>
      </w:r>
      <w:r w:rsidRPr="00C17FC2">
        <w:rPr>
          <w:rFonts w:ascii="Times New Roman" w:eastAsia="Calibri" w:hAnsi="Times New Roman" w:cs="Times New Roman"/>
          <w:sz w:val="28"/>
          <w:szCs w:val="28"/>
        </w:rPr>
        <w:t>иск не достижения целей и задач регионального проекта</w:t>
      </w:r>
      <w:r w:rsidRPr="00C17FC2">
        <w:rPr>
          <w:rFonts w:ascii="Times New Roman" w:hAnsi="Times New Roman" w:cs="Times New Roman"/>
          <w:sz w:val="28"/>
          <w:szCs w:val="28"/>
        </w:rPr>
        <w:t>.</w:t>
      </w:r>
    </w:p>
    <w:p w14:paraId="127D64A4" w14:textId="77777777" w:rsidR="008F0E03" w:rsidRPr="00C17FC2" w:rsidRDefault="008F0E03" w:rsidP="00B47A22">
      <w:pPr>
        <w:numPr>
          <w:ilvl w:val="0"/>
          <w:numId w:val="15"/>
        </w:numPr>
        <w:tabs>
          <w:tab w:val="left" w:pos="284"/>
          <w:tab w:val="left" w:pos="980"/>
        </w:tabs>
        <w:spacing w:after="0" w:line="240" w:lineRule="auto"/>
        <w:ind w:left="-84" w:firstLine="784"/>
        <w:contextualSpacing/>
        <w:jc w:val="both"/>
        <w:rPr>
          <w:rFonts w:ascii="Times New Roman" w:hAnsi="Times New Roman" w:cs="Times New Roman"/>
          <w:b/>
          <w:i/>
          <w:sz w:val="28"/>
          <w:szCs w:val="28"/>
        </w:rPr>
      </w:pPr>
      <w:r w:rsidRPr="00C17FC2">
        <w:rPr>
          <w:rFonts w:ascii="Times New Roman" w:hAnsi="Times New Roman" w:cs="Times New Roman"/>
          <w:b/>
          <w:i/>
          <w:sz w:val="28"/>
          <w:szCs w:val="28"/>
        </w:rPr>
        <w:t>Региональный проект «Обеспечение устойчивого сокращения непригодного для проживания жилищного фонда»</w:t>
      </w:r>
    </w:p>
    <w:p w14:paraId="6F8AA40B" w14:textId="35626C58" w:rsidR="008F0E03" w:rsidRPr="00C17FC2" w:rsidRDefault="008F0E03" w:rsidP="00B47A22">
      <w:pPr>
        <w:tabs>
          <w:tab w:val="left" w:pos="284"/>
        </w:tabs>
        <w:spacing w:after="0" w:line="240" w:lineRule="auto"/>
        <w:ind w:left="-84" w:firstLine="784"/>
        <w:jc w:val="both"/>
        <w:rPr>
          <w:rFonts w:ascii="Times New Roman" w:hAnsi="Times New Roman" w:cs="Times New Roman"/>
          <w:sz w:val="28"/>
          <w:szCs w:val="28"/>
        </w:rPr>
      </w:pPr>
      <w:r w:rsidRPr="00C17FC2">
        <w:rPr>
          <w:rFonts w:ascii="Times New Roman" w:hAnsi="Times New Roman" w:cs="Times New Roman"/>
          <w:sz w:val="28"/>
          <w:szCs w:val="28"/>
        </w:rPr>
        <w:t xml:space="preserve">На реализацию проекта в 2023 году предусмотрено финансирование в сумме </w:t>
      </w:r>
      <w:r w:rsidRPr="00C17FC2">
        <w:rPr>
          <w:rFonts w:ascii="Times New Roman" w:hAnsi="Times New Roman" w:cs="Times New Roman"/>
          <w:iCs/>
          <w:sz w:val="28"/>
          <w:szCs w:val="28"/>
        </w:rPr>
        <w:t>52 972,5 тыс. руб</w:t>
      </w:r>
      <w:r w:rsidR="00834C72" w:rsidRPr="00834C72">
        <w:rPr>
          <w:rFonts w:ascii="Times New Roman" w:hAnsi="Times New Roman" w:cs="Times New Roman"/>
          <w:iCs/>
          <w:sz w:val="28"/>
          <w:szCs w:val="28"/>
        </w:rPr>
        <w:t>лей</w:t>
      </w:r>
      <w:r w:rsidRPr="00C17FC2">
        <w:rPr>
          <w:rFonts w:ascii="Times New Roman" w:hAnsi="Times New Roman" w:cs="Times New Roman"/>
          <w:iCs/>
          <w:sz w:val="28"/>
          <w:szCs w:val="28"/>
        </w:rPr>
        <w:t xml:space="preserve">, из них: средства федерального бюджета </w:t>
      </w:r>
      <w:r w:rsidRPr="00C17FC2">
        <w:rPr>
          <w:rFonts w:ascii="Times New Roman" w:hAnsi="Times New Roman" w:cs="Times New Roman"/>
          <w:sz w:val="28"/>
          <w:szCs w:val="28"/>
        </w:rPr>
        <w:t xml:space="preserve">– 52 422,3 </w:t>
      </w:r>
      <w:r w:rsidRPr="00C17FC2">
        <w:rPr>
          <w:rFonts w:ascii="Times New Roman" w:hAnsi="Times New Roman" w:cs="Times New Roman"/>
          <w:iCs/>
          <w:sz w:val="28"/>
          <w:szCs w:val="28"/>
        </w:rPr>
        <w:t>тыс. руб</w:t>
      </w:r>
      <w:r w:rsidR="00834C72" w:rsidRPr="00834C72">
        <w:rPr>
          <w:rFonts w:ascii="Times New Roman" w:hAnsi="Times New Roman" w:cs="Times New Roman"/>
          <w:iCs/>
          <w:sz w:val="28"/>
          <w:szCs w:val="28"/>
        </w:rPr>
        <w:t>лей</w:t>
      </w:r>
      <w:r w:rsidRPr="00C17FC2">
        <w:rPr>
          <w:rFonts w:ascii="Times New Roman" w:hAnsi="Times New Roman" w:cs="Times New Roman"/>
          <w:iCs/>
          <w:sz w:val="28"/>
          <w:szCs w:val="28"/>
        </w:rPr>
        <w:t xml:space="preserve">, средства республиканского бюджета </w:t>
      </w:r>
      <w:r w:rsidRPr="00C17FC2">
        <w:rPr>
          <w:rFonts w:ascii="Times New Roman" w:hAnsi="Times New Roman" w:cs="Times New Roman"/>
          <w:sz w:val="28"/>
          <w:szCs w:val="28"/>
        </w:rPr>
        <w:t>–</w:t>
      </w:r>
      <w:r w:rsidRPr="00C17FC2">
        <w:rPr>
          <w:rFonts w:ascii="Times New Roman" w:hAnsi="Times New Roman" w:cs="Times New Roman"/>
          <w:iCs/>
          <w:sz w:val="28"/>
          <w:szCs w:val="28"/>
        </w:rPr>
        <w:t xml:space="preserve"> 529,5 тыс. руб</w:t>
      </w:r>
      <w:r w:rsidR="00834C72" w:rsidRPr="00834C72">
        <w:rPr>
          <w:rFonts w:ascii="Times New Roman" w:hAnsi="Times New Roman" w:cs="Times New Roman"/>
          <w:iCs/>
          <w:sz w:val="28"/>
          <w:szCs w:val="28"/>
        </w:rPr>
        <w:t>лей</w:t>
      </w:r>
      <w:r w:rsidRPr="00C17FC2">
        <w:rPr>
          <w:rFonts w:ascii="Times New Roman" w:hAnsi="Times New Roman" w:cs="Times New Roman"/>
          <w:iCs/>
          <w:sz w:val="28"/>
          <w:szCs w:val="28"/>
        </w:rPr>
        <w:t xml:space="preserve">, муниципального бюджета </w:t>
      </w:r>
      <w:r w:rsidRPr="00C17FC2">
        <w:rPr>
          <w:rFonts w:ascii="Times New Roman" w:hAnsi="Times New Roman" w:cs="Times New Roman"/>
          <w:sz w:val="28"/>
          <w:szCs w:val="28"/>
        </w:rPr>
        <w:t>–</w:t>
      </w:r>
      <w:r w:rsidRPr="00C17FC2">
        <w:rPr>
          <w:rFonts w:ascii="Times New Roman" w:hAnsi="Times New Roman" w:cs="Times New Roman"/>
          <w:iCs/>
          <w:sz w:val="28"/>
          <w:szCs w:val="28"/>
        </w:rPr>
        <w:t xml:space="preserve"> 20,7 тыс. руб</w:t>
      </w:r>
      <w:r w:rsidR="00834C72" w:rsidRPr="00834C72">
        <w:rPr>
          <w:rFonts w:ascii="Times New Roman" w:hAnsi="Times New Roman" w:cs="Times New Roman"/>
          <w:iCs/>
          <w:sz w:val="28"/>
          <w:szCs w:val="28"/>
        </w:rPr>
        <w:t>лей</w:t>
      </w:r>
      <w:r w:rsidRPr="00C17FC2">
        <w:rPr>
          <w:rFonts w:ascii="Times New Roman" w:hAnsi="Times New Roman" w:cs="Times New Roman"/>
          <w:iCs/>
          <w:sz w:val="28"/>
          <w:szCs w:val="28"/>
        </w:rPr>
        <w:t>.</w:t>
      </w:r>
    </w:p>
    <w:p w14:paraId="34C42A3D" w14:textId="77777777" w:rsidR="008F0E03" w:rsidRPr="00C17FC2" w:rsidRDefault="008F0E03" w:rsidP="00B47A22">
      <w:pPr>
        <w:shd w:val="clear" w:color="auto" w:fill="FFFFFF" w:themeFill="background1"/>
        <w:tabs>
          <w:tab w:val="left" w:pos="284"/>
        </w:tabs>
        <w:spacing w:after="0" w:line="240" w:lineRule="auto"/>
        <w:ind w:left="-84" w:firstLine="784"/>
        <w:jc w:val="both"/>
        <w:rPr>
          <w:rFonts w:ascii="Times New Roman" w:hAnsi="Times New Roman" w:cs="Times New Roman"/>
          <w:sz w:val="28"/>
          <w:szCs w:val="28"/>
        </w:rPr>
      </w:pPr>
      <w:r w:rsidRPr="00C17FC2">
        <w:rPr>
          <w:rFonts w:ascii="Times New Roman" w:hAnsi="Times New Roman" w:cs="Times New Roman"/>
          <w:sz w:val="28"/>
          <w:szCs w:val="28"/>
        </w:rPr>
        <w:t>Региональным проектом планируется выкуп жилых помещений у собственников жилья, признанного аварийным и непригодным для проживания.</w:t>
      </w:r>
    </w:p>
    <w:p w14:paraId="649543E5" w14:textId="77777777" w:rsidR="008F0E03" w:rsidRPr="00C17FC2" w:rsidRDefault="008F0E03" w:rsidP="00B47A22">
      <w:pPr>
        <w:shd w:val="clear" w:color="auto" w:fill="FFFFFF" w:themeFill="background1"/>
        <w:tabs>
          <w:tab w:val="left" w:pos="284"/>
          <w:tab w:val="left" w:pos="851"/>
        </w:tabs>
        <w:spacing w:after="0" w:line="240" w:lineRule="auto"/>
        <w:ind w:left="-84"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В отчетном периоде установленные целевые показатели достигли следующих значений:</w:t>
      </w:r>
    </w:p>
    <w:p w14:paraId="4D5A8AF2" w14:textId="07F6A8B3" w:rsidR="008F0E03" w:rsidRPr="00C17FC2" w:rsidRDefault="008F0E03" w:rsidP="00B47A22">
      <w:pPr>
        <w:numPr>
          <w:ilvl w:val="0"/>
          <w:numId w:val="24"/>
        </w:numPr>
        <w:tabs>
          <w:tab w:val="left" w:pos="284"/>
          <w:tab w:val="left" w:pos="851"/>
        </w:tabs>
        <w:spacing w:after="0" w:line="240" w:lineRule="auto"/>
        <w:ind w:left="-84"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количество граждан, расселенных из непригодного для проживания жилищного фонда (нарастающим итогом) – 0,462 тыс. чел</w:t>
      </w:r>
      <w:r w:rsidR="00834C72">
        <w:rPr>
          <w:rFonts w:ascii="Times New Roman" w:hAnsi="Times New Roman" w:cs="Times New Roman"/>
          <w:sz w:val="28"/>
          <w:szCs w:val="28"/>
        </w:rPr>
        <w:t>овек</w:t>
      </w:r>
      <w:r w:rsidRPr="00C17FC2">
        <w:rPr>
          <w:rFonts w:ascii="Times New Roman" w:hAnsi="Times New Roman" w:cs="Times New Roman"/>
          <w:sz w:val="28"/>
          <w:szCs w:val="28"/>
        </w:rPr>
        <w:t xml:space="preserve"> (план - 0,260 тыс. человек, исполнение - 177,7 % от планового показателя);</w:t>
      </w:r>
    </w:p>
    <w:p w14:paraId="25914F31" w14:textId="77777777" w:rsidR="008F0E03" w:rsidRPr="00C17FC2" w:rsidRDefault="008F0E03" w:rsidP="00B47A22">
      <w:pPr>
        <w:numPr>
          <w:ilvl w:val="0"/>
          <w:numId w:val="24"/>
        </w:numPr>
        <w:tabs>
          <w:tab w:val="left" w:pos="284"/>
          <w:tab w:val="left" w:pos="851"/>
        </w:tabs>
        <w:spacing w:after="0" w:line="240" w:lineRule="auto"/>
        <w:ind w:left="-84"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количество квадратных метров расселённого непригодного для проживания жилищного фонда» (нарастающим итогом) - 4 794,2 кв. м (план - 4 620 кв. м, исполнение -103,7% от планового показателя).</w:t>
      </w:r>
    </w:p>
    <w:p w14:paraId="23994DE3" w14:textId="066E3AEE" w:rsidR="008F0E03" w:rsidRPr="00C17FC2" w:rsidRDefault="008F0E03" w:rsidP="00B47A22">
      <w:pPr>
        <w:tabs>
          <w:tab w:val="left" w:pos="284"/>
        </w:tabs>
        <w:spacing w:after="0" w:line="240" w:lineRule="auto"/>
        <w:ind w:left="-84" w:firstLine="784"/>
        <w:jc w:val="both"/>
        <w:rPr>
          <w:rFonts w:ascii="Times New Roman" w:hAnsi="Times New Roman" w:cs="Times New Roman"/>
          <w:iCs/>
          <w:sz w:val="28"/>
          <w:szCs w:val="28"/>
        </w:rPr>
      </w:pPr>
      <w:r w:rsidRPr="00C17FC2">
        <w:rPr>
          <w:rFonts w:ascii="Times New Roman" w:hAnsi="Times New Roman" w:cs="Times New Roman"/>
          <w:iCs/>
          <w:sz w:val="28"/>
          <w:szCs w:val="28"/>
        </w:rPr>
        <w:t>По состоянию на 1 июля 2023 года кассовое исполнение проекта составило 43 216,1 тыс. руб</w:t>
      </w:r>
      <w:r w:rsidR="00834C72" w:rsidRPr="00834C72">
        <w:rPr>
          <w:rFonts w:ascii="Times New Roman" w:hAnsi="Times New Roman" w:cs="Times New Roman"/>
          <w:iCs/>
          <w:sz w:val="28"/>
          <w:szCs w:val="28"/>
        </w:rPr>
        <w:t>лей</w:t>
      </w:r>
      <w:r w:rsidRPr="00C17FC2">
        <w:rPr>
          <w:rFonts w:ascii="Times New Roman" w:hAnsi="Times New Roman" w:cs="Times New Roman"/>
          <w:iCs/>
          <w:sz w:val="28"/>
          <w:szCs w:val="28"/>
        </w:rPr>
        <w:t xml:space="preserve"> или 82,4 %.</w:t>
      </w:r>
      <w:r w:rsidR="00B47A22" w:rsidRPr="00C17FC2">
        <w:rPr>
          <w:rFonts w:ascii="Times New Roman" w:hAnsi="Times New Roman" w:cs="Times New Roman"/>
          <w:iCs/>
          <w:sz w:val="28"/>
          <w:szCs w:val="28"/>
        </w:rPr>
        <w:t xml:space="preserve"> </w:t>
      </w:r>
      <w:r w:rsidRPr="00C17FC2">
        <w:rPr>
          <w:rFonts w:ascii="Times New Roman" w:eastAsia="Calibri" w:hAnsi="Times New Roman" w:cs="Times New Roman"/>
          <w:sz w:val="28"/>
          <w:szCs w:val="28"/>
        </w:rPr>
        <w:t>Риски недостижения целей и задач регионального проекта</w:t>
      </w:r>
      <w:r w:rsidRPr="00C17FC2">
        <w:rPr>
          <w:rFonts w:ascii="Times New Roman" w:hAnsi="Times New Roman" w:cs="Times New Roman"/>
          <w:sz w:val="28"/>
          <w:szCs w:val="28"/>
        </w:rPr>
        <w:t xml:space="preserve"> «Обеспечение устойчивого сокращения непригодного для проживания жилищного фонда» отсутствуют.</w:t>
      </w:r>
    </w:p>
    <w:p w14:paraId="4B4DCC24" w14:textId="77777777" w:rsidR="008F0E03" w:rsidRPr="00C17FC2" w:rsidRDefault="008F0E03" w:rsidP="00B47A22">
      <w:pPr>
        <w:numPr>
          <w:ilvl w:val="0"/>
          <w:numId w:val="15"/>
        </w:numPr>
        <w:tabs>
          <w:tab w:val="left" w:pos="284"/>
          <w:tab w:val="left" w:pos="938"/>
        </w:tabs>
        <w:spacing w:after="0" w:line="240" w:lineRule="auto"/>
        <w:ind w:left="-84" w:firstLine="784"/>
        <w:contextualSpacing/>
        <w:jc w:val="both"/>
        <w:rPr>
          <w:rFonts w:ascii="Times New Roman" w:hAnsi="Times New Roman" w:cs="Times New Roman"/>
          <w:b/>
          <w:i/>
          <w:sz w:val="28"/>
          <w:szCs w:val="28"/>
        </w:rPr>
      </w:pPr>
      <w:r w:rsidRPr="00C17FC2">
        <w:rPr>
          <w:rFonts w:ascii="Times New Roman" w:hAnsi="Times New Roman" w:cs="Times New Roman"/>
          <w:b/>
          <w:i/>
          <w:sz w:val="28"/>
          <w:szCs w:val="28"/>
        </w:rPr>
        <w:lastRenderedPageBreak/>
        <w:t>Региональный проект «Формирование комфортной городской среды»</w:t>
      </w:r>
    </w:p>
    <w:p w14:paraId="029D5048" w14:textId="77777777" w:rsidR="008F0E03" w:rsidRPr="00C17FC2" w:rsidRDefault="008F0E03" w:rsidP="00B47A22">
      <w:pPr>
        <w:tabs>
          <w:tab w:val="left" w:pos="284"/>
        </w:tabs>
        <w:spacing w:after="0" w:line="240" w:lineRule="auto"/>
        <w:ind w:left="-84" w:firstLine="784"/>
        <w:jc w:val="both"/>
        <w:rPr>
          <w:rFonts w:ascii="Times New Roman" w:hAnsi="Times New Roman" w:cs="Times New Roman"/>
          <w:iCs/>
          <w:sz w:val="28"/>
          <w:szCs w:val="28"/>
        </w:rPr>
      </w:pPr>
      <w:r w:rsidRPr="00C17FC2">
        <w:rPr>
          <w:rFonts w:ascii="Times New Roman" w:hAnsi="Times New Roman" w:cs="Times New Roman"/>
          <w:iCs/>
          <w:sz w:val="28"/>
          <w:szCs w:val="28"/>
        </w:rPr>
        <w:t>В рамках реализации проекта между Министерством строительства и жилищно-коммунального хозяйства Российской Федерации и Правительством Республики Ингушетия заключено финансовое соглашение о предоставлении из федерального бюджета бюджету Республики Ингушетия субсидии на софинансирование расходных обязательств.</w:t>
      </w:r>
    </w:p>
    <w:p w14:paraId="681D8D68" w14:textId="309BBF84" w:rsidR="008F0E03" w:rsidRPr="00C17FC2" w:rsidRDefault="008F0E03" w:rsidP="00B47A22">
      <w:pPr>
        <w:tabs>
          <w:tab w:val="left" w:pos="284"/>
        </w:tabs>
        <w:spacing w:after="0" w:line="240" w:lineRule="auto"/>
        <w:ind w:left="-84" w:firstLine="784"/>
        <w:jc w:val="both"/>
        <w:rPr>
          <w:rFonts w:ascii="Times New Roman" w:hAnsi="Times New Roman" w:cs="Times New Roman"/>
          <w:iCs/>
          <w:sz w:val="28"/>
          <w:szCs w:val="28"/>
        </w:rPr>
      </w:pPr>
      <w:r w:rsidRPr="00C17FC2">
        <w:rPr>
          <w:rFonts w:ascii="Times New Roman" w:hAnsi="Times New Roman" w:cs="Times New Roman"/>
          <w:sz w:val="28"/>
          <w:szCs w:val="28"/>
        </w:rPr>
        <w:t>О</w:t>
      </w:r>
      <w:r w:rsidRPr="00C17FC2">
        <w:rPr>
          <w:rFonts w:ascii="Times New Roman" w:hAnsi="Times New Roman" w:cs="Times New Roman"/>
          <w:iCs/>
          <w:sz w:val="28"/>
          <w:szCs w:val="28"/>
        </w:rPr>
        <w:t>бщий объем финансового обеспечения составляет 138 266,6 тыс. руб</w:t>
      </w:r>
      <w:r w:rsidR="00834C72" w:rsidRPr="00834C72">
        <w:rPr>
          <w:rFonts w:ascii="Times New Roman" w:hAnsi="Times New Roman" w:cs="Times New Roman"/>
          <w:iCs/>
          <w:sz w:val="28"/>
          <w:szCs w:val="28"/>
        </w:rPr>
        <w:t>лей</w:t>
      </w:r>
      <w:r w:rsidRPr="00C17FC2">
        <w:rPr>
          <w:rFonts w:ascii="Times New Roman" w:hAnsi="Times New Roman" w:cs="Times New Roman"/>
          <w:iCs/>
          <w:sz w:val="28"/>
          <w:szCs w:val="28"/>
        </w:rPr>
        <w:t xml:space="preserve">, из них: средства федерального бюджета </w:t>
      </w:r>
      <w:r w:rsidRPr="00C17FC2">
        <w:rPr>
          <w:rFonts w:ascii="Times New Roman" w:hAnsi="Times New Roman" w:cs="Times New Roman"/>
          <w:sz w:val="28"/>
          <w:szCs w:val="28"/>
        </w:rPr>
        <w:t>–</w:t>
      </w:r>
      <w:r w:rsidRPr="00C17FC2">
        <w:rPr>
          <w:rFonts w:ascii="Times New Roman" w:hAnsi="Times New Roman" w:cs="Times New Roman"/>
          <w:iCs/>
          <w:sz w:val="28"/>
          <w:szCs w:val="28"/>
        </w:rPr>
        <w:t xml:space="preserve"> 136 883,9 тыс. руб</w:t>
      </w:r>
      <w:r w:rsidR="00834C72" w:rsidRPr="00834C72">
        <w:rPr>
          <w:rFonts w:ascii="Times New Roman" w:hAnsi="Times New Roman" w:cs="Times New Roman"/>
          <w:iCs/>
          <w:sz w:val="28"/>
          <w:szCs w:val="28"/>
        </w:rPr>
        <w:t>лей</w:t>
      </w:r>
      <w:r w:rsidRPr="00C17FC2">
        <w:rPr>
          <w:rFonts w:ascii="Times New Roman" w:hAnsi="Times New Roman" w:cs="Times New Roman"/>
          <w:iCs/>
          <w:sz w:val="28"/>
          <w:szCs w:val="28"/>
        </w:rPr>
        <w:t xml:space="preserve">, средства республиканского бюджета </w:t>
      </w:r>
      <w:r w:rsidRPr="00C17FC2">
        <w:rPr>
          <w:rFonts w:ascii="Times New Roman" w:hAnsi="Times New Roman" w:cs="Times New Roman"/>
          <w:sz w:val="28"/>
          <w:szCs w:val="28"/>
        </w:rPr>
        <w:t>–</w:t>
      </w:r>
      <w:r w:rsidRPr="00C17FC2">
        <w:rPr>
          <w:rFonts w:ascii="Times New Roman" w:hAnsi="Times New Roman" w:cs="Times New Roman"/>
          <w:iCs/>
          <w:sz w:val="28"/>
          <w:szCs w:val="28"/>
        </w:rPr>
        <w:t xml:space="preserve"> 1 382,7 тыс. руб</w:t>
      </w:r>
      <w:r w:rsidR="00834C72" w:rsidRPr="00834C72">
        <w:rPr>
          <w:rFonts w:ascii="Times New Roman" w:hAnsi="Times New Roman" w:cs="Times New Roman"/>
          <w:iCs/>
          <w:sz w:val="28"/>
          <w:szCs w:val="28"/>
        </w:rPr>
        <w:t>лей</w:t>
      </w:r>
      <w:r w:rsidRPr="00C17FC2">
        <w:rPr>
          <w:rFonts w:ascii="Times New Roman" w:hAnsi="Times New Roman" w:cs="Times New Roman"/>
          <w:iCs/>
          <w:sz w:val="28"/>
          <w:szCs w:val="28"/>
        </w:rPr>
        <w:t xml:space="preserve">. </w:t>
      </w:r>
    </w:p>
    <w:p w14:paraId="50C6B1EA" w14:textId="77777777" w:rsidR="008F0E03" w:rsidRPr="00C17FC2" w:rsidRDefault="008F0E03" w:rsidP="00B47A22">
      <w:pPr>
        <w:tabs>
          <w:tab w:val="left" w:pos="284"/>
        </w:tabs>
        <w:spacing w:after="0" w:line="240" w:lineRule="auto"/>
        <w:ind w:left="-84" w:firstLine="78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Установленные проектом целевые показатели по итогам первого полугодия текущего года достигли следующих значений:</w:t>
      </w:r>
    </w:p>
    <w:p w14:paraId="71A43466" w14:textId="6B873744" w:rsidR="008F0E03" w:rsidRPr="00C17FC2" w:rsidRDefault="008F0E03" w:rsidP="00B47A22">
      <w:pPr>
        <w:numPr>
          <w:ilvl w:val="0"/>
          <w:numId w:val="51"/>
        </w:numPr>
        <w:tabs>
          <w:tab w:val="left" w:pos="284"/>
          <w:tab w:val="left" w:pos="868"/>
        </w:tabs>
        <w:spacing w:after="0" w:line="240" w:lineRule="auto"/>
        <w:ind w:left="-84"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реализация проектов победителей Всероссийского конкурса лучших проектов создания комфортной среды в малых городах и исторических поселениях (нарастающим итогом) - 2 ед</w:t>
      </w:r>
      <w:r w:rsidR="00834C72">
        <w:rPr>
          <w:rFonts w:ascii="Times New Roman" w:hAnsi="Times New Roman" w:cs="Times New Roman"/>
          <w:sz w:val="28"/>
          <w:szCs w:val="28"/>
        </w:rPr>
        <w:t>иниц</w:t>
      </w:r>
      <w:r w:rsidRPr="00C17FC2">
        <w:rPr>
          <w:rFonts w:ascii="Times New Roman" w:hAnsi="Times New Roman" w:cs="Times New Roman"/>
          <w:sz w:val="28"/>
          <w:szCs w:val="28"/>
        </w:rPr>
        <w:t xml:space="preserve"> (при плане- не менее 2 ед</w:t>
      </w:r>
      <w:r w:rsidR="00834C72">
        <w:rPr>
          <w:rFonts w:ascii="Times New Roman" w:hAnsi="Times New Roman" w:cs="Times New Roman"/>
          <w:sz w:val="28"/>
          <w:szCs w:val="28"/>
        </w:rPr>
        <w:t>иниц</w:t>
      </w:r>
      <w:r w:rsidRPr="00C17FC2">
        <w:rPr>
          <w:rFonts w:ascii="Times New Roman" w:hAnsi="Times New Roman" w:cs="Times New Roman"/>
          <w:sz w:val="28"/>
          <w:szCs w:val="28"/>
        </w:rPr>
        <w:t>, исполненеи-100%);</w:t>
      </w:r>
    </w:p>
    <w:p w14:paraId="437B1774" w14:textId="77777777" w:rsidR="008F0E03" w:rsidRPr="00C17FC2" w:rsidRDefault="008F0E03" w:rsidP="00B47A22">
      <w:pPr>
        <w:numPr>
          <w:ilvl w:val="0"/>
          <w:numId w:val="51"/>
        </w:numPr>
        <w:tabs>
          <w:tab w:val="left" w:pos="284"/>
          <w:tab w:val="left" w:pos="868"/>
        </w:tabs>
        <w:spacing w:after="0" w:line="240" w:lineRule="auto"/>
        <w:ind w:left="-84"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- 50 % (при плане - 90 %, исполнение -55,5 % от планового показателя);</w:t>
      </w:r>
    </w:p>
    <w:p w14:paraId="643F9448" w14:textId="707C9EA3" w:rsidR="008F0E03" w:rsidRPr="00C17FC2" w:rsidRDefault="008F0E03" w:rsidP="00B47A22">
      <w:pPr>
        <w:numPr>
          <w:ilvl w:val="0"/>
          <w:numId w:val="51"/>
        </w:numPr>
        <w:tabs>
          <w:tab w:val="left" w:pos="284"/>
          <w:tab w:val="left" w:pos="868"/>
        </w:tabs>
        <w:spacing w:after="0" w:line="240" w:lineRule="auto"/>
        <w:ind w:left="-84"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количество городов с благоприятной городской средой - 1 ед</w:t>
      </w:r>
      <w:r w:rsidR="00834C72">
        <w:rPr>
          <w:rFonts w:ascii="Times New Roman" w:hAnsi="Times New Roman" w:cs="Times New Roman"/>
          <w:sz w:val="28"/>
          <w:szCs w:val="28"/>
        </w:rPr>
        <w:t>иница</w:t>
      </w:r>
      <w:r w:rsidRPr="00C17FC2">
        <w:rPr>
          <w:rFonts w:ascii="Times New Roman" w:hAnsi="Times New Roman" w:cs="Times New Roman"/>
          <w:sz w:val="28"/>
          <w:szCs w:val="28"/>
        </w:rPr>
        <w:t xml:space="preserve"> (при плане - 2 ед</w:t>
      </w:r>
      <w:r w:rsidR="00834C72">
        <w:rPr>
          <w:rFonts w:ascii="Times New Roman" w:hAnsi="Times New Roman" w:cs="Times New Roman"/>
          <w:sz w:val="28"/>
          <w:szCs w:val="28"/>
        </w:rPr>
        <w:t>иницы</w:t>
      </w:r>
      <w:r w:rsidRPr="00C17FC2">
        <w:rPr>
          <w:rFonts w:ascii="Times New Roman" w:hAnsi="Times New Roman" w:cs="Times New Roman"/>
          <w:sz w:val="28"/>
          <w:szCs w:val="28"/>
        </w:rPr>
        <w:t>, исполнение - 50 % от планового показателя);</w:t>
      </w:r>
    </w:p>
    <w:p w14:paraId="76287182" w14:textId="77777777" w:rsidR="008F0E03" w:rsidRPr="00C17FC2" w:rsidRDefault="008F0E03" w:rsidP="00B47A22">
      <w:pPr>
        <w:numPr>
          <w:ilvl w:val="0"/>
          <w:numId w:val="51"/>
        </w:numPr>
        <w:tabs>
          <w:tab w:val="left" w:pos="284"/>
          <w:tab w:val="left" w:pos="868"/>
        </w:tabs>
        <w:spacing w:after="0" w:line="240" w:lineRule="auto"/>
        <w:ind w:left="-84"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индекс качества городской среды - 163 балла (при плане -170 баллов, исполнение - 95,85 % от планового значения);</w:t>
      </w:r>
    </w:p>
    <w:p w14:paraId="089782E3" w14:textId="77777777" w:rsidR="008F0E03" w:rsidRPr="00C17FC2" w:rsidRDefault="008F0E03" w:rsidP="00B47A22">
      <w:pPr>
        <w:numPr>
          <w:ilvl w:val="0"/>
          <w:numId w:val="51"/>
        </w:numPr>
        <w:tabs>
          <w:tab w:val="left" w:pos="284"/>
          <w:tab w:val="left" w:pos="868"/>
        </w:tabs>
        <w:spacing w:before="240" w:after="0" w:line="240" w:lineRule="auto"/>
        <w:ind w:left="-84"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территориях которых реализуются проекты по созданию комфортной городской среды -15 % (при плане - 25 %, исполнение - 60 %);</w:t>
      </w:r>
    </w:p>
    <w:p w14:paraId="3784FF47" w14:textId="77777777" w:rsidR="008F0E03" w:rsidRPr="00C17FC2" w:rsidRDefault="008F0E03" w:rsidP="00B47A22">
      <w:pPr>
        <w:numPr>
          <w:ilvl w:val="0"/>
          <w:numId w:val="51"/>
        </w:numPr>
        <w:tabs>
          <w:tab w:val="left" w:pos="284"/>
          <w:tab w:val="left" w:pos="868"/>
        </w:tabs>
        <w:spacing w:after="0" w:line="240" w:lineRule="auto"/>
        <w:ind w:left="-84"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городов с благоприятной средой от общего количества городов (индекс качества городской среды - выше 50 %) - 20 % (при плане - 40 %, исполнение - 50 %);</w:t>
      </w:r>
    </w:p>
    <w:p w14:paraId="04422535" w14:textId="77777777" w:rsidR="008F0E03" w:rsidRPr="00C17FC2" w:rsidRDefault="008F0E03" w:rsidP="00B47A22">
      <w:pPr>
        <w:numPr>
          <w:ilvl w:val="0"/>
          <w:numId w:val="51"/>
        </w:numPr>
        <w:tabs>
          <w:tab w:val="left" w:pos="284"/>
          <w:tab w:val="left" w:pos="868"/>
        </w:tabs>
        <w:spacing w:after="0" w:line="240" w:lineRule="auto"/>
        <w:ind w:left="-84"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прирост среднего индекса качества городской среды по отношению к 2019 году - 16% (при плане - 21 %, исполнение - 76,2 % от планового значения);</w:t>
      </w:r>
    </w:p>
    <w:p w14:paraId="789A10A2" w14:textId="33D40678" w:rsidR="008F0E03" w:rsidRPr="00C17FC2" w:rsidRDefault="008F0E03" w:rsidP="00B47A22">
      <w:pPr>
        <w:numPr>
          <w:ilvl w:val="0"/>
          <w:numId w:val="51"/>
        </w:numPr>
        <w:tabs>
          <w:tab w:val="left" w:pos="284"/>
          <w:tab w:val="left" w:pos="868"/>
        </w:tabs>
        <w:spacing w:after="0" w:line="240" w:lineRule="auto"/>
        <w:ind w:left="-84"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количество благоустроенных общественных территорий - 153 ед</w:t>
      </w:r>
      <w:r w:rsidR="00834C72">
        <w:rPr>
          <w:rFonts w:ascii="Times New Roman" w:hAnsi="Times New Roman" w:cs="Times New Roman"/>
          <w:sz w:val="28"/>
          <w:szCs w:val="28"/>
        </w:rPr>
        <w:t>иницы</w:t>
      </w:r>
      <w:r w:rsidRPr="00C17FC2">
        <w:rPr>
          <w:rFonts w:ascii="Times New Roman" w:hAnsi="Times New Roman" w:cs="Times New Roman"/>
          <w:sz w:val="28"/>
          <w:szCs w:val="28"/>
        </w:rPr>
        <w:t xml:space="preserve"> (при плане- 169 ед</w:t>
      </w:r>
      <w:r w:rsidR="00834C72">
        <w:rPr>
          <w:rFonts w:ascii="Times New Roman" w:hAnsi="Times New Roman" w:cs="Times New Roman"/>
          <w:sz w:val="28"/>
          <w:szCs w:val="28"/>
        </w:rPr>
        <w:t>иниц</w:t>
      </w:r>
      <w:r w:rsidRPr="00C17FC2">
        <w:rPr>
          <w:rFonts w:ascii="Times New Roman" w:hAnsi="Times New Roman" w:cs="Times New Roman"/>
          <w:sz w:val="28"/>
          <w:szCs w:val="28"/>
        </w:rPr>
        <w:t>, исполнение - 90,5 % от планового показателя).</w:t>
      </w:r>
    </w:p>
    <w:p w14:paraId="497D0166" w14:textId="3EDB7C32" w:rsidR="008F0E03" w:rsidRPr="00C17FC2" w:rsidRDefault="008F0E03" w:rsidP="00B47A22">
      <w:pPr>
        <w:tabs>
          <w:tab w:val="left" w:pos="284"/>
        </w:tabs>
        <w:spacing w:after="0" w:line="240" w:lineRule="auto"/>
        <w:ind w:left="-84" w:firstLine="784"/>
        <w:jc w:val="both"/>
        <w:rPr>
          <w:rFonts w:ascii="Times New Roman" w:hAnsi="Times New Roman" w:cs="Times New Roman"/>
          <w:iCs/>
          <w:sz w:val="28"/>
          <w:szCs w:val="28"/>
        </w:rPr>
      </w:pPr>
      <w:r w:rsidRPr="00C17FC2">
        <w:rPr>
          <w:rFonts w:ascii="Times New Roman" w:hAnsi="Times New Roman" w:cs="Times New Roman"/>
          <w:iCs/>
          <w:sz w:val="28"/>
          <w:szCs w:val="28"/>
        </w:rPr>
        <w:t>За отчетный период кассовое исполнение регионального проекта составило 54 508,9 тыс. руб</w:t>
      </w:r>
      <w:r w:rsidR="00834C72" w:rsidRPr="00834C72">
        <w:rPr>
          <w:rFonts w:ascii="Times New Roman" w:hAnsi="Times New Roman" w:cs="Times New Roman"/>
          <w:iCs/>
          <w:sz w:val="28"/>
          <w:szCs w:val="28"/>
        </w:rPr>
        <w:t>лей</w:t>
      </w:r>
      <w:r w:rsidRPr="00C17FC2">
        <w:rPr>
          <w:rFonts w:ascii="Times New Roman" w:hAnsi="Times New Roman" w:cs="Times New Roman"/>
          <w:iCs/>
          <w:sz w:val="28"/>
          <w:szCs w:val="28"/>
        </w:rPr>
        <w:t xml:space="preserve"> или 39,4 % от фактического финансирования.</w:t>
      </w:r>
    </w:p>
    <w:p w14:paraId="5BAB8B48" w14:textId="77777777" w:rsidR="008F0E03" w:rsidRPr="00C17FC2" w:rsidRDefault="008F0E03" w:rsidP="00B47A22">
      <w:pPr>
        <w:tabs>
          <w:tab w:val="left" w:pos="284"/>
        </w:tabs>
        <w:spacing w:after="0" w:line="240" w:lineRule="auto"/>
        <w:ind w:left="-84" w:firstLine="784"/>
        <w:jc w:val="both"/>
        <w:rPr>
          <w:rFonts w:ascii="Times New Roman" w:hAnsi="Times New Roman" w:cs="Times New Roman"/>
          <w:sz w:val="28"/>
          <w:szCs w:val="28"/>
        </w:rPr>
      </w:pPr>
      <w:r w:rsidRPr="00C17FC2">
        <w:rPr>
          <w:rFonts w:ascii="Times New Roman" w:hAnsi="Times New Roman" w:cs="Times New Roman"/>
          <w:sz w:val="28"/>
          <w:szCs w:val="28"/>
        </w:rPr>
        <w:t>Явные риски недостижения целей и задач регионального проекта не выявлены.</w:t>
      </w:r>
    </w:p>
    <w:p w14:paraId="5F0B3234" w14:textId="77777777" w:rsidR="008F0E03" w:rsidRPr="00C17FC2" w:rsidRDefault="008F0E03" w:rsidP="00B47A22">
      <w:pPr>
        <w:numPr>
          <w:ilvl w:val="0"/>
          <w:numId w:val="15"/>
        </w:numPr>
        <w:tabs>
          <w:tab w:val="left" w:pos="284"/>
          <w:tab w:val="left" w:pos="1134"/>
        </w:tabs>
        <w:spacing w:after="0" w:line="240" w:lineRule="auto"/>
        <w:ind w:left="-84" w:firstLine="784"/>
        <w:contextualSpacing/>
        <w:jc w:val="both"/>
        <w:rPr>
          <w:rFonts w:ascii="Times New Roman" w:hAnsi="Times New Roman" w:cs="Times New Roman"/>
          <w:b/>
          <w:i/>
          <w:sz w:val="28"/>
          <w:szCs w:val="28"/>
        </w:rPr>
      </w:pPr>
      <w:r w:rsidRPr="00C17FC2">
        <w:rPr>
          <w:rFonts w:ascii="Times New Roman" w:hAnsi="Times New Roman" w:cs="Times New Roman"/>
          <w:b/>
          <w:i/>
          <w:sz w:val="28"/>
          <w:szCs w:val="28"/>
        </w:rPr>
        <w:t>Региональный проект «Чистая вода»</w:t>
      </w:r>
    </w:p>
    <w:p w14:paraId="4B91E80E" w14:textId="77777777" w:rsidR="008F0E03" w:rsidRPr="00C17FC2" w:rsidRDefault="008F0E03" w:rsidP="00B47A22">
      <w:pPr>
        <w:tabs>
          <w:tab w:val="left" w:pos="284"/>
        </w:tabs>
        <w:spacing w:after="0" w:line="240" w:lineRule="auto"/>
        <w:ind w:left="-84" w:firstLine="784"/>
        <w:jc w:val="both"/>
        <w:rPr>
          <w:rFonts w:ascii="Times New Roman" w:hAnsi="Times New Roman" w:cs="Times New Roman"/>
          <w:sz w:val="28"/>
          <w:szCs w:val="28"/>
        </w:rPr>
      </w:pPr>
      <w:r w:rsidRPr="00C17FC2">
        <w:rPr>
          <w:rFonts w:ascii="Times New Roman" w:hAnsi="Times New Roman" w:cs="Times New Roman"/>
          <w:sz w:val="28"/>
          <w:szCs w:val="28"/>
        </w:rPr>
        <w:t>В целях реализации регионального проекта заключено соглашение между Министерством строительства Российской Федерации и Правительством Республики Ингушетия.</w:t>
      </w:r>
    </w:p>
    <w:p w14:paraId="378041E5" w14:textId="4265961F" w:rsidR="008F0E03" w:rsidRPr="00C17FC2" w:rsidRDefault="008F0E03" w:rsidP="00B47A22">
      <w:pPr>
        <w:tabs>
          <w:tab w:val="left" w:pos="284"/>
        </w:tabs>
        <w:spacing w:after="0" w:line="240" w:lineRule="auto"/>
        <w:ind w:left="-84" w:firstLine="784"/>
        <w:jc w:val="both"/>
        <w:rPr>
          <w:rFonts w:ascii="Times New Roman" w:hAnsi="Times New Roman" w:cs="Times New Roman"/>
          <w:sz w:val="28"/>
          <w:szCs w:val="28"/>
        </w:rPr>
      </w:pPr>
      <w:r w:rsidRPr="00C17FC2">
        <w:rPr>
          <w:rFonts w:ascii="Times New Roman" w:hAnsi="Times New Roman" w:cs="Times New Roman"/>
          <w:sz w:val="28"/>
          <w:szCs w:val="28"/>
        </w:rPr>
        <w:t>Общий объем бюджетных ассигнований, предусмотренный на реализацию регионального проекта, составляет 246 150,0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из них: средства федерального бюджета – 243 690,0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xml:space="preserve"> и средства республиканского бюджета – 2 460,0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xml:space="preserve">. </w:t>
      </w:r>
    </w:p>
    <w:p w14:paraId="4E6CBBBE" w14:textId="77777777" w:rsidR="008F0E03" w:rsidRPr="00C17FC2" w:rsidRDefault="008F0E03" w:rsidP="00B47A22">
      <w:pPr>
        <w:tabs>
          <w:tab w:val="left" w:pos="284"/>
        </w:tabs>
        <w:spacing w:after="0" w:line="240" w:lineRule="auto"/>
        <w:ind w:left="-84" w:firstLine="784"/>
        <w:jc w:val="both"/>
        <w:rPr>
          <w:rFonts w:ascii="Times New Roman" w:hAnsi="Times New Roman" w:cs="Times New Roman"/>
          <w:sz w:val="28"/>
          <w:szCs w:val="28"/>
        </w:rPr>
      </w:pPr>
      <w:r w:rsidRPr="00C17FC2">
        <w:rPr>
          <w:rFonts w:ascii="Times New Roman" w:hAnsi="Times New Roman" w:cs="Times New Roman"/>
          <w:sz w:val="28"/>
          <w:szCs w:val="28"/>
        </w:rPr>
        <w:lastRenderedPageBreak/>
        <w:t>За истекший период целевые показатели регионального проекта достигли следующих значений:</w:t>
      </w:r>
    </w:p>
    <w:p w14:paraId="3C6B41CA" w14:textId="77777777" w:rsidR="008F0E03" w:rsidRPr="00C17FC2" w:rsidRDefault="008F0E03" w:rsidP="00B47A22">
      <w:pPr>
        <w:numPr>
          <w:ilvl w:val="0"/>
          <w:numId w:val="52"/>
        </w:numPr>
        <w:tabs>
          <w:tab w:val="left" w:pos="284"/>
          <w:tab w:val="left" w:pos="896"/>
        </w:tabs>
        <w:spacing w:after="0" w:line="240" w:lineRule="auto"/>
        <w:ind w:left="-84"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населения, обеспеченного качественной питьевой водой из систем централизованного водоснабжения – 76,9 % (при плане - 78,9 %, исполнение - 97,5 %);</w:t>
      </w:r>
    </w:p>
    <w:p w14:paraId="79C7AD15" w14:textId="77777777" w:rsidR="008F0E03" w:rsidRPr="00C17FC2" w:rsidRDefault="008F0E03" w:rsidP="00B47A22">
      <w:pPr>
        <w:numPr>
          <w:ilvl w:val="0"/>
          <w:numId w:val="52"/>
        </w:numPr>
        <w:tabs>
          <w:tab w:val="left" w:pos="284"/>
          <w:tab w:val="left" w:pos="896"/>
        </w:tabs>
        <w:spacing w:after="0" w:line="240" w:lineRule="auto"/>
        <w:ind w:left="-84"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городского населения, обеспеченного качественной питьевой водой из систем централизованного водоснабжения – 75,6 % (при плане - 84 %, исполнение – 90 %);</w:t>
      </w:r>
    </w:p>
    <w:p w14:paraId="7C480280" w14:textId="7ADD6FDE" w:rsidR="008F0E03" w:rsidRPr="00C17FC2" w:rsidRDefault="008F0E03" w:rsidP="00B47A22">
      <w:pPr>
        <w:numPr>
          <w:ilvl w:val="0"/>
          <w:numId w:val="52"/>
        </w:numPr>
        <w:tabs>
          <w:tab w:val="left" w:pos="284"/>
          <w:tab w:val="left" w:pos="896"/>
        </w:tabs>
        <w:spacing w:after="0" w:line="240" w:lineRule="auto"/>
        <w:ind w:left="-84" w:firstLine="784"/>
        <w:contextualSpacing/>
        <w:jc w:val="both"/>
        <w:rPr>
          <w:rFonts w:ascii="Times New Roman" w:hAnsi="Times New Roman" w:cs="Times New Roman"/>
          <w:sz w:val="28"/>
          <w:szCs w:val="28"/>
        </w:rPr>
      </w:pPr>
      <w:r w:rsidRPr="00C17FC2">
        <w:rPr>
          <w:rFonts w:ascii="Times New Roman" w:hAnsi="Times New Roman" w:cs="Times New Roman"/>
          <w:sz w:val="28"/>
          <w:szCs w:val="28"/>
        </w:rPr>
        <w:t>количество построенных и реконструированных объектов питьевого водоснабжения и водоподготовки, предусмотренных региональными программами - 8 ед</w:t>
      </w:r>
      <w:r w:rsidR="00834C72">
        <w:rPr>
          <w:rFonts w:ascii="Times New Roman" w:hAnsi="Times New Roman" w:cs="Times New Roman"/>
          <w:sz w:val="28"/>
          <w:szCs w:val="28"/>
        </w:rPr>
        <w:t>иниц</w:t>
      </w:r>
      <w:r w:rsidRPr="00C17FC2">
        <w:rPr>
          <w:rFonts w:ascii="Times New Roman" w:hAnsi="Times New Roman" w:cs="Times New Roman"/>
          <w:sz w:val="28"/>
          <w:szCs w:val="28"/>
        </w:rPr>
        <w:t xml:space="preserve"> (при плане - 9 ед</w:t>
      </w:r>
      <w:r w:rsidR="00834C72">
        <w:rPr>
          <w:rFonts w:ascii="Times New Roman" w:hAnsi="Times New Roman" w:cs="Times New Roman"/>
          <w:sz w:val="28"/>
          <w:szCs w:val="28"/>
        </w:rPr>
        <w:t>иниц</w:t>
      </w:r>
      <w:r w:rsidRPr="00C17FC2">
        <w:rPr>
          <w:rFonts w:ascii="Times New Roman" w:hAnsi="Times New Roman" w:cs="Times New Roman"/>
          <w:sz w:val="28"/>
          <w:szCs w:val="28"/>
        </w:rPr>
        <w:t xml:space="preserve">, исполнение – 88,8 %). </w:t>
      </w:r>
    </w:p>
    <w:p w14:paraId="7194DCB6" w14:textId="1C61FDD7" w:rsidR="008F0E03" w:rsidRPr="00C17FC2" w:rsidRDefault="008F0E03" w:rsidP="00B47A22">
      <w:pPr>
        <w:tabs>
          <w:tab w:val="left" w:pos="284"/>
        </w:tabs>
        <w:spacing w:after="0" w:line="240" w:lineRule="auto"/>
        <w:ind w:left="-84" w:firstLine="784"/>
        <w:jc w:val="both"/>
        <w:rPr>
          <w:rFonts w:ascii="Times New Roman" w:hAnsi="Times New Roman" w:cs="Times New Roman"/>
          <w:sz w:val="28"/>
          <w:szCs w:val="28"/>
        </w:rPr>
      </w:pPr>
      <w:r w:rsidRPr="00C17FC2">
        <w:rPr>
          <w:rFonts w:ascii="Times New Roman" w:hAnsi="Times New Roman" w:cs="Times New Roman"/>
          <w:sz w:val="28"/>
          <w:szCs w:val="28"/>
        </w:rPr>
        <w:t>За отчётный период кассовое исполнение проекта составляет 71 956,5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xml:space="preserve"> или 29,2 % от предусмотренного финансирования.</w:t>
      </w:r>
    </w:p>
    <w:p w14:paraId="76E427D4" w14:textId="77777777" w:rsidR="008F0E03" w:rsidRPr="00C17FC2" w:rsidRDefault="008F0E03" w:rsidP="00B47A22">
      <w:pPr>
        <w:tabs>
          <w:tab w:val="left" w:pos="284"/>
        </w:tabs>
        <w:spacing w:after="0" w:line="240" w:lineRule="auto"/>
        <w:ind w:left="-84" w:firstLine="784"/>
        <w:jc w:val="both"/>
        <w:rPr>
          <w:rFonts w:ascii="Times New Roman" w:hAnsi="Times New Roman" w:cs="Times New Roman"/>
          <w:sz w:val="28"/>
          <w:szCs w:val="28"/>
        </w:rPr>
      </w:pPr>
      <w:r w:rsidRPr="00C17FC2">
        <w:rPr>
          <w:rFonts w:ascii="Times New Roman" w:hAnsi="Times New Roman" w:cs="Times New Roman"/>
          <w:sz w:val="28"/>
          <w:szCs w:val="28"/>
        </w:rPr>
        <w:t>Рисков недостижения целевых показателей регионального проекта «Чистая вода» не установлено.</w:t>
      </w:r>
    </w:p>
    <w:p w14:paraId="29D8D7A5" w14:textId="77777777" w:rsidR="008F0E03" w:rsidRPr="00C17FC2" w:rsidRDefault="008F0E03" w:rsidP="00710AB3">
      <w:pPr>
        <w:tabs>
          <w:tab w:val="left" w:pos="284"/>
        </w:tabs>
        <w:spacing w:after="0" w:line="240" w:lineRule="auto"/>
        <w:ind w:left="-84" w:hanging="28"/>
        <w:jc w:val="both"/>
        <w:rPr>
          <w:rFonts w:ascii="Times New Roman" w:eastAsia="Calibri" w:hAnsi="Times New Roman" w:cs="Times New Roman"/>
          <w:sz w:val="28"/>
          <w:szCs w:val="28"/>
        </w:rPr>
      </w:pPr>
    </w:p>
    <w:p w14:paraId="7ED59082" w14:textId="77777777" w:rsidR="008F0E03" w:rsidRPr="00C17FC2" w:rsidRDefault="008F0E03" w:rsidP="00710AB3">
      <w:pPr>
        <w:tabs>
          <w:tab w:val="left" w:pos="284"/>
        </w:tabs>
        <w:spacing w:after="0" w:line="240" w:lineRule="auto"/>
        <w:ind w:left="-84" w:hanging="28"/>
        <w:contextualSpacing/>
        <w:jc w:val="center"/>
        <w:rPr>
          <w:rFonts w:ascii="Times New Roman" w:hAnsi="Times New Roman" w:cs="Times New Roman"/>
          <w:b/>
          <w:sz w:val="28"/>
          <w:szCs w:val="28"/>
        </w:rPr>
      </w:pPr>
      <w:r w:rsidRPr="00C17FC2">
        <w:rPr>
          <w:rFonts w:ascii="Times New Roman" w:hAnsi="Times New Roman" w:cs="Times New Roman"/>
          <w:b/>
          <w:sz w:val="28"/>
          <w:szCs w:val="28"/>
        </w:rPr>
        <w:t>Национальный проект</w:t>
      </w:r>
    </w:p>
    <w:p w14:paraId="6215B493" w14:textId="77777777" w:rsidR="008F0E03" w:rsidRPr="00C17FC2" w:rsidRDefault="008F0E03" w:rsidP="00710AB3">
      <w:pPr>
        <w:tabs>
          <w:tab w:val="left" w:pos="284"/>
        </w:tabs>
        <w:spacing w:after="0" w:line="240" w:lineRule="auto"/>
        <w:ind w:left="-84" w:hanging="28"/>
        <w:contextualSpacing/>
        <w:jc w:val="center"/>
        <w:rPr>
          <w:rFonts w:ascii="Times New Roman" w:hAnsi="Times New Roman" w:cs="Times New Roman"/>
          <w:b/>
          <w:sz w:val="28"/>
          <w:szCs w:val="28"/>
        </w:rPr>
      </w:pPr>
      <w:r w:rsidRPr="00C17FC2">
        <w:rPr>
          <w:rFonts w:ascii="Times New Roman" w:hAnsi="Times New Roman" w:cs="Times New Roman"/>
          <w:b/>
          <w:sz w:val="28"/>
          <w:szCs w:val="28"/>
        </w:rPr>
        <w:t>«Безопасные и качественные автомобильные дороги»</w:t>
      </w:r>
    </w:p>
    <w:p w14:paraId="75BD5439" w14:textId="77777777" w:rsidR="008F0E03" w:rsidRPr="00C17FC2" w:rsidRDefault="008F0E03" w:rsidP="00710AB3">
      <w:pPr>
        <w:tabs>
          <w:tab w:val="left" w:pos="284"/>
        </w:tabs>
        <w:spacing w:after="0" w:line="240" w:lineRule="auto"/>
        <w:ind w:left="-84" w:hanging="28"/>
        <w:contextualSpacing/>
        <w:jc w:val="both"/>
        <w:rPr>
          <w:rFonts w:ascii="Times New Roman" w:hAnsi="Times New Roman" w:cs="Times New Roman"/>
          <w:sz w:val="28"/>
          <w:szCs w:val="28"/>
        </w:rPr>
      </w:pPr>
    </w:p>
    <w:p w14:paraId="7B551354" w14:textId="77777777" w:rsidR="008F0E03" w:rsidRPr="00C17FC2" w:rsidRDefault="008F0E03" w:rsidP="00B47A22">
      <w:pPr>
        <w:tabs>
          <w:tab w:val="left" w:pos="284"/>
        </w:tabs>
        <w:spacing w:after="0" w:line="240" w:lineRule="auto"/>
        <w:ind w:left="-84" w:firstLine="798"/>
        <w:contextualSpacing/>
        <w:jc w:val="both"/>
        <w:rPr>
          <w:rFonts w:ascii="Times New Roman" w:hAnsi="Times New Roman" w:cs="Times New Roman"/>
          <w:sz w:val="28"/>
          <w:szCs w:val="28"/>
        </w:rPr>
      </w:pPr>
      <w:r w:rsidRPr="00C17FC2">
        <w:rPr>
          <w:rFonts w:ascii="Times New Roman" w:hAnsi="Times New Roman" w:cs="Times New Roman"/>
          <w:sz w:val="28"/>
          <w:szCs w:val="28"/>
        </w:rPr>
        <w:t>В рамках данного национального проекта в Республике Ингушетия реализуются 3 региональных проекта:</w:t>
      </w:r>
    </w:p>
    <w:p w14:paraId="09D36AD7" w14:textId="184EC18E" w:rsidR="008F0E03" w:rsidRPr="00C17FC2" w:rsidRDefault="00C96177" w:rsidP="00B47A22">
      <w:pPr>
        <w:tabs>
          <w:tab w:val="left" w:pos="284"/>
        </w:tabs>
        <w:spacing w:after="0" w:line="240" w:lineRule="auto"/>
        <w:ind w:left="-84" w:firstLine="798"/>
        <w:contextualSpacing/>
        <w:jc w:val="both"/>
        <w:rPr>
          <w:rFonts w:ascii="Times New Roman" w:hAnsi="Times New Roman" w:cs="Times New Roman"/>
          <w:b/>
          <w:i/>
          <w:sz w:val="28"/>
          <w:szCs w:val="28"/>
        </w:rPr>
      </w:pPr>
      <w:r w:rsidRPr="00C17FC2">
        <w:rPr>
          <w:rFonts w:ascii="Times New Roman" w:hAnsi="Times New Roman" w:cs="Times New Roman"/>
          <w:b/>
          <w:i/>
          <w:sz w:val="28"/>
          <w:szCs w:val="28"/>
        </w:rPr>
        <w:t>1.</w:t>
      </w:r>
      <w:r w:rsidR="008F0E03" w:rsidRPr="00C17FC2">
        <w:rPr>
          <w:rFonts w:ascii="Times New Roman" w:hAnsi="Times New Roman" w:cs="Times New Roman"/>
          <w:b/>
          <w:i/>
          <w:sz w:val="28"/>
          <w:szCs w:val="28"/>
        </w:rPr>
        <w:t>Региональный проект «Региональная и местная дорожная сеть»</w:t>
      </w:r>
    </w:p>
    <w:p w14:paraId="0EB66E2F" w14:textId="08D59C37" w:rsidR="008F0E03" w:rsidRPr="00C17FC2" w:rsidRDefault="008F0E03" w:rsidP="00B47A22">
      <w:pPr>
        <w:tabs>
          <w:tab w:val="left" w:pos="284"/>
        </w:tabs>
        <w:spacing w:after="0" w:line="240" w:lineRule="auto"/>
        <w:ind w:left="-84" w:firstLine="798"/>
        <w:contextualSpacing/>
        <w:jc w:val="both"/>
        <w:rPr>
          <w:rFonts w:ascii="Times New Roman" w:hAnsi="Times New Roman" w:cs="Times New Roman"/>
          <w:sz w:val="28"/>
          <w:szCs w:val="28"/>
        </w:rPr>
      </w:pPr>
      <w:r w:rsidRPr="00C17FC2">
        <w:rPr>
          <w:rFonts w:ascii="Times New Roman" w:hAnsi="Times New Roman" w:cs="Times New Roman"/>
          <w:sz w:val="28"/>
          <w:szCs w:val="28"/>
        </w:rPr>
        <w:t>В целях реализации национального проекта «Безопасные и качественные автомобильные дороги» в Республике Ингушетия Федеральным дорожным агентством и Правительством РИ заключено финансовое соглашение о предоставлении из федерального бюджета бюджету Республики Ингушетия межбюджетного трансферта на обеспечение достижения результатов региональных проектов.</w:t>
      </w:r>
    </w:p>
    <w:p w14:paraId="07ADBDC5" w14:textId="20641A50" w:rsidR="008F0E03" w:rsidRPr="00C17FC2" w:rsidRDefault="008F0E03" w:rsidP="00B47A22">
      <w:pPr>
        <w:tabs>
          <w:tab w:val="left" w:pos="284"/>
        </w:tabs>
        <w:spacing w:after="0" w:line="240" w:lineRule="auto"/>
        <w:ind w:left="-84" w:firstLine="798"/>
        <w:contextualSpacing/>
        <w:jc w:val="both"/>
        <w:rPr>
          <w:rFonts w:ascii="Times New Roman" w:hAnsi="Times New Roman" w:cs="Times New Roman"/>
          <w:sz w:val="28"/>
          <w:szCs w:val="28"/>
        </w:rPr>
      </w:pPr>
      <w:r w:rsidRPr="00C17FC2">
        <w:rPr>
          <w:rFonts w:ascii="Times New Roman" w:hAnsi="Times New Roman" w:cs="Times New Roman"/>
          <w:sz w:val="28"/>
          <w:szCs w:val="28"/>
        </w:rPr>
        <w:t>Субсидия предоставляется в целях софинансирования расходных обязательств на осуществление мероприятий по дорожной деятельности в отношении автомобильных дорог общего пользования регионального или межмуниципального, местного значения и искусственных сооружений на них.</w:t>
      </w:r>
    </w:p>
    <w:p w14:paraId="2F55E6FD" w14:textId="57B1D854" w:rsidR="008F0E03" w:rsidRPr="00C17FC2" w:rsidRDefault="008F0E03" w:rsidP="00B47A22">
      <w:pPr>
        <w:tabs>
          <w:tab w:val="left" w:pos="284"/>
        </w:tabs>
        <w:spacing w:after="0" w:line="240" w:lineRule="auto"/>
        <w:ind w:left="-84" w:firstLine="798"/>
        <w:contextualSpacing/>
        <w:jc w:val="both"/>
        <w:rPr>
          <w:rFonts w:ascii="Times New Roman" w:hAnsi="Times New Roman" w:cs="Times New Roman"/>
          <w:sz w:val="28"/>
          <w:szCs w:val="28"/>
        </w:rPr>
      </w:pPr>
      <w:r w:rsidRPr="00C17FC2">
        <w:rPr>
          <w:rFonts w:ascii="Times New Roman" w:hAnsi="Times New Roman" w:cs="Times New Roman"/>
          <w:sz w:val="28"/>
          <w:szCs w:val="28"/>
        </w:rPr>
        <w:t>Общий объем бюджетных средств, предусмотренных на реализацию регионального проекта, составляет 886</w:t>
      </w:r>
      <w:r w:rsidRPr="00C17FC2">
        <w:rPr>
          <w:rFonts w:ascii="Times New Roman" w:hAnsi="Times New Roman" w:cs="Times New Roman"/>
          <w:sz w:val="28"/>
          <w:szCs w:val="28"/>
          <w:lang w:val="en-US"/>
        </w:rPr>
        <w:t> </w:t>
      </w:r>
      <w:r w:rsidRPr="00C17FC2">
        <w:rPr>
          <w:rFonts w:ascii="Times New Roman" w:hAnsi="Times New Roman" w:cs="Times New Roman"/>
          <w:sz w:val="28"/>
          <w:szCs w:val="28"/>
        </w:rPr>
        <w:t>571,3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из них: средства федерального бюджета – 245</w:t>
      </w:r>
      <w:r w:rsidRPr="00C17FC2">
        <w:rPr>
          <w:rFonts w:ascii="Times New Roman" w:hAnsi="Times New Roman" w:cs="Times New Roman"/>
          <w:sz w:val="28"/>
          <w:szCs w:val="28"/>
          <w:lang w:val="en-US"/>
        </w:rPr>
        <w:t> </w:t>
      </w:r>
      <w:r w:rsidRPr="00C17FC2">
        <w:rPr>
          <w:rFonts w:ascii="Times New Roman" w:hAnsi="Times New Roman" w:cs="Times New Roman"/>
          <w:sz w:val="28"/>
          <w:szCs w:val="28"/>
        </w:rPr>
        <w:t>327,6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xml:space="preserve"> и средства республиканского бюджета – 641 243,7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xml:space="preserve">. </w:t>
      </w:r>
    </w:p>
    <w:p w14:paraId="0D8B4923" w14:textId="77777777" w:rsidR="008F0E03" w:rsidRPr="00C17FC2" w:rsidRDefault="008F0E03" w:rsidP="00B47A22">
      <w:pPr>
        <w:tabs>
          <w:tab w:val="left" w:pos="284"/>
        </w:tabs>
        <w:spacing w:after="0" w:line="240" w:lineRule="auto"/>
        <w:ind w:left="-84" w:firstLine="798"/>
        <w:contextualSpacing/>
        <w:jc w:val="both"/>
        <w:rPr>
          <w:rFonts w:ascii="Times New Roman" w:hAnsi="Times New Roman" w:cs="Times New Roman"/>
          <w:sz w:val="28"/>
          <w:szCs w:val="28"/>
        </w:rPr>
      </w:pPr>
      <w:r w:rsidRPr="00C17FC2">
        <w:rPr>
          <w:rFonts w:ascii="Times New Roman" w:hAnsi="Times New Roman" w:cs="Times New Roman"/>
          <w:sz w:val="28"/>
          <w:szCs w:val="28"/>
        </w:rPr>
        <w:t>По итогам первого полугодия 2023 года целевые показатели достигли плановых значений и составили:</w:t>
      </w:r>
    </w:p>
    <w:p w14:paraId="3381734C" w14:textId="77777777" w:rsidR="008F0E03" w:rsidRPr="00C17FC2" w:rsidRDefault="008F0E03" w:rsidP="00B47A22">
      <w:pPr>
        <w:numPr>
          <w:ilvl w:val="0"/>
          <w:numId w:val="53"/>
        </w:numPr>
        <w:tabs>
          <w:tab w:val="left" w:pos="284"/>
          <w:tab w:val="left" w:pos="896"/>
          <w:tab w:val="left" w:pos="993"/>
        </w:tabs>
        <w:spacing w:after="0" w:line="240" w:lineRule="auto"/>
        <w:ind w:left="-84" w:firstLine="798"/>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дорожной сети городских агломераций, находящихся в нормативном состоянии – 80,0 %;</w:t>
      </w:r>
    </w:p>
    <w:p w14:paraId="0830EB34" w14:textId="77777777" w:rsidR="008F0E03" w:rsidRPr="00C17FC2" w:rsidRDefault="008F0E03" w:rsidP="00B47A22">
      <w:pPr>
        <w:numPr>
          <w:ilvl w:val="0"/>
          <w:numId w:val="53"/>
        </w:numPr>
        <w:tabs>
          <w:tab w:val="left" w:pos="284"/>
          <w:tab w:val="left" w:pos="896"/>
          <w:tab w:val="left" w:pos="993"/>
        </w:tabs>
        <w:spacing w:after="0" w:line="240" w:lineRule="auto"/>
        <w:ind w:left="-84" w:firstLine="798"/>
        <w:contextualSpacing/>
        <w:jc w:val="both"/>
        <w:rPr>
          <w:rFonts w:ascii="Times New Roman" w:hAnsi="Times New Roman" w:cs="Times New Roman"/>
          <w:sz w:val="28"/>
          <w:szCs w:val="28"/>
        </w:rPr>
      </w:pPr>
      <w:r w:rsidRPr="00C17FC2">
        <w:rPr>
          <w:rFonts w:ascii="Times New Roman" w:hAnsi="Times New Roman" w:cs="Times New Roman"/>
          <w:sz w:val="28"/>
          <w:szCs w:val="28"/>
        </w:rPr>
        <w:t xml:space="preserve">доля автомобильных дорог регионального и межмуниципального значения, соответствующих нормативным требованиям – 80,17 %; </w:t>
      </w:r>
    </w:p>
    <w:p w14:paraId="57BBCD08" w14:textId="18E6C4DF" w:rsidR="008F0E03" w:rsidRPr="00C17FC2" w:rsidRDefault="008F0E03" w:rsidP="00B47A22">
      <w:pPr>
        <w:numPr>
          <w:ilvl w:val="0"/>
          <w:numId w:val="53"/>
        </w:numPr>
        <w:tabs>
          <w:tab w:val="left" w:pos="284"/>
          <w:tab w:val="left" w:pos="896"/>
          <w:tab w:val="left" w:pos="993"/>
        </w:tabs>
        <w:spacing w:after="0" w:line="240" w:lineRule="auto"/>
        <w:ind w:left="-84" w:firstLine="798"/>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автомобильных дорог регионального значения, входящих в опорную сеть, соответствующих нормативным требованиям, – 81,0 %;</w:t>
      </w:r>
    </w:p>
    <w:p w14:paraId="5AB58D03" w14:textId="77777777" w:rsidR="008F0E03" w:rsidRPr="00C17FC2" w:rsidRDefault="008F0E03" w:rsidP="00B47A22">
      <w:pPr>
        <w:numPr>
          <w:ilvl w:val="0"/>
          <w:numId w:val="53"/>
        </w:numPr>
        <w:tabs>
          <w:tab w:val="left" w:pos="284"/>
          <w:tab w:val="left" w:pos="896"/>
          <w:tab w:val="left" w:pos="993"/>
        </w:tabs>
        <w:spacing w:after="0" w:line="240" w:lineRule="auto"/>
        <w:ind w:left="-84" w:firstLine="798"/>
        <w:contextualSpacing/>
        <w:jc w:val="both"/>
        <w:rPr>
          <w:rFonts w:ascii="Times New Roman" w:hAnsi="Times New Roman" w:cs="Times New Roman"/>
          <w:sz w:val="28"/>
          <w:szCs w:val="28"/>
        </w:rPr>
      </w:pPr>
      <w:r w:rsidRPr="00C17FC2">
        <w:rPr>
          <w:rFonts w:ascii="Times New Roman" w:hAnsi="Times New Roman" w:cs="Times New Roman"/>
          <w:sz w:val="28"/>
          <w:szCs w:val="28"/>
        </w:rPr>
        <w:lastRenderedPageBreak/>
        <w:t>протяженность приведенных в нормативное состояние искусственных сооружений на автомобильных дорогах регионального или межмуниципального и местного значения (накопленным итогом) – 0,1432 тыс. погонных метров;</w:t>
      </w:r>
    </w:p>
    <w:p w14:paraId="01EF9585" w14:textId="77777777" w:rsidR="008F0E03" w:rsidRPr="00C17FC2" w:rsidRDefault="008F0E03" w:rsidP="00B47A22">
      <w:pPr>
        <w:numPr>
          <w:ilvl w:val="0"/>
          <w:numId w:val="53"/>
        </w:numPr>
        <w:tabs>
          <w:tab w:val="left" w:pos="284"/>
          <w:tab w:val="left" w:pos="896"/>
          <w:tab w:val="left" w:pos="993"/>
        </w:tabs>
        <w:spacing w:after="0" w:line="240" w:lineRule="auto"/>
        <w:ind w:left="-84" w:firstLine="798"/>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отечественного оборудования (товаров, работ, услуг) в общем объеме закупок – 100 %.</w:t>
      </w:r>
    </w:p>
    <w:p w14:paraId="5F47B23B" w14:textId="77777777" w:rsidR="008F0E03" w:rsidRPr="00C17FC2" w:rsidRDefault="008F0E03" w:rsidP="00B47A22">
      <w:pPr>
        <w:tabs>
          <w:tab w:val="left" w:pos="284"/>
        </w:tabs>
        <w:spacing w:after="0" w:line="240" w:lineRule="auto"/>
        <w:ind w:left="-84" w:firstLine="798"/>
        <w:jc w:val="both"/>
        <w:rPr>
          <w:rFonts w:ascii="Times New Roman" w:hAnsi="Times New Roman" w:cs="Times New Roman"/>
          <w:sz w:val="28"/>
          <w:szCs w:val="28"/>
        </w:rPr>
      </w:pPr>
      <w:r w:rsidRPr="00C17FC2">
        <w:rPr>
          <w:rFonts w:ascii="Times New Roman" w:hAnsi="Times New Roman" w:cs="Times New Roman"/>
          <w:sz w:val="28"/>
          <w:szCs w:val="28"/>
        </w:rPr>
        <w:t>По информации Министерства автомобильных дорог РИ, по итогам 1-го полугодия 2023 года целевые показатели достигли своих плановых значений.</w:t>
      </w:r>
    </w:p>
    <w:p w14:paraId="5C8D7400" w14:textId="4583BC41" w:rsidR="008F0E03" w:rsidRPr="00C17FC2" w:rsidRDefault="008F0E03" w:rsidP="00B47A22">
      <w:pPr>
        <w:tabs>
          <w:tab w:val="left" w:pos="284"/>
        </w:tabs>
        <w:spacing w:after="0" w:line="240" w:lineRule="auto"/>
        <w:ind w:left="-84" w:firstLine="798"/>
        <w:contextualSpacing/>
        <w:jc w:val="both"/>
        <w:rPr>
          <w:rFonts w:ascii="Times New Roman" w:hAnsi="Times New Roman" w:cs="Times New Roman"/>
          <w:sz w:val="28"/>
          <w:szCs w:val="28"/>
        </w:rPr>
      </w:pPr>
      <w:r w:rsidRPr="00C17FC2">
        <w:rPr>
          <w:rFonts w:ascii="Times New Roman" w:hAnsi="Times New Roman" w:cs="Times New Roman"/>
          <w:sz w:val="28"/>
        </w:rPr>
        <w:t xml:space="preserve">По состоянию на 1 июля 2023 года кассовое исполнение регионального проекта составляет 676 393,9 </w:t>
      </w:r>
      <w:r w:rsidRPr="00C17FC2">
        <w:rPr>
          <w:rFonts w:ascii="Times New Roman" w:hAnsi="Times New Roman" w:cs="Times New Roman"/>
          <w:sz w:val="28"/>
          <w:szCs w:val="28"/>
        </w:rPr>
        <w:t>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xml:space="preserve"> или 76,3 % от предусмотренных финансовых средств.</w:t>
      </w:r>
    </w:p>
    <w:p w14:paraId="39A80A6D" w14:textId="77777777" w:rsidR="008F0E03" w:rsidRPr="00C17FC2" w:rsidRDefault="008F0E03" w:rsidP="00B47A22">
      <w:pPr>
        <w:tabs>
          <w:tab w:val="left" w:pos="284"/>
        </w:tabs>
        <w:spacing w:after="0" w:line="240" w:lineRule="auto"/>
        <w:ind w:left="-84" w:firstLine="798"/>
        <w:contextualSpacing/>
        <w:jc w:val="both"/>
        <w:rPr>
          <w:rFonts w:ascii="Times New Roman" w:hAnsi="Times New Roman" w:cs="Times New Roman"/>
          <w:sz w:val="28"/>
        </w:rPr>
      </w:pPr>
      <w:r w:rsidRPr="00C17FC2">
        <w:rPr>
          <w:rFonts w:ascii="Times New Roman" w:hAnsi="Times New Roman" w:cs="Times New Roman"/>
          <w:sz w:val="28"/>
        </w:rPr>
        <w:t>Рисков недостижения целей и задач регионального проекта «Региональная и местная дорожная сеть» не выявлено.</w:t>
      </w:r>
    </w:p>
    <w:p w14:paraId="7EA4DD0C" w14:textId="77777777" w:rsidR="008F0E03" w:rsidRPr="00C17FC2" w:rsidRDefault="008F0E03" w:rsidP="00B47A22">
      <w:pPr>
        <w:numPr>
          <w:ilvl w:val="0"/>
          <w:numId w:val="16"/>
        </w:numPr>
        <w:tabs>
          <w:tab w:val="left" w:pos="284"/>
          <w:tab w:val="left" w:pos="851"/>
          <w:tab w:val="left" w:pos="993"/>
        </w:tabs>
        <w:spacing w:after="0" w:line="240" w:lineRule="auto"/>
        <w:ind w:left="-84" w:firstLine="798"/>
        <w:contextualSpacing/>
        <w:jc w:val="both"/>
        <w:rPr>
          <w:rFonts w:ascii="Times New Roman" w:hAnsi="Times New Roman" w:cs="Times New Roman"/>
          <w:i/>
          <w:sz w:val="28"/>
        </w:rPr>
      </w:pPr>
      <w:r w:rsidRPr="00C17FC2">
        <w:rPr>
          <w:rFonts w:ascii="Times New Roman" w:hAnsi="Times New Roman" w:cs="Times New Roman"/>
          <w:b/>
          <w:i/>
          <w:sz w:val="28"/>
        </w:rPr>
        <w:t>Региональный проект «Общесистемные меры развития дорожного хозяйства»</w:t>
      </w:r>
    </w:p>
    <w:p w14:paraId="15C11351" w14:textId="77777777" w:rsidR="008F0E03" w:rsidRPr="00C17FC2" w:rsidRDefault="008F0E03" w:rsidP="00B47A22">
      <w:pPr>
        <w:tabs>
          <w:tab w:val="left" w:pos="284"/>
        </w:tabs>
        <w:spacing w:after="0" w:line="240" w:lineRule="auto"/>
        <w:ind w:left="-84" w:firstLine="798"/>
        <w:contextualSpacing/>
        <w:jc w:val="both"/>
        <w:rPr>
          <w:rFonts w:ascii="Times New Roman" w:hAnsi="Times New Roman" w:cs="Times New Roman"/>
          <w:sz w:val="28"/>
          <w:szCs w:val="28"/>
        </w:rPr>
      </w:pPr>
      <w:r w:rsidRPr="00C17FC2">
        <w:rPr>
          <w:rFonts w:ascii="Times New Roman" w:hAnsi="Times New Roman" w:cs="Times New Roman"/>
          <w:sz w:val="28"/>
          <w:szCs w:val="28"/>
        </w:rPr>
        <w:t>Финансирование в рамках регионального проекта не предусмотрено.</w:t>
      </w:r>
    </w:p>
    <w:p w14:paraId="2B0ECAF1" w14:textId="77777777" w:rsidR="008F0E03" w:rsidRPr="00C17FC2" w:rsidRDefault="008F0E03" w:rsidP="00B47A22">
      <w:pPr>
        <w:tabs>
          <w:tab w:val="left" w:pos="284"/>
        </w:tabs>
        <w:spacing w:after="0" w:line="240" w:lineRule="auto"/>
        <w:ind w:left="-84" w:firstLine="798"/>
        <w:contextualSpacing/>
        <w:jc w:val="both"/>
        <w:rPr>
          <w:rFonts w:ascii="Times New Roman" w:hAnsi="Times New Roman" w:cs="Times New Roman"/>
          <w:sz w:val="28"/>
          <w:szCs w:val="28"/>
        </w:rPr>
      </w:pPr>
      <w:r w:rsidRPr="00C17FC2">
        <w:rPr>
          <w:rFonts w:ascii="Times New Roman" w:hAnsi="Times New Roman" w:cs="Times New Roman"/>
          <w:sz w:val="28"/>
          <w:szCs w:val="28"/>
        </w:rPr>
        <w:t xml:space="preserve">По итогам первого полугодия текущего года установленные проектом целевые показатели достигли следующих значений: </w:t>
      </w:r>
    </w:p>
    <w:p w14:paraId="718C4216" w14:textId="77777777" w:rsidR="008F0E03" w:rsidRPr="00C17FC2" w:rsidRDefault="008F0E03" w:rsidP="00B47A22">
      <w:pPr>
        <w:numPr>
          <w:ilvl w:val="0"/>
          <w:numId w:val="55"/>
        </w:numPr>
        <w:tabs>
          <w:tab w:val="left" w:pos="284"/>
          <w:tab w:val="left" w:pos="826"/>
          <w:tab w:val="left" w:pos="868"/>
        </w:tabs>
        <w:spacing w:after="0" w:line="240" w:lineRule="auto"/>
        <w:ind w:left="-84" w:firstLine="798"/>
        <w:contextualSpacing/>
        <w:jc w:val="both"/>
        <w:rPr>
          <w:rFonts w:ascii="Times New Roman" w:hAnsi="Times New Roman" w:cs="Times New Roman"/>
          <w:sz w:val="28"/>
        </w:rPr>
      </w:pPr>
      <w:r w:rsidRPr="00C17FC2">
        <w:rPr>
          <w:rFonts w:ascii="Times New Roman" w:hAnsi="Times New Roman" w:cs="Times New Roman"/>
          <w:sz w:val="28"/>
        </w:rPr>
        <w:t>доля контрактов жизненного цикла, предусматривающих выполнение работ по строительству, реконструкции, капитальному ремонту автомобильных дорог регионального (межмуниципального) значения» - 20 % (по плану - 20 %, исполнение - 100% от планового значения);</w:t>
      </w:r>
    </w:p>
    <w:p w14:paraId="2CD02B39" w14:textId="77777777" w:rsidR="008F0E03" w:rsidRPr="00C17FC2" w:rsidRDefault="008F0E03" w:rsidP="00B47A22">
      <w:pPr>
        <w:numPr>
          <w:ilvl w:val="0"/>
          <w:numId w:val="55"/>
        </w:numPr>
        <w:tabs>
          <w:tab w:val="left" w:pos="284"/>
          <w:tab w:val="left" w:pos="826"/>
          <w:tab w:val="left" w:pos="868"/>
        </w:tabs>
        <w:spacing w:after="0" w:line="240" w:lineRule="auto"/>
        <w:ind w:left="-84" w:firstLine="798"/>
        <w:contextualSpacing/>
        <w:jc w:val="both"/>
        <w:rPr>
          <w:rFonts w:ascii="Times New Roman" w:hAnsi="Times New Roman" w:cs="Times New Roman"/>
          <w:sz w:val="28"/>
        </w:rPr>
      </w:pPr>
      <w:r w:rsidRPr="00C17FC2">
        <w:rPr>
          <w:rFonts w:ascii="Times New Roman" w:hAnsi="Times New Roman" w:cs="Times New Roman"/>
          <w:sz w:val="28"/>
          <w:szCs w:val="28"/>
        </w:rPr>
        <w:t>доля объектов, на которых предусматривается использование новых и наилучших технологий, включенных в Реестр - 30 % (при плане -30 %, исполнение - 100 %).</w:t>
      </w:r>
    </w:p>
    <w:p w14:paraId="4916EC78" w14:textId="77777777" w:rsidR="008F0E03" w:rsidRPr="00C17FC2" w:rsidRDefault="008F0E03" w:rsidP="00B47A22">
      <w:pPr>
        <w:tabs>
          <w:tab w:val="left" w:pos="284"/>
        </w:tabs>
        <w:spacing w:after="0" w:line="240" w:lineRule="auto"/>
        <w:ind w:left="-84" w:firstLine="798"/>
        <w:contextualSpacing/>
        <w:jc w:val="both"/>
        <w:rPr>
          <w:rFonts w:ascii="Times New Roman" w:hAnsi="Times New Roman" w:cs="Times New Roman"/>
          <w:sz w:val="28"/>
        </w:rPr>
      </w:pPr>
      <w:r w:rsidRPr="00C17FC2">
        <w:rPr>
          <w:rFonts w:ascii="Times New Roman" w:hAnsi="Times New Roman" w:cs="Times New Roman"/>
          <w:sz w:val="28"/>
        </w:rPr>
        <w:t xml:space="preserve">В соответствии с помесячным планом достижения целевых значений показателей, работы в рамках данного регионального проекта проведены согласно плану - графика. </w:t>
      </w:r>
    </w:p>
    <w:p w14:paraId="0F7A8B5E" w14:textId="77777777" w:rsidR="008F0E03" w:rsidRPr="00C17FC2" w:rsidRDefault="008F0E03" w:rsidP="00B47A22">
      <w:pPr>
        <w:tabs>
          <w:tab w:val="left" w:pos="284"/>
        </w:tabs>
        <w:spacing w:after="0" w:line="240" w:lineRule="auto"/>
        <w:ind w:left="-84" w:firstLine="798"/>
        <w:contextualSpacing/>
        <w:jc w:val="both"/>
        <w:rPr>
          <w:rFonts w:ascii="Times New Roman" w:hAnsi="Times New Roman" w:cs="Times New Roman"/>
          <w:sz w:val="28"/>
        </w:rPr>
      </w:pPr>
      <w:r w:rsidRPr="00C17FC2">
        <w:rPr>
          <w:rFonts w:ascii="Times New Roman" w:hAnsi="Times New Roman" w:cs="Times New Roman"/>
          <w:sz w:val="28"/>
        </w:rPr>
        <w:t>Рисков не достижения целей и задач регионального проекта не выявлено.</w:t>
      </w:r>
    </w:p>
    <w:p w14:paraId="6B414B78" w14:textId="77777777" w:rsidR="008F0E03" w:rsidRPr="00C17FC2" w:rsidRDefault="008F0E03" w:rsidP="00B47A22">
      <w:pPr>
        <w:numPr>
          <w:ilvl w:val="0"/>
          <w:numId w:val="16"/>
        </w:numPr>
        <w:tabs>
          <w:tab w:val="left" w:pos="284"/>
          <w:tab w:val="left" w:pos="993"/>
        </w:tabs>
        <w:spacing w:after="0" w:line="240" w:lineRule="auto"/>
        <w:ind w:left="-84" w:firstLine="798"/>
        <w:contextualSpacing/>
        <w:jc w:val="both"/>
        <w:rPr>
          <w:rFonts w:ascii="Times New Roman" w:hAnsi="Times New Roman" w:cs="Times New Roman"/>
          <w:b/>
          <w:bCs/>
          <w:i/>
          <w:iCs/>
          <w:sz w:val="28"/>
        </w:rPr>
      </w:pPr>
      <w:r w:rsidRPr="00C17FC2">
        <w:rPr>
          <w:rFonts w:ascii="Times New Roman" w:hAnsi="Times New Roman" w:cs="Times New Roman"/>
          <w:b/>
          <w:bCs/>
          <w:i/>
          <w:iCs/>
          <w:sz w:val="28"/>
          <w:szCs w:val="28"/>
        </w:rPr>
        <w:t>Региональный проект «Безопасность дорожного движения»</w:t>
      </w:r>
    </w:p>
    <w:p w14:paraId="42F92EE2" w14:textId="77777777" w:rsidR="008F0E03" w:rsidRPr="00C17FC2" w:rsidRDefault="008F0E03" w:rsidP="00B47A22">
      <w:pPr>
        <w:tabs>
          <w:tab w:val="left" w:pos="284"/>
        </w:tabs>
        <w:spacing w:after="0" w:line="240" w:lineRule="auto"/>
        <w:ind w:left="-84" w:firstLine="798"/>
        <w:jc w:val="both"/>
        <w:rPr>
          <w:rFonts w:ascii="Times New Roman" w:hAnsi="Times New Roman" w:cs="Times New Roman"/>
          <w:sz w:val="28"/>
          <w:szCs w:val="28"/>
        </w:rPr>
      </w:pPr>
      <w:r w:rsidRPr="00C17FC2">
        <w:rPr>
          <w:rFonts w:ascii="Times New Roman" w:hAnsi="Times New Roman" w:cs="Times New Roman"/>
          <w:bCs/>
          <w:iCs/>
          <w:sz w:val="28"/>
          <w:szCs w:val="28"/>
        </w:rPr>
        <w:t xml:space="preserve">В 2023 году </w:t>
      </w:r>
      <w:r w:rsidRPr="00C17FC2">
        <w:rPr>
          <w:rFonts w:ascii="Times New Roman" w:hAnsi="Times New Roman" w:cs="Times New Roman"/>
          <w:sz w:val="28"/>
          <w:szCs w:val="28"/>
        </w:rPr>
        <w:t>финансирование проекта не предусмотрено.</w:t>
      </w:r>
    </w:p>
    <w:p w14:paraId="6C886A57" w14:textId="77777777" w:rsidR="008F0E03" w:rsidRPr="00C17FC2" w:rsidRDefault="008F0E03" w:rsidP="00B47A22">
      <w:pPr>
        <w:tabs>
          <w:tab w:val="left" w:pos="284"/>
        </w:tabs>
        <w:spacing w:after="0" w:line="240" w:lineRule="auto"/>
        <w:ind w:left="-84" w:firstLine="798"/>
        <w:jc w:val="both"/>
        <w:rPr>
          <w:rFonts w:ascii="Times New Roman" w:hAnsi="Times New Roman" w:cs="Times New Roman"/>
          <w:sz w:val="28"/>
          <w:szCs w:val="28"/>
        </w:rPr>
      </w:pPr>
      <w:r w:rsidRPr="00C17FC2">
        <w:rPr>
          <w:rFonts w:ascii="Times New Roman" w:hAnsi="Times New Roman" w:cs="Times New Roman"/>
          <w:sz w:val="28"/>
          <w:szCs w:val="28"/>
        </w:rPr>
        <w:t>На 1 июля 2023 года исполнение целевых показателей регионального проекта сложилось на следующем уровне:</w:t>
      </w:r>
    </w:p>
    <w:p w14:paraId="48648E6E" w14:textId="77777777" w:rsidR="008F0E03" w:rsidRPr="00C17FC2" w:rsidRDefault="008F0E03" w:rsidP="00B47A22">
      <w:pPr>
        <w:numPr>
          <w:ilvl w:val="0"/>
          <w:numId w:val="54"/>
        </w:numPr>
        <w:tabs>
          <w:tab w:val="left" w:pos="284"/>
          <w:tab w:val="left" w:pos="993"/>
        </w:tabs>
        <w:spacing w:after="0" w:line="240" w:lineRule="auto"/>
        <w:ind w:left="-84" w:firstLine="798"/>
        <w:contextualSpacing/>
        <w:jc w:val="both"/>
        <w:rPr>
          <w:rFonts w:ascii="Times New Roman" w:hAnsi="Times New Roman" w:cs="Times New Roman"/>
          <w:sz w:val="28"/>
          <w:szCs w:val="28"/>
        </w:rPr>
      </w:pPr>
      <w:r w:rsidRPr="00C17FC2">
        <w:rPr>
          <w:rFonts w:ascii="Times New Roman" w:hAnsi="Times New Roman" w:cs="Times New Roman"/>
          <w:sz w:val="28"/>
          <w:szCs w:val="28"/>
        </w:rPr>
        <w:t>количество погибших в ДТП, человек на 100 тыс. человек (убывающий) – 7,52 (план – 11,75 человек, исполнение – 156,3 %);</w:t>
      </w:r>
    </w:p>
    <w:p w14:paraId="54B8F17E" w14:textId="77777777" w:rsidR="008F0E03" w:rsidRPr="00C17FC2" w:rsidRDefault="008F0E03" w:rsidP="00B47A22">
      <w:pPr>
        <w:numPr>
          <w:ilvl w:val="0"/>
          <w:numId w:val="54"/>
        </w:numPr>
        <w:tabs>
          <w:tab w:val="left" w:pos="284"/>
          <w:tab w:val="left" w:pos="993"/>
        </w:tabs>
        <w:spacing w:after="0" w:line="240" w:lineRule="auto"/>
        <w:ind w:left="-84" w:firstLine="798"/>
        <w:contextualSpacing/>
        <w:jc w:val="both"/>
        <w:rPr>
          <w:rFonts w:ascii="Times New Roman" w:hAnsi="Times New Roman" w:cs="Times New Roman"/>
          <w:sz w:val="28"/>
          <w:szCs w:val="28"/>
        </w:rPr>
      </w:pPr>
      <w:r w:rsidRPr="00C17FC2">
        <w:rPr>
          <w:rFonts w:ascii="Times New Roman" w:hAnsi="Times New Roman" w:cs="Times New Roman"/>
          <w:sz w:val="28"/>
          <w:szCs w:val="28"/>
        </w:rPr>
        <w:t>количество погибших в ДТП на 10 тыс. транспортных средств (убывающий) -3,4 человек (план – 5,15 человек, исполнение – 151,5 %).</w:t>
      </w:r>
    </w:p>
    <w:p w14:paraId="0CF67986" w14:textId="52512DC6" w:rsidR="008F0E03" w:rsidRPr="00C17FC2" w:rsidRDefault="008F0E03" w:rsidP="00B47A22">
      <w:pPr>
        <w:tabs>
          <w:tab w:val="left" w:pos="284"/>
        </w:tabs>
        <w:spacing w:after="0" w:line="240" w:lineRule="auto"/>
        <w:ind w:left="-84" w:firstLine="798"/>
        <w:contextualSpacing/>
        <w:jc w:val="both"/>
        <w:rPr>
          <w:rFonts w:ascii="Times New Roman" w:hAnsi="Times New Roman" w:cs="Times New Roman"/>
          <w:sz w:val="28"/>
          <w:szCs w:val="28"/>
        </w:rPr>
      </w:pPr>
      <w:r w:rsidRPr="00C17FC2">
        <w:rPr>
          <w:rFonts w:ascii="Times New Roman" w:hAnsi="Times New Roman" w:cs="Times New Roman"/>
          <w:sz w:val="28"/>
          <w:szCs w:val="28"/>
        </w:rPr>
        <w:t>Целевые показатели достигнуты.</w:t>
      </w:r>
      <w:r w:rsidR="00C96177" w:rsidRPr="00C17FC2">
        <w:rPr>
          <w:rFonts w:ascii="Times New Roman" w:hAnsi="Times New Roman" w:cs="Times New Roman"/>
          <w:sz w:val="28"/>
          <w:szCs w:val="28"/>
        </w:rPr>
        <w:t xml:space="preserve"> </w:t>
      </w:r>
      <w:r w:rsidRPr="00C17FC2">
        <w:rPr>
          <w:rFonts w:ascii="Times New Roman" w:hAnsi="Times New Roman" w:cs="Times New Roman"/>
          <w:sz w:val="28"/>
        </w:rPr>
        <w:t>Рисков не достижения целей и задач регионального проекта не выявлено.</w:t>
      </w:r>
    </w:p>
    <w:p w14:paraId="66A0CE03" w14:textId="77777777" w:rsidR="008F0E03" w:rsidRPr="00C17FC2" w:rsidRDefault="008F0E03" w:rsidP="00710AB3">
      <w:pPr>
        <w:tabs>
          <w:tab w:val="left" w:pos="284"/>
        </w:tabs>
        <w:spacing w:after="0" w:line="240" w:lineRule="auto"/>
        <w:ind w:left="-84" w:hanging="28"/>
        <w:contextualSpacing/>
        <w:jc w:val="both"/>
        <w:rPr>
          <w:rFonts w:ascii="Times New Roman" w:hAnsi="Times New Roman" w:cs="Times New Roman"/>
          <w:sz w:val="28"/>
        </w:rPr>
      </w:pPr>
    </w:p>
    <w:p w14:paraId="420C3C1B" w14:textId="77777777" w:rsidR="008F0E03" w:rsidRPr="00C17FC2" w:rsidRDefault="008F0E03" w:rsidP="00710AB3">
      <w:pPr>
        <w:tabs>
          <w:tab w:val="left" w:pos="284"/>
        </w:tabs>
        <w:spacing w:after="0" w:line="240" w:lineRule="auto"/>
        <w:ind w:left="-84" w:hanging="28"/>
        <w:jc w:val="center"/>
        <w:rPr>
          <w:rFonts w:ascii="Times New Roman" w:hAnsi="Times New Roman" w:cs="Times New Roman"/>
          <w:b/>
          <w:sz w:val="28"/>
          <w:szCs w:val="28"/>
        </w:rPr>
      </w:pPr>
      <w:r w:rsidRPr="00C17FC2">
        <w:rPr>
          <w:rFonts w:ascii="Times New Roman" w:hAnsi="Times New Roman" w:cs="Times New Roman"/>
          <w:b/>
          <w:sz w:val="28"/>
          <w:szCs w:val="28"/>
        </w:rPr>
        <w:t>Национальный проект «Образование»</w:t>
      </w:r>
    </w:p>
    <w:p w14:paraId="6A6AAAAD" w14:textId="77777777" w:rsidR="008F0E03" w:rsidRPr="00C17FC2" w:rsidRDefault="008F0E03" w:rsidP="00710AB3">
      <w:pPr>
        <w:tabs>
          <w:tab w:val="left" w:pos="284"/>
        </w:tabs>
        <w:spacing w:after="0" w:line="240" w:lineRule="auto"/>
        <w:ind w:left="-84" w:hanging="28"/>
        <w:jc w:val="center"/>
        <w:rPr>
          <w:rFonts w:ascii="Times New Roman" w:hAnsi="Times New Roman" w:cs="Times New Roman"/>
          <w:b/>
          <w:sz w:val="28"/>
          <w:szCs w:val="28"/>
        </w:rPr>
      </w:pPr>
    </w:p>
    <w:p w14:paraId="1922AB02"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В целях достижения целей и показателей национального проекта «Образование» в Республике Ингушетия реализуются 3 региональных проекта:</w:t>
      </w:r>
    </w:p>
    <w:p w14:paraId="62071E60" w14:textId="77777777" w:rsidR="008F0E03" w:rsidRPr="00C17FC2" w:rsidRDefault="008F0E03" w:rsidP="00B47A22">
      <w:pPr>
        <w:numPr>
          <w:ilvl w:val="0"/>
          <w:numId w:val="47"/>
        </w:numPr>
        <w:tabs>
          <w:tab w:val="left" w:pos="284"/>
          <w:tab w:val="left" w:pos="993"/>
        </w:tabs>
        <w:spacing w:after="0" w:line="240" w:lineRule="auto"/>
        <w:ind w:left="-84" w:firstLine="812"/>
        <w:contextualSpacing/>
        <w:jc w:val="both"/>
        <w:rPr>
          <w:rFonts w:ascii="Times New Roman" w:hAnsi="Times New Roman" w:cs="Times New Roman"/>
          <w:b/>
          <w:i/>
          <w:iCs/>
          <w:sz w:val="28"/>
          <w:szCs w:val="28"/>
        </w:rPr>
      </w:pPr>
      <w:r w:rsidRPr="00C17FC2">
        <w:rPr>
          <w:rFonts w:ascii="Times New Roman" w:hAnsi="Times New Roman" w:cs="Times New Roman"/>
          <w:b/>
          <w:i/>
          <w:iCs/>
          <w:sz w:val="28"/>
          <w:szCs w:val="28"/>
        </w:rPr>
        <w:t>Региональный проект «Современная школа»</w:t>
      </w:r>
    </w:p>
    <w:p w14:paraId="462540FC" w14:textId="564849EB"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lastRenderedPageBreak/>
        <w:t>На реализацию регионального проекта предусмотрен общий объем средств в размере 2 850 864,4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в том числе: средства федерального бюджета – 2 814 154,8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средства республиканского бюджета –36 709,6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xml:space="preserve">. </w:t>
      </w:r>
    </w:p>
    <w:p w14:paraId="1E3AE3E8"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В отчётном периоде целевые показатели регионального проекта достигли следующих значений:</w:t>
      </w:r>
    </w:p>
    <w:p w14:paraId="54460562" w14:textId="77777777" w:rsidR="008F0E03" w:rsidRPr="00C17FC2" w:rsidRDefault="008F0E03" w:rsidP="00B47A22">
      <w:pPr>
        <w:numPr>
          <w:ilvl w:val="0"/>
          <w:numId w:val="56"/>
        </w:numPr>
        <w:tabs>
          <w:tab w:val="left" w:pos="284"/>
          <w:tab w:val="left" w:pos="910"/>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 – 80,41 % (при плане - 41,2 %, исполнение – 195,2 %);</w:t>
      </w:r>
    </w:p>
    <w:p w14:paraId="1D497318" w14:textId="77777777" w:rsidR="008F0E03" w:rsidRPr="00C17FC2" w:rsidRDefault="008F0E03" w:rsidP="00B47A22">
      <w:pPr>
        <w:numPr>
          <w:ilvl w:val="0"/>
          <w:numId w:val="56"/>
        </w:numPr>
        <w:tabs>
          <w:tab w:val="left" w:pos="284"/>
          <w:tab w:val="left" w:pos="910"/>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педагогические работники и управленческие кадры системы общего, дополнительного образования детей и профессионального образования субъектов РФ повысили уровень профессионального мастерства по дополнительным профессиональным программам - 94,61 % (при плане- 40,4 %, исполнение -234,2 %);</w:t>
      </w:r>
    </w:p>
    <w:p w14:paraId="25D1282D" w14:textId="7C8D0742" w:rsidR="008F0E03" w:rsidRPr="00C17FC2" w:rsidRDefault="008F0E03" w:rsidP="00B47A22">
      <w:pPr>
        <w:numPr>
          <w:ilvl w:val="0"/>
          <w:numId w:val="56"/>
        </w:numPr>
        <w:tabs>
          <w:tab w:val="left" w:pos="284"/>
          <w:tab w:val="left" w:pos="910"/>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сформирована и функционирует единая федеральная система научно-методического сопровождения педагогических работников и управленческих кадров – 1 ед</w:t>
      </w:r>
      <w:r w:rsidR="00650E20" w:rsidRPr="00C17FC2">
        <w:rPr>
          <w:rFonts w:ascii="Times New Roman" w:hAnsi="Times New Roman" w:cs="Times New Roman"/>
          <w:sz w:val="28"/>
          <w:szCs w:val="28"/>
        </w:rPr>
        <w:t>.</w:t>
      </w:r>
      <w:r w:rsidRPr="00C17FC2">
        <w:rPr>
          <w:rFonts w:ascii="Times New Roman" w:hAnsi="Times New Roman" w:cs="Times New Roman"/>
          <w:sz w:val="28"/>
          <w:szCs w:val="28"/>
        </w:rPr>
        <w:t xml:space="preserve"> (при плане- 1 ед</w:t>
      </w:r>
      <w:r w:rsidR="00650E20" w:rsidRPr="00C17FC2">
        <w:rPr>
          <w:rFonts w:ascii="Times New Roman" w:hAnsi="Times New Roman" w:cs="Times New Roman"/>
          <w:sz w:val="28"/>
          <w:szCs w:val="28"/>
        </w:rPr>
        <w:t>.</w:t>
      </w:r>
      <w:r w:rsidRPr="00C17FC2">
        <w:rPr>
          <w:rFonts w:ascii="Times New Roman" w:hAnsi="Times New Roman" w:cs="Times New Roman"/>
          <w:sz w:val="28"/>
          <w:szCs w:val="28"/>
        </w:rPr>
        <w:t>, исполнение – 100,0 %);</w:t>
      </w:r>
    </w:p>
    <w:p w14:paraId="63FF129F" w14:textId="77777777" w:rsidR="008F0E03" w:rsidRPr="00C17FC2" w:rsidRDefault="008F0E03" w:rsidP="00B47A22">
      <w:pPr>
        <w:numPr>
          <w:ilvl w:val="0"/>
          <w:numId w:val="56"/>
        </w:numPr>
        <w:tabs>
          <w:tab w:val="left" w:pos="284"/>
          <w:tab w:val="left" w:pos="910"/>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создано новых мест в общеобразовательных организациях – 20160 мест (при плане - 2160 мест, исполнение - 100,0 %);</w:t>
      </w:r>
    </w:p>
    <w:p w14:paraId="4B7A5A84" w14:textId="77777777" w:rsidR="008F0E03" w:rsidRPr="00C17FC2" w:rsidRDefault="008F0E03" w:rsidP="00B47A22">
      <w:pPr>
        <w:numPr>
          <w:ilvl w:val="0"/>
          <w:numId w:val="56"/>
        </w:numPr>
        <w:tabs>
          <w:tab w:val="left" w:pos="284"/>
          <w:tab w:val="left" w:pos="910"/>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создано новых мест в общеобразовательных организациях в целях ликвидации третьей смены обучения и формирования условий для получения качественного общего образования - 11050 мест (при плане- 12490 мест, исполнение 88,5 %);</w:t>
      </w:r>
    </w:p>
    <w:p w14:paraId="2FEF645A" w14:textId="77777777" w:rsidR="008F0E03" w:rsidRPr="00C17FC2" w:rsidRDefault="008F0E03" w:rsidP="00B47A22">
      <w:pPr>
        <w:numPr>
          <w:ilvl w:val="0"/>
          <w:numId w:val="56"/>
        </w:numPr>
        <w:tabs>
          <w:tab w:val="left" w:pos="284"/>
          <w:tab w:val="left" w:pos="910"/>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создано новых мест в общеобразовательных организациях в связи с ростом числа обучающихся, вызванным демографическим фактором – 1953 мест (при плане - 6971 мест, исполнение – 28,0 %);</w:t>
      </w:r>
    </w:p>
    <w:p w14:paraId="0DE9A7D7" w14:textId="77777777" w:rsidR="008F0E03" w:rsidRPr="00C17FC2" w:rsidRDefault="008F0E03" w:rsidP="00B47A22">
      <w:pPr>
        <w:numPr>
          <w:ilvl w:val="0"/>
          <w:numId w:val="56"/>
        </w:numPr>
        <w:tabs>
          <w:tab w:val="left" w:pos="284"/>
          <w:tab w:val="left" w:pos="910"/>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обеспечена реализация мероприятий по осуществлению единовременных компенсационных выплат учителям, прибывшим (переехавшим) на работу в сельские населённые пункты, либо рабочие посёлки городского типа, либо города с населением до 50 тыс. человек – 0 единиц (при плане - 1 единица, показатель не исполнен);</w:t>
      </w:r>
    </w:p>
    <w:p w14:paraId="57D8A019" w14:textId="77777777" w:rsidR="008F0E03" w:rsidRPr="00C17FC2" w:rsidRDefault="008F0E03" w:rsidP="00B47A22">
      <w:pPr>
        <w:numPr>
          <w:ilvl w:val="0"/>
          <w:numId w:val="56"/>
        </w:numPr>
        <w:tabs>
          <w:tab w:val="left" w:pos="284"/>
          <w:tab w:val="left" w:pos="910"/>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в общеобразовательных организациях, расположенных в сельской местности и малых городах, созданы и функционируют центры образования естественно - научной и технологической направленностей - 0 единиц (при плане - 20 единиц, показатель не исполнен);</w:t>
      </w:r>
    </w:p>
    <w:p w14:paraId="2C82B361" w14:textId="77777777" w:rsidR="008F0E03" w:rsidRPr="00C17FC2" w:rsidRDefault="008F0E03" w:rsidP="00B47A22">
      <w:pPr>
        <w:numPr>
          <w:ilvl w:val="0"/>
          <w:numId w:val="56"/>
        </w:numPr>
        <w:tabs>
          <w:tab w:val="left" w:pos="284"/>
          <w:tab w:val="left" w:pos="910"/>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внедрены методики преподавания с учётом профессиональной направленности программ среднего профессионального образования. Реализуемых на базе основного общего образования – 11,11 единиц (при плане - 50 единиц, исполнение - 22,2 %);</w:t>
      </w:r>
    </w:p>
    <w:p w14:paraId="2D2850FA" w14:textId="77777777" w:rsidR="008F0E03" w:rsidRPr="00C17FC2" w:rsidRDefault="008F0E03" w:rsidP="00B47A22">
      <w:pPr>
        <w:numPr>
          <w:ilvl w:val="0"/>
          <w:numId w:val="56"/>
        </w:numPr>
        <w:tabs>
          <w:tab w:val="left" w:pos="284"/>
          <w:tab w:val="left" w:pos="910"/>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создано новых мест в общеобразовательных организациях, расположенных в сельской местности и посёлках городского типа – 250 мест (при плане - 250 мест, исполнение – 100,0 %).</w:t>
      </w:r>
    </w:p>
    <w:p w14:paraId="7EB75E42" w14:textId="790F7C63"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По состоянию на 1 июля 2023 года кассовое исполнение составило 581 565,5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в том числе: из федерального бюджета – 575 476,9 тыс. руб</w:t>
      </w:r>
      <w:r w:rsidR="00834C72" w:rsidRPr="00834C72">
        <w:rPr>
          <w:rFonts w:ascii="Times New Roman" w:hAnsi="Times New Roman" w:cs="Times New Roman"/>
          <w:sz w:val="28"/>
          <w:szCs w:val="28"/>
        </w:rPr>
        <w:t>лей</w:t>
      </w:r>
      <w:r w:rsidRPr="00C17FC2">
        <w:rPr>
          <w:rFonts w:ascii="Times New Roman" w:hAnsi="Times New Roman" w:cs="Times New Roman"/>
          <w:sz w:val="28"/>
          <w:szCs w:val="28"/>
        </w:rPr>
        <w:t xml:space="preserve">, из </w:t>
      </w:r>
      <w:r w:rsidRPr="00C17FC2">
        <w:rPr>
          <w:rFonts w:ascii="Times New Roman" w:hAnsi="Times New Roman" w:cs="Times New Roman"/>
          <w:sz w:val="28"/>
          <w:szCs w:val="28"/>
        </w:rPr>
        <w:lastRenderedPageBreak/>
        <w:t>республиканского бюджета –6 088,4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или 20,4 % от предусмотренного финансирования.</w:t>
      </w:r>
    </w:p>
    <w:p w14:paraId="5BA80934" w14:textId="04F5F01A" w:rsidR="008F0E03" w:rsidRPr="00C17FC2" w:rsidRDefault="008F0E03" w:rsidP="00B47A22">
      <w:pPr>
        <w:tabs>
          <w:tab w:val="left" w:pos="284"/>
        </w:tabs>
        <w:spacing w:after="0" w:line="240" w:lineRule="auto"/>
        <w:ind w:left="-84" w:firstLine="812"/>
        <w:contextualSpacing/>
        <w:jc w:val="both"/>
        <w:rPr>
          <w:rFonts w:ascii="Times New Roman" w:hAnsi="Times New Roman" w:cs="Times New Roman"/>
          <w:sz w:val="28"/>
        </w:rPr>
      </w:pPr>
      <w:r w:rsidRPr="00C17FC2">
        <w:rPr>
          <w:rFonts w:ascii="Times New Roman" w:hAnsi="Times New Roman" w:cs="Times New Roman"/>
          <w:sz w:val="28"/>
        </w:rPr>
        <w:t>Рисков недостижения целей и задач регионального проекта не выявлено.</w:t>
      </w:r>
    </w:p>
    <w:p w14:paraId="6A08C82B" w14:textId="77777777" w:rsidR="00B47A22" w:rsidRPr="00C17FC2" w:rsidRDefault="00B47A22" w:rsidP="00B47A22">
      <w:pPr>
        <w:tabs>
          <w:tab w:val="left" w:pos="284"/>
        </w:tabs>
        <w:spacing w:after="0" w:line="240" w:lineRule="auto"/>
        <w:ind w:left="-84" w:firstLine="812"/>
        <w:contextualSpacing/>
        <w:jc w:val="both"/>
        <w:rPr>
          <w:rFonts w:ascii="Times New Roman" w:hAnsi="Times New Roman" w:cs="Times New Roman"/>
          <w:sz w:val="28"/>
        </w:rPr>
      </w:pPr>
    </w:p>
    <w:p w14:paraId="5875FA36" w14:textId="77777777" w:rsidR="008F0E03" w:rsidRPr="00C17FC2" w:rsidRDefault="008F0E03" w:rsidP="00B47A22">
      <w:pPr>
        <w:numPr>
          <w:ilvl w:val="0"/>
          <w:numId w:val="47"/>
        </w:numPr>
        <w:tabs>
          <w:tab w:val="left" w:pos="284"/>
          <w:tab w:val="left" w:pos="993"/>
        </w:tabs>
        <w:spacing w:after="0" w:line="240" w:lineRule="auto"/>
        <w:ind w:left="-84" w:firstLine="812"/>
        <w:contextualSpacing/>
        <w:jc w:val="both"/>
        <w:rPr>
          <w:rFonts w:ascii="Times New Roman" w:hAnsi="Times New Roman" w:cs="Times New Roman"/>
          <w:b/>
          <w:i/>
          <w:sz w:val="28"/>
          <w:szCs w:val="28"/>
        </w:rPr>
      </w:pPr>
      <w:r w:rsidRPr="00C17FC2">
        <w:rPr>
          <w:rFonts w:ascii="Times New Roman" w:hAnsi="Times New Roman" w:cs="Times New Roman"/>
          <w:b/>
          <w:i/>
          <w:sz w:val="28"/>
          <w:szCs w:val="28"/>
        </w:rPr>
        <w:t>Региональный проект «Успех каждого ребенка»</w:t>
      </w:r>
    </w:p>
    <w:p w14:paraId="410CE027" w14:textId="5289D36E"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На реализацию регионального проекта общий объем финансирования запланирован в объеме 53 547,0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в том числе: средства федерального бюджета - 53 011,5 тыс. руб</w:t>
      </w:r>
      <w:r w:rsidR="008F1B82" w:rsidRPr="008F1B82">
        <w:rPr>
          <w:rFonts w:ascii="Times New Roman" w:hAnsi="Times New Roman" w:cs="Times New Roman"/>
          <w:sz w:val="28"/>
          <w:szCs w:val="28"/>
        </w:rPr>
        <w:t>лей</w:t>
      </w:r>
      <w:r w:rsidR="008F1B82">
        <w:rPr>
          <w:rFonts w:ascii="Times New Roman" w:hAnsi="Times New Roman" w:cs="Times New Roman"/>
          <w:sz w:val="28"/>
          <w:szCs w:val="28"/>
        </w:rPr>
        <w:t xml:space="preserve"> </w:t>
      </w:r>
      <w:r w:rsidRPr="00C17FC2">
        <w:rPr>
          <w:rFonts w:ascii="Times New Roman" w:hAnsi="Times New Roman" w:cs="Times New Roman"/>
          <w:sz w:val="28"/>
          <w:szCs w:val="28"/>
        </w:rPr>
        <w:t>и республиканского бюджета - 535,5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w:t>
      </w:r>
    </w:p>
    <w:p w14:paraId="26001FA5"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eastAsia="Calibri" w:hAnsi="Times New Roman" w:cs="Times New Roman"/>
          <w:sz w:val="28"/>
          <w:szCs w:val="28"/>
        </w:rPr>
        <w:t>Установленные проектом целевые показатели за истекший период достигли следующих значений</w:t>
      </w:r>
      <w:r w:rsidRPr="00C17FC2">
        <w:rPr>
          <w:rFonts w:ascii="Times New Roman" w:hAnsi="Times New Roman" w:cs="Times New Roman"/>
          <w:sz w:val="28"/>
          <w:szCs w:val="28"/>
        </w:rPr>
        <w:t>:</w:t>
      </w:r>
    </w:p>
    <w:p w14:paraId="6DCAD0DC" w14:textId="77777777" w:rsidR="008F0E03" w:rsidRPr="00C17FC2" w:rsidRDefault="008F0E03" w:rsidP="00B47A22">
      <w:pPr>
        <w:numPr>
          <w:ilvl w:val="0"/>
          <w:numId w:val="32"/>
        </w:numPr>
        <w:tabs>
          <w:tab w:val="left" w:pos="284"/>
          <w:tab w:val="left" w:pos="840"/>
          <w:tab w:val="left" w:pos="868"/>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детей в возрасте от 5 до 18 лет, охваченных дополнительным образованием – 46,51 % (при плане - 65,1 %, исполнение - 71,4 %);</w:t>
      </w:r>
    </w:p>
    <w:p w14:paraId="18BB728C" w14:textId="4316439C" w:rsidR="008F0E03" w:rsidRPr="00C17FC2" w:rsidRDefault="008F0E03" w:rsidP="00B47A22">
      <w:pPr>
        <w:numPr>
          <w:ilvl w:val="0"/>
          <w:numId w:val="32"/>
        </w:numPr>
        <w:tabs>
          <w:tab w:val="left" w:pos="284"/>
          <w:tab w:val="left" w:pos="840"/>
          <w:tab w:val="left" w:pos="868"/>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количество субъектов РФ, выдающих сертификаты дополнительного образования в рамках системы персонифицированного финансирования дополнительного образования детей – 0 ед</w:t>
      </w:r>
      <w:r w:rsidR="008F1B82">
        <w:rPr>
          <w:rFonts w:ascii="Times New Roman" w:hAnsi="Times New Roman" w:cs="Times New Roman"/>
          <w:sz w:val="28"/>
          <w:szCs w:val="28"/>
        </w:rPr>
        <w:t>иниц</w:t>
      </w:r>
      <w:r w:rsidRPr="00C17FC2">
        <w:rPr>
          <w:rFonts w:ascii="Times New Roman" w:hAnsi="Times New Roman" w:cs="Times New Roman"/>
          <w:sz w:val="28"/>
          <w:szCs w:val="28"/>
        </w:rPr>
        <w:t xml:space="preserve"> (при плане – 1 ед</w:t>
      </w:r>
      <w:r w:rsidR="008F1B82">
        <w:rPr>
          <w:rFonts w:ascii="Times New Roman" w:hAnsi="Times New Roman" w:cs="Times New Roman"/>
          <w:sz w:val="28"/>
          <w:szCs w:val="28"/>
        </w:rPr>
        <w:t>иница</w:t>
      </w:r>
      <w:r w:rsidRPr="00C17FC2">
        <w:rPr>
          <w:rFonts w:ascii="Times New Roman" w:hAnsi="Times New Roman" w:cs="Times New Roman"/>
          <w:sz w:val="28"/>
          <w:szCs w:val="28"/>
        </w:rPr>
        <w:t>, показатель не исполнен</w:t>
      </w:r>
      <w:r w:rsidR="008F1B82">
        <w:rPr>
          <w:rFonts w:ascii="Times New Roman" w:hAnsi="Times New Roman" w:cs="Times New Roman"/>
          <w:sz w:val="28"/>
          <w:szCs w:val="28"/>
        </w:rPr>
        <w:t>)</w:t>
      </w:r>
      <w:r w:rsidRPr="00C17FC2">
        <w:rPr>
          <w:rFonts w:ascii="Times New Roman" w:hAnsi="Times New Roman" w:cs="Times New Roman"/>
          <w:sz w:val="28"/>
          <w:szCs w:val="28"/>
        </w:rPr>
        <w:t xml:space="preserve">; </w:t>
      </w:r>
    </w:p>
    <w:p w14:paraId="6A262A9E" w14:textId="77777777" w:rsidR="008F0E03" w:rsidRPr="00C17FC2" w:rsidRDefault="008F0E03" w:rsidP="00B47A22">
      <w:pPr>
        <w:numPr>
          <w:ilvl w:val="0"/>
          <w:numId w:val="32"/>
        </w:numPr>
        <w:tabs>
          <w:tab w:val="left" w:pos="284"/>
          <w:tab w:val="left" w:pos="840"/>
          <w:tab w:val="left" w:pos="868"/>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охват детей деятельностью региональных центров выявления, поддержки и развития способностей и талантов у детей и молодежи, технопарков «Кванториум» и центров «</w:t>
      </w:r>
      <w:r w:rsidRPr="00C17FC2">
        <w:rPr>
          <w:rFonts w:ascii="Times New Roman" w:hAnsi="Times New Roman" w:cs="Times New Roman"/>
          <w:sz w:val="28"/>
          <w:szCs w:val="28"/>
          <w:lang w:val="en-US"/>
        </w:rPr>
        <w:t>IT</w:t>
      </w:r>
      <w:r w:rsidRPr="00C17FC2">
        <w:rPr>
          <w:rFonts w:ascii="Times New Roman" w:hAnsi="Times New Roman" w:cs="Times New Roman"/>
          <w:sz w:val="28"/>
          <w:szCs w:val="28"/>
        </w:rPr>
        <w:t>-куб» – 4,51 % (при плане -3,15 %, исполнение - 143,2 %);</w:t>
      </w:r>
    </w:p>
    <w:p w14:paraId="553DCD5C" w14:textId="77777777" w:rsidR="008F0E03" w:rsidRPr="00C17FC2" w:rsidRDefault="008F0E03" w:rsidP="00B47A22">
      <w:pPr>
        <w:numPr>
          <w:ilvl w:val="0"/>
          <w:numId w:val="32"/>
        </w:numPr>
        <w:tabs>
          <w:tab w:val="left" w:pos="284"/>
          <w:tab w:val="left" w:pos="840"/>
          <w:tab w:val="left" w:pos="868"/>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ориентацию, в том числе в рамках программы «Билет в будущее» – 31,84 % (при плане -37,0 %, исполнение - 86,1 %);</w:t>
      </w:r>
    </w:p>
    <w:p w14:paraId="3EFC13B8" w14:textId="77777777" w:rsidR="008F0E03" w:rsidRPr="00C17FC2" w:rsidRDefault="008F0E03" w:rsidP="00B47A22">
      <w:pPr>
        <w:numPr>
          <w:ilvl w:val="0"/>
          <w:numId w:val="32"/>
        </w:numPr>
        <w:tabs>
          <w:tab w:val="left" w:pos="284"/>
          <w:tab w:val="left" w:pos="840"/>
          <w:tab w:val="left" w:pos="868"/>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дети приняли участие в мероприятиях по профессиональной ориентации в рамках реализации проекта «Билет в будущее» – 5,200 тыс. детей (при плане -3,924 тыс. детей, исполнение - 132,5 %);</w:t>
      </w:r>
    </w:p>
    <w:p w14:paraId="678D56C1" w14:textId="3E15C2EF" w:rsidR="008F0E03" w:rsidRPr="00C17FC2" w:rsidRDefault="008F0E03" w:rsidP="00B47A22">
      <w:pPr>
        <w:numPr>
          <w:ilvl w:val="0"/>
          <w:numId w:val="32"/>
        </w:numPr>
        <w:tabs>
          <w:tab w:val="left" w:pos="284"/>
          <w:tab w:val="left" w:pos="840"/>
          <w:tab w:val="left" w:pos="868"/>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в общеобразовательных организациях обновлена материально-техническая база для занятий детей физической культурой и спортом – 116 ед</w:t>
      </w:r>
      <w:r w:rsidR="008F1B82">
        <w:rPr>
          <w:rFonts w:ascii="Times New Roman" w:hAnsi="Times New Roman" w:cs="Times New Roman"/>
          <w:sz w:val="28"/>
          <w:szCs w:val="28"/>
        </w:rPr>
        <w:t>иниц</w:t>
      </w:r>
      <w:r w:rsidRPr="00C17FC2">
        <w:rPr>
          <w:rFonts w:ascii="Times New Roman" w:hAnsi="Times New Roman" w:cs="Times New Roman"/>
          <w:sz w:val="28"/>
          <w:szCs w:val="28"/>
        </w:rPr>
        <w:t xml:space="preserve"> (при плане - 92 ед</w:t>
      </w:r>
      <w:r w:rsidR="008F1B82">
        <w:rPr>
          <w:rFonts w:ascii="Times New Roman" w:hAnsi="Times New Roman" w:cs="Times New Roman"/>
          <w:sz w:val="28"/>
          <w:szCs w:val="28"/>
        </w:rPr>
        <w:t>иницы</w:t>
      </w:r>
      <w:r w:rsidRPr="00C17FC2">
        <w:rPr>
          <w:rFonts w:ascii="Times New Roman" w:hAnsi="Times New Roman" w:cs="Times New Roman"/>
          <w:sz w:val="28"/>
          <w:szCs w:val="28"/>
        </w:rPr>
        <w:t>, исполнение - 126,1%);</w:t>
      </w:r>
    </w:p>
    <w:p w14:paraId="34460CF2" w14:textId="77777777" w:rsidR="008F0E03" w:rsidRPr="00C17FC2" w:rsidRDefault="008F0E03" w:rsidP="00B47A22">
      <w:pPr>
        <w:numPr>
          <w:ilvl w:val="0"/>
          <w:numId w:val="32"/>
        </w:numPr>
        <w:tabs>
          <w:tab w:val="left" w:pos="284"/>
          <w:tab w:val="left" w:pos="840"/>
          <w:tab w:val="left" w:pos="868"/>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дети, принявшие участие в открытых онлайн - уроках, реализуемых с учётом опыта цикла открытых уроков «Проектория», направленных на раннюю профориентацию – 242 детей (при плане - 228 детей, исполнение -106,1 %);</w:t>
      </w:r>
    </w:p>
    <w:p w14:paraId="7E6B69CA" w14:textId="6441F57F" w:rsidR="008F0E03" w:rsidRPr="00C17FC2" w:rsidRDefault="008F0E03" w:rsidP="00B47A22">
      <w:pPr>
        <w:numPr>
          <w:ilvl w:val="0"/>
          <w:numId w:val="32"/>
        </w:numPr>
        <w:tabs>
          <w:tab w:val="left" w:pos="284"/>
          <w:tab w:val="left" w:pos="840"/>
          <w:tab w:val="left" w:pos="868"/>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созданы и функционируют региональные центры выявления, поддержки и развития способностей и талантов у детей и молодёжи - 1 ед</w:t>
      </w:r>
      <w:r w:rsidR="008F1B82">
        <w:rPr>
          <w:rFonts w:ascii="Times New Roman" w:hAnsi="Times New Roman" w:cs="Times New Roman"/>
          <w:sz w:val="28"/>
          <w:szCs w:val="28"/>
        </w:rPr>
        <w:t>иница</w:t>
      </w:r>
      <w:r w:rsidRPr="00C17FC2">
        <w:rPr>
          <w:rFonts w:ascii="Times New Roman" w:hAnsi="Times New Roman" w:cs="Times New Roman"/>
          <w:sz w:val="28"/>
          <w:szCs w:val="28"/>
        </w:rPr>
        <w:t xml:space="preserve"> (при плане – 1 ед</w:t>
      </w:r>
      <w:r w:rsidR="008F1B82">
        <w:rPr>
          <w:rFonts w:ascii="Times New Roman" w:hAnsi="Times New Roman" w:cs="Times New Roman"/>
          <w:sz w:val="28"/>
          <w:szCs w:val="28"/>
        </w:rPr>
        <w:t>иница</w:t>
      </w:r>
      <w:r w:rsidRPr="00C17FC2">
        <w:rPr>
          <w:rFonts w:ascii="Times New Roman" w:hAnsi="Times New Roman" w:cs="Times New Roman"/>
          <w:sz w:val="28"/>
          <w:szCs w:val="28"/>
        </w:rPr>
        <w:t>, исполнение -100,0 %);</w:t>
      </w:r>
    </w:p>
    <w:p w14:paraId="79C66E54" w14:textId="77777777" w:rsidR="008F0E03" w:rsidRPr="00C17FC2" w:rsidRDefault="008F0E03" w:rsidP="00B47A22">
      <w:pPr>
        <w:numPr>
          <w:ilvl w:val="0"/>
          <w:numId w:val="32"/>
        </w:numPr>
        <w:tabs>
          <w:tab w:val="left" w:pos="284"/>
          <w:tab w:val="left" w:pos="840"/>
          <w:tab w:val="left" w:pos="868"/>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созданы новые места в образовательных организациях различных типов для реализации дополнительных общеразвивающих программ всех направленностей - 49,536 мест (при плане - 49,536 мест, исполнение - 100 %);</w:t>
      </w:r>
    </w:p>
    <w:p w14:paraId="4C8387C6" w14:textId="0E48705D" w:rsidR="008F0E03" w:rsidRPr="00C17FC2" w:rsidRDefault="008F0E03" w:rsidP="00B47A22">
      <w:pPr>
        <w:numPr>
          <w:ilvl w:val="0"/>
          <w:numId w:val="32"/>
        </w:numPr>
        <w:tabs>
          <w:tab w:val="left" w:pos="284"/>
          <w:tab w:val="left" w:pos="840"/>
          <w:tab w:val="left" w:pos="868"/>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внедрена и функционирует Целевая модель развития региональных систем дополнительного образования детей - 0 ед</w:t>
      </w:r>
      <w:r w:rsidR="008F1B82">
        <w:rPr>
          <w:rFonts w:ascii="Times New Roman" w:hAnsi="Times New Roman" w:cs="Times New Roman"/>
          <w:sz w:val="28"/>
          <w:szCs w:val="28"/>
        </w:rPr>
        <w:t>иниц</w:t>
      </w:r>
      <w:r w:rsidRPr="00C17FC2">
        <w:rPr>
          <w:rFonts w:ascii="Times New Roman" w:hAnsi="Times New Roman" w:cs="Times New Roman"/>
          <w:sz w:val="28"/>
          <w:szCs w:val="28"/>
        </w:rPr>
        <w:t xml:space="preserve"> (при плане - 1 ед</w:t>
      </w:r>
      <w:r w:rsidR="008F1B82">
        <w:rPr>
          <w:rFonts w:ascii="Times New Roman" w:hAnsi="Times New Roman" w:cs="Times New Roman"/>
          <w:sz w:val="28"/>
          <w:szCs w:val="28"/>
        </w:rPr>
        <w:t>иница</w:t>
      </w:r>
      <w:r w:rsidRPr="00C17FC2">
        <w:rPr>
          <w:rFonts w:ascii="Times New Roman" w:hAnsi="Times New Roman" w:cs="Times New Roman"/>
          <w:sz w:val="28"/>
          <w:szCs w:val="28"/>
        </w:rPr>
        <w:t>, показатель не исполнен).</w:t>
      </w:r>
    </w:p>
    <w:p w14:paraId="6CFC8920" w14:textId="41100C9B" w:rsidR="008F0E03" w:rsidRPr="00C17FC2" w:rsidRDefault="008F0E03" w:rsidP="00B47A22">
      <w:pPr>
        <w:tabs>
          <w:tab w:val="left" w:pos="284"/>
          <w:tab w:val="left" w:pos="709"/>
          <w:tab w:val="left" w:pos="993"/>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За отчетный период кассовое исполнение составляет в общей сумме 34 172,8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в том числе: средства федерального бюджета - 33 831,1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и </w:t>
      </w:r>
      <w:r w:rsidRPr="00C17FC2">
        <w:rPr>
          <w:rFonts w:ascii="Times New Roman" w:hAnsi="Times New Roman" w:cs="Times New Roman"/>
          <w:sz w:val="28"/>
          <w:szCs w:val="28"/>
        </w:rPr>
        <w:lastRenderedPageBreak/>
        <w:t>республиканского бюджета - 341,7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или 63,8 % от планируемого финансирования.</w:t>
      </w:r>
    </w:p>
    <w:p w14:paraId="2F25746E" w14:textId="510735F3" w:rsidR="008F0E03" w:rsidRPr="00C17FC2" w:rsidRDefault="008F0E03" w:rsidP="00B47A22">
      <w:pPr>
        <w:tabs>
          <w:tab w:val="left" w:pos="284"/>
          <w:tab w:val="left" w:pos="709"/>
        </w:tabs>
        <w:spacing w:after="0" w:line="240" w:lineRule="auto"/>
        <w:ind w:left="-84" w:firstLine="812"/>
        <w:contextualSpacing/>
        <w:jc w:val="both"/>
        <w:rPr>
          <w:rFonts w:ascii="Times New Roman" w:eastAsia="Times New Roman" w:hAnsi="Times New Roman" w:cs="Times New Roman"/>
          <w:sz w:val="28"/>
          <w:szCs w:val="28"/>
          <w:lang w:eastAsia="ru-RU"/>
        </w:rPr>
      </w:pPr>
      <w:r w:rsidRPr="00C17FC2">
        <w:rPr>
          <w:rFonts w:ascii="Times New Roman" w:hAnsi="Times New Roman" w:cs="Times New Roman"/>
          <w:sz w:val="28"/>
          <w:szCs w:val="28"/>
        </w:rPr>
        <w:t>Учитывая, что исполнение планируется в течение 2023 года, р</w:t>
      </w:r>
      <w:r w:rsidRPr="00C17FC2">
        <w:rPr>
          <w:rFonts w:ascii="Times New Roman" w:eastAsia="Times New Roman" w:hAnsi="Times New Roman" w:cs="Times New Roman"/>
          <w:sz w:val="28"/>
          <w:szCs w:val="28"/>
          <w:lang w:eastAsia="ru-RU"/>
        </w:rPr>
        <w:t>иски недостижения показателей регионального проекта в настоящее время отсутствуют</w:t>
      </w:r>
      <w:r w:rsidR="00B47A22" w:rsidRPr="00C17FC2">
        <w:rPr>
          <w:rFonts w:ascii="Times New Roman" w:eastAsia="Times New Roman" w:hAnsi="Times New Roman" w:cs="Times New Roman"/>
          <w:sz w:val="28"/>
          <w:szCs w:val="28"/>
          <w:lang w:eastAsia="ru-RU"/>
        </w:rPr>
        <w:t>.</w:t>
      </w:r>
    </w:p>
    <w:p w14:paraId="1CAD92E8" w14:textId="77777777" w:rsidR="00B47A22" w:rsidRPr="00C17FC2" w:rsidRDefault="00B47A22" w:rsidP="00B47A22">
      <w:pPr>
        <w:tabs>
          <w:tab w:val="left" w:pos="284"/>
          <w:tab w:val="left" w:pos="709"/>
        </w:tabs>
        <w:spacing w:after="0" w:line="240" w:lineRule="auto"/>
        <w:ind w:left="-84" w:firstLine="812"/>
        <w:contextualSpacing/>
        <w:jc w:val="both"/>
        <w:rPr>
          <w:rFonts w:ascii="Times New Roman" w:eastAsia="Times New Roman" w:hAnsi="Times New Roman" w:cs="Times New Roman"/>
          <w:sz w:val="28"/>
          <w:szCs w:val="28"/>
          <w:lang w:eastAsia="ru-RU"/>
        </w:rPr>
      </w:pPr>
    </w:p>
    <w:p w14:paraId="4AF077B4" w14:textId="77777777" w:rsidR="008F0E03" w:rsidRPr="00C17FC2" w:rsidRDefault="008F0E03" w:rsidP="00B47A22">
      <w:pPr>
        <w:numPr>
          <w:ilvl w:val="0"/>
          <w:numId w:val="47"/>
        </w:numPr>
        <w:tabs>
          <w:tab w:val="left" w:pos="284"/>
          <w:tab w:val="left" w:pos="993"/>
        </w:tabs>
        <w:spacing w:after="0" w:line="240" w:lineRule="auto"/>
        <w:ind w:left="-84" w:firstLine="812"/>
        <w:contextualSpacing/>
        <w:jc w:val="both"/>
        <w:rPr>
          <w:rFonts w:ascii="Times New Roman" w:hAnsi="Times New Roman" w:cs="Times New Roman"/>
          <w:b/>
          <w:i/>
          <w:sz w:val="28"/>
          <w:szCs w:val="28"/>
        </w:rPr>
      </w:pPr>
      <w:r w:rsidRPr="00C17FC2">
        <w:rPr>
          <w:rFonts w:ascii="Times New Roman" w:hAnsi="Times New Roman" w:cs="Times New Roman"/>
          <w:b/>
          <w:i/>
          <w:sz w:val="28"/>
          <w:szCs w:val="28"/>
        </w:rPr>
        <w:t>Региональный проект «Цифровая образовательная среда»</w:t>
      </w:r>
    </w:p>
    <w:p w14:paraId="062D02C5" w14:textId="52F8BA98"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На реализацию регионального проекта в 2023 году общий объем финансовых средств предусмотрен в объеме 20 324,3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в том числе: средства федерального бюджета - 20 121,1 тыс. руб</w:t>
      </w:r>
      <w:r w:rsidR="00C96177" w:rsidRPr="00C17FC2">
        <w:rPr>
          <w:rFonts w:ascii="Times New Roman" w:hAnsi="Times New Roman" w:cs="Times New Roman"/>
          <w:sz w:val="28"/>
          <w:szCs w:val="28"/>
        </w:rPr>
        <w:t>.</w:t>
      </w:r>
      <w:r w:rsidRPr="00C17FC2">
        <w:rPr>
          <w:rFonts w:ascii="Times New Roman" w:hAnsi="Times New Roman" w:cs="Times New Roman"/>
          <w:sz w:val="28"/>
          <w:szCs w:val="28"/>
        </w:rPr>
        <w:t>, республиканского бюджета - 203,2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w:t>
      </w:r>
    </w:p>
    <w:p w14:paraId="07CFF2E5"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bookmarkStart w:id="54" w:name="_Hlk134108087"/>
      <w:r w:rsidRPr="00C17FC2">
        <w:rPr>
          <w:rFonts w:ascii="Times New Roman" w:eastAsia="Calibri" w:hAnsi="Times New Roman" w:cs="Times New Roman"/>
          <w:sz w:val="28"/>
          <w:szCs w:val="28"/>
        </w:rPr>
        <w:t>Исполнение целевых показателей регионального проекта на отчетную дату сложилось на следующем уровне:</w:t>
      </w:r>
      <w:bookmarkEnd w:id="54"/>
    </w:p>
    <w:p w14:paraId="4FA5FEED" w14:textId="77777777" w:rsidR="008F0E03" w:rsidRPr="00C17FC2" w:rsidRDefault="008F0E03" w:rsidP="00B47A22">
      <w:pPr>
        <w:numPr>
          <w:ilvl w:val="0"/>
          <w:numId w:val="34"/>
        </w:numPr>
        <w:tabs>
          <w:tab w:val="left" w:pos="284"/>
          <w:tab w:val="left" w:pos="910"/>
        </w:tabs>
        <w:spacing w:after="0" w:line="240" w:lineRule="auto"/>
        <w:ind w:left="-84" w:firstLine="812"/>
        <w:contextualSpacing/>
        <w:jc w:val="both"/>
        <w:rPr>
          <w:rFonts w:ascii="Times New Roman" w:eastAsia="Times New Roman" w:hAnsi="Times New Roman" w:cs="Times New Roman"/>
          <w:sz w:val="28"/>
          <w:szCs w:val="28"/>
          <w:lang w:eastAsia="ru-RU"/>
        </w:rPr>
      </w:pPr>
      <w:r w:rsidRPr="00C17FC2">
        <w:rPr>
          <w:rFonts w:ascii="Times New Roman" w:eastAsia="+mn-ea" w:hAnsi="Times New Roman" w:cs="Times New Roman"/>
          <w:sz w:val="28"/>
          <w:szCs w:val="28"/>
          <w:lang w:eastAsia="ru-RU"/>
        </w:rPr>
        <w:t>доля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 – сервисной платформе цифровой образовательной среды – 20,47 % (при плане -25 %, исполнение - 81,8 %);</w:t>
      </w:r>
    </w:p>
    <w:p w14:paraId="2E31ABBB" w14:textId="77777777" w:rsidR="008F0E03" w:rsidRPr="00C17FC2" w:rsidRDefault="008F0E03" w:rsidP="00B47A22">
      <w:pPr>
        <w:numPr>
          <w:ilvl w:val="0"/>
          <w:numId w:val="34"/>
        </w:numPr>
        <w:tabs>
          <w:tab w:val="left" w:pos="284"/>
          <w:tab w:val="left" w:pos="910"/>
        </w:tabs>
        <w:spacing w:after="0" w:line="240" w:lineRule="auto"/>
        <w:ind w:left="-84" w:firstLine="812"/>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доля педагогических работников, использующих сервисы </w:t>
      </w:r>
      <w:r w:rsidRPr="00C17FC2">
        <w:rPr>
          <w:rFonts w:ascii="Times New Roman" w:eastAsia="+mn-ea" w:hAnsi="Times New Roman" w:cs="Times New Roman"/>
          <w:sz w:val="28"/>
          <w:szCs w:val="28"/>
          <w:lang w:eastAsia="ru-RU"/>
        </w:rPr>
        <w:t>федеральной информационно – сервисной платформе цифровой образовательной среды, – 48,3 % (при плане – 40,0 %, показатель исполнен);</w:t>
      </w:r>
    </w:p>
    <w:p w14:paraId="4295F269" w14:textId="77777777" w:rsidR="008F0E03" w:rsidRPr="00C17FC2" w:rsidRDefault="008F0E03" w:rsidP="00B47A22">
      <w:pPr>
        <w:numPr>
          <w:ilvl w:val="0"/>
          <w:numId w:val="34"/>
        </w:numPr>
        <w:tabs>
          <w:tab w:val="left" w:pos="284"/>
          <w:tab w:val="left" w:pos="910"/>
        </w:tabs>
        <w:spacing w:after="0" w:line="240" w:lineRule="auto"/>
        <w:ind w:left="-84" w:firstLine="812"/>
        <w:contextualSpacing/>
        <w:jc w:val="both"/>
        <w:rPr>
          <w:rFonts w:ascii="Times New Roman" w:eastAsia="+mn-ea" w:hAnsi="Times New Roman" w:cs="Times New Roman"/>
          <w:sz w:val="28"/>
          <w:szCs w:val="28"/>
          <w:lang w:eastAsia="ru-RU"/>
        </w:rPr>
      </w:pPr>
      <w:r w:rsidRPr="00C17FC2">
        <w:rPr>
          <w:rFonts w:ascii="Times New Roman" w:eastAsia="+mn-ea" w:hAnsi="Times New Roman" w:cs="Times New Roman"/>
          <w:sz w:val="28"/>
          <w:szCs w:val="28"/>
          <w:lang w:eastAsia="ru-RU"/>
        </w:rPr>
        <w:t>доля образовательных организаций, использующих сервисы федеральной информационно – сервисной платформы цифровой образовательной среды при реализации основных образовательных программ начального общего, основного общего и среднего общего образования – 100,0 % (при плане – 20,0 %, показатель исполнен);</w:t>
      </w:r>
    </w:p>
    <w:p w14:paraId="0D8178F2" w14:textId="2EFB0A3C" w:rsidR="008F0E03" w:rsidRPr="00C17FC2" w:rsidRDefault="008F0E03" w:rsidP="00B47A22">
      <w:pPr>
        <w:numPr>
          <w:ilvl w:val="0"/>
          <w:numId w:val="34"/>
        </w:numPr>
        <w:tabs>
          <w:tab w:val="left" w:pos="284"/>
          <w:tab w:val="left" w:pos="910"/>
        </w:tabs>
        <w:spacing w:after="0" w:line="240" w:lineRule="auto"/>
        <w:ind w:left="-84" w:firstLine="812"/>
        <w:contextualSpacing/>
        <w:jc w:val="both"/>
        <w:rPr>
          <w:rFonts w:ascii="Times New Roman" w:eastAsia="+mn-ea" w:hAnsi="Times New Roman" w:cs="Times New Roman"/>
          <w:sz w:val="28"/>
          <w:szCs w:val="28"/>
          <w:lang w:eastAsia="ru-RU"/>
        </w:rPr>
      </w:pPr>
      <w:r w:rsidRPr="00C17FC2">
        <w:rPr>
          <w:rFonts w:ascii="Times New Roman" w:eastAsia="+mn-ea" w:hAnsi="Times New Roman" w:cs="Times New Roman"/>
          <w:sz w:val="28"/>
          <w:szCs w:val="28"/>
          <w:lang w:eastAsia="ru-RU"/>
        </w:rPr>
        <w:t>созданы центры цифрового образования детей «</w:t>
      </w:r>
      <w:r w:rsidRPr="00C17FC2">
        <w:rPr>
          <w:rFonts w:ascii="Times New Roman" w:eastAsia="+mn-ea" w:hAnsi="Times New Roman" w:cs="Times New Roman"/>
          <w:sz w:val="28"/>
          <w:szCs w:val="28"/>
          <w:lang w:val="en-US" w:eastAsia="ru-RU"/>
        </w:rPr>
        <w:t>IT</w:t>
      </w:r>
      <w:r w:rsidRPr="00C17FC2">
        <w:rPr>
          <w:rFonts w:ascii="Times New Roman" w:eastAsia="+mn-ea" w:hAnsi="Times New Roman" w:cs="Times New Roman"/>
          <w:sz w:val="28"/>
          <w:szCs w:val="28"/>
          <w:lang w:eastAsia="ru-RU"/>
        </w:rPr>
        <w:t>-куб», - 0 единиц (при плане -1 ед</w:t>
      </w:r>
      <w:r w:rsidR="00650E20" w:rsidRPr="00C17FC2">
        <w:rPr>
          <w:rFonts w:ascii="Times New Roman" w:eastAsia="+mn-ea" w:hAnsi="Times New Roman" w:cs="Times New Roman"/>
          <w:sz w:val="28"/>
          <w:szCs w:val="28"/>
          <w:lang w:eastAsia="ru-RU"/>
        </w:rPr>
        <w:t>.</w:t>
      </w:r>
      <w:r w:rsidRPr="00C17FC2">
        <w:rPr>
          <w:rFonts w:ascii="Times New Roman" w:eastAsia="+mn-ea" w:hAnsi="Times New Roman" w:cs="Times New Roman"/>
          <w:sz w:val="28"/>
          <w:szCs w:val="28"/>
          <w:lang w:eastAsia="ru-RU"/>
        </w:rPr>
        <w:t>, показатель не исполнен).</w:t>
      </w:r>
    </w:p>
    <w:p w14:paraId="3B098460" w14:textId="68537F39" w:rsidR="008F0E03" w:rsidRPr="00C17FC2" w:rsidRDefault="008F0E03" w:rsidP="00B47A22">
      <w:pPr>
        <w:tabs>
          <w:tab w:val="left" w:pos="284"/>
          <w:tab w:val="left" w:pos="742"/>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ab/>
        <w:t>По состоянию на 1 июля 2023 года кассовое исполнение составляет в сумме 20 324,3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в том числе: средства федерального бюджета – 20 121,1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и республиканского бюджета - 203,2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или 100,0 % от предусмотренного финансирования. </w:t>
      </w:r>
    </w:p>
    <w:p w14:paraId="77283402" w14:textId="1F575350" w:rsidR="008F0E03" w:rsidRPr="00C17FC2" w:rsidRDefault="008F0E03" w:rsidP="00B47A22">
      <w:pPr>
        <w:tabs>
          <w:tab w:val="left" w:pos="284"/>
          <w:tab w:val="left" w:pos="728"/>
        </w:tabs>
        <w:spacing w:after="0" w:line="240" w:lineRule="auto"/>
        <w:ind w:left="-84" w:firstLine="812"/>
        <w:contextualSpacing/>
        <w:jc w:val="both"/>
        <w:rPr>
          <w:rFonts w:ascii="Times New Roman" w:eastAsia="Times New Roman" w:hAnsi="Times New Roman" w:cs="Times New Roman"/>
          <w:sz w:val="28"/>
          <w:szCs w:val="28"/>
          <w:lang w:eastAsia="ru-RU"/>
        </w:rPr>
      </w:pPr>
      <w:r w:rsidRPr="00C17FC2">
        <w:rPr>
          <w:rFonts w:ascii="Times New Roman" w:hAnsi="Times New Roman" w:cs="Times New Roman"/>
          <w:sz w:val="28"/>
          <w:szCs w:val="28"/>
        </w:rPr>
        <w:t>Учитывая, что исполнение планируется в течение 2023 года, р</w:t>
      </w:r>
      <w:r w:rsidRPr="00C17FC2">
        <w:rPr>
          <w:rFonts w:ascii="Times New Roman" w:eastAsia="Times New Roman" w:hAnsi="Times New Roman" w:cs="Times New Roman"/>
          <w:sz w:val="28"/>
          <w:szCs w:val="28"/>
          <w:lang w:eastAsia="ru-RU"/>
        </w:rPr>
        <w:t>иски недостижения показателей регионального проекта не выявлены.</w:t>
      </w:r>
    </w:p>
    <w:p w14:paraId="5C602876" w14:textId="77777777" w:rsidR="008F0E03" w:rsidRPr="00C17FC2" w:rsidRDefault="008F0E03" w:rsidP="00B47A22">
      <w:pPr>
        <w:tabs>
          <w:tab w:val="left" w:pos="284"/>
        </w:tabs>
        <w:spacing w:after="0" w:line="240" w:lineRule="auto"/>
        <w:ind w:left="-84" w:firstLine="812"/>
        <w:contextualSpacing/>
        <w:jc w:val="center"/>
        <w:rPr>
          <w:rFonts w:ascii="Times New Roman" w:hAnsi="Times New Roman" w:cs="Times New Roman"/>
          <w:b/>
          <w:sz w:val="28"/>
          <w:szCs w:val="28"/>
        </w:rPr>
      </w:pPr>
    </w:p>
    <w:p w14:paraId="6FFD1AE5" w14:textId="77777777" w:rsidR="008F0E03" w:rsidRPr="00C17FC2" w:rsidRDefault="008F0E03" w:rsidP="00710AB3">
      <w:pPr>
        <w:tabs>
          <w:tab w:val="left" w:pos="284"/>
        </w:tabs>
        <w:spacing w:after="0" w:line="240" w:lineRule="auto"/>
        <w:ind w:left="-84" w:hanging="28"/>
        <w:contextualSpacing/>
        <w:jc w:val="center"/>
        <w:rPr>
          <w:rFonts w:ascii="Times New Roman" w:hAnsi="Times New Roman" w:cs="Times New Roman"/>
          <w:b/>
          <w:sz w:val="28"/>
          <w:szCs w:val="28"/>
        </w:rPr>
      </w:pPr>
      <w:r w:rsidRPr="00C17FC2">
        <w:rPr>
          <w:rFonts w:ascii="Times New Roman" w:hAnsi="Times New Roman" w:cs="Times New Roman"/>
          <w:b/>
          <w:sz w:val="28"/>
          <w:szCs w:val="28"/>
        </w:rPr>
        <w:t>Национальный проект «Экология»</w:t>
      </w:r>
    </w:p>
    <w:p w14:paraId="5BFDAFD6" w14:textId="77777777" w:rsidR="008F0E03" w:rsidRPr="00C17FC2" w:rsidRDefault="008F0E03" w:rsidP="00710AB3">
      <w:pPr>
        <w:tabs>
          <w:tab w:val="left" w:pos="284"/>
        </w:tabs>
        <w:spacing w:after="0" w:line="240" w:lineRule="auto"/>
        <w:ind w:left="-84" w:hanging="28"/>
        <w:jc w:val="center"/>
        <w:rPr>
          <w:rFonts w:ascii="Times New Roman" w:hAnsi="Times New Roman" w:cs="Times New Roman"/>
          <w:sz w:val="28"/>
          <w:szCs w:val="28"/>
        </w:rPr>
      </w:pPr>
    </w:p>
    <w:p w14:paraId="2E4F8D45" w14:textId="77777777" w:rsidR="008F0E03" w:rsidRPr="00C17FC2" w:rsidRDefault="008F0E03" w:rsidP="00B47A22">
      <w:pPr>
        <w:tabs>
          <w:tab w:val="left" w:pos="284"/>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В рамках национального проекта «Экология» разработаны и утверждены 5 региональных проектов.</w:t>
      </w:r>
    </w:p>
    <w:p w14:paraId="3CEB5274" w14:textId="77777777" w:rsidR="008F0E03" w:rsidRPr="00C17FC2" w:rsidRDefault="008F0E03" w:rsidP="00B47A22">
      <w:pPr>
        <w:tabs>
          <w:tab w:val="left" w:pos="284"/>
          <w:tab w:val="left" w:pos="993"/>
        </w:tabs>
        <w:spacing w:after="0" w:line="240" w:lineRule="auto"/>
        <w:ind w:left="-84" w:firstLine="812"/>
        <w:jc w:val="both"/>
        <w:rPr>
          <w:rFonts w:ascii="Times New Roman" w:hAnsi="Times New Roman" w:cs="Times New Roman"/>
          <w:b/>
          <w:bCs/>
          <w:i/>
          <w:iCs/>
          <w:sz w:val="28"/>
          <w:szCs w:val="28"/>
        </w:rPr>
      </w:pPr>
      <w:r w:rsidRPr="00C17FC2">
        <w:rPr>
          <w:rFonts w:ascii="Times New Roman" w:hAnsi="Times New Roman" w:cs="Times New Roman"/>
          <w:b/>
          <w:i/>
          <w:iCs/>
          <w:sz w:val="28"/>
          <w:szCs w:val="28"/>
        </w:rPr>
        <w:t xml:space="preserve">1. Региональный проект </w:t>
      </w:r>
      <w:r w:rsidRPr="00C17FC2">
        <w:rPr>
          <w:rFonts w:ascii="Times New Roman" w:hAnsi="Times New Roman" w:cs="Times New Roman"/>
          <w:b/>
          <w:bCs/>
          <w:i/>
          <w:iCs/>
          <w:sz w:val="28"/>
          <w:szCs w:val="28"/>
        </w:rPr>
        <w:t>«Сохранение уникальных водных объектов»</w:t>
      </w:r>
    </w:p>
    <w:p w14:paraId="2AC7036F" w14:textId="014EB622"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Общий объем бюджетных средств, предусмотренный на реализацию проекта в текущем году, составляет 16 250,0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(средства федерального бюджета). По состоянию на 1 июля 2023 года по региональному проекту кассовое исполнение отсутствует.</w:t>
      </w:r>
    </w:p>
    <w:p w14:paraId="2FDB8441"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Из установленных трёх целевых показателей в отчётном периоде исполнены два показателя.</w:t>
      </w:r>
    </w:p>
    <w:p w14:paraId="136D7DAB" w14:textId="77777777" w:rsidR="008F0E03" w:rsidRPr="00C17FC2" w:rsidRDefault="008F0E03" w:rsidP="00B47A22">
      <w:pPr>
        <w:tabs>
          <w:tab w:val="left" w:pos="284"/>
          <w:tab w:val="left" w:pos="993"/>
        </w:tabs>
        <w:spacing w:after="0" w:line="240" w:lineRule="auto"/>
        <w:ind w:left="-84" w:firstLine="812"/>
        <w:jc w:val="both"/>
        <w:rPr>
          <w:rFonts w:ascii="Times New Roman" w:hAnsi="Times New Roman" w:cs="Times New Roman"/>
          <w:bCs/>
          <w:iCs/>
          <w:sz w:val="28"/>
          <w:szCs w:val="28"/>
        </w:rPr>
      </w:pPr>
      <w:r w:rsidRPr="00C17FC2">
        <w:rPr>
          <w:rFonts w:ascii="Times New Roman" w:hAnsi="Times New Roman" w:cs="Times New Roman"/>
          <w:sz w:val="28"/>
          <w:szCs w:val="28"/>
        </w:rPr>
        <w:t>Рисков неисполнения регионального проекта не выявлено.</w:t>
      </w:r>
    </w:p>
    <w:p w14:paraId="6A7ACA9B" w14:textId="77777777" w:rsidR="008F0E03" w:rsidRPr="00C17FC2" w:rsidRDefault="008F0E03" w:rsidP="00B47A22">
      <w:pPr>
        <w:tabs>
          <w:tab w:val="left" w:pos="284"/>
          <w:tab w:val="left" w:pos="993"/>
        </w:tabs>
        <w:spacing w:after="0" w:line="240" w:lineRule="auto"/>
        <w:ind w:left="-84" w:firstLine="812"/>
        <w:jc w:val="both"/>
        <w:rPr>
          <w:rFonts w:ascii="Times New Roman" w:hAnsi="Times New Roman" w:cs="Times New Roman"/>
          <w:b/>
          <w:bCs/>
          <w:i/>
          <w:iCs/>
          <w:sz w:val="28"/>
          <w:szCs w:val="28"/>
        </w:rPr>
      </w:pPr>
      <w:r w:rsidRPr="00C17FC2">
        <w:rPr>
          <w:rFonts w:ascii="Times New Roman" w:hAnsi="Times New Roman" w:cs="Times New Roman"/>
          <w:b/>
          <w:i/>
          <w:iCs/>
          <w:sz w:val="28"/>
          <w:szCs w:val="28"/>
        </w:rPr>
        <w:lastRenderedPageBreak/>
        <w:t xml:space="preserve">2. Региональный проект </w:t>
      </w:r>
      <w:r w:rsidRPr="00C17FC2">
        <w:rPr>
          <w:rFonts w:ascii="Times New Roman" w:hAnsi="Times New Roman" w:cs="Times New Roman"/>
          <w:b/>
          <w:bCs/>
          <w:i/>
          <w:iCs/>
          <w:sz w:val="28"/>
          <w:szCs w:val="28"/>
        </w:rPr>
        <w:t>«Сохранение лесов»</w:t>
      </w:r>
    </w:p>
    <w:p w14:paraId="03BB9313" w14:textId="1978FC54"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Общий объем бюджетных средств, предусмотренный на реализацию проекта в 2023 году, составляет 1 712,8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(средства федерального бюджета). По состоянию на 1 июля 2023 года кассовое исполнение составляет 984,9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или 57,5 % от предусмотренного финансирования. </w:t>
      </w:r>
    </w:p>
    <w:p w14:paraId="4E05EF8E"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Установленный целевой показатель по увеличению площади лесовосстановления реализуется в пределах установленных значений.</w:t>
      </w:r>
    </w:p>
    <w:p w14:paraId="54C40881" w14:textId="77777777" w:rsidR="008F0E03" w:rsidRPr="00C17FC2" w:rsidRDefault="008F0E03" w:rsidP="00B47A22">
      <w:pPr>
        <w:tabs>
          <w:tab w:val="left" w:pos="284"/>
          <w:tab w:val="left" w:pos="993"/>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Риски неисполнения регионального проекта не установлены.</w:t>
      </w:r>
    </w:p>
    <w:p w14:paraId="7F87289B" w14:textId="77777777" w:rsidR="008F0E03" w:rsidRPr="00C17FC2" w:rsidRDefault="008F0E03" w:rsidP="00B47A22">
      <w:pPr>
        <w:tabs>
          <w:tab w:val="left" w:pos="284"/>
          <w:tab w:val="left" w:pos="993"/>
        </w:tabs>
        <w:spacing w:after="0" w:line="240" w:lineRule="auto"/>
        <w:ind w:left="-84" w:firstLine="812"/>
        <w:jc w:val="both"/>
        <w:rPr>
          <w:rFonts w:ascii="Times New Roman" w:hAnsi="Times New Roman" w:cs="Times New Roman"/>
          <w:b/>
          <w:bCs/>
          <w:i/>
          <w:iCs/>
          <w:sz w:val="28"/>
          <w:szCs w:val="28"/>
        </w:rPr>
      </w:pPr>
      <w:r w:rsidRPr="00C17FC2">
        <w:rPr>
          <w:rFonts w:ascii="Times New Roman" w:hAnsi="Times New Roman" w:cs="Times New Roman"/>
          <w:b/>
          <w:i/>
          <w:iCs/>
          <w:sz w:val="28"/>
          <w:szCs w:val="28"/>
        </w:rPr>
        <w:t xml:space="preserve">3. Региональный проект </w:t>
      </w:r>
      <w:r w:rsidRPr="00C17FC2">
        <w:rPr>
          <w:rFonts w:ascii="Times New Roman" w:hAnsi="Times New Roman" w:cs="Times New Roman"/>
          <w:b/>
          <w:bCs/>
          <w:i/>
          <w:iCs/>
          <w:sz w:val="28"/>
          <w:szCs w:val="28"/>
        </w:rPr>
        <w:t>«Чистая страна»</w:t>
      </w:r>
    </w:p>
    <w:p w14:paraId="7F2DCA26"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Финансирование регионального проекта не предусматривается. Установленные 2 целевые показатели достигли своих плановых значений.</w:t>
      </w:r>
    </w:p>
    <w:p w14:paraId="1AB12026" w14:textId="77777777" w:rsidR="008F0E03" w:rsidRPr="00C17FC2" w:rsidRDefault="008F0E03" w:rsidP="00B47A22">
      <w:pPr>
        <w:tabs>
          <w:tab w:val="left" w:pos="284"/>
          <w:tab w:val="left" w:pos="993"/>
        </w:tabs>
        <w:spacing w:after="0" w:line="240" w:lineRule="auto"/>
        <w:ind w:left="-84" w:firstLine="812"/>
        <w:jc w:val="both"/>
        <w:rPr>
          <w:rFonts w:ascii="Times New Roman" w:eastAsia="Calibri" w:hAnsi="Times New Roman" w:cs="Times New Roman"/>
          <w:bCs/>
          <w:iCs/>
          <w:sz w:val="28"/>
          <w:szCs w:val="28"/>
        </w:rPr>
      </w:pPr>
      <w:r w:rsidRPr="00C17FC2">
        <w:rPr>
          <w:rFonts w:ascii="Times New Roman" w:eastAsia="Calibri" w:hAnsi="Times New Roman" w:cs="Times New Roman"/>
          <w:sz w:val="28"/>
          <w:szCs w:val="28"/>
        </w:rPr>
        <w:t>Рисков неисполнения регионального проекта не выявлено.</w:t>
      </w:r>
    </w:p>
    <w:p w14:paraId="182B0D86" w14:textId="77777777" w:rsidR="008F0E03" w:rsidRPr="00C17FC2" w:rsidRDefault="008F0E03" w:rsidP="00B47A22">
      <w:pPr>
        <w:tabs>
          <w:tab w:val="left" w:pos="284"/>
          <w:tab w:val="left" w:pos="993"/>
        </w:tabs>
        <w:spacing w:after="0" w:line="240" w:lineRule="auto"/>
        <w:ind w:left="-84" w:firstLine="812"/>
        <w:jc w:val="both"/>
        <w:rPr>
          <w:rFonts w:ascii="Times New Roman" w:hAnsi="Times New Roman" w:cs="Times New Roman"/>
          <w:b/>
          <w:bCs/>
          <w:i/>
          <w:iCs/>
          <w:sz w:val="28"/>
          <w:szCs w:val="28"/>
        </w:rPr>
      </w:pPr>
      <w:r w:rsidRPr="00C17FC2">
        <w:rPr>
          <w:rFonts w:ascii="Times New Roman" w:hAnsi="Times New Roman" w:cs="Times New Roman"/>
          <w:b/>
          <w:i/>
          <w:iCs/>
          <w:sz w:val="28"/>
          <w:szCs w:val="28"/>
        </w:rPr>
        <w:t>4. Региональный проект «Чистый воздух»</w:t>
      </w:r>
    </w:p>
    <w:p w14:paraId="46B29E9A"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Финансирование регионального проекта не предусматривается. Целевые показатели не установлены.</w:t>
      </w:r>
    </w:p>
    <w:p w14:paraId="4D7B5A61" w14:textId="77777777" w:rsidR="008F0E03" w:rsidRPr="00C17FC2" w:rsidRDefault="008F0E03" w:rsidP="00B47A22">
      <w:pPr>
        <w:tabs>
          <w:tab w:val="left" w:pos="284"/>
          <w:tab w:val="left" w:pos="993"/>
        </w:tabs>
        <w:spacing w:after="0" w:line="240" w:lineRule="auto"/>
        <w:ind w:left="-84" w:firstLine="812"/>
        <w:jc w:val="both"/>
        <w:rPr>
          <w:rFonts w:ascii="Times New Roman" w:eastAsia="Calibri" w:hAnsi="Times New Roman" w:cs="Times New Roman"/>
          <w:bCs/>
          <w:iCs/>
          <w:sz w:val="28"/>
          <w:szCs w:val="28"/>
        </w:rPr>
      </w:pPr>
      <w:r w:rsidRPr="00C17FC2">
        <w:rPr>
          <w:rFonts w:ascii="Times New Roman" w:eastAsia="Calibri" w:hAnsi="Times New Roman" w:cs="Times New Roman"/>
          <w:sz w:val="28"/>
          <w:szCs w:val="28"/>
        </w:rPr>
        <w:t>Рисков неисполнения регионального проекта не выявлено.</w:t>
      </w:r>
    </w:p>
    <w:p w14:paraId="10470C50" w14:textId="77777777" w:rsidR="008F0E03" w:rsidRPr="00C17FC2" w:rsidRDefault="008F0E03" w:rsidP="00B47A22">
      <w:pPr>
        <w:tabs>
          <w:tab w:val="left" w:pos="284"/>
        </w:tabs>
        <w:spacing w:after="0" w:line="240" w:lineRule="auto"/>
        <w:ind w:left="-84" w:firstLine="812"/>
        <w:contextualSpacing/>
        <w:jc w:val="both"/>
        <w:rPr>
          <w:rFonts w:ascii="Times New Roman" w:hAnsi="Times New Roman" w:cs="Times New Roman"/>
          <w:b/>
          <w:i/>
          <w:iCs/>
          <w:sz w:val="28"/>
          <w:szCs w:val="28"/>
        </w:rPr>
      </w:pPr>
      <w:r w:rsidRPr="00C17FC2">
        <w:rPr>
          <w:rFonts w:ascii="Times New Roman" w:hAnsi="Times New Roman" w:cs="Times New Roman"/>
          <w:b/>
          <w:i/>
          <w:iCs/>
          <w:sz w:val="28"/>
          <w:szCs w:val="28"/>
        </w:rPr>
        <w:t xml:space="preserve">5. Региональный проект </w:t>
      </w:r>
      <w:r w:rsidRPr="00C17FC2">
        <w:rPr>
          <w:rFonts w:ascii="Times New Roman" w:hAnsi="Times New Roman" w:cs="Times New Roman"/>
          <w:b/>
          <w:bCs/>
          <w:i/>
          <w:iCs/>
          <w:sz w:val="28"/>
          <w:szCs w:val="28"/>
        </w:rPr>
        <w:t>«Комплексная система обращения с твердыми коммунальными отходами»</w:t>
      </w:r>
    </w:p>
    <w:p w14:paraId="10B02112"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Финансирование регионального проекта не предусматривается.</w:t>
      </w:r>
    </w:p>
    <w:p w14:paraId="4FF1785E"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Из установленных на 2023 год шести целевых показателей три показателя достигли своих плановых значений.</w:t>
      </w:r>
    </w:p>
    <w:p w14:paraId="7DA39D43" w14:textId="77777777" w:rsidR="008F0E03" w:rsidRPr="00C17FC2" w:rsidRDefault="008F0E03" w:rsidP="00B47A22">
      <w:pPr>
        <w:tabs>
          <w:tab w:val="left" w:pos="284"/>
          <w:tab w:val="left" w:pos="993"/>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Рисков неисполнения регионального проекта не выявлено.</w:t>
      </w:r>
    </w:p>
    <w:p w14:paraId="6BA8DFF9" w14:textId="77777777" w:rsidR="008F0E03" w:rsidRPr="00C17FC2" w:rsidRDefault="008F0E03" w:rsidP="00B47A22">
      <w:pPr>
        <w:tabs>
          <w:tab w:val="left" w:pos="284"/>
        </w:tabs>
        <w:spacing w:after="0" w:line="240" w:lineRule="auto"/>
        <w:ind w:left="-84" w:firstLine="812"/>
        <w:rPr>
          <w:rFonts w:ascii="Times New Roman" w:hAnsi="Times New Roman" w:cs="Times New Roman"/>
          <w:b/>
          <w:sz w:val="28"/>
          <w:szCs w:val="28"/>
          <w:highlight w:val="yellow"/>
        </w:rPr>
      </w:pPr>
    </w:p>
    <w:p w14:paraId="48A53FCE" w14:textId="77777777" w:rsidR="008F0E03" w:rsidRPr="00C17FC2" w:rsidRDefault="008F0E03" w:rsidP="00710AB3">
      <w:pPr>
        <w:tabs>
          <w:tab w:val="left" w:pos="284"/>
        </w:tabs>
        <w:spacing w:after="0" w:line="240" w:lineRule="auto"/>
        <w:ind w:left="-84" w:hanging="28"/>
        <w:jc w:val="center"/>
        <w:rPr>
          <w:rFonts w:ascii="Times New Roman" w:hAnsi="Times New Roman" w:cs="Times New Roman"/>
          <w:b/>
          <w:sz w:val="28"/>
          <w:szCs w:val="28"/>
        </w:rPr>
      </w:pPr>
      <w:r w:rsidRPr="00C17FC2">
        <w:rPr>
          <w:rFonts w:ascii="Times New Roman" w:hAnsi="Times New Roman" w:cs="Times New Roman"/>
          <w:b/>
          <w:sz w:val="28"/>
          <w:szCs w:val="28"/>
        </w:rPr>
        <w:t>Национальный проект</w:t>
      </w:r>
    </w:p>
    <w:p w14:paraId="068D8E7E" w14:textId="77777777" w:rsidR="008F0E03" w:rsidRPr="00C17FC2" w:rsidRDefault="008F0E03" w:rsidP="00710AB3">
      <w:pPr>
        <w:tabs>
          <w:tab w:val="left" w:pos="284"/>
        </w:tabs>
        <w:spacing w:after="0" w:line="240" w:lineRule="auto"/>
        <w:ind w:left="-84" w:hanging="28"/>
        <w:jc w:val="center"/>
        <w:rPr>
          <w:rFonts w:ascii="Times New Roman" w:hAnsi="Times New Roman" w:cs="Times New Roman"/>
          <w:b/>
          <w:sz w:val="28"/>
          <w:szCs w:val="28"/>
        </w:rPr>
      </w:pPr>
      <w:r w:rsidRPr="00C17FC2">
        <w:rPr>
          <w:rFonts w:ascii="Times New Roman" w:hAnsi="Times New Roman" w:cs="Times New Roman"/>
          <w:b/>
          <w:sz w:val="28"/>
          <w:szCs w:val="28"/>
        </w:rPr>
        <w:t>«Малое и среднее предпринимательство и поддержка индивидуальной предпринимательской инициативы»</w:t>
      </w:r>
    </w:p>
    <w:p w14:paraId="7FA02447" w14:textId="77777777" w:rsidR="008F0E03" w:rsidRPr="00C17FC2" w:rsidRDefault="008F0E03" w:rsidP="00710AB3">
      <w:pPr>
        <w:tabs>
          <w:tab w:val="left" w:pos="284"/>
        </w:tabs>
        <w:spacing w:after="0" w:line="240" w:lineRule="auto"/>
        <w:ind w:left="-84" w:hanging="28"/>
        <w:jc w:val="center"/>
        <w:rPr>
          <w:rFonts w:ascii="Times New Roman" w:hAnsi="Times New Roman" w:cs="Times New Roman"/>
          <w:sz w:val="28"/>
          <w:szCs w:val="28"/>
        </w:rPr>
      </w:pPr>
    </w:p>
    <w:p w14:paraId="3D9CB3F3"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В рамках национального проекта в Республике Ингушетия разработаны и реализуются 3 региональных проекта.</w:t>
      </w:r>
    </w:p>
    <w:p w14:paraId="3FB04A5E" w14:textId="1FB90FD6" w:rsidR="008F0E03" w:rsidRPr="00C17FC2" w:rsidRDefault="008F0E03" w:rsidP="00B47A22">
      <w:pPr>
        <w:tabs>
          <w:tab w:val="left" w:pos="284"/>
        </w:tabs>
        <w:spacing w:after="0" w:line="240" w:lineRule="auto"/>
        <w:ind w:left="-84" w:firstLine="812"/>
        <w:jc w:val="both"/>
        <w:rPr>
          <w:rFonts w:ascii="Times New Roman" w:hAnsi="Times New Roman" w:cs="Times New Roman"/>
          <w:b/>
          <w:i/>
          <w:iCs/>
          <w:sz w:val="28"/>
          <w:szCs w:val="28"/>
        </w:rPr>
      </w:pPr>
      <w:r w:rsidRPr="00C17FC2">
        <w:rPr>
          <w:rFonts w:ascii="Times New Roman" w:hAnsi="Times New Roman" w:cs="Times New Roman"/>
          <w:b/>
          <w:i/>
          <w:iCs/>
          <w:sz w:val="28"/>
          <w:szCs w:val="28"/>
        </w:rPr>
        <w:t>1.Региональный проект «Создание благоприятных условий для осуществления деятельности самозанятых граждан»</w:t>
      </w:r>
    </w:p>
    <w:p w14:paraId="6921D0DD"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Между Правительством Республики Ингушетия и Министерством экономического развития Российской Федерации заключено соглашение о предоставлении субсидии из федерального бюджета бюджету Республики Ингушетия в целях софинансирования расходных обязательств на реализацию мероприятий по предоставлению комплекса услуг, направленных на вовлечение в предпринимательскую деятельность, а также информационно-консультационных и образовательных услуг в онлайн и офлайн форматах для самозанятых граждан.</w:t>
      </w:r>
    </w:p>
    <w:p w14:paraId="51568A85" w14:textId="3E3BFFC9"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Общий объем бюджетных средств, предусмотренный на реализацию проекта в 2023 году, составляет 9 388,9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в том числе: средства федерального бюджета – 9 295,1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республиканского бюджета – 93,8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w:t>
      </w:r>
    </w:p>
    <w:p w14:paraId="000D012A"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r w:rsidRPr="00C17FC2">
        <w:rPr>
          <w:rFonts w:ascii="Times New Roman" w:hAnsi="Times New Roman" w:cs="Times New Roman"/>
          <w:sz w:val="28"/>
          <w:szCs w:val="28"/>
        </w:rPr>
        <w:t xml:space="preserve">Установленный проектом целевой показатель «Количество самозанятых граждан, получивших услуги, в том числе прошедших программы обучения» на 1 июля 2023 года </w:t>
      </w:r>
      <w:bookmarkStart w:id="55" w:name="_Hlk143596497"/>
      <w:r w:rsidRPr="00C17FC2">
        <w:rPr>
          <w:rFonts w:ascii="Times New Roman" w:hAnsi="Times New Roman" w:cs="Times New Roman"/>
          <w:sz w:val="28"/>
          <w:szCs w:val="28"/>
        </w:rPr>
        <w:t xml:space="preserve">имеет нулевое значение при годовом плане </w:t>
      </w:r>
      <w:bookmarkEnd w:id="55"/>
      <w:r w:rsidRPr="00C17FC2">
        <w:rPr>
          <w:rFonts w:ascii="Times New Roman" w:hAnsi="Times New Roman" w:cs="Times New Roman"/>
          <w:sz w:val="28"/>
          <w:szCs w:val="28"/>
        </w:rPr>
        <w:t xml:space="preserve">0,41 тыс. человек </w:t>
      </w:r>
      <w:r w:rsidRPr="00C17FC2">
        <w:rPr>
          <w:rFonts w:ascii="Times New Roman" w:eastAsia="Calibri" w:hAnsi="Times New Roman" w:cs="Times New Roman"/>
          <w:sz w:val="28"/>
          <w:szCs w:val="28"/>
        </w:rPr>
        <w:t>(показатель рассчитывается по итогам года).</w:t>
      </w:r>
    </w:p>
    <w:p w14:paraId="0DF24A81"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lastRenderedPageBreak/>
        <w:t>За отчётный период фактическое финансирование и кассовое исполнение регионального проекта осуществлено в полном объеме.</w:t>
      </w:r>
    </w:p>
    <w:p w14:paraId="2320EAB8" w14:textId="77777777" w:rsidR="008F0E03" w:rsidRPr="00C17FC2" w:rsidRDefault="008F0E03" w:rsidP="00B47A22">
      <w:pPr>
        <w:tabs>
          <w:tab w:val="left" w:pos="284"/>
          <w:tab w:val="left" w:pos="851"/>
        </w:tabs>
        <w:spacing w:after="0" w:line="240" w:lineRule="auto"/>
        <w:ind w:left="-84" w:firstLine="812"/>
        <w:contextualSpacing/>
        <w:jc w:val="both"/>
        <w:rPr>
          <w:rFonts w:ascii="Times New Roman" w:eastAsia="Times New Roman" w:hAnsi="Times New Roman" w:cs="Times New Roman"/>
          <w:sz w:val="28"/>
          <w:szCs w:val="28"/>
          <w:lang w:eastAsia="ru-RU"/>
        </w:rPr>
      </w:pPr>
      <w:r w:rsidRPr="00C17FC2">
        <w:rPr>
          <w:rFonts w:ascii="Times New Roman" w:hAnsi="Times New Roman" w:cs="Times New Roman"/>
          <w:sz w:val="28"/>
          <w:szCs w:val="28"/>
        </w:rPr>
        <w:t>Р</w:t>
      </w:r>
      <w:r w:rsidRPr="00C17FC2">
        <w:rPr>
          <w:rFonts w:ascii="Times New Roman" w:eastAsia="Times New Roman" w:hAnsi="Times New Roman" w:cs="Times New Roman"/>
          <w:sz w:val="28"/>
          <w:szCs w:val="28"/>
          <w:lang w:eastAsia="ru-RU"/>
        </w:rPr>
        <w:t>иски недостижения показателей регионального проекта не выявлены.</w:t>
      </w:r>
    </w:p>
    <w:p w14:paraId="5977E832" w14:textId="77777777" w:rsidR="00B47A22" w:rsidRPr="00C17FC2" w:rsidRDefault="00B47A22" w:rsidP="00B47A22">
      <w:pPr>
        <w:tabs>
          <w:tab w:val="left" w:pos="284"/>
        </w:tabs>
        <w:spacing w:after="0" w:line="240" w:lineRule="auto"/>
        <w:ind w:left="-84" w:firstLine="812"/>
        <w:jc w:val="both"/>
        <w:rPr>
          <w:rFonts w:ascii="Times New Roman" w:hAnsi="Times New Roman" w:cs="Times New Roman"/>
          <w:b/>
          <w:i/>
          <w:iCs/>
          <w:sz w:val="28"/>
          <w:szCs w:val="28"/>
        </w:rPr>
      </w:pPr>
    </w:p>
    <w:p w14:paraId="40D94A49" w14:textId="19A13B98" w:rsidR="008F0E03" w:rsidRPr="00C17FC2" w:rsidRDefault="008F0E03" w:rsidP="00B47A22">
      <w:pPr>
        <w:tabs>
          <w:tab w:val="left" w:pos="284"/>
        </w:tabs>
        <w:spacing w:after="0" w:line="240" w:lineRule="auto"/>
        <w:ind w:left="-84" w:firstLine="812"/>
        <w:jc w:val="both"/>
        <w:rPr>
          <w:rFonts w:ascii="Times New Roman" w:hAnsi="Times New Roman" w:cs="Times New Roman"/>
          <w:b/>
          <w:i/>
          <w:iCs/>
          <w:sz w:val="28"/>
          <w:szCs w:val="28"/>
        </w:rPr>
      </w:pPr>
      <w:r w:rsidRPr="00C17FC2">
        <w:rPr>
          <w:rFonts w:ascii="Times New Roman" w:hAnsi="Times New Roman" w:cs="Times New Roman"/>
          <w:b/>
          <w:i/>
          <w:iCs/>
          <w:sz w:val="28"/>
          <w:szCs w:val="28"/>
        </w:rPr>
        <w:t>2. Региональный проект «Создание условий для легкого старта и комфортного ведения бизнеса»</w:t>
      </w:r>
    </w:p>
    <w:p w14:paraId="6B03B80C"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 xml:space="preserve">Между Правительством Республики Ингушетия и Министерством экономического развития Российской Федерации заключено соглашение о предоставлении субсидии из федерального бюджета бюджету Республики Ингушетия в целях софинансирования расходных обязательств в целях реализации мероприятий регионального проекта. </w:t>
      </w:r>
    </w:p>
    <w:p w14:paraId="08B882EC"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Субсидия предоставляется в целях реализации мероприятий по предоставлению комплекса услуг, направленных на вовлечение в предпринимательскую деятельность, а также информационно-консультационных и образовательных услуг в онлайн и офлайн форматах гражданам, желающим вести бизнес, начинающим и действующим предпринимателям.</w:t>
      </w:r>
    </w:p>
    <w:p w14:paraId="29835434" w14:textId="37E8DC8B"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Общий объем бюджетных средств, предусмотренный для реализации программы в 2023 году, составляет 20 544,2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в том числе: средства федерального бюджета – 20 338,8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республиканского бюджета – 205,4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w:t>
      </w:r>
    </w:p>
    <w:p w14:paraId="2E4218C5"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 xml:space="preserve">Установленный целевой показатель </w:t>
      </w:r>
      <w:r w:rsidRPr="00C17FC2">
        <w:rPr>
          <w:rFonts w:ascii="Times New Roman" w:eastAsia="Calibri" w:hAnsi="Times New Roman" w:cs="Times New Roman"/>
          <w:sz w:val="28"/>
          <w:szCs w:val="28"/>
        </w:rPr>
        <w:t>«Количество уникальных граждан, желающих вести бизнес, начинающих и действующих предпринимателей, получивших услуги»</w:t>
      </w:r>
      <w:r w:rsidRPr="00C17FC2">
        <w:rPr>
          <w:rFonts w:ascii="Times New Roman" w:hAnsi="Times New Roman" w:cs="Times New Roman"/>
          <w:sz w:val="28"/>
          <w:szCs w:val="28"/>
        </w:rPr>
        <w:t xml:space="preserve"> в отчетном периоде при плане 3,982 тыс. единиц составил 0,049 тыс. единиц или 1,2 % от плана.</w:t>
      </w:r>
    </w:p>
    <w:p w14:paraId="38BD1B27" w14:textId="6C537300"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По состоянию на 1 июля 2023 года кассовое исполнение регионального проекта составило 14 971,1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или 72,9 %, от предусмотренного.</w:t>
      </w:r>
    </w:p>
    <w:p w14:paraId="49C77BFD" w14:textId="77777777" w:rsidR="008F0E03" w:rsidRPr="00C17FC2" w:rsidRDefault="008F0E03" w:rsidP="00B47A22">
      <w:pPr>
        <w:tabs>
          <w:tab w:val="left" w:pos="284"/>
          <w:tab w:val="left" w:pos="851"/>
        </w:tabs>
        <w:spacing w:after="0" w:line="240" w:lineRule="auto"/>
        <w:ind w:left="-84" w:firstLine="812"/>
        <w:contextualSpacing/>
        <w:jc w:val="both"/>
        <w:rPr>
          <w:rFonts w:ascii="Times New Roman" w:eastAsia="Times New Roman" w:hAnsi="Times New Roman" w:cs="Times New Roman"/>
          <w:sz w:val="28"/>
          <w:szCs w:val="28"/>
          <w:lang w:eastAsia="ru-RU"/>
        </w:rPr>
      </w:pPr>
      <w:r w:rsidRPr="00C17FC2">
        <w:rPr>
          <w:rFonts w:ascii="Times New Roman" w:hAnsi="Times New Roman" w:cs="Times New Roman"/>
          <w:sz w:val="28"/>
          <w:szCs w:val="28"/>
        </w:rPr>
        <w:t>Р</w:t>
      </w:r>
      <w:r w:rsidRPr="00C17FC2">
        <w:rPr>
          <w:rFonts w:ascii="Times New Roman" w:eastAsia="Times New Roman" w:hAnsi="Times New Roman" w:cs="Times New Roman"/>
          <w:sz w:val="28"/>
          <w:szCs w:val="28"/>
          <w:lang w:eastAsia="ru-RU"/>
        </w:rPr>
        <w:t>иски не достижения показателей регионального проекта не выявлены.</w:t>
      </w:r>
    </w:p>
    <w:p w14:paraId="04EC6411"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b/>
          <w:i/>
          <w:iCs/>
          <w:sz w:val="28"/>
          <w:szCs w:val="28"/>
        </w:rPr>
      </w:pPr>
      <w:r w:rsidRPr="00C17FC2">
        <w:rPr>
          <w:rFonts w:ascii="Times New Roman" w:hAnsi="Times New Roman" w:cs="Times New Roman"/>
          <w:b/>
          <w:i/>
          <w:iCs/>
          <w:sz w:val="28"/>
          <w:szCs w:val="28"/>
        </w:rPr>
        <w:t>3. Региональный проект «Акселерация субъектов малого и среднего предпринимательства»</w:t>
      </w:r>
    </w:p>
    <w:p w14:paraId="7BC79AC4"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 xml:space="preserve">Между Правительством Республики Ингушетия и Министерством экономического развития Российской Федерации заключено соглашение о предоставлении субсидии из федерального бюджета бюджету Республики Ингушетия в целях софинансирования расходных обязательств в целях реализации мероприятий регионального проекта. </w:t>
      </w:r>
    </w:p>
    <w:p w14:paraId="3389530E"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Субсидия предоставляется в целях реализации мероприятий по оказанию комплексных услуг субъектам МСП на единой площадке инфраструктуры поддержки МСП; предоставление поддержки субъектам МСП, осуществляющим экспорт товаров (работ, услуг); создание системы поддержки фермеров и сельской кооперации.</w:t>
      </w:r>
    </w:p>
    <w:p w14:paraId="364411AF" w14:textId="06485C33"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Общий объем бюджетных средств, предусмотренный на реализацию программы в 2023 году, составляет 98 951,5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в том числе: средства федерального бюджета – 97 962,0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республиканского бюджета – 989,0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На отчетную дату кассовое исполнение регионального проекта составило 47 153,4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или 47,7% от предусмотренного финансирования, из </w:t>
      </w:r>
      <w:r w:rsidRPr="00C17FC2">
        <w:rPr>
          <w:rFonts w:ascii="Times New Roman" w:hAnsi="Times New Roman" w:cs="Times New Roman"/>
          <w:sz w:val="28"/>
          <w:szCs w:val="28"/>
        </w:rPr>
        <w:lastRenderedPageBreak/>
        <w:t>которых средства федерального бюджета – 46 681,9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республиканского бюджета– 471,5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w:t>
      </w:r>
    </w:p>
    <w:p w14:paraId="6C6738FE"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r w:rsidRPr="00C17FC2">
        <w:rPr>
          <w:rFonts w:ascii="Times New Roman" w:hAnsi="Times New Roman" w:cs="Times New Roman"/>
          <w:sz w:val="28"/>
          <w:szCs w:val="28"/>
        </w:rPr>
        <w:t xml:space="preserve">По состоянию на 1 июля текущего года </w:t>
      </w:r>
      <w:r w:rsidRPr="00C17FC2">
        <w:rPr>
          <w:rFonts w:ascii="Times New Roman" w:eastAsia="Calibri" w:hAnsi="Times New Roman" w:cs="Times New Roman"/>
          <w:sz w:val="28"/>
          <w:szCs w:val="28"/>
        </w:rPr>
        <w:t>утвержденные проектом целевые показатели сложились на нулевом уровне (показатели рассчитываются по итогам года):</w:t>
      </w:r>
    </w:p>
    <w:p w14:paraId="4F0260FB" w14:textId="48B439A9" w:rsidR="008F0E03" w:rsidRPr="00C17FC2" w:rsidRDefault="008F0E03" w:rsidP="00B47A22">
      <w:pPr>
        <w:numPr>
          <w:ilvl w:val="1"/>
          <w:numId w:val="57"/>
        </w:numPr>
        <w:tabs>
          <w:tab w:val="left" w:pos="284"/>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количество субъектов МСП, получивших комплексные услуги (при плановом годовом значении - 0,068 тыс. ед</w:t>
      </w:r>
      <w:r w:rsidR="008F1B82">
        <w:rPr>
          <w:rFonts w:ascii="Times New Roman" w:hAnsi="Times New Roman" w:cs="Times New Roman"/>
          <w:sz w:val="28"/>
          <w:szCs w:val="28"/>
        </w:rPr>
        <w:t>иниц</w:t>
      </w:r>
      <w:r w:rsidRPr="00C17FC2">
        <w:rPr>
          <w:rFonts w:ascii="Times New Roman" w:hAnsi="Times New Roman" w:cs="Times New Roman"/>
          <w:sz w:val="28"/>
          <w:szCs w:val="28"/>
        </w:rPr>
        <w:t>);</w:t>
      </w:r>
    </w:p>
    <w:p w14:paraId="294F6F00" w14:textId="6E56524D" w:rsidR="008F0E03" w:rsidRPr="00C17FC2" w:rsidRDefault="008F0E03" w:rsidP="00B47A22">
      <w:pPr>
        <w:numPr>
          <w:ilvl w:val="1"/>
          <w:numId w:val="57"/>
        </w:numPr>
        <w:tabs>
          <w:tab w:val="left" w:pos="284"/>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количество субъектов МСП – экспортеров, получивших экспортные контракты по результатам услуг ЦПЭ (при плане - 2 ед</w:t>
      </w:r>
      <w:r w:rsidR="008F1B82">
        <w:rPr>
          <w:rFonts w:ascii="Times New Roman" w:hAnsi="Times New Roman" w:cs="Times New Roman"/>
          <w:sz w:val="28"/>
          <w:szCs w:val="28"/>
        </w:rPr>
        <w:t>иниц</w:t>
      </w:r>
      <w:r w:rsidRPr="00C17FC2">
        <w:rPr>
          <w:rFonts w:ascii="Times New Roman" w:hAnsi="Times New Roman" w:cs="Times New Roman"/>
          <w:sz w:val="28"/>
          <w:szCs w:val="28"/>
        </w:rPr>
        <w:t>).</w:t>
      </w:r>
    </w:p>
    <w:p w14:paraId="67622977" w14:textId="6813A5EC" w:rsidR="008F0E03" w:rsidRPr="00C17FC2" w:rsidRDefault="008F0E03" w:rsidP="00B47A22">
      <w:pPr>
        <w:tabs>
          <w:tab w:val="left" w:pos="284"/>
          <w:tab w:val="left" w:pos="714"/>
        </w:tabs>
        <w:spacing w:after="0" w:line="240" w:lineRule="auto"/>
        <w:ind w:left="-84" w:firstLine="812"/>
        <w:contextualSpacing/>
        <w:jc w:val="both"/>
        <w:rPr>
          <w:rFonts w:ascii="Times New Roman" w:eastAsia="Times New Roman" w:hAnsi="Times New Roman" w:cs="Times New Roman"/>
          <w:sz w:val="28"/>
          <w:szCs w:val="28"/>
          <w:lang w:eastAsia="ru-RU"/>
        </w:rPr>
      </w:pPr>
      <w:r w:rsidRPr="00C17FC2">
        <w:rPr>
          <w:rFonts w:ascii="Times New Roman" w:hAnsi="Times New Roman" w:cs="Times New Roman"/>
          <w:sz w:val="28"/>
          <w:szCs w:val="28"/>
        </w:rPr>
        <w:t>Р</w:t>
      </w:r>
      <w:r w:rsidRPr="00C17FC2">
        <w:rPr>
          <w:rFonts w:ascii="Times New Roman" w:eastAsia="Times New Roman" w:hAnsi="Times New Roman" w:cs="Times New Roman"/>
          <w:sz w:val="28"/>
          <w:szCs w:val="28"/>
          <w:lang w:eastAsia="ru-RU"/>
        </w:rPr>
        <w:t>иски не достижения показателей регионального проекта не выявлены.</w:t>
      </w:r>
    </w:p>
    <w:p w14:paraId="3BDDAB99" w14:textId="77777777" w:rsidR="008F0E03" w:rsidRPr="00C17FC2" w:rsidRDefault="008F0E03" w:rsidP="00710AB3">
      <w:pPr>
        <w:tabs>
          <w:tab w:val="left" w:pos="284"/>
          <w:tab w:val="left" w:pos="851"/>
        </w:tabs>
        <w:spacing w:after="0" w:line="240" w:lineRule="auto"/>
        <w:ind w:left="-84" w:hanging="28"/>
        <w:contextualSpacing/>
        <w:jc w:val="both"/>
        <w:rPr>
          <w:rFonts w:ascii="Times New Roman" w:eastAsia="Times New Roman" w:hAnsi="Times New Roman" w:cs="Times New Roman"/>
          <w:sz w:val="28"/>
          <w:szCs w:val="28"/>
          <w:lang w:eastAsia="ru-RU"/>
        </w:rPr>
      </w:pPr>
    </w:p>
    <w:p w14:paraId="420CDF9A" w14:textId="77777777" w:rsidR="008F0E03" w:rsidRPr="00C17FC2" w:rsidRDefault="008F0E03" w:rsidP="00710AB3">
      <w:pPr>
        <w:tabs>
          <w:tab w:val="left" w:pos="284"/>
        </w:tabs>
        <w:spacing w:after="0" w:line="240" w:lineRule="auto"/>
        <w:ind w:left="-84" w:hanging="28"/>
        <w:jc w:val="center"/>
        <w:rPr>
          <w:rFonts w:ascii="Times New Roman" w:hAnsi="Times New Roman" w:cs="Times New Roman"/>
          <w:b/>
          <w:sz w:val="28"/>
          <w:szCs w:val="28"/>
        </w:rPr>
      </w:pPr>
      <w:r w:rsidRPr="00C17FC2">
        <w:rPr>
          <w:rFonts w:ascii="Times New Roman" w:hAnsi="Times New Roman" w:cs="Times New Roman"/>
          <w:b/>
          <w:sz w:val="28"/>
          <w:szCs w:val="28"/>
        </w:rPr>
        <w:t>Национальный проект «Производительность труда»</w:t>
      </w:r>
    </w:p>
    <w:p w14:paraId="02EAFAAE" w14:textId="77777777" w:rsidR="008F0E03" w:rsidRPr="00C17FC2" w:rsidRDefault="008F0E03" w:rsidP="00710AB3">
      <w:pPr>
        <w:tabs>
          <w:tab w:val="left" w:pos="284"/>
        </w:tabs>
        <w:spacing w:after="0" w:line="240" w:lineRule="auto"/>
        <w:ind w:left="-84" w:hanging="28"/>
        <w:jc w:val="center"/>
        <w:rPr>
          <w:rFonts w:ascii="Times New Roman" w:hAnsi="Times New Roman" w:cs="Times New Roman"/>
          <w:b/>
          <w:sz w:val="28"/>
          <w:szCs w:val="28"/>
        </w:rPr>
      </w:pPr>
    </w:p>
    <w:p w14:paraId="0B9F8FA0"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В рамках данного национального проекта в Республике Ингушетия разработаны и утверждены 2 региональных проекта.</w:t>
      </w:r>
    </w:p>
    <w:p w14:paraId="03559944" w14:textId="28CDBD85" w:rsidR="008F0E03" w:rsidRPr="00C17FC2" w:rsidRDefault="008F0E03" w:rsidP="00B47A22">
      <w:pPr>
        <w:tabs>
          <w:tab w:val="left" w:pos="284"/>
          <w:tab w:val="left" w:pos="812"/>
          <w:tab w:val="left" w:pos="882"/>
          <w:tab w:val="left" w:pos="952"/>
        </w:tabs>
        <w:spacing w:after="0" w:line="240" w:lineRule="auto"/>
        <w:ind w:left="-84" w:firstLine="812"/>
        <w:jc w:val="both"/>
        <w:rPr>
          <w:rFonts w:ascii="Times New Roman" w:hAnsi="Times New Roman" w:cs="Times New Roman"/>
          <w:b/>
          <w:i/>
          <w:iCs/>
          <w:sz w:val="28"/>
          <w:szCs w:val="28"/>
        </w:rPr>
      </w:pPr>
      <w:r w:rsidRPr="00C17FC2">
        <w:rPr>
          <w:rFonts w:ascii="Times New Roman" w:hAnsi="Times New Roman" w:cs="Times New Roman"/>
          <w:b/>
          <w:i/>
          <w:iCs/>
          <w:sz w:val="28"/>
          <w:szCs w:val="28"/>
        </w:rPr>
        <w:t>1.Региональный проект «Адресная поддержка повышения производительности труда на предприятиях»</w:t>
      </w:r>
    </w:p>
    <w:p w14:paraId="05E5694A" w14:textId="4C5E4F0E"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Установленный целевой показатель «Количество предприятий-участников, внедряющих мероприятия национального проекта под федеральным управлением (ФЦК)» в отчетном периоде достиг значения 1 ед</w:t>
      </w:r>
      <w:r w:rsidR="00650E20" w:rsidRPr="00C17FC2">
        <w:rPr>
          <w:rFonts w:ascii="Times New Roman" w:hAnsi="Times New Roman" w:cs="Times New Roman"/>
          <w:sz w:val="28"/>
          <w:szCs w:val="28"/>
        </w:rPr>
        <w:t>.</w:t>
      </w:r>
      <w:r w:rsidRPr="00C17FC2">
        <w:rPr>
          <w:rFonts w:ascii="Times New Roman" w:hAnsi="Times New Roman" w:cs="Times New Roman"/>
          <w:sz w:val="28"/>
          <w:szCs w:val="28"/>
        </w:rPr>
        <w:t xml:space="preserve"> или 50 % от плана (2 ед</w:t>
      </w:r>
      <w:r w:rsidR="008F1B82">
        <w:rPr>
          <w:rFonts w:ascii="Times New Roman" w:hAnsi="Times New Roman" w:cs="Times New Roman"/>
          <w:sz w:val="28"/>
          <w:szCs w:val="28"/>
        </w:rPr>
        <w:t>иниц</w:t>
      </w:r>
      <w:r w:rsidRPr="00C17FC2">
        <w:rPr>
          <w:rFonts w:ascii="Times New Roman" w:hAnsi="Times New Roman" w:cs="Times New Roman"/>
          <w:sz w:val="28"/>
          <w:szCs w:val="28"/>
        </w:rPr>
        <w:t xml:space="preserve"> нарастающим итогом). </w:t>
      </w:r>
    </w:p>
    <w:p w14:paraId="4D04EAD1"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В рамках регионального проекта финансирование не предусмотрено.</w:t>
      </w:r>
    </w:p>
    <w:p w14:paraId="50B129EF" w14:textId="77777777" w:rsidR="008F0E03" w:rsidRPr="00C17FC2" w:rsidRDefault="008F0E03" w:rsidP="00B47A22">
      <w:pPr>
        <w:tabs>
          <w:tab w:val="left" w:pos="284"/>
          <w:tab w:val="left" w:pos="851"/>
        </w:tabs>
        <w:spacing w:after="0" w:line="240" w:lineRule="auto"/>
        <w:ind w:left="-84" w:firstLine="812"/>
        <w:contextualSpacing/>
        <w:jc w:val="both"/>
        <w:rPr>
          <w:rFonts w:ascii="Times New Roman" w:eastAsia="Times New Roman" w:hAnsi="Times New Roman" w:cs="Times New Roman"/>
          <w:sz w:val="28"/>
          <w:szCs w:val="28"/>
          <w:lang w:eastAsia="ru-RU"/>
        </w:rPr>
      </w:pPr>
      <w:r w:rsidRPr="00C17FC2">
        <w:rPr>
          <w:rFonts w:ascii="Times New Roman" w:hAnsi="Times New Roman" w:cs="Times New Roman"/>
          <w:sz w:val="28"/>
          <w:szCs w:val="28"/>
        </w:rPr>
        <w:t>Р</w:t>
      </w:r>
      <w:r w:rsidRPr="00C17FC2">
        <w:rPr>
          <w:rFonts w:ascii="Times New Roman" w:eastAsia="Times New Roman" w:hAnsi="Times New Roman" w:cs="Times New Roman"/>
          <w:sz w:val="28"/>
          <w:szCs w:val="28"/>
          <w:lang w:eastAsia="ru-RU"/>
        </w:rPr>
        <w:t>иски не достижения показателей регионального проекта не выявлены.</w:t>
      </w:r>
    </w:p>
    <w:p w14:paraId="37A29476"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b/>
          <w:i/>
          <w:iCs/>
          <w:sz w:val="28"/>
          <w:szCs w:val="28"/>
        </w:rPr>
      </w:pPr>
      <w:r w:rsidRPr="00C17FC2">
        <w:rPr>
          <w:rFonts w:ascii="Times New Roman" w:hAnsi="Times New Roman" w:cs="Times New Roman"/>
          <w:b/>
          <w:i/>
          <w:iCs/>
          <w:sz w:val="28"/>
          <w:szCs w:val="28"/>
        </w:rPr>
        <w:t>2. Региональный проект «Системные меры по повышению производительности труда»</w:t>
      </w:r>
    </w:p>
    <w:p w14:paraId="73263626" w14:textId="2843027C"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Установленный целевой показатель «Количество руководителей, обученных по программе управленческих навыков для повышения производительности труда, нарастающим итогом» на 1 июля 2023 года имеет нулевое значение при годовом плане – 0,001 тыс. чел</w:t>
      </w:r>
      <w:r w:rsidR="008F1B82">
        <w:rPr>
          <w:rFonts w:ascii="Times New Roman" w:hAnsi="Times New Roman" w:cs="Times New Roman"/>
          <w:sz w:val="28"/>
          <w:szCs w:val="28"/>
        </w:rPr>
        <w:t>овек</w:t>
      </w:r>
      <w:r w:rsidRPr="00C17FC2">
        <w:rPr>
          <w:rFonts w:ascii="Times New Roman" w:hAnsi="Times New Roman" w:cs="Times New Roman"/>
          <w:sz w:val="28"/>
          <w:szCs w:val="28"/>
        </w:rPr>
        <w:t>.</w:t>
      </w:r>
    </w:p>
    <w:p w14:paraId="1BF8545B"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Региональным проектом предусмотрено проведение регионального этапа конкурса «Лучшие практики наставничества в Республике Ингушетия».</w:t>
      </w:r>
    </w:p>
    <w:p w14:paraId="20C8E6FA"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В рамках регионального проекта финансирование не предусмотрено.</w:t>
      </w:r>
    </w:p>
    <w:p w14:paraId="5651B5F9" w14:textId="77777777" w:rsidR="008F0E03" w:rsidRPr="00C17FC2" w:rsidRDefault="008F0E03" w:rsidP="00B47A22">
      <w:pPr>
        <w:tabs>
          <w:tab w:val="left" w:pos="284"/>
          <w:tab w:val="left" w:pos="851"/>
        </w:tabs>
        <w:spacing w:after="0" w:line="240" w:lineRule="auto"/>
        <w:ind w:left="-84" w:firstLine="812"/>
        <w:contextualSpacing/>
        <w:jc w:val="both"/>
        <w:rPr>
          <w:rFonts w:ascii="Times New Roman" w:eastAsia="Times New Roman" w:hAnsi="Times New Roman" w:cs="Times New Roman"/>
          <w:sz w:val="28"/>
          <w:szCs w:val="28"/>
          <w:lang w:eastAsia="ru-RU"/>
        </w:rPr>
      </w:pPr>
      <w:r w:rsidRPr="00C17FC2">
        <w:rPr>
          <w:rFonts w:ascii="Times New Roman" w:hAnsi="Times New Roman" w:cs="Times New Roman"/>
          <w:sz w:val="28"/>
          <w:szCs w:val="28"/>
        </w:rPr>
        <w:t>Р</w:t>
      </w:r>
      <w:r w:rsidRPr="00C17FC2">
        <w:rPr>
          <w:rFonts w:ascii="Times New Roman" w:eastAsia="Times New Roman" w:hAnsi="Times New Roman" w:cs="Times New Roman"/>
          <w:sz w:val="28"/>
          <w:szCs w:val="28"/>
          <w:lang w:eastAsia="ru-RU"/>
        </w:rPr>
        <w:t>иски не достижения показателей регионального проекта не выявлены.</w:t>
      </w:r>
    </w:p>
    <w:p w14:paraId="17BEF14B"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p>
    <w:p w14:paraId="133B89F0" w14:textId="77777777" w:rsidR="008F0E03" w:rsidRPr="00C17FC2" w:rsidRDefault="008F0E03" w:rsidP="00710AB3">
      <w:pPr>
        <w:tabs>
          <w:tab w:val="left" w:pos="284"/>
        </w:tabs>
        <w:spacing w:after="0" w:line="240" w:lineRule="auto"/>
        <w:ind w:left="-84" w:hanging="28"/>
        <w:jc w:val="center"/>
        <w:rPr>
          <w:rFonts w:ascii="Times New Roman" w:hAnsi="Times New Roman" w:cs="Times New Roman"/>
          <w:b/>
          <w:sz w:val="28"/>
          <w:szCs w:val="28"/>
        </w:rPr>
      </w:pPr>
      <w:r w:rsidRPr="00C17FC2">
        <w:rPr>
          <w:rFonts w:ascii="Times New Roman" w:hAnsi="Times New Roman" w:cs="Times New Roman"/>
          <w:b/>
          <w:sz w:val="28"/>
          <w:szCs w:val="28"/>
        </w:rPr>
        <w:t>Национальный проект «Международная кооперация и экспорт»</w:t>
      </w:r>
    </w:p>
    <w:p w14:paraId="6E277ECC" w14:textId="77777777" w:rsidR="008F0E03" w:rsidRPr="00C17FC2" w:rsidRDefault="008F0E03" w:rsidP="00710AB3">
      <w:pPr>
        <w:tabs>
          <w:tab w:val="left" w:pos="284"/>
        </w:tabs>
        <w:spacing w:after="0" w:line="240" w:lineRule="auto"/>
        <w:ind w:left="-84" w:hanging="28"/>
        <w:jc w:val="both"/>
        <w:rPr>
          <w:rFonts w:ascii="Times New Roman" w:hAnsi="Times New Roman" w:cs="Times New Roman"/>
          <w:sz w:val="28"/>
          <w:szCs w:val="28"/>
        </w:rPr>
      </w:pPr>
    </w:p>
    <w:p w14:paraId="7C38444D"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В рамках национального проекта в Республике Ингушетия разработаны и утверждены 2 региональных проекта.</w:t>
      </w:r>
    </w:p>
    <w:p w14:paraId="15A14944"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b/>
          <w:i/>
          <w:iCs/>
          <w:sz w:val="28"/>
          <w:szCs w:val="28"/>
        </w:rPr>
      </w:pPr>
      <w:r w:rsidRPr="00C17FC2">
        <w:rPr>
          <w:rFonts w:ascii="Times New Roman" w:hAnsi="Times New Roman" w:cs="Times New Roman"/>
          <w:b/>
          <w:i/>
          <w:iCs/>
          <w:sz w:val="28"/>
          <w:szCs w:val="28"/>
        </w:rPr>
        <w:t>1. Региональный проект «Системные меры развития международной кооперации и экспорта»</w:t>
      </w:r>
    </w:p>
    <w:p w14:paraId="678482F4"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2023 году финансирование и мероприятия не предусмотрены. Республика Ингушетия приступает к реализации проекта в 2024 году. </w:t>
      </w:r>
    </w:p>
    <w:p w14:paraId="61A0AEE5"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b/>
          <w:i/>
          <w:iCs/>
          <w:sz w:val="28"/>
          <w:szCs w:val="28"/>
        </w:rPr>
      </w:pPr>
      <w:r w:rsidRPr="00C17FC2">
        <w:rPr>
          <w:rFonts w:ascii="Times New Roman" w:hAnsi="Times New Roman" w:cs="Times New Roman"/>
          <w:b/>
          <w:i/>
          <w:iCs/>
          <w:sz w:val="28"/>
          <w:szCs w:val="28"/>
        </w:rPr>
        <w:t>2. Региональный проект «Экспорт продукции АПК»</w:t>
      </w:r>
    </w:p>
    <w:p w14:paraId="6C626260"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 xml:space="preserve">В рамках данного регионального проекта между Правительством Республики Ингушетия и Министерством экономического развития Российской Федерации </w:t>
      </w:r>
      <w:r w:rsidRPr="00C17FC2">
        <w:rPr>
          <w:rFonts w:ascii="Times New Roman" w:hAnsi="Times New Roman" w:cs="Times New Roman"/>
          <w:sz w:val="28"/>
          <w:szCs w:val="28"/>
        </w:rPr>
        <w:lastRenderedPageBreak/>
        <w:t>заключено соглашение о предоставлении субсидии из федерального бюджета бюджету Республики Ингушетия в целях софинансирования расходных обязательств в целях реализации мероприятий регионального проекта.</w:t>
      </w:r>
    </w:p>
    <w:p w14:paraId="1564FF41" w14:textId="0AD6A63A"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Общий объем бюджетных средств, предусмотренный на реализацию проекта в 2023 году, составляет 43 170,1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из которых средства федерального бюджета – 42 738,3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средства республиканского бюджета – 431,8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w:t>
      </w:r>
    </w:p>
    <w:p w14:paraId="64DD0467" w14:textId="1032BBAE" w:rsidR="008F0E03" w:rsidRPr="00C17FC2" w:rsidRDefault="008F0E03" w:rsidP="008F1B8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eastAsia="Calibri" w:hAnsi="Times New Roman" w:cs="Times New Roman"/>
          <w:sz w:val="28"/>
          <w:szCs w:val="28"/>
        </w:rPr>
        <w:t xml:space="preserve">На отчетную дату </w:t>
      </w:r>
      <w:r w:rsidRPr="00C17FC2">
        <w:rPr>
          <w:rFonts w:ascii="Times New Roman" w:hAnsi="Times New Roman" w:cs="Times New Roman"/>
          <w:sz w:val="28"/>
          <w:szCs w:val="28"/>
        </w:rPr>
        <w:t>кассовое исполнение регионального проекта осуществлено в полном объеме. Установленный целевой показатель «Объем экспорта» достиг значения 6,7 млн. долл. США (при плане – 1,6 млн. долл. США, исполнение -418,8%).</w:t>
      </w:r>
    </w:p>
    <w:p w14:paraId="0DFEE2E0" w14:textId="77777777" w:rsidR="008F0E03" w:rsidRPr="00C17FC2" w:rsidRDefault="008F0E03" w:rsidP="00710AB3">
      <w:pPr>
        <w:tabs>
          <w:tab w:val="left" w:pos="284"/>
          <w:tab w:val="left" w:pos="851"/>
        </w:tabs>
        <w:spacing w:after="0" w:line="240" w:lineRule="auto"/>
        <w:ind w:left="-84" w:hanging="28"/>
        <w:contextualSpacing/>
        <w:jc w:val="both"/>
        <w:rPr>
          <w:rFonts w:ascii="Times New Roman" w:hAnsi="Times New Roman" w:cs="Times New Roman"/>
          <w:sz w:val="28"/>
          <w:szCs w:val="28"/>
        </w:rPr>
      </w:pPr>
    </w:p>
    <w:p w14:paraId="06525DBB" w14:textId="77777777" w:rsidR="008F0E03" w:rsidRPr="00C17FC2" w:rsidRDefault="008F0E03" w:rsidP="00710AB3">
      <w:pPr>
        <w:tabs>
          <w:tab w:val="left" w:pos="284"/>
        </w:tabs>
        <w:spacing w:after="0" w:line="240" w:lineRule="auto"/>
        <w:ind w:left="-84" w:hanging="28"/>
        <w:contextualSpacing/>
        <w:jc w:val="center"/>
        <w:rPr>
          <w:rFonts w:ascii="Times New Roman" w:hAnsi="Times New Roman" w:cs="Times New Roman"/>
          <w:b/>
          <w:sz w:val="28"/>
          <w:szCs w:val="28"/>
        </w:rPr>
      </w:pPr>
      <w:r w:rsidRPr="00C17FC2">
        <w:rPr>
          <w:rFonts w:ascii="Times New Roman" w:hAnsi="Times New Roman" w:cs="Times New Roman"/>
          <w:b/>
          <w:sz w:val="28"/>
          <w:szCs w:val="28"/>
        </w:rPr>
        <w:t>Национальный проект «Здравоохранение»</w:t>
      </w:r>
    </w:p>
    <w:p w14:paraId="20E284CF" w14:textId="77777777" w:rsidR="008F0E03" w:rsidRPr="00C17FC2" w:rsidRDefault="008F0E03" w:rsidP="00710AB3">
      <w:pPr>
        <w:tabs>
          <w:tab w:val="left" w:pos="284"/>
        </w:tabs>
        <w:spacing w:after="0" w:line="240" w:lineRule="auto"/>
        <w:ind w:left="-84" w:hanging="28"/>
        <w:contextualSpacing/>
        <w:jc w:val="center"/>
        <w:rPr>
          <w:rFonts w:ascii="Times New Roman" w:hAnsi="Times New Roman" w:cs="Times New Roman"/>
          <w:b/>
          <w:sz w:val="28"/>
          <w:szCs w:val="28"/>
        </w:rPr>
      </w:pPr>
    </w:p>
    <w:p w14:paraId="2D0DC3AE"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В рамках национального проекта «Развитие здравоохранения</w:t>
      </w:r>
      <w:r w:rsidRPr="00C17FC2">
        <w:rPr>
          <w:rFonts w:ascii="Times New Roman" w:hAnsi="Times New Roman" w:cs="Times New Roman"/>
          <w:i/>
          <w:sz w:val="28"/>
          <w:szCs w:val="28"/>
        </w:rPr>
        <w:t>»</w:t>
      </w:r>
      <w:r w:rsidRPr="00C17FC2">
        <w:rPr>
          <w:rFonts w:ascii="Times New Roman" w:hAnsi="Times New Roman" w:cs="Times New Roman"/>
          <w:sz w:val="28"/>
          <w:szCs w:val="28"/>
        </w:rPr>
        <w:t xml:space="preserve"> в Республике Ингушетия разработаны и реализуются 8 региональных проектов:</w:t>
      </w:r>
    </w:p>
    <w:p w14:paraId="0418B2D2" w14:textId="77777777" w:rsidR="008F0E03" w:rsidRPr="00C17FC2" w:rsidRDefault="008F0E03" w:rsidP="00B47A22">
      <w:pPr>
        <w:numPr>
          <w:ilvl w:val="0"/>
          <w:numId w:val="58"/>
        </w:numPr>
        <w:tabs>
          <w:tab w:val="left" w:pos="0"/>
          <w:tab w:val="left" w:pos="284"/>
          <w:tab w:val="left" w:pos="426"/>
          <w:tab w:val="left" w:pos="938"/>
          <w:tab w:val="left" w:pos="966"/>
          <w:tab w:val="left" w:pos="1134"/>
        </w:tabs>
        <w:spacing w:after="0" w:line="240" w:lineRule="auto"/>
        <w:ind w:left="-84" w:firstLine="812"/>
        <w:contextualSpacing/>
        <w:jc w:val="both"/>
        <w:rPr>
          <w:rFonts w:ascii="Times New Roman" w:hAnsi="Times New Roman" w:cs="Times New Roman"/>
          <w:b/>
          <w:i/>
          <w:sz w:val="28"/>
          <w:szCs w:val="28"/>
        </w:rPr>
      </w:pPr>
      <w:r w:rsidRPr="00C17FC2">
        <w:rPr>
          <w:rFonts w:ascii="Times New Roman" w:hAnsi="Times New Roman" w:cs="Times New Roman"/>
          <w:b/>
          <w:i/>
          <w:sz w:val="28"/>
          <w:szCs w:val="28"/>
        </w:rPr>
        <w:t>Региональный проект «Борьба с сердечно-сосудистыми заболеваниями»</w:t>
      </w:r>
    </w:p>
    <w:p w14:paraId="4290D624" w14:textId="15FADF99" w:rsidR="008F0E03" w:rsidRPr="00C17FC2" w:rsidRDefault="008F0E03" w:rsidP="00B47A22">
      <w:pPr>
        <w:tabs>
          <w:tab w:val="left" w:pos="0"/>
          <w:tab w:val="left" w:pos="284"/>
          <w:tab w:val="left" w:pos="426"/>
          <w:tab w:val="left" w:pos="938"/>
          <w:tab w:val="left" w:pos="966"/>
        </w:tabs>
        <w:spacing w:after="0" w:line="240" w:lineRule="auto"/>
        <w:ind w:left="-84" w:firstLine="812"/>
        <w:contextualSpacing/>
        <w:jc w:val="both"/>
        <w:rPr>
          <w:rFonts w:ascii="Times New Roman" w:hAnsi="Times New Roman" w:cs="Times New Roman"/>
          <w:b/>
          <w:i/>
          <w:sz w:val="28"/>
          <w:szCs w:val="28"/>
        </w:rPr>
      </w:pPr>
      <w:r w:rsidRPr="00C17FC2">
        <w:rPr>
          <w:rFonts w:ascii="Times New Roman" w:hAnsi="Times New Roman" w:cs="Times New Roman"/>
          <w:sz w:val="28"/>
          <w:szCs w:val="28"/>
        </w:rPr>
        <w:t>Для реализации поставленных целей и задач проекта в 2023 году предусмотрено финансирование в сумме 48 838,5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в том числе: из федерального бюджета –48 654,5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из республиканского бюджета – 184,0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w:t>
      </w:r>
    </w:p>
    <w:p w14:paraId="4973F13A" w14:textId="67BDF5F8"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r w:rsidRPr="00C17FC2">
        <w:rPr>
          <w:rFonts w:ascii="Times New Roman" w:hAnsi="Times New Roman" w:cs="Times New Roman"/>
          <w:sz w:val="28"/>
          <w:szCs w:val="28"/>
        </w:rPr>
        <w:t>На отчетную дату фактическое финансирование и кассовое исполнение за счет средств федерального бюджета составило 47 455,7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или 97,2 % от </w:t>
      </w:r>
      <w:r w:rsidRPr="00C17FC2">
        <w:rPr>
          <w:rFonts w:ascii="Times New Roman" w:eastAsia="Calibri" w:hAnsi="Times New Roman" w:cs="Times New Roman"/>
          <w:sz w:val="28"/>
          <w:szCs w:val="28"/>
        </w:rPr>
        <w:t xml:space="preserve">годовых бюджетных назначений. </w:t>
      </w:r>
    </w:p>
    <w:p w14:paraId="7FFA2937"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итогам первого полугодия текущего года исполнение целевых показателей регионального проекта сложилось на следующем уровне:</w:t>
      </w:r>
    </w:p>
    <w:p w14:paraId="3B0C1971" w14:textId="77777777" w:rsidR="008F0E03" w:rsidRPr="00C17FC2" w:rsidRDefault="008F0E03" w:rsidP="00B47A22">
      <w:pPr>
        <w:numPr>
          <w:ilvl w:val="0"/>
          <w:numId w:val="59"/>
        </w:numPr>
        <w:tabs>
          <w:tab w:val="left" w:pos="284"/>
          <w:tab w:val="left" w:pos="851"/>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летальность больных с болезнями системы кровообращения среди лиц с болезнями системы кровообращения, состоящих под диспансерным наблюдением (умершие от БСК / число лиц с БСК, состоящих под диспансерным наблюдением) – 0,54 % (план- 1,07%);</w:t>
      </w:r>
    </w:p>
    <w:p w14:paraId="5A38E4A2" w14:textId="13A0DA50" w:rsidR="008F0E03" w:rsidRPr="00C17FC2" w:rsidRDefault="008F0E03" w:rsidP="00B47A22">
      <w:pPr>
        <w:numPr>
          <w:ilvl w:val="0"/>
          <w:numId w:val="59"/>
        </w:numPr>
        <w:tabs>
          <w:tab w:val="left" w:pos="284"/>
          <w:tab w:val="left" w:pos="851"/>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количество рентген-эндоваскулярных вмешательств в лечебных целях - 0,36 тыс. ед</w:t>
      </w:r>
      <w:r w:rsidR="008F1B82">
        <w:rPr>
          <w:rFonts w:ascii="Times New Roman" w:hAnsi="Times New Roman" w:cs="Times New Roman"/>
          <w:sz w:val="28"/>
          <w:szCs w:val="28"/>
        </w:rPr>
        <w:t>иниц</w:t>
      </w:r>
      <w:r w:rsidRPr="00C17FC2">
        <w:rPr>
          <w:rFonts w:ascii="Times New Roman" w:hAnsi="Times New Roman" w:cs="Times New Roman"/>
          <w:sz w:val="28"/>
          <w:szCs w:val="28"/>
        </w:rPr>
        <w:t xml:space="preserve"> (план – 0,892 тыс. ед</w:t>
      </w:r>
      <w:r w:rsidR="008F1B82">
        <w:rPr>
          <w:rFonts w:ascii="Times New Roman" w:hAnsi="Times New Roman" w:cs="Times New Roman"/>
          <w:sz w:val="28"/>
          <w:szCs w:val="28"/>
        </w:rPr>
        <w:t>иниц</w:t>
      </w:r>
      <w:r w:rsidRPr="00C17FC2">
        <w:rPr>
          <w:rFonts w:ascii="Times New Roman" w:hAnsi="Times New Roman" w:cs="Times New Roman"/>
          <w:sz w:val="28"/>
          <w:szCs w:val="28"/>
        </w:rPr>
        <w:t>);</w:t>
      </w:r>
    </w:p>
    <w:p w14:paraId="53A7F9DC" w14:textId="77777777" w:rsidR="008F0E03" w:rsidRPr="00C17FC2" w:rsidRDefault="008F0E03" w:rsidP="00B47A22">
      <w:pPr>
        <w:numPr>
          <w:ilvl w:val="0"/>
          <w:numId w:val="59"/>
        </w:numPr>
        <w:tabs>
          <w:tab w:val="left" w:pos="284"/>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больничная летальность от инфаркта миокарда – 6,2 % (план -9,4 %);</w:t>
      </w:r>
    </w:p>
    <w:p w14:paraId="6E29530C" w14:textId="77777777" w:rsidR="008F0E03" w:rsidRPr="00C17FC2" w:rsidRDefault="008F0E03" w:rsidP="00B47A22">
      <w:pPr>
        <w:numPr>
          <w:ilvl w:val="0"/>
          <w:numId w:val="59"/>
        </w:numPr>
        <w:tabs>
          <w:tab w:val="left" w:pos="284"/>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больничная летальность от острого нарушения мозгового кровообращения – 8,4 % (план -12,5 %);</w:t>
      </w:r>
    </w:p>
    <w:p w14:paraId="4263E34D" w14:textId="77777777" w:rsidR="008F0E03" w:rsidRPr="00C17FC2" w:rsidRDefault="008F0E03" w:rsidP="00B47A22">
      <w:pPr>
        <w:numPr>
          <w:ilvl w:val="0"/>
          <w:numId w:val="59"/>
        </w:numPr>
        <w:tabs>
          <w:tab w:val="left" w:pos="284"/>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лиц с болезнями системы кровообращения, состоящих под диспансерным наблюдением, получившим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 – 35,0% (план-70,0 %);</w:t>
      </w:r>
    </w:p>
    <w:p w14:paraId="0D13E934" w14:textId="62EB9521" w:rsidR="008F0E03" w:rsidRPr="00C17FC2" w:rsidRDefault="008F0E03" w:rsidP="00B47A22">
      <w:pPr>
        <w:numPr>
          <w:ilvl w:val="0"/>
          <w:numId w:val="59"/>
        </w:numPr>
        <w:tabs>
          <w:tab w:val="left" w:pos="284"/>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 xml:space="preserve">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w:t>
      </w:r>
      <w:r w:rsidR="00DC3241" w:rsidRPr="00C17FC2">
        <w:rPr>
          <w:rFonts w:ascii="Times New Roman" w:hAnsi="Times New Roman" w:cs="Times New Roman"/>
          <w:sz w:val="28"/>
          <w:szCs w:val="28"/>
        </w:rPr>
        <w:t>тестированием</w:t>
      </w:r>
      <w:r w:rsidRPr="00C17FC2">
        <w:rPr>
          <w:rFonts w:ascii="Times New Roman" w:hAnsi="Times New Roman" w:cs="Times New Roman"/>
          <w:sz w:val="28"/>
          <w:szCs w:val="28"/>
        </w:rPr>
        <w:t xml:space="preserve"> и </w:t>
      </w:r>
      <w:r w:rsidR="00DC3241" w:rsidRPr="00C17FC2">
        <w:rPr>
          <w:rFonts w:ascii="Times New Roman" w:hAnsi="Times New Roman" w:cs="Times New Roman"/>
          <w:sz w:val="28"/>
          <w:szCs w:val="28"/>
        </w:rPr>
        <w:t>катерная</w:t>
      </w:r>
      <w:r w:rsidRPr="00C17FC2">
        <w:rPr>
          <w:rFonts w:ascii="Times New Roman" w:hAnsi="Times New Roman" w:cs="Times New Roman"/>
          <w:sz w:val="28"/>
          <w:szCs w:val="28"/>
        </w:rPr>
        <w:t xml:space="preserve"> абляция по поводу сердечно - сосудистых заболеваний, бесплатно получавших в отчетном году необходимые лекарственные препараты в амбулаторных условиях – 88,5 % (план – 90,0 %);</w:t>
      </w:r>
    </w:p>
    <w:p w14:paraId="4FE61667"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bookmarkStart w:id="56" w:name="_Hlk132029392"/>
      <w:r w:rsidRPr="00C17FC2">
        <w:rPr>
          <w:rFonts w:ascii="Times New Roman" w:hAnsi="Times New Roman" w:cs="Times New Roman"/>
          <w:sz w:val="28"/>
          <w:szCs w:val="28"/>
        </w:rPr>
        <w:t>Рисков неисполнения целей и задач регионального проекта не выявлено.</w:t>
      </w:r>
    </w:p>
    <w:bookmarkEnd w:id="56"/>
    <w:p w14:paraId="48F65532"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i/>
          <w:sz w:val="28"/>
          <w:szCs w:val="28"/>
        </w:rPr>
      </w:pPr>
      <w:r w:rsidRPr="00C17FC2">
        <w:rPr>
          <w:rFonts w:ascii="Times New Roman" w:hAnsi="Times New Roman" w:cs="Times New Roman"/>
          <w:b/>
          <w:i/>
          <w:sz w:val="28"/>
          <w:szCs w:val="28"/>
        </w:rPr>
        <w:lastRenderedPageBreak/>
        <w:t>2. Региональный проект «Развитие детского здравоохранения, включая создание современной инфраструктуры оказания медицинской помощи детям»</w:t>
      </w:r>
    </w:p>
    <w:p w14:paraId="2D2F2898"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2023 году финансирование по региональному проекту не предусмотрено.</w:t>
      </w:r>
    </w:p>
    <w:p w14:paraId="0535295D"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bookmarkStart w:id="57" w:name="_Hlk134111136"/>
      <w:r w:rsidRPr="00C17FC2">
        <w:rPr>
          <w:rFonts w:ascii="Times New Roman" w:eastAsia="Calibri" w:hAnsi="Times New Roman" w:cs="Times New Roman"/>
          <w:sz w:val="28"/>
          <w:szCs w:val="28"/>
        </w:rPr>
        <w:t>Установленные проектом целевые показатели за истекший период достигли следующих значений:</w:t>
      </w:r>
      <w:bookmarkEnd w:id="57"/>
    </w:p>
    <w:p w14:paraId="6380759A" w14:textId="77777777" w:rsidR="008F0E03" w:rsidRPr="00C17FC2" w:rsidRDefault="008F0E03" w:rsidP="00B47A22">
      <w:pPr>
        <w:numPr>
          <w:ilvl w:val="0"/>
          <w:numId w:val="60"/>
        </w:numPr>
        <w:tabs>
          <w:tab w:val="left" w:pos="284"/>
          <w:tab w:val="left" w:pos="910"/>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эндокринной системы, расстройств питания и нарушения обмена веществ – 100,0 % (план-99,8 %);</w:t>
      </w:r>
    </w:p>
    <w:p w14:paraId="522C8437" w14:textId="77777777" w:rsidR="008F0E03" w:rsidRPr="00C17FC2" w:rsidRDefault="008F0E03" w:rsidP="00B47A22">
      <w:pPr>
        <w:numPr>
          <w:ilvl w:val="0"/>
          <w:numId w:val="60"/>
        </w:numPr>
        <w:tabs>
          <w:tab w:val="left" w:pos="284"/>
          <w:tab w:val="left" w:pos="910"/>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преждевременных родов (22-37 недель) в перинатальных центрах – 97,0 % (план- 89,8 %);</w:t>
      </w:r>
    </w:p>
    <w:p w14:paraId="10D901B5" w14:textId="77777777" w:rsidR="008F0E03" w:rsidRPr="00C17FC2" w:rsidRDefault="008F0E03" w:rsidP="00B47A22">
      <w:pPr>
        <w:numPr>
          <w:ilvl w:val="0"/>
          <w:numId w:val="60"/>
        </w:numPr>
        <w:tabs>
          <w:tab w:val="left" w:pos="284"/>
          <w:tab w:val="left" w:pos="910"/>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костно-мышечной системы и соединительной ткани – 94,5 % (план- 90,0 %);</w:t>
      </w:r>
    </w:p>
    <w:p w14:paraId="70233A6B" w14:textId="77777777" w:rsidR="008F0E03" w:rsidRPr="00C17FC2" w:rsidRDefault="008F0E03" w:rsidP="00B47A22">
      <w:pPr>
        <w:numPr>
          <w:ilvl w:val="0"/>
          <w:numId w:val="60"/>
        </w:numPr>
        <w:tabs>
          <w:tab w:val="left" w:pos="284"/>
          <w:tab w:val="left" w:pos="910"/>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глаза и его придаточного аппарата – 94,3 % (план - 90,0 %);</w:t>
      </w:r>
    </w:p>
    <w:p w14:paraId="12850785" w14:textId="77777777" w:rsidR="008F0E03" w:rsidRPr="00C17FC2" w:rsidRDefault="008F0E03" w:rsidP="00B47A22">
      <w:pPr>
        <w:numPr>
          <w:ilvl w:val="0"/>
          <w:numId w:val="60"/>
        </w:numPr>
        <w:tabs>
          <w:tab w:val="left" w:pos="284"/>
          <w:tab w:val="left" w:pos="910"/>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органов пищеварения – 92,1 % (план - 90,0 %);</w:t>
      </w:r>
    </w:p>
    <w:p w14:paraId="147E3B7B" w14:textId="77777777" w:rsidR="008F0E03" w:rsidRPr="00C17FC2" w:rsidRDefault="008F0E03" w:rsidP="00B47A22">
      <w:pPr>
        <w:numPr>
          <w:ilvl w:val="0"/>
          <w:numId w:val="60"/>
        </w:numPr>
        <w:tabs>
          <w:tab w:val="left" w:pos="284"/>
          <w:tab w:val="left" w:pos="910"/>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 xml:space="preserve">доля взятых под диспансерное наблюдение детей в возрасте 0-17 лет, с впервые в жизни установленными диагнозами болезней органов кровообращения – 100,0 % (план - 90,0 %);  </w:t>
      </w:r>
    </w:p>
    <w:p w14:paraId="49BCA012" w14:textId="7B40F6B1" w:rsidR="008F0E03" w:rsidRPr="00C17FC2" w:rsidRDefault="008F0E03" w:rsidP="00B47A22">
      <w:pPr>
        <w:numPr>
          <w:ilvl w:val="0"/>
          <w:numId w:val="60"/>
        </w:numPr>
        <w:tabs>
          <w:tab w:val="left" w:pos="284"/>
          <w:tab w:val="left" w:pos="910"/>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посещений детьми медицинских организаций с профилактическими целями - 41,6 % (план - 41,6 %</w:t>
      </w:r>
      <w:r w:rsidR="004608FD">
        <w:rPr>
          <w:rFonts w:ascii="Times New Roman" w:hAnsi="Times New Roman" w:cs="Times New Roman"/>
          <w:sz w:val="28"/>
          <w:szCs w:val="28"/>
        </w:rPr>
        <w:t>)</w:t>
      </w:r>
      <w:r w:rsidRPr="00C17FC2">
        <w:rPr>
          <w:rFonts w:ascii="Times New Roman" w:hAnsi="Times New Roman" w:cs="Times New Roman"/>
          <w:sz w:val="28"/>
          <w:szCs w:val="28"/>
        </w:rPr>
        <w:t>;</w:t>
      </w:r>
    </w:p>
    <w:p w14:paraId="6455A9D4" w14:textId="681B52B6" w:rsidR="008F0E03" w:rsidRPr="00C17FC2" w:rsidRDefault="008F0E03" w:rsidP="00B47A22">
      <w:pPr>
        <w:numPr>
          <w:ilvl w:val="0"/>
          <w:numId w:val="60"/>
        </w:numPr>
        <w:tabs>
          <w:tab w:val="left" w:pos="284"/>
          <w:tab w:val="left" w:pos="910"/>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смертность детей в возрасте 0-4 года на 1000 родившихся живыми - 5,9 промилле (план- 7,8 промилле</w:t>
      </w:r>
      <w:r w:rsidR="004608FD">
        <w:rPr>
          <w:rFonts w:ascii="Times New Roman" w:hAnsi="Times New Roman" w:cs="Times New Roman"/>
          <w:sz w:val="28"/>
          <w:szCs w:val="28"/>
        </w:rPr>
        <w:t>)</w:t>
      </w:r>
      <w:r w:rsidRPr="00C17FC2">
        <w:rPr>
          <w:rFonts w:ascii="Times New Roman" w:hAnsi="Times New Roman" w:cs="Times New Roman"/>
          <w:sz w:val="28"/>
          <w:szCs w:val="28"/>
        </w:rPr>
        <w:t>;</w:t>
      </w:r>
    </w:p>
    <w:p w14:paraId="45611B4F" w14:textId="0644D7B2" w:rsidR="008F0E03" w:rsidRPr="00C17FC2" w:rsidRDefault="008F0E03" w:rsidP="00B47A22">
      <w:pPr>
        <w:numPr>
          <w:ilvl w:val="0"/>
          <w:numId w:val="60"/>
        </w:numPr>
        <w:tabs>
          <w:tab w:val="left" w:pos="284"/>
          <w:tab w:val="left" w:pos="910"/>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смертность детей в возрасте 0-17 лет на 100 000 детей соответствующего возраста - 34,3 случаев (план - 54 случаев</w:t>
      </w:r>
      <w:r w:rsidR="004608FD">
        <w:rPr>
          <w:rFonts w:ascii="Times New Roman" w:hAnsi="Times New Roman" w:cs="Times New Roman"/>
          <w:sz w:val="28"/>
          <w:szCs w:val="28"/>
        </w:rPr>
        <w:t>)</w:t>
      </w:r>
      <w:r w:rsidRPr="00C17FC2">
        <w:rPr>
          <w:rFonts w:ascii="Times New Roman" w:hAnsi="Times New Roman" w:cs="Times New Roman"/>
          <w:sz w:val="28"/>
          <w:szCs w:val="28"/>
        </w:rPr>
        <w:t>;</w:t>
      </w:r>
    </w:p>
    <w:p w14:paraId="396171C1" w14:textId="77777777" w:rsidR="008F0E03" w:rsidRPr="00C17FC2" w:rsidRDefault="008F0E03" w:rsidP="00B47A22">
      <w:pPr>
        <w:numPr>
          <w:ilvl w:val="0"/>
          <w:numId w:val="60"/>
        </w:numPr>
        <w:tabs>
          <w:tab w:val="left" w:pos="284"/>
          <w:tab w:val="left" w:pos="910"/>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младенческая смертность – 4,6 промилле (план- 5,9 промилле);</w:t>
      </w:r>
    </w:p>
    <w:p w14:paraId="6A55BA99" w14:textId="77777777" w:rsidR="008F0E03" w:rsidRPr="00C17FC2" w:rsidRDefault="008F0E03" w:rsidP="00B47A22">
      <w:pPr>
        <w:numPr>
          <w:ilvl w:val="0"/>
          <w:numId w:val="60"/>
        </w:numPr>
        <w:tabs>
          <w:tab w:val="left" w:pos="284"/>
          <w:tab w:val="left" w:pos="910"/>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количество (доля) детских поликлиник и детских поликлинических отделений с созданной современной инфраструктурой оказания медицинской помощи детям – 100 % (план – 100 %);</w:t>
      </w:r>
    </w:p>
    <w:p w14:paraId="75E47657" w14:textId="77777777" w:rsidR="008F0E03" w:rsidRPr="00C17FC2" w:rsidRDefault="008F0E03" w:rsidP="00B47A22">
      <w:pPr>
        <w:numPr>
          <w:ilvl w:val="0"/>
          <w:numId w:val="60"/>
        </w:numPr>
        <w:tabs>
          <w:tab w:val="left" w:pos="284"/>
          <w:tab w:val="left" w:pos="910"/>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укомплектованность медицинских организаций, оказывающих медицинскую помощь детям (доля занятых физическими лицами должностей от общего количества должностей в медицинских организациях, оказывающих медицинскую помощь в амбулаторных условиях), врачами-педиатрами, нарастающим итогом – 98,4 % (план - 98,1 %);</w:t>
      </w:r>
    </w:p>
    <w:p w14:paraId="589CE3FC" w14:textId="77777777" w:rsidR="008F0E03" w:rsidRPr="00C17FC2" w:rsidRDefault="008F0E03" w:rsidP="00B47A22">
      <w:pPr>
        <w:numPr>
          <w:ilvl w:val="0"/>
          <w:numId w:val="60"/>
        </w:numPr>
        <w:tabs>
          <w:tab w:val="left" w:pos="284"/>
          <w:tab w:val="left" w:pos="910"/>
          <w:tab w:val="left" w:pos="993"/>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число выполненных детьми посещений детских поликлиник и поликлинических подразделений, в которых созданы комфортные условия пребывания детей и дооснащенных медицинским оборудованием, от общего числа посещений детьми детских поликлиник и поликлинических подразделений – 100 % (план – 90 %).</w:t>
      </w:r>
    </w:p>
    <w:p w14:paraId="15E32878"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Риски неисполнения регионального проекта отсутствуют.</w:t>
      </w:r>
    </w:p>
    <w:p w14:paraId="469448FA" w14:textId="71CA402A" w:rsidR="008F0E03" w:rsidRPr="00C17FC2" w:rsidRDefault="008F0E03" w:rsidP="00B47A22">
      <w:pPr>
        <w:tabs>
          <w:tab w:val="left" w:pos="0"/>
          <w:tab w:val="left" w:pos="284"/>
        </w:tabs>
        <w:spacing w:after="0" w:line="240" w:lineRule="auto"/>
        <w:ind w:left="-84" w:firstLine="812"/>
        <w:jc w:val="both"/>
        <w:rPr>
          <w:rFonts w:ascii="Times New Roman" w:hAnsi="Times New Roman" w:cs="Times New Roman"/>
          <w:b/>
          <w:i/>
          <w:sz w:val="28"/>
          <w:szCs w:val="28"/>
        </w:rPr>
      </w:pPr>
      <w:r w:rsidRPr="00C17FC2">
        <w:rPr>
          <w:rFonts w:ascii="Times New Roman" w:hAnsi="Times New Roman" w:cs="Times New Roman"/>
          <w:b/>
          <w:i/>
          <w:sz w:val="28"/>
          <w:szCs w:val="28"/>
        </w:rPr>
        <w:t>3. Региональный проект «Борьба с онкологическими заболеваниями»</w:t>
      </w:r>
    </w:p>
    <w:p w14:paraId="41C0804D" w14:textId="709E5576"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lastRenderedPageBreak/>
        <w:t>На реализацию мероприятий предусмотрено финансирование из федерального бюджета в сумме 12 511,4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xml:space="preserve"> (финансирование из бюджета республики не предусмотрено).</w:t>
      </w:r>
    </w:p>
    <w:p w14:paraId="1106EFE1"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итогам первого полугодия 2023 года установленные проектом целевые показатели достигли следующих значений:</w:t>
      </w:r>
    </w:p>
    <w:p w14:paraId="522D3F69" w14:textId="77777777" w:rsidR="008F0E03" w:rsidRPr="00C17FC2" w:rsidRDefault="008F0E03" w:rsidP="00B47A22">
      <w:pPr>
        <w:numPr>
          <w:ilvl w:val="0"/>
          <w:numId w:val="61"/>
        </w:numPr>
        <w:tabs>
          <w:tab w:val="left" w:pos="284"/>
          <w:tab w:val="left" w:pos="993"/>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 18,5 % (при плане - 18,5 %);</w:t>
      </w:r>
    </w:p>
    <w:p w14:paraId="2CE69396" w14:textId="77777777" w:rsidR="008F0E03" w:rsidRPr="00C17FC2" w:rsidRDefault="008F0E03" w:rsidP="00B47A22">
      <w:pPr>
        <w:numPr>
          <w:ilvl w:val="0"/>
          <w:numId w:val="61"/>
        </w:numPr>
        <w:tabs>
          <w:tab w:val="left" w:pos="284"/>
          <w:tab w:val="left" w:pos="993"/>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удельный вес больных со злокачественными новообразованиями, состоящих на учете 5 лет и более – 57,2 % (при плане – 57,2 %);</w:t>
      </w:r>
    </w:p>
    <w:p w14:paraId="24B89F4F" w14:textId="77777777" w:rsidR="008F0E03" w:rsidRPr="00C17FC2" w:rsidRDefault="008F0E03" w:rsidP="00B47A22">
      <w:pPr>
        <w:numPr>
          <w:ilvl w:val="0"/>
          <w:numId w:val="61"/>
        </w:numPr>
        <w:tabs>
          <w:tab w:val="left" w:pos="284"/>
          <w:tab w:val="left" w:pos="993"/>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доля лиц с онкологическими заболеваниями, прошедших обследование и/или лечение в текущем году из числа состоящих под диспансерным наблюдением – 75,0 % (при плане – 75,0 %);</w:t>
      </w:r>
    </w:p>
    <w:p w14:paraId="59C46DEB" w14:textId="77777777" w:rsidR="008F0E03" w:rsidRPr="00C17FC2" w:rsidRDefault="008F0E03" w:rsidP="00B47A22">
      <w:pPr>
        <w:numPr>
          <w:ilvl w:val="0"/>
          <w:numId w:val="61"/>
        </w:numPr>
        <w:tabs>
          <w:tab w:val="left" w:pos="284"/>
          <w:tab w:val="left" w:pos="993"/>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 xml:space="preserve">доля злокачественных новообразований, выявленных на </w:t>
      </w:r>
      <w:r w:rsidRPr="00C17FC2">
        <w:rPr>
          <w:rFonts w:ascii="Times New Roman" w:hAnsi="Times New Roman" w:cs="Times New Roman"/>
          <w:sz w:val="28"/>
          <w:szCs w:val="28"/>
          <w:lang w:val="en-US"/>
        </w:rPr>
        <w:t>I</w:t>
      </w:r>
      <w:r w:rsidRPr="00C17FC2">
        <w:rPr>
          <w:rFonts w:ascii="Times New Roman" w:hAnsi="Times New Roman" w:cs="Times New Roman"/>
          <w:sz w:val="28"/>
          <w:szCs w:val="28"/>
        </w:rPr>
        <w:t>-</w:t>
      </w:r>
      <w:r w:rsidRPr="00C17FC2">
        <w:rPr>
          <w:rFonts w:ascii="Times New Roman" w:hAnsi="Times New Roman" w:cs="Times New Roman"/>
          <w:sz w:val="28"/>
          <w:szCs w:val="28"/>
          <w:lang w:val="en-US"/>
        </w:rPr>
        <w:t>II</w:t>
      </w:r>
      <w:r w:rsidRPr="00C17FC2">
        <w:rPr>
          <w:rFonts w:ascii="Times New Roman" w:hAnsi="Times New Roman" w:cs="Times New Roman"/>
          <w:sz w:val="28"/>
          <w:szCs w:val="28"/>
        </w:rPr>
        <w:t xml:space="preserve"> стадиях, – 58,9 % (при плане - 58,9 %).</w:t>
      </w:r>
    </w:p>
    <w:p w14:paraId="5FB9B081"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На отчетную дату фактическое финансирование и кассовое исполнение по проекту осуществлено в размере 12 505,7 тыс. рублей или 99,9 % от предусмотренного.</w:t>
      </w:r>
    </w:p>
    <w:p w14:paraId="71B5206C"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Рисков неисполнения целевых показателей регионального проекта не выявлено.</w:t>
      </w:r>
    </w:p>
    <w:p w14:paraId="4CA9CE16"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i/>
          <w:sz w:val="28"/>
          <w:szCs w:val="28"/>
        </w:rPr>
      </w:pPr>
      <w:r w:rsidRPr="00C17FC2">
        <w:rPr>
          <w:rFonts w:ascii="Times New Roman" w:hAnsi="Times New Roman" w:cs="Times New Roman"/>
          <w:b/>
          <w:i/>
          <w:sz w:val="28"/>
          <w:szCs w:val="28"/>
        </w:rPr>
        <w:t>4. Региональный проект «Развитие системы оказания первичной медико-санитарной помощи»</w:t>
      </w:r>
    </w:p>
    <w:p w14:paraId="29540FC4" w14:textId="7B40CD3E"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r w:rsidRPr="00C17FC2">
        <w:rPr>
          <w:rFonts w:ascii="Times New Roman" w:hAnsi="Times New Roman" w:cs="Times New Roman"/>
          <w:sz w:val="28"/>
          <w:szCs w:val="28"/>
        </w:rPr>
        <w:t>Для реализации целей и задач проекта предусмотрено финансирование в сумме 4 162,9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из них: средства федерального бюджета–1 790,9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республиканского бюджета–2 372,0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w:t>
      </w:r>
      <w:r w:rsidRPr="00C17FC2">
        <w:rPr>
          <w:rFonts w:ascii="Times New Roman" w:eastAsia="Calibri" w:hAnsi="Times New Roman" w:cs="Times New Roman"/>
          <w:sz w:val="28"/>
          <w:szCs w:val="28"/>
        </w:rPr>
        <w:t xml:space="preserve"> На отчетную дату фактическое финансирование и кассовое исполнение по проекту отсутствует.</w:t>
      </w:r>
    </w:p>
    <w:p w14:paraId="18ED89A7"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Исполнение целевых показателей регионального проекта на отчетную дату сложилось на следующем уровне</w:t>
      </w:r>
      <w:r w:rsidRPr="00C17FC2">
        <w:rPr>
          <w:rFonts w:ascii="Times New Roman" w:hAnsi="Times New Roman" w:cs="Times New Roman"/>
          <w:sz w:val="28"/>
          <w:szCs w:val="28"/>
        </w:rPr>
        <w:t>:</w:t>
      </w:r>
    </w:p>
    <w:p w14:paraId="6BC68F07" w14:textId="77777777" w:rsidR="008F0E03" w:rsidRPr="00C17FC2" w:rsidRDefault="008F0E03" w:rsidP="00B47A22">
      <w:pPr>
        <w:numPr>
          <w:ilvl w:val="0"/>
          <w:numId w:val="62"/>
        </w:numPr>
        <w:tabs>
          <w:tab w:val="left" w:pos="284"/>
          <w:tab w:val="left" w:pos="851"/>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количество посещений при выездах мобильных медицинских бригад, оснащенных мобильными медицинскими комплексами, на 1 мобильную медицинскую бригаду - 2,9 тыс. посещений (по плану - 5,8 тыс. посещений);</w:t>
      </w:r>
    </w:p>
    <w:p w14:paraId="3B69E4B2" w14:textId="77777777" w:rsidR="008F0E03" w:rsidRPr="00C17FC2" w:rsidRDefault="008F0E03" w:rsidP="00B47A22">
      <w:pPr>
        <w:numPr>
          <w:ilvl w:val="0"/>
          <w:numId w:val="62"/>
        </w:numPr>
        <w:tabs>
          <w:tab w:val="left" w:pos="284"/>
          <w:tab w:val="left" w:pos="851"/>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число посещений сельскими жителями ФП, ФАПов и ВА, в расчете на 1 сельского жителя - 2,74 посещений (по плану - 5,49 посещений);</w:t>
      </w:r>
    </w:p>
    <w:p w14:paraId="687762E5" w14:textId="77777777" w:rsidR="008F0E03" w:rsidRPr="00C17FC2" w:rsidRDefault="008F0E03" w:rsidP="00B47A22">
      <w:pPr>
        <w:numPr>
          <w:ilvl w:val="0"/>
          <w:numId w:val="62"/>
        </w:numPr>
        <w:tabs>
          <w:tab w:val="left" w:pos="284"/>
          <w:tab w:val="left" w:pos="851"/>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доля населенных пунктов с числом жителей до 2 000 человек, населению которых доступна первичная медико-санитарная помощь по месту их проживания - 100 % (по плану - 100 %);</w:t>
      </w:r>
    </w:p>
    <w:p w14:paraId="4719CA0D" w14:textId="77777777" w:rsidR="008F0E03" w:rsidRPr="00C17FC2" w:rsidRDefault="008F0E03" w:rsidP="00B47A22">
      <w:pPr>
        <w:numPr>
          <w:ilvl w:val="0"/>
          <w:numId w:val="62"/>
        </w:numPr>
        <w:tabs>
          <w:tab w:val="left" w:pos="284"/>
          <w:tab w:val="left" w:pos="851"/>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доля граждан из числа прошедших профилактический медицинский осмотр и (или) диспансеризацию, получивших возможность доступа к данным о прохождении профилактического медицинского осмотра и (или) диспансеризации в Личном кабинете пациента «Мое здоровье» на Едином портале государственных услуг и функций в отчетном году - показатель не исполнен (по плану - 55 %);</w:t>
      </w:r>
    </w:p>
    <w:p w14:paraId="43692CEA" w14:textId="77777777" w:rsidR="008F0E03" w:rsidRPr="00C17FC2" w:rsidRDefault="008F0E03" w:rsidP="00B47A22">
      <w:pPr>
        <w:numPr>
          <w:ilvl w:val="0"/>
          <w:numId w:val="62"/>
        </w:numPr>
        <w:tabs>
          <w:tab w:val="left" w:pos="284"/>
          <w:tab w:val="left" w:pos="851"/>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доля граждан, ежегодно проходящих профилактический медицинский осмотр и (или) диспансеризацию, от общего числа населения - 32,03 % (по плану - 58,9 %);</w:t>
      </w:r>
    </w:p>
    <w:p w14:paraId="34ECDED5" w14:textId="77777777" w:rsidR="008F0E03" w:rsidRPr="00C17FC2" w:rsidRDefault="008F0E03" w:rsidP="00B47A22">
      <w:pPr>
        <w:numPr>
          <w:ilvl w:val="0"/>
          <w:numId w:val="62"/>
        </w:numPr>
        <w:tabs>
          <w:tab w:val="left" w:pos="284"/>
          <w:tab w:val="left" w:pos="851"/>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lastRenderedPageBreak/>
        <w:t>доля поликлиник и поликлинических подразделений, медицинских организаций, участвующих в создании и тиражировании «Новой модели организации оказания медицинской помощи», от общего количества таких организаций - 100 % (по плану - 88,9 %);</w:t>
      </w:r>
    </w:p>
    <w:p w14:paraId="7E2D5257" w14:textId="77777777" w:rsidR="008F0E03" w:rsidRPr="00C17FC2" w:rsidRDefault="008F0E03" w:rsidP="00B47A22">
      <w:pPr>
        <w:numPr>
          <w:ilvl w:val="0"/>
          <w:numId w:val="62"/>
        </w:numPr>
        <w:tabs>
          <w:tab w:val="left" w:pos="284"/>
          <w:tab w:val="left" w:pos="851"/>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число выполненных посещений гражданами поликлиник и поликлинических подразделений, участвующих в создании и тиражировании «Новой модели организации оказания медицинской помощи» - 1 103,6 тыс. посещений (по плану - 2 207,7 тыс. посещений);</w:t>
      </w:r>
    </w:p>
    <w:p w14:paraId="2BBCBFF4" w14:textId="77777777" w:rsidR="008F0E03" w:rsidRPr="00C17FC2" w:rsidRDefault="008F0E03" w:rsidP="00B47A22">
      <w:pPr>
        <w:numPr>
          <w:ilvl w:val="0"/>
          <w:numId w:val="62"/>
        </w:numPr>
        <w:tabs>
          <w:tab w:val="left" w:pos="284"/>
          <w:tab w:val="left" w:pos="851"/>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доля обоснованных жалоб пациентов, застрахованных в системе обязательного медицинского страхования, на оказание медицинской помощи в системе обязательного медицинского страхования, урегулированных в досудебном порядке (от общего количества поступивших жалоб пациентов)- 98,0 % (по плану - не менее 98 %);</w:t>
      </w:r>
    </w:p>
    <w:p w14:paraId="031CC04C" w14:textId="77777777" w:rsidR="008F0E03" w:rsidRPr="00C17FC2" w:rsidRDefault="008F0E03" w:rsidP="00B47A22">
      <w:pPr>
        <w:numPr>
          <w:ilvl w:val="0"/>
          <w:numId w:val="62"/>
        </w:numPr>
        <w:tabs>
          <w:tab w:val="left" w:pos="284"/>
          <w:tab w:val="left" w:pos="851"/>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доля лиц, госпитализированных по экстренным показаниям в течение первых суток от общего числа больных, к которым совершены вылеты - 0 % (по плану - 90%);</w:t>
      </w:r>
    </w:p>
    <w:p w14:paraId="0109D01F" w14:textId="77777777" w:rsidR="008F0E03" w:rsidRPr="00C17FC2" w:rsidRDefault="008F0E03" w:rsidP="00B47A22">
      <w:pPr>
        <w:numPr>
          <w:ilvl w:val="0"/>
          <w:numId w:val="62"/>
        </w:numPr>
        <w:tabs>
          <w:tab w:val="left" w:pos="284"/>
          <w:tab w:val="left" w:pos="851"/>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число лиц (пациентов), дополнительно эвакуированных с использованием санитарной авиации (ежегодно, человек)- 0 человек (по плану- не менее 19 человек).</w:t>
      </w:r>
    </w:p>
    <w:p w14:paraId="7081E4B1"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bookmarkStart w:id="58" w:name="_Hlk143601015"/>
      <w:r w:rsidRPr="00C17FC2">
        <w:rPr>
          <w:rFonts w:ascii="Times New Roman" w:hAnsi="Times New Roman" w:cs="Times New Roman"/>
          <w:sz w:val="28"/>
          <w:szCs w:val="28"/>
        </w:rPr>
        <w:t>Рисков неисполнения регионального проекта не выявлено.</w:t>
      </w:r>
    </w:p>
    <w:bookmarkEnd w:id="58"/>
    <w:p w14:paraId="422F4A50" w14:textId="799A13BE" w:rsidR="008F0E03" w:rsidRPr="00C17FC2" w:rsidRDefault="008F0E03" w:rsidP="00B47A22">
      <w:pPr>
        <w:tabs>
          <w:tab w:val="left" w:pos="0"/>
          <w:tab w:val="left" w:pos="284"/>
        </w:tabs>
        <w:spacing w:after="0" w:line="240" w:lineRule="auto"/>
        <w:ind w:left="-84" w:firstLine="812"/>
        <w:jc w:val="both"/>
        <w:rPr>
          <w:rFonts w:ascii="Times New Roman" w:hAnsi="Times New Roman" w:cs="Times New Roman"/>
          <w:b/>
          <w:i/>
          <w:sz w:val="28"/>
          <w:szCs w:val="28"/>
        </w:rPr>
      </w:pPr>
      <w:r w:rsidRPr="00C17FC2">
        <w:rPr>
          <w:rFonts w:ascii="Times New Roman" w:hAnsi="Times New Roman" w:cs="Times New Roman"/>
          <w:b/>
          <w:i/>
          <w:sz w:val="28"/>
          <w:szCs w:val="28"/>
        </w:rPr>
        <w:t>5. 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p w14:paraId="2B42BB00" w14:textId="472D3D32"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Для реализации поставленных целей и задач финансирование регионального проекта предусмотрено в общей сумме 24 523,3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из них: средства федерального бюджета – 24 278,1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республиканского бюджета – 245,2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На отчетную дату фактическое финансирование и кассовое исполнение по проекту отсутствует.</w:t>
      </w:r>
    </w:p>
    <w:p w14:paraId="3A0CC3F8"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итогам первого полугодия 2023 года установленные проектом целевые показатели достигли следующих значений:</w:t>
      </w:r>
    </w:p>
    <w:p w14:paraId="16C6DA30" w14:textId="015C9B65" w:rsidR="008F0E03" w:rsidRPr="00C17FC2" w:rsidRDefault="008F0E03" w:rsidP="00B47A22">
      <w:pPr>
        <w:numPr>
          <w:ilvl w:val="0"/>
          <w:numId w:val="62"/>
        </w:numPr>
        <w:tabs>
          <w:tab w:val="left" w:pos="284"/>
          <w:tab w:val="left" w:pos="952"/>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число граждан, воспользовавшихся услугами (сервисами) в Личном кабинете пациента «Мое здоровье» на Едином портале государственных услуг и функций в отчетном году - 6,53 тыс. чел</w:t>
      </w:r>
      <w:r w:rsidR="008F1B82">
        <w:rPr>
          <w:rFonts w:ascii="Times New Roman" w:hAnsi="Times New Roman" w:cs="Times New Roman"/>
          <w:sz w:val="28"/>
          <w:szCs w:val="28"/>
        </w:rPr>
        <w:t>овек</w:t>
      </w:r>
      <w:r w:rsidRPr="00C17FC2">
        <w:rPr>
          <w:rFonts w:ascii="Times New Roman" w:hAnsi="Times New Roman" w:cs="Times New Roman"/>
          <w:sz w:val="28"/>
          <w:szCs w:val="28"/>
        </w:rPr>
        <w:t xml:space="preserve"> (план - 64,74 тыс. чел</w:t>
      </w:r>
      <w:r w:rsidR="008F1B82">
        <w:rPr>
          <w:rFonts w:ascii="Times New Roman" w:hAnsi="Times New Roman" w:cs="Times New Roman"/>
          <w:sz w:val="28"/>
          <w:szCs w:val="28"/>
        </w:rPr>
        <w:t>овек</w:t>
      </w:r>
      <w:r w:rsidRPr="00C17FC2">
        <w:rPr>
          <w:rFonts w:ascii="Times New Roman" w:hAnsi="Times New Roman" w:cs="Times New Roman"/>
          <w:sz w:val="28"/>
          <w:szCs w:val="28"/>
        </w:rPr>
        <w:t>);</w:t>
      </w:r>
    </w:p>
    <w:p w14:paraId="65AD15CA" w14:textId="77777777" w:rsidR="008F0E03" w:rsidRPr="00C17FC2" w:rsidRDefault="008F0E03" w:rsidP="00B47A22">
      <w:pPr>
        <w:numPr>
          <w:ilvl w:val="0"/>
          <w:numId w:val="62"/>
        </w:numPr>
        <w:tabs>
          <w:tab w:val="left" w:pos="284"/>
          <w:tab w:val="left" w:pos="952"/>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 - 80,9 % (по плану - 100,0 %;</w:t>
      </w:r>
    </w:p>
    <w:p w14:paraId="3C29C29F" w14:textId="77777777" w:rsidR="008F0E03" w:rsidRPr="00C17FC2" w:rsidRDefault="008F0E03" w:rsidP="00B47A22">
      <w:pPr>
        <w:numPr>
          <w:ilvl w:val="0"/>
          <w:numId w:val="62"/>
        </w:numPr>
        <w:tabs>
          <w:tab w:val="left" w:pos="284"/>
          <w:tab w:val="left" w:pos="952"/>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доля записей на прием к врачу, совершенных гражданами дистанционно - 35,5 % (по плану -56,0 %);</w:t>
      </w:r>
    </w:p>
    <w:p w14:paraId="291C183E" w14:textId="77777777" w:rsidR="008F0E03" w:rsidRPr="00C17FC2" w:rsidRDefault="008F0E03" w:rsidP="00B47A22">
      <w:pPr>
        <w:numPr>
          <w:ilvl w:val="0"/>
          <w:numId w:val="62"/>
        </w:numPr>
        <w:tabs>
          <w:tab w:val="left" w:pos="284"/>
          <w:tab w:val="left" w:pos="952"/>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доля граждан, являющихся пользователями ЕПГУ, которым доступны электронные медицинские документы в Личном кабинете пациента «Мое здоровье» по факту оказания медицинской помощи за период – 21,0% (по плану - 62 %);</w:t>
      </w:r>
    </w:p>
    <w:p w14:paraId="35DACB21" w14:textId="77777777" w:rsidR="008F0E03" w:rsidRPr="00C17FC2" w:rsidRDefault="008F0E03" w:rsidP="00B47A22">
      <w:pPr>
        <w:numPr>
          <w:ilvl w:val="0"/>
          <w:numId w:val="62"/>
        </w:numPr>
        <w:tabs>
          <w:tab w:val="left" w:pos="284"/>
          <w:tab w:val="left" w:pos="952"/>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доля случаев оказания медицинской помощи, по которым предоставлены электронные медицинские документы в подсистеме ЕГИСЗ за период – 8,9 % (по плану - 80%);</w:t>
      </w:r>
    </w:p>
    <w:p w14:paraId="25AF8B34" w14:textId="77777777" w:rsidR="008F0E03" w:rsidRPr="00C17FC2" w:rsidRDefault="008F0E03" w:rsidP="00B47A22">
      <w:pPr>
        <w:numPr>
          <w:ilvl w:val="0"/>
          <w:numId w:val="62"/>
        </w:numPr>
        <w:tabs>
          <w:tab w:val="left" w:pos="284"/>
          <w:tab w:val="left" w:pos="952"/>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lastRenderedPageBreak/>
        <w:t>доля медицинских организаций государственной и муниципальной систем здравоохранения, подключенных к централизованным подсистемам государственных информационных систем в сфере здравоохранения субъектов Российской Федерации - 89,89 % (план -100 %).</w:t>
      </w:r>
    </w:p>
    <w:p w14:paraId="5A7C180A"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Рисков неисполнения регионального проекта не выявлено.</w:t>
      </w:r>
    </w:p>
    <w:p w14:paraId="65B322C7" w14:textId="2B52C6CB" w:rsidR="008F0E03" w:rsidRPr="00C17FC2" w:rsidRDefault="008F0E03" w:rsidP="00B47A22">
      <w:pPr>
        <w:tabs>
          <w:tab w:val="left" w:pos="0"/>
          <w:tab w:val="left" w:pos="284"/>
        </w:tabs>
        <w:spacing w:after="0" w:line="240" w:lineRule="auto"/>
        <w:ind w:left="-84" w:firstLine="812"/>
        <w:jc w:val="both"/>
        <w:rPr>
          <w:rFonts w:ascii="Times New Roman" w:hAnsi="Times New Roman" w:cs="Times New Roman"/>
          <w:b/>
          <w:i/>
          <w:sz w:val="28"/>
          <w:szCs w:val="28"/>
        </w:rPr>
      </w:pPr>
      <w:r w:rsidRPr="00C17FC2">
        <w:rPr>
          <w:rFonts w:ascii="Times New Roman" w:hAnsi="Times New Roman" w:cs="Times New Roman"/>
          <w:b/>
          <w:i/>
          <w:sz w:val="28"/>
          <w:szCs w:val="28"/>
        </w:rPr>
        <w:t>6. Региональный проект «Модернизация первичного звена здравоохранения Республики Ингушетия»</w:t>
      </w:r>
    </w:p>
    <w:p w14:paraId="244A22C2" w14:textId="3AC1BEC7" w:rsidR="008F0E03" w:rsidRPr="00C17FC2" w:rsidRDefault="008F0E03" w:rsidP="00B47A22">
      <w:pPr>
        <w:tabs>
          <w:tab w:val="left" w:pos="284"/>
          <w:tab w:val="left" w:pos="993"/>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Для реализации поставленных целей и задач проекта общее финансирование на 2023 год предусмотрено в сумме 140 464,9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из них: средства федерального бюджета – 137 300,8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республиканского бюджета – 3 164,1 тыс. руб</w:t>
      </w:r>
      <w:r w:rsidR="008F1B82" w:rsidRPr="008F1B82">
        <w:rPr>
          <w:rFonts w:ascii="Times New Roman" w:hAnsi="Times New Roman" w:cs="Times New Roman"/>
          <w:sz w:val="28"/>
          <w:szCs w:val="28"/>
        </w:rPr>
        <w:t>лей</w:t>
      </w:r>
      <w:r w:rsidRPr="00C17FC2">
        <w:rPr>
          <w:rFonts w:ascii="Times New Roman" w:hAnsi="Times New Roman" w:cs="Times New Roman"/>
          <w:sz w:val="28"/>
          <w:szCs w:val="28"/>
        </w:rPr>
        <w:t>. Финансирование и кассовое исполнение по проекту на отчетную дату отсутствует.</w:t>
      </w:r>
    </w:p>
    <w:p w14:paraId="4B24269F"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Исполнение целевых показателей регионального проекта на отчетную дату сложилось на следующем уровне</w:t>
      </w:r>
      <w:r w:rsidRPr="00C17FC2">
        <w:rPr>
          <w:rFonts w:ascii="Times New Roman" w:hAnsi="Times New Roman" w:cs="Times New Roman"/>
          <w:sz w:val="28"/>
          <w:szCs w:val="28"/>
        </w:rPr>
        <w:t>:</w:t>
      </w:r>
    </w:p>
    <w:p w14:paraId="44EA79CD" w14:textId="500DED08" w:rsidR="008F0E03" w:rsidRPr="00C17FC2" w:rsidRDefault="008F0E03" w:rsidP="00B47A22">
      <w:pPr>
        <w:numPr>
          <w:ilvl w:val="0"/>
          <w:numId w:val="63"/>
        </w:numPr>
        <w:tabs>
          <w:tab w:val="left" w:pos="284"/>
          <w:tab w:val="left" w:pos="924"/>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число посещений сельскими жителями медицинских организаций на 1 сельского жителя в год - 4 ед</w:t>
      </w:r>
      <w:r w:rsidR="008F1B82">
        <w:rPr>
          <w:rFonts w:ascii="Times New Roman" w:hAnsi="Times New Roman" w:cs="Times New Roman"/>
          <w:sz w:val="28"/>
          <w:szCs w:val="28"/>
        </w:rPr>
        <w:t>иницы</w:t>
      </w:r>
      <w:r w:rsidRPr="00C17FC2">
        <w:rPr>
          <w:rFonts w:ascii="Times New Roman" w:hAnsi="Times New Roman" w:cs="Times New Roman"/>
          <w:sz w:val="28"/>
          <w:szCs w:val="28"/>
        </w:rPr>
        <w:t xml:space="preserve"> (по плану - 7,87 ед</w:t>
      </w:r>
      <w:r w:rsidR="008F1B82">
        <w:rPr>
          <w:rFonts w:ascii="Times New Roman" w:hAnsi="Times New Roman" w:cs="Times New Roman"/>
          <w:sz w:val="28"/>
          <w:szCs w:val="28"/>
        </w:rPr>
        <w:t>иниц</w:t>
      </w:r>
      <w:r w:rsidRPr="00C17FC2">
        <w:rPr>
          <w:rFonts w:ascii="Times New Roman" w:hAnsi="Times New Roman" w:cs="Times New Roman"/>
          <w:sz w:val="28"/>
          <w:szCs w:val="28"/>
        </w:rPr>
        <w:t>);</w:t>
      </w:r>
    </w:p>
    <w:p w14:paraId="724F97B8" w14:textId="77777777" w:rsidR="008F0E03" w:rsidRPr="00C17FC2" w:rsidRDefault="008F0E03" w:rsidP="00B47A22">
      <w:pPr>
        <w:numPr>
          <w:ilvl w:val="0"/>
          <w:numId w:val="63"/>
        </w:numPr>
        <w:tabs>
          <w:tab w:val="left" w:pos="284"/>
          <w:tab w:val="left" w:pos="924"/>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зданий медицинских организаций, оказывающих первичную медико-санитарную помощь, находящихся в аварийном состоянии, требующих сноса, реконструкции и капитального ремонта - 7,8 % (по плану - 3,9 %);</w:t>
      </w:r>
    </w:p>
    <w:p w14:paraId="727C5D69" w14:textId="77777777" w:rsidR="008F0E03" w:rsidRPr="00C17FC2" w:rsidRDefault="008F0E03" w:rsidP="00B47A22">
      <w:pPr>
        <w:numPr>
          <w:ilvl w:val="0"/>
          <w:numId w:val="63"/>
        </w:numPr>
        <w:tabs>
          <w:tab w:val="left" w:pos="284"/>
          <w:tab w:val="left" w:pos="924"/>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доля оборудования в подразделениях, оказывающих медицинскую помощь в амбулаторных условиях, со сроком эксплуатации свыше 10 лет от общего числа данного вида оборудования - 17,6 % (план - 17,4 %);</w:t>
      </w:r>
    </w:p>
    <w:p w14:paraId="281870D1" w14:textId="77777777" w:rsidR="008F0E03" w:rsidRPr="00C17FC2" w:rsidRDefault="008F0E03" w:rsidP="00B47A22">
      <w:pPr>
        <w:numPr>
          <w:ilvl w:val="0"/>
          <w:numId w:val="63"/>
        </w:numPr>
        <w:tabs>
          <w:tab w:val="left" w:pos="284"/>
          <w:tab w:val="left" w:pos="924"/>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оценка общественного мнения по удовлетворенности населения медицинской помощью – 51 % (по плану - 51 %).</w:t>
      </w:r>
    </w:p>
    <w:p w14:paraId="4CACDC83"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Рисков неисполнения регионального проекта не выявлено.</w:t>
      </w:r>
    </w:p>
    <w:p w14:paraId="1E947E96" w14:textId="0CE2CCAF" w:rsidR="008F0E03" w:rsidRPr="00C17FC2" w:rsidRDefault="008F0E03" w:rsidP="00B47A22">
      <w:pPr>
        <w:tabs>
          <w:tab w:val="left" w:pos="0"/>
          <w:tab w:val="left" w:pos="284"/>
        </w:tabs>
        <w:spacing w:after="0" w:line="240" w:lineRule="auto"/>
        <w:ind w:left="-84" w:firstLine="812"/>
        <w:jc w:val="both"/>
        <w:rPr>
          <w:rFonts w:ascii="Times New Roman" w:hAnsi="Times New Roman" w:cs="Times New Roman"/>
          <w:b/>
          <w:i/>
          <w:sz w:val="28"/>
          <w:szCs w:val="28"/>
        </w:rPr>
      </w:pPr>
      <w:r w:rsidRPr="00C17FC2">
        <w:rPr>
          <w:rFonts w:ascii="Times New Roman" w:hAnsi="Times New Roman" w:cs="Times New Roman"/>
          <w:b/>
          <w:i/>
          <w:sz w:val="28"/>
          <w:szCs w:val="28"/>
        </w:rPr>
        <w:t xml:space="preserve">7. Региональный проект «Обеспечение медицинских организаций системы здравоохранения квалифицированными кадрами» </w:t>
      </w:r>
    </w:p>
    <w:p w14:paraId="41C8F0AC"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2023 году финансирование регионального проекта не предусмотрено.</w:t>
      </w:r>
    </w:p>
    <w:p w14:paraId="54C5C874"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итогам первого полугодия текущего года исполнение целевых показателей регионального проекта сложилось на следующем уровне:</w:t>
      </w:r>
    </w:p>
    <w:p w14:paraId="42A7FF67" w14:textId="4B53DF52" w:rsidR="008F0E03" w:rsidRPr="00C17FC2" w:rsidRDefault="008F0E03" w:rsidP="00B47A22">
      <w:pPr>
        <w:numPr>
          <w:ilvl w:val="0"/>
          <w:numId w:val="64"/>
        </w:numPr>
        <w:tabs>
          <w:tab w:val="left" w:pos="284"/>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число специалистов, участвующих в системе непрерывного образования медицинских работников, в том числе с использованием дистанционных образовательных технологий, нарастающим итогом - 4,461 тыс. чел</w:t>
      </w:r>
      <w:r w:rsidR="008F1B82">
        <w:rPr>
          <w:rFonts w:ascii="Times New Roman" w:hAnsi="Times New Roman" w:cs="Times New Roman"/>
          <w:sz w:val="28"/>
          <w:szCs w:val="28"/>
        </w:rPr>
        <w:t>овек</w:t>
      </w:r>
      <w:r w:rsidRPr="00C17FC2">
        <w:rPr>
          <w:rFonts w:ascii="Times New Roman" w:hAnsi="Times New Roman" w:cs="Times New Roman"/>
          <w:sz w:val="28"/>
          <w:szCs w:val="28"/>
        </w:rPr>
        <w:t xml:space="preserve"> (план - 6,018 тыс. чел</w:t>
      </w:r>
      <w:r w:rsidR="008F1B82">
        <w:rPr>
          <w:rFonts w:ascii="Times New Roman" w:hAnsi="Times New Roman" w:cs="Times New Roman"/>
          <w:sz w:val="28"/>
          <w:szCs w:val="28"/>
        </w:rPr>
        <w:t>овек</w:t>
      </w:r>
      <w:r w:rsidRPr="00C17FC2">
        <w:rPr>
          <w:rFonts w:ascii="Times New Roman" w:hAnsi="Times New Roman" w:cs="Times New Roman"/>
          <w:sz w:val="28"/>
          <w:szCs w:val="28"/>
        </w:rPr>
        <w:t>);</w:t>
      </w:r>
    </w:p>
    <w:p w14:paraId="41FDF686" w14:textId="26BEDB9B" w:rsidR="008F0E03" w:rsidRPr="00C17FC2" w:rsidRDefault="008F0E03" w:rsidP="00B47A22">
      <w:pPr>
        <w:numPr>
          <w:ilvl w:val="0"/>
          <w:numId w:val="64"/>
        </w:numPr>
        <w:tabs>
          <w:tab w:val="left" w:pos="284"/>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обеспеченность населения врачами, работающими в государственных и муниципальных медицинских организациях, на 10 тыс. населения - 43,85 усл. ед</w:t>
      </w:r>
      <w:r w:rsidR="008F1B82">
        <w:rPr>
          <w:rFonts w:ascii="Times New Roman" w:hAnsi="Times New Roman" w:cs="Times New Roman"/>
          <w:sz w:val="28"/>
          <w:szCs w:val="28"/>
        </w:rPr>
        <w:t>иниц</w:t>
      </w:r>
      <w:r w:rsidRPr="00C17FC2">
        <w:rPr>
          <w:rFonts w:ascii="Times New Roman" w:hAnsi="Times New Roman" w:cs="Times New Roman"/>
          <w:sz w:val="28"/>
          <w:szCs w:val="28"/>
        </w:rPr>
        <w:t xml:space="preserve"> (по плану - 48,7 усл. </w:t>
      </w:r>
      <w:r w:rsidR="008F1B82">
        <w:rPr>
          <w:rFonts w:ascii="Times New Roman" w:hAnsi="Times New Roman" w:cs="Times New Roman"/>
          <w:sz w:val="28"/>
          <w:szCs w:val="28"/>
        </w:rPr>
        <w:t>единиц)</w:t>
      </w:r>
      <w:r w:rsidRPr="00C17FC2">
        <w:rPr>
          <w:rFonts w:ascii="Times New Roman" w:hAnsi="Times New Roman" w:cs="Times New Roman"/>
          <w:sz w:val="28"/>
          <w:szCs w:val="28"/>
        </w:rPr>
        <w:t xml:space="preserve">; </w:t>
      </w:r>
    </w:p>
    <w:p w14:paraId="46E73FEE" w14:textId="77777777" w:rsidR="008F0E03" w:rsidRPr="00C17FC2" w:rsidRDefault="008F0E03" w:rsidP="00B47A22">
      <w:pPr>
        <w:numPr>
          <w:ilvl w:val="0"/>
          <w:numId w:val="64"/>
        </w:numPr>
        <w:tabs>
          <w:tab w:val="left" w:pos="284"/>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укомплектованность фельдшерских пунктов, фельдшерско-акушерских пунктов, врачебных амбулаторий медицинскими работниками - 88,74% (по плану - 89,5 %;</w:t>
      </w:r>
    </w:p>
    <w:p w14:paraId="308C71B7" w14:textId="41F0CBB3" w:rsidR="008F0E03" w:rsidRPr="00C17FC2" w:rsidRDefault="008F0E03" w:rsidP="00B47A22">
      <w:pPr>
        <w:numPr>
          <w:ilvl w:val="0"/>
          <w:numId w:val="64"/>
        </w:numPr>
        <w:tabs>
          <w:tab w:val="left" w:pos="284"/>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обеспеченность населения врачами, оказывающими первичную медико-санитарную помощь, на 10 тыс. населения – 25,97 усл. ед</w:t>
      </w:r>
      <w:r w:rsidR="00455717">
        <w:rPr>
          <w:rFonts w:ascii="Times New Roman" w:hAnsi="Times New Roman" w:cs="Times New Roman"/>
          <w:sz w:val="28"/>
          <w:szCs w:val="28"/>
        </w:rPr>
        <w:t>иниц</w:t>
      </w:r>
      <w:r w:rsidRPr="00C17FC2">
        <w:rPr>
          <w:rFonts w:ascii="Times New Roman" w:hAnsi="Times New Roman" w:cs="Times New Roman"/>
          <w:sz w:val="28"/>
          <w:szCs w:val="28"/>
        </w:rPr>
        <w:t xml:space="preserve"> (план - 26,2 усл. ед</w:t>
      </w:r>
      <w:r w:rsidR="00455717">
        <w:rPr>
          <w:rFonts w:ascii="Times New Roman" w:hAnsi="Times New Roman" w:cs="Times New Roman"/>
          <w:sz w:val="28"/>
          <w:szCs w:val="28"/>
        </w:rPr>
        <w:t>иниц</w:t>
      </w:r>
      <w:r w:rsidRPr="00C17FC2">
        <w:rPr>
          <w:rFonts w:ascii="Times New Roman" w:hAnsi="Times New Roman" w:cs="Times New Roman"/>
          <w:sz w:val="28"/>
          <w:szCs w:val="28"/>
        </w:rPr>
        <w:t>);</w:t>
      </w:r>
    </w:p>
    <w:p w14:paraId="16F354AC" w14:textId="282E1162" w:rsidR="008F0E03" w:rsidRPr="00C17FC2" w:rsidRDefault="008F0E03" w:rsidP="00B47A22">
      <w:pPr>
        <w:numPr>
          <w:ilvl w:val="0"/>
          <w:numId w:val="64"/>
        </w:numPr>
        <w:tabs>
          <w:tab w:val="left" w:pos="284"/>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lastRenderedPageBreak/>
        <w:t>обеспеченность медицинскими работниками, оказывающими скорую медицинскую помощь, на 10 тыс. населения - 7,67 усл. ед</w:t>
      </w:r>
      <w:r w:rsidR="00455717">
        <w:rPr>
          <w:rFonts w:ascii="Times New Roman" w:hAnsi="Times New Roman" w:cs="Times New Roman"/>
          <w:sz w:val="28"/>
          <w:szCs w:val="28"/>
        </w:rPr>
        <w:t>иниц</w:t>
      </w:r>
      <w:r w:rsidRPr="00C17FC2">
        <w:rPr>
          <w:rFonts w:ascii="Times New Roman" w:hAnsi="Times New Roman" w:cs="Times New Roman"/>
          <w:sz w:val="28"/>
          <w:szCs w:val="28"/>
        </w:rPr>
        <w:t xml:space="preserve"> (план - 7,8 усл. ед</w:t>
      </w:r>
      <w:r w:rsidR="00455717">
        <w:rPr>
          <w:rFonts w:ascii="Times New Roman" w:hAnsi="Times New Roman" w:cs="Times New Roman"/>
          <w:sz w:val="28"/>
          <w:szCs w:val="28"/>
        </w:rPr>
        <w:t>иниц</w:t>
      </w:r>
      <w:r w:rsidRPr="00C17FC2">
        <w:rPr>
          <w:rFonts w:ascii="Times New Roman" w:hAnsi="Times New Roman" w:cs="Times New Roman"/>
          <w:sz w:val="28"/>
          <w:szCs w:val="28"/>
        </w:rPr>
        <w:t>);</w:t>
      </w:r>
    </w:p>
    <w:p w14:paraId="10040023" w14:textId="6E1B4F5B" w:rsidR="008F0E03" w:rsidRPr="00C17FC2" w:rsidRDefault="008F0E03" w:rsidP="00B47A22">
      <w:pPr>
        <w:numPr>
          <w:ilvl w:val="0"/>
          <w:numId w:val="64"/>
        </w:numPr>
        <w:tabs>
          <w:tab w:val="left" w:pos="284"/>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обеспеченность населения врачами, оказывающими специализированную медицинскую помощь, на 10 тыс. населения - 15,76 усл. ед</w:t>
      </w:r>
      <w:r w:rsidR="00455717">
        <w:rPr>
          <w:rFonts w:ascii="Times New Roman" w:hAnsi="Times New Roman" w:cs="Times New Roman"/>
          <w:sz w:val="28"/>
          <w:szCs w:val="28"/>
        </w:rPr>
        <w:t>иниц</w:t>
      </w:r>
      <w:r w:rsidRPr="00C17FC2">
        <w:rPr>
          <w:rFonts w:ascii="Times New Roman" w:hAnsi="Times New Roman" w:cs="Times New Roman"/>
          <w:sz w:val="28"/>
          <w:szCs w:val="28"/>
        </w:rPr>
        <w:t xml:space="preserve"> (по плану - 17,8 усл. ед</w:t>
      </w:r>
      <w:r w:rsidR="00455717">
        <w:rPr>
          <w:rFonts w:ascii="Times New Roman" w:hAnsi="Times New Roman" w:cs="Times New Roman"/>
          <w:sz w:val="28"/>
          <w:szCs w:val="28"/>
        </w:rPr>
        <w:t>иниц</w:t>
      </w:r>
      <w:r w:rsidRPr="00C17FC2">
        <w:rPr>
          <w:rFonts w:ascii="Times New Roman" w:hAnsi="Times New Roman" w:cs="Times New Roman"/>
          <w:sz w:val="28"/>
          <w:szCs w:val="28"/>
        </w:rPr>
        <w:t>);</w:t>
      </w:r>
    </w:p>
    <w:p w14:paraId="0485F44B" w14:textId="5BF1ABD0" w:rsidR="008F0E03" w:rsidRPr="00C17FC2" w:rsidRDefault="008F0E03" w:rsidP="00B47A22">
      <w:pPr>
        <w:numPr>
          <w:ilvl w:val="0"/>
          <w:numId w:val="64"/>
        </w:numPr>
        <w:tabs>
          <w:tab w:val="left" w:pos="284"/>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обеспеченность населения средними медицинскими работниками, работающими в государственных и муниципальных медицинских организациях, на 10 тыс. населения - 89,76 усл. ед</w:t>
      </w:r>
      <w:r w:rsidR="00455717">
        <w:rPr>
          <w:rFonts w:ascii="Times New Roman" w:hAnsi="Times New Roman" w:cs="Times New Roman"/>
          <w:sz w:val="28"/>
          <w:szCs w:val="28"/>
        </w:rPr>
        <w:t>иниц</w:t>
      </w:r>
      <w:r w:rsidRPr="00C17FC2">
        <w:rPr>
          <w:rFonts w:ascii="Times New Roman" w:hAnsi="Times New Roman" w:cs="Times New Roman"/>
          <w:sz w:val="28"/>
          <w:szCs w:val="28"/>
        </w:rPr>
        <w:t xml:space="preserve"> (план - 93,9 усл. ед</w:t>
      </w:r>
      <w:r w:rsidR="00455717">
        <w:rPr>
          <w:rFonts w:ascii="Times New Roman" w:hAnsi="Times New Roman" w:cs="Times New Roman"/>
          <w:sz w:val="28"/>
          <w:szCs w:val="28"/>
        </w:rPr>
        <w:t>иниц</w:t>
      </w:r>
      <w:r w:rsidRPr="00C17FC2">
        <w:rPr>
          <w:rFonts w:ascii="Times New Roman" w:hAnsi="Times New Roman" w:cs="Times New Roman"/>
          <w:sz w:val="28"/>
          <w:szCs w:val="28"/>
        </w:rPr>
        <w:t>);</w:t>
      </w:r>
    </w:p>
    <w:p w14:paraId="21F98FDB" w14:textId="77777777" w:rsidR="008F0E03" w:rsidRPr="00C17FC2" w:rsidRDefault="008F0E03" w:rsidP="00B47A22">
      <w:pPr>
        <w:numPr>
          <w:ilvl w:val="0"/>
          <w:numId w:val="64"/>
        </w:numPr>
        <w:tabs>
          <w:tab w:val="left" w:pos="284"/>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нарастающим итогом: врачами - 94,94 % (по плану - 97,1 %);</w:t>
      </w:r>
    </w:p>
    <w:p w14:paraId="7E107748" w14:textId="77777777" w:rsidR="008F0E03" w:rsidRPr="00C17FC2" w:rsidRDefault="008F0E03" w:rsidP="00B47A22">
      <w:pPr>
        <w:numPr>
          <w:ilvl w:val="0"/>
          <w:numId w:val="64"/>
        </w:numPr>
        <w:tabs>
          <w:tab w:val="left" w:pos="284"/>
          <w:tab w:val="left" w:pos="938"/>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нарастающим итогом: средними медицинскими работниками - 95,54 % (план - 100 %).</w:t>
      </w:r>
      <w:r w:rsidRPr="00C17FC2">
        <w:rPr>
          <w:rFonts w:ascii="Times New Roman" w:hAnsi="Times New Roman" w:cs="Times New Roman"/>
          <w:sz w:val="28"/>
          <w:szCs w:val="28"/>
        </w:rPr>
        <w:tab/>
      </w:r>
    </w:p>
    <w:p w14:paraId="58BD043C"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Рисков неисполнения регионального проекта не выявлено.</w:t>
      </w:r>
    </w:p>
    <w:p w14:paraId="66584E08" w14:textId="73D319D5" w:rsidR="008F0E03" w:rsidRPr="00C17FC2" w:rsidRDefault="008F0E03" w:rsidP="00B47A22">
      <w:pPr>
        <w:tabs>
          <w:tab w:val="left" w:pos="284"/>
        </w:tabs>
        <w:spacing w:after="0" w:line="240" w:lineRule="auto"/>
        <w:ind w:left="-84" w:firstLine="812"/>
        <w:jc w:val="both"/>
        <w:rPr>
          <w:rFonts w:ascii="Times New Roman" w:hAnsi="Times New Roman" w:cs="Times New Roman"/>
          <w:b/>
          <w:i/>
          <w:sz w:val="28"/>
          <w:szCs w:val="28"/>
        </w:rPr>
      </w:pPr>
      <w:r w:rsidRPr="00C17FC2">
        <w:rPr>
          <w:rFonts w:ascii="Times New Roman" w:hAnsi="Times New Roman" w:cs="Times New Roman"/>
          <w:b/>
          <w:i/>
          <w:sz w:val="28"/>
          <w:szCs w:val="28"/>
        </w:rPr>
        <w:t>8. Региональный проект «Формирование системы мотивации граждан к здоровому образу жизни, включая здоровое питание и отказ от вредных привычек»</w:t>
      </w:r>
    </w:p>
    <w:p w14:paraId="64B679BF" w14:textId="77777777" w:rsidR="008F0E03" w:rsidRPr="00C17FC2" w:rsidRDefault="008F0E03" w:rsidP="00B47A22">
      <w:pPr>
        <w:tabs>
          <w:tab w:val="left" w:pos="284"/>
          <w:tab w:val="left" w:pos="993"/>
        </w:tabs>
        <w:spacing w:after="0" w:line="240" w:lineRule="auto"/>
        <w:ind w:left="-84" w:firstLine="81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Финансирование регионального проекта в 2023 году не предусмотрено.</w:t>
      </w:r>
    </w:p>
    <w:p w14:paraId="4769835B"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bCs/>
          <w:iCs/>
          <w:sz w:val="28"/>
          <w:szCs w:val="28"/>
        </w:rPr>
      </w:pPr>
      <w:r w:rsidRPr="00C17FC2">
        <w:rPr>
          <w:rFonts w:ascii="Times New Roman" w:eastAsia="Calibri" w:hAnsi="Times New Roman" w:cs="Times New Roman"/>
          <w:bCs/>
          <w:iCs/>
          <w:sz w:val="28"/>
          <w:szCs w:val="28"/>
        </w:rPr>
        <w:t xml:space="preserve">Запланированный на текущий год показатель </w:t>
      </w:r>
      <w:r w:rsidRPr="00C17FC2">
        <w:rPr>
          <w:rFonts w:ascii="Times New Roman" w:eastAsia="Calibri" w:hAnsi="Times New Roman" w:cs="Times New Roman"/>
          <w:sz w:val="28"/>
          <w:szCs w:val="28"/>
        </w:rPr>
        <w:t>темпа прироста первичной заболеваемости ожирением достиг фактического значения 1,6 % (план – 2,4 %).</w:t>
      </w:r>
    </w:p>
    <w:p w14:paraId="35E11446" w14:textId="77777777" w:rsidR="008F0E03" w:rsidRPr="00C17FC2" w:rsidRDefault="008F0E03" w:rsidP="00B47A22">
      <w:pPr>
        <w:tabs>
          <w:tab w:val="left" w:pos="284"/>
        </w:tabs>
        <w:spacing w:after="0" w:line="240" w:lineRule="auto"/>
        <w:ind w:left="-84" w:firstLine="81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Рисков неисполнения регионального проекта не установлено.</w:t>
      </w:r>
    </w:p>
    <w:p w14:paraId="16D38F95" w14:textId="77777777" w:rsidR="008F0E03" w:rsidRPr="00C17FC2" w:rsidRDefault="008F0E03" w:rsidP="00710AB3">
      <w:pPr>
        <w:tabs>
          <w:tab w:val="left" w:pos="284"/>
        </w:tabs>
        <w:spacing w:after="0" w:line="240" w:lineRule="auto"/>
        <w:ind w:left="-84" w:hanging="28"/>
        <w:jc w:val="both"/>
        <w:rPr>
          <w:rFonts w:ascii="Times New Roman" w:hAnsi="Times New Roman" w:cs="Times New Roman"/>
          <w:sz w:val="28"/>
          <w:szCs w:val="28"/>
        </w:rPr>
      </w:pPr>
    </w:p>
    <w:p w14:paraId="4D380BEA" w14:textId="77777777" w:rsidR="008F0E03" w:rsidRPr="00C17FC2" w:rsidRDefault="008F0E03" w:rsidP="00710AB3">
      <w:pPr>
        <w:tabs>
          <w:tab w:val="left" w:pos="284"/>
          <w:tab w:val="left" w:pos="993"/>
        </w:tabs>
        <w:spacing w:after="0" w:line="240" w:lineRule="auto"/>
        <w:ind w:left="-84" w:hanging="28"/>
        <w:jc w:val="center"/>
        <w:rPr>
          <w:rFonts w:ascii="Times New Roman" w:hAnsi="Times New Roman" w:cs="Times New Roman"/>
          <w:b/>
          <w:sz w:val="28"/>
          <w:szCs w:val="28"/>
        </w:rPr>
      </w:pPr>
      <w:r w:rsidRPr="00C17FC2">
        <w:rPr>
          <w:rFonts w:ascii="Times New Roman" w:hAnsi="Times New Roman" w:cs="Times New Roman"/>
          <w:b/>
          <w:sz w:val="28"/>
          <w:szCs w:val="28"/>
        </w:rPr>
        <w:t>Национальный проект «Туризм и индустрия гостеприимства»</w:t>
      </w:r>
    </w:p>
    <w:p w14:paraId="7A2DE01A" w14:textId="77777777" w:rsidR="008F0E03" w:rsidRPr="00C17FC2" w:rsidRDefault="008F0E03" w:rsidP="00710AB3">
      <w:pPr>
        <w:tabs>
          <w:tab w:val="left" w:pos="284"/>
          <w:tab w:val="left" w:pos="993"/>
        </w:tabs>
        <w:spacing w:after="0" w:line="240" w:lineRule="auto"/>
        <w:ind w:left="-84" w:hanging="28"/>
        <w:jc w:val="center"/>
        <w:rPr>
          <w:rFonts w:ascii="Times New Roman" w:hAnsi="Times New Roman" w:cs="Times New Roman"/>
          <w:b/>
          <w:sz w:val="28"/>
          <w:szCs w:val="28"/>
        </w:rPr>
      </w:pPr>
    </w:p>
    <w:p w14:paraId="4CFB4C51" w14:textId="155957FB" w:rsidR="008F0E03" w:rsidRPr="00C17FC2" w:rsidRDefault="008F0E03" w:rsidP="00B47A22">
      <w:pPr>
        <w:tabs>
          <w:tab w:val="left" w:pos="284"/>
          <w:tab w:val="left" w:pos="993"/>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 xml:space="preserve">В рамках национального проекта «Туризм и индустрия гостеприимства» в Республике Ингушетия реализуются </w:t>
      </w:r>
      <w:r w:rsidRPr="00C17FC2">
        <w:rPr>
          <w:rFonts w:ascii="Times New Roman" w:hAnsi="Times New Roman" w:cs="Times New Roman"/>
          <w:b/>
          <w:bCs/>
          <w:i/>
          <w:iCs/>
          <w:sz w:val="28"/>
          <w:szCs w:val="28"/>
        </w:rPr>
        <w:t>региональный проект «Развитие туристической инфраструктуры»</w:t>
      </w:r>
      <w:r w:rsidRPr="00C17FC2">
        <w:rPr>
          <w:rFonts w:ascii="Times New Roman" w:hAnsi="Times New Roman" w:cs="Times New Roman"/>
          <w:sz w:val="28"/>
          <w:szCs w:val="28"/>
        </w:rPr>
        <w:t>.</w:t>
      </w:r>
    </w:p>
    <w:p w14:paraId="5FAB9777" w14:textId="2AA504E5" w:rsidR="008F0E03" w:rsidRPr="00C17FC2" w:rsidRDefault="008F0E03" w:rsidP="00B47A22">
      <w:pPr>
        <w:tabs>
          <w:tab w:val="left" w:pos="284"/>
          <w:tab w:val="left" w:pos="851"/>
        </w:tabs>
        <w:spacing w:after="0" w:line="240" w:lineRule="auto"/>
        <w:ind w:left="-84" w:firstLine="812"/>
        <w:contextualSpacing/>
        <w:jc w:val="both"/>
        <w:rPr>
          <w:rFonts w:ascii="Times New Roman" w:hAnsi="Times New Roman" w:cs="Times New Roman"/>
          <w:sz w:val="28"/>
          <w:szCs w:val="28"/>
        </w:rPr>
      </w:pPr>
      <w:r w:rsidRPr="00C17FC2">
        <w:rPr>
          <w:rFonts w:ascii="Times New Roman" w:hAnsi="Times New Roman" w:cs="Times New Roman"/>
          <w:sz w:val="28"/>
          <w:szCs w:val="28"/>
        </w:rPr>
        <w:t>Для реализации поставленных целей и задач проекта на 2023 год предусмотрено финансирование в сумме 186 330,0 тыс. руб</w:t>
      </w:r>
      <w:bookmarkStart w:id="59" w:name="_Hlk158372991"/>
      <w:r w:rsidR="00455717">
        <w:rPr>
          <w:rFonts w:ascii="Times New Roman" w:hAnsi="Times New Roman" w:cs="Times New Roman"/>
          <w:sz w:val="28"/>
          <w:szCs w:val="28"/>
        </w:rPr>
        <w:t>лей</w:t>
      </w:r>
      <w:bookmarkEnd w:id="59"/>
      <w:r w:rsidRPr="00C17FC2">
        <w:rPr>
          <w:rFonts w:ascii="Times New Roman" w:hAnsi="Times New Roman" w:cs="Times New Roman"/>
          <w:sz w:val="28"/>
          <w:szCs w:val="28"/>
        </w:rPr>
        <w:t>, из них: средства федерального бюджета – 184 470,0 тыс. руб</w:t>
      </w:r>
      <w:r w:rsidR="00455717" w:rsidRPr="00455717">
        <w:rPr>
          <w:rFonts w:ascii="Times New Roman" w:hAnsi="Times New Roman" w:cs="Times New Roman"/>
          <w:sz w:val="28"/>
          <w:szCs w:val="28"/>
        </w:rPr>
        <w:t>лей</w:t>
      </w:r>
      <w:r w:rsidRPr="00C17FC2">
        <w:rPr>
          <w:rFonts w:ascii="Times New Roman" w:hAnsi="Times New Roman" w:cs="Times New Roman"/>
          <w:sz w:val="28"/>
          <w:szCs w:val="28"/>
        </w:rPr>
        <w:t xml:space="preserve"> и средства республиканского бюджета - 1 860,0 тыс. руб</w:t>
      </w:r>
      <w:r w:rsidR="00455717" w:rsidRPr="00455717">
        <w:rPr>
          <w:rFonts w:ascii="Times New Roman" w:hAnsi="Times New Roman" w:cs="Times New Roman"/>
          <w:sz w:val="28"/>
          <w:szCs w:val="28"/>
        </w:rPr>
        <w:t>лей</w:t>
      </w:r>
      <w:r w:rsidRPr="00C17FC2">
        <w:rPr>
          <w:rFonts w:ascii="Times New Roman" w:hAnsi="Times New Roman" w:cs="Times New Roman"/>
          <w:sz w:val="28"/>
          <w:szCs w:val="28"/>
        </w:rPr>
        <w:t>.</w:t>
      </w:r>
    </w:p>
    <w:p w14:paraId="54DE9A7A"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В отчетном периоде финансирование и кассовое исполнение по проекту отсутствует. Установленные два плановых целевых показателя не исполнены.</w:t>
      </w:r>
    </w:p>
    <w:p w14:paraId="7AD929E3" w14:textId="77777777" w:rsidR="008F0E03" w:rsidRPr="00C17FC2" w:rsidRDefault="008F0E03" w:rsidP="00B47A22">
      <w:pPr>
        <w:tabs>
          <w:tab w:val="left" w:pos="284"/>
        </w:tabs>
        <w:spacing w:after="0" w:line="240" w:lineRule="auto"/>
        <w:ind w:left="-84" w:firstLine="812"/>
        <w:jc w:val="both"/>
        <w:rPr>
          <w:rFonts w:ascii="Times New Roman" w:hAnsi="Times New Roman" w:cs="Times New Roman"/>
          <w:sz w:val="28"/>
          <w:szCs w:val="28"/>
        </w:rPr>
      </w:pPr>
      <w:r w:rsidRPr="00C17FC2">
        <w:rPr>
          <w:rFonts w:ascii="Times New Roman" w:hAnsi="Times New Roman" w:cs="Times New Roman"/>
          <w:sz w:val="28"/>
          <w:szCs w:val="28"/>
        </w:rPr>
        <w:t xml:space="preserve">Учитывая изложенное, установлены риски не достижения </w:t>
      </w:r>
      <w:r w:rsidRPr="00C17FC2">
        <w:rPr>
          <w:rFonts w:ascii="Times New Roman" w:eastAsia="Times New Roman" w:hAnsi="Times New Roman" w:cs="Times New Roman"/>
          <w:sz w:val="28"/>
          <w:szCs w:val="28"/>
          <w:lang w:eastAsia="ru-RU"/>
        </w:rPr>
        <w:t>показателей регионального проекта</w:t>
      </w:r>
      <w:r w:rsidRPr="00C17FC2">
        <w:rPr>
          <w:rFonts w:ascii="Times New Roman" w:hAnsi="Times New Roman" w:cs="Times New Roman"/>
          <w:sz w:val="28"/>
          <w:szCs w:val="28"/>
        </w:rPr>
        <w:t>.</w:t>
      </w:r>
    </w:p>
    <w:p w14:paraId="7828D50F" w14:textId="77777777" w:rsidR="008F0E03" w:rsidRPr="00C17FC2" w:rsidRDefault="008F0E03" w:rsidP="00710AB3">
      <w:pPr>
        <w:tabs>
          <w:tab w:val="left" w:pos="284"/>
        </w:tabs>
        <w:spacing w:after="0" w:line="240" w:lineRule="auto"/>
        <w:ind w:left="-84" w:hanging="28"/>
        <w:jc w:val="both"/>
        <w:rPr>
          <w:rFonts w:ascii="Times New Roman" w:hAnsi="Times New Roman" w:cs="Times New Roman"/>
          <w:sz w:val="28"/>
          <w:szCs w:val="28"/>
        </w:rPr>
      </w:pPr>
    </w:p>
    <w:p w14:paraId="51829A5B" w14:textId="77777777" w:rsidR="008F0E03" w:rsidRPr="00C17FC2" w:rsidRDefault="008F0E03" w:rsidP="00710AB3">
      <w:pPr>
        <w:tabs>
          <w:tab w:val="left" w:pos="284"/>
        </w:tabs>
        <w:spacing w:after="0" w:line="240" w:lineRule="auto"/>
        <w:ind w:left="-84" w:hanging="28"/>
        <w:jc w:val="both"/>
        <w:rPr>
          <w:rFonts w:ascii="Times New Roman" w:hAnsi="Times New Roman" w:cs="Times New Roman"/>
          <w:sz w:val="28"/>
          <w:szCs w:val="28"/>
        </w:rPr>
      </w:pPr>
    </w:p>
    <w:p w14:paraId="1A688348" w14:textId="7F3793D3" w:rsidR="008F0E03" w:rsidRPr="00C17FC2" w:rsidRDefault="00F27C3A" w:rsidP="00710AB3">
      <w:pPr>
        <w:tabs>
          <w:tab w:val="left" w:pos="284"/>
        </w:tabs>
        <w:spacing w:after="0" w:line="240" w:lineRule="auto"/>
        <w:ind w:left="-84" w:hanging="28"/>
        <w:jc w:val="both"/>
        <w:rPr>
          <w:rFonts w:ascii="Times New Roman" w:hAnsi="Times New Roman" w:cs="Times New Roman"/>
          <w:b/>
          <w:bCs/>
          <w:i/>
          <w:iCs/>
          <w:sz w:val="28"/>
          <w:szCs w:val="28"/>
        </w:rPr>
      </w:pPr>
      <w:r w:rsidRPr="00C17FC2">
        <w:rPr>
          <w:rFonts w:ascii="Times New Roman" w:eastAsia="Calibri" w:hAnsi="Times New Roman" w:cs="Times New Roman"/>
          <w:b/>
          <w:bCs/>
          <w:i/>
          <w:iCs/>
          <w:sz w:val="28"/>
          <w:szCs w:val="28"/>
        </w:rPr>
        <w:t>Эксперт КСП РИ</w:t>
      </w:r>
      <w:r w:rsidRPr="00C17FC2">
        <w:rPr>
          <w:rFonts w:ascii="Times New Roman" w:eastAsia="Calibri" w:hAnsi="Times New Roman" w:cs="Times New Roman"/>
          <w:b/>
          <w:bCs/>
          <w:i/>
          <w:iCs/>
          <w:sz w:val="28"/>
          <w:szCs w:val="28"/>
        </w:rPr>
        <w:tab/>
      </w:r>
      <w:r w:rsidRPr="00C17FC2">
        <w:rPr>
          <w:rFonts w:ascii="Times New Roman" w:eastAsia="Calibri" w:hAnsi="Times New Roman" w:cs="Times New Roman"/>
          <w:b/>
          <w:bCs/>
          <w:i/>
          <w:iCs/>
          <w:sz w:val="28"/>
          <w:szCs w:val="28"/>
        </w:rPr>
        <w:tab/>
      </w:r>
      <w:r w:rsidRPr="00C17FC2">
        <w:rPr>
          <w:rFonts w:ascii="Times New Roman" w:eastAsia="Calibri" w:hAnsi="Times New Roman" w:cs="Times New Roman"/>
          <w:b/>
          <w:bCs/>
          <w:i/>
          <w:iCs/>
          <w:sz w:val="28"/>
          <w:szCs w:val="28"/>
        </w:rPr>
        <w:tab/>
      </w:r>
      <w:r w:rsidRPr="00C17FC2">
        <w:rPr>
          <w:rFonts w:ascii="Times New Roman" w:eastAsia="Calibri" w:hAnsi="Times New Roman" w:cs="Times New Roman"/>
          <w:b/>
          <w:bCs/>
          <w:i/>
          <w:iCs/>
          <w:sz w:val="28"/>
          <w:szCs w:val="28"/>
        </w:rPr>
        <w:tab/>
      </w:r>
      <w:r w:rsidRPr="00C17FC2">
        <w:rPr>
          <w:rFonts w:ascii="Times New Roman" w:eastAsia="Calibri" w:hAnsi="Times New Roman" w:cs="Times New Roman"/>
          <w:b/>
          <w:bCs/>
          <w:i/>
          <w:iCs/>
          <w:sz w:val="28"/>
          <w:szCs w:val="28"/>
        </w:rPr>
        <w:tab/>
      </w:r>
      <w:r w:rsidR="00B47A22" w:rsidRPr="00C17FC2">
        <w:rPr>
          <w:rFonts w:ascii="Times New Roman" w:eastAsia="Calibri" w:hAnsi="Times New Roman" w:cs="Times New Roman"/>
          <w:b/>
          <w:bCs/>
          <w:i/>
          <w:iCs/>
          <w:sz w:val="28"/>
          <w:szCs w:val="28"/>
        </w:rPr>
        <w:tab/>
      </w:r>
      <w:r w:rsidR="00B47A22" w:rsidRPr="00C17FC2">
        <w:rPr>
          <w:rFonts w:ascii="Times New Roman" w:eastAsia="Calibri" w:hAnsi="Times New Roman" w:cs="Times New Roman"/>
          <w:b/>
          <w:bCs/>
          <w:i/>
          <w:iCs/>
          <w:sz w:val="28"/>
          <w:szCs w:val="28"/>
        </w:rPr>
        <w:tab/>
      </w:r>
      <w:r w:rsidR="00B47A22" w:rsidRPr="00C17FC2">
        <w:rPr>
          <w:rFonts w:ascii="Times New Roman" w:eastAsia="Calibri" w:hAnsi="Times New Roman" w:cs="Times New Roman"/>
          <w:b/>
          <w:bCs/>
          <w:i/>
          <w:iCs/>
          <w:sz w:val="28"/>
          <w:szCs w:val="28"/>
        </w:rPr>
        <w:tab/>
      </w:r>
      <w:r w:rsidR="00B47A22" w:rsidRPr="00C17FC2">
        <w:rPr>
          <w:rFonts w:ascii="Times New Roman" w:eastAsia="Calibri" w:hAnsi="Times New Roman" w:cs="Times New Roman"/>
          <w:b/>
          <w:bCs/>
          <w:i/>
          <w:iCs/>
          <w:sz w:val="28"/>
          <w:szCs w:val="28"/>
        </w:rPr>
        <w:tab/>
      </w:r>
      <w:r w:rsidR="00B47A22" w:rsidRPr="00C17FC2">
        <w:rPr>
          <w:rFonts w:ascii="Times New Roman" w:eastAsia="Calibri" w:hAnsi="Times New Roman" w:cs="Times New Roman"/>
          <w:b/>
          <w:bCs/>
          <w:i/>
          <w:iCs/>
          <w:sz w:val="28"/>
          <w:szCs w:val="28"/>
        </w:rPr>
        <w:tab/>
      </w:r>
      <w:r w:rsidRPr="00C17FC2">
        <w:rPr>
          <w:rFonts w:ascii="Times New Roman" w:eastAsia="Calibri" w:hAnsi="Times New Roman" w:cs="Times New Roman"/>
          <w:b/>
          <w:bCs/>
          <w:i/>
          <w:iCs/>
          <w:sz w:val="28"/>
          <w:szCs w:val="28"/>
        </w:rPr>
        <w:t>Р. И. Тутаев</w:t>
      </w:r>
    </w:p>
    <w:p w14:paraId="0E9D4DE0" w14:textId="602C4600" w:rsidR="008F0E03" w:rsidRPr="00C17FC2" w:rsidRDefault="008F0E03" w:rsidP="00710AB3">
      <w:pPr>
        <w:ind w:left="-84" w:hanging="28"/>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p>
    <w:p w14:paraId="1219E88B" w14:textId="61E44E50" w:rsidR="008F0E03" w:rsidRPr="00C17FC2" w:rsidRDefault="008F0E03" w:rsidP="00B47A22">
      <w:pPr>
        <w:spacing w:after="0" w:line="240" w:lineRule="auto"/>
        <w:jc w:val="center"/>
        <w:rPr>
          <w:rFonts w:ascii="Times New Roman" w:eastAsia="Calibri" w:hAnsi="Times New Roman" w:cs="Times New Roman"/>
          <w:b/>
          <w:sz w:val="28"/>
          <w:szCs w:val="28"/>
        </w:rPr>
      </w:pPr>
      <w:bookmarkStart w:id="60" w:name="_Hlk159499377"/>
      <w:r w:rsidRPr="00C17FC2">
        <w:rPr>
          <w:rFonts w:ascii="Times New Roman" w:eastAsia="Calibri" w:hAnsi="Times New Roman" w:cs="Times New Roman"/>
          <w:b/>
          <w:sz w:val="28"/>
          <w:szCs w:val="28"/>
        </w:rPr>
        <w:lastRenderedPageBreak/>
        <w:t>Информация</w:t>
      </w:r>
    </w:p>
    <w:p w14:paraId="06FADDFD" w14:textId="77777777" w:rsidR="008F0E03" w:rsidRPr="00C17FC2" w:rsidRDefault="008F0E03" w:rsidP="00710AB3">
      <w:pPr>
        <w:spacing w:after="0" w:line="240" w:lineRule="auto"/>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о результатах экспертно-аналитического мероприятия</w:t>
      </w:r>
    </w:p>
    <w:p w14:paraId="6122DCF1" w14:textId="77777777" w:rsidR="008F0E03" w:rsidRPr="00C17FC2" w:rsidRDefault="008F0E03" w:rsidP="00710AB3">
      <w:pPr>
        <w:spacing w:after="0" w:line="240" w:lineRule="auto"/>
        <w:jc w:val="center"/>
        <w:rPr>
          <w:rFonts w:ascii="Times New Roman" w:eastAsia="Calibri" w:hAnsi="Times New Roman" w:cs="Times New Roman"/>
          <w:b/>
          <w:sz w:val="28"/>
          <w:szCs w:val="28"/>
          <w:shd w:val="clear" w:color="auto" w:fill="FFFFFF"/>
        </w:rPr>
      </w:pPr>
      <w:r w:rsidRPr="00C17FC2">
        <w:rPr>
          <w:rFonts w:ascii="Times New Roman" w:eastAsia="Calibri" w:hAnsi="Times New Roman" w:cs="Times New Roman"/>
          <w:b/>
          <w:sz w:val="28"/>
          <w:szCs w:val="28"/>
        </w:rPr>
        <w:t>«М</w:t>
      </w:r>
      <w:r w:rsidRPr="00C17FC2">
        <w:rPr>
          <w:rFonts w:ascii="Times New Roman" w:eastAsia="Calibri" w:hAnsi="Times New Roman" w:cs="Times New Roman"/>
          <w:b/>
          <w:sz w:val="28"/>
          <w:szCs w:val="28"/>
          <w:shd w:val="clear" w:color="auto" w:fill="FFFFFF"/>
        </w:rPr>
        <w:t>ониторинг реализации национальных проектов</w:t>
      </w:r>
    </w:p>
    <w:p w14:paraId="118305EF" w14:textId="77777777" w:rsidR="008F0E03" w:rsidRPr="00C17FC2" w:rsidRDefault="008F0E03" w:rsidP="00710AB3">
      <w:pPr>
        <w:spacing w:after="0" w:line="240" w:lineRule="auto"/>
        <w:jc w:val="center"/>
        <w:rPr>
          <w:rFonts w:ascii="Times New Roman" w:eastAsia="Calibri" w:hAnsi="Times New Roman" w:cs="Times New Roman"/>
          <w:b/>
          <w:sz w:val="28"/>
          <w:szCs w:val="28"/>
          <w:shd w:val="clear" w:color="auto" w:fill="FFFFFF"/>
        </w:rPr>
      </w:pPr>
      <w:r w:rsidRPr="00C17FC2">
        <w:rPr>
          <w:rFonts w:ascii="Times New Roman" w:eastAsia="Calibri" w:hAnsi="Times New Roman" w:cs="Times New Roman"/>
          <w:b/>
          <w:sz w:val="28"/>
          <w:szCs w:val="28"/>
          <w:shd w:val="clear" w:color="auto" w:fill="FFFFFF"/>
        </w:rPr>
        <w:t>в Республике Ингушетия за 9 месяцев 2023 года»</w:t>
      </w:r>
    </w:p>
    <w:bookmarkEnd w:id="60"/>
    <w:p w14:paraId="6A876961" w14:textId="77777777" w:rsidR="008F0E03" w:rsidRPr="00C17FC2" w:rsidRDefault="008F0E03" w:rsidP="00710AB3">
      <w:pPr>
        <w:autoSpaceDE w:val="0"/>
        <w:autoSpaceDN w:val="0"/>
        <w:adjustRightInd w:val="0"/>
        <w:spacing w:after="0" w:line="240" w:lineRule="auto"/>
        <w:jc w:val="both"/>
        <w:rPr>
          <w:rFonts w:ascii="Times New Roman" w:eastAsia="Calibri" w:hAnsi="Times New Roman" w:cs="Times New Roman"/>
          <w:b/>
          <w:sz w:val="28"/>
          <w:szCs w:val="28"/>
          <w:highlight w:val="cyan"/>
        </w:rPr>
      </w:pPr>
    </w:p>
    <w:p w14:paraId="67E299FC" w14:textId="11941BDE" w:rsidR="008F0E03" w:rsidRPr="00C17FC2" w:rsidRDefault="008F0E03" w:rsidP="00B47A22">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Экспертно-аналитическое мероприятие проведено в соответствии со статьями 157, 268.1 Бюджетного кодекса Российской Федерации, статьей 9 Федерального закона от 07.02.2011</w:t>
      </w:r>
      <w:r w:rsidR="00B47A22" w:rsidRPr="00C17FC2">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B47A22"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6-ФЗ «Об общих принципах организации и деятельности контрольно-счетных органов субъектов Российской Федерации</w:t>
      </w:r>
      <w:r w:rsidR="00FE6F74" w:rsidRPr="00FE6F74">
        <w:rPr>
          <w:rFonts w:ascii="Times New Roman" w:eastAsia="Calibri" w:hAnsi="Times New Roman" w:cs="Times New Roman"/>
          <w:sz w:val="28"/>
          <w:szCs w:val="28"/>
          <w:lang w:eastAsia="ru-RU"/>
        </w:rPr>
        <w:t>, федеральных территорий</w:t>
      </w:r>
      <w:r w:rsidRPr="00C17FC2">
        <w:rPr>
          <w:rFonts w:ascii="Times New Roman" w:eastAsia="Calibri" w:hAnsi="Times New Roman" w:cs="Times New Roman"/>
          <w:sz w:val="28"/>
          <w:szCs w:val="28"/>
        </w:rPr>
        <w:t xml:space="preserve"> и муниципальных образований», статьей 8 Закона РИ от 28.09.2011</w:t>
      </w:r>
      <w:r w:rsidR="00B47A22" w:rsidRPr="00C17FC2">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B47A22"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27-РЗ «О Контрольно-счетной палате Республики Ингушетия» и Планом работы Контрольно-счетной палаты Республики Ингушетия на 2023 год.</w:t>
      </w:r>
    </w:p>
    <w:p w14:paraId="7B3A3A06" w14:textId="77777777" w:rsidR="008F0E03" w:rsidRPr="00C17FC2" w:rsidRDefault="008F0E03" w:rsidP="00B47A22">
      <w:pPr>
        <w:spacing w:after="0" w:line="240" w:lineRule="auto"/>
        <w:ind w:firstLine="728"/>
        <w:jc w:val="both"/>
        <w:rPr>
          <w:rFonts w:ascii="Times New Roman" w:eastAsia="Calibri" w:hAnsi="Times New Roman" w:cs="Times New Roman"/>
          <w:sz w:val="28"/>
          <w:szCs w:val="28"/>
        </w:rPr>
      </w:pPr>
    </w:p>
    <w:p w14:paraId="03D10473" w14:textId="77777777" w:rsidR="008F0E03" w:rsidRPr="00C17FC2" w:rsidRDefault="008F0E03" w:rsidP="00B47A22">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результатам мониторинга установлено следующее:</w:t>
      </w:r>
    </w:p>
    <w:p w14:paraId="04A46475" w14:textId="510EA3B2" w:rsidR="008F0E03" w:rsidRPr="00C17FC2" w:rsidRDefault="008F0E03" w:rsidP="00B47A22">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Республике Ингушетия реализуются 43 региональных проекта в рамках 12 национальных проектов с общим объёмом финансирования на 2023 год в сумме 6 127 429,21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 за счет средств федерального бюджета - 5 414 896,4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31AE8438" w14:textId="29B0F0A8" w:rsidR="008F0E03" w:rsidRPr="00C17FC2" w:rsidRDefault="008F0E03" w:rsidP="00B47A22">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состоянию на 1 октября 2023 года кассовое исполнение по проектам составляет 3 961 132,34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(в том числе средства федерального бюджета - 3 280 227,7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0F13162A" w14:textId="77777777" w:rsidR="008F0E03" w:rsidRPr="00C17FC2" w:rsidRDefault="008F0E03" w:rsidP="00710AB3">
      <w:pPr>
        <w:spacing w:after="0" w:line="240" w:lineRule="auto"/>
        <w:jc w:val="both"/>
        <w:rPr>
          <w:rFonts w:ascii="Times New Roman" w:eastAsia="Calibri" w:hAnsi="Times New Roman" w:cs="Times New Roman"/>
          <w:b/>
          <w:sz w:val="28"/>
          <w:szCs w:val="28"/>
        </w:rPr>
      </w:pPr>
    </w:p>
    <w:p w14:paraId="6A45F71D" w14:textId="77777777" w:rsidR="008F0E03" w:rsidRPr="00C17FC2" w:rsidRDefault="008F0E03" w:rsidP="00710AB3">
      <w:pPr>
        <w:spacing w:after="0" w:line="240" w:lineRule="auto"/>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Национальный проект «Демография»</w:t>
      </w:r>
    </w:p>
    <w:p w14:paraId="1925F3AC" w14:textId="77777777" w:rsidR="008F0E03" w:rsidRPr="00C17FC2" w:rsidRDefault="008F0E03" w:rsidP="00710AB3">
      <w:pPr>
        <w:spacing w:after="0" w:line="240" w:lineRule="auto"/>
        <w:jc w:val="center"/>
        <w:rPr>
          <w:rFonts w:ascii="Times New Roman" w:eastAsia="Calibri" w:hAnsi="Times New Roman" w:cs="Times New Roman"/>
          <w:b/>
          <w:sz w:val="28"/>
          <w:szCs w:val="28"/>
        </w:rPr>
      </w:pPr>
    </w:p>
    <w:p w14:paraId="6001C2AF" w14:textId="77777777" w:rsidR="008F0E03" w:rsidRPr="00C17FC2" w:rsidRDefault="008F0E03" w:rsidP="00B47A22">
      <w:pPr>
        <w:spacing w:after="0" w:line="240" w:lineRule="auto"/>
        <w:ind w:firstLine="74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национального проекта «Демография» в Республике Ингушетия реализуются 4 региональных проекта:</w:t>
      </w:r>
    </w:p>
    <w:p w14:paraId="3E968C11" w14:textId="77777777" w:rsidR="008F0E03" w:rsidRPr="00C17FC2" w:rsidRDefault="008F0E03" w:rsidP="00B47A22">
      <w:pPr>
        <w:numPr>
          <w:ilvl w:val="0"/>
          <w:numId w:val="19"/>
        </w:numPr>
        <w:tabs>
          <w:tab w:val="left" w:pos="0"/>
          <w:tab w:val="left" w:pos="994"/>
        </w:tabs>
        <w:spacing w:after="0" w:line="240" w:lineRule="auto"/>
        <w:ind w:left="0" w:firstLine="742"/>
        <w:contextualSpacing/>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Региональный проект «Старшее поколение»</w:t>
      </w:r>
    </w:p>
    <w:p w14:paraId="30882F82" w14:textId="77777777" w:rsidR="008F0E03" w:rsidRPr="00C17FC2" w:rsidRDefault="008F0E03" w:rsidP="00B47A22">
      <w:pPr>
        <w:autoSpaceDE w:val="0"/>
        <w:autoSpaceDN w:val="0"/>
        <w:adjustRightInd w:val="0"/>
        <w:spacing w:after="0" w:line="240" w:lineRule="auto"/>
        <w:ind w:firstLine="74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Министерством труда и социальной защиты Российской Федерации с Правительством Республики Ингушетия заключены соглашения о предоставлении субсидии из федерального бюджета бюджету Республики Ингушетия в целях софинансирования расходных обязательств субъектов Российской Федерации.</w:t>
      </w:r>
    </w:p>
    <w:p w14:paraId="73936511" w14:textId="0CFE1E29" w:rsidR="008F0E03" w:rsidRPr="00C17FC2" w:rsidRDefault="008F0E03" w:rsidP="00B47A22">
      <w:pPr>
        <w:tabs>
          <w:tab w:val="left" w:pos="851"/>
        </w:tabs>
        <w:spacing w:after="0" w:line="240" w:lineRule="auto"/>
        <w:ind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Общий объем бюджетных ассигнований, предусмотренных на финансовое обеспечение расходных обязательств по исполнению проекта в 2023 году, составляет 407 736,1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 из федерального бюджета - 403 658,8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4 077,3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78992B04" w14:textId="1C9E3EE1" w:rsidR="008F0E03" w:rsidRPr="00C17FC2" w:rsidRDefault="008F0E03" w:rsidP="00B47A22">
      <w:pPr>
        <w:tabs>
          <w:tab w:val="left" w:pos="851"/>
        </w:tabs>
        <w:spacing w:after="0" w:line="240" w:lineRule="auto"/>
        <w:ind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состоянию на 01.10.2023</w:t>
      </w:r>
      <w:r w:rsidR="00B47A22" w:rsidRPr="00C17FC2">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фактическое финансирование и кассовое исполнение по проекту составило 316 630,9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(76,9 % от предусмотренного на 2023 год финансирования), в том числе за счет средств федерального бюджета - 313 464,7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3 166,2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271443BF" w14:textId="41D08FA4" w:rsidR="008F0E03" w:rsidRPr="00C17FC2" w:rsidRDefault="008F0E03" w:rsidP="00B47A22">
      <w:pPr>
        <w:tabs>
          <w:tab w:val="left" w:pos="851"/>
        </w:tabs>
        <w:spacing w:after="0" w:line="240" w:lineRule="auto"/>
        <w:ind w:firstLine="742"/>
        <w:contextualSpacing/>
        <w:jc w:val="both"/>
        <w:rPr>
          <w:rFonts w:ascii="Times New Roman" w:eastAsia="Calibri" w:hAnsi="Times New Roman" w:cs="Times New Roman"/>
          <w:sz w:val="28"/>
          <w:szCs w:val="28"/>
        </w:rPr>
      </w:pPr>
      <w:bookmarkStart w:id="61" w:name="_Hlk139469275"/>
      <w:r w:rsidRPr="00C17FC2">
        <w:rPr>
          <w:rFonts w:ascii="Times New Roman" w:eastAsia="Calibri" w:hAnsi="Times New Roman" w:cs="Times New Roman"/>
          <w:sz w:val="28"/>
          <w:szCs w:val="28"/>
        </w:rPr>
        <w:t xml:space="preserve">Предусмотренные </w:t>
      </w:r>
      <w:r w:rsidR="00455717">
        <w:rPr>
          <w:rFonts w:ascii="Times New Roman" w:eastAsia="Calibri" w:hAnsi="Times New Roman" w:cs="Times New Roman"/>
          <w:sz w:val="28"/>
          <w:szCs w:val="28"/>
        </w:rPr>
        <w:t>с</w:t>
      </w:r>
      <w:r w:rsidRPr="00C17FC2">
        <w:rPr>
          <w:rFonts w:ascii="Times New Roman" w:eastAsia="Calibri" w:hAnsi="Times New Roman" w:cs="Times New Roman"/>
          <w:sz w:val="28"/>
          <w:szCs w:val="28"/>
        </w:rPr>
        <w:t>оглашением от 27.12.2022</w:t>
      </w:r>
      <w:r w:rsidR="00B47A22" w:rsidRPr="00C17FC2">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B47A22"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149-09-2023-033, целевые показатели на 2023 год по итогам отчетного периода достигли следующих значений:</w:t>
      </w:r>
    </w:p>
    <w:p w14:paraId="4F77C3A3" w14:textId="77777777" w:rsidR="008F0E03" w:rsidRPr="00C17FC2" w:rsidRDefault="008F0E03" w:rsidP="00B47A22">
      <w:pPr>
        <w:numPr>
          <w:ilvl w:val="0"/>
          <w:numId w:val="20"/>
        </w:numPr>
        <w:tabs>
          <w:tab w:val="left" w:pos="993"/>
        </w:tabs>
        <w:spacing w:after="0" w:line="240" w:lineRule="auto"/>
        <w:ind w:left="0" w:firstLine="742"/>
        <w:contextualSpacing/>
        <w:jc w:val="both"/>
        <w:rPr>
          <w:rFonts w:ascii="Times New Roman" w:eastAsia="Calibri" w:hAnsi="Times New Roman" w:cs="Times New Roman"/>
          <w:sz w:val="28"/>
          <w:szCs w:val="28"/>
        </w:rPr>
      </w:pPr>
      <w:bookmarkStart w:id="62" w:name="_Hlk139468419"/>
      <w:bookmarkEnd w:id="61"/>
      <w:r w:rsidRPr="00C17FC2">
        <w:rPr>
          <w:rFonts w:ascii="Times New Roman" w:eastAsia="Calibri" w:hAnsi="Times New Roman" w:cs="Times New Roman"/>
          <w:sz w:val="28"/>
          <w:szCs w:val="28"/>
        </w:rPr>
        <w:t xml:space="preserve">строительство стационарного корпуса на 50 коек социально-оздоровительного центра граждан пожилого возраста и инвалидов «Дом ветеранов» </w:t>
      </w:r>
      <w:r w:rsidRPr="00C17FC2">
        <w:rPr>
          <w:rFonts w:ascii="Times New Roman" w:eastAsia="Calibri" w:hAnsi="Times New Roman" w:cs="Times New Roman"/>
          <w:sz w:val="28"/>
          <w:szCs w:val="28"/>
        </w:rPr>
        <w:lastRenderedPageBreak/>
        <w:t>в с.п. Сурхахи - заключен государственный контракт, идёт строительство (исполнение - 97,9 %);</w:t>
      </w:r>
    </w:p>
    <w:p w14:paraId="40992878" w14:textId="77777777" w:rsidR="008F0E03" w:rsidRPr="00C17FC2" w:rsidRDefault="008F0E03" w:rsidP="00B47A22">
      <w:pPr>
        <w:numPr>
          <w:ilvl w:val="0"/>
          <w:numId w:val="20"/>
        </w:numPr>
        <w:tabs>
          <w:tab w:val="left" w:pos="993"/>
        </w:tabs>
        <w:spacing w:after="0" w:line="240" w:lineRule="auto"/>
        <w:ind w:left="0"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граждан старше трудоспособного возраста и инвалидов, получающих услуги в организациях социального обслуживания, от общего числа граждан старше трудоспособного возраста и инвалидов - 3,65 (план - 3,85, исполнение – 94,8 %);</w:t>
      </w:r>
    </w:p>
    <w:p w14:paraId="4EB25EC8" w14:textId="77777777" w:rsidR="008F0E03" w:rsidRPr="00C17FC2" w:rsidRDefault="008F0E03" w:rsidP="00B47A22">
      <w:pPr>
        <w:numPr>
          <w:ilvl w:val="0"/>
          <w:numId w:val="20"/>
        </w:numPr>
        <w:tabs>
          <w:tab w:val="left" w:pos="993"/>
        </w:tabs>
        <w:spacing w:after="0" w:line="240" w:lineRule="auto"/>
        <w:ind w:left="0"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охват граждан старше трудоспособного возраста профилактическим осмотром, включая диспансеризацию – 48,7 % (план – 65,3 %, исполнение – 74,6 %);</w:t>
      </w:r>
    </w:p>
    <w:p w14:paraId="2BEAFAAB" w14:textId="77777777" w:rsidR="008F0E03" w:rsidRPr="00C17FC2" w:rsidRDefault="008F0E03" w:rsidP="00B47A22">
      <w:pPr>
        <w:numPr>
          <w:ilvl w:val="0"/>
          <w:numId w:val="20"/>
        </w:numPr>
        <w:tabs>
          <w:tab w:val="left" w:pos="993"/>
        </w:tabs>
        <w:spacing w:after="0" w:line="240" w:lineRule="auto"/>
        <w:ind w:left="0"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уровень госпитализации на геронтологические койки лиц старше 60 лет на 10 тысяч населения – 34,9 % (план – 45,5 %, исполнение – 76,7 %);</w:t>
      </w:r>
    </w:p>
    <w:p w14:paraId="709F4E0E" w14:textId="77777777" w:rsidR="008F0E03" w:rsidRPr="00C17FC2" w:rsidRDefault="008F0E03" w:rsidP="00B47A22">
      <w:pPr>
        <w:numPr>
          <w:ilvl w:val="0"/>
          <w:numId w:val="20"/>
        </w:numPr>
        <w:tabs>
          <w:tab w:val="left" w:pos="993"/>
        </w:tabs>
        <w:spacing w:after="0" w:line="240" w:lineRule="auto"/>
        <w:ind w:left="0"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лиц старше трудоспособного возраста, у которых выявлены заболевания и патологические состояния, находящихся под диспансерным наблюдением – 80,0 % (план – 80,0 %, исполнение – 100 %).</w:t>
      </w:r>
    </w:p>
    <w:bookmarkEnd w:id="62"/>
    <w:p w14:paraId="2A826A6B" w14:textId="74436491" w:rsidR="008F0E03" w:rsidRPr="00C17FC2" w:rsidRDefault="008F0E03" w:rsidP="00B47A22">
      <w:pPr>
        <w:tabs>
          <w:tab w:val="left" w:pos="851"/>
        </w:tabs>
        <w:spacing w:after="0" w:line="240" w:lineRule="auto"/>
        <w:ind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соглашения от 02.05.2023</w:t>
      </w:r>
      <w:r w:rsidR="00B47A22" w:rsidRPr="00C17FC2">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 149-09-2023-033/1, в текущем году запланировано строительство корпуса республиканского центра социального обслуживания граждан пожилого возраста и инвалидов г. Малгобек и Малгобекского района на 50 коек.</w:t>
      </w:r>
    </w:p>
    <w:p w14:paraId="6839641C" w14:textId="0694BC34" w:rsidR="008F0E03" w:rsidRPr="00C17FC2" w:rsidRDefault="008F0E03" w:rsidP="00B47A22">
      <w:pPr>
        <w:tabs>
          <w:tab w:val="left" w:pos="851"/>
        </w:tabs>
        <w:spacing w:after="0" w:line="240" w:lineRule="auto"/>
        <w:ind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состоянию на 1 октября 2023 года на строительстве объекта освоено 60 748,8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(при годовом плане - 90 909,1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исполнение - 66,8 %).</w:t>
      </w:r>
    </w:p>
    <w:p w14:paraId="7CC26CD2" w14:textId="36B5F88B" w:rsidR="008F0E03" w:rsidRPr="00C17FC2" w:rsidRDefault="008F0E03" w:rsidP="00B47A22">
      <w:pPr>
        <w:tabs>
          <w:tab w:val="left" w:pos="851"/>
        </w:tabs>
        <w:spacing w:after="0" w:line="240" w:lineRule="auto"/>
        <w:ind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Кроме того, Министерством здравоохранения Российской Федерации с Правительством Республики Ингушетия заключено дополнительное соглашение о предоставлении из федерального бюджета в 2023 году бюджету Республики Ингушетия субсидий для софинансирования расходных обязательств субъектов РФ, возникающих при проведении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r w:rsidRPr="00455717">
        <w:rPr>
          <w:rFonts w:ascii="Times New Roman" w:eastAsia="Calibri" w:hAnsi="Times New Roman" w:cs="Times New Roman"/>
          <w:sz w:val="28"/>
          <w:szCs w:val="28"/>
        </w:rPr>
        <w:t>. Общий объем бюджетных ассигнований на данные цели предусмотрен в размере 5,0 тыс. руб</w:t>
      </w:r>
      <w:r w:rsidR="00455717" w:rsidRPr="00455717">
        <w:rPr>
          <w:rFonts w:ascii="Times New Roman" w:eastAsia="Calibri" w:hAnsi="Times New Roman" w:cs="Times New Roman"/>
          <w:sz w:val="28"/>
          <w:szCs w:val="28"/>
        </w:rPr>
        <w:t>лей</w:t>
      </w:r>
      <w:r w:rsidRPr="00455717">
        <w:rPr>
          <w:rFonts w:ascii="Times New Roman" w:eastAsia="Calibri" w:hAnsi="Times New Roman" w:cs="Times New Roman"/>
          <w:sz w:val="28"/>
          <w:szCs w:val="28"/>
        </w:rPr>
        <w:t>.</w:t>
      </w:r>
    </w:p>
    <w:p w14:paraId="49D5AEA6" w14:textId="77777777" w:rsidR="008F0E03" w:rsidRPr="00C17FC2" w:rsidRDefault="008F0E03" w:rsidP="00B47A22">
      <w:pPr>
        <w:tabs>
          <w:tab w:val="left" w:pos="851"/>
        </w:tabs>
        <w:spacing w:after="0" w:line="240" w:lineRule="auto"/>
        <w:ind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отчетном периоде финансирование и кассовое исполнение мероприятия осуществлено в полном объёме.</w:t>
      </w:r>
    </w:p>
    <w:p w14:paraId="2599E19C" w14:textId="77777777" w:rsidR="008F0E03" w:rsidRPr="00C17FC2" w:rsidRDefault="008F0E03" w:rsidP="00B47A22">
      <w:pPr>
        <w:tabs>
          <w:tab w:val="left" w:pos="851"/>
        </w:tabs>
        <w:spacing w:after="0" w:line="240" w:lineRule="auto"/>
        <w:ind w:firstLine="742"/>
        <w:contextualSpacing/>
        <w:jc w:val="both"/>
        <w:rPr>
          <w:rFonts w:ascii="Times New Roman" w:eastAsia="Times New Roman" w:hAnsi="Times New Roman" w:cs="Times New Roman"/>
          <w:sz w:val="28"/>
          <w:szCs w:val="28"/>
          <w:lang w:eastAsia="ru-RU"/>
        </w:rPr>
      </w:pPr>
      <w:bookmarkStart w:id="63" w:name="_Hlk142994405"/>
      <w:r w:rsidRPr="00C17FC2">
        <w:rPr>
          <w:rFonts w:ascii="Times New Roman" w:eastAsia="Times New Roman" w:hAnsi="Times New Roman" w:cs="Times New Roman"/>
          <w:sz w:val="28"/>
          <w:szCs w:val="28"/>
          <w:lang w:eastAsia="ru-RU"/>
        </w:rPr>
        <w:t>Риски неисполнения регионального проекта отсутствуют.</w:t>
      </w:r>
    </w:p>
    <w:bookmarkEnd w:id="63"/>
    <w:p w14:paraId="1B70E634" w14:textId="77777777" w:rsidR="008F0E03" w:rsidRPr="00C17FC2" w:rsidRDefault="008F0E03" w:rsidP="00B47A22">
      <w:pPr>
        <w:numPr>
          <w:ilvl w:val="0"/>
          <w:numId w:val="19"/>
        </w:numPr>
        <w:tabs>
          <w:tab w:val="left" w:pos="709"/>
          <w:tab w:val="left" w:pos="1134"/>
        </w:tabs>
        <w:spacing w:after="0" w:line="240" w:lineRule="auto"/>
        <w:ind w:left="0" w:firstLine="742"/>
        <w:contextualSpacing/>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Региональный проект «Спорт – норма жизни»</w:t>
      </w:r>
    </w:p>
    <w:p w14:paraId="553C2C23" w14:textId="35E8F974" w:rsidR="008F0E03" w:rsidRPr="00C17FC2" w:rsidRDefault="008F0E03" w:rsidP="00B47A22">
      <w:pPr>
        <w:spacing w:after="0" w:line="240" w:lineRule="auto"/>
        <w:ind w:firstLine="74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На реализацию регионального проекта в 2023 году предусмотрено финансирование в сумме 362 872,47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 за счет средств федерального бюджета – 358 999,2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3 873,27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00760CFE" w14:textId="1A1370A7" w:rsidR="008F0E03" w:rsidRPr="00C17FC2" w:rsidRDefault="008F0E03" w:rsidP="00B47A22">
      <w:pPr>
        <w:spacing w:after="0" w:line="240" w:lineRule="auto"/>
        <w:ind w:firstLine="742"/>
        <w:jc w:val="both"/>
        <w:rPr>
          <w:rFonts w:ascii="Times New Roman" w:eastAsia="Calibri" w:hAnsi="Times New Roman" w:cs="Times New Roman"/>
          <w:sz w:val="28"/>
          <w:szCs w:val="28"/>
        </w:rPr>
      </w:pPr>
      <w:bookmarkStart w:id="64" w:name="_Hlk134024560"/>
      <w:r w:rsidRPr="00C17FC2">
        <w:rPr>
          <w:rFonts w:ascii="Times New Roman" w:eastAsia="Calibri" w:hAnsi="Times New Roman" w:cs="Times New Roman"/>
          <w:sz w:val="28"/>
          <w:szCs w:val="28"/>
        </w:rPr>
        <w:t>По итогам 9 месяцев 2023 года финансирование и кассовое исполнение по проекту составило 187 414,8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(51,6 % от предусмотренного на год финансирования), в том числе средства федерального бюджета – 185 296,4 тыс. руб</w:t>
      </w:r>
      <w:r w:rsidR="00455717" w:rsidRPr="00455717">
        <w:rPr>
          <w:rFonts w:ascii="Times New Roman" w:eastAsia="Calibri" w:hAnsi="Times New Roman" w:cs="Times New Roman"/>
          <w:sz w:val="28"/>
          <w:szCs w:val="28"/>
        </w:rPr>
        <w:t>лей</w:t>
      </w:r>
      <w:r w:rsidR="00DC3241">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и</w:t>
      </w:r>
      <w:r w:rsidR="004608FD">
        <w:rPr>
          <w:rFonts w:ascii="Times New Roman" w:eastAsia="Calibri" w:hAnsi="Times New Roman" w:cs="Times New Roman"/>
          <w:sz w:val="28"/>
          <w:szCs w:val="28"/>
        </w:rPr>
        <w:t>з</w:t>
      </w:r>
      <w:r w:rsidRPr="00C17FC2">
        <w:rPr>
          <w:rFonts w:ascii="Times New Roman" w:eastAsia="Calibri" w:hAnsi="Times New Roman" w:cs="Times New Roman"/>
          <w:sz w:val="28"/>
          <w:szCs w:val="28"/>
        </w:rPr>
        <w:t xml:space="preserve"> республиканского бюджета - 2 118,4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4BDD0A52" w14:textId="77777777" w:rsidR="008F0E03" w:rsidRPr="00C17FC2" w:rsidRDefault="008F0E03" w:rsidP="00B47A22">
      <w:pPr>
        <w:spacing w:after="0" w:line="240" w:lineRule="auto"/>
        <w:ind w:firstLine="74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На отчетную дату исполнение целевых показателей регионального проекта сложилось на следующем уровне:</w:t>
      </w:r>
    </w:p>
    <w:bookmarkEnd w:id="64"/>
    <w:p w14:paraId="79E1BF68" w14:textId="77777777" w:rsidR="008F0E03" w:rsidRPr="00C17FC2" w:rsidRDefault="008F0E03" w:rsidP="00B47A22">
      <w:pPr>
        <w:numPr>
          <w:ilvl w:val="0"/>
          <w:numId w:val="21"/>
        </w:numPr>
        <w:tabs>
          <w:tab w:val="left" w:pos="993"/>
          <w:tab w:val="left" w:pos="1134"/>
        </w:tabs>
        <w:spacing w:after="0" w:line="240" w:lineRule="auto"/>
        <w:ind w:left="0"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закупка спортивно-технологического оборудования для создания малой спортивной площадки – 1 комплект (при плане - 1 комплект, исполнение – 100,0 %);</w:t>
      </w:r>
    </w:p>
    <w:p w14:paraId="6478F95B" w14:textId="77777777" w:rsidR="008F0E03" w:rsidRPr="00C17FC2" w:rsidRDefault="008F0E03" w:rsidP="00B47A22">
      <w:pPr>
        <w:numPr>
          <w:ilvl w:val="0"/>
          <w:numId w:val="21"/>
        </w:numPr>
        <w:tabs>
          <w:tab w:val="left" w:pos="993"/>
          <w:tab w:val="left" w:pos="1134"/>
        </w:tabs>
        <w:spacing w:after="0" w:line="240" w:lineRule="auto"/>
        <w:ind w:left="0"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строительство и введение в эксплуатацию объектов спорта региональной собственности – при плане 2 объекта, фактическое исполнение сложилось на уровне 63,0%);</w:t>
      </w:r>
    </w:p>
    <w:p w14:paraId="10030C93" w14:textId="77777777" w:rsidR="008F0E03" w:rsidRPr="00C17FC2" w:rsidRDefault="008F0E03" w:rsidP="00B47A22">
      <w:pPr>
        <w:numPr>
          <w:ilvl w:val="0"/>
          <w:numId w:val="21"/>
        </w:numPr>
        <w:tabs>
          <w:tab w:val="left" w:pos="993"/>
          <w:tab w:val="left" w:pos="1134"/>
        </w:tabs>
        <w:spacing w:after="0" w:line="240" w:lineRule="auto"/>
        <w:ind w:left="0"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государственная поддержка спортивных организаций, осуществляющих подготовку спортивного резерва для сборных команд РФ – 4 комплекта инвентаря (при плане - 4 комплекта, исполнение – 100 %);</w:t>
      </w:r>
    </w:p>
    <w:p w14:paraId="6006282F" w14:textId="77777777" w:rsidR="008F0E03" w:rsidRPr="00C17FC2" w:rsidRDefault="008F0E03" w:rsidP="00B47A22">
      <w:pPr>
        <w:numPr>
          <w:ilvl w:val="0"/>
          <w:numId w:val="21"/>
        </w:numPr>
        <w:tabs>
          <w:tab w:val="left" w:pos="993"/>
          <w:tab w:val="left" w:pos="1134"/>
        </w:tabs>
        <w:spacing w:after="0" w:line="240" w:lineRule="auto"/>
        <w:ind w:left="0"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подготовка спортивного оборудования и инвентаря в школы олимпийского резерва – 2 комплекта оборудования и инвентаря (при плане - 2 комплекта оборудования и инвентаря, исполнение – 100,0 %).</w:t>
      </w:r>
    </w:p>
    <w:p w14:paraId="67408989" w14:textId="77777777" w:rsidR="008F0E03" w:rsidRPr="00C17FC2" w:rsidRDefault="008F0E03" w:rsidP="00B47A22">
      <w:pPr>
        <w:tabs>
          <w:tab w:val="left" w:pos="1134"/>
        </w:tabs>
        <w:spacing w:after="0" w:line="240" w:lineRule="auto"/>
        <w:ind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31E92D47" w14:textId="77777777" w:rsidR="008F0E03" w:rsidRPr="00C17FC2" w:rsidRDefault="008F0E03" w:rsidP="006C32FE">
      <w:pPr>
        <w:numPr>
          <w:ilvl w:val="0"/>
          <w:numId w:val="19"/>
        </w:numPr>
        <w:tabs>
          <w:tab w:val="left" w:pos="1022"/>
        </w:tabs>
        <w:spacing w:after="0" w:line="240" w:lineRule="auto"/>
        <w:ind w:left="0" w:firstLine="742"/>
        <w:contextualSpacing/>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Региональный проект «Укрепление общественного здоровья»</w:t>
      </w:r>
    </w:p>
    <w:p w14:paraId="597AD4D5" w14:textId="77777777" w:rsidR="008F0E03" w:rsidRPr="00C17FC2" w:rsidRDefault="008F0E03" w:rsidP="00B47A22">
      <w:pPr>
        <w:autoSpaceDE w:val="0"/>
        <w:autoSpaceDN w:val="0"/>
        <w:adjustRightInd w:val="0"/>
        <w:spacing w:after="0" w:line="240" w:lineRule="auto"/>
        <w:ind w:firstLine="74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Министерством здравоохранения РФ с Правительством Республики Ингушетия заключено соглашение, в рамках которого планируется государственная поддержка спортивных организаций, осуществляющих подготовку спортивного резерва.</w:t>
      </w:r>
    </w:p>
    <w:p w14:paraId="5843D9A0" w14:textId="77777777" w:rsidR="008F0E03" w:rsidRPr="00C17FC2" w:rsidRDefault="008F0E03" w:rsidP="00B47A22">
      <w:pPr>
        <w:tabs>
          <w:tab w:val="left" w:pos="1134"/>
        </w:tabs>
        <w:spacing w:after="0" w:line="240" w:lineRule="auto"/>
        <w:ind w:firstLine="742"/>
        <w:contextualSpacing/>
        <w:jc w:val="both"/>
        <w:rPr>
          <w:rFonts w:ascii="Times New Roman" w:eastAsia="Calibri" w:hAnsi="Times New Roman" w:cs="Times New Roman"/>
          <w:sz w:val="28"/>
          <w:szCs w:val="28"/>
        </w:rPr>
      </w:pPr>
      <w:r w:rsidRPr="00C17FC2">
        <w:rPr>
          <w:rFonts w:ascii="Times New Roman" w:eastAsia="Times New Roman" w:hAnsi="Times New Roman" w:cs="Times New Roman"/>
          <w:sz w:val="28"/>
          <w:szCs w:val="28"/>
          <w:lang w:eastAsia="ru-RU"/>
        </w:rPr>
        <w:t>Ф</w:t>
      </w:r>
      <w:r w:rsidRPr="00C17FC2">
        <w:rPr>
          <w:rFonts w:ascii="Times New Roman" w:eastAsia="Calibri" w:hAnsi="Times New Roman" w:cs="Times New Roman"/>
          <w:sz w:val="28"/>
          <w:szCs w:val="28"/>
        </w:rPr>
        <w:t>инансирование регионального проекта на 2023 год не предусмотрено.</w:t>
      </w:r>
    </w:p>
    <w:p w14:paraId="3E00BEB2" w14:textId="77777777" w:rsidR="008F0E03" w:rsidRPr="00C17FC2" w:rsidRDefault="008F0E03" w:rsidP="00B47A22">
      <w:pPr>
        <w:tabs>
          <w:tab w:val="left" w:pos="851"/>
        </w:tabs>
        <w:spacing w:after="0" w:line="240" w:lineRule="auto"/>
        <w:ind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На 2023 год целевой показатель по темпам прироста первичной заболеваемости и ожирения по региональному проекту составил 2,1 % при планируемом значении - 2,4 % (исполнение – 87,5 % от планового показателя).</w:t>
      </w:r>
    </w:p>
    <w:p w14:paraId="3DA077E6" w14:textId="77777777" w:rsidR="008F0E03" w:rsidRPr="00C17FC2" w:rsidRDefault="008F0E03" w:rsidP="00B47A22">
      <w:pPr>
        <w:tabs>
          <w:tab w:val="left" w:pos="1134"/>
        </w:tabs>
        <w:spacing w:after="0" w:line="240" w:lineRule="auto"/>
        <w:ind w:firstLine="742"/>
        <w:contextualSpacing/>
        <w:jc w:val="both"/>
        <w:rPr>
          <w:rFonts w:ascii="Times New Roman" w:eastAsia="Calibri" w:hAnsi="Times New Roman" w:cs="Times New Roman"/>
          <w:sz w:val="28"/>
          <w:szCs w:val="28"/>
        </w:rPr>
      </w:pPr>
      <w:bookmarkStart w:id="65" w:name="_Hlk143011877"/>
      <w:r w:rsidRPr="00C17FC2">
        <w:rPr>
          <w:rFonts w:ascii="Times New Roman" w:eastAsia="Calibri" w:hAnsi="Times New Roman" w:cs="Times New Roman"/>
          <w:sz w:val="28"/>
          <w:szCs w:val="28"/>
        </w:rPr>
        <w:t>Риски неисполнения регионального проекта отсутствуют.</w:t>
      </w:r>
    </w:p>
    <w:bookmarkEnd w:id="65"/>
    <w:p w14:paraId="50248619" w14:textId="77777777" w:rsidR="008F0E03" w:rsidRPr="00C17FC2" w:rsidRDefault="008F0E03" w:rsidP="006C32FE">
      <w:pPr>
        <w:numPr>
          <w:ilvl w:val="0"/>
          <w:numId w:val="19"/>
        </w:numPr>
        <w:tabs>
          <w:tab w:val="left" w:pos="0"/>
          <w:tab w:val="left" w:pos="851"/>
          <w:tab w:val="left" w:pos="952"/>
        </w:tabs>
        <w:spacing w:after="0" w:line="240" w:lineRule="auto"/>
        <w:ind w:left="0" w:firstLine="742"/>
        <w:contextualSpacing/>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Региональный проект «Содействие занятости женщин - создание условий дошкольного образования для детей в возрасте до трех лет»</w:t>
      </w:r>
    </w:p>
    <w:p w14:paraId="24395B3B" w14:textId="77777777" w:rsidR="008F0E03" w:rsidRPr="00C17FC2" w:rsidRDefault="008F0E03" w:rsidP="00B47A22">
      <w:pPr>
        <w:tabs>
          <w:tab w:val="left" w:pos="851"/>
        </w:tabs>
        <w:spacing w:after="0" w:line="240" w:lineRule="auto"/>
        <w:ind w:firstLine="742"/>
        <w:contextualSpacing/>
        <w:jc w:val="both"/>
        <w:rPr>
          <w:rFonts w:ascii="Times New Roman" w:eastAsia="Calibri" w:hAnsi="Times New Roman" w:cs="Times New Roman"/>
          <w:sz w:val="28"/>
          <w:szCs w:val="28"/>
        </w:rPr>
      </w:pPr>
      <w:bookmarkStart w:id="66" w:name="_Hlk147759320"/>
      <w:r w:rsidRPr="00C17FC2">
        <w:rPr>
          <w:rFonts w:ascii="Times New Roman" w:eastAsia="Calibri" w:hAnsi="Times New Roman" w:cs="Times New Roman"/>
          <w:sz w:val="28"/>
          <w:szCs w:val="28"/>
        </w:rPr>
        <w:t>Федеральной службой по труду и занятости Российской Федерации с Правительством Республики Ингушетия заключено Соглашение о предоставлении субсидии из федерального бюджета бюджету Республики Ингушетия на софинансирование расходных обязательств, связанных с реализацией мероприятий, направленных на снижение напряжённости на рынке труда.</w:t>
      </w:r>
    </w:p>
    <w:p w14:paraId="476D9A5C" w14:textId="1DC5BC30" w:rsidR="008F0E03" w:rsidRPr="00C17FC2" w:rsidRDefault="008F0E03" w:rsidP="00B47A22">
      <w:pPr>
        <w:tabs>
          <w:tab w:val="left" w:pos="851"/>
        </w:tabs>
        <w:spacing w:after="0" w:line="240" w:lineRule="auto"/>
        <w:ind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реализации проекта на 2023 год предусмотрено финансирование в объеме 1 234,04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из них средства федерального бюджета – 1 221,7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12,34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52C7908A" w14:textId="77777777" w:rsidR="008F0E03" w:rsidRPr="00C17FC2" w:rsidRDefault="008F0E03" w:rsidP="00B47A22">
      <w:pPr>
        <w:tabs>
          <w:tab w:val="left" w:pos="851"/>
        </w:tabs>
        <w:spacing w:after="0" w:line="240" w:lineRule="auto"/>
        <w:ind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итогам 9 месяцев текущего года финансирование и кассовое исполнение по региональному проекту осуществлено в полном объеме.</w:t>
      </w:r>
    </w:p>
    <w:p w14:paraId="4D00E529" w14:textId="77777777" w:rsidR="008F0E03" w:rsidRPr="00C17FC2" w:rsidRDefault="008F0E03" w:rsidP="00B47A22">
      <w:pPr>
        <w:tabs>
          <w:tab w:val="left" w:pos="851"/>
        </w:tabs>
        <w:spacing w:after="0" w:line="240" w:lineRule="auto"/>
        <w:ind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Установленные проектом целевые показатели по состоянию на отчетную дату достигли следующих значений:</w:t>
      </w:r>
    </w:p>
    <w:p w14:paraId="3664265E" w14:textId="77777777" w:rsidR="008F0E03" w:rsidRPr="00C17FC2" w:rsidRDefault="008F0E03" w:rsidP="00B47A22">
      <w:pPr>
        <w:numPr>
          <w:ilvl w:val="0"/>
          <w:numId w:val="22"/>
        </w:numPr>
        <w:tabs>
          <w:tab w:val="left" w:pos="993"/>
        </w:tabs>
        <w:spacing w:after="0" w:line="240" w:lineRule="auto"/>
        <w:ind w:left="0"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создание дополнительных мест в субъектах РФ для детей в возрасте от 1,5 до 3 лет любой направленности в организациях, осуществляющих образовательную деятельность (за исключением государственных и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- 10 мест (при плане - 10 мест, исполнение – 100,0 %);</w:t>
      </w:r>
    </w:p>
    <w:p w14:paraId="3B20C123" w14:textId="77777777" w:rsidR="008F0E03" w:rsidRPr="00C17FC2" w:rsidRDefault="008F0E03" w:rsidP="00B47A22">
      <w:pPr>
        <w:numPr>
          <w:ilvl w:val="0"/>
          <w:numId w:val="22"/>
        </w:numPr>
        <w:tabs>
          <w:tab w:val="left" w:pos="993"/>
        </w:tabs>
        <w:spacing w:after="0" w:line="240" w:lineRule="auto"/>
        <w:ind w:left="0"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количество дополнительно созданных мест с целью обеспечения дошкольным образованием детей в возрасте до 3 лет, нарастающим итогом – 5 776 мест (план - 5 741 мест, исполнение – 100,6 %).</w:t>
      </w:r>
    </w:p>
    <w:p w14:paraId="715E555B" w14:textId="15071F53" w:rsidR="006C32FE" w:rsidRPr="00455717" w:rsidRDefault="008F0E03" w:rsidP="00455717">
      <w:pPr>
        <w:tabs>
          <w:tab w:val="left" w:pos="851"/>
        </w:tabs>
        <w:spacing w:after="0" w:line="240" w:lineRule="auto"/>
        <w:ind w:firstLine="742"/>
        <w:contextualSpacing/>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rPr>
        <w:t>Риски неисполнения регионального проекта отсутствуют.</w:t>
      </w:r>
      <w:bookmarkEnd w:id="66"/>
    </w:p>
    <w:p w14:paraId="104AC223" w14:textId="3A768F25" w:rsidR="008F0E03" w:rsidRPr="00C17FC2" w:rsidRDefault="008F0E03" w:rsidP="00710AB3">
      <w:pPr>
        <w:spacing w:after="0" w:line="240" w:lineRule="auto"/>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lastRenderedPageBreak/>
        <w:t>Национальный проект «Культура»</w:t>
      </w:r>
    </w:p>
    <w:p w14:paraId="1F066A9F" w14:textId="77777777" w:rsidR="008F0E03" w:rsidRPr="00C17FC2" w:rsidRDefault="008F0E03" w:rsidP="00710AB3">
      <w:pPr>
        <w:spacing w:after="0" w:line="240" w:lineRule="auto"/>
        <w:jc w:val="center"/>
        <w:rPr>
          <w:rFonts w:ascii="Times New Roman" w:eastAsia="Calibri" w:hAnsi="Times New Roman" w:cs="Times New Roman"/>
          <w:sz w:val="28"/>
          <w:szCs w:val="28"/>
          <w:highlight w:val="yellow"/>
        </w:rPr>
      </w:pPr>
    </w:p>
    <w:p w14:paraId="54350830" w14:textId="77777777" w:rsidR="008F0E03" w:rsidRPr="00C17FC2" w:rsidRDefault="008F0E03" w:rsidP="006C32FE">
      <w:pPr>
        <w:spacing w:after="0" w:line="240" w:lineRule="auto"/>
        <w:ind w:firstLine="756"/>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национального проекта «Культура» в Республике Ингушетия реализуются 3 региональных проекта:</w:t>
      </w:r>
    </w:p>
    <w:p w14:paraId="1187FCA5" w14:textId="77777777" w:rsidR="008F0E03" w:rsidRPr="00C17FC2" w:rsidRDefault="008F0E03" w:rsidP="006C32FE">
      <w:pPr>
        <w:numPr>
          <w:ilvl w:val="0"/>
          <w:numId w:val="14"/>
        </w:numPr>
        <w:tabs>
          <w:tab w:val="left" w:pos="1022"/>
        </w:tabs>
        <w:spacing w:after="0" w:line="240" w:lineRule="auto"/>
        <w:ind w:left="0" w:firstLine="756"/>
        <w:contextualSpacing/>
        <w:jc w:val="both"/>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Региональный проект «Культурная среда»</w:t>
      </w:r>
    </w:p>
    <w:p w14:paraId="28F40C4D" w14:textId="77777777" w:rsidR="008F0E03" w:rsidRPr="00C17FC2" w:rsidRDefault="008F0E03" w:rsidP="006C32FE">
      <w:pPr>
        <w:spacing w:after="0" w:line="240" w:lineRule="auto"/>
        <w:ind w:firstLine="756"/>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целях реализации регионального проекта Министерством культуры Российской Федерации с Правительством Республики Ингушетия заключены соглашения о предоставлении субсидии из федерального бюджета бюджету Республики Ингушетия в целях софинансирования расходов на развитие сети учреждений культурно-досугового типа.</w:t>
      </w:r>
    </w:p>
    <w:p w14:paraId="3588AEF4" w14:textId="1D816C50" w:rsidR="008F0E03" w:rsidRPr="00C17FC2" w:rsidRDefault="008F0E03" w:rsidP="006C32FE">
      <w:pPr>
        <w:tabs>
          <w:tab w:val="left" w:pos="0"/>
        </w:tabs>
        <w:spacing w:after="0" w:line="240" w:lineRule="auto"/>
        <w:ind w:firstLine="756"/>
        <w:contextualSpacing/>
        <w:jc w:val="both"/>
        <w:rPr>
          <w:rFonts w:ascii="Times New Roman" w:eastAsia="Calibri" w:hAnsi="Times New Roman" w:cs="Times New Roman"/>
          <w:sz w:val="28"/>
          <w:szCs w:val="28"/>
        </w:rPr>
      </w:pPr>
      <w:bookmarkStart w:id="67" w:name="_Hlk131434194"/>
      <w:r w:rsidRPr="00C17FC2">
        <w:rPr>
          <w:rFonts w:ascii="Times New Roman" w:eastAsia="Calibri" w:hAnsi="Times New Roman" w:cs="Times New Roman"/>
          <w:sz w:val="28"/>
          <w:szCs w:val="28"/>
        </w:rPr>
        <w:t>Для выполнения вышеуказанных работ на 2023 год предусмотрены средства в объеме 86 509,0 тыс. руб</w:t>
      </w:r>
      <w:r w:rsidR="00455717" w:rsidRPr="00455717">
        <w:rPr>
          <w:rFonts w:ascii="Times New Roman" w:eastAsia="Calibri" w:hAnsi="Times New Roman" w:cs="Times New Roman"/>
          <w:sz w:val="28"/>
          <w:szCs w:val="28"/>
        </w:rPr>
        <w:t xml:space="preserve">лей </w:t>
      </w:r>
      <w:r w:rsidRPr="00C17FC2">
        <w:rPr>
          <w:rFonts w:ascii="Times New Roman" w:eastAsia="Calibri" w:hAnsi="Times New Roman" w:cs="Times New Roman"/>
          <w:sz w:val="28"/>
          <w:szCs w:val="28"/>
        </w:rPr>
        <w:t>(в том числе</w:t>
      </w:r>
      <w:r w:rsidR="006C32F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из федерального бюджета – 82 183,6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4 325,4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которые профинансированы в полном объеме.</w:t>
      </w:r>
      <w:bookmarkEnd w:id="67"/>
    </w:p>
    <w:p w14:paraId="57AC9D55" w14:textId="313C64C8" w:rsidR="008F0E03" w:rsidRPr="00C17FC2" w:rsidRDefault="008F0E03" w:rsidP="006C32FE">
      <w:pPr>
        <w:tabs>
          <w:tab w:val="left" w:pos="0"/>
        </w:tabs>
        <w:spacing w:after="0" w:line="240" w:lineRule="auto"/>
        <w:ind w:firstLine="756"/>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Кассовое исполнение проекта сложилось на уровне 67,3 % или 58 229,1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6C32F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за счет средств федерального бюджета – 55 317,6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2 911,5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141CA5CA" w14:textId="77777777" w:rsidR="008F0E03" w:rsidRPr="00C17FC2" w:rsidRDefault="008F0E03" w:rsidP="006C32FE">
      <w:pPr>
        <w:spacing w:after="0" w:line="240" w:lineRule="auto"/>
        <w:ind w:firstLine="756"/>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текущем году запланировано завершение строительства домов культуры в сельских поселениях Даттых и Гейрбек-Юрт, а также капитальный ремонт дома культуры сельском поселении Инарки и здания ГБУ «Государственный музей изобразительных искусств». В соответствии с соглашением завершение строительства дома культуры в сельском поселении Джейрах предусмотрено в 2024 году.</w:t>
      </w:r>
    </w:p>
    <w:p w14:paraId="2A10FD0B" w14:textId="77777777" w:rsidR="008F0E03" w:rsidRPr="00C17FC2" w:rsidRDefault="008F0E03" w:rsidP="006C32FE">
      <w:pPr>
        <w:spacing w:after="0" w:line="240" w:lineRule="auto"/>
        <w:ind w:firstLine="756"/>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На отчетную дату техническая готовность домов культуры в сельских поселениях Гейрбек-Юрт и Даттых составляет 100%, объекты введены в эксплуатацию. Более того, завершён капитальный ремонт дома культуры сельском поселении Инарки, на завершающей стадии находится капитальный ремонт музея изобразительных искусств.</w:t>
      </w:r>
    </w:p>
    <w:p w14:paraId="68C84D7C" w14:textId="02292D02" w:rsidR="008F0E03" w:rsidRPr="00C17FC2" w:rsidRDefault="008F0E03" w:rsidP="006C32FE">
      <w:pPr>
        <w:spacing w:after="0" w:line="240" w:lineRule="auto"/>
        <w:ind w:firstLine="756"/>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Кроме того, в рамках проекта на техническое оснащение (поставка оборудования) </w:t>
      </w:r>
      <w:bookmarkStart w:id="68" w:name="_Hlk150851817"/>
      <w:r w:rsidRPr="00C17FC2">
        <w:rPr>
          <w:rFonts w:ascii="Times New Roman" w:eastAsia="Calibri" w:hAnsi="Times New Roman" w:cs="Times New Roman"/>
          <w:sz w:val="28"/>
          <w:szCs w:val="28"/>
        </w:rPr>
        <w:t xml:space="preserve">ГБУ «Мемориальный комплекс жертвам репрессии» </w:t>
      </w:r>
      <w:bookmarkEnd w:id="68"/>
      <w:r w:rsidRPr="00C17FC2">
        <w:rPr>
          <w:rFonts w:ascii="Times New Roman" w:eastAsia="Calibri" w:hAnsi="Times New Roman" w:cs="Times New Roman"/>
          <w:sz w:val="28"/>
          <w:szCs w:val="28"/>
        </w:rPr>
        <w:t>предусмотрены средства в объеме 1 691,9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(в том числе из федерального бюджета – 1 675,0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16,9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которые профинансированы и освоены в полном объеме. На отчетную дату музей полностью оснащен необходимым оборудованием.</w:t>
      </w:r>
    </w:p>
    <w:p w14:paraId="67517A9E" w14:textId="77777777" w:rsidR="008F0E03" w:rsidRPr="00C17FC2" w:rsidRDefault="008F0E03" w:rsidP="006C32FE">
      <w:pPr>
        <w:tabs>
          <w:tab w:val="left" w:pos="709"/>
        </w:tabs>
        <w:spacing w:after="0" w:line="240" w:lineRule="auto"/>
        <w:ind w:firstLine="756"/>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Риски неисполнения регионального проекта отсутствуют.</w:t>
      </w:r>
    </w:p>
    <w:p w14:paraId="3BD9E0CE" w14:textId="77777777" w:rsidR="008F0E03" w:rsidRPr="00C17FC2" w:rsidRDefault="008F0E03" w:rsidP="006C32FE">
      <w:pPr>
        <w:numPr>
          <w:ilvl w:val="0"/>
          <w:numId w:val="14"/>
        </w:numPr>
        <w:tabs>
          <w:tab w:val="left" w:pos="709"/>
          <w:tab w:val="left" w:pos="994"/>
        </w:tabs>
        <w:spacing w:after="0" w:line="240" w:lineRule="auto"/>
        <w:ind w:left="0" w:firstLine="756"/>
        <w:contextualSpacing/>
        <w:jc w:val="both"/>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Региональный проект «Творческие люди»</w:t>
      </w:r>
    </w:p>
    <w:p w14:paraId="30921DC5" w14:textId="35FDBB28" w:rsidR="008F0E03" w:rsidRPr="00C17FC2" w:rsidRDefault="008F0E03" w:rsidP="006C32FE">
      <w:pPr>
        <w:spacing w:after="0" w:line="240" w:lineRule="auto"/>
        <w:ind w:firstLine="756"/>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реализации проекта Министерством культуры Российской Федерации с Правительством Республики Ингушетия заключено соглашение о предоставлении в 2022-2024 годах субсидии из федерального бюджета бюджету Республики Ингушетия на поддержку отрасли культуры. Общий объем средств, предусмотренный на реализацию проекта в 2023 году, составляет 252,5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 средства федерального бюджета - 250,0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 республиканского бюджета - 2,5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708CEDB9" w14:textId="77777777" w:rsidR="008F0E03" w:rsidRPr="00C17FC2" w:rsidRDefault="008F0E03" w:rsidP="006C32FE">
      <w:pPr>
        <w:spacing w:after="0" w:line="240" w:lineRule="auto"/>
        <w:ind w:firstLine="756"/>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состоянию на 1 октября текущего года финансирование и кассовое исполнение в рамках соглашения осуществлено в полном объеме.</w:t>
      </w:r>
    </w:p>
    <w:p w14:paraId="6988C645" w14:textId="77777777" w:rsidR="008F0E03" w:rsidRPr="00C17FC2" w:rsidRDefault="008F0E03" w:rsidP="006C32FE">
      <w:pPr>
        <w:tabs>
          <w:tab w:val="left" w:pos="851"/>
        </w:tabs>
        <w:spacing w:after="0" w:line="240" w:lineRule="auto"/>
        <w:ind w:firstLine="756"/>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В отчетном периоде целевые показатели проекта достигли следующих значений:</w:t>
      </w:r>
    </w:p>
    <w:p w14:paraId="3F2B2CD8" w14:textId="77777777" w:rsidR="008F0E03" w:rsidRPr="00C17FC2" w:rsidRDefault="008F0E03" w:rsidP="006C32FE">
      <w:pPr>
        <w:numPr>
          <w:ilvl w:val="0"/>
          <w:numId w:val="23"/>
        </w:numPr>
        <w:tabs>
          <w:tab w:val="left" w:pos="993"/>
        </w:tabs>
        <w:spacing w:after="0" w:line="240" w:lineRule="auto"/>
        <w:ind w:left="0" w:firstLine="756"/>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на повышение квалификации творческих и управленческих кадров в сфере культуры на базе Центров непрерывного образования в ВУЗах (ВГИК, КГИК, ГИТИС, КГИК, РГСАИ) направлено 121 человек (при плане – 121 человек), из них по итогам 9 месяцев завершили обучение 98 человек (или 81 % от плана), итоговую аттестацию проходят 23 абитуриента. Завершить обучение всех абитуриентов планируется до конца 2023 года;</w:t>
      </w:r>
    </w:p>
    <w:p w14:paraId="766423E5" w14:textId="77777777" w:rsidR="008F0E03" w:rsidRPr="00C17FC2" w:rsidRDefault="008F0E03" w:rsidP="006C32FE">
      <w:pPr>
        <w:numPr>
          <w:ilvl w:val="0"/>
          <w:numId w:val="23"/>
        </w:numPr>
        <w:tabs>
          <w:tab w:val="left" w:pos="993"/>
        </w:tabs>
        <w:spacing w:after="0" w:line="240" w:lineRule="auto"/>
        <w:ind w:left="0" w:firstLine="756"/>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осуществлена поддержка в виде денежных средств одного сельского учреждения культуры (дом культуры в сельском поселении Джейрах) и трёх работников сельских учреждений культуры (3 лучших работника дома культуры), заключено соглашение с Джейрахским районом на перечисление субсидий (исполнение - 100%);</w:t>
      </w:r>
    </w:p>
    <w:p w14:paraId="7AC208B1" w14:textId="77777777" w:rsidR="008F0E03" w:rsidRPr="00C17FC2" w:rsidRDefault="008F0E03" w:rsidP="006C32FE">
      <w:pPr>
        <w:numPr>
          <w:ilvl w:val="0"/>
          <w:numId w:val="23"/>
        </w:numPr>
        <w:tabs>
          <w:tab w:val="left" w:pos="993"/>
        </w:tabs>
        <w:spacing w:after="0" w:line="240" w:lineRule="auto"/>
        <w:ind w:left="0" w:firstLine="756"/>
        <w:contextualSpacing/>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rPr>
        <w:t>привлечено 274 волонтёра на праздничные, концертные и иные мероприятия по линии культуры (при плане 274 человека, исполнение 100,0 %).</w:t>
      </w:r>
    </w:p>
    <w:p w14:paraId="00D45BED" w14:textId="77777777" w:rsidR="008F0E03" w:rsidRPr="00C17FC2" w:rsidRDefault="008F0E03" w:rsidP="00CB2E2E">
      <w:pPr>
        <w:tabs>
          <w:tab w:val="left" w:pos="993"/>
        </w:tabs>
        <w:spacing w:after="0" w:line="240" w:lineRule="auto"/>
        <w:ind w:firstLine="672"/>
        <w:contextualSpacing/>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rPr>
        <w:t>Р</w:t>
      </w:r>
      <w:r w:rsidRPr="00C17FC2">
        <w:rPr>
          <w:rFonts w:ascii="Times New Roman" w:eastAsia="Times New Roman" w:hAnsi="Times New Roman" w:cs="Times New Roman"/>
          <w:sz w:val="28"/>
          <w:szCs w:val="28"/>
          <w:lang w:eastAsia="ru-RU"/>
        </w:rPr>
        <w:t>иски неисполнения регионального проекта отсутствуют.</w:t>
      </w:r>
    </w:p>
    <w:p w14:paraId="6DD73CAE" w14:textId="77777777" w:rsidR="008F0E03" w:rsidRPr="00C17FC2" w:rsidRDefault="008F0E03" w:rsidP="00CB2E2E">
      <w:pPr>
        <w:numPr>
          <w:ilvl w:val="0"/>
          <w:numId w:val="14"/>
        </w:numPr>
        <w:tabs>
          <w:tab w:val="left" w:pos="1050"/>
        </w:tabs>
        <w:spacing w:after="0" w:line="240" w:lineRule="auto"/>
        <w:ind w:left="0" w:firstLine="672"/>
        <w:contextualSpacing/>
        <w:jc w:val="both"/>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Региональный проект «Цифровая культура»</w:t>
      </w:r>
    </w:p>
    <w:p w14:paraId="753FD825" w14:textId="77777777" w:rsidR="008F0E03" w:rsidRPr="00C17FC2" w:rsidRDefault="008F0E03" w:rsidP="00CB2E2E">
      <w:pPr>
        <w:spacing w:after="0" w:line="240" w:lineRule="auto"/>
        <w:ind w:firstLine="67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информации Министерства культуры Республики Ингушетия, в 2023 году финансирование не предусмотрено и мероприятия в рамках данного регионального проекта не запланированы.</w:t>
      </w:r>
    </w:p>
    <w:p w14:paraId="2D53EF44" w14:textId="77777777" w:rsidR="008F0E03" w:rsidRPr="00C17FC2" w:rsidRDefault="008F0E03" w:rsidP="00CB2E2E">
      <w:pPr>
        <w:spacing w:after="0" w:line="240" w:lineRule="auto"/>
        <w:ind w:firstLine="672"/>
        <w:jc w:val="both"/>
        <w:rPr>
          <w:rFonts w:ascii="Times New Roman" w:eastAsia="Calibri" w:hAnsi="Times New Roman" w:cs="Times New Roman"/>
          <w:sz w:val="28"/>
          <w:szCs w:val="28"/>
        </w:rPr>
      </w:pPr>
    </w:p>
    <w:p w14:paraId="080EC5DE" w14:textId="77777777" w:rsidR="008F0E03" w:rsidRPr="00C17FC2" w:rsidRDefault="008F0E03" w:rsidP="00CB2E2E">
      <w:pPr>
        <w:spacing w:after="0" w:line="240" w:lineRule="auto"/>
        <w:ind w:firstLine="672"/>
        <w:contextualSpacing/>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 xml:space="preserve">Национальный проект </w:t>
      </w:r>
      <w:bookmarkStart w:id="69" w:name="_Hlk151381740"/>
      <w:r w:rsidRPr="00C17FC2">
        <w:rPr>
          <w:rFonts w:ascii="Times New Roman" w:eastAsia="Calibri" w:hAnsi="Times New Roman" w:cs="Times New Roman"/>
          <w:b/>
          <w:sz w:val="28"/>
          <w:szCs w:val="28"/>
        </w:rPr>
        <w:t>«Жилье и городская среда»</w:t>
      </w:r>
    </w:p>
    <w:bookmarkEnd w:id="69"/>
    <w:p w14:paraId="39C99809" w14:textId="77777777" w:rsidR="008F0E03" w:rsidRPr="00C17FC2" w:rsidRDefault="008F0E03" w:rsidP="00CB2E2E">
      <w:pPr>
        <w:spacing w:after="0" w:line="240" w:lineRule="auto"/>
        <w:ind w:firstLine="672"/>
        <w:contextualSpacing/>
        <w:jc w:val="both"/>
        <w:rPr>
          <w:rFonts w:ascii="Times New Roman" w:eastAsia="Calibri" w:hAnsi="Times New Roman" w:cs="Times New Roman"/>
          <w:sz w:val="28"/>
          <w:szCs w:val="28"/>
        </w:rPr>
      </w:pPr>
    </w:p>
    <w:p w14:paraId="05DA6891" w14:textId="77777777" w:rsidR="008F0E03" w:rsidRPr="00C17FC2" w:rsidRDefault="008F0E03" w:rsidP="00CB2E2E">
      <w:pPr>
        <w:spacing w:after="0" w:line="240" w:lineRule="auto"/>
        <w:ind w:firstLine="67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национального проекта «Жилье и городская среда» в Республике Ингушетия реализуются 4 региональных проекта:</w:t>
      </w:r>
    </w:p>
    <w:p w14:paraId="26EA273E" w14:textId="77777777" w:rsidR="008F0E03" w:rsidRPr="00C17FC2" w:rsidRDefault="008F0E03" w:rsidP="00CB2E2E">
      <w:pPr>
        <w:numPr>
          <w:ilvl w:val="0"/>
          <w:numId w:val="15"/>
        </w:numPr>
        <w:tabs>
          <w:tab w:val="left" w:pos="1064"/>
        </w:tabs>
        <w:spacing w:after="0" w:line="240" w:lineRule="auto"/>
        <w:ind w:left="0" w:firstLine="672"/>
        <w:contextualSpacing/>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Региональный проект «Жилье»</w:t>
      </w:r>
    </w:p>
    <w:p w14:paraId="7FF04192" w14:textId="77777777" w:rsidR="008F0E03" w:rsidRPr="00C17FC2" w:rsidRDefault="008F0E03" w:rsidP="00CB2E2E">
      <w:pPr>
        <w:spacing w:after="0" w:line="240" w:lineRule="auto"/>
        <w:ind w:firstLine="67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данного регионального проекта финансирование в 2023 году не предусмотрено.</w:t>
      </w:r>
    </w:p>
    <w:p w14:paraId="3F108C41" w14:textId="77777777" w:rsidR="008F0E03" w:rsidRPr="00C17FC2" w:rsidRDefault="008F0E03" w:rsidP="00CB2E2E">
      <w:pPr>
        <w:spacing w:after="0" w:line="240" w:lineRule="auto"/>
        <w:ind w:firstLine="67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состоянию на 1 октября 2023 года целевой показатель «объем жилищного строительства) сложился на уровне 0,115 млн. м</w:t>
      </w:r>
      <w:r w:rsidRPr="00C17FC2">
        <w:rPr>
          <w:rFonts w:ascii="Times New Roman" w:eastAsia="Calibri" w:hAnsi="Times New Roman" w:cs="Times New Roman"/>
          <w:sz w:val="28"/>
          <w:szCs w:val="28"/>
          <w:vertAlign w:val="superscript"/>
        </w:rPr>
        <w:t>2</w:t>
      </w:r>
      <w:r w:rsidRPr="00C17FC2">
        <w:rPr>
          <w:rFonts w:ascii="Times New Roman" w:eastAsia="Calibri" w:hAnsi="Times New Roman" w:cs="Times New Roman"/>
          <w:sz w:val="28"/>
          <w:szCs w:val="28"/>
        </w:rPr>
        <w:t xml:space="preserve"> или 28,5 % от планового значения (план - 0,403 млн. м</w:t>
      </w:r>
      <w:r w:rsidRPr="00C17FC2">
        <w:rPr>
          <w:rFonts w:ascii="Times New Roman" w:eastAsia="Calibri" w:hAnsi="Times New Roman" w:cs="Times New Roman"/>
          <w:sz w:val="28"/>
          <w:szCs w:val="28"/>
          <w:vertAlign w:val="superscript"/>
        </w:rPr>
        <w:t>2</w:t>
      </w:r>
      <w:r w:rsidRPr="00C17FC2">
        <w:rPr>
          <w:rFonts w:ascii="Times New Roman" w:eastAsia="Calibri" w:hAnsi="Times New Roman" w:cs="Times New Roman"/>
          <w:sz w:val="28"/>
          <w:szCs w:val="28"/>
        </w:rPr>
        <w:t>). В настоящее время в Минстрое России находится на подписании соглашение, предусматривающее снижение значения целевого показателя с 0,403 млн. м</w:t>
      </w:r>
      <w:r w:rsidRPr="00C17FC2">
        <w:rPr>
          <w:rFonts w:ascii="Times New Roman" w:eastAsia="Calibri" w:hAnsi="Times New Roman" w:cs="Times New Roman"/>
          <w:sz w:val="28"/>
          <w:szCs w:val="28"/>
          <w:vertAlign w:val="superscript"/>
        </w:rPr>
        <w:t>2</w:t>
      </w:r>
      <w:r w:rsidRPr="00C17FC2">
        <w:rPr>
          <w:rFonts w:ascii="Times New Roman" w:eastAsia="Calibri" w:hAnsi="Times New Roman" w:cs="Times New Roman"/>
          <w:sz w:val="28"/>
          <w:szCs w:val="28"/>
        </w:rPr>
        <w:t xml:space="preserve"> до 0,135 млн. м</w:t>
      </w:r>
      <w:r w:rsidRPr="00C17FC2">
        <w:rPr>
          <w:rFonts w:ascii="Times New Roman" w:eastAsia="Calibri" w:hAnsi="Times New Roman" w:cs="Times New Roman"/>
          <w:sz w:val="28"/>
          <w:szCs w:val="28"/>
          <w:vertAlign w:val="superscript"/>
        </w:rPr>
        <w:t>2</w:t>
      </w:r>
      <w:r w:rsidRPr="00C17FC2">
        <w:rPr>
          <w:rFonts w:ascii="Times New Roman" w:eastAsia="Calibri" w:hAnsi="Times New Roman" w:cs="Times New Roman"/>
          <w:sz w:val="28"/>
          <w:szCs w:val="28"/>
        </w:rPr>
        <w:t>.</w:t>
      </w:r>
    </w:p>
    <w:p w14:paraId="78E16A28" w14:textId="77777777" w:rsidR="008F0E03" w:rsidRPr="00C17FC2" w:rsidRDefault="008F0E03" w:rsidP="00CB2E2E">
      <w:pPr>
        <w:spacing w:after="0" w:line="240" w:lineRule="auto"/>
        <w:ind w:firstLine="672"/>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Таким образом, существует риск недостижения целей и задач регионального проекта.</w:t>
      </w:r>
    </w:p>
    <w:p w14:paraId="7AB28AD8" w14:textId="77777777" w:rsidR="008F0E03" w:rsidRPr="00C17FC2" w:rsidRDefault="008F0E03" w:rsidP="00CB2E2E">
      <w:pPr>
        <w:numPr>
          <w:ilvl w:val="0"/>
          <w:numId w:val="15"/>
        </w:numPr>
        <w:tabs>
          <w:tab w:val="left" w:pos="1134"/>
        </w:tabs>
        <w:spacing w:after="0" w:line="240" w:lineRule="auto"/>
        <w:ind w:left="0" w:firstLine="672"/>
        <w:contextualSpacing/>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Региональный проект «Обеспечение устойчивого сокращения непригодного для проживания жилищного фонда»</w:t>
      </w:r>
    </w:p>
    <w:p w14:paraId="2E858CA9" w14:textId="3B41F448" w:rsidR="008F0E03" w:rsidRPr="00C17FC2" w:rsidRDefault="008F0E03" w:rsidP="00CB2E2E">
      <w:pPr>
        <w:spacing w:after="0" w:line="240" w:lineRule="auto"/>
        <w:ind w:firstLine="672"/>
        <w:jc w:val="both"/>
        <w:rPr>
          <w:rFonts w:ascii="Times New Roman" w:eastAsia="Calibri" w:hAnsi="Times New Roman" w:cs="Times New Roman"/>
          <w:iCs/>
          <w:sz w:val="28"/>
          <w:szCs w:val="28"/>
        </w:rPr>
      </w:pPr>
      <w:r w:rsidRPr="00C17FC2">
        <w:rPr>
          <w:rFonts w:ascii="Times New Roman" w:eastAsia="Calibri" w:hAnsi="Times New Roman" w:cs="Times New Roman"/>
          <w:sz w:val="28"/>
          <w:szCs w:val="28"/>
        </w:rPr>
        <w:t xml:space="preserve">В целях выкупа жилых помещений у собственников жилья, признанного аварийным и непригодным для проживания, на 2023 год предусмотрено финансирование </w:t>
      </w:r>
      <w:bookmarkStart w:id="70" w:name="_Hlk147332085"/>
      <w:r w:rsidRPr="00C17FC2">
        <w:rPr>
          <w:rFonts w:ascii="Times New Roman" w:eastAsia="Calibri" w:hAnsi="Times New Roman" w:cs="Times New Roman"/>
          <w:sz w:val="28"/>
          <w:szCs w:val="28"/>
        </w:rPr>
        <w:t>в размере 61 267,1</w:t>
      </w:r>
      <w:r w:rsidRPr="00C17FC2">
        <w:rPr>
          <w:rFonts w:ascii="Times New Roman" w:eastAsia="Calibri" w:hAnsi="Times New Roman" w:cs="Times New Roman"/>
          <w:iCs/>
          <w:sz w:val="28"/>
          <w:szCs w:val="28"/>
        </w:rPr>
        <w:t xml:space="preserve"> тыс. руб</w:t>
      </w:r>
      <w:r w:rsidR="00455717" w:rsidRPr="00455717">
        <w:rPr>
          <w:rFonts w:ascii="Times New Roman" w:eastAsia="Calibri" w:hAnsi="Times New Roman" w:cs="Times New Roman"/>
          <w:iCs/>
          <w:sz w:val="28"/>
          <w:szCs w:val="28"/>
        </w:rPr>
        <w:t>лей</w:t>
      </w:r>
      <w:r w:rsidRPr="00C17FC2">
        <w:rPr>
          <w:rFonts w:ascii="Times New Roman" w:eastAsia="Calibri" w:hAnsi="Times New Roman" w:cs="Times New Roman"/>
          <w:iCs/>
          <w:sz w:val="28"/>
          <w:szCs w:val="28"/>
        </w:rPr>
        <w:t xml:space="preserve">, из них средства федерального бюджета </w:t>
      </w:r>
      <w:r w:rsidRPr="00C17FC2">
        <w:rPr>
          <w:rFonts w:ascii="Times New Roman" w:eastAsia="Calibri" w:hAnsi="Times New Roman" w:cs="Times New Roman"/>
          <w:sz w:val="28"/>
          <w:szCs w:val="28"/>
        </w:rPr>
        <w:t xml:space="preserve">– 59 707,5 </w:t>
      </w:r>
      <w:r w:rsidRPr="00C17FC2">
        <w:rPr>
          <w:rFonts w:ascii="Times New Roman" w:eastAsia="Calibri" w:hAnsi="Times New Roman" w:cs="Times New Roman"/>
          <w:iCs/>
          <w:sz w:val="28"/>
          <w:szCs w:val="28"/>
        </w:rPr>
        <w:t>тыс. руб</w:t>
      </w:r>
      <w:r w:rsidR="00455717" w:rsidRPr="00455717">
        <w:rPr>
          <w:rFonts w:ascii="Times New Roman" w:eastAsia="Calibri" w:hAnsi="Times New Roman" w:cs="Times New Roman"/>
          <w:iCs/>
          <w:sz w:val="28"/>
          <w:szCs w:val="28"/>
        </w:rPr>
        <w:t>лей</w:t>
      </w:r>
      <w:r w:rsidRPr="00C17FC2">
        <w:rPr>
          <w:rFonts w:ascii="Times New Roman" w:eastAsia="Calibri" w:hAnsi="Times New Roman" w:cs="Times New Roman"/>
          <w:iCs/>
          <w:sz w:val="28"/>
          <w:szCs w:val="28"/>
        </w:rPr>
        <w:t xml:space="preserve">, республиканского </w:t>
      </w:r>
      <w:r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iCs/>
          <w:sz w:val="28"/>
          <w:szCs w:val="28"/>
        </w:rPr>
        <w:t>603,1 тыс. руб</w:t>
      </w:r>
      <w:r w:rsidR="00455717" w:rsidRPr="00455717">
        <w:rPr>
          <w:rFonts w:ascii="Times New Roman" w:eastAsia="Calibri" w:hAnsi="Times New Roman" w:cs="Times New Roman"/>
          <w:iCs/>
          <w:sz w:val="28"/>
          <w:szCs w:val="28"/>
        </w:rPr>
        <w:t>лей</w:t>
      </w:r>
      <w:r w:rsidRPr="00C17FC2">
        <w:rPr>
          <w:rFonts w:ascii="Times New Roman" w:eastAsia="Calibri" w:hAnsi="Times New Roman" w:cs="Times New Roman"/>
          <w:iCs/>
          <w:sz w:val="28"/>
          <w:szCs w:val="28"/>
        </w:rPr>
        <w:t xml:space="preserve">, муниципального бюджета </w:t>
      </w:r>
      <w:r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iCs/>
          <w:sz w:val="28"/>
          <w:szCs w:val="28"/>
        </w:rPr>
        <w:t>956,5 тыс. руб</w:t>
      </w:r>
      <w:r w:rsidR="00455717" w:rsidRPr="00455717">
        <w:rPr>
          <w:rFonts w:ascii="Times New Roman" w:eastAsia="Calibri" w:hAnsi="Times New Roman" w:cs="Times New Roman"/>
          <w:iCs/>
          <w:sz w:val="28"/>
          <w:szCs w:val="28"/>
        </w:rPr>
        <w:t>лей</w:t>
      </w:r>
      <w:r w:rsidRPr="00C17FC2">
        <w:rPr>
          <w:rFonts w:ascii="Times New Roman" w:eastAsia="Calibri" w:hAnsi="Times New Roman" w:cs="Times New Roman"/>
          <w:iCs/>
          <w:sz w:val="28"/>
          <w:szCs w:val="28"/>
        </w:rPr>
        <w:t>.</w:t>
      </w:r>
      <w:bookmarkEnd w:id="70"/>
    </w:p>
    <w:p w14:paraId="5472038A" w14:textId="36478FB6" w:rsidR="008F0E03" w:rsidRPr="00C17FC2" w:rsidRDefault="008F0E03" w:rsidP="00CB2E2E">
      <w:pPr>
        <w:spacing w:after="0" w:line="240" w:lineRule="auto"/>
        <w:ind w:firstLine="672"/>
        <w:jc w:val="both"/>
        <w:rPr>
          <w:rFonts w:ascii="Times New Roman" w:eastAsia="Calibri" w:hAnsi="Times New Roman" w:cs="Times New Roman"/>
          <w:sz w:val="28"/>
          <w:szCs w:val="28"/>
        </w:rPr>
      </w:pPr>
      <w:r w:rsidRPr="00C17FC2">
        <w:rPr>
          <w:rFonts w:ascii="Times New Roman" w:eastAsia="Calibri" w:hAnsi="Times New Roman" w:cs="Times New Roman"/>
          <w:iCs/>
          <w:sz w:val="28"/>
          <w:szCs w:val="28"/>
        </w:rPr>
        <w:t xml:space="preserve">На отчетную дату указанные средства профинансированы в полном объеме, кассовое исполнение по проекту составило </w:t>
      </w:r>
      <w:r w:rsidRPr="00C17FC2">
        <w:rPr>
          <w:rFonts w:ascii="Times New Roman" w:eastAsia="Calibri" w:hAnsi="Times New Roman" w:cs="Times New Roman"/>
          <w:sz w:val="28"/>
          <w:szCs w:val="28"/>
        </w:rPr>
        <w:t>55 146,9</w:t>
      </w:r>
      <w:r w:rsidRPr="00C17FC2">
        <w:rPr>
          <w:rFonts w:ascii="Times New Roman" w:eastAsia="Calibri" w:hAnsi="Times New Roman" w:cs="Times New Roman"/>
          <w:iCs/>
          <w:sz w:val="28"/>
          <w:szCs w:val="28"/>
        </w:rPr>
        <w:t xml:space="preserve"> тыс. руб</w:t>
      </w:r>
      <w:r w:rsidR="00455717" w:rsidRPr="00455717">
        <w:rPr>
          <w:rFonts w:ascii="Times New Roman" w:eastAsia="Calibri" w:hAnsi="Times New Roman" w:cs="Times New Roman"/>
          <w:iCs/>
          <w:sz w:val="28"/>
          <w:szCs w:val="28"/>
        </w:rPr>
        <w:t>лей</w:t>
      </w:r>
      <w:r w:rsidRPr="00C17FC2">
        <w:rPr>
          <w:rFonts w:ascii="Times New Roman" w:eastAsia="Calibri" w:hAnsi="Times New Roman" w:cs="Times New Roman"/>
          <w:iCs/>
          <w:sz w:val="28"/>
          <w:szCs w:val="28"/>
        </w:rPr>
        <w:t xml:space="preserve"> (или 90,0 % от объема финансирования), из них средства федерального бюджета </w:t>
      </w:r>
      <w:r w:rsidRPr="00C17FC2">
        <w:rPr>
          <w:rFonts w:ascii="Times New Roman" w:eastAsia="Calibri" w:hAnsi="Times New Roman" w:cs="Times New Roman"/>
          <w:sz w:val="28"/>
          <w:szCs w:val="28"/>
        </w:rPr>
        <w:t xml:space="preserve">– 54 197,3 </w:t>
      </w:r>
      <w:r w:rsidRPr="00C17FC2">
        <w:rPr>
          <w:rFonts w:ascii="Times New Roman" w:eastAsia="Calibri" w:hAnsi="Times New Roman" w:cs="Times New Roman"/>
          <w:iCs/>
          <w:sz w:val="28"/>
          <w:szCs w:val="28"/>
        </w:rPr>
        <w:t xml:space="preserve">тыс. </w:t>
      </w:r>
      <w:r w:rsidRPr="00C17FC2">
        <w:rPr>
          <w:rFonts w:ascii="Times New Roman" w:eastAsia="Calibri" w:hAnsi="Times New Roman" w:cs="Times New Roman"/>
          <w:iCs/>
          <w:sz w:val="28"/>
          <w:szCs w:val="28"/>
        </w:rPr>
        <w:lastRenderedPageBreak/>
        <w:t>руб</w:t>
      </w:r>
      <w:r w:rsidR="00455717" w:rsidRPr="00455717">
        <w:rPr>
          <w:rFonts w:ascii="Times New Roman" w:eastAsia="Calibri" w:hAnsi="Times New Roman" w:cs="Times New Roman"/>
          <w:iCs/>
          <w:sz w:val="28"/>
          <w:szCs w:val="28"/>
        </w:rPr>
        <w:t>лей</w:t>
      </w:r>
      <w:r w:rsidRPr="00C17FC2">
        <w:rPr>
          <w:rFonts w:ascii="Times New Roman" w:eastAsia="Calibri" w:hAnsi="Times New Roman" w:cs="Times New Roman"/>
          <w:iCs/>
          <w:sz w:val="28"/>
          <w:szCs w:val="28"/>
        </w:rPr>
        <w:t>, республиканского - 547,4 тыс. руб</w:t>
      </w:r>
      <w:r w:rsidR="00455717" w:rsidRPr="00455717">
        <w:rPr>
          <w:rFonts w:ascii="Times New Roman" w:eastAsia="Calibri" w:hAnsi="Times New Roman" w:cs="Times New Roman"/>
          <w:iCs/>
          <w:sz w:val="28"/>
          <w:szCs w:val="28"/>
        </w:rPr>
        <w:t>лей</w:t>
      </w:r>
      <w:r w:rsidRPr="00C17FC2">
        <w:rPr>
          <w:rFonts w:ascii="Times New Roman" w:eastAsia="Calibri" w:hAnsi="Times New Roman" w:cs="Times New Roman"/>
          <w:iCs/>
          <w:sz w:val="28"/>
          <w:szCs w:val="28"/>
        </w:rPr>
        <w:t xml:space="preserve">, муниципального бюджета </w:t>
      </w:r>
      <w:r w:rsidRPr="00C17FC2">
        <w:rPr>
          <w:rFonts w:ascii="Times New Roman" w:eastAsia="Calibri" w:hAnsi="Times New Roman" w:cs="Times New Roman"/>
          <w:sz w:val="28"/>
          <w:szCs w:val="28"/>
        </w:rPr>
        <w:t>–</w:t>
      </w:r>
      <w:r w:rsidRPr="00C17FC2">
        <w:rPr>
          <w:rFonts w:ascii="Times New Roman" w:eastAsia="Calibri" w:hAnsi="Times New Roman" w:cs="Times New Roman"/>
          <w:iCs/>
          <w:sz w:val="28"/>
          <w:szCs w:val="28"/>
        </w:rPr>
        <w:t xml:space="preserve"> 402,2 тыс. руб</w:t>
      </w:r>
      <w:r w:rsidR="00455717" w:rsidRPr="00455717">
        <w:rPr>
          <w:rFonts w:ascii="Times New Roman" w:eastAsia="Calibri" w:hAnsi="Times New Roman" w:cs="Times New Roman"/>
          <w:iCs/>
          <w:sz w:val="28"/>
          <w:szCs w:val="28"/>
        </w:rPr>
        <w:t>лей</w:t>
      </w:r>
      <w:r w:rsidRPr="00C17FC2">
        <w:rPr>
          <w:rFonts w:ascii="Times New Roman" w:eastAsia="Calibri" w:hAnsi="Times New Roman" w:cs="Times New Roman"/>
          <w:iCs/>
          <w:sz w:val="28"/>
          <w:szCs w:val="28"/>
        </w:rPr>
        <w:t>.</w:t>
      </w:r>
    </w:p>
    <w:p w14:paraId="34FE9E4C" w14:textId="77777777" w:rsidR="008F0E03" w:rsidRPr="00C17FC2" w:rsidRDefault="008F0E03" w:rsidP="00CB2E2E">
      <w:pPr>
        <w:shd w:val="clear" w:color="auto" w:fill="FFFFFF"/>
        <w:tabs>
          <w:tab w:val="left" w:pos="851"/>
        </w:tabs>
        <w:spacing w:after="0" w:line="240" w:lineRule="auto"/>
        <w:ind w:firstLine="67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итогам 9 месяцев 2023 года установленные целевые показатели превысили плановые значения:</w:t>
      </w:r>
    </w:p>
    <w:p w14:paraId="270BA94B" w14:textId="2173D986" w:rsidR="008F0E03" w:rsidRPr="00C17FC2" w:rsidRDefault="008F0E03" w:rsidP="00CB2E2E">
      <w:pPr>
        <w:numPr>
          <w:ilvl w:val="0"/>
          <w:numId w:val="24"/>
        </w:numPr>
        <w:tabs>
          <w:tab w:val="left" w:pos="784"/>
          <w:tab w:val="left" w:pos="966"/>
        </w:tabs>
        <w:spacing w:after="0" w:line="240" w:lineRule="auto"/>
        <w:ind w:left="0" w:firstLine="67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количество граждан, расселенных из непригодного для проживания жилищного фонда (нарастающим итогом) – 0,484 тыс. чел</w:t>
      </w:r>
      <w:r w:rsidR="00455717">
        <w:rPr>
          <w:rFonts w:ascii="Times New Roman" w:eastAsia="Calibri" w:hAnsi="Times New Roman" w:cs="Times New Roman"/>
          <w:sz w:val="28"/>
          <w:szCs w:val="28"/>
        </w:rPr>
        <w:t>овек</w:t>
      </w:r>
      <w:r w:rsidRPr="00C17FC2">
        <w:rPr>
          <w:rFonts w:ascii="Times New Roman" w:eastAsia="Calibri" w:hAnsi="Times New Roman" w:cs="Times New Roman"/>
          <w:sz w:val="28"/>
          <w:szCs w:val="28"/>
        </w:rPr>
        <w:t xml:space="preserve"> (план - 0,260 тыс. человек, исполнение – 186,1 % от планового показателя);</w:t>
      </w:r>
    </w:p>
    <w:p w14:paraId="056A7A5E" w14:textId="77777777" w:rsidR="008F0E03" w:rsidRPr="00C17FC2" w:rsidRDefault="008F0E03" w:rsidP="00CB2E2E">
      <w:pPr>
        <w:numPr>
          <w:ilvl w:val="0"/>
          <w:numId w:val="24"/>
        </w:numPr>
        <w:tabs>
          <w:tab w:val="left" w:pos="784"/>
          <w:tab w:val="left" w:pos="966"/>
        </w:tabs>
        <w:spacing w:after="0" w:line="240" w:lineRule="auto"/>
        <w:ind w:left="0" w:firstLine="67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количество квадратных метров расселённого непригодного для проживания жилищного фонда» (нарастающим итогом) - 5 105 м</w:t>
      </w:r>
      <w:r w:rsidRPr="00C17FC2">
        <w:rPr>
          <w:rFonts w:ascii="Times New Roman" w:eastAsia="Calibri" w:hAnsi="Times New Roman" w:cs="Times New Roman"/>
          <w:sz w:val="28"/>
          <w:szCs w:val="28"/>
          <w:vertAlign w:val="superscript"/>
        </w:rPr>
        <w:t>2</w:t>
      </w:r>
      <w:r w:rsidRPr="00C17FC2">
        <w:rPr>
          <w:rFonts w:ascii="Times New Roman" w:eastAsia="Calibri" w:hAnsi="Times New Roman" w:cs="Times New Roman"/>
          <w:sz w:val="28"/>
          <w:szCs w:val="28"/>
        </w:rPr>
        <w:t xml:space="preserve"> (план - 4 620 м</w:t>
      </w:r>
      <w:r w:rsidRPr="00C17FC2">
        <w:rPr>
          <w:rFonts w:ascii="Times New Roman" w:eastAsia="Calibri" w:hAnsi="Times New Roman" w:cs="Times New Roman"/>
          <w:sz w:val="28"/>
          <w:szCs w:val="28"/>
          <w:vertAlign w:val="superscript"/>
        </w:rPr>
        <w:t>2</w:t>
      </w:r>
      <w:r w:rsidRPr="00C17FC2">
        <w:rPr>
          <w:rFonts w:ascii="Times New Roman" w:eastAsia="Calibri" w:hAnsi="Times New Roman" w:cs="Times New Roman"/>
          <w:sz w:val="28"/>
          <w:szCs w:val="28"/>
        </w:rPr>
        <w:t>, исполнение -110,5 % от планового показателя).</w:t>
      </w:r>
    </w:p>
    <w:p w14:paraId="60E50CA3" w14:textId="77777777" w:rsidR="008F0E03" w:rsidRPr="00C17FC2" w:rsidRDefault="008F0E03" w:rsidP="00CB2E2E">
      <w:pPr>
        <w:tabs>
          <w:tab w:val="left" w:pos="993"/>
        </w:tabs>
        <w:spacing w:after="0" w:line="240" w:lineRule="auto"/>
        <w:ind w:firstLine="672"/>
        <w:contextualSpacing/>
        <w:jc w:val="both"/>
        <w:rPr>
          <w:rFonts w:ascii="Times New Roman" w:eastAsia="Times New Roman" w:hAnsi="Times New Roman" w:cs="Times New Roman"/>
          <w:sz w:val="28"/>
          <w:szCs w:val="28"/>
          <w:lang w:eastAsia="ru-RU"/>
        </w:rPr>
      </w:pPr>
      <w:bookmarkStart w:id="71" w:name="_Hlk151128951"/>
      <w:r w:rsidRPr="00C17FC2">
        <w:rPr>
          <w:rFonts w:ascii="Times New Roman" w:eastAsia="Calibri" w:hAnsi="Times New Roman" w:cs="Times New Roman"/>
          <w:sz w:val="28"/>
          <w:szCs w:val="28"/>
        </w:rPr>
        <w:t>Р</w:t>
      </w:r>
      <w:r w:rsidRPr="00C17FC2">
        <w:rPr>
          <w:rFonts w:ascii="Times New Roman" w:eastAsia="Times New Roman" w:hAnsi="Times New Roman" w:cs="Times New Roman"/>
          <w:sz w:val="28"/>
          <w:szCs w:val="28"/>
          <w:lang w:eastAsia="ru-RU"/>
        </w:rPr>
        <w:t>иски неисполнения регионального проекта отсутствуют.</w:t>
      </w:r>
    </w:p>
    <w:bookmarkEnd w:id="71"/>
    <w:p w14:paraId="4E22B4A9" w14:textId="77777777" w:rsidR="008F0E03" w:rsidRPr="00C17FC2" w:rsidRDefault="008F0E03" w:rsidP="00CB2E2E">
      <w:pPr>
        <w:numPr>
          <w:ilvl w:val="0"/>
          <w:numId w:val="15"/>
        </w:numPr>
        <w:tabs>
          <w:tab w:val="left" w:pos="1134"/>
        </w:tabs>
        <w:spacing w:after="0" w:line="240" w:lineRule="auto"/>
        <w:ind w:left="0" w:firstLine="672"/>
        <w:contextualSpacing/>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Региональный проект «Формирование комфортной городской среды»</w:t>
      </w:r>
    </w:p>
    <w:p w14:paraId="2479A35E" w14:textId="77777777" w:rsidR="008F0E03" w:rsidRPr="00C17FC2" w:rsidRDefault="008F0E03" w:rsidP="00CB2E2E">
      <w:pPr>
        <w:spacing w:after="0" w:line="240" w:lineRule="auto"/>
        <w:ind w:firstLine="672"/>
        <w:jc w:val="both"/>
        <w:rPr>
          <w:rFonts w:ascii="Times New Roman" w:eastAsia="Calibri" w:hAnsi="Times New Roman" w:cs="Times New Roman"/>
          <w:iCs/>
          <w:sz w:val="28"/>
          <w:szCs w:val="28"/>
        </w:rPr>
      </w:pPr>
      <w:r w:rsidRPr="00C17FC2">
        <w:rPr>
          <w:rFonts w:ascii="Times New Roman" w:eastAsia="Calibri" w:hAnsi="Times New Roman" w:cs="Times New Roman"/>
          <w:iCs/>
          <w:sz w:val="28"/>
          <w:szCs w:val="28"/>
        </w:rPr>
        <w:t>В рамках реализации проекта между Минстроем России и Правительством Республики Ингушетия заключено финансовое соглашение о предоставлении из федерального бюджета бюджету Республики Ингушетия субсидии на софинансирование расходных обязательств.</w:t>
      </w:r>
    </w:p>
    <w:p w14:paraId="697D1D2B" w14:textId="3C933362" w:rsidR="008F0E03" w:rsidRPr="00C17FC2" w:rsidRDefault="008F0E03" w:rsidP="00CB2E2E">
      <w:pPr>
        <w:spacing w:after="0" w:line="240" w:lineRule="auto"/>
        <w:ind w:firstLine="672"/>
        <w:jc w:val="both"/>
        <w:rPr>
          <w:rFonts w:ascii="Times New Roman" w:eastAsia="Calibri" w:hAnsi="Times New Roman" w:cs="Times New Roman"/>
          <w:iCs/>
          <w:sz w:val="28"/>
          <w:szCs w:val="28"/>
        </w:rPr>
      </w:pPr>
      <w:r w:rsidRPr="00C17FC2">
        <w:rPr>
          <w:rFonts w:ascii="Times New Roman" w:eastAsia="Calibri" w:hAnsi="Times New Roman" w:cs="Times New Roman"/>
          <w:sz w:val="28"/>
          <w:szCs w:val="28"/>
        </w:rPr>
        <w:t>О</w:t>
      </w:r>
      <w:r w:rsidRPr="00C17FC2">
        <w:rPr>
          <w:rFonts w:ascii="Times New Roman" w:eastAsia="Calibri" w:hAnsi="Times New Roman" w:cs="Times New Roman"/>
          <w:iCs/>
          <w:sz w:val="28"/>
          <w:szCs w:val="28"/>
        </w:rPr>
        <w:t>бщий объем финансового обеспечения проекта на 2023 год составляет 140 237,3 тыс. руб</w:t>
      </w:r>
      <w:r w:rsidR="00455717">
        <w:rPr>
          <w:rFonts w:ascii="Times New Roman" w:eastAsia="Calibri" w:hAnsi="Times New Roman" w:cs="Times New Roman"/>
          <w:iCs/>
          <w:sz w:val="28"/>
          <w:szCs w:val="28"/>
        </w:rPr>
        <w:t>лей</w:t>
      </w:r>
      <w:r w:rsidRPr="00C17FC2">
        <w:rPr>
          <w:rFonts w:ascii="Times New Roman" w:eastAsia="Calibri" w:hAnsi="Times New Roman" w:cs="Times New Roman"/>
          <w:iCs/>
          <w:sz w:val="28"/>
          <w:szCs w:val="28"/>
        </w:rPr>
        <w:t xml:space="preserve">, из них средства федерального бюджета </w:t>
      </w:r>
      <w:r w:rsidRPr="00C17FC2">
        <w:rPr>
          <w:rFonts w:ascii="Times New Roman" w:eastAsia="Calibri" w:hAnsi="Times New Roman" w:cs="Times New Roman"/>
          <w:sz w:val="28"/>
          <w:szCs w:val="28"/>
        </w:rPr>
        <w:t>–</w:t>
      </w:r>
      <w:r w:rsidRPr="00C17FC2">
        <w:rPr>
          <w:rFonts w:ascii="Times New Roman" w:eastAsia="Calibri" w:hAnsi="Times New Roman" w:cs="Times New Roman"/>
          <w:iCs/>
          <w:sz w:val="28"/>
          <w:szCs w:val="28"/>
        </w:rPr>
        <w:t xml:space="preserve"> 136 883,9 тыс. руб</w:t>
      </w:r>
      <w:r w:rsidR="00455717" w:rsidRPr="00455717">
        <w:rPr>
          <w:rFonts w:ascii="Times New Roman" w:eastAsia="Calibri" w:hAnsi="Times New Roman" w:cs="Times New Roman"/>
          <w:iCs/>
          <w:sz w:val="28"/>
          <w:szCs w:val="28"/>
        </w:rPr>
        <w:t>лей</w:t>
      </w:r>
      <w:r w:rsidRPr="00C17FC2">
        <w:rPr>
          <w:rFonts w:ascii="Times New Roman" w:eastAsia="Calibri" w:hAnsi="Times New Roman" w:cs="Times New Roman"/>
          <w:iCs/>
          <w:sz w:val="28"/>
          <w:szCs w:val="28"/>
        </w:rPr>
        <w:t xml:space="preserve">, республиканского бюджета </w:t>
      </w:r>
      <w:r w:rsidRPr="00C17FC2">
        <w:rPr>
          <w:rFonts w:ascii="Times New Roman" w:eastAsia="Calibri" w:hAnsi="Times New Roman" w:cs="Times New Roman"/>
          <w:sz w:val="28"/>
          <w:szCs w:val="28"/>
        </w:rPr>
        <w:t>–</w:t>
      </w:r>
      <w:r w:rsidRPr="00C17FC2">
        <w:rPr>
          <w:rFonts w:ascii="Times New Roman" w:eastAsia="Calibri" w:hAnsi="Times New Roman" w:cs="Times New Roman"/>
          <w:iCs/>
          <w:sz w:val="28"/>
          <w:szCs w:val="28"/>
        </w:rPr>
        <w:t xml:space="preserve"> 1 382,7 тыс. руб</w:t>
      </w:r>
      <w:r w:rsidR="00455717" w:rsidRPr="00455717">
        <w:rPr>
          <w:rFonts w:ascii="Times New Roman" w:eastAsia="Calibri" w:hAnsi="Times New Roman" w:cs="Times New Roman"/>
          <w:iCs/>
          <w:sz w:val="28"/>
          <w:szCs w:val="28"/>
        </w:rPr>
        <w:t>лей</w:t>
      </w:r>
      <w:r w:rsidRPr="00C17FC2">
        <w:rPr>
          <w:rFonts w:ascii="Times New Roman" w:eastAsia="Calibri" w:hAnsi="Times New Roman" w:cs="Times New Roman"/>
          <w:iCs/>
          <w:sz w:val="28"/>
          <w:szCs w:val="28"/>
        </w:rPr>
        <w:t>, муниципального бюджета – 1 970,8 тыс. руб</w:t>
      </w:r>
      <w:r w:rsidR="00455717" w:rsidRPr="00455717">
        <w:rPr>
          <w:rFonts w:ascii="Times New Roman" w:eastAsia="Calibri" w:hAnsi="Times New Roman" w:cs="Times New Roman"/>
          <w:iCs/>
          <w:sz w:val="28"/>
          <w:szCs w:val="28"/>
        </w:rPr>
        <w:t>лей</w:t>
      </w:r>
      <w:r w:rsidRPr="00C17FC2">
        <w:rPr>
          <w:rFonts w:ascii="Times New Roman" w:eastAsia="Calibri" w:hAnsi="Times New Roman" w:cs="Times New Roman"/>
          <w:iCs/>
          <w:sz w:val="28"/>
          <w:szCs w:val="28"/>
        </w:rPr>
        <w:t xml:space="preserve">. По состоянию на 1 октября 2023 года </w:t>
      </w:r>
      <w:r w:rsidRPr="00C17FC2">
        <w:rPr>
          <w:rFonts w:ascii="Times New Roman" w:eastAsia="Calibri" w:hAnsi="Times New Roman" w:cs="Times New Roman"/>
          <w:sz w:val="28"/>
          <w:szCs w:val="28"/>
        </w:rPr>
        <w:t xml:space="preserve">фактическое финансирование и </w:t>
      </w:r>
      <w:r w:rsidRPr="00C17FC2">
        <w:rPr>
          <w:rFonts w:ascii="Times New Roman" w:eastAsia="Calibri" w:hAnsi="Times New Roman" w:cs="Times New Roman"/>
          <w:iCs/>
          <w:sz w:val="28"/>
          <w:szCs w:val="28"/>
        </w:rPr>
        <w:t>кассовое исполнение регионального проекта сложилось на уровне 101 992,3 тыс. руб</w:t>
      </w:r>
      <w:r w:rsidR="00455717" w:rsidRPr="00455717">
        <w:rPr>
          <w:rFonts w:ascii="Times New Roman" w:eastAsia="Calibri" w:hAnsi="Times New Roman" w:cs="Times New Roman"/>
          <w:iCs/>
          <w:sz w:val="28"/>
          <w:szCs w:val="28"/>
        </w:rPr>
        <w:t>лей</w:t>
      </w:r>
      <w:r w:rsidRPr="00C17FC2">
        <w:rPr>
          <w:rFonts w:ascii="Times New Roman" w:eastAsia="Calibri" w:hAnsi="Times New Roman" w:cs="Times New Roman"/>
          <w:iCs/>
          <w:sz w:val="28"/>
          <w:szCs w:val="28"/>
        </w:rPr>
        <w:t xml:space="preserve"> (72,7 %), из них средства федерального бюджета </w:t>
      </w:r>
      <w:r w:rsidRPr="00C17FC2">
        <w:rPr>
          <w:rFonts w:ascii="Times New Roman" w:eastAsia="Calibri" w:hAnsi="Times New Roman" w:cs="Times New Roman"/>
          <w:sz w:val="28"/>
          <w:szCs w:val="28"/>
        </w:rPr>
        <w:t>–</w:t>
      </w:r>
      <w:r w:rsidRPr="00C17FC2">
        <w:rPr>
          <w:rFonts w:ascii="Times New Roman" w:eastAsia="Calibri" w:hAnsi="Times New Roman" w:cs="Times New Roman"/>
          <w:iCs/>
          <w:sz w:val="28"/>
          <w:szCs w:val="28"/>
        </w:rPr>
        <w:t xml:space="preserve"> 99 021,3 тыс. руб</w:t>
      </w:r>
      <w:r w:rsidR="00455717" w:rsidRPr="00455717">
        <w:rPr>
          <w:rFonts w:ascii="Times New Roman" w:eastAsia="Calibri" w:hAnsi="Times New Roman" w:cs="Times New Roman"/>
          <w:iCs/>
          <w:sz w:val="28"/>
          <w:szCs w:val="28"/>
        </w:rPr>
        <w:t>лей</w:t>
      </w:r>
      <w:r w:rsidRPr="00C17FC2">
        <w:rPr>
          <w:rFonts w:ascii="Times New Roman" w:eastAsia="Calibri" w:hAnsi="Times New Roman" w:cs="Times New Roman"/>
          <w:iCs/>
          <w:sz w:val="28"/>
          <w:szCs w:val="28"/>
        </w:rPr>
        <w:t xml:space="preserve">, республиканского бюджета </w:t>
      </w:r>
      <w:r w:rsidRPr="00C17FC2">
        <w:rPr>
          <w:rFonts w:ascii="Times New Roman" w:eastAsia="Calibri" w:hAnsi="Times New Roman" w:cs="Times New Roman"/>
          <w:sz w:val="28"/>
          <w:szCs w:val="28"/>
        </w:rPr>
        <w:t>–</w:t>
      </w:r>
      <w:r w:rsidRPr="00C17FC2">
        <w:rPr>
          <w:rFonts w:ascii="Times New Roman" w:eastAsia="Calibri" w:hAnsi="Times New Roman" w:cs="Times New Roman"/>
          <w:iCs/>
          <w:sz w:val="28"/>
          <w:szCs w:val="28"/>
        </w:rPr>
        <w:t xml:space="preserve"> 1 000,2 тыс. руб</w:t>
      </w:r>
      <w:r w:rsidR="00455717" w:rsidRPr="00455717">
        <w:rPr>
          <w:rFonts w:ascii="Times New Roman" w:eastAsia="Calibri" w:hAnsi="Times New Roman" w:cs="Times New Roman"/>
          <w:iCs/>
          <w:sz w:val="28"/>
          <w:szCs w:val="28"/>
        </w:rPr>
        <w:t>лей</w:t>
      </w:r>
      <w:r w:rsidRPr="00C17FC2">
        <w:rPr>
          <w:rFonts w:ascii="Times New Roman" w:eastAsia="Calibri" w:hAnsi="Times New Roman" w:cs="Times New Roman"/>
          <w:iCs/>
          <w:sz w:val="28"/>
          <w:szCs w:val="28"/>
        </w:rPr>
        <w:t>, муниципального бюджета – 1 970,8 тыс. руб</w:t>
      </w:r>
      <w:r w:rsidR="00455717" w:rsidRPr="00455717">
        <w:rPr>
          <w:rFonts w:ascii="Times New Roman" w:eastAsia="Calibri" w:hAnsi="Times New Roman" w:cs="Times New Roman"/>
          <w:iCs/>
          <w:sz w:val="28"/>
          <w:szCs w:val="28"/>
        </w:rPr>
        <w:t>лей</w:t>
      </w:r>
      <w:r w:rsidRPr="00C17FC2">
        <w:rPr>
          <w:rFonts w:ascii="Times New Roman" w:eastAsia="Calibri" w:hAnsi="Times New Roman" w:cs="Times New Roman"/>
          <w:iCs/>
          <w:sz w:val="28"/>
          <w:szCs w:val="28"/>
        </w:rPr>
        <w:t>.</w:t>
      </w:r>
    </w:p>
    <w:p w14:paraId="7FD4FA85" w14:textId="77777777" w:rsidR="008F0E03" w:rsidRPr="00C17FC2" w:rsidRDefault="008F0E03" w:rsidP="00CB2E2E">
      <w:pPr>
        <w:spacing w:after="0" w:line="240" w:lineRule="auto"/>
        <w:ind w:firstLine="672"/>
        <w:jc w:val="both"/>
        <w:rPr>
          <w:rFonts w:ascii="Times New Roman" w:eastAsia="Calibri" w:hAnsi="Times New Roman" w:cs="Times New Roman"/>
          <w:iCs/>
          <w:sz w:val="28"/>
          <w:szCs w:val="28"/>
        </w:rPr>
      </w:pPr>
      <w:r w:rsidRPr="00C17FC2">
        <w:rPr>
          <w:rFonts w:ascii="Times New Roman" w:eastAsia="Calibri" w:hAnsi="Times New Roman" w:cs="Times New Roman"/>
          <w:iCs/>
          <w:sz w:val="28"/>
          <w:szCs w:val="28"/>
        </w:rPr>
        <w:t>Предусмотренные проектом целевые показатели по итогам отчетного периода достигли следующих значений:</w:t>
      </w:r>
    </w:p>
    <w:p w14:paraId="289BC2D8" w14:textId="77777777" w:rsidR="008F0E03" w:rsidRPr="00C17FC2" w:rsidRDefault="008F0E03" w:rsidP="00CB2E2E">
      <w:pPr>
        <w:numPr>
          <w:ilvl w:val="0"/>
          <w:numId w:val="25"/>
        </w:numPr>
        <w:tabs>
          <w:tab w:val="left" w:pos="993"/>
        </w:tabs>
        <w:spacing w:after="0" w:line="240" w:lineRule="auto"/>
        <w:ind w:left="0" w:firstLine="67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реализация проектов победителей Всероссийского конкурса лучших проектов создания комфортной среды в малых городах и исторических поселениях (нарастающим итогом)</w:t>
      </w:r>
      <w:bookmarkStart w:id="72" w:name="_Hlk132099712"/>
      <w:r w:rsidRPr="00C17FC2">
        <w:rPr>
          <w:rFonts w:ascii="Times New Roman" w:eastAsia="Calibri" w:hAnsi="Times New Roman" w:cs="Times New Roman"/>
          <w:sz w:val="28"/>
          <w:szCs w:val="28"/>
        </w:rPr>
        <w:t xml:space="preserve"> - 2 единицы (при плане - не менее 2 единиц, исполнение – 100 %);</w:t>
      </w:r>
    </w:p>
    <w:bookmarkEnd w:id="72"/>
    <w:p w14:paraId="7A8E9C20" w14:textId="77777777" w:rsidR="008F0E03" w:rsidRPr="00C17FC2" w:rsidRDefault="008F0E03" w:rsidP="00CB2E2E">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bookmarkStart w:id="73" w:name="_Hlk132099884"/>
      <w:r w:rsidRPr="00C17FC2">
        <w:rPr>
          <w:rFonts w:ascii="Times New Roman" w:eastAsia="Calibri" w:hAnsi="Times New Roman" w:cs="Times New Roman"/>
          <w:sz w:val="28"/>
          <w:szCs w:val="28"/>
        </w:rPr>
        <w:t>- 90 % (при плане – 90 %, исполнение – 100 %);</w:t>
      </w:r>
    </w:p>
    <w:bookmarkEnd w:id="73"/>
    <w:p w14:paraId="4C0878A7" w14:textId="77777777" w:rsidR="008F0E03" w:rsidRPr="00C17FC2" w:rsidRDefault="008F0E03" w:rsidP="00CB2E2E">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количество городов с благоприятной городской средой – 1 единица (при плане -</w:t>
      </w:r>
      <w:bookmarkStart w:id="74" w:name="_Hlk132100117"/>
      <w:r w:rsidRPr="00C17FC2">
        <w:rPr>
          <w:rFonts w:ascii="Times New Roman" w:eastAsia="Calibri" w:hAnsi="Times New Roman" w:cs="Times New Roman"/>
          <w:sz w:val="28"/>
          <w:szCs w:val="28"/>
        </w:rPr>
        <w:t xml:space="preserve"> 2 единицы, исполнение – 50 %);</w:t>
      </w:r>
    </w:p>
    <w:bookmarkEnd w:id="74"/>
    <w:p w14:paraId="7C097069" w14:textId="77777777" w:rsidR="008F0E03" w:rsidRPr="00C17FC2" w:rsidRDefault="008F0E03" w:rsidP="00CB2E2E">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индекс качества городской среды - 163 балла (при плане - 170 баллов, исполнение - 95,9 % от планового значения);</w:t>
      </w:r>
    </w:p>
    <w:p w14:paraId="112A72DE" w14:textId="77777777" w:rsidR="008F0E03" w:rsidRPr="00C17FC2" w:rsidRDefault="008F0E03" w:rsidP="00CB2E2E">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территориях которых реализуются проекты по созданию комфортной городской среды, - 15 % (при плане – 25 %, исполнение – 60 %);</w:t>
      </w:r>
    </w:p>
    <w:p w14:paraId="248578E8" w14:textId="77777777" w:rsidR="008F0E03" w:rsidRPr="00C17FC2" w:rsidRDefault="008F0E03" w:rsidP="00CB2E2E">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доля городов с благоприятной средой от общего количества городов (индекс качества городской среды - выше 50 %), - 20 % (при плане – 40 %, исполнение – 50 %);</w:t>
      </w:r>
    </w:p>
    <w:p w14:paraId="2F7C0FFC" w14:textId="77777777" w:rsidR="008F0E03" w:rsidRPr="00C17FC2" w:rsidRDefault="008F0E03" w:rsidP="00CB2E2E">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прирост среднего индекса качества городской среды по отношению к 2019 году, - 16 % (при плане – 21 %, исполнение - 76,2 %);</w:t>
      </w:r>
    </w:p>
    <w:p w14:paraId="457DF6C3" w14:textId="77777777" w:rsidR="008F0E03" w:rsidRPr="00C17FC2" w:rsidRDefault="008F0E03" w:rsidP="00CB2E2E">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количество благоустроенных общественных территорий - 153 единицы (при плане - 169 единиц, исполнение - 90,5 %).</w:t>
      </w:r>
    </w:p>
    <w:p w14:paraId="0C7063DF" w14:textId="5F74579B" w:rsidR="008F0E03" w:rsidRPr="00C17FC2" w:rsidRDefault="008F0E03" w:rsidP="00CB2E2E">
      <w:pPr>
        <w:tabs>
          <w:tab w:val="left" w:pos="709"/>
        </w:tabs>
        <w:spacing w:after="0" w:line="240" w:lineRule="auto"/>
        <w:ind w:firstLine="709"/>
        <w:jc w:val="both"/>
        <w:rPr>
          <w:rFonts w:ascii="Times New Roman" w:eastAsia="Calibri" w:hAnsi="Times New Roman" w:cs="Times New Roman"/>
          <w:b/>
          <w:i/>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4EB40AFF" w14:textId="77777777" w:rsidR="008F0E03" w:rsidRPr="00C17FC2" w:rsidRDefault="008F0E03" w:rsidP="00CB2E2E">
      <w:pPr>
        <w:numPr>
          <w:ilvl w:val="0"/>
          <w:numId w:val="15"/>
        </w:numPr>
        <w:tabs>
          <w:tab w:val="left" w:pos="1134"/>
        </w:tabs>
        <w:spacing w:after="0" w:line="240" w:lineRule="auto"/>
        <w:ind w:left="0" w:firstLine="714"/>
        <w:contextualSpacing/>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Региональный проект «Чистая вода»</w:t>
      </w:r>
    </w:p>
    <w:p w14:paraId="6C16C02F" w14:textId="5EAE5A24" w:rsidR="008F0E03" w:rsidRPr="00C17FC2" w:rsidRDefault="008F0E03" w:rsidP="00CB2E2E">
      <w:pPr>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целях реализации проекта между Минстроем России и Правительством Республики Ингушетия заключено соглашение. финансирования по проекту на текущий год предусмотрено в объеме 246 150,0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средства федерального бюджета – 243 690,0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2 460,0 тыс. руб</w:t>
      </w:r>
      <w:r w:rsidR="00455717" w:rsidRPr="0045571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bookmarkStart w:id="75" w:name="_Hlk147330464"/>
    </w:p>
    <w:p w14:paraId="3FD7CC53" w14:textId="2FC85C5B" w:rsidR="008F0E03" w:rsidRPr="00C17FC2" w:rsidRDefault="008F0E03" w:rsidP="00CB2E2E">
      <w:pPr>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отчетном периоде фактическое финансирование и кассовое исполнение проекта составило 74 388,6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30,2 % от планируемой величины.</w:t>
      </w:r>
    </w:p>
    <w:p w14:paraId="54C672BA" w14:textId="77777777" w:rsidR="008F0E03" w:rsidRPr="00C17FC2" w:rsidRDefault="008F0E03" w:rsidP="00CB2E2E">
      <w:pPr>
        <w:spacing w:after="0" w:line="240" w:lineRule="auto"/>
        <w:ind w:firstLine="714"/>
        <w:jc w:val="both"/>
        <w:rPr>
          <w:rFonts w:ascii="Times New Roman" w:eastAsia="Calibri" w:hAnsi="Times New Roman" w:cs="Times New Roman"/>
          <w:sz w:val="28"/>
          <w:szCs w:val="28"/>
        </w:rPr>
      </w:pPr>
      <w:bookmarkStart w:id="76" w:name="_Hlk132720845"/>
      <w:bookmarkEnd w:id="75"/>
      <w:r w:rsidRPr="00C17FC2">
        <w:rPr>
          <w:rFonts w:ascii="Times New Roman" w:eastAsia="Calibri" w:hAnsi="Times New Roman" w:cs="Times New Roman"/>
          <w:sz w:val="28"/>
          <w:szCs w:val="28"/>
        </w:rPr>
        <w:t>Целевые показатели проекта сложились на следующем уровне:</w:t>
      </w:r>
    </w:p>
    <w:bookmarkEnd w:id="76"/>
    <w:p w14:paraId="5C2C3CF5" w14:textId="7CA81844" w:rsidR="008F0E03" w:rsidRPr="00C17FC2" w:rsidRDefault="008F0E03" w:rsidP="00CB2E2E">
      <w:pPr>
        <w:numPr>
          <w:ilvl w:val="0"/>
          <w:numId w:val="26"/>
        </w:numPr>
        <w:tabs>
          <w:tab w:val="left" w:pos="993"/>
        </w:tabs>
        <w:spacing w:after="0" w:line="240" w:lineRule="auto"/>
        <w:ind w:left="0"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населения, обеспеченного качественной питьевой водой из систем централизованного водоснабжения – 76,9 % (план - 78,9 % (нарастающим итогом с 2019 года</w:t>
      </w:r>
      <w:r w:rsidR="004608FD">
        <w:rPr>
          <w:rFonts w:ascii="Times New Roman" w:eastAsia="Calibri" w:hAnsi="Times New Roman" w:cs="Times New Roman"/>
          <w:sz w:val="28"/>
          <w:szCs w:val="28"/>
        </w:rPr>
        <w:t>)</w:t>
      </w:r>
      <w:r w:rsidRPr="00C17FC2">
        <w:rPr>
          <w:rFonts w:ascii="Times New Roman" w:eastAsia="Calibri" w:hAnsi="Times New Roman" w:cs="Times New Roman"/>
          <w:sz w:val="28"/>
          <w:szCs w:val="28"/>
        </w:rPr>
        <w:t>, исполнение - 97,5 %);</w:t>
      </w:r>
    </w:p>
    <w:p w14:paraId="282B78B8" w14:textId="77546B5F" w:rsidR="008F0E03" w:rsidRPr="00C17FC2" w:rsidRDefault="008F0E03" w:rsidP="00CB2E2E">
      <w:pPr>
        <w:numPr>
          <w:ilvl w:val="0"/>
          <w:numId w:val="26"/>
        </w:numPr>
        <w:tabs>
          <w:tab w:val="left" w:pos="993"/>
        </w:tabs>
        <w:spacing w:after="0" w:line="240" w:lineRule="auto"/>
        <w:ind w:left="0"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городского населения, обеспеченного качественной питьевой водой из систем централизованного водоснабжения – 75,6 % (план – 84 % (нарастающим итогом с 2019 года</w:t>
      </w:r>
      <w:r w:rsidR="004608FD">
        <w:rPr>
          <w:rFonts w:ascii="Times New Roman" w:eastAsia="Calibri" w:hAnsi="Times New Roman" w:cs="Times New Roman"/>
          <w:sz w:val="28"/>
          <w:szCs w:val="28"/>
        </w:rPr>
        <w:t>)</w:t>
      </w:r>
      <w:r w:rsidRPr="00C17FC2">
        <w:rPr>
          <w:rFonts w:ascii="Times New Roman" w:eastAsia="Calibri" w:hAnsi="Times New Roman" w:cs="Times New Roman"/>
          <w:sz w:val="28"/>
          <w:szCs w:val="28"/>
        </w:rPr>
        <w:t>, исполнение – 90 %);</w:t>
      </w:r>
    </w:p>
    <w:p w14:paraId="26C2EC09" w14:textId="77777777" w:rsidR="008F0E03" w:rsidRPr="00C17FC2" w:rsidRDefault="008F0E03" w:rsidP="00CB2E2E">
      <w:pPr>
        <w:numPr>
          <w:ilvl w:val="0"/>
          <w:numId w:val="26"/>
        </w:numPr>
        <w:tabs>
          <w:tab w:val="left" w:pos="993"/>
        </w:tabs>
        <w:spacing w:after="0" w:line="240" w:lineRule="auto"/>
        <w:ind w:left="0"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количество построенных и реконструированных объектов питьевого водоснабжения и водоподготовки, предусмотренных региональными программами - 8 единиц (план - 9 единиц (нарастающим итогом с 2019 года), исполнение – 88,8 %).</w:t>
      </w:r>
    </w:p>
    <w:p w14:paraId="1EE5C9CC" w14:textId="77777777" w:rsidR="008F0E03" w:rsidRPr="00C17FC2" w:rsidRDefault="008F0E03" w:rsidP="00CB2E2E">
      <w:pPr>
        <w:tabs>
          <w:tab w:val="left" w:pos="1134"/>
        </w:tabs>
        <w:spacing w:after="0" w:line="240" w:lineRule="auto"/>
        <w:ind w:firstLine="714"/>
        <w:contextualSpacing/>
        <w:jc w:val="both"/>
        <w:rPr>
          <w:rFonts w:ascii="Times New Roman" w:eastAsia="Calibri" w:hAnsi="Times New Roman" w:cs="Times New Roman"/>
          <w:sz w:val="28"/>
          <w:szCs w:val="28"/>
        </w:rPr>
      </w:pPr>
      <w:bookmarkStart w:id="77" w:name="_Hlk151134841"/>
      <w:r w:rsidRPr="00C17FC2">
        <w:rPr>
          <w:rFonts w:ascii="Times New Roman" w:eastAsia="Calibri" w:hAnsi="Times New Roman" w:cs="Times New Roman"/>
          <w:sz w:val="28"/>
          <w:szCs w:val="28"/>
        </w:rPr>
        <w:t>Риски неисполнения регионального проекта отсутствуют.</w:t>
      </w:r>
    </w:p>
    <w:bookmarkEnd w:id="77"/>
    <w:p w14:paraId="707B573F" w14:textId="77777777" w:rsidR="008F0E03" w:rsidRPr="00C17FC2" w:rsidRDefault="008F0E03" w:rsidP="00710AB3">
      <w:pPr>
        <w:spacing w:after="0" w:line="240" w:lineRule="auto"/>
        <w:jc w:val="both"/>
        <w:rPr>
          <w:rFonts w:ascii="Times New Roman" w:eastAsia="Calibri" w:hAnsi="Times New Roman" w:cs="Times New Roman"/>
          <w:sz w:val="28"/>
          <w:szCs w:val="28"/>
        </w:rPr>
      </w:pPr>
    </w:p>
    <w:p w14:paraId="46CEF84F" w14:textId="77777777" w:rsidR="008F0E03" w:rsidRPr="00C17FC2" w:rsidRDefault="008F0E03" w:rsidP="00710AB3">
      <w:pPr>
        <w:spacing w:after="0" w:line="240" w:lineRule="auto"/>
        <w:contextualSpacing/>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Национальный проект</w:t>
      </w:r>
    </w:p>
    <w:p w14:paraId="0D18C23F" w14:textId="77777777" w:rsidR="008F0E03" w:rsidRPr="00C17FC2" w:rsidRDefault="008F0E03" w:rsidP="00710AB3">
      <w:pPr>
        <w:spacing w:after="0" w:line="240" w:lineRule="auto"/>
        <w:contextualSpacing/>
        <w:jc w:val="center"/>
        <w:rPr>
          <w:rFonts w:ascii="Times New Roman" w:eastAsia="Calibri" w:hAnsi="Times New Roman" w:cs="Times New Roman"/>
          <w:b/>
          <w:sz w:val="28"/>
          <w:szCs w:val="28"/>
        </w:rPr>
      </w:pPr>
      <w:bookmarkStart w:id="78" w:name="_Hlk151381763"/>
      <w:r w:rsidRPr="00C17FC2">
        <w:rPr>
          <w:rFonts w:ascii="Times New Roman" w:eastAsia="Calibri" w:hAnsi="Times New Roman" w:cs="Times New Roman"/>
          <w:b/>
          <w:sz w:val="28"/>
          <w:szCs w:val="28"/>
        </w:rPr>
        <w:t>«Безопасные и качественные автомобильные дороги»</w:t>
      </w:r>
    </w:p>
    <w:bookmarkEnd w:id="78"/>
    <w:p w14:paraId="09E0B2AC" w14:textId="77777777" w:rsidR="008F0E03" w:rsidRPr="00C17FC2" w:rsidRDefault="008F0E03" w:rsidP="00710AB3">
      <w:pPr>
        <w:spacing w:after="0" w:line="240" w:lineRule="auto"/>
        <w:contextualSpacing/>
        <w:jc w:val="both"/>
        <w:rPr>
          <w:rFonts w:ascii="Times New Roman" w:eastAsia="Calibri" w:hAnsi="Times New Roman" w:cs="Times New Roman"/>
          <w:sz w:val="28"/>
          <w:szCs w:val="28"/>
        </w:rPr>
      </w:pPr>
    </w:p>
    <w:p w14:paraId="0C33246A" w14:textId="77777777" w:rsidR="008F0E03" w:rsidRPr="00C17FC2" w:rsidRDefault="008F0E03" w:rsidP="00CB2E2E">
      <w:pPr>
        <w:spacing w:after="0" w:line="240" w:lineRule="auto"/>
        <w:ind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национального проекта «Безопасные и качественные автомобильные дороги» в Республике Ингушетия реализуются 3 региональных проекта:</w:t>
      </w:r>
    </w:p>
    <w:p w14:paraId="2108A544" w14:textId="77777777" w:rsidR="008F0E03" w:rsidRPr="00C17FC2" w:rsidRDefault="008F0E03" w:rsidP="00CB2E2E">
      <w:pPr>
        <w:numPr>
          <w:ilvl w:val="0"/>
          <w:numId w:val="16"/>
        </w:numPr>
        <w:tabs>
          <w:tab w:val="left" w:pos="1064"/>
        </w:tabs>
        <w:spacing w:after="0" w:line="240" w:lineRule="auto"/>
        <w:ind w:left="0" w:firstLine="714"/>
        <w:contextualSpacing/>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Региональный проект «Региональная и местная дорожная сеть»</w:t>
      </w:r>
    </w:p>
    <w:p w14:paraId="63B8E25D" w14:textId="31D0BC61" w:rsidR="008F0E03" w:rsidRPr="00C17FC2" w:rsidRDefault="008F0E03" w:rsidP="00CB2E2E">
      <w:pPr>
        <w:spacing w:after="0" w:line="240" w:lineRule="auto"/>
        <w:ind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целях софинансирования расходных обязательств на осуществление мероприятий по дорожной деятельности в отношении автомобильных дорог общего пользования регионального или межмуниципального, местного значения и искусственных сооружений на них, между Федеральным дорожным агентством и Правительством РИ заключено соглашение о предоставлении из федерального бюджета бюджету Республики Ингушетия межбюджетного трансферта на обеспечение достижения результатов региональных проектов.</w:t>
      </w:r>
    </w:p>
    <w:p w14:paraId="46D1009F" w14:textId="6C41DBAE" w:rsidR="008F0E03" w:rsidRPr="00C17FC2" w:rsidRDefault="008F0E03" w:rsidP="00CB2E2E">
      <w:pPr>
        <w:spacing w:after="0" w:line="240" w:lineRule="auto"/>
        <w:ind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Общий объем бюджетных средств, предусмотренных на реализацию проекта, профинансирован в полном объеме - 1 265 041,3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за счет средств федерального бюджета – 619 778,6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645 262,7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5B11B0BF" w14:textId="5727E678" w:rsidR="008F0E03" w:rsidRPr="00C17FC2" w:rsidRDefault="008F0E03" w:rsidP="00CB2E2E">
      <w:pPr>
        <w:spacing w:after="0" w:line="240" w:lineRule="auto"/>
        <w:ind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Кассовое исполнение бюджетных назначений по состоянию на 1 октября 2023 года составило 1 009 337,9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79,8 %),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средства федерального бюджета – 366 632,3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642 705,6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50B6792F" w14:textId="77777777" w:rsidR="008F0E03" w:rsidRPr="00C17FC2" w:rsidRDefault="008F0E03" w:rsidP="00CB2E2E">
      <w:pPr>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Предусмотренные проектом целевые показатели в отчетном периоде достигли установленных значений:</w:t>
      </w:r>
    </w:p>
    <w:p w14:paraId="0353EC33" w14:textId="77777777" w:rsidR="008F0E03" w:rsidRPr="00C17FC2" w:rsidRDefault="008F0E03" w:rsidP="00CB2E2E">
      <w:pPr>
        <w:numPr>
          <w:ilvl w:val="0"/>
          <w:numId w:val="27"/>
        </w:numPr>
        <w:tabs>
          <w:tab w:val="left" w:pos="938"/>
        </w:tabs>
        <w:spacing w:after="0" w:line="240" w:lineRule="auto"/>
        <w:ind w:left="0"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дорожной сети городских агломераций, находящихся в нормативном состоянии, – 80,0 %;</w:t>
      </w:r>
    </w:p>
    <w:p w14:paraId="45991820" w14:textId="77777777" w:rsidR="008F0E03" w:rsidRPr="00C17FC2" w:rsidRDefault="008F0E03" w:rsidP="00CB2E2E">
      <w:pPr>
        <w:numPr>
          <w:ilvl w:val="0"/>
          <w:numId w:val="27"/>
        </w:numPr>
        <w:tabs>
          <w:tab w:val="left" w:pos="938"/>
        </w:tabs>
        <w:spacing w:after="0" w:line="240" w:lineRule="auto"/>
        <w:ind w:left="0"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автомобильных дорог регионального и межмуниципального значения, соответствующих нормативным требованиям, – 80,17 %;</w:t>
      </w:r>
    </w:p>
    <w:p w14:paraId="1D3F54ED" w14:textId="71B2E6FD" w:rsidR="008F0E03" w:rsidRPr="00C17FC2" w:rsidRDefault="008F0E03" w:rsidP="00CB2E2E">
      <w:pPr>
        <w:numPr>
          <w:ilvl w:val="0"/>
          <w:numId w:val="27"/>
        </w:numPr>
        <w:tabs>
          <w:tab w:val="left" w:pos="938"/>
        </w:tabs>
        <w:spacing w:after="0" w:line="240" w:lineRule="auto"/>
        <w:ind w:left="0"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автомобильных дорог регионального значения, входящих в опорную сеть, соответствующих нормативным требованиям, – 81,0 %;</w:t>
      </w:r>
    </w:p>
    <w:p w14:paraId="21A9D5A7" w14:textId="77777777" w:rsidR="008F0E03" w:rsidRPr="00C17FC2" w:rsidRDefault="008F0E03" w:rsidP="00CB2E2E">
      <w:pPr>
        <w:numPr>
          <w:ilvl w:val="0"/>
          <w:numId w:val="27"/>
        </w:numPr>
        <w:tabs>
          <w:tab w:val="left" w:pos="938"/>
        </w:tabs>
        <w:spacing w:after="0" w:line="240" w:lineRule="auto"/>
        <w:ind w:left="0"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протяженность приведенных в нормативное состояние искусственных сооружений на автомобильных дорогах регионального или межмуниципального и местного значения (накопленным итогом) – 0,1432 тыс. погонных метров;</w:t>
      </w:r>
    </w:p>
    <w:p w14:paraId="0B761B13" w14:textId="77777777" w:rsidR="008F0E03" w:rsidRPr="00C17FC2" w:rsidRDefault="008F0E03" w:rsidP="00CB2E2E">
      <w:pPr>
        <w:numPr>
          <w:ilvl w:val="0"/>
          <w:numId w:val="27"/>
        </w:numPr>
        <w:tabs>
          <w:tab w:val="left" w:pos="938"/>
        </w:tabs>
        <w:spacing w:after="0" w:line="240" w:lineRule="auto"/>
        <w:ind w:left="0"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отечественного оборудования (товаров, работ, услуг) в общем объеме закупок – 100 %.</w:t>
      </w:r>
    </w:p>
    <w:p w14:paraId="4CF94C3E" w14:textId="77777777" w:rsidR="008F0E03" w:rsidRPr="00C17FC2" w:rsidRDefault="008F0E03" w:rsidP="00CB2E2E">
      <w:pPr>
        <w:tabs>
          <w:tab w:val="left" w:pos="1134"/>
        </w:tabs>
        <w:spacing w:after="0" w:line="240" w:lineRule="auto"/>
        <w:ind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12EEC409" w14:textId="77777777" w:rsidR="008F0E03" w:rsidRPr="00C17FC2" w:rsidRDefault="008F0E03" w:rsidP="00CB2E2E">
      <w:pPr>
        <w:numPr>
          <w:ilvl w:val="0"/>
          <w:numId w:val="16"/>
        </w:numPr>
        <w:tabs>
          <w:tab w:val="left" w:pos="1134"/>
        </w:tabs>
        <w:spacing w:after="0" w:line="240" w:lineRule="auto"/>
        <w:ind w:left="0" w:firstLine="714"/>
        <w:contextualSpacing/>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Региональный проект «Общесистемные меры развития дорожного хозяйства»</w:t>
      </w:r>
    </w:p>
    <w:p w14:paraId="6CE35B1E" w14:textId="77777777" w:rsidR="008F0E03" w:rsidRPr="00C17FC2" w:rsidRDefault="008F0E03" w:rsidP="00CB2E2E">
      <w:pPr>
        <w:spacing w:after="0" w:line="240" w:lineRule="auto"/>
        <w:ind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Финансирование в рамках регионального проекта не предусмотрено.</w:t>
      </w:r>
    </w:p>
    <w:p w14:paraId="692B8389" w14:textId="77777777" w:rsidR="008F0E03" w:rsidRPr="00C17FC2" w:rsidRDefault="008F0E03" w:rsidP="00CB2E2E">
      <w:pPr>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итогам 9 месяцев 2023 года установленные проектом целевые показатели исполнены в полном объеме:</w:t>
      </w:r>
    </w:p>
    <w:p w14:paraId="4561FF80" w14:textId="77777777" w:rsidR="008F0E03" w:rsidRPr="00C17FC2" w:rsidRDefault="008F0E03" w:rsidP="00CB2E2E">
      <w:pPr>
        <w:numPr>
          <w:ilvl w:val="0"/>
          <w:numId w:val="29"/>
        </w:numPr>
        <w:tabs>
          <w:tab w:val="left" w:pos="952"/>
        </w:tabs>
        <w:spacing w:after="0" w:line="240" w:lineRule="auto"/>
        <w:ind w:left="0"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контрактов жизненного цикла, предусматривающих выполнение работ по строительству, реконструкции, капитальному ремонту автомобильных дорог регионального (межмуниципального) значения – 20 % (при плане – 20 %);</w:t>
      </w:r>
    </w:p>
    <w:p w14:paraId="5B93BE72" w14:textId="77777777" w:rsidR="008F0E03" w:rsidRPr="00C17FC2" w:rsidRDefault="008F0E03" w:rsidP="00CB2E2E">
      <w:pPr>
        <w:numPr>
          <w:ilvl w:val="0"/>
          <w:numId w:val="29"/>
        </w:numPr>
        <w:tabs>
          <w:tab w:val="left" w:pos="952"/>
        </w:tabs>
        <w:spacing w:after="0" w:line="240" w:lineRule="auto"/>
        <w:ind w:left="0"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объектов, на которых предусматривается использование новых и наилучших технологий, включенных в Реестр – 30 % (при плане – 30 %).</w:t>
      </w:r>
    </w:p>
    <w:p w14:paraId="4DFDF94C" w14:textId="77777777" w:rsidR="008F0E03" w:rsidRPr="00C17FC2" w:rsidRDefault="008F0E03" w:rsidP="00CB2E2E">
      <w:pPr>
        <w:tabs>
          <w:tab w:val="left" w:pos="1134"/>
        </w:tabs>
        <w:spacing w:after="0" w:line="240" w:lineRule="auto"/>
        <w:ind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2351C94E" w14:textId="77777777" w:rsidR="008F0E03" w:rsidRPr="00C17FC2" w:rsidRDefault="008F0E03" w:rsidP="00CB2E2E">
      <w:pPr>
        <w:numPr>
          <w:ilvl w:val="0"/>
          <w:numId w:val="16"/>
        </w:numPr>
        <w:tabs>
          <w:tab w:val="left" w:pos="994"/>
        </w:tabs>
        <w:spacing w:after="0" w:line="240" w:lineRule="auto"/>
        <w:ind w:left="0" w:firstLine="714"/>
        <w:contextualSpacing/>
        <w:jc w:val="both"/>
        <w:rPr>
          <w:rFonts w:ascii="Times New Roman" w:eastAsia="Calibri" w:hAnsi="Times New Roman" w:cs="Times New Roman"/>
          <w:b/>
          <w:bCs/>
          <w:i/>
          <w:iCs/>
          <w:sz w:val="28"/>
          <w:szCs w:val="28"/>
        </w:rPr>
      </w:pPr>
      <w:r w:rsidRPr="00C17FC2">
        <w:rPr>
          <w:rFonts w:ascii="Times New Roman" w:eastAsia="Calibri" w:hAnsi="Times New Roman" w:cs="Times New Roman"/>
          <w:b/>
          <w:bCs/>
          <w:i/>
          <w:iCs/>
          <w:sz w:val="28"/>
          <w:szCs w:val="28"/>
        </w:rPr>
        <w:t>Региональный проект «Безопасность дорожного движения»</w:t>
      </w:r>
    </w:p>
    <w:p w14:paraId="13A47002" w14:textId="77777777" w:rsidR="008F0E03" w:rsidRPr="00C17FC2" w:rsidRDefault="008F0E03" w:rsidP="00CB2E2E">
      <w:pPr>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Финансирование проекта в текущем году не предусмотрено.</w:t>
      </w:r>
    </w:p>
    <w:p w14:paraId="2669B8D2" w14:textId="77777777" w:rsidR="008F0E03" w:rsidRPr="00C17FC2" w:rsidRDefault="008F0E03" w:rsidP="00CB2E2E">
      <w:pPr>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Целевые показатели достигли плановых значений:</w:t>
      </w:r>
    </w:p>
    <w:p w14:paraId="40E41DB1" w14:textId="77777777" w:rsidR="008F0E03" w:rsidRPr="00C17FC2" w:rsidRDefault="008F0E03" w:rsidP="00CB2E2E">
      <w:pPr>
        <w:numPr>
          <w:ilvl w:val="0"/>
          <w:numId w:val="28"/>
        </w:numPr>
        <w:tabs>
          <w:tab w:val="left" w:pos="896"/>
        </w:tabs>
        <w:spacing w:after="0" w:line="240" w:lineRule="auto"/>
        <w:ind w:left="0"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количество погибших в ДТП человек на 100 тыс. человек (убывающий) – 10,6 человек (при плане 11,83 человек);</w:t>
      </w:r>
    </w:p>
    <w:p w14:paraId="0A53DB22" w14:textId="77777777" w:rsidR="008F0E03" w:rsidRPr="00C17FC2" w:rsidRDefault="008F0E03" w:rsidP="00CB2E2E">
      <w:pPr>
        <w:numPr>
          <w:ilvl w:val="0"/>
          <w:numId w:val="28"/>
        </w:numPr>
        <w:tabs>
          <w:tab w:val="left" w:pos="896"/>
        </w:tabs>
        <w:spacing w:after="0" w:line="240" w:lineRule="auto"/>
        <w:ind w:left="0"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количество погибших в ДТП на 10 тыс. транспортных средств (убывающий) – 4,8 человек (при плане – 5,19 человек).</w:t>
      </w:r>
    </w:p>
    <w:p w14:paraId="4E0A53EF" w14:textId="77777777" w:rsidR="008F0E03" w:rsidRPr="00C17FC2" w:rsidRDefault="008F0E03" w:rsidP="00CB2E2E">
      <w:pPr>
        <w:tabs>
          <w:tab w:val="left" w:pos="1134"/>
        </w:tabs>
        <w:spacing w:after="0" w:line="240" w:lineRule="auto"/>
        <w:ind w:firstLine="714"/>
        <w:contextualSpacing/>
        <w:jc w:val="both"/>
        <w:rPr>
          <w:rFonts w:ascii="Times New Roman" w:eastAsia="Calibri" w:hAnsi="Times New Roman" w:cs="Times New Roman"/>
          <w:sz w:val="28"/>
          <w:szCs w:val="28"/>
        </w:rPr>
      </w:pPr>
      <w:bookmarkStart w:id="79" w:name="_Hlk151381909"/>
      <w:r w:rsidRPr="00C17FC2">
        <w:rPr>
          <w:rFonts w:ascii="Times New Roman" w:eastAsia="Calibri" w:hAnsi="Times New Roman" w:cs="Times New Roman"/>
          <w:sz w:val="28"/>
          <w:szCs w:val="28"/>
        </w:rPr>
        <w:t>Риски неисполнения регионального проекта отсутствуют.</w:t>
      </w:r>
    </w:p>
    <w:bookmarkEnd w:id="79"/>
    <w:p w14:paraId="7D42D495" w14:textId="77777777" w:rsidR="008F0E03" w:rsidRPr="00C17FC2" w:rsidRDefault="008F0E03" w:rsidP="00710AB3">
      <w:pPr>
        <w:spacing w:after="0" w:line="240" w:lineRule="auto"/>
        <w:contextualSpacing/>
        <w:jc w:val="both"/>
        <w:rPr>
          <w:rFonts w:ascii="Times New Roman" w:eastAsia="Calibri" w:hAnsi="Times New Roman" w:cs="Times New Roman"/>
          <w:sz w:val="28"/>
          <w:szCs w:val="28"/>
        </w:rPr>
      </w:pPr>
    </w:p>
    <w:p w14:paraId="07E25364" w14:textId="77777777" w:rsidR="008F0E03" w:rsidRPr="00C17FC2" w:rsidRDefault="008F0E03" w:rsidP="00710AB3">
      <w:pPr>
        <w:spacing w:after="0" w:line="240" w:lineRule="auto"/>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Национальный проект «Образование»</w:t>
      </w:r>
    </w:p>
    <w:p w14:paraId="10A5CF2A" w14:textId="77777777" w:rsidR="008F0E03" w:rsidRPr="00C17FC2" w:rsidRDefault="008F0E03" w:rsidP="00710AB3">
      <w:pPr>
        <w:spacing w:after="0" w:line="240" w:lineRule="auto"/>
        <w:jc w:val="center"/>
        <w:rPr>
          <w:rFonts w:ascii="Times New Roman" w:eastAsia="Calibri" w:hAnsi="Times New Roman" w:cs="Times New Roman"/>
          <w:b/>
          <w:sz w:val="28"/>
          <w:szCs w:val="28"/>
        </w:rPr>
      </w:pPr>
    </w:p>
    <w:p w14:paraId="44093BB3" w14:textId="77777777" w:rsidR="008F0E03" w:rsidRPr="00C17FC2" w:rsidRDefault="008F0E03" w:rsidP="00CB2E2E">
      <w:pPr>
        <w:tabs>
          <w:tab w:val="left" w:pos="993"/>
        </w:tabs>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bCs/>
          <w:sz w:val="28"/>
          <w:szCs w:val="28"/>
        </w:rPr>
        <w:t>В рамках национального</w:t>
      </w:r>
      <w:r w:rsidRPr="00C17FC2">
        <w:rPr>
          <w:rFonts w:ascii="Times New Roman" w:eastAsia="Calibri" w:hAnsi="Times New Roman" w:cs="Times New Roman"/>
          <w:sz w:val="28"/>
          <w:szCs w:val="28"/>
        </w:rPr>
        <w:t xml:space="preserve"> проекта «Образование» в Республике Ингушетия реализуются 3 региональных проекта:</w:t>
      </w:r>
    </w:p>
    <w:p w14:paraId="314419C5" w14:textId="77777777" w:rsidR="008F0E03" w:rsidRPr="00C17FC2" w:rsidRDefault="008F0E03" w:rsidP="00CB2E2E">
      <w:pPr>
        <w:numPr>
          <w:ilvl w:val="0"/>
          <w:numId w:val="17"/>
        </w:numPr>
        <w:tabs>
          <w:tab w:val="left" w:pos="0"/>
          <w:tab w:val="left" w:pos="993"/>
        </w:tabs>
        <w:spacing w:after="0" w:line="240" w:lineRule="auto"/>
        <w:ind w:left="0" w:firstLine="728"/>
        <w:contextualSpacing/>
        <w:jc w:val="both"/>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Региональный проект «Современная школа»</w:t>
      </w:r>
    </w:p>
    <w:p w14:paraId="1C9D68F2" w14:textId="60AF6879" w:rsidR="008F0E03" w:rsidRPr="00C17FC2" w:rsidRDefault="008F0E03" w:rsidP="00CB2E2E">
      <w:pPr>
        <w:tabs>
          <w:tab w:val="left" w:pos="993"/>
        </w:tabs>
        <w:spacing w:after="0" w:line="240" w:lineRule="auto"/>
        <w:ind w:firstLine="728"/>
        <w:jc w:val="both"/>
        <w:rPr>
          <w:rFonts w:ascii="Times New Roman" w:eastAsia="Calibri" w:hAnsi="Times New Roman" w:cs="Times New Roman"/>
          <w:sz w:val="28"/>
          <w:szCs w:val="28"/>
        </w:rPr>
      </w:pPr>
      <w:bookmarkStart w:id="80" w:name="_Hlk151474838"/>
      <w:r w:rsidRPr="00C17FC2">
        <w:rPr>
          <w:rFonts w:ascii="Times New Roman" w:eastAsia="Calibri" w:hAnsi="Times New Roman" w:cs="Times New Roman"/>
          <w:sz w:val="28"/>
          <w:szCs w:val="28"/>
        </w:rPr>
        <w:t xml:space="preserve">На реализацию регионального проекта предусмотрены средства в объеме </w:t>
      </w:r>
      <w:bookmarkEnd w:id="80"/>
      <w:r w:rsidRPr="00C17FC2">
        <w:rPr>
          <w:rFonts w:ascii="Times New Roman" w:eastAsia="Calibri" w:hAnsi="Times New Roman" w:cs="Times New Roman"/>
          <w:sz w:val="28"/>
          <w:szCs w:val="28"/>
        </w:rPr>
        <w:t>2 850 864,4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средства федерального бюджета – 2 814 154,8 </w:t>
      </w:r>
      <w:r w:rsidRPr="00C17FC2">
        <w:rPr>
          <w:rFonts w:ascii="Times New Roman" w:eastAsia="Calibri" w:hAnsi="Times New Roman" w:cs="Times New Roman"/>
          <w:sz w:val="28"/>
          <w:szCs w:val="28"/>
        </w:rPr>
        <w:lastRenderedPageBreak/>
        <w:t>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36 709,6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По состоянию на 1 октября 2023 года фактическое финансирование и кассовое исполнение составили 1 753 074,1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61,5 % от предусмотренного финансирования),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из федерального бюджета – 1 731 782,9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бюджета республики – 21 291,2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5DCFBF3D" w14:textId="77777777" w:rsidR="008F0E03" w:rsidRPr="00C17FC2" w:rsidRDefault="008F0E03" w:rsidP="00CB2E2E">
      <w:pPr>
        <w:tabs>
          <w:tab w:val="left" w:pos="993"/>
        </w:tabs>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Предусмотренные проектом целевые показатели в отчетном периоде достигли следующих значений:</w:t>
      </w:r>
    </w:p>
    <w:p w14:paraId="05E87143" w14:textId="77777777" w:rsidR="008F0E03" w:rsidRPr="00C17FC2" w:rsidRDefault="008F0E03" w:rsidP="00CB2E2E">
      <w:pPr>
        <w:numPr>
          <w:ilvl w:val="0"/>
          <w:numId w:val="30"/>
        </w:numPr>
        <w:tabs>
          <w:tab w:val="left" w:pos="993"/>
          <w:tab w:val="left" w:pos="1134"/>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 - 80,46 % (при плановом значении - 41,2 %, показатель исполнен);</w:t>
      </w:r>
    </w:p>
    <w:p w14:paraId="414DD29C" w14:textId="77777777" w:rsidR="008F0E03" w:rsidRPr="00C17FC2" w:rsidRDefault="008F0E03" w:rsidP="00CB2E2E">
      <w:pPr>
        <w:numPr>
          <w:ilvl w:val="0"/>
          <w:numId w:val="30"/>
        </w:numPr>
        <w:tabs>
          <w:tab w:val="left" w:pos="993"/>
          <w:tab w:val="left" w:pos="1134"/>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педагогические работники и управленческие кадры системы общего, дополнительного образования детей и профессионального образования субъектов РФ повысили уровень профессионального мастерства по дополнительным профессиональным программам – 94,7 % (при плановом значении – 40,4 %, показатель исполнен);</w:t>
      </w:r>
    </w:p>
    <w:p w14:paraId="61957825" w14:textId="77777777" w:rsidR="008F0E03" w:rsidRPr="00C17FC2" w:rsidRDefault="008F0E03" w:rsidP="00CB2E2E">
      <w:pPr>
        <w:numPr>
          <w:ilvl w:val="0"/>
          <w:numId w:val="30"/>
        </w:numPr>
        <w:tabs>
          <w:tab w:val="left" w:pos="993"/>
          <w:tab w:val="left" w:pos="1134"/>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сформирована и функционирует единая федеральная система научно-методического сопровождения педагогических работников и управленческих кадров – 1 единица (при плановом значении - 1 единица, исполнение – 100,0 %);</w:t>
      </w:r>
    </w:p>
    <w:p w14:paraId="3E2F1C9A" w14:textId="77777777" w:rsidR="008F0E03" w:rsidRPr="00C17FC2" w:rsidRDefault="008F0E03" w:rsidP="00CB2E2E">
      <w:pPr>
        <w:numPr>
          <w:ilvl w:val="0"/>
          <w:numId w:val="30"/>
        </w:numPr>
        <w:tabs>
          <w:tab w:val="left" w:pos="993"/>
          <w:tab w:val="left" w:pos="1134"/>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создано новых мест в общеобразовательных организациях - 2160 мест (при плановом значении - 2160 мест, исполнение – 100,0 %);</w:t>
      </w:r>
    </w:p>
    <w:p w14:paraId="30690EC5" w14:textId="77777777" w:rsidR="008F0E03" w:rsidRPr="00C17FC2" w:rsidRDefault="008F0E03" w:rsidP="00CB2E2E">
      <w:pPr>
        <w:numPr>
          <w:ilvl w:val="0"/>
          <w:numId w:val="30"/>
        </w:numPr>
        <w:tabs>
          <w:tab w:val="left" w:pos="993"/>
          <w:tab w:val="left" w:pos="1134"/>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создано новых мест в общеобразовательных организациях в целях ликвидации третьей смены обучения и формирования условий для получения качественного общего образования - 11050 мест (при плановом значении - 12490 мест, исполнение - 88,5 %);</w:t>
      </w:r>
    </w:p>
    <w:p w14:paraId="496878B4" w14:textId="77777777" w:rsidR="008F0E03" w:rsidRPr="00C17FC2" w:rsidRDefault="008F0E03" w:rsidP="00CB2E2E">
      <w:pPr>
        <w:numPr>
          <w:ilvl w:val="0"/>
          <w:numId w:val="30"/>
        </w:numPr>
        <w:tabs>
          <w:tab w:val="left" w:pos="993"/>
          <w:tab w:val="left" w:pos="1134"/>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создано новых мест в общеобразовательных организациях в связи с ростом числа обучающихся, вызванным демографическим фактором – 1953 места (при плановом значении - 6971 место, исполнение – 28,0 %);</w:t>
      </w:r>
    </w:p>
    <w:p w14:paraId="47EB62C3" w14:textId="77777777" w:rsidR="008F0E03" w:rsidRPr="00C17FC2" w:rsidRDefault="008F0E03" w:rsidP="00CB2E2E">
      <w:pPr>
        <w:numPr>
          <w:ilvl w:val="0"/>
          <w:numId w:val="30"/>
        </w:numPr>
        <w:tabs>
          <w:tab w:val="left" w:pos="993"/>
          <w:tab w:val="left" w:pos="1134"/>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обеспечена реализация мероприятий по осуществлению единовременных компенсационных выплат учителям, прибывшим (переехавшим) на работу в сельские населённые пункты, либо рабочие посёлки городского типа, либо города с населением до 50 тыс. человек - 1 единица (при плановом значении - 1 единица, исполнение – 100,0 %);</w:t>
      </w:r>
    </w:p>
    <w:p w14:paraId="2C38B6B9" w14:textId="77777777" w:rsidR="008F0E03" w:rsidRPr="00C17FC2" w:rsidRDefault="008F0E03" w:rsidP="00CB2E2E">
      <w:pPr>
        <w:numPr>
          <w:ilvl w:val="0"/>
          <w:numId w:val="30"/>
        </w:numPr>
        <w:tabs>
          <w:tab w:val="left" w:pos="993"/>
          <w:tab w:val="left" w:pos="1134"/>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общеобразовательных организациях, расположенных в сельской местности и малых городах, созданы и функционируют центры образования естественно - научной и технологической направленностей – 20 единиц (при плановом значении 20 единиц, исполнение – 100,0 %);</w:t>
      </w:r>
    </w:p>
    <w:p w14:paraId="16C68F8E" w14:textId="77777777" w:rsidR="008F0E03" w:rsidRPr="00C17FC2" w:rsidRDefault="008F0E03" w:rsidP="00CB2E2E">
      <w:pPr>
        <w:numPr>
          <w:ilvl w:val="0"/>
          <w:numId w:val="30"/>
        </w:numPr>
        <w:tabs>
          <w:tab w:val="left" w:pos="993"/>
          <w:tab w:val="left" w:pos="1134"/>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внедрены методики преподавания с учётом профессиональной направленности программ среднего профессионального образования. Реализуемых на базе основного общего образования – 11,11 единиц (при плановом значении - 50 единиц, исполнение – 22,2 %);</w:t>
      </w:r>
    </w:p>
    <w:p w14:paraId="5A7E04D7" w14:textId="77777777" w:rsidR="008F0E03" w:rsidRPr="00C17FC2" w:rsidRDefault="008F0E03" w:rsidP="00CB2E2E">
      <w:pPr>
        <w:numPr>
          <w:ilvl w:val="0"/>
          <w:numId w:val="30"/>
        </w:numPr>
        <w:tabs>
          <w:tab w:val="left" w:pos="993"/>
          <w:tab w:val="left" w:pos="1134"/>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создано новых мест в общеобразовательных организациях, расположенных в сельской местности и посёлках городского типа – 250 мест (при плановом значении - 250 мест, исполнение – 100,0 %).</w:t>
      </w:r>
    </w:p>
    <w:p w14:paraId="2F8C862C" w14:textId="77777777" w:rsidR="008F0E03" w:rsidRPr="00C17FC2" w:rsidRDefault="008F0E03" w:rsidP="00CB2E2E">
      <w:pPr>
        <w:tabs>
          <w:tab w:val="left" w:pos="993"/>
          <w:tab w:val="left" w:pos="1134"/>
        </w:tabs>
        <w:spacing w:after="0" w:line="240" w:lineRule="auto"/>
        <w:ind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Риски неисполнения регионального проекта отсутствуют.</w:t>
      </w:r>
    </w:p>
    <w:p w14:paraId="3D040633" w14:textId="77777777" w:rsidR="008F0E03" w:rsidRPr="00C17FC2" w:rsidRDefault="008F0E03" w:rsidP="00CB2E2E">
      <w:pPr>
        <w:numPr>
          <w:ilvl w:val="0"/>
          <w:numId w:val="17"/>
        </w:numPr>
        <w:tabs>
          <w:tab w:val="left" w:pos="0"/>
          <w:tab w:val="left" w:pos="993"/>
          <w:tab w:val="left" w:pos="1134"/>
        </w:tabs>
        <w:spacing w:after="0" w:line="240" w:lineRule="auto"/>
        <w:ind w:left="0" w:firstLine="728"/>
        <w:contextualSpacing/>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Региональный проект «Успех каждого ребенка»</w:t>
      </w:r>
    </w:p>
    <w:p w14:paraId="5E6E9F8D" w14:textId="3E57BD40" w:rsidR="008F0E03" w:rsidRPr="00C17FC2" w:rsidRDefault="008F0E03" w:rsidP="00CB2E2E">
      <w:pPr>
        <w:tabs>
          <w:tab w:val="left" w:pos="993"/>
        </w:tabs>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целях реализации регионального проекта на текущий год предусмотрено финансирование в размере 53 547,0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средства федерального бюджета - 53 011,5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- 535,5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По итогам 9 месяцев 2023 года кассовое исполнение по проекту составило 51 554,4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96,3 % от плана),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средства федерального бюджета - 51 038,8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- 515,5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54EBD9EF" w14:textId="77777777" w:rsidR="008F0E03" w:rsidRPr="00C17FC2" w:rsidRDefault="008F0E03" w:rsidP="00CB2E2E">
      <w:pPr>
        <w:tabs>
          <w:tab w:val="left" w:pos="993"/>
        </w:tabs>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Исполнение целевых показателей проекта по итогам 9 месяцев 2023 года сложилось на следующем уровне:</w:t>
      </w:r>
    </w:p>
    <w:p w14:paraId="77148D5F" w14:textId="77777777" w:rsidR="008F0E03" w:rsidRPr="00C17FC2" w:rsidRDefault="008F0E03" w:rsidP="00CB2E2E">
      <w:pPr>
        <w:numPr>
          <w:ilvl w:val="0"/>
          <w:numId w:val="31"/>
        </w:numPr>
        <w:tabs>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детей в возрасте от 5 до 18 лет, охваченных дополнительным образованием – 44,87 % (при плане - 65,1 %, исполнение - 68,9 %);</w:t>
      </w:r>
    </w:p>
    <w:p w14:paraId="6A8076C3" w14:textId="77777777" w:rsidR="008F0E03" w:rsidRPr="00C17FC2" w:rsidRDefault="008F0E03" w:rsidP="00CB2E2E">
      <w:pPr>
        <w:numPr>
          <w:ilvl w:val="0"/>
          <w:numId w:val="32"/>
        </w:numPr>
        <w:tabs>
          <w:tab w:val="left" w:pos="840"/>
          <w:tab w:val="left" w:pos="868"/>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количество субъектов РФ, выдающих сертификаты дополнительного образования в рамках системы персонифицированного финансирования дополнительного образования детей, – 0 единиц (при плане – 1 единица, показатель не исполнен);</w:t>
      </w:r>
    </w:p>
    <w:p w14:paraId="5D58FD6A" w14:textId="77777777" w:rsidR="008F0E03" w:rsidRPr="00C17FC2" w:rsidRDefault="008F0E03" w:rsidP="00CB2E2E">
      <w:pPr>
        <w:numPr>
          <w:ilvl w:val="0"/>
          <w:numId w:val="32"/>
        </w:numPr>
        <w:tabs>
          <w:tab w:val="left" w:pos="840"/>
          <w:tab w:val="left" w:pos="868"/>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охват детей деятельностью региональных центров выявления, поддержки и развития способностей и талантов у детей и молодежи, технопарков «Кванториум» и центров «</w:t>
      </w:r>
      <w:r w:rsidRPr="00C17FC2">
        <w:rPr>
          <w:rFonts w:ascii="Times New Roman" w:eastAsia="Calibri" w:hAnsi="Times New Roman" w:cs="Times New Roman"/>
          <w:sz w:val="28"/>
          <w:szCs w:val="28"/>
          <w:lang w:val="en-US"/>
        </w:rPr>
        <w:t>IT</w:t>
      </w:r>
      <w:r w:rsidRPr="00C17FC2">
        <w:rPr>
          <w:rFonts w:ascii="Times New Roman" w:eastAsia="Calibri" w:hAnsi="Times New Roman" w:cs="Times New Roman"/>
          <w:sz w:val="28"/>
          <w:szCs w:val="28"/>
        </w:rPr>
        <w:t>-куб» – 4,76 % (при плане - 3,15 %, исполнение – 151,1 %);</w:t>
      </w:r>
    </w:p>
    <w:p w14:paraId="39FEBEE6" w14:textId="77777777" w:rsidR="008F0E03" w:rsidRPr="00C17FC2" w:rsidRDefault="008F0E03" w:rsidP="00CB2E2E">
      <w:pPr>
        <w:numPr>
          <w:ilvl w:val="0"/>
          <w:numId w:val="31"/>
        </w:numPr>
        <w:tabs>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ориентацию, в том числе в рамках программы «Билет в будущее», – 53,96 % (при плане - 37,0 %, исполнение - 145,8 %);</w:t>
      </w:r>
    </w:p>
    <w:p w14:paraId="7CEE4CE6" w14:textId="77777777" w:rsidR="008F0E03" w:rsidRPr="00C17FC2" w:rsidRDefault="008F0E03" w:rsidP="00CB2E2E">
      <w:pPr>
        <w:numPr>
          <w:ilvl w:val="0"/>
          <w:numId w:val="31"/>
        </w:numPr>
        <w:tabs>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дети приняли участие в мероприятиях по профессиональной ориентации в рамках реализации проекта «Билет в будущее» – 8,424 тыс. детей (при плане - 3,924 тыс. детей, исполнение - 214,6 %);</w:t>
      </w:r>
    </w:p>
    <w:p w14:paraId="5D092178" w14:textId="57B7D32D" w:rsidR="008F0E03" w:rsidRPr="00C17FC2" w:rsidRDefault="008F0E03" w:rsidP="00CB2E2E">
      <w:pPr>
        <w:numPr>
          <w:ilvl w:val="0"/>
          <w:numId w:val="32"/>
        </w:numPr>
        <w:tabs>
          <w:tab w:val="left" w:pos="840"/>
          <w:tab w:val="left" w:pos="868"/>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общеобразовательных организациях обновлена материально-техническая база для занятий детей физической культурой и спортом, – 116 единиц (при плане - 92 единиц</w:t>
      </w:r>
      <w:r w:rsidR="004608FD">
        <w:rPr>
          <w:rFonts w:ascii="Times New Roman" w:eastAsia="Calibri" w:hAnsi="Times New Roman" w:cs="Times New Roman"/>
          <w:sz w:val="28"/>
          <w:szCs w:val="28"/>
        </w:rPr>
        <w:t>ы</w:t>
      </w:r>
      <w:r w:rsidRPr="00C17FC2">
        <w:rPr>
          <w:rFonts w:ascii="Times New Roman" w:eastAsia="Calibri" w:hAnsi="Times New Roman" w:cs="Times New Roman"/>
          <w:sz w:val="28"/>
          <w:szCs w:val="28"/>
        </w:rPr>
        <w:t>, исполнение - 126,1 %);</w:t>
      </w:r>
    </w:p>
    <w:p w14:paraId="4255D3A2" w14:textId="77777777" w:rsidR="008F0E03" w:rsidRPr="00C17FC2" w:rsidRDefault="008F0E03" w:rsidP="00CB2E2E">
      <w:pPr>
        <w:numPr>
          <w:ilvl w:val="0"/>
          <w:numId w:val="31"/>
        </w:numPr>
        <w:tabs>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дети, принявшие участие в открытых онлайн-уроках, реализуемых с учётом опыта цикла открытых уроков «Проектория», направленных на раннюю профориентацию – 368 детей (при плане - 228 детей, исполнение - 161,4 %);</w:t>
      </w:r>
    </w:p>
    <w:p w14:paraId="71A4BBED" w14:textId="77777777" w:rsidR="008F0E03" w:rsidRPr="00C17FC2" w:rsidRDefault="008F0E03" w:rsidP="00CB2E2E">
      <w:pPr>
        <w:numPr>
          <w:ilvl w:val="0"/>
          <w:numId w:val="31"/>
        </w:numPr>
        <w:tabs>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созданы и функционируют региональные центры выявления, поддержки и развития способностей и талантов у детей и молодёжи - 1 единица (при плане - 1 единица, исполнение – 100,0 %);</w:t>
      </w:r>
    </w:p>
    <w:p w14:paraId="57CA5747" w14:textId="77777777" w:rsidR="008F0E03" w:rsidRPr="00C17FC2" w:rsidRDefault="008F0E03" w:rsidP="00CB2E2E">
      <w:pPr>
        <w:numPr>
          <w:ilvl w:val="0"/>
          <w:numId w:val="31"/>
        </w:numPr>
        <w:tabs>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созданы новые места в образовательных организациях различных типов для реализации дополнительных общеразвивающих программ всех направленностей - 49,536 мест (при плане - 49,536 мест, исполнение – 100,0 %);</w:t>
      </w:r>
    </w:p>
    <w:p w14:paraId="08831317" w14:textId="77777777" w:rsidR="008F0E03" w:rsidRPr="00C17FC2" w:rsidRDefault="008F0E03" w:rsidP="00CB2E2E">
      <w:pPr>
        <w:numPr>
          <w:ilvl w:val="0"/>
          <w:numId w:val="31"/>
        </w:numPr>
        <w:tabs>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внедрена и функционирует Целевая модель развития региональных систем дополнительного образования детей - 1 единица (при плане - 1 единица, исполнение – 100,0 %).</w:t>
      </w:r>
    </w:p>
    <w:p w14:paraId="18F89CAA" w14:textId="61C8CCAF" w:rsidR="00CB2E2E" w:rsidRDefault="008F0E03" w:rsidP="008A52BF">
      <w:pPr>
        <w:tabs>
          <w:tab w:val="left" w:pos="993"/>
          <w:tab w:val="left" w:pos="1134"/>
        </w:tabs>
        <w:spacing w:after="0" w:line="240" w:lineRule="auto"/>
        <w:ind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6F6148B3" w14:textId="022EEB93" w:rsidR="008A52BF" w:rsidRDefault="008A52BF" w:rsidP="008A52BF">
      <w:pPr>
        <w:tabs>
          <w:tab w:val="left" w:pos="993"/>
          <w:tab w:val="left" w:pos="1134"/>
        </w:tabs>
        <w:spacing w:after="0" w:line="240" w:lineRule="auto"/>
        <w:ind w:firstLine="728"/>
        <w:contextualSpacing/>
        <w:jc w:val="both"/>
        <w:rPr>
          <w:rFonts w:ascii="Times New Roman" w:eastAsia="Calibri" w:hAnsi="Times New Roman" w:cs="Times New Roman"/>
          <w:sz w:val="28"/>
          <w:szCs w:val="28"/>
        </w:rPr>
      </w:pPr>
    </w:p>
    <w:p w14:paraId="5D101348" w14:textId="77777777" w:rsidR="008A52BF" w:rsidRPr="008A52BF" w:rsidRDefault="008A52BF" w:rsidP="008A52BF">
      <w:pPr>
        <w:tabs>
          <w:tab w:val="left" w:pos="993"/>
          <w:tab w:val="left" w:pos="1134"/>
        </w:tabs>
        <w:spacing w:after="0" w:line="240" w:lineRule="auto"/>
        <w:ind w:firstLine="728"/>
        <w:contextualSpacing/>
        <w:jc w:val="both"/>
        <w:rPr>
          <w:rFonts w:ascii="Times New Roman" w:eastAsia="Calibri" w:hAnsi="Times New Roman" w:cs="Times New Roman"/>
          <w:sz w:val="28"/>
          <w:szCs w:val="28"/>
        </w:rPr>
      </w:pPr>
    </w:p>
    <w:p w14:paraId="7875E228" w14:textId="77777777" w:rsidR="008F0E03" w:rsidRPr="00C17FC2" w:rsidRDefault="008F0E03" w:rsidP="00CB2E2E">
      <w:pPr>
        <w:numPr>
          <w:ilvl w:val="0"/>
          <w:numId w:val="17"/>
        </w:numPr>
        <w:tabs>
          <w:tab w:val="left" w:pos="993"/>
          <w:tab w:val="left" w:pos="1134"/>
        </w:tabs>
        <w:spacing w:after="0" w:line="240" w:lineRule="auto"/>
        <w:ind w:left="0" w:firstLine="728"/>
        <w:contextualSpacing/>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lastRenderedPageBreak/>
        <w:t>Региональный проект «Цифровая образовательная среда»</w:t>
      </w:r>
    </w:p>
    <w:p w14:paraId="5D7217C2" w14:textId="7E317863" w:rsidR="008F0E03" w:rsidRPr="00C17FC2" w:rsidRDefault="008F0E03" w:rsidP="00CB2E2E">
      <w:pPr>
        <w:tabs>
          <w:tab w:val="left" w:pos="993"/>
        </w:tabs>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Общий объем средств на реализацию регионального проекта в 2023 году предусмотрен в объеме 20 324,3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средства федерального бюджета - 20 121,1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- 203,2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отчетном периоде кассовое исполнение сложилось на уровне 20 324,3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(100,0 % от плана),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из федерального бюджета – 20 121,1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бюджета республики - 203,2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7D0657CC" w14:textId="77777777" w:rsidR="008F0E03" w:rsidRPr="00C17FC2" w:rsidRDefault="008F0E03" w:rsidP="00CB2E2E">
      <w:pPr>
        <w:tabs>
          <w:tab w:val="left" w:pos="993"/>
        </w:tabs>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Предусмотренные проектом целевые показатели по итогам 9 месяцев текущего года достигли следующих значений:</w:t>
      </w:r>
    </w:p>
    <w:p w14:paraId="776323A5" w14:textId="77777777" w:rsidR="008F0E03" w:rsidRPr="00C17FC2" w:rsidRDefault="008F0E03" w:rsidP="00CB2E2E">
      <w:pPr>
        <w:numPr>
          <w:ilvl w:val="0"/>
          <w:numId w:val="33"/>
        </w:numPr>
        <w:tabs>
          <w:tab w:val="left" w:pos="993"/>
        </w:tabs>
        <w:spacing w:after="0" w:line="240" w:lineRule="auto"/>
        <w:ind w:left="0" w:firstLine="728"/>
        <w:contextualSpacing/>
        <w:jc w:val="both"/>
        <w:rPr>
          <w:rFonts w:ascii="Times New Roman" w:eastAsia="Times New Roman" w:hAnsi="Times New Roman" w:cs="Times New Roman"/>
          <w:sz w:val="28"/>
          <w:szCs w:val="28"/>
          <w:lang w:eastAsia="ru-RU"/>
        </w:rPr>
      </w:pPr>
      <w:r w:rsidRPr="00C17FC2">
        <w:rPr>
          <w:rFonts w:ascii="Times New Roman" w:eastAsia="+mn-ea" w:hAnsi="Times New Roman" w:cs="Times New Roman"/>
          <w:sz w:val="28"/>
          <w:szCs w:val="28"/>
          <w:lang w:eastAsia="ru-RU"/>
        </w:rPr>
        <w:t>доля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 – сервисной платформе цифровой образовательной среды – 20,47 % (при плане 25,0 %, исполнение - 81,</w:t>
      </w:r>
      <w:r w:rsidRPr="00C17FC2">
        <w:rPr>
          <w:rFonts w:ascii="Times New Roman" w:eastAsia="+mn-ea" w:hAnsi="Times New Roman" w:cs="Times New Roman"/>
          <w:bCs/>
          <w:sz w:val="28"/>
          <w:szCs w:val="28"/>
          <w:lang w:eastAsia="ru-RU"/>
        </w:rPr>
        <w:t>9 %</w:t>
      </w:r>
      <w:r w:rsidRPr="00C17FC2">
        <w:rPr>
          <w:rFonts w:ascii="Times New Roman" w:eastAsia="+mn-ea" w:hAnsi="Times New Roman" w:cs="Times New Roman"/>
          <w:sz w:val="28"/>
          <w:szCs w:val="28"/>
          <w:lang w:eastAsia="ru-RU"/>
        </w:rPr>
        <w:t>;</w:t>
      </w:r>
    </w:p>
    <w:p w14:paraId="315B5892" w14:textId="77777777" w:rsidR="008F0E03" w:rsidRPr="00C17FC2" w:rsidRDefault="008F0E03" w:rsidP="00CB2E2E">
      <w:pPr>
        <w:numPr>
          <w:ilvl w:val="0"/>
          <w:numId w:val="33"/>
        </w:numPr>
        <w:tabs>
          <w:tab w:val="left" w:pos="993"/>
        </w:tabs>
        <w:spacing w:after="0" w:line="240" w:lineRule="auto"/>
        <w:ind w:left="0" w:firstLine="72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доля педагогических работников, использующих сервисы </w:t>
      </w:r>
      <w:r w:rsidRPr="00C17FC2">
        <w:rPr>
          <w:rFonts w:ascii="Times New Roman" w:eastAsia="+mn-ea" w:hAnsi="Times New Roman" w:cs="Times New Roman"/>
          <w:sz w:val="28"/>
          <w:szCs w:val="28"/>
          <w:lang w:eastAsia="ru-RU"/>
        </w:rPr>
        <w:t>федеральной информационно – сервисной платформе цифровой образовательной среды – 48,3 % (при плане – 40,0 %, показатель исполнен;</w:t>
      </w:r>
    </w:p>
    <w:p w14:paraId="1861949C" w14:textId="77777777" w:rsidR="008F0E03" w:rsidRPr="00C17FC2" w:rsidRDefault="008F0E03" w:rsidP="00CB2E2E">
      <w:pPr>
        <w:numPr>
          <w:ilvl w:val="0"/>
          <w:numId w:val="33"/>
        </w:numPr>
        <w:tabs>
          <w:tab w:val="left" w:pos="993"/>
        </w:tabs>
        <w:spacing w:after="0" w:line="240" w:lineRule="auto"/>
        <w:ind w:left="0" w:firstLine="728"/>
        <w:contextualSpacing/>
        <w:jc w:val="both"/>
        <w:rPr>
          <w:rFonts w:ascii="Times New Roman" w:eastAsia="+mn-ea" w:hAnsi="Times New Roman" w:cs="Times New Roman"/>
          <w:sz w:val="28"/>
          <w:szCs w:val="28"/>
          <w:lang w:eastAsia="ru-RU"/>
        </w:rPr>
      </w:pPr>
      <w:r w:rsidRPr="00C17FC2">
        <w:rPr>
          <w:rFonts w:ascii="Times New Roman" w:eastAsia="+mn-ea" w:hAnsi="Times New Roman" w:cs="Times New Roman"/>
          <w:sz w:val="28"/>
          <w:szCs w:val="28"/>
          <w:lang w:eastAsia="ru-RU"/>
        </w:rPr>
        <w:t>доля образовательных организаций, использующих сервисы федеральной информационно – сервисной платформы цифровой образовательной среды при реализации основных образовательных программ начального общего, основного общего и среднего общего образования, – 100,0 % (при плане – 20,0 %, показатель исполнен);</w:t>
      </w:r>
    </w:p>
    <w:p w14:paraId="728EE7A8" w14:textId="77777777" w:rsidR="008F0E03" w:rsidRPr="00C17FC2" w:rsidRDefault="008F0E03" w:rsidP="00CB2E2E">
      <w:pPr>
        <w:numPr>
          <w:ilvl w:val="0"/>
          <w:numId w:val="34"/>
        </w:numPr>
        <w:tabs>
          <w:tab w:val="left" w:pos="910"/>
          <w:tab w:val="left" w:pos="993"/>
        </w:tabs>
        <w:spacing w:after="0" w:line="240" w:lineRule="auto"/>
        <w:ind w:left="0" w:firstLine="728"/>
        <w:contextualSpacing/>
        <w:jc w:val="both"/>
        <w:rPr>
          <w:rFonts w:ascii="Times New Roman" w:eastAsia="+mn-ea" w:hAnsi="Times New Roman" w:cs="Times New Roman"/>
          <w:sz w:val="28"/>
          <w:szCs w:val="28"/>
          <w:lang w:eastAsia="ru-RU"/>
        </w:rPr>
      </w:pPr>
      <w:r w:rsidRPr="00C17FC2">
        <w:rPr>
          <w:rFonts w:ascii="Times New Roman" w:eastAsia="+mn-ea" w:hAnsi="Times New Roman" w:cs="Times New Roman"/>
          <w:sz w:val="28"/>
          <w:szCs w:val="28"/>
          <w:lang w:eastAsia="ru-RU"/>
        </w:rPr>
        <w:t>созданы центры цифрового образования детей «</w:t>
      </w:r>
      <w:r w:rsidRPr="00C17FC2">
        <w:rPr>
          <w:rFonts w:ascii="Times New Roman" w:eastAsia="+mn-ea" w:hAnsi="Times New Roman" w:cs="Times New Roman"/>
          <w:sz w:val="28"/>
          <w:szCs w:val="28"/>
          <w:lang w:val="en-US" w:eastAsia="ru-RU"/>
        </w:rPr>
        <w:t>IT</w:t>
      </w:r>
      <w:r w:rsidRPr="00C17FC2">
        <w:rPr>
          <w:rFonts w:ascii="Times New Roman" w:eastAsia="+mn-ea" w:hAnsi="Times New Roman" w:cs="Times New Roman"/>
          <w:sz w:val="28"/>
          <w:szCs w:val="28"/>
          <w:lang w:eastAsia="ru-RU"/>
        </w:rPr>
        <w:t>-куб» - 0 единиц (при плане -1 единица, показатель не исполнен).</w:t>
      </w:r>
    </w:p>
    <w:p w14:paraId="6F5A00B4" w14:textId="77777777" w:rsidR="008F0E03" w:rsidRPr="00C17FC2" w:rsidRDefault="008F0E03" w:rsidP="00CB2E2E">
      <w:pPr>
        <w:tabs>
          <w:tab w:val="left" w:pos="993"/>
          <w:tab w:val="left" w:pos="1134"/>
        </w:tabs>
        <w:spacing w:after="0" w:line="240" w:lineRule="auto"/>
        <w:ind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6AD9F026" w14:textId="77777777" w:rsidR="008F0E03" w:rsidRPr="00C17FC2" w:rsidRDefault="008F0E03" w:rsidP="00710AB3">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5DEDE43" w14:textId="77777777" w:rsidR="008F0E03" w:rsidRPr="00C17FC2" w:rsidRDefault="008F0E03" w:rsidP="00710AB3">
      <w:pPr>
        <w:spacing w:after="0" w:line="240" w:lineRule="auto"/>
        <w:contextualSpacing/>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Национальный проект «Экология»</w:t>
      </w:r>
    </w:p>
    <w:p w14:paraId="12017EF1" w14:textId="77777777" w:rsidR="008F0E03" w:rsidRPr="00C17FC2" w:rsidRDefault="008F0E03" w:rsidP="00710AB3">
      <w:pPr>
        <w:spacing w:after="0" w:line="240" w:lineRule="auto"/>
        <w:jc w:val="center"/>
        <w:rPr>
          <w:rFonts w:ascii="Times New Roman" w:eastAsia="Calibri" w:hAnsi="Times New Roman" w:cs="Times New Roman"/>
          <w:sz w:val="28"/>
          <w:szCs w:val="28"/>
        </w:rPr>
      </w:pPr>
    </w:p>
    <w:p w14:paraId="5E6FABC8" w14:textId="77777777" w:rsidR="008F0E03" w:rsidRPr="00C17FC2" w:rsidRDefault="008F0E03" w:rsidP="00CB2E2E">
      <w:pPr>
        <w:spacing w:after="0" w:line="240" w:lineRule="auto"/>
        <w:ind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национального проекта «Экология» в Республике Ингушетия реализуются 4 региональных проекта:</w:t>
      </w:r>
    </w:p>
    <w:p w14:paraId="7D1DF563" w14:textId="77777777" w:rsidR="008F0E03" w:rsidRPr="00C17FC2" w:rsidRDefault="008F0E03" w:rsidP="00CB2E2E">
      <w:pPr>
        <w:numPr>
          <w:ilvl w:val="0"/>
          <w:numId w:val="35"/>
        </w:numPr>
        <w:tabs>
          <w:tab w:val="left" w:pos="851"/>
          <w:tab w:val="left" w:pos="993"/>
        </w:tabs>
        <w:spacing w:after="0" w:line="240" w:lineRule="auto"/>
        <w:ind w:left="0" w:firstLine="709"/>
        <w:jc w:val="both"/>
        <w:rPr>
          <w:rFonts w:ascii="Times New Roman" w:eastAsia="Calibri" w:hAnsi="Times New Roman" w:cs="Times New Roman"/>
          <w:b/>
          <w:bCs/>
          <w:i/>
          <w:iCs/>
          <w:sz w:val="28"/>
          <w:szCs w:val="28"/>
        </w:rPr>
      </w:pPr>
      <w:r w:rsidRPr="00C17FC2">
        <w:rPr>
          <w:rFonts w:ascii="Times New Roman" w:eastAsia="Calibri" w:hAnsi="Times New Roman" w:cs="Times New Roman"/>
          <w:b/>
          <w:i/>
          <w:iCs/>
          <w:sz w:val="28"/>
          <w:szCs w:val="28"/>
        </w:rPr>
        <w:t xml:space="preserve">Региональный проект </w:t>
      </w:r>
      <w:r w:rsidRPr="00C17FC2">
        <w:rPr>
          <w:rFonts w:ascii="Times New Roman" w:eastAsia="Calibri" w:hAnsi="Times New Roman" w:cs="Times New Roman"/>
          <w:b/>
          <w:bCs/>
          <w:i/>
          <w:iCs/>
          <w:sz w:val="28"/>
          <w:szCs w:val="28"/>
        </w:rPr>
        <w:t>«Сохранение уникальных водных объектов»</w:t>
      </w:r>
    </w:p>
    <w:p w14:paraId="015BE016" w14:textId="22ECEF25" w:rsidR="008F0E03" w:rsidRPr="00C17FC2" w:rsidRDefault="008F0E03" w:rsidP="00CB2E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На реализацию регионального проекта в текущем году из федерального бюджета предусмотрено направить 16 250,0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По состоянию на 01.10.2023 финансирование и кассовое исполнение сложилось на уровне 14 625,0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90 % от плана.</w:t>
      </w:r>
    </w:p>
    <w:p w14:paraId="3CB06F0E" w14:textId="77777777" w:rsidR="008F0E03" w:rsidRPr="00C17FC2" w:rsidRDefault="008F0E03" w:rsidP="00CB2E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Установленные на 2023 год целевые показатели в отчетном периоде исполнены в полном объеме:</w:t>
      </w:r>
    </w:p>
    <w:p w14:paraId="57A1355E" w14:textId="77777777" w:rsidR="008F0E03" w:rsidRPr="00C17FC2" w:rsidRDefault="008F0E03" w:rsidP="008A52BF">
      <w:pPr>
        <w:numPr>
          <w:ilvl w:val="0"/>
          <w:numId w:val="34"/>
        </w:numPr>
        <w:tabs>
          <w:tab w:val="left" w:pos="924"/>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количество населения, улучшившего экологические условия проживания вблизи водных объектов, нарастающим итогом – 0,0052 млн. человек (при плане - 0,0052 млн. человек, исполнение – 100,0%);</w:t>
      </w:r>
    </w:p>
    <w:p w14:paraId="5E892ED0" w14:textId="77777777" w:rsidR="008F0E03" w:rsidRPr="00C17FC2" w:rsidRDefault="008F0E03" w:rsidP="008A52BF">
      <w:pPr>
        <w:numPr>
          <w:ilvl w:val="0"/>
          <w:numId w:val="34"/>
        </w:numPr>
        <w:tabs>
          <w:tab w:val="left" w:pos="924"/>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площадь восстановленных водных объектов, нарастающим итогом – 0,031 тыс. га (при плане - 0,031 тыс. га, исполнение – 100,0 %).</w:t>
      </w:r>
    </w:p>
    <w:p w14:paraId="60D5610C" w14:textId="2C0D0236" w:rsidR="00CB2E2E" w:rsidRDefault="008F0E03" w:rsidP="008A52BF">
      <w:pPr>
        <w:tabs>
          <w:tab w:val="left" w:pos="993"/>
        </w:tabs>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0A1A9163" w14:textId="3848262F" w:rsidR="008A52BF" w:rsidRDefault="008A52BF" w:rsidP="008A52BF">
      <w:pPr>
        <w:tabs>
          <w:tab w:val="left" w:pos="993"/>
        </w:tabs>
        <w:spacing w:after="0" w:line="240" w:lineRule="auto"/>
        <w:ind w:firstLine="709"/>
        <w:jc w:val="both"/>
        <w:rPr>
          <w:rFonts w:ascii="Times New Roman" w:eastAsia="Calibri" w:hAnsi="Times New Roman" w:cs="Times New Roman"/>
          <w:sz w:val="28"/>
          <w:szCs w:val="28"/>
        </w:rPr>
      </w:pPr>
    </w:p>
    <w:p w14:paraId="42ED9AC9" w14:textId="3057F653" w:rsidR="008A52BF" w:rsidRDefault="008A52BF" w:rsidP="008A52BF">
      <w:pPr>
        <w:tabs>
          <w:tab w:val="left" w:pos="993"/>
        </w:tabs>
        <w:spacing w:after="0" w:line="240" w:lineRule="auto"/>
        <w:ind w:firstLine="709"/>
        <w:jc w:val="both"/>
        <w:rPr>
          <w:rFonts w:ascii="Times New Roman" w:eastAsia="Calibri" w:hAnsi="Times New Roman" w:cs="Times New Roman"/>
          <w:sz w:val="28"/>
          <w:szCs w:val="28"/>
        </w:rPr>
      </w:pPr>
    </w:p>
    <w:p w14:paraId="399197CF" w14:textId="77777777" w:rsidR="008A52BF" w:rsidRPr="008A52BF" w:rsidRDefault="008A52BF" w:rsidP="008A52BF">
      <w:pPr>
        <w:tabs>
          <w:tab w:val="left" w:pos="993"/>
        </w:tabs>
        <w:spacing w:after="0" w:line="240" w:lineRule="auto"/>
        <w:ind w:firstLine="709"/>
        <w:jc w:val="both"/>
        <w:rPr>
          <w:rFonts w:ascii="Times New Roman" w:eastAsia="Calibri" w:hAnsi="Times New Roman" w:cs="Times New Roman"/>
          <w:sz w:val="28"/>
          <w:szCs w:val="28"/>
        </w:rPr>
      </w:pPr>
    </w:p>
    <w:p w14:paraId="587FCDB0" w14:textId="77777777" w:rsidR="008F0E03" w:rsidRPr="00C17FC2" w:rsidRDefault="008F0E03" w:rsidP="00CB2E2E">
      <w:pPr>
        <w:numPr>
          <w:ilvl w:val="0"/>
          <w:numId w:val="35"/>
        </w:numPr>
        <w:tabs>
          <w:tab w:val="left" w:pos="1134"/>
        </w:tabs>
        <w:spacing w:after="0" w:line="240" w:lineRule="auto"/>
        <w:ind w:left="0" w:firstLine="709"/>
        <w:jc w:val="both"/>
        <w:rPr>
          <w:rFonts w:ascii="Times New Roman" w:eastAsia="Calibri" w:hAnsi="Times New Roman" w:cs="Times New Roman"/>
          <w:b/>
          <w:bCs/>
          <w:i/>
          <w:iCs/>
          <w:sz w:val="28"/>
          <w:szCs w:val="28"/>
        </w:rPr>
      </w:pPr>
      <w:r w:rsidRPr="00C17FC2">
        <w:rPr>
          <w:rFonts w:ascii="Times New Roman" w:eastAsia="Calibri" w:hAnsi="Times New Roman" w:cs="Times New Roman"/>
          <w:b/>
          <w:i/>
          <w:iCs/>
          <w:sz w:val="28"/>
          <w:szCs w:val="28"/>
        </w:rPr>
        <w:lastRenderedPageBreak/>
        <w:t xml:space="preserve">Региональный проект </w:t>
      </w:r>
      <w:r w:rsidRPr="00C17FC2">
        <w:rPr>
          <w:rFonts w:ascii="Times New Roman" w:eastAsia="Calibri" w:hAnsi="Times New Roman" w:cs="Times New Roman"/>
          <w:b/>
          <w:bCs/>
          <w:i/>
          <w:iCs/>
          <w:sz w:val="28"/>
          <w:szCs w:val="28"/>
        </w:rPr>
        <w:t>«Сохранение лесов»</w:t>
      </w:r>
    </w:p>
    <w:p w14:paraId="3A02C2A9" w14:textId="5350A0EB" w:rsidR="008F0E03" w:rsidRPr="00C17FC2" w:rsidRDefault="008F0E03" w:rsidP="00CB2E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Предусмотренные на реализацию проекта средства федерального бюджета в размере 1 712,8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отчетном периоде профинансированы и освоены в полном объеме.</w:t>
      </w:r>
    </w:p>
    <w:p w14:paraId="16F2B28D" w14:textId="77777777" w:rsidR="008F0E03" w:rsidRPr="00C17FC2" w:rsidRDefault="008F0E03" w:rsidP="00CB2E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Целевой показатель по увеличению площади лесовосстановления и лесоразведения к площади вырубленных и погибших лесных насаждений также достиг установленного значений – 80,0 % (исполнение 100,0 %).</w:t>
      </w:r>
    </w:p>
    <w:p w14:paraId="77B886F0" w14:textId="77777777" w:rsidR="008F0E03" w:rsidRPr="00C17FC2" w:rsidRDefault="008F0E03" w:rsidP="00CB2E2E">
      <w:pPr>
        <w:tabs>
          <w:tab w:val="left" w:pos="993"/>
        </w:tabs>
        <w:spacing w:after="0" w:line="240" w:lineRule="auto"/>
        <w:ind w:firstLine="709"/>
        <w:jc w:val="both"/>
        <w:rPr>
          <w:rFonts w:ascii="Times New Roman" w:eastAsia="Calibri" w:hAnsi="Times New Roman" w:cs="Times New Roman"/>
          <w:bCs/>
          <w:iCs/>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7D1D9C78" w14:textId="77777777" w:rsidR="008F0E03" w:rsidRPr="00C17FC2" w:rsidRDefault="008F0E03" w:rsidP="00CB2E2E">
      <w:pPr>
        <w:numPr>
          <w:ilvl w:val="0"/>
          <w:numId w:val="35"/>
        </w:numPr>
        <w:tabs>
          <w:tab w:val="left" w:pos="1134"/>
        </w:tabs>
        <w:spacing w:after="0" w:line="240" w:lineRule="auto"/>
        <w:ind w:left="0" w:firstLine="709"/>
        <w:jc w:val="both"/>
        <w:rPr>
          <w:rFonts w:ascii="Times New Roman" w:eastAsia="Calibri" w:hAnsi="Times New Roman" w:cs="Times New Roman"/>
          <w:b/>
          <w:bCs/>
          <w:i/>
          <w:iCs/>
          <w:sz w:val="28"/>
          <w:szCs w:val="28"/>
        </w:rPr>
      </w:pPr>
      <w:r w:rsidRPr="00C17FC2">
        <w:rPr>
          <w:rFonts w:ascii="Times New Roman" w:eastAsia="Calibri" w:hAnsi="Times New Roman" w:cs="Times New Roman"/>
          <w:b/>
          <w:i/>
          <w:iCs/>
          <w:sz w:val="28"/>
          <w:szCs w:val="28"/>
        </w:rPr>
        <w:t xml:space="preserve">Региональный проект </w:t>
      </w:r>
      <w:r w:rsidRPr="00C17FC2">
        <w:rPr>
          <w:rFonts w:ascii="Times New Roman" w:eastAsia="Calibri" w:hAnsi="Times New Roman" w:cs="Times New Roman"/>
          <w:b/>
          <w:bCs/>
          <w:i/>
          <w:iCs/>
          <w:sz w:val="28"/>
          <w:szCs w:val="28"/>
        </w:rPr>
        <w:t>«Чистая страна»</w:t>
      </w:r>
    </w:p>
    <w:p w14:paraId="7408AE63" w14:textId="77777777" w:rsidR="008F0E03" w:rsidRPr="00C17FC2" w:rsidRDefault="008F0E03" w:rsidP="00CB2E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Финансирование регионального проекта на 2023 год не предусмотрено.</w:t>
      </w:r>
    </w:p>
    <w:p w14:paraId="0C17037B" w14:textId="77777777" w:rsidR="008F0E03" w:rsidRPr="00C17FC2" w:rsidRDefault="008F0E03" w:rsidP="00CB2E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итогам 9 месяцев текущего года установленные проектом целевые показатели достигли своих плановых значений:</w:t>
      </w:r>
    </w:p>
    <w:p w14:paraId="69ED2E5E" w14:textId="77777777" w:rsidR="008F0E03" w:rsidRPr="00C17FC2" w:rsidRDefault="008F0E03" w:rsidP="00CB2E2E">
      <w:pPr>
        <w:numPr>
          <w:ilvl w:val="0"/>
          <w:numId w:val="3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численность населения, качество жизни которого улучшится в связи с ликвидацией несанкционированных свалок в границах городов – 187,09 тыс. человек;</w:t>
      </w:r>
    </w:p>
    <w:p w14:paraId="4B18BE30" w14:textId="77777777" w:rsidR="008F0E03" w:rsidRPr="00C17FC2" w:rsidRDefault="008F0E03" w:rsidP="00CB2E2E">
      <w:pPr>
        <w:numPr>
          <w:ilvl w:val="0"/>
          <w:numId w:val="3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количество ликвидированных свалок в границах городов - 3 единиц.</w:t>
      </w:r>
    </w:p>
    <w:p w14:paraId="0F4522D0" w14:textId="77777777" w:rsidR="008F0E03" w:rsidRPr="00C17FC2" w:rsidRDefault="008F0E03" w:rsidP="00CB2E2E">
      <w:pPr>
        <w:tabs>
          <w:tab w:val="left" w:pos="993"/>
        </w:tabs>
        <w:spacing w:after="0" w:line="240" w:lineRule="auto"/>
        <w:ind w:firstLine="709"/>
        <w:jc w:val="both"/>
        <w:rPr>
          <w:rFonts w:ascii="Times New Roman" w:eastAsia="Calibri" w:hAnsi="Times New Roman" w:cs="Times New Roman"/>
          <w:bCs/>
          <w:iCs/>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6A554433" w14:textId="77777777" w:rsidR="008F0E03" w:rsidRPr="00C17FC2" w:rsidRDefault="008F0E03" w:rsidP="00CB2E2E">
      <w:pPr>
        <w:numPr>
          <w:ilvl w:val="0"/>
          <w:numId w:val="35"/>
        </w:numPr>
        <w:tabs>
          <w:tab w:val="left" w:pos="1134"/>
        </w:tabs>
        <w:spacing w:after="0" w:line="240" w:lineRule="auto"/>
        <w:ind w:left="0" w:firstLine="709"/>
        <w:contextualSpacing/>
        <w:jc w:val="both"/>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 xml:space="preserve">Региональный проект </w:t>
      </w:r>
      <w:r w:rsidRPr="00C17FC2">
        <w:rPr>
          <w:rFonts w:ascii="Times New Roman" w:eastAsia="Calibri" w:hAnsi="Times New Roman" w:cs="Times New Roman"/>
          <w:b/>
          <w:bCs/>
          <w:i/>
          <w:iCs/>
          <w:sz w:val="28"/>
          <w:szCs w:val="28"/>
        </w:rPr>
        <w:t>«Комплексная система обращения с твердыми коммунальными отходами»</w:t>
      </w:r>
    </w:p>
    <w:p w14:paraId="64265309" w14:textId="77777777" w:rsidR="008F0E03" w:rsidRPr="00C17FC2" w:rsidRDefault="008F0E03" w:rsidP="00CB2E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2023 году в рамках регионального проекта финансирование не предусмотрено.</w:t>
      </w:r>
    </w:p>
    <w:p w14:paraId="2D4C5970" w14:textId="77777777" w:rsidR="008F0E03" w:rsidRPr="00C17FC2" w:rsidRDefault="008F0E03" w:rsidP="00CB2E2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состоянию 1 октября 2023 года фактическое исполнение целевых показателей сложилось на следующем уровне:</w:t>
      </w:r>
    </w:p>
    <w:p w14:paraId="650FD701" w14:textId="77777777" w:rsidR="008F0E03" w:rsidRPr="00C17FC2" w:rsidRDefault="008F0E03" w:rsidP="00CB2E2E">
      <w:pPr>
        <w:numPr>
          <w:ilvl w:val="0"/>
          <w:numId w:val="3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 –</w:t>
      </w:r>
      <w:bookmarkStart w:id="81" w:name="_Hlk147678417"/>
      <w:r w:rsidRPr="00C17FC2">
        <w:rPr>
          <w:rFonts w:ascii="Times New Roman" w:eastAsia="Calibri" w:hAnsi="Times New Roman" w:cs="Times New Roman"/>
          <w:sz w:val="28"/>
          <w:szCs w:val="28"/>
        </w:rPr>
        <w:t xml:space="preserve"> исполнение на уровне 65 %;</w:t>
      </w:r>
      <w:bookmarkEnd w:id="81"/>
    </w:p>
    <w:p w14:paraId="2BB83FD8" w14:textId="77777777" w:rsidR="008F0E03" w:rsidRPr="00C17FC2" w:rsidRDefault="008F0E03" w:rsidP="00CB2E2E">
      <w:pPr>
        <w:numPr>
          <w:ilvl w:val="0"/>
          <w:numId w:val="3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направленных на утилизацию отходов, выделенных в результате раздельного накопления и обработки (сортировки) твердых коммунальных отходов, в общей массе образованных твердых коммунальных отходов – 1,6</w:t>
      </w:r>
      <w:r w:rsidRPr="00C17FC2">
        <w:rPr>
          <w:rFonts w:ascii="Times New Roman" w:eastAsia="Calibri" w:hAnsi="Times New Roman" w:cs="Times New Roman"/>
          <w:sz w:val="28"/>
          <w:szCs w:val="28"/>
          <w:lang w:val="en-US"/>
        </w:rPr>
        <w:t> </w:t>
      </w:r>
      <w:r w:rsidRPr="00C17FC2">
        <w:rPr>
          <w:rFonts w:ascii="Times New Roman" w:eastAsia="Calibri" w:hAnsi="Times New Roman" w:cs="Times New Roman"/>
          <w:sz w:val="28"/>
          <w:szCs w:val="28"/>
        </w:rPr>
        <w:t>%, исполнено на 35 %;</w:t>
      </w:r>
    </w:p>
    <w:p w14:paraId="56760C52" w14:textId="77777777" w:rsidR="008F0E03" w:rsidRPr="00C17FC2" w:rsidRDefault="008F0E03" w:rsidP="00CB2E2E">
      <w:pPr>
        <w:numPr>
          <w:ilvl w:val="0"/>
          <w:numId w:val="3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твердых коммунальных отходов, направленных на обработку (сортировку), в общем объеме образованных твердых коммунальных отходов – 12,6</w:t>
      </w:r>
      <w:r w:rsidRPr="00C17FC2">
        <w:rPr>
          <w:rFonts w:ascii="Times New Roman" w:eastAsia="Calibri" w:hAnsi="Times New Roman" w:cs="Times New Roman"/>
          <w:sz w:val="28"/>
          <w:szCs w:val="28"/>
          <w:lang w:val="en-US"/>
        </w:rPr>
        <w:t> </w:t>
      </w:r>
      <w:r w:rsidRPr="00C17FC2">
        <w:rPr>
          <w:rFonts w:ascii="Times New Roman" w:eastAsia="Calibri" w:hAnsi="Times New Roman" w:cs="Times New Roman"/>
          <w:sz w:val="28"/>
          <w:szCs w:val="28"/>
        </w:rPr>
        <w:t>%, исполнено на 100 %;</w:t>
      </w:r>
    </w:p>
    <w:p w14:paraId="09C3913D" w14:textId="77777777" w:rsidR="008F0E03" w:rsidRPr="00C17FC2" w:rsidRDefault="008F0E03" w:rsidP="00CB2E2E">
      <w:pPr>
        <w:numPr>
          <w:ilvl w:val="0"/>
          <w:numId w:val="3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разработанных электронных моделей – 100</w:t>
      </w:r>
      <w:r w:rsidRPr="00C17FC2">
        <w:rPr>
          <w:rFonts w:ascii="Times New Roman" w:eastAsia="Calibri" w:hAnsi="Times New Roman" w:cs="Times New Roman"/>
          <w:sz w:val="28"/>
          <w:szCs w:val="28"/>
          <w:lang w:val="en-US"/>
        </w:rPr>
        <w:t> </w:t>
      </w:r>
      <w:r w:rsidRPr="00C17FC2">
        <w:rPr>
          <w:rFonts w:ascii="Times New Roman" w:eastAsia="Calibri" w:hAnsi="Times New Roman" w:cs="Times New Roman"/>
          <w:sz w:val="28"/>
          <w:szCs w:val="28"/>
        </w:rPr>
        <w:t>%, исполнено на 100 %;</w:t>
      </w:r>
    </w:p>
    <w:p w14:paraId="2EA796C5" w14:textId="77777777" w:rsidR="008F0E03" w:rsidRPr="00C17FC2" w:rsidRDefault="008F0E03" w:rsidP="00CB2E2E">
      <w:pPr>
        <w:numPr>
          <w:ilvl w:val="0"/>
          <w:numId w:val="3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импорта оборудования для обработки и утилизации твердых коммунальных отходов – 37</w:t>
      </w:r>
      <w:r w:rsidRPr="00C17FC2">
        <w:rPr>
          <w:rFonts w:ascii="Times New Roman" w:eastAsia="Calibri" w:hAnsi="Times New Roman" w:cs="Times New Roman"/>
          <w:sz w:val="28"/>
          <w:szCs w:val="28"/>
          <w:lang w:val="en-US"/>
        </w:rPr>
        <w:t> </w:t>
      </w:r>
      <w:r w:rsidRPr="00C17FC2">
        <w:rPr>
          <w:rFonts w:ascii="Times New Roman" w:eastAsia="Calibri" w:hAnsi="Times New Roman" w:cs="Times New Roman"/>
          <w:sz w:val="28"/>
          <w:szCs w:val="28"/>
        </w:rPr>
        <w:t>%, исполнено 0 %. Ввод мощностей по обработке и утилизации в 2023 году не планируется;</w:t>
      </w:r>
    </w:p>
    <w:p w14:paraId="6E4FD396" w14:textId="77777777" w:rsidR="008F0E03" w:rsidRPr="00C17FC2" w:rsidRDefault="008F0E03" w:rsidP="00CB2E2E">
      <w:pPr>
        <w:numPr>
          <w:ilvl w:val="0"/>
          <w:numId w:val="3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населения, охваченного услугой по обращению с твердыми коммунальными отходами, – 90</w:t>
      </w:r>
      <w:r w:rsidRPr="00C17FC2">
        <w:rPr>
          <w:rFonts w:ascii="Times New Roman" w:eastAsia="Calibri" w:hAnsi="Times New Roman" w:cs="Times New Roman"/>
          <w:sz w:val="28"/>
          <w:szCs w:val="28"/>
          <w:lang w:val="en-US"/>
        </w:rPr>
        <w:t> </w:t>
      </w:r>
      <w:r w:rsidRPr="00C17FC2">
        <w:rPr>
          <w:rFonts w:ascii="Times New Roman" w:eastAsia="Calibri" w:hAnsi="Times New Roman" w:cs="Times New Roman"/>
          <w:sz w:val="28"/>
          <w:szCs w:val="28"/>
        </w:rPr>
        <w:t xml:space="preserve">%, </w:t>
      </w:r>
      <w:bookmarkStart w:id="82" w:name="_Hlk147678507"/>
      <w:r w:rsidRPr="00C17FC2">
        <w:rPr>
          <w:rFonts w:ascii="Times New Roman" w:eastAsia="Calibri" w:hAnsi="Times New Roman" w:cs="Times New Roman"/>
          <w:sz w:val="28"/>
          <w:szCs w:val="28"/>
        </w:rPr>
        <w:t>исполнено 90 %. Из 6 целевых показателей регионального проекта исполнены 4 целевых показателя или 66,6 %.</w:t>
      </w:r>
    </w:p>
    <w:p w14:paraId="2464A9A4" w14:textId="4F900528" w:rsidR="00CB2E2E" w:rsidRDefault="008F0E03" w:rsidP="008A52BF">
      <w:pPr>
        <w:tabs>
          <w:tab w:val="left" w:pos="993"/>
        </w:tabs>
        <w:spacing w:after="0" w:line="240" w:lineRule="auto"/>
        <w:ind w:firstLine="709"/>
        <w:jc w:val="both"/>
        <w:rPr>
          <w:rFonts w:ascii="Times New Roman" w:eastAsia="Calibri" w:hAnsi="Times New Roman" w:cs="Times New Roman"/>
          <w:bCs/>
          <w:iCs/>
          <w:sz w:val="28"/>
          <w:szCs w:val="28"/>
        </w:rPr>
      </w:pPr>
      <w:bookmarkStart w:id="83" w:name="_Hlk151542015"/>
      <w:bookmarkEnd w:id="82"/>
      <w:r w:rsidRPr="00C17FC2">
        <w:rPr>
          <w:rFonts w:ascii="Times New Roman" w:eastAsia="Calibri" w:hAnsi="Times New Roman" w:cs="Times New Roman"/>
          <w:sz w:val="28"/>
          <w:szCs w:val="28"/>
        </w:rPr>
        <w:t>Риски неисполнения регионального проекта отсутствуют.</w:t>
      </w:r>
      <w:bookmarkEnd w:id="83"/>
    </w:p>
    <w:p w14:paraId="6322B55B" w14:textId="45945E7E" w:rsidR="008A52BF" w:rsidRDefault="008A52BF" w:rsidP="008A52BF">
      <w:pPr>
        <w:tabs>
          <w:tab w:val="left" w:pos="993"/>
        </w:tabs>
        <w:spacing w:after="0" w:line="240" w:lineRule="auto"/>
        <w:ind w:firstLine="709"/>
        <w:jc w:val="both"/>
        <w:rPr>
          <w:rFonts w:ascii="Times New Roman" w:eastAsia="Calibri" w:hAnsi="Times New Roman" w:cs="Times New Roman"/>
          <w:bCs/>
          <w:iCs/>
          <w:sz w:val="28"/>
          <w:szCs w:val="28"/>
        </w:rPr>
      </w:pPr>
    </w:p>
    <w:p w14:paraId="67F9D9F8" w14:textId="772BE2E5" w:rsidR="008A52BF" w:rsidRDefault="008A52BF" w:rsidP="008A52BF">
      <w:pPr>
        <w:tabs>
          <w:tab w:val="left" w:pos="993"/>
        </w:tabs>
        <w:spacing w:after="0" w:line="240" w:lineRule="auto"/>
        <w:ind w:firstLine="709"/>
        <w:jc w:val="both"/>
        <w:rPr>
          <w:rFonts w:ascii="Times New Roman" w:eastAsia="Calibri" w:hAnsi="Times New Roman" w:cs="Times New Roman"/>
          <w:bCs/>
          <w:iCs/>
          <w:sz w:val="28"/>
          <w:szCs w:val="28"/>
        </w:rPr>
      </w:pPr>
    </w:p>
    <w:p w14:paraId="69AC694B" w14:textId="16505710" w:rsidR="008A52BF" w:rsidRDefault="008A52BF" w:rsidP="008A52BF">
      <w:pPr>
        <w:tabs>
          <w:tab w:val="left" w:pos="993"/>
        </w:tabs>
        <w:spacing w:after="0" w:line="240" w:lineRule="auto"/>
        <w:ind w:firstLine="709"/>
        <w:jc w:val="both"/>
        <w:rPr>
          <w:rFonts w:ascii="Times New Roman" w:eastAsia="Calibri" w:hAnsi="Times New Roman" w:cs="Times New Roman"/>
          <w:bCs/>
          <w:iCs/>
          <w:sz w:val="28"/>
          <w:szCs w:val="28"/>
        </w:rPr>
      </w:pPr>
    </w:p>
    <w:p w14:paraId="2328BB1C" w14:textId="77777777" w:rsidR="008A52BF" w:rsidRPr="00C17FC2" w:rsidRDefault="008A52BF" w:rsidP="008A52BF">
      <w:pPr>
        <w:tabs>
          <w:tab w:val="left" w:pos="993"/>
        </w:tabs>
        <w:spacing w:after="0" w:line="240" w:lineRule="auto"/>
        <w:ind w:firstLine="709"/>
        <w:jc w:val="both"/>
        <w:rPr>
          <w:rFonts w:ascii="Times New Roman" w:eastAsia="Calibri" w:hAnsi="Times New Roman" w:cs="Times New Roman"/>
          <w:bCs/>
          <w:iCs/>
          <w:sz w:val="28"/>
          <w:szCs w:val="28"/>
        </w:rPr>
      </w:pPr>
    </w:p>
    <w:p w14:paraId="0F63A3F1" w14:textId="77777777" w:rsidR="008F0E03" w:rsidRPr="00C17FC2" w:rsidRDefault="008F0E03" w:rsidP="00710AB3">
      <w:pPr>
        <w:spacing w:after="0" w:line="240" w:lineRule="auto"/>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lastRenderedPageBreak/>
        <w:t>Национальный проект</w:t>
      </w:r>
    </w:p>
    <w:p w14:paraId="7C951D27" w14:textId="77777777" w:rsidR="008F0E03" w:rsidRPr="00C17FC2" w:rsidRDefault="008F0E03" w:rsidP="00710AB3">
      <w:pPr>
        <w:spacing w:after="0" w:line="240" w:lineRule="auto"/>
        <w:jc w:val="center"/>
        <w:rPr>
          <w:rFonts w:ascii="Times New Roman" w:eastAsia="Calibri" w:hAnsi="Times New Roman" w:cs="Times New Roman"/>
          <w:b/>
          <w:sz w:val="28"/>
          <w:szCs w:val="28"/>
        </w:rPr>
      </w:pPr>
      <w:bookmarkStart w:id="84" w:name="_Hlk151541960"/>
      <w:r w:rsidRPr="00C17FC2">
        <w:rPr>
          <w:rFonts w:ascii="Times New Roman" w:eastAsia="Calibri" w:hAnsi="Times New Roman" w:cs="Times New Roman"/>
          <w:b/>
          <w:sz w:val="28"/>
          <w:szCs w:val="28"/>
        </w:rPr>
        <w:t>«Малое и среднее предпринимательство и поддержка индивидуальной предпринимательской инициативы»</w:t>
      </w:r>
      <w:bookmarkEnd w:id="84"/>
    </w:p>
    <w:p w14:paraId="7F8C61BE" w14:textId="77777777" w:rsidR="008F0E03" w:rsidRPr="00C17FC2" w:rsidRDefault="008F0E03" w:rsidP="00710AB3">
      <w:pPr>
        <w:spacing w:after="0" w:line="240" w:lineRule="auto"/>
        <w:jc w:val="center"/>
        <w:rPr>
          <w:rFonts w:ascii="Times New Roman" w:eastAsia="Calibri" w:hAnsi="Times New Roman" w:cs="Times New Roman"/>
          <w:sz w:val="28"/>
          <w:szCs w:val="28"/>
        </w:rPr>
      </w:pPr>
    </w:p>
    <w:p w14:paraId="478EAA89" w14:textId="77777777" w:rsidR="008F0E03" w:rsidRPr="00C17FC2" w:rsidRDefault="008F0E03" w:rsidP="00CB2E2E">
      <w:pPr>
        <w:spacing w:after="0" w:line="240" w:lineRule="auto"/>
        <w:ind w:firstLine="700"/>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национального проекта «Малое и среднее предпринимательство и поддержка индивидуальной предпринимательской инициативы» в Республике Ингушетия реализуются 3 региональных проекта:</w:t>
      </w:r>
    </w:p>
    <w:p w14:paraId="473134FE" w14:textId="77777777" w:rsidR="008F0E03" w:rsidRPr="00C17FC2" w:rsidRDefault="008F0E03" w:rsidP="00CB2E2E">
      <w:pPr>
        <w:numPr>
          <w:ilvl w:val="0"/>
          <w:numId w:val="38"/>
        </w:numPr>
        <w:tabs>
          <w:tab w:val="left" w:pos="993"/>
        </w:tabs>
        <w:spacing w:after="0" w:line="240" w:lineRule="auto"/>
        <w:ind w:left="0" w:firstLine="700"/>
        <w:contextualSpacing/>
        <w:jc w:val="both"/>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Региональный проект «Создание благоприятных условий для осуществления деятельности самозанятых граждан»</w:t>
      </w:r>
    </w:p>
    <w:p w14:paraId="45CACB57" w14:textId="77777777" w:rsidR="008F0E03" w:rsidRPr="00C17FC2" w:rsidRDefault="008F0E03" w:rsidP="00CB2E2E">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целях софинансирования расходных обязательств по предоставлению комплекса услуг, направленных на вовлечение в предпринимательскую деятельность, а также информационно-консультационных и образовательных услуг в онлайн и офлайн форматах для самозанятых граждан между Правительством Республики Ингушетия и Министерством экономического развития Российской Федерации заключено соглашение о предоставлении субсидии из федерального бюджета бюджету Республики Ингушетия.</w:t>
      </w:r>
    </w:p>
    <w:p w14:paraId="0FE7A4FF" w14:textId="70334510" w:rsidR="008F0E03" w:rsidRPr="00C17FC2" w:rsidRDefault="008F0E03" w:rsidP="00CB2E2E">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Предусмотренные на текущий год бюджетные средства в размере 9 388,9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из федерального бюджета – 9 295,1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93,8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отчетном периоде профинансированы и освоены в полном объеме.</w:t>
      </w:r>
    </w:p>
    <w:p w14:paraId="44B17CB0" w14:textId="4898AD0F" w:rsidR="008F0E03" w:rsidRPr="00C17FC2" w:rsidRDefault="008F0E03" w:rsidP="00CB2E2E">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Целевой показатель проекта «количество самозанятых граждан, получивших услуги, в том числе прошедших программы обучения» по состоянию на 1 октября 2023 года сложился на уровне 0,26 тыс. чел</w:t>
      </w:r>
      <w:r w:rsidR="008A52BF">
        <w:rPr>
          <w:rFonts w:ascii="Times New Roman" w:eastAsia="Calibri" w:hAnsi="Times New Roman" w:cs="Times New Roman"/>
          <w:sz w:val="28"/>
          <w:szCs w:val="28"/>
        </w:rPr>
        <w:t>овек</w:t>
      </w:r>
      <w:r w:rsidRPr="00C17FC2">
        <w:rPr>
          <w:rFonts w:ascii="Times New Roman" w:eastAsia="Calibri" w:hAnsi="Times New Roman" w:cs="Times New Roman"/>
          <w:sz w:val="28"/>
          <w:szCs w:val="28"/>
        </w:rPr>
        <w:t xml:space="preserve"> (при плановом значении - 0,41 тыс. чел</w:t>
      </w:r>
      <w:r w:rsidR="008A52BF">
        <w:rPr>
          <w:rFonts w:ascii="Times New Roman" w:eastAsia="Calibri" w:hAnsi="Times New Roman" w:cs="Times New Roman"/>
          <w:sz w:val="28"/>
          <w:szCs w:val="28"/>
        </w:rPr>
        <w:t>овек</w:t>
      </w:r>
      <w:r w:rsidRPr="00C17FC2">
        <w:rPr>
          <w:rFonts w:ascii="Times New Roman" w:eastAsia="Calibri" w:hAnsi="Times New Roman" w:cs="Times New Roman"/>
          <w:sz w:val="28"/>
          <w:szCs w:val="28"/>
        </w:rPr>
        <w:t>, исполнение - 63,4 %).</w:t>
      </w:r>
    </w:p>
    <w:p w14:paraId="680952A9" w14:textId="77777777" w:rsidR="008F0E03" w:rsidRPr="00C17FC2" w:rsidRDefault="008F0E03" w:rsidP="00CB2E2E">
      <w:pPr>
        <w:tabs>
          <w:tab w:val="left" w:pos="993"/>
        </w:tabs>
        <w:spacing w:after="0" w:line="240" w:lineRule="auto"/>
        <w:ind w:firstLine="700"/>
        <w:jc w:val="both"/>
        <w:rPr>
          <w:rFonts w:ascii="Times New Roman" w:eastAsia="Calibri" w:hAnsi="Times New Roman" w:cs="Times New Roman"/>
          <w:bCs/>
          <w:iCs/>
          <w:sz w:val="28"/>
          <w:szCs w:val="28"/>
        </w:rPr>
      </w:pPr>
      <w:bookmarkStart w:id="85" w:name="_Hlk151542981"/>
      <w:r w:rsidRPr="00C17FC2">
        <w:rPr>
          <w:rFonts w:ascii="Times New Roman" w:eastAsia="Calibri" w:hAnsi="Times New Roman" w:cs="Times New Roman"/>
          <w:sz w:val="28"/>
          <w:szCs w:val="28"/>
        </w:rPr>
        <w:t>Риски неисполнения регионального проекта отсутствуют.</w:t>
      </w:r>
    </w:p>
    <w:bookmarkEnd w:id="85"/>
    <w:p w14:paraId="48B51EB8" w14:textId="77777777" w:rsidR="008F0E03" w:rsidRPr="00C17FC2" w:rsidRDefault="008F0E03" w:rsidP="00CB2E2E">
      <w:pPr>
        <w:numPr>
          <w:ilvl w:val="0"/>
          <w:numId w:val="38"/>
        </w:numPr>
        <w:tabs>
          <w:tab w:val="left" w:pos="1134"/>
        </w:tabs>
        <w:spacing w:after="0" w:line="240" w:lineRule="auto"/>
        <w:ind w:left="0" w:firstLine="700"/>
        <w:contextualSpacing/>
        <w:jc w:val="both"/>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Региональный проект «Создание условий для легкого старта и комфортного ведения бизнеса»</w:t>
      </w:r>
    </w:p>
    <w:p w14:paraId="67686650" w14:textId="77777777" w:rsidR="008F0E03" w:rsidRPr="00C17FC2" w:rsidRDefault="008F0E03" w:rsidP="00CB2E2E">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Между Правительством Республики Ингушетия и Министерством экономического развития Российской Федерации заключено соглашение о предоставлении субсидии из федерального бюджета бюджету Республики Ингушетия в целях реализации мероприятий по предоставлению комплекса услуг, направленных на вовлечение в предпринимательскую деятельность, а также информационно-консультационных и образовательных услуг в онлайн и офлайн форматах гражданам, желающим вести бизнес, начинающим и действующим предпринимателям.</w:t>
      </w:r>
    </w:p>
    <w:p w14:paraId="2B29F35D" w14:textId="1973FE3C" w:rsidR="008F0E03" w:rsidRPr="00C17FC2" w:rsidRDefault="008F0E03" w:rsidP="00CB2E2E">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На реализацию проекта в 2023 году планируется направить 20 544,2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за счет средств федерального бюджета – 20 338,8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205,4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отчетном периоде фактическое финансирование и кассовое исполнение регионального проекта составило 14 971,1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72,9 % от плана),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средства федерального бюджета – 14 821,4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149,7 тыс. руб</w:t>
      </w:r>
      <w:r w:rsid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036A0AA2" w14:textId="688AA0A9" w:rsidR="008F0E03" w:rsidRPr="00C17FC2" w:rsidRDefault="008F0E03" w:rsidP="00CB2E2E">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Установленный целевой показатель «количество уникальных граждан, желающих вести бизнес, начинающих и действующих предпринимателей, получивших услуги» исполнен на 78,3 % (при плановом значении - 3,982 тыс. ед</w:t>
      </w:r>
      <w:r w:rsidR="008A52BF">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 фактическое исполнение составило 3,120 тыс. ед</w:t>
      </w:r>
      <w:r w:rsidR="008A52BF">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w:t>
      </w:r>
    </w:p>
    <w:p w14:paraId="1626A625" w14:textId="77777777" w:rsidR="008F0E03" w:rsidRPr="00C17FC2" w:rsidRDefault="008F0E03" w:rsidP="00CB2E2E">
      <w:pPr>
        <w:tabs>
          <w:tab w:val="left" w:pos="993"/>
        </w:tabs>
        <w:spacing w:after="0" w:line="240" w:lineRule="auto"/>
        <w:ind w:firstLine="700"/>
        <w:jc w:val="both"/>
        <w:rPr>
          <w:rFonts w:ascii="Times New Roman" w:eastAsia="Calibri" w:hAnsi="Times New Roman" w:cs="Times New Roman"/>
          <w:bCs/>
          <w:iCs/>
          <w:sz w:val="28"/>
          <w:szCs w:val="28"/>
        </w:rPr>
      </w:pPr>
      <w:r w:rsidRPr="00C17FC2">
        <w:rPr>
          <w:rFonts w:ascii="Times New Roman" w:eastAsia="Calibri" w:hAnsi="Times New Roman" w:cs="Times New Roman"/>
          <w:sz w:val="28"/>
          <w:szCs w:val="28"/>
        </w:rPr>
        <w:lastRenderedPageBreak/>
        <w:t>Риски неисполнения регионального проекта отсутствуют.</w:t>
      </w:r>
    </w:p>
    <w:p w14:paraId="63C0A33E" w14:textId="77777777" w:rsidR="008F0E03" w:rsidRPr="00C17FC2" w:rsidRDefault="008F0E03" w:rsidP="00CB2E2E">
      <w:pPr>
        <w:tabs>
          <w:tab w:val="left" w:pos="1134"/>
        </w:tabs>
        <w:spacing w:after="0" w:line="240" w:lineRule="auto"/>
        <w:ind w:firstLine="700"/>
        <w:jc w:val="both"/>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3.</w:t>
      </w:r>
      <w:r w:rsidRPr="00C17FC2">
        <w:rPr>
          <w:rFonts w:ascii="Times New Roman" w:eastAsia="Calibri" w:hAnsi="Times New Roman" w:cs="Times New Roman"/>
          <w:b/>
          <w:i/>
          <w:iCs/>
          <w:sz w:val="28"/>
          <w:szCs w:val="28"/>
        </w:rPr>
        <w:tab/>
        <w:t>Региональный проект «Акселерация субъектов малого и среднего предпринимательства»</w:t>
      </w:r>
    </w:p>
    <w:p w14:paraId="70437E80" w14:textId="77777777" w:rsidR="008F0E03" w:rsidRPr="00C17FC2" w:rsidRDefault="008F0E03" w:rsidP="00CB2E2E">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Между Правительством Республики Ингушетия и Министерством экономического развития Российской Федерации заключено соглашение о предоставлении субсидии из федерального бюджета бюджету Республики Ингушетия для софинансирования расходных обязательств в целях реализации мероприятий по оказанию комплексных услуг субъектам МСП на единой площадке инфраструктуры поддержки МСП; предоставление поддержки субъектам МСП, осуществляющим экспорт товаров (работ, услуг); создание системы поддержки фермеров и сельской кооперации.</w:t>
      </w:r>
    </w:p>
    <w:p w14:paraId="6858F3CD" w14:textId="5C449823" w:rsidR="008F0E03" w:rsidRPr="00C17FC2" w:rsidRDefault="008F0E03" w:rsidP="00CB2E2E">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Предусмотренные на текущий год бюджетные средства в размере 94 331,3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из федерального бюджета – 93 388,0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943,3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отчетном периоде профинансированы и освоены в полном объеме.</w:t>
      </w:r>
    </w:p>
    <w:p w14:paraId="378DF0B1" w14:textId="77777777" w:rsidR="008F0E03" w:rsidRPr="00C17FC2" w:rsidRDefault="008F0E03" w:rsidP="00CB2E2E">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Установленные проектом целевые показатели по итогам 9 месяцев 2023 года достигли следующих значений:</w:t>
      </w:r>
    </w:p>
    <w:p w14:paraId="5B577B62" w14:textId="3542F271" w:rsidR="008F0E03" w:rsidRPr="00C17FC2" w:rsidRDefault="008F0E03" w:rsidP="00CB2E2E">
      <w:pPr>
        <w:numPr>
          <w:ilvl w:val="0"/>
          <w:numId w:val="39"/>
        </w:numPr>
        <w:tabs>
          <w:tab w:val="left" w:pos="1134"/>
        </w:tabs>
        <w:spacing w:after="0" w:line="240" w:lineRule="auto"/>
        <w:ind w:left="0" w:firstLine="700"/>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количество субъектов МСП, получивших комплексные услуги - 0,041 тыс. ед</w:t>
      </w:r>
      <w:r w:rsidR="008A52BF">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 xml:space="preserve"> (при плане - 0,068 тыс. ед</w:t>
      </w:r>
      <w:r w:rsidR="008A52BF">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 исполнение - 60,3 %);</w:t>
      </w:r>
    </w:p>
    <w:p w14:paraId="46254A93" w14:textId="086E2A5C" w:rsidR="008F0E03" w:rsidRPr="00C17FC2" w:rsidRDefault="008F0E03" w:rsidP="00CB2E2E">
      <w:pPr>
        <w:numPr>
          <w:ilvl w:val="0"/>
          <w:numId w:val="39"/>
        </w:numPr>
        <w:tabs>
          <w:tab w:val="left" w:pos="993"/>
          <w:tab w:val="left" w:pos="1134"/>
        </w:tabs>
        <w:spacing w:after="0" w:line="240" w:lineRule="auto"/>
        <w:ind w:left="0" w:firstLine="700"/>
        <w:contextualSpacing/>
        <w:jc w:val="both"/>
        <w:rPr>
          <w:rFonts w:ascii="Times New Roman" w:eastAsia="Calibri" w:hAnsi="Times New Roman" w:cs="Times New Roman"/>
          <w:bCs/>
          <w:iCs/>
          <w:sz w:val="28"/>
          <w:szCs w:val="28"/>
        </w:rPr>
      </w:pPr>
      <w:r w:rsidRPr="00C17FC2">
        <w:rPr>
          <w:rFonts w:ascii="Times New Roman" w:eastAsia="Calibri" w:hAnsi="Times New Roman" w:cs="Times New Roman"/>
          <w:sz w:val="28"/>
          <w:szCs w:val="28"/>
        </w:rPr>
        <w:t>количество субъектов МСП-экспортеров, получивших экспортные контракты по результатам услуг ЦПЭ - 0 ед</w:t>
      </w:r>
      <w:r w:rsidR="008A52BF">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 xml:space="preserve"> (при плане - 2 ед</w:t>
      </w:r>
      <w:r w:rsidR="008A52BF">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 исполнение – 0 %).</w:t>
      </w:r>
    </w:p>
    <w:p w14:paraId="1FAAB96E" w14:textId="77777777" w:rsidR="008F0E03" w:rsidRPr="00C17FC2" w:rsidRDefault="008F0E03" w:rsidP="00CB2E2E">
      <w:pPr>
        <w:tabs>
          <w:tab w:val="left" w:pos="993"/>
          <w:tab w:val="left" w:pos="1134"/>
        </w:tabs>
        <w:spacing w:after="0" w:line="240" w:lineRule="auto"/>
        <w:ind w:firstLine="700"/>
        <w:contextualSpacing/>
        <w:jc w:val="both"/>
        <w:rPr>
          <w:rFonts w:ascii="Times New Roman" w:eastAsia="Calibri" w:hAnsi="Times New Roman" w:cs="Times New Roman"/>
          <w:bCs/>
          <w:iCs/>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73986422" w14:textId="77777777" w:rsidR="008F0E03" w:rsidRPr="00C17FC2" w:rsidRDefault="008F0E03" w:rsidP="00710AB3">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38466EE1" w14:textId="77777777" w:rsidR="008F0E03" w:rsidRPr="00C17FC2" w:rsidRDefault="008F0E03" w:rsidP="00710AB3">
      <w:pPr>
        <w:spacing w:after="0" w:line="240" w:lineRule="auto"/>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Национальный проект «Производительность труда»</w:t>
      </w:r>
    </w:p>
    <w:p w14:paraId="01187167" w14:textId="77777777" w:rsidR="008F0E03" w:rsidRPr="00C17FC2" w:rsidRDefault="008F0E03" w:rsidP="00710AB3">
      <w:pPr>
        <w:spacing w:after="0" w:line="240" w:lineRule="auto"/>
        <w:jc w:val="center"/>
        <w:rPr>
          <w:rFonts w:ascii="Times New Roman" w:eastAsia="Calibri" w:hAnsi="Times New Roman" w:cs="Times New Roman"/>
          <w:bCs/>
          <w:sz w:val="28"/>
          <w:szCs w:val="28"/>
        </w:rPr>
      </w:pPr>
    </w:p>
    <w:p w14:paraId="21C330B8" w14:textId="77777777" w:rsidR="008F0E03" w:rsidRPr="00C17FC2" w:rsidRDefault="008F0E03" w:rsidP="00CB2E2E">
      <w:pPr>
        <w:spacing w:after="0" w:line="240" w:lineRule="auto"/>
        <w:ind w:firstLine="728"/>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В рамках национального проекта «Производительность труда» в Республике Ингушетия реализуются 2 региональных проекта:</w:t>
      </w:r>
    </w:p>
    <w:p w14:paraId="5830D471" w14:textId="77777777" w:rsidR="008F0E03" w:rsidRPr="00C17FC2" w:rsidRDefault="008F0E03" w:rsidP="00CB2E2E">
      <w:pPr>
        <w:numPr>
          <w:ilvl w:val="0"/>
          <w:numId w:val="40"/>
        </w:numPr>
        <w:tabs>
          <w:tab w:val="left" w:pos="1134"/>
        </w:tabs>
        <w:spacing w:after="0" w:line="240" w:lineRule="auto"/>
        <w:ind w:left="0" w:firstLine="728"/>
        <w:contextualSpacing/>
        <w:jc w:val="both"/>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Региональный проект «Адресная поддержка повышения производительности труда на предприятиях»</w:t>
      </w:r>
    </w:p>
    <w:p w14:paraId="6452D0F9" w14:textId="77777777" w:rsidR="008F0E03" w:rsidRPr="00C17FC2" w:rsidRDefault="008F0E03" w:rsidP="00CB2E2E">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регионального проекта финансирование не предусмотрено.</w:t>
      </w:r>
    </w:p>
    <w:p w14:paraId="5827C16A" w14:textId="600A4F0E" w:rsidR="008F0E03" w:rsidRPr="00C17FC2" w:rsidRDefault="008F0E03" w:rsidP="00CB2E2E">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Целевой показатель «количество предприятий-участников, внедряющих мероприятия национального проекта под федеральным управлением (ФЦК), нарастающим итогом» в отчетном периоде достиг установленного значения – 2 ед</w:t>
      </w:r>
      <w:r w:rsidR="008A52BF">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 xml:space="preserve"> (при плане – 2 ед</w:t>
      </w:r>
      <w:r w:rsidR="008A52BF">
        <w:rPr>
          <w:rFonts w:ascii="Times New Roman" w:eastAsia="Calibri" w:hAnsi="Times New Roman" w:cs="Times New Roman"/>
          <w:sz w:val="28"/>
          <w:szCs w:val="28"/>
        </w:rPr>
        <w:t>иницы</w:t>
      </w:r>
      <w:r w:rsidRPr="00C17FC2">
        <w:rPr>
          <w:rFonts w:ascii="Times New Roman" w:eastAsia="Calibri" w:hAnsi="Times New Roman" w:cs="Times New Roman"/>
          <w:sz w:val="28"/>
          <w:szCs w:val="28"/>
        </w:rPr>
        <w:t>, исполнение – 100,0 %).</w:t>
      </w:r>
    </w:p>
    <w:p w14:paraId="0833DB00" w14:textId="77777777" w:rsidR="008F0E03" w:rsidRPr="00C17FC2" w:rsidRDefault="008F0E03" w:rsidP="00CB2E2E">
      <w:pPr>
        <w:tabs>
          <w:tab w:val="left" w:pos="993"/>
        </w:tabs>
        <w:spacing w:after="0" w:line="240" w:lineRule="auto"/>
        <w:ind w:firstLine="728"/>
        <w:jc w:val="both"/>
        <w:rPr>
          <w:rFonts w:ascii="Times New Roman" w:eastAsia="Calibri" w:hAnsi="Times New Roman" w:cs="Times New Roman"/>
          <w:bCs/>
          <w:iCs/>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48653A29" w14:textId="77777777" w:rsidR="008F0E03" w:rsidRPr="00C17FC2" w:rsidRDefault="008F0E03" w:rsidP="00CB2E2E">
      <w:pPr>
        <w:numPr>
          <w:ilvl w:val="0"/>
          <w:numId w:val="40"/>
        </w:numPr>
        <w:tabs>
          <w:tab w:val="left" w:pos="1134"/>
        </w:tabs>
        <w:spacing w:after="0" w:line="240" w:lineRule="auto"/>
        <w:ind w:left="0" w:firstLine="728"/>
        <w:contextualSpacing/>
        <w:jc w:val="both"/>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Региональный проект «Системные меры по повышению производительности труда»</w:t>
      </w:r>
    </w:p>
    <w:p w14:paraId="6E750258" w14:textId="77777777" w:rsidR="008F0E03" w:rsidRPr="00C17FC2" w:rsidRDefault="008F0E03" w:rsidP="00CB2E2E">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регионального проекта финансирование не предусмотрено.</w:t>
      </w:r>
    </w:p>
    <w:p w14:paraId="19E7E6CD" w14:textId="77777777" w:rsidR="008F0E03" w:rsidRPr="00C17FC2" w:rsidRDefault="008F0E03" w:rsidP="00CB2E2E">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Целевой показатель «количество руководителей, обученных по программе управленческих навыков для повышения производительности труда, нарастающим итогом» на 1 октября 2023 года имеет нулевое значение при годовом плане – 0,001 тыс. человек.</w:t>
      </w:r>
    </w:p>
    <w:p w14:paraId="708E11A0" w14:textId="77777777" w:rsidR="008F0E03" w:rsidRPr="00C17FC2" w:rsidRDefault="008F0E03" w:rsidP="00CB2E2E">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В рамках проекта запланировано проведение регионального этапа конкурса «Лучшие практики наставничества в Республике Ингушетия». В июле 2023 года подведены итоги реального этапа конкурса.</w:t>
      </w:r>
    </w:p>
    <w:p w14:paraId="15470816" w14:textId="77777777" w:rsidR="008F0E03" w:rsidRPr="00C17FC2" w:rsidRDefault="008F0E03" w:rsidP="00CB2E2E">
      <w:pPr>
        <w:spacing w:after="0" w:line="240" w:lineRule="auto"/>
        <w:ind w:firstLine="728"/>
        <w:jc w:val="both"/>
        <w:rPr>
          <w:rFonts w:ascii="Times New Roman" w:eastAsia="Calibri" w:hAnsi="Times New Roman" w:cs="Times New Roman"/>
          <w:b/>
          <w:sz w:val="28"/>
          <w:szCs w:val="28"/>
        </w:rPr>
      </w:pPr>
      <w:r w:rsidRPr="00C17FC2">
        <w:rPr>
          <w:rFonts w:ascii="Times New Roman" w:eastAsia="Calibri" w:hAnsi="Times New Roman" w:cs="Times New Roman"/>
          <w:sz w:val="28"/>
          <w:szCs w:val="28"/>
        </w:rPr>
        <w:t>Исполнение целевого показателя предусмотрено в 2023-2024 годах.</w:t>
      </w:r>
    </w:p>
    <w:p w14:paraId="610DE944" w14:textId="77777777" w:rsidR="008F0E03" w:rsidRPr="00C17FC2" w:rsidRDefault="008F0E03" w:rsidP="00CB2E2E">
      <w:pPr>
        <w:tabs>
          <w:tab w:val="left" w:pos="993"/>
        </w:tabs>
        <w:spacing w:after="0" w:line="240" w:lineRule="auto"/>
        <w:ind w:firstLine="728"/>
        <w:jc w:val="both"/>
        <w:rPr>
          <w:rFonts w:ascii="Times New Roman" w:eastAsia="Calibri" w:hAnsi="Times New Roman" w:cs="Times New Roman"/>
          <w:bCs/>
          <w:iCs/>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6DBAB529" w14:textId="77777777" w:rsidR="008F0E03" w:rsidRPr="00C17FC2" w:rsidRDefault="008F0E03" w:rsidP="00710AB3">
      <w:pPr>
        <w:spacing w:after="0" w:line="240" w:lineRule="auto"/>
        <w:jc w:val="both"/>
        <w:rPr>
          <w:rFonts w:ascii="Times New Roman" w:eastAsia="Calibri" w:hAnsi="Times New Roman" w:cs="Times New Roman"/>
          <w:sz w:val="28"/>
          <w:szCs w:val="28"/>
        </w:rPr>
      </w:pPr>
    </w:p>
    <w:p w14:paraId="2EC4CF78" w14:textId="77777777" w:rsidR="008F0E03" w:rsidRPr="00C17FC2" w:rsidRDefault="008F0E03" w:rsidP="00710AB3">
      <w:pPr>
        <w:spacing w:after="0" w:line="240" w:lineRule="auto"/>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 xml:space="preserve">Национальный проект </w:t>
      </w:r>
      <w:bookmarkStart w:id="86" w:name="_Hlk151544359"/>
      <w:r w:rsidRPr="00C17FC2">
        <w:rPr>
          <w:rFonts w:ascii="Times New Roman" w:eastAsia="Calibri" w:hAnsi="Times New Roman" w:cs="Times New Roman"/>
          <w:b/>
          <w:sz w:val="28"/>
          <w:szCs w:val="28"/>
        </w:rPr>
        <w:t>«Международная кооперация и экспорт»</w:t>
      </w:r>
      <w:bookmarkEnd w:id="86"/>
    </w:p>
    <w:p w14:paraId="4F5805E2" w14:textId="77777777" w:rsidR="008F0E03" w:rsidRPr="00C17FC2" w:rsidRDefault="008F0E03" w:rsidP="00710AB3">
      <w:pPr>
        <w:spacing w:after="0" w:line="240" w:lineRule="auto"/>
        <w:jc w:val="both"/>
        <w:rPr>
          <w:rFonts w:ascii="Times New Roman" w:eastAsia="Calibri" w:hAnsi="Times New Roman" w:cs="Times New Roman"/>
          <w:sz w:val="28"/>
          <w:szCs w:val="28"/>
        </w:rPr>
      </w:pPr>
    </w:p>
    <w:p w14:paraId="7EE6A064" w14:textId="77777777" w:rsidR="008F0E03" w:rsidRPr="00C17FC2" w:rsidRDefault="008F0E03" w:rsidP="00CB2E2E">
      <w:pPr>
        <w:tabs>
          <w:tab w:val="left" w:pos="993"/>
        </w:tabs>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национального проекта «Международная кооперация и экспорт» в Республике Ингушетия реализуются 2 региональных проекта:</w:t>
      </w:r>
    </w:p>
    <w:p w14:paraId="70A40EBE" w14:textId="77777777" w:rsidR="008F0E03" w:rsidRPr="00C17FC2" w:rsidRDefault="008F0E03" w:rsidP="00CB2E2E">
      <w:pPr>
        <w:numPr>
          <w:ilvl w:val="0"/>
          <w:numId w:val="18"/>
        </w:numPr>
        <w:tabs>
          <w:tab w:val="left" w:pos="993"/>
          <w:tab w:val="left" w:pos="1134"/>
        </w:tabs>
        <w:spacing w:after="0" w:line="240" w:lineRule="auto"/>
        <w:ind w:left="0" w:firstLine="728"/>
        <w:contextualSpacing/>
        <w:jc w:val="both"/>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Региональный проект «Системные меры развития международной кооперации и экспорта»</w:t>
      </w:r>
    </w:p>
    <w:p w14:paraId="60D676F3" w14:textId="77777777" w:rsidR="008F0E03" w:rsidRPr="00C17FC2" w:rsidRDefault="008F0E03" w:rsidP="00CB2E2E">
      <w:pPr>
        <w:tabs>
          <w:tab w:val="left" w:pos="993"/>
        </w:tabs>
        <w:spacing w:after="0" w:line="240" w:lineRule="auto"/>
        <w:ind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2023 году финансирование и мероприятия не предусмотрены. Республика Ингушетия приступает к реализации проекта в 2024 году.</w:t>
      </w:r>
    </w:p>
    <w:p w14:paraId="1E9E1FB9" w14:textId="77777777" w:rsidR="008F0E03" w:rsidRPr="00C17FC2" w:rsidRDefault="008F0E03" w:rsidP="00CB2E2E">
      <w:pPr>
        <w:numPr>
          <w:ilvl w:val="0"/>
          <w:numId w:val="18"/>
        </w:numPr>
        <w:tabs>
          <w:tab w:val="left" w:pos="993"/>
        </w:tabs>
        <w:spacing w:after="0" w:line="240" w:lineRule="auto"/>
        <w:ind w:left="0" w:firstLine="728"/>
        <w:contextualSpacing/>
        <w:jc w:val="both"/>
        <w:rPr>
          <w:rFonts w:ascii="Times New Roman" w:eastAsia="Calibri" w:hAnsi="Times New Roman" w:cs="Times New Roman"/>
          <w:b/>
          <w:i/>
          <w:iCs/>
          <w:sz w:val="28"/>
          <w:szCs w:val="28"/>
        </w:rPr>
      </w:pPr>
      <w:r w:rsidRPr="00C17FC2">
        <w:rPr>
          <w:rFonts w:ascii="Times New Roman" w:eastAsia="Calibri" w:hAnsi="Times New Roman" w:cs="Times New Roman"/>
          <w:b/>
          <w:i/>
          <w:iCs/>
          <w:sz w:val="28"/>
          <w:szCs w:val="28"/>
        </w:rPr>
        <w:t>Региональный проект «Экспорт продукции АПК»</w:t>
      </w:r>
    </w:p>
    <w:p w14:paraId="3333AEB6" w14:textId="77777777" w:rsidR="008F0E03" w:rsidRPr="00C17FC2" w:rsidRDefault="008F0E03" w:rsidP="00CB2E2E">
      <w:pPr>
        <w:tabs>
          <w:tab w:val="left" w:pos="993"/>
        </w:tabs>
        <w:spacing w:after="0" w:line="240" w:lineRule="auto"/>
        <w:ind w:firstLine="728"/>
        <w:jc w:val="both"/>
        <w:rPr>
          <w:rFonts w:ascii="Times New Roman" w:eastAsia="Calibri" w:hAnsi="Times New Roman" w:cs="Times New Roman"/>
          <w:sz w:val="28"/>
          <w:szCs w:val="28"/>
        </w:rPr>
      </w:pPr>
      <w:bookmarkStart w:id="87" w:name="_Hlk147411037"/>
      <w:r w:rsidRPr="00C17FC2">
        <w:rPr>
          <w:rFonts w:ascii="Times New Roman" w:eastAsia="Calibri" w:hAnsi="Times New Roman" w:cs="Times New Roman"/>
          <w:sz w:val="28"/>
          <w:szCs w:val="28"/>
        </w:rPr>
        <w:t>В целях реализации проекта между Правительством Республики Ингушетия и Министерством экономического развития Российской Федерации заключено соглашение о предоставлении субсидии из федерального бюджета бюджету Республики Ингушетия.</w:t>
      </w:r>
    </w:p>
    <w:p w14:paraId="60C23FED" w14:textId="21EBB5FB" w:rsidR="008F0E03" w:rsidRPr="00C17FC2" w:rsidRDefault="008F0E03" w:rsidP="00CB2E2E">
      <w:pPr>
        <w:tabs>
          <w:tab w:val="left" w:pos="993"/>
        </w:tabs>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Общий объем бюджетных средств на реализацию проекта в 2023 году составляет 43 170,1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из федерального бюджета - 42 738,3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- 431,8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На отчетную дату финансирование и кассовое исполнение регионального проекта осуществлено в полном объеме. </w:t>
      </w:r>
    </w:p>
    <w:p w14:paraId="171B4FB3" w14:textId="77777777" w:rsidR="008F0E03" w:rsidRPr="00C17FC2" w:rsidRDefault="008F0E03" w:rsidP="00CB2E2E">
      <w:pPr>
        <w:tabs>
          <w:tab w:val="left" w:pos="851"/>
          <w:tab w:val="left" w:pos="993"/>
        </w:tabs>
        <w:spacing w:after="0" w:line="240" w:lineRule="auto"/>
        <w:ind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Установленный целевой показатель «объем экспорта» достиг значения 8,3 млн. долл. США (при плане – 1,6 млн. долл. США, исполнение - 518,7 %).</w:t>
      </w:r>
    </w:p>
    <w:bookmarkEnd w:id="87"/>
    <w:p w14:paraId="0DCD4F63" w14:textId="77777777" w:rsidR="008F0E03" w:rsidRPr="00C17FC2" w:rsidRDefault="008F0E03" w:rsidP="00CB2E2E">
      <w:pPr>
        <w:tabs>
          <w:tab w:val="left" w:pos="851"/>
          <w:tab w:val="left" w:pos="993"/>
        </w:tabs>
        <w:spacing w:after="0" w:line="240" w:lineRule="auto"/>
        <w:ind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Также, в рамках проекта планируются мероприятия по введению в эксплуатацию мелиорируемых земель в количестве 2 281,8 га для выращивания экспортно-ориентируемых сельскохозяйственной продукции. С этой целью с товаропроизводителями заключены 15 соглашений и достижение результата по данному показателю ожидается к концу 2023 года.</w:t>
      </w:r>
    </w:p>
    <w:p w14:paraId="186B35C6" w14:textId="77777777" w:rsidR="008F0E03" w:rsidRPr="00C17FC2" w:rsidRDefault="008F0E03" w:rsidP="00CB2E2E">
      <w:pPr>
        <w:tabs>
          <w:tab w:val="left" w:pos="993"/>
        </w:tabs>
        <w:spacing w:after="0" w:line="240" w:lineRule="auto"/>
        <w:ind w:firstLine="728"/>
        <w:jc w:val="both"/>
        <w:rPr>
          <w:rFonts w:ascii="Times New Roman" w:eastAsia="Calibri" w:hAnsi="Times New Roman" w:cs="Times New Roman"/>
          <w:bCs/>
          <w:iCs/>
          <w:sz w:val="28"/>
          <w:szCs w:val="28"/>
        </w:rPr>
      </w:pPr>
      <w:bookmarkStart w:id="88" w:name="_Hlk151548308"/>
      <w:r w:rsidRPr="00C17FC2">
        <w:rPr>
          <w:rFonts w:ascii="Times New Roman" w:eastAsia="Calibri" w:hAnsi="Times New Roman" w:cs="Times New Roman"/>
          <w:sz w:val="28"/>
          <w:szCs w:val="28"/>
        </w:rPr>
        <w:t>Риски неисполнения регионального проекта отсутствуют.</w:t>
      </w:r>
    </w:p>
    <w:bookmarkEnd w:id="88"/>
    <w:p w14:paraId="63FAB83B" w14:textId="77777777" w:rsidR="008F0E03" w:rsidRPr="00C17FC2" w:rsidRDefault="008F0E03" w:rsidP="00710AB3">
      <w:pPr>
        <w:spacing w:after="0" w:line="240" w:lineRule="auto"/>
        <w:jc w:val="center"/>
        <w:rPr>
          <w:rFonts w:ascii="Times New Roman" w:eastAsia="Calibri" w:hAnsi="Times New Roman" w:cs="Times New Roman"/>
          <w:sz w:val="28"/>
          <w:szCs w:val="28"/>
        </w:rPr>
      </w:pPr>
    </w:p>
    <w:p w14:paraId="247A9E54" w14:textId="77777777" w:rsidR="008F0E03" w:rsidRPr="00C17FC2" w:rsidRDefault="008F0E03" w:rsidP="00710AB3">
      <w:pPr>
        <w:spacing w:after="0" w:line="240" w:lineRule="auto"/>
        <w:contextualSpacing/>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Национальный проект «Здравоохранение»</w:t>
      </w:r>
    </w:p>
    <w:p w14:paraId="0F18CFC4" w14:textId="77777777" w:rsidR="008F0E03" w:rsidRPr="00C17FC2" w:rsidRDefault="008F0E03" w:rsidP="00710AB3">
      <w:pPr>
        <w:spacing w:after="0" w:line="240" w:lineRule="auto"/>
        <w:contextualSpacing/>
        <w:jc w:val="center"/>
        <w:rPr>
          <w:rFonts w:ascii="Times New Roman" w:eastAsia="Calibri" w:hAnsi="Times New Roman" w:cs="Times New Roman"/>
          <w:b/>
          <w:sz w:val="28"/>
          <w:szCs w:val="28"/>
        </w:rPr>
      </w:pPr>
    </w:p>
    <w:p w14:paraId="45E73E1C" w14:textId="77777777" w:rsidR="008F0E03" w:rsidRPr="00C17FC2" w:rsidRDefault="008F0E03" w:rsidP="00CB2E2E">
      <w:pPr>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национального проекта «Развитие здравоохранения</w:t>
      </w:r>
      <w:r w:rsidRPr="00C17FC2">
        <w:rPr>
          <w:rFonts w:ascii="Times New Roman" w:eastAsia="Calibri" w:hAnsi="Times New Roman" w:cs="Times New Roman"/>
          <w:i/>
          <w:sz w:val="28"/>
          <w:szCs w:val="28"/>
        </w:rPr>
        <w:t>»</w:t>
      </w:r>
      <w:r w:rsidRPr="00C17FC2">
        <w:rPr>
          <w:rFonts w:ascii="Times New Roman" w:eastAsia="Calibri" w:hAnsi="Times New Roman" w:cs="Times New Roman"/>
          <w:sz w:val="28"/>
          <w:szCs w:val="28"/>
        </w:rPr>
        <w:t xml:space="preserve"> в Республике Ингушетия реализуются 8 региональных проектов:</w:t>
      </w:r>
    </w:p>
    <w:p w14:paraId="5346A2F2" w14:textId="77777777" w:rsidR="008F0E03" w:rsidRPr="00C17FC2" w:rsidRDefault="008F0E03" w:rsidP="00710AB3">
      <w:pPr>
        <w:numPr>
          <w:ilvl w:val="0"/>
          <w:numId w:val="41"/>
        </w:numPr>
        <w:tabs>
          <w:tab w:val="left" w:pos="0"/>
          <w:tab w:val="left" w:pos="993"/>
        </w:tabs>
        <w:spacing w:after="0" w:line="240" w:lineRule="auto"/>
        <w:ind w:left="0" w:firstLine="705"/>
        <w:contextualSpacing/>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Региональный проект «Борьба с сердечно-сосудистыми заболеваниями»</w:t>
      </w:r>
    </w:p>
    <w:p w14:paraId="57E5F188" w14:textId="259C1050" w:rsidR="008F0E03" w:rsidRPr="00C17FC2" w:rsidRDefault="008F0E03" w:rsidP="00CB2E2E">
      <w:pPr>
        <w:spacing w:after="0" w:line="240" w:lineRule="auto"/>
        <w:ind w:firstLine="705"/>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реализации проекта на 2023 год предусмотрено финансирование в размере 47 686,0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из федерального бюджета – 47 501,9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бюджета республики - 184,1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За 9 месяцев текущего года фактическое финансирование и кассовое исполнение составило 47 455,7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(99,5 % от плана),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из федерального бюджета - 47 273,9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- 181,8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2B6FE385" w14:textId="77777777" w:rsidR="008F0E03" w:rsidRPr="00C17FC2" w:rsidRDefault="008F0E03" w:rsidP="00CB2E2E">
      <w:pPr>
        <w:tabs>
          <w:tab w:val="left" w:pos="851"/>
        </w:tabs>
        <w:spacing w:after="0" w:line="240" w:lineRule="auto"/>
        <w:ind w:firstLine="74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В рассматриваемом периоде целевые показатели достигли следующих значений:</w:t>
      </w:r>
    </w:p>
    <w:p w14:paraId="7E783B7B" w14:textId="77777777" w:rsidR="008F0E03" w:rsidRPr="00C17FC2" w:rsidRDefault="008F0E03" w:rsidP="00710AB3">
      <w:pPr>
        <w:numPr>
          <w:ilvl w:val="0"/>
          <w:numId w:val="4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летальность больных с болезнями системы кровообращения среди лиц с болезнями системы кровообращения, состоящих под диспансерным наблюдением (умершие от БСК / число лиц с БСК, состоящих под диспансерным наблюдением) – 0,8 % (при плане –1,07 %);</w:t>
      </w:r>
    </w:p>
    <w:p w14:paraId="658ED98A" w14:textId="7C7EAD76" w:rsidR="008F0E03" w:rsidRPr="00C17FC2" w:rsidRDefault="008F0E03" w:rsidP="00710AB3">
      <w:pPr>
        <w:numPr>
          <w:ilvl w:val="0"/>
          <w:numId w:val="4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количество рентген-эндоваскулярных вмешательств в лечебных целях – 0,67 тыс. ед</w:t>
      </w:r>
      <w:r w:rsidR="008A52BF">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 xml:space="preserve"> (при плане - 0,892 тыс. ед</w:t>
      </w:r>
      <w:r w:rsidR="008A52BF">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w:t>
      </w:r>
    </w:p>
    <w:p w14:paraId="343C66B7" w14:textId="77777777" w:rsidR="008F0E03" w:rsidRPr="00C17FC2" w:rsidRDefault="008F0E03" w:rsidP="00710AB3">
      <w:pPr>
        <w:numPr>
          <w:ilvl w:val="0"/>
          <w:numId w:val="4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больничная летальность от инфаркта миокарда – 6,5 % (при плане - 9,4 %);</w:t>
      </w:r>
    </w:p>
    <w:p w14:paraId="0C3D3D52" w14:textId="77777777" w:rsidR="008F0E03" w:rsidRPr="00C17FC2" w:rsidRDefault="008F0E03" w:rsidP="00710AB3">
      <w:pPr>
        <w:numPr>
          <w:ilvl w:val="0"/>
          <w:numId w:val="4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больничная летальность от острого нарушения мозгового кровообращения – 9,1 % (при плане - 12,5 %);</w:t>
      </w:r>
    </w:p>
    <w:p w14:paraId="2466272A" w14:textId="77777777" w:rsidR="008F0E03" w:rsidRPr="00C17FC2" w:rsidRDefault="008F0E03" w:rsidP="00710AB3">
      <w:pPr>
        <w:numPr>
          <w:ilvl w:val="0"/>
          <w:numId w:val="4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лиц с болезнями системы кровообращения, состоящих под диспансерным наблюдением, получившим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 – 52,5 % (при плане – 70,0 %);</w:t>
      </w:r>
    </w:p>
    <w:p w14:paraId="7DF94ED2" w14:textId="77777777" w:rsidR="008F0E03" w:rsidRPr="00C17FC2" w:rsidRDefault="008F0E03" w:rsidP="00710AB3">
      <w:pPr>
        <w:numPr>
          <w:ilvl w:val="0"/>
          <w:numId w:val="4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 – 88,8 % (при плане – 90,0 %);</w:t>
      </w:r>
    </w:p>
    <w:p w14:paraId="6051C2F3" w14:textId="77777777" w:rsidR="008F0E03" w:rsidRPr="00C17FC2" w:rsidRDefault="008F0E03" w:rsidP="00710AB3">
      <w:pPr>
        <w:tabs>
          <w:tab w:val="left" w:pos="993"/>
        </w:tabs>
        <w:spacing w:after="0" w:line="240" w:lineRule="auto"/>
        <w:jc w:val="both"/>
        <w:rPr>
          <w:rFonts w:ascii="Times New Roman" w:eastAsia="Calibri" w:hAnsi="Times New Roman" w:cs="Times New Roman"/>
          <w:bCs/>
          <w:iCs/>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3BB0DD70" w14:textId="77777777" w:rsidR="008F0E03" w:rsidRPr="00C17FC2" w:rsidRDefault="008F0E03" w:rsidP="00710AB3">
      <w:pPr>
        <w:numPr>
          <w:ilvl w:val="0"/>
          <w:numId w:val="41"/>
        </w:numPr>
        <w:tabs>
          <w:tab w:val="left" w:pos="993"/>
        </w:tabs>
        <w:spacing w:after="0" w:line="240" w:lineRule="auto"/>
        <w:ind w:left="0" w:firstLine="709"/>
        <w:jc w:val="both"/>
        <w:rPr>
          <w:rFonts w:ascii="Times New Roman" w:eastAsia="Calibri" w:hAnsi="Times New Roman" w:cs="Times New Roman"/>
          <w:sz w:val="28"/>
          <w:szCs w:val="28"/>
        </w:rPr>
      </w:pPr>
      <w:r w:rsidRPr="00C17FC2">
        <w:rPr>
          <w:rFonts w:ascii="Times New Roman" w:eastAsia="Calibri" w:hAnsi="Times New Roman" w:cs="Times New Roman"/>
          <w:b/>
          <w:i/>
          <w:sz w:val="28"/>
          <w:szCs w:val="28"/>
        </w:rPr>
        <w:t>Региональный проект «Развитие детского здравоохранения, включая создание современной инфраструктуры оказания медицинской помощи детям»</w:t>
      </w:r>
    </w:p>
    <w:p w14:paraId="0B2BE084" w14:textId="16E796E4" w:rsidR="008F0E03" w:rsidRPr="00C17FC2" w:rsidRDefault="008F0E03" w:rsidP="00CB2E2E">
      <w:pPr>
        <w:tabs>
          <w:tab w:val="left" w:pos="993"/>
        </w:tabs>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соответствии с дополнительными заключёнными соглашениями на реализацию проекта предусмотрено </w:t>
      </w:r>
      <w:bookmarkStart w:id="89" w:name="_Hlk147768362"/>
      <w:r w:rsidRPr="00C17FC2">
        <w:rPr>
          <w:rFonts w:ascii="Times New Roman" w:eastAsia="Calibri" w:hAnsi="Times New Roman" w:cs="Times New Roman"/>
          <w:sz w:val="28"/>
          <w:szCs w:val="28"/>
        </w:rPr>
        <w:t>направить 8 843,0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(в том числе</w:t>
      </w:r>
      <w:r w:rsidR="00CB2E2E"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из в федерального 8 400,8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бюджета республики – 442,2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которые профинансированы в полном объеме. При этом кассовое исполнение по проекту не осуществлено.</w:t>
      </w:r>
    </w:p>
    <w:p w14:paraId="2D50DEBA" w14:textId="77777777" w:rsidR="008F0E03" w:rsidRPr="00C17FC2" w:rsidRDefault="008F0E03" w:rsidP="00CB2E2E">
      <w:pPr>
        <w:spacing w:after="0" w:line="240" w:lineRule="auto"/>
        <w:ind w:firstLine="728"/>
        <w:jc w:val="both"/>
        <w:rPr>
          <w:rFonts w:ascii="Times New Roman" w:eastAsia="Calibri" w:hAnsi="Times New Roman" w:cs="Times New Roman"/>
          <w:sz w:val="28"/>
          <w:szCs w:val="28"/>
        </w:rPr>
      </w:pPr>
      <w:bookmarkStart w:id="90" w:name="_Hlk134111379"/>
      <w:bookmarkEnd w:id="89"/>
      <w:r w:rsidRPr="00C17FC2">
        <w:rPr>
          <w:rFonts w:ascii="Times New Roman" w:eastAsia="Calibri" w:hAnsi="Times New Roman" w:cs="Times New Roman"/>
          <w:sz w:val="28"/>
          <w:szCs w:val="28"/>
        </w:rPr>
        <w:t>По состоянию на 1 октября 2023 года исполнение целевых показателей регионального проекта сложилось на следующем уровне:</w:t>
      </w:r>
    </w:p>
    <w:bookmarkEnd w:id="90"/>
    <w:p w14:paraId="127D56F2" w14:textId="77777777" w:rsidR="008F0E03" w:rsidRPr="00C17FC2" w:rsidRDefault="008F0E03" w:rsidP="00CB2E2E">
      <w:pPr>
        <w:numPr>
          <w:ilvl w:val="0"/>
          <w:numId w:val="43"/>
        </w:numPr>
        <w:tabs>
          <w:tab w:val="left" w:pos="567"/>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эндокринной системы, расстройств питания и нарушения обмена веществ – 100,0 % (при плане - 99,8 %);</w:t>
      </w:r>
    </w:p>
    <w:p w14:paraId="6D7D3F6E" w14:textId="77777777" w:rsidR="008F0E03" w:rsidRPr="00C17FC2" w:rsidRDefault="008F0E03" w:rsidP="00CB2E2E">
      <w:pPr>
        <w:numPr>
          <w:ilvl w:val="0"/>
          <w:numId w:val="43"/>
        </w:numPr>
        <w:tabs>
          <w:tab w:val="left" w:pos="567"/>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преждевременных родов (22-37 недель) в перинатальных центрах – 93,0 % (при плане - 89,8 %);</w:t>
      </w:r>
    </w:p>
    <w:p w14:paraId="78F73DAB" w14:textId="77777777" w:rsidR="008F0E03" w:rsidRPr="00C17FC2" w:rsidRDefault="008F0E03" w:rsidP="00CB2E2E">
      <w:pPr>
        <w:numPr>
          <w:ilvl w:val="0"/>
          <w:numId w:val="43"/>
        </w:numPr>
        <w:tabs>
          <w:tab w:val="left" w:pos="567"/>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костно-мышечной системы и соединительной ткани – 95,8 % (при плане - 90,0 %);</w:t>
      </w:r>
    </w:p>
    <w:p w14:paraId="4005B9BD" w14:textId="77777777" w:rsidR="008F0E03" w:rsidRPr="00C17FC2" w:rsidRDefault="008F0E03" w:rsidP="00CB2E2E">
      <w:pPr>
        <w:numPr>
          <w:ilvl w:val="0"/>
          <w:numId w:val="43"/>
        </w:numPr>
        <w:tabs>
          <w:tab w:val="left" w:pos="567"/>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глаза и его придаточного аппарата – 96,0 % (при плане - 90,0 %);</w:t>
      </w:r>
    </w:p>
    <w:p w14:paraId="36B361CD" w14:textId="77777777" w:rsidR="008F0E03" w:rsidRPr="00C17FC2" w:rsidRDefault="008F0E03" w:rsidP="00CB2E2E">
      <w:pPr>
        <w:numPr>
          <w:ilvl w:val="0"/>
          <w:numId w:val="43"/>
        </w:numPr>
        <w:tabs>
          <w:tab w:val="left" w:pos="567"/>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доля взятых под диспансерное наблюдение детей в возрасте 0-17 лет, с впервые в жизни установленными диагнозами болезней органов пищеварения – 95,1 % (при плане - 90,0 %);</w:t>
      </w:r>
    </w:p>
    <w:p w14:paraId="1ABBBCA8" w14:textId="77777777" w:rsidR="008F0E03" w:rsidRPr="00C17FC2" w:rsidRDefault="008F0E03" w:rsidP="00CB2E2E">
      <w:pPr>
        <w:numPr>
          <w:ilvl w:val="0"/>
          <w:numId w:val="43"/>
        </w:numPr>
        <w:tabs>
          <w:tab w:val="left" w:pos="567"/>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органов кровообращения – 94,2 % (при плане - 90,0 %);</w:t>
      </w:r>
    </w:p>
    <w:p w14:paraId="2F4141F0" w14:textId="77777777" w:rsidR="008F0E03" w:rsidRPr="00C17FC2" w:rsidRDefault="008F0E03" w:rsidP="00CB2E2E">
      <w:pPr>
        <w:numPr>
          <w:ilvl w:val="0"/>
          <w:numId w:val="43"/>
        </w:numPr>
        <w:tabs>
          <w:tab w:val="left" w:pos="567"/>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посещений детьми медицинских организаций с профилактическими целями – 41,7 % (при плане – 41,6 %);</w:t>
      </w:r>
    </w:p>
    <w:p w14:paraId="758B63E9" w14:textId="77777777" w:rsidR="008F0E03" w:rsidRPr="00C17FC2" w:rsidRDefault="008F0E03" w:rsidP="00CB2E2E">
      <w:pPr>
        <w:numPr>
          <w:ilvl w:val="0"/>
          <w:numId w:val="43"/>
        </w:numPr>
        <w:tabs>
          <w:tab w:val="left" w:pos="567"/>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смертность детей в возрасте 0-4 года на 1000 родившихся живыми – 5,5 промилле (при плане - 7,8 промилле);</w:t>
      </w:r>
    </w:p>
    <w:p w14:paraId="7F84C5AC" w14:textId="77777777" w:rsidR="008F0E03" w:rsidRPr="00C17FC2" w:rsidRDefault="008F0E03" w:rsidP="00CB2E2E">
      <w:pPr>
        <w:numPr>
          <w:ilvl w:val="0"/>
          <w:numId w:val="43"/>
        </w:numPr>
        <w:tabs>
          <w:tab w:val="left" w:pos="567"/>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смертность детей в возрасте 0-17 лет на 100 000 детей соответствующего возраста – 33,5 случаев (при плане - 54 случая);</w:t>
      </w:r>
    </w:p>
    <w:p w14:paraId="23A04435" w14:textId="77777777" w:rsidR="008F0E03" w:rsidRPr="00C17FC2" w:rsidRDefault="008F0E03" w:rsidP="00CB2E2E">
      <w:pPr>
        <w:numPr>
          <w:ilvl w:val="0"/>
          <w:numId w:val="43"/>
        </w:numPr>
        <w:tabs>
          <w:tab w:val="left" w:pos="567"/>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младенческая смертность – 4,9 промилле (при плане – 5,9 промилле);</w:t>
      </w:r>
    </w:p>
    <w:p w14:paraId="56656E4F" w14:textId="77777777" w:rsidR="008F0E03" w:rsidRPr="00C17FC2" w:rsidRDefault="008F0E03" w:rsidP="00CB2E2E">
      <w:pPr>
        <w:numPr>
          <w:ilvl w:val="0"/>
          <w:numId w:val="43"/>
        </w:numPr>
        <w:tabs>
          <w:tab w:val="left" w:pos="567"/>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количество (доля) детских поликлиник и детских поликлинических отделений с созданной современной инфраструктурой оказания медицинской помощи детям – 100% (при плане – 100 %);</w:t>
      </w:r>
    </w:p>
    <w:p w14:paraId="0C45AA5D" w14:textId="77777777" w:rsidR="008F0E03" w:rsidRPr="00C17FC2" w:rsidRDefault="008F0E03" w:rsidP="00CB2E2E">
      <w:pPr>
        <w:numPr>
          <w:ilvl w:val="0"/>
          <w:numId w:val="43"/>
        </w:numPr>
        <w:tabs>
          <w:tab w:val="left" w:pos="567"/>
          <w:tab w:val="left" w:pos="993"/>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укомплектованность медицинских организаций, оказывающих медицинскую помощь детям (доля занятых физическими лицами должностей от общего количества должностей в медицинских организациях, оказывающих медицинскую помощь в амбулаторных условиях), врачами-педиатрами, нарастающим итогом, – 98,8 % (при плане – 98,1 %);</w:t>
      </w:r>
    </w:p>
    <w:p w14:paraId="67A56735" w14:textId="77777777" w:rsidR="008F0E03" w:rsidRPr="00C17FC2" w:rsidRDefault="008F0E03" w:rsidP="00CB2E2E">
      <w:pPr>
        <w:numPr>
          <w:ilvl w:val="0"/>
          <w:numId w:val="43"/>
        </w:numPr>
        <w:tabs>
          <w:tab w:val="left" w:pos="567"/>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число выполненных детьми посещений детских поликлиник и поликлинических подразделений, в которых созданы комфортные условия пребывания детей и дооснащенных медицинским оборудованием, от общего числа посещений детьми детских поликлиник и поликлинических подразделений – 100,0 % (при плане - 90,0 %).</w:t>
      </w:r>
    </w:p>
    <w:p w14:paraId="4F7549A6" w14:textId="77777777" w:rsidR="008F0E03" w:rsidRPr="00C17FC2" w:rsidRDefault="008F0E03" w:rsidP="00CB2E2E">
      <w:pPr>
        <w:tabs>
          <w:tab w:val="left" w:pos="993"/>
        </w:tabs>
        <w:spacing w:after="0" w:line="240" w:lineRule="auto"/>
        <w:ind w:firstLine="728"/>
        <w:jc w:val="both"/>
        <w:rPr>
          <w:rFonts w:ascii="Times New Roman" w:eastAsia="Calibri" w:hAnsi="Times New Roman" w:cs="Times New Roman"/>
          <w:bCs/>
          <w:iCs/>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619746A3" w14:textId="77777777" w:rsidR="008F0E03" w:rsidRPr="00C17FC2" w:rsidRDefault="008F0E03" w:rsidP="00CB2E2E">
      <w:pPr>
        <w:numPr>
          <w:ilvl w:val="0"/>
          <w:numId w:val="41"/>
        </w:numPr>
        <w:tabs>
          <w:tab w:val="left" w:pos="0"/>
          <w:tab w:val="left" w:pos="1008"/>
        </w:tabs>
        <w:spacing w:after="0" w:line="240" w:lineRule="auto"/>
        <w:ind w:left="0" w:firstLine="728"/>
        <w:contextualSpacing/>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Региональный проект «Борьба с онкологическими заболеваниями»</w:t>
      </w:r>
    </w:p>
    <w:p w14:paraId="037DB32F" w14:textId="666430A1" w:rsidR="008F0E03" w:rsidRPr="00C17FC2" w:rsidRDefault="008F0E03" w:rsidP="00CB2E2E">
      <w:pPr>
        <w:spacing w:after="0" w:line="240" w:lineRule="auto"/>
        <w:ind w:firstLine="728"/>
        <w:jc w:val="both"/>
        <w:rPr>
          <w:rFonts w:ascii="Times New Roman" w:eastAsia="Calibri" w:hAnsi="Times New Roman" w:cs="Times New Roman"/>
          <w:sz w:val="28"/>
          <w:szCs w:val="28"/>
        </w:rPr>
      </w:pPr>
      <w:bookmarkStart w:id="91" w:name="_Hlk132718078"/>
      <w:r w:rsidRPr="00C17FC2">
        <w:rPr>
          <w:rFonts w:ascii="Times New Roman" w:eastAsia="Calibri" w:hAnsi="Times New Roman" w:cs="Times New Roman"/>
          <w:sz w:val="28"/>
          <w:szCs w:val="28"/>
        </w:rPr>
        <w:t>Предусмотренные на текущий год средства из федерального бюджета в размере 12 505,8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в отчетном периоде профинансированы и освоены в полном объеме.</w:t>
      </w:r>
    </w:p>
    <w:bookmarkEnd w:id="91"/>
    <w:p w14:paraId="084FCEFF" w14:textId="77777777" w:rsidR="008F0E03" w:rsidRPr="00C17FC2" w:rsidRDefault="008F0E03" w:rsidP="00CB2E2E">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Установленные на 2023 год целевые показатели в отчетном периоде достигли следующих значений:</w:t>
      </w:r>
    </w:p>
    <w:p w14:paraId="78C4B399" w14:textId="77777777" w:rsidR="008F0E03" w:rsidRPr="00C17FC2" w:rsidRDefault="008F0E03" w:rsidP="00CB2E2E">
      <w:pPr>
        <w:numPr>
          <w:ilvl w:val="0"/>
          <w:numId w:val="45"/>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 18,5 % (при плане – 18,5 %);</w:t>
      </w:r>
    </w:p>
    <w:p w14:paraId="2D2ADFCE" w14:textId="77777777" w:rsidR="008F0E03" w:rsidRPr="00C17FC2" w:rsidRDefault="008F0E03" w:rsidP="00CB2E2E">
      <w:pPr>
        <w:numPr>
          <w:ilvl w:val="0"/>
          <w:numId w:val="45"/>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удельный вес больных со злокачественными новообразованиями, состоящих на учете 5 лет и более, – 57,1 % (при плане – 57,2 %);</w:t>
      </w:r>
    </w:p>
    <w:p w14:paraId="60D8B8FA" w14:textId="77777777" w:rsidR="008F0E03" w:rsidRPr="00C17FC2" w:rsidRDefault="008F0E03" w:rsidP="00CB2E2E">
      <w:pPr>
        <w:numPr>
          <w:ilvl w:val="0"/>
          <w:numId w:val="45"/>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лиц с онкологическими заболеваниями, прошедших обследование и/или лечение в текущем году из числа состоящих под диспансерным наблюдением – 56,3 % (при плане – 75,0 %);</w:t>
      </w:r>
    </w:p>
    <w:p w14:paraId="753D322C" w14:textId="77777777" w:rsidR="008F0E03" w:rsidRPr="00C17FC2" w:rsidRDefault="008F0E03" w:rsidP="00CB2E2E">
      <w:pPr>
        <w:numPr>
          <w:ilvl w:val="0"/>
          <w:numId w:val="45"/>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доля злокачественных новообразований, выявленных на </w:t>
      </w:r>
      <w:r w:rsidRPr="00C17FC2">
        <w:rPr>
          <w:rFonts w:ascii="Times New Roman" w:eastAsia="Calibri" w:hAnsi="Times New Roman" w:cs="Times New Roman"/>
          <w:sz w:val="28"/>
          <w:szCs w:val="28"/>
          <w:lang w:val="en-US"/>
        </w:rPr>
        <w:t>I</w:t>
      </w:r>
      <w:r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lang w:val="en-US"/>
        </w:rPr>
        <w:t>II</w:t>
      </w:r>
      <w:r w:rsidRPr="00C17FC2">
        <w:rPr>
          <w:rFonts w:ascii="Times New Roman" w:eastAsia="Calibri" w:hAnsi="Times New Roman" w:cs="Times New Roman"/>
          <w:sz w:val="28"/>
          <w:szCs w:val="28"/>
        </w:rPr>
        <w:t xml:space="preserve"> стадиях – 58,9 % (при плане – 58,9 %).</w:t>
      </w:r>
    </w:p>
    <w:p w14:paraId="45E7F683" w14:textId="428BAE2E" w:rsidR="00CB2E2E" w:rsidRPr="008A52BF" w:rsidRDefault="008F0E03" w:rsidP="008A52BF">
      <w:pPr>
        <w:tabs>
          <w:tab w:val="left" w:pos="993"/>
        </w:tabs>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Риски неисполнения регионального проекта отсутствуют.</w:t>
      </w:r>
    </w:p>
    <w:p w14:paraId="61E3C6C1" w14:textId="77777777" w:rsidR="008F0E03" w:rsidRPr="00C17FC2" w:rsidRDefault="008F0E03" w:rsidP="00CB2E2E">
      <w:pPr>
        <w:numPr>
          <w:ilvl w:val="0"/>
          <w:numId w:val="41"/>
        </w:numPr>
        <w:tabs>
          <w:tab w:val="left" w:pos="993"/>
        </w:tabs>
        <w:spacing w:after="0" w:line="240" w:lineRule="auto"/>
        <w:ind w:left="0" w:firstLine="728"/>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Региональный проект «Развитие системы оказания первичной медико-санитарной помощи»</w:t>
      </w:r>
    </w:p>
    <w:p w14:paraId="7A4CB885" w14:textId="07E081AB" w:rsidR="008F0E03" w:rsidRPr="00C17FC2" w:rsidRDefault="008F0E03" w:rsidP="00CB2E2E">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реализации проекта на 2023 год предусмотрено финансирование в сумме 4 162,9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из них средства федерального бюджета – 1 790,9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2 372,0 тыс. руб</w:t>
      </w:r>
      <w:r w:rsidR="008A52BF" w:rsidRPr="008A52B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По состоянию 1 октября 2023 года фактическое финансирование и кассовое исполнение по проекту отсутствует.</w:t>
      </w:r>
    </w:p>
    <w:p w14:paraId="6C4FC16C" w14:textId="77777777" w:rsidR="008F0E03" w:rsidRPr="00C17FC2" w:rsidRDefault="008F0E03" w:rsidP="00CB2E2E">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итогам отчетного периода исполнение целевых показателей сложилось на следующем уровне:</w:t>
      </w:r>
    </w:p>
    <w:p w14:paraId="4ABC36DB" w14:textId="77777777" w:rsidR="008F0E03" w:rsidRPr="00C17FC2" w:rsidRDefault="008F0E03" w:rsidP="00CB2E2E">
      <w:pPr>
        <w:numPr>
          <w:ilvl w:val="0"/>
          <w:numId w:val="46"/>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количество посещений при выездах мобильных медицинских бригад, оснащенных мобильными медицинскими комплексами, на 1 мобильную медицинскую бригаду – 4,2 тыс. посещений (при плане - 5,8 тыс. посещений);</w:t>
      </w:r>
    </w:p>
    <w:p w14:paraId="31915BAE" w14:textId="77777777" w:rsidR="008F0E03" w:rsidRPr="00C17FC2" w:rsidRDefault="008F0E03" w:rsidP="00CB2E2E">
      <w:pPr>
        <w:numPr>
          <w:ilvl w:val="0"/>
          <w:numId w:val="46"/>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число посещений сельскими жителями ФП, ФАПов и ВА, в расчете на 1 сельского жителя, – 5,49 посещений (при плане – 5,49 посещений);</w:t>
      </w:r>
    </w:p>
    <w:p w14:paraId="3077002C" w14:textId="77777777" w:rsidR="008F0E03" w:rsidRPr="00C17FC2" w:rsidRDefault="008F0E03" w:rsidP="00CB2E2E">
      <w:pPr>
        <w:numPr>
          <w:ilvl w:val="0"/>
          <w:numId w:val="46"/>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населенных пунктов с числом жителей до 2 000 человек, населению которых доступна первичная медико-санитарная помощь по месту их проживания – 100,0 % (при плане – 100%);</w:t>
      </w:r>
    </w:p>
    <w:p w14:paraId="604E6948" w14:textId="77777777" w:rsidR="008F0E03" w:rsidRPr="00C17FC2" w:rsidRDefault="008F0E03" w:rsidP="00CB2E2E">
      <w:pPr>
        <w:numPr>
          <w:ilvl w:val="0"/>
          <w:numId w:val="46"/>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граждан из числа прошедших профилактический медицинский осмотр и (или) диспансеризацию, получивших возможность доступа к данным о прохождении профилактического медицинского осмотра и (или) диспансеризации в Личном кабинете пациента «Мое здоровье» на Едином портале государственных услуг и функций в отчетном году – показатель не исполнен (при плане – 55 %);</w:t>
      </w:r>
    </w:p>
    <w:p w14:paraId="3B29CC11" w14:textId="77777777" w:rsidR="008F0E03" w:rsidRPr="00C17FC2" w:rsidRDefault="008F0E03" w:rsidP="00CB2E2E">
      <w:pPr>
        <w:numPr>
          <w:ilvl w:val="0"/>
          <w:numId w:val="46"/>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граждан, ежегодно проходящих профилактический медицинский осмотр и (или) диспансеризацию, от общего числа населения – 43,9 % (при плане - 58,9 %);</w:t>
      </w:r>
    </w:p>
    <w:p w14:paraId="4D868B01" w14:textId="77777777" w:rsidR="008F0E03" w:rsidRPr="00C17FC2" w:rsidRDefault="008F0E03" w:rsidP="00CB2E2E">
      <w:pPr>
        <w:numPr>
          <w:ilvl w:val="0"/>
          <w:numId w:val="46"/>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поликлиник и поликлинических подразделений, медицинских организаций, участвующих в создании и тиражировании «Новой модели организации оказания медицинской помощи», от общего количества таких организаций – 100,0 % (при плане - 88,9 %);</w:t>
      </w:r>
    </w:p>
    <w:p w14:paraId="3D8F959B" w14:textId="77777777" w:rsidR="008F0E03" w:rsidRPr="00C17FC2" w:rsidRDefault="008F0E03" w:rsidP="00CB2E2E">
      <w:pPr>
        <w:numPr>
          <w:ilvl w:val="0"/>
          <w:numId w:val="46"/>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число выполненных посещений гражданами поликлиник и поликлинических подразделений, участвующих в создании и тиражировании «Новой модели организации оказания медицинской помощи» – 1 655,0 тыс. посещений (при плане - 2 207,7 тыс. посещений);</w:t>
      </w:r>
    </w:p>
    <w:p w14:paraId="486B38E5" w14:textId="77777777" w:rsidR="008F0E03" w:rsidRPr="00C17FC2" w:rsidRDefault="008F0E03" w:rsidP="00CB2E2E">
      <w:pPr>
        <w:numPr>
          <w:ilvl w:val="0"/>
          <w:numId w:val="46"/>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обоснованных жалоб пациентов, застрахованных в системе обязательного медицинского страхования, на оказание медицинской помощи в системе обязательного медицинского страхования, урегулированных в досудебном порядке (от общего количества поступивших жалоб пациентов) – 98,0 % (при плане – не менее 98 %);</w:t>
      </w:r>
    </w:p>
    <w:p w14:paraId="54727E02" w14:textId="77777777" w:rsidR="008F0E03" w:rsidRPr="00C17FC2" w:rsidRDefault="008F0E03" w:rsidP="00CB2E2E">
      <w:pPr>
        <w:numPr>
          <w:ilvl w:val="0"/>
          <w:numId w:val="46"/>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лиц, госпитализированных по экстренным показаниям в течение первых суток от общего числа больных, к которым совершены вылеты, – 0 % (при плане – 90 %);</w:t>
      </w:r>
    </w:p>
    <w:p w14:paraId="4759043E" w14:textId="77777777" w:rsidR="008F0E03" w:rsidRPr="00C17FC2" w:rsidRDefault="008F0E03" w:rsidP="00CB2E2E">
      <w:pPr>
        <w:numPr>
          <w:ilvl w:val="0"/>
          <w:numId w:val="46"/>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число лиц (пациентов), дополнительно эвакуированных с использованием санитарной авиации (ежегодно, человек) – 0 человек (при плане - не менее 19 человек).</w:t>
      </w:r>
    </w:p>
    <w:p w14:paraId="3D049F7B" w14:textId="77777777" w:rsidR="008F0E03" w:rsidRPr="00C17FC2" w:rsidRDefault="008F0E03" w:rsidP="00CB2E2E">
      <w:pPr>
        <w:tabs>
          <w:tab w:val="left" w:pos="993"/>
        </w:tabs>
        <w:spacing w:after="0" w:line="240" w:lineRule="auto"/>
        <w:ind w:firstLine="728"/>
        <w:jc w:val="both"/>
        <w:rPr>
          <w:rFonts w:ascii="Times New Roman" w:eastAsia="Calibri" w:hAnsi="Times New Roman" w:cs="Times New Roman"/>
          <w:bCs/>
          <w:iCs/>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75670D2B" w14:textId="77777777" w:rsidR="008F0E03" w:rsidRPr="00C17FC2" w:rsidRDefault="008F0E03" w:rsidP="00CB2E2E">
      <w:pPr>
        <w:numPr>
          <w:ilvl w:val="0"/>
          <w:numId w:val="35"/>
        </w:numPr>
        <w:tabs>
          <w:tab w:val="left" w:pos="0"/>
          <w:tab w:val="left" w:pos="993"/>
        </w:tabs>
        <w:spacing w:after="0" w:line="240" w:lineRule="auto"/>
        <w:ind w:left="0" w:firstLine="728"/>
        <w:contextualSpacing/>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p w14:paraId="0D712283" w14:textId="03DEE7D8" w:rsidR="008F0E03" w:rsidRPr="00C17FC2" w:rsidRDefault="008F0E03" w:rsidP="00CB2E2E">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целях реализации проекта на текущий год предусмотрено финансирование в сумме 24 523,3 тыс. руб., из них средства федерального бюджета – 24 278,1 тыс. руб</w:t>
      </w:r>
      <w:r w:rsidR="00303312" w:rsidRPr="003033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245,2 тыс. руб</w:t>
      </w:r>
      <w:r w:rsidR="00303312" w:rsidRPr="003033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На отчетную дату финансирование и кассовое исполнение в рамках проекта составило 5 804,9 тыс. руб</w:t>
      </w:r>
      <w:r w:rsidR="00303312" w:rsidRPr="003033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30331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из федерального бюджета – 5 746,9 тыс. руб</w:t>
      </w:r>
      <w:r w:rsidR="00303312" w:rsidRPr="003033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бюджета республики – 58,0 тыс. руб</w:t>
      </w:r>
      <w:r w:rsidR="00303312" w:rsidRPr="003033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4845A0AE" w14:textId="77777777" w:rsidR="008F0E03" w:rsidRPr="00C17FC2" w:rsidRDefault="008F0E03" w:rsidP="00CB2E2E">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Установленные целевые показатели за 9 месяцев текущего года достигли следующих значений:</w:t>
      </w:r>
    </w:p>
    <w:p w14:paraId="323209AE" w14:textId="47F69B58" w:rsidR="008F0E03" w:rsidRPr="00C17FC2" w:rsidRDefault="008F0E03" w:rsidP="00CB2E2E">
      <w:pPr>
        <w:numPr>
          <w:ilvl w:val="0"/>
          <w:numId w:val="44"/>
        </w:numPr>
        <w:tabs>
          <w:tab w:val="left" w:pos="994"/>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число граждан, воспользовавшихся услугами (сервисами) в Личном кабинете пациента «Мое здоровье» на Едином портале государственных услуг и функций в отчетном году – 11,8 тыс. чел</w:t>
      </w:r>
      <w:r w:rsidR="00303312">
        <w:rPr>
          <w:rFonts w:ascii="Times New Roman" w:eastAsia="Calibri" w:hAnsi="Times New Roman" w:cs="Times New Roman"/>
          <w:sz w:val="28"/>
          <w:szCs w:val="28"/>
        </w:rPr>
        <w:t>овек</w:t>
      </w:r>
      <w:r w:rsidRPr="00C17FC2">
        <w:rPr>
          <w:rFonts w:ascii="Times New Roman" w:eastAsia="Calibri" w:hAnsi="Times New Roman" w:cs="Times New Roman"/>
          <w:sz w:val="28"/>
          <w:szCs w:val="28"/>
        </w:rPr>
        <w:t xml:space="preserve"> (при плане - 64,74 тыс. чел</w:t>
      </w:r>
      <w:r w:rsidR="00303312">
        <w:rPr>
          <w:rFonts w:ascii="Times New Roman" w:eastAsia="Calibri" w:hAnsi="Times New Roman" w:cs="Times New Roman"/>
          <w:sz w:val="28"/>
          <w:szCs w:val="28"/>
        </w:rPr>
        <w:t>овек</w:t>
      </w:r>
      <w:r w:rsidRPr="00C17FC2">
        <w:rPr>
          <w:rFonts w:ascii="Times New Roman" w:eastAsia="Calibri" w:hAnsi="Times New Roman" w:cs="Times New Roman"/>
          <w:sz w:val="28"/>
          <w:szCs w:val="28"/>
        </w:rPr>
        <w:t>);</w:t>
      </w:r>
    </w:p>
    <w:p w14:paraId="44AA2337" w14:textId="77777777" w:rsidR="008F0E03" w:rsidRPr="00C17FC2" w:rsidRDefault="008F0E03" w:rsidP="00CB2E2E">
      <w:pPr>
        <w:numPr>
          <w:ilvl w:val="0"/>
          <w:numId w:val="44"/>
        </w:numPr>
        <w:tabs>
          <w:tab w:val="left" w:pos="994"/>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 – 81,0 % (при плане 100,0 %);</w:t>
      </w:r>
    </w:p>
    <w:p w14:paraId="4E15C800" w14:textId="77777777" w:rsidR="008F0E03" w:rsidRPr="00C17FC2" w:rsidRDefault="008F0E03" w:rsidP="00CB2E2E">
      <w:pPr>
        <w:numPr>
          <w:ilvl w:val="0"/>
          <w:numId w:val="44"/>
        </w:numPr>
        <w:tabs>
          <w:tab w:val="left" w:pos="994"/>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записей на прием к врачу, совершенных гражданами дистанционно – 45,9% (при плане - 56 %);</w:t>
      </w:r>
    </w:p>
    <w:p w14:paraId="34A68BBB" w14:textId="77777777" w:rsidR="008F0E03" w:rsidRPr="00C17FC2" w:rsidRDefault="008F0E03" w:rsidP="00CB2E2E">
      <w:pPr>
        <w:numPr>
          <w:ilvl w:val="0"/>
          <w:numId w:val="44"/>
        </w:numPr>
        <w:tabs>
          <w:tab w:val="left" w:pos="994"/>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граждан, являющихся пользователями ЕПГУ, которым доступны электронные медицинские документы в Личном кабинете пациента «Мое здоровье» по факту оказания медицинской помощи за период – 55,1 % (при плане – 62 %);</w:t>
      </w:r>
    </w:p>
    <w:p w14:paraId="744B55B4" w14:textId="77777777" w:rsidR="008F0E03" w:rsidRPr="00C17FC2" w:rsidRDefault="008F0E03" w:rsidP="00CB2E2E">
      <w:pPr>
        <w:numPr>
          <w:ilvl w:val="0"/>
          <w:numId w:val="44"/>
        </w:numPr>
        <w:tabs>
          <w:tab w:val="left" w:pos="994"/>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случаев оказания медицинской помощи, по которым предоставлены электронные медицинские документы в подсистеме ЕГИСЗ за период – 22,7 % (при плане – 80 %);</w:t>
      </w:r>
    </w:p>
    <w:p w14:paraId="0923D341" w14:textId="77777777" w:rsidR="008F0E03" w:rsidRPr="00C17FC2" w:rsidRDefault="008F0E03" w:rsidP="00CB2E2E">
      <w:pPr>
        <w:numPr>
          <w:ilvl w:val="0"/>
          <w:numId w:val="44"/>
        </w:numPr>
        <w:tabs>
          <w:tab w:val="left" w:pos="994"/>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медицинских организаций государственной и муниципальной систем здравоохранения, подключенных к централизованным подсистемам государственных информационных систем в сфере здравоохранения субъектов Российской Федерации – 94,1 % (при плане - 100 %).</w:t>
      </w:r>
    </w:p>
    <w:p w14:paraId="3E6C17A4" w14:textId="77777777" w:rsidR="008F0E03" w:rsidRPr="00C17FC2" w:rsidRDefault="008F0E03" w:rsidP="00CB2E2E">
      <w:pPr>
        <w:tabs>
          <w:tab w:val="left" w:pos="993"/>
        </w:tabs>
        <w:spacing w:after="0" w:line="240" w:lineRule="auto"/>
        <w:ind w:firstLine="728"/>
        <w:jc w:val="both"/>
        <w:rPr>
          <w:rFonts w:ascii="Times New Roman" w:eastAsia="Calibri" w:hAnsi="Times New Roman" w:cs="Times New Roman"/>
          <w:bCs/>
          <w:iCs/>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53D3BCCD" w14:textId="77777777" w:rsidR="008F0E03" w:rsidRPr="00C17FC2" w:rsidRDefault="008F0E03" w:rsidP="00CB2E2E">
      <w:pPr>
        <w:tabs>
          <w:tab w:val="left" w:pos="0"/>
          <w:tab w:val="left" w:pos="993"/>
        </w:tabs>
        <w:spacing w:after="0" w:line="240" w:lineRule="auto"/>
        <w:ind w:firstLine="728"/>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6.</w:t>
      </w:r>
      <w:r w:rsidRPr="00C17FC2">
        <w:rPr>
          <w:rFonts w:ascii="Times New Roman" w:eastAsia="Calibri" w:hAnsi="Times New Roman" w:cs="Times New Roman"/>
          <w:b/>
          <w:i/>
          <w:sz w:val="28"/>
          <w:szCs w:val="28"/>
        </w:rPr>
        <w:tab/>
        <w:t>Региональный проект «Модернизация первичного звена здравоохранения Республики Ингушетия»</w:t>
      </w:r>
    </w:p>
    <w:p w14:paraId="7CFEF696" w14:textId="3FAC78FE" w:rsidR="008F0E03" w:rsidRPr="00C17FC2" w:rsidRDefault="008F0E03" w:rsidP="00CB2E2E">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реализации проекта на 2023 год предусмотрено и профинансировано 140 464,9 тыс. руб</w:t>
      </w:r>
      <w:r w:rsidR="00303312" w:rsidRPr="003033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r w:rsidR="00CB2E2E" w:rsidRPr="00C17FC2">
        <w:rPr>
          <w:rFonts w:ascii="Times New Roman" w:eastAsia="Calibri" w:hAnsi="Times New Roman" w:cs="Times New Roman"/>
          <w:sz w:val="28"/>
          <w:szCs w:val="28"/>
        </w:rPr>
        <w:t>в том числе:</w:t>
      </w:r>
      <w:r w:rsidRPr="00C17FC2">
        <w:rPr>
          <w:rFonts w:ascii="Times New Roman" w:eastAsia="Calibri" w:hAnsi="Times New Roman" w:cs="Times New Roman"/>
          <w:sz w:val="28"/>
          <w:szCs w:val="28"/>
        </w:rPr>
        <w:t xml:space="preserve"> из федерального бюджета – 137 300,8 тыс. руб</w:t>
      </w:r>
      <w:r w:rsidR="00303312" w:rsidRPr="003033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3 164,1 тыс. руб</w:t>
      </w:r>
      <w:r w:rsidR="00303312" w:rsidRPr="003033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По состоянию 1 октября 2023 года кассовое исполнение по проекту составило 77 052,0 тыс. руб</w:t>
      </w:r>
      <w:r w:rsidR="00303312" w:rsidRPr="003033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4638E6"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за счет средств федерального бюджета - 75 312,0 тыс. руб</w:t>
      </w:r>
      <w:r w:rsidR="00303312" w:rsidRPr="003033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- 1 740,0 тыс. руб</w:t>
      </w:r>
      <w:r w:rsidR="00303312" w:rsidRPr="003033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5C46CAD5" w14:textId="77777777" w:rsidR="008F0E03" w:rsidRPr="00C17FC2" w:rsidRDefault="008F0E03" w:rsidP="00CB2E2E">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итогам отчетного периода исполнение целевых показателей сложилось на следующем уровне:</w:t>
      </w:r>
    </w:p>
    <w:p w14:paraId="22E02E6A" w14:textId="70846458" w:rsidR="008F0E03" w:rsidRPr="00C17FC2" w:rsidRDefault="008F0E03" w:rsidP="004638E6">
      <w:pPr>
        <w:numPr>
          <w:ilvl w:val="0"/>
          <w:numId w:val="43"/>
        </w:numPr>
        <w:tabs>
          <w:tab w:val="left" w:pos="851"/>
          <w:tab w:val="left" w:pos="938"/>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число посещений сельскими жителями медицинских организаций на 1 сельского жителя в год – 6 ед</w:t>
      </w:r>
      <w:r w:rsidR="00303312">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 xml:space="preserve"> (при плане - 7,87 ед</w:t>
      </w:r>
      <w:r w:rsidR="00303312">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w:t>
      </w:r>
    </w:p>
    <w:p w14:paraId="0D61549B" w14:textId="77777777" w:rsidR="008F0E03" w:rsidRPr="00C17FC2" w:rsidRDefault="008F0E03" w:rsidP="004638E6">
      <w:pPr>
        <w:numPr>
          <w:ilvl w:val="0"/>
          <w:numId w:val="43"/>
        </w:numPr>
        <w:tabs>
          <w:tab w:val="left" w:pos="851"/>
          <w:tab w:val="left" w:pos="938"/>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зданий медицинских организаций, оказывающих первичную медико-санитарную помощь, находящихся в аварийном состоянии, требующих сноса, реконструкции и капитального ремонта – 7,8 % (при плане - 3,9 %);</w:t>
      </w:r>
    </w:p>
    <w:p w14:paraId="69F76558" w14:textId="77777777" w:rsidR="008F0E03" w:rsidRPr="00C17FC2" w:rsidRDefault="008F0E03" w:rsidP="004638E6">
      <w:pPr>
        <w:numPr>
          <w:ilvl w:val="0"/>
          <w:numId w:val="43"/>
        </w:numPr>
        <w:tabs>
          <w:tab w:val="left" w:pos="851"/>
          <w:tab w:val="left" w:pos="938"/>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доля оборудования в подразделениях, оказывающих медицинскую помощь в амбулаторных условиях, со сроком эксплуатации свыше 10 лет от общего числа данного вида оборудования – 17,6 % (при плане - 17,4 %);</w:t>
      </w:r>
    </w:p>
    <w:p w14:paraId="52F7D329" w14:textId="77777777" w:rsidR="008F0E03" w:rsidRPr="00C17FC2" w:rsidRDefault="008F0E03" w:rsidP="004638E6">
      <w:pPr>
        <w:numPr>
          <w:ilvl w:val="0"/>
          <w:numId w:val="43"/>
        </w:numPr>
        <w:tabs>
          <w:tab w:val="left" w:pos="851"/>
          <w:tab w:val="left" w:pos="938"/>
        </w:tabs>
        <w:spacing w:after="0" w:line="240" w:lineRule="auto"/>
        <w:ind w:left="0"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оценка общественного мнения по удовлетворенности населения медицинской помощью – 51 % (при плане – 51 %).</w:t>
      </w:r>
    </w:p>
    <w:p w14:paraId="086C9ED8" w14:textId="77777777" w:rsidR="008F0E03" w:rsidRPr="00C17FC2" w:rsidRDefault="008F0E03" w:rsidP="00CB2E2E">
      <w:pPr>
        <w:tabs>
          <w:tab w:val="left" w:pos="851"/>
          <w:tab w:val="left" w:pos="993"/>
        </w:tabs>
        <w:spacing w:after="0" w:line="240" w:lineRule="auto"/>
        <w:ind w:firstLine="728"/>
        <w:jc w:val="both"/>
        <w:rPr>
          <w:rFonts w:ascii="Times New Roman" w:eastAsia="Calibri" w:hAnsi="Times New Roman" w:cs="Times New Roman"/>
          <w:bCs/>
          <w:iCs/>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4A167ADE" w14:textId="77777777" w:rsidR="008F0E03" w:rsidRPr="00C17FC2" w:rsidRDefault="008F0E03" w:rsidP="00CB2E2E">
      <w:pPr>
        <w:tabs>
          <w:tab w:val="left" w:pos="0"/>
          <w:tab w:val="left" w:pos="993"/>
        </w:tabs>
        <w:spacing w:after="0" w:line="240" w:lineRule="auto"/>
        <w:ind w:firstLine="728"/>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7.</w:t>
      </w:r>
      <w:r w:rsidRPr="00C17FC2">
        <w:rPr>
          <w:rFonts w:ascii="Times New Roman" w:eastAsia="Calibri" w:hAnsi="Times New Roman" w:cs="Times New Roman"/>
          <w:b/>
          <w:i/>
          <w:sz w:val="28"/>
          <w:szCs w:val="28"/>
        </w:rPr>
        <w:tab/>
        <w:t>Региональный проект «Обеспечение медицинских организаций системы здравоохранения квалифицированными кадрами»</w:t>
      </w:r>
    </w:p>
    <w:p w14:paraId="5B746B8A" w14:textId="77777777" w:rsidR="008F0E03" w:rsidRPr="00C17FC2" w:rsidRDefault="008F0E03" w:rsidP="00CB2E2E">
      <w:pPr>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проекта в текущем году финансирование не предусмотрено.</w:t>
      </w:r>
    </w:p>
    <w:p w14:paraId="1C4E859F" w14:textId="77777777" w:rsidR="008F0E03" w:rsidRPr="00C17FC2" w:rsidRDefault="008F0E03" w:rsidP="00CB2E2E">
      <w:pPr>
        <w:tabs>
          <w:tab w:val="left" w:pos="851"/>
        </w:tabs>
        <w:spacing w:after="0" w:line="240" w:lineRule="auto"/>
        <w:ind w:firstLine="72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Установленные проектом целевые показатели в отчетном периоде сложились на следующем уровне:</w:t>
      </w:r>
    </w:p>
    <w:p w14:paraId="0B68DB3D" w14:textId="314953AF" w:rsidR="008F0E03" w:rsidRPr="00C17FC2" w:rsidRDefault="008F0E03" w:rsidP="00CB2E2E">
      <w:pPr>
        <w:numPr>
          <w:ilvl w:val="0"/>
          <w:numId w:val="43"/>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число специалистов, участвующих в системе непрерывного образования медицинских работников, в том числе с использованием дистанционных образовательных технологий, нарастающим итогом – 4,511 тыс. чел</w:t>
      </w:r>
      <w:r w:rsidR="00303312">
        <w:rPr>
          <w:rFonts w:ascii="Times New Roman" w:eastAsia="Calibri" w:hAnsi="Times New Roman" w:cs="Times New Roman"/>
          <w:sz w:val="28"/>
          <w:szCs w:val="28"/>
        </w:rPr>
        <w:t>овек</w:t>
      </w:r>
      <w:r w:rsidRPr="00C17FC2">
        <w:rPr>
          <w:rFonts w:ascii="Times New Roman" w:eastAsia="Calibri" w:hAnsi="Times New Roman" w:cs="Times New Roman"/>
          <w:sz w:val="28"/>
          <w:szCs w:val="28"/>
        </w:rPr>
        <w:t xml:space="preserve"> (при плане - 6,018 тыс. чел</w:t>
      </w:r>
      <w:r w:rsidR="00303312">
        <w:rPr>
          <w:rFonts w:ascii="Times New Roman" w:eastAsia="Calibri" w:hAnsi="Times New Roman" w:cs="Times New Roman"/>
          <w:sz w:val="28"/>
          <w:szCs w:val="28"/>
        </w:rPr>
        <w:t>овек</w:t>
      </w:r>
      <w:r w:rsidRPr="00C17FC2">
        <w:rPr>
          <w:rFonts w:ascii="Times New Roman" w:eastAsia="Calibri" w:hAnsi="Times New Roman" w:cs="Times New Roman"/>
          <w:sz w:val="28"/>
          <w:szCs w:val="28"/>
        </w:rPr>
        <w:t>);</w:t>
      </w:r>
    </w:p>
    <w:p w14:paraId="50AF68A9" w14:textId="0B806B63" w:rsidR="008F0E03" w:rsidRPr="00C17FC2" w:rsidRDefault="008F0E03" w:rsidP="00CB2E2E">
      <w:pPr>
        <w:numPr>
          <w:ilvl w:val="0"/>
          <w:numId w:val="43"/>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обеспеченность населения врачами, работающими в государственных и муниципальных медицинских организациях, на 10 тыс. населения – 44,0 усл. ед</w:t>
      </w:r>
      <w:r w:rsidR="00303312">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 xml:space="preserve"> (при плане – 48,7 усл. ед</w:t>
      </w:r>
      <w:r w:rsidR="00303312">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w:t>
      </w:r>
    </w:p>
    <w:p w14:paraId="744EE964" w14:textId="77777777" w:rsidR="008F0E03" w:rsidRPr="00C17FC2" w:rsidRDefault="008F0E03" w:rsidP="00CB2E2E">
      <w:pPr>
        <w:numPr>
          <w:ilvl w:val="0"/>
          <w:numId w:val="43"/>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укомплектованность фельдшерских пунктов, фельдшерско-акушерских пунктов, врачебных амбулаторий медицинскими работниками – 95,7 % (при плане – 89,5 %);</w:t>
      </w:r>
    </w:p>
    <w:p w14:paraId="125CA4E8" w14:textId="5AE9BBC5" w:rsidR="008F0E03" w:rsidRPr="00C17FC2" w:rsidRDefault="008F0E03" w:rsidP="00CB2E2E">
      <w:pPr>
        <w:numPr>
          <w:ilvl w:val="0"/>
          <w:numId w:val="43"/>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обеспеченность населения врачами, оказывающими первичную медико-санитарную помощь, на 10 тыс. населения – 26,1 усл. ед</w:t>
      </w:r>
      <w:r w:rsidR="00303312">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 xml:space="preserve"> (при плане – 26,2 усл. ед</w:t>
      </w:r>
      <w:r w:rsidR="00303312">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w:t>
      </w:r>
    </w:p>
    <w:p w14:paraId="072F0A43" w14:textId="47F592F2" w:rsidR="008F0E03" w:rsidRPr="00C17FC2" w:rsidRDefault="008F0E03" w:rsidP="00CB2E2E">
      <w:pPr>
        <w:numPr>
          <w:ilvl w:val="0"/>
          <w:numId w:val="43"/>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обеспеченность медицинскими работниками, оказывающими скорую медицинскую помощь, на 10 тыс. населения – 7,7 усл. ед</w:t>
      </w:r>
      <w:r w:rsidR="00303312">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 xml:space="preserve"> (при плане – 7,8 усл. ед</w:t>
      </w:r>
      <w:r w:rsidR="00303312">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w:t>
      </w:r>
    </w:p>
    <w:p w14:paraId="32A965BC" w14:textId="28D24F5B" w:rsidR="008F0E03" w:rsidRPr="00C17FC2" w:rsidRDefault="008F0E03" w:rsidP="00CB2E2E">
      <w:pPr>
        <w:numPr>
          <w:ilvl w:val="0"/>
          <w:numId w:val="43"/>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обеспеченность населения врачами, оказывающими специализированную медицинскую помощь, на 10 тыс. населения – 15,8 усл. ед</w:t>
      </w:r>
      <w:r w:rsidR="00303312">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 xml:space="preserve"> (при плане – 17,8 усл. ед</w:t>
      </w:r>
      <w:r w:rsidR="00303312">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w:t>
      </w:r>
    </w:p>
    <w:p w14:paraId="27B0BC62" w14:textId="22371054" w:rsidR="008F0E03" w:rsidRPr="00C17FC2" w:rsidRDefault="008F0E03" w:rsidP="00CB2E2E">
      <w:pPr>
        <w:numPr>
          <w:ilvl w:val="0"/>
          <w:numId w:val="43"/>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обеспеченность населения средними медицинскими работниками, работающими в государственных и муниципальных медицинских организациях, на 10 тыс. населения – 89,8 усл. ед</w:t>
      </w:r>
      <w:r w:rsidR="00303312">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 xml:space="preserve"> (при плане - 93,9 усл. ед</w:t>
      </w:r>
      <w:r w:rsidR="00303312">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w:t>
      </w:r>
    </w:p>
    <w:p w14:paraId="4237C256" w14:textId="77777777" w:rsidR="008F0E03" w:rsidRPr="00C17FC2" w:rsidRDefault="008F0E03" w:rsidP="00CB2E2E">
      <w:pPr>
        <w:numPr>
          <w:ilvl w:val="0"/>
          <w:numId w:val="43"/>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нарастающим итогом: врачами – 95,4 % (при плане - 97,1 %);</w:t>
      </w:r>
    </w:p>
    <w:p w14:paraId="702722B3" w14:textId="357A2F92" w:rsidR="008F0E03" w:rsidRPr="00C17FC2" w:rsidRDefault="008F0E03" w:rsidP="00CB2E2E">
      <w:pPr>
        <w:numPr>
          <w:ilvl w:val="0"/>
          <w:numId w:val="43"/>
        </w:numPr>
        <w:tabs>
          <w:tab w:val="left" w:pos="993"/>
        </w:tabs>
        <w:spacing w:after="0" w:line="240" w:lineRule="auto"/>
        <w:ind w:left="0"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нарастающим итогом: средними медицинскими работниками – 95,7 % (при плане – 100,0 %).</w:t>
      </w:r>
    </w:p>
    <w:p w14:paraId="286B157B" w14:textId="77777777" w:rsidR="008F0E03" w:rsidRPr="00C17FC2" w:rsidRDefault="008F0E03" w:rsidP="00CB2E2E">
      <w:pPr>
        <w:tabs>
          <w:tab w:val="left" w:pos="993"/>
        </w:tabs>
        <w:spacing w:after="0" w:line="240" w:lineRule="auto"/>
        <w:ind w:firstLine="728"/>
        <w:jc w:val="both"/>
        <w:rPr>
          <w:rFonts w:ascii="Times New Roman" w:eastAsia="Calibri" w:hAnsi="Times New Roman" w:cs="Times New Roman"/>
          <w:bCs/>
          <w:iCs/>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2F23CB41" w14:textId="77777777" w:rsidR="008F0E03" w:rsidRPr="00C17FC2" w:rsidRDefault="008F0E03" w:rsidP="00CB2E2E">
      <w:pPr>
        <w:tabs>
          <w:tab w:val="left" w:pos="993"/>
        </w:tabs>
        <w:spacing w:after="0" w:line="240" w:lineRule="auto"/>
        <w:ind w:firstLine="728"/>
        <w:jc w:val="both"/>
        <w:rPr>
          <w:rFonts w:ascii="Times New Roman" w:eastAsia="Calibri" w:hAnsi="Times New Roman" w:cs="Times New Roman"/>
          <w:b/>
          <w:i/>
          <w:sz w:val="28"/>
          <w:szCs w:val="28"/>
        </w:rPr>
      </w:pPr>
      <w:r w:rsidRPr="00C17FC2">
        <w:rPr>
          <w:rFonts w:ascii="Times New Roman" w:eastAsia="Calibri" w:hAnsi="Times New Roman" w:cs="Times New Roman"/>
          <w:b/>
          <w:i/>
          <w:sz w:val="28"/>
          <w:szCs w:val="28"/>
        </w:rPr>
        <w:t>8.</w:t>
      </w:r>
      <w:r w:rsidRPr="00C17FC2">
        <w:rPr>
          <w:rFonts w:ascii="Times New Roman" w:eastAsia="Calibri" w:hAnsi="Times New Roman" w:cs="Times New Roman"/>
          <w:b/>
          <w:i/>
          <w:sz w:val="28"/>
          <w:szCs w:val="28"/>
        </w:rPr>
        <w:tab/>
        <w:t>Региональный проект «Формирование системы мотивации граждан к здоровому образу жизни, включая здоровое питание и отказ от вредных привычек»</w:t>
      </w:r>
    </w:p>
    <w:p w14:paraId="0B393F9A" w14:textId="77777777" w:rsidR="008F0E03" w:rsidRPr="00C17FC2" w:rsidRDefault="008F0E03" w:rsidP="00CB2E2E">
      <w:pPr>
        <w:tabs>
          <w:tab w:val="left" w:pos="993"/>
        </w:tabs>
        <w:spacing w:after="0" w:line="240" w:lineRule="auto"/>
        <w:ind w:firstLine="72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2023 году финансирование по проекту не предусмотрено. Целевой показатель «темп прироста первичной заболеваемости ожирением» составил 2,1 % при плановом значении - 2,4 %).</w:t>
      </w:r>
    </w:p>
    <w:p w14:paraId="2E49B942" w14:textId="77777777" w:rsidR="008F0E03" w:rsidRPr="00C17FC2" w:rsidRDefault="008F0E03" w:rsidP="00CB2E2E">
      <w:pPr>
        <w:tabs>
          <w:tab w:val="left" w:pos="993"/>
        </w:tabs>
        <w:spacing w:after="0" w:line="240" w:lineRule="auto"/>
        <w:ind w:firstLine="728"/>
        <w:jc w:val="both"/>
        <w:rPr>
          <w:rFonts w:ascii="Times New Roman" w:eastAsia="Calibri" w:hAnsi="Times New Roman" w:cs="Times New Roman"/>
          <w:bCs/>
          <w:iCs/>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5D54E94C" w14:textId="77777777" w:rsidR="008F0E03" w:rsidRPr="00C17FC2" w:rsidRDefault="008F0E03" w:rsidP="00CB2E2E">
      <w:pPr>
        <w:spacing w:after="0" w:line="240" w:lineRule="auto"/>
        <w:ind w:firstLine="728"/>
        <w:jc w:val="both"/>
        <w:rPr>
          <w:rFonts w:ascii="Times New Roman" w:eastAsia="Calibri" w:hAnsi="Times New Roman" w:cs="Times New Roman"/>
          <w:sz w:val="28"/>
          <w:szCs w:val="28"/>
        </w:rPr>
      </w:pPr>
    </w:p>
    <w:p w14:paraId="1D86FE06" w14:textId="77777777" w:rsidR="008F0E03" w:rsidRPr="00C17FC2" w:rsidRDefault="008F0E03" w:rsidP="00710AB3">
      <w:pPr>
        <w:tabs>
          <w:tab w:val="left" w:pos="993"/>
        </w:tabs>
        <w:spacing w:after="0" w:line="240" w:lineRule="auto"/>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 xml:space="preserve">Национальный проект «Туризм и индустрия гостеприимства» </w:t>
      </w:r>
    </w:p>
    <w:p w14:paraId="5ECBF7DB" w14:textId="77777777" w:rsidR="008F0E03" w:rsidRPr="00C17FC2" w:rsidRDefault="008F0E03" w:rsidP="00710AB3">
      <w:pPr>
        <w:tabs>
          <w:tab w:val="left" w:pos="993"/>
        </w:tabs>
        <w:spacing w:after="0" w:line="240" w:lineRule="auto"/>
        <w:jc w:val="both"/>
        <w:rPr>
          <w:rFonts w:ascii="Times New Roman" w:eastAsia="Calibri" w:hAnsi="Times New Roman" w:cs="Times New Roman"/>
          <w:bCs/>
          <w:sz w:val="28"/>
          <w:szCs w:val="28"/>
        </w:rPr>
      </w:pPr>
    </w:p>
    <w:p w14:paraId="51F077EE" w14:textId="77777777" w:rsidR="008F0E03" w:rsidRPr="00C17FC2" w:rsidRDefault="008F0E03" w:rsidP="004638E6">
      <w:pPr>
        <w:spacing w:after="0" w:line="240" w:lineRule="auto"/>
        <w:ind w:firstLine="728"/>
        <w:jc w:val="both"/>
        <w:rPr>
          <w:rFonts w:ascii="Times New Roman" w:eastAsia="Calibri" w:hAnsi="Times New Roman" w:cs="Times New Roman"/>
          <w:i/>
          <w:sz w:val="28"/>
          <w:szCs w:val="28"/>
        </w:rPr>
      </w:pPr>
      <w:r w:rsidRPr="00C17FC2">
        <w:rPr>
          <w:rFonts w:ascii="Times New Roman" w:eastAsia="Calibri" w:hAnsi="Times New Roman" w:cs="Times New Roman"/>
          <w:sz w:val="28"/>
          <w:szCs w:val="28"/>
        </w:rPr>
        <w:t xml:space="preserve">В рамках национального проекта «Туризм и индустрия гостеприимства» в Республике Ингушетия реализуется 1 </w:t>
      </w:r>
      <w:r w:rsidRPr="00C17FC2">
        <w:rPr>
          <w:rFonts w:ascii="Times New Roman" w:eastAsia="Calibri" w:hAnsi="Times New Roman" w:cs="Times New Roman"/>
          <w:b/>
          <w:bCs/>
          <w:i/>
          <w:iCs/>
          <w:sz w:val="28"/>
          <w:szCs w:val="28"/>
        </w:rPr>
        <w:t>региональный проект</w:t>
      </w:r>
      <w:r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b/>
          <w:i/>
          <w:sz w:val="28"/>
          <w:szCs w:val="28"/>
        </w:rPr>
        <w:t>«Развитие туристической инфраструктуры».</w:t>
      </w:r>
    </w:p>
    <w:p w14:paraId="1135CA78" w14:textId="77777777" w:rsidR="008F0E03" w:rsidRPr="00C17FC2" w:rsidRDefault="008F0E03" w:rsidP="004638E6">
      <w:pPr>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проекта между Правительством Республики Ингушетия и Министерством экономического развития Российской Федерации заключено соглашение о предоставлении субсидии из федерального бюджета бюджету Республики Ингушетия в целях софинансирования расходных обязательств.</w:t>
      </w:r>
    </w:p>
    <w:p w14:paraId="57A50B60" w14:textId="76B34C6B" w:rsidR="008F0E03" w:rsidRPr="00C17FC2" w:rsidRDefault="008F0E03" w:rsidP="004638E6">
      <w:pPr>
        <w:tabs>
          <w:tab w:val="left" w:pos="851"/>
        </w:tabs>
        <w:spacing w:after="0" w:line="240" w:lineRule="auto"/>
        <w:ind w:firstLine="714"/>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На 2023 год предусмотрено финансирование в сумме 206 118,6 тыс. руб</w:t>
      </w:r>
      <w:r w:rsidR="00303312" w:rsidRPr="003033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r w:rsidR="004638E6" w:rsidRPr="00C17FC2">
        <w:rPr>
          <w:rFonts w:ascii="Times New Roman" w:eastAsia="Calibri" w:hAnsi="Times New Roman" w:cs="Times New Roman"/>
          <w:sz w:val="28"/>
          <w:szCs w:val="28"/>
        </w:rPr>
        <w:t>в том числе:</w:t>
      </w:r>
      <w:r w:rsidRPr="00C17FC2">
        <w:rPr>
          <w:rFonts w:ascii="Times New Roman" w:eastAsia="Calibri" w:hAnsi="Times New Roman" w:cs="Times New Roman"/>
          <w:sz w:val="28"/>
          <w:szCs w:val="28"/>
        </w:rPr>
        <w:t xml:space="preserve"> средства федерального бюджета – 204 059,4,0 тыс. руб</w:t>
      </w:r>
      <w:r w:rsidR="00303312" w:rsidRPr="003033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республиканского бюджета – 2 059,4 тыс. руб</w:t>
      </w:r>
      <w:r w:rsidR="00303312" w:rsidRPr="003033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71B23B09" w14:textId="77777777" w:rsidR="008F0E03" w:rsidRPr="00C17FC2" w:rsidRDefault="008F0E03" w:rsidP="004638E6">
      <w:pPr>
        <w:tabs>
          <w:tab w:val="left" w:pos="993"/>
        </w:tabs>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отчетном периоде финансирование и кассовое исполнение по проекту отсутствуют. По информации Комитета по туризму Республики Ингушетия до конца 2023 года предусмотренное финансирование будет исполнено в полном объёме.</w:t>
      </w:r>
    </w:p>
    <w:p w14:paraId="5D8FCE51" w14:textId="77777777" w:rsidR="008F0E03" w:rsidRPr="00C17FC2" w:rsidRDefault="008F0E03" w:rsidP="004638E6">
      <w:pPr>
        <w:tabs>
          <w:tab w:val="left" w:pos="993"/>
        </w:tabs>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Риски неисполнения регионального проекта отсутствуют.</w:t>
      </w:r>
    </w:p>
    <w:p w14:paraId="2DD4A3B2" w14:textId="34A4C831" w:rsidR="00D72DE2" w:rsidRPr="00C17FC2" w:rsidRDefault="00D72DE2" w:rsidP="004638E6">
      <w:pPr>
        <w:spacing w:after="0" w:line="240" w:lineRule="auto"/>
        <w:ind w:firstLine="714"/>
        <w:rPr>
          <w:rFonts w:ascii="Times New Roman" w:hAnsi="Times New Roman" w:cs="Times New Roman"/>
          <w:b/>
          <w:bCs/>
          <w:i/>
          <w:iCs/>
          <w:sz w:val="28"/>
          <w:szCs w:val="28"/>
        </w:rPr>
      </w:pPr>
    </w:p>
    <w:p w14:paraId="30A0D273" w14:textId="77777777" w:rsidR="000736BD" w:rsidRPr="00C17FC2" w:rsidRDefault="000736BD" w:rsidP="004638E6">
      <w:pPr>
        <w:spacing w:after="0" w:line="240" w:lineRule="auto"/>
        <w:rPr>
          <w:rFonts w:ascii="Times New Roman" w:hAnsi="Times New Roman" w:cs="Times New Roman"/>
          <w:b/>
          <w:bCs/>
          <w:i/>
          <w:iCs/>
          <w:sz w:val="28"/>
          <w:szCs w:val="28"/>
        </w:rPr>
      </w:pPr>
    </w:p>
    <w:p w14:paraId="53468A0D" w14:textId="3BC7C22A" w:rsidR="00F27C3A" w:rsidRPr="00C17FC2" w:rsidRDefault="00F27C3A" w:rsidP="004638E6">
      <w:pPr>
        <w:spacing w:after="0" w:line="240" w:lineRule="auto"/>
        <w:jc w:val="both"/>
        <w:rPr>
          <w:rFonts w:ascii="Times New Roman" w:eastAsia="Calibri" w:hAnsi="Times New Roman" w:cs="Times New Roman"/>
          <w:b/>
          <w:bCs/>
          <w:i/>
          <w:iCs/>
          <w:sz w:val="28"/>
          <w:szCs w:val="28"/>
        </w:rPr>
      </w:pPr>
      <w:r w:rsidRPr="00C17FC2">
        <w:rPr>
          <w:rFonts w:ascii="Times New Roman" w:eastAsia="Calibri" w:hAnsi="Times New Roman" w:cs="Times New Roman"/>
          <w:b/>
          <w:bCs/>
          <w:i/>
          <w:iCs/>
          <w:sz w:val="28"/>
          <w:szCs w:val="28"/>
        </w:rPr>
        <w:t>Эксперт КСП РИ</w:t>
      </w:r>
      <w:r w:rsidRPr="00C17FC2">
        <w:rPr>
          <w:rFonts w:ascii="Times New Roman" w:eastAsia="Calibri" w:hAnsi="Times New Roman" w:cs="Times New Roman"/>
          <w:b/>
          <w:bCs/>
          <w:i/>
          <w:iCs/>
          <w:sz w:val="28"/>
          <w:szCs w:val="28"/>
        </w:rPr>
        <w:tab/>
      </w:r>
      <w:r w:rsidRPr="00C17FC2">
        <w:rPr>
          <w:rFonts w:ascii="Times New Roman" w:eastAsia="Calibri" w:hAnsi="Times New Roman" w:cs="Times New Roman"/>
          <w:b/>
          <w:bCs/>
          <w:i/>
          <w:iCs/>
          <w:sz w:val="28"/>
          <w:szCs w:val="28"/>
        </w:rPr>
        <w:tab/>
        <w:t xml:space="preserve"> </w:t>
      </w:r>
      <w:r w:rsidRPr="00C17FC2">
        <w:rPr>
          <w:rFonts w:ascii="Times New Roman" w:eastAsia="Calibri" w:hAnsi="Times New Roman" w:cs="Times New Roman"/>
          <w:b/>
          <w:bCs/>
          <w:i/>
          <w:iCs/>
          <w:sz w:val="28"/>
          <w:szCs w:val="28"/>
        </w:rPr>
        <w:tab/>
      </w:r>
      <w:r w:rsidRPr="00C17FC2">
        <w:rPr>
          <w:rFonts w:ascii="Times New Roman" w:eastAsia="Calibri" w:hAnsi="Times New Roman" w:cs="Times New Roman"/>
          <w:b/>
          <w:bCs/>
          <w:i/>
          <w:iCs/>
          <w:sz w:val="28"/>
          <w:szCs w:val="28"/>
        </w:rPr>
        <w:tab/>
      </w:r>
      <w:r w:rsidRPr="00C17FC2">
        <w:rPr>
          <w:rFonts w:ascii="Times New Roman" w:eastAsia="Calibri" w:hAnsi="Times New Roman" w:cs="Times New Roman"/>
          <w:b/>
          <w:bCs/>
          <w:i/>
          <w:iCs/>
          <w:sz w:val="28"/>
          <w:szCs w:val="28"/>
        </w:rPr>
        <w:tab/>
      </w:r>
      <w:r w:rsidRPr="00C17FC2">
        <w:rPr>
          <w:rFonts w:ascii="Times New Roman" w:eastAsia="Calibri" w:hAnsi="Times New Roman" w:cs="Times New Roman"/>
          <w:b/>
          <w:bCs/>
          <w:i/>
          <w:iCs/>
          <w:sz w:val="28"/>
          <w:szCs w:val="28"/>
        </w:rPr>
        <w:tab/>
      </w:r>
      <w:r w:rsidRPr="00C17FC2">
        <w:rPr>
          <w:rFonts w:ascii="Times New Roman" w:eastAsia="Calibri" w:hAnsi="Times New Roman" w:cs="Times New Roman"/>
          <w:b/>
          <w:bCs/>
          <w:i/>
          <w:iCs/>
          <w:sz w:val="28"/>
          <w:szCs w:val="28"/>
        </w:rPr>
        <w:tab/>
      </w:r>
      <w:r w:rsidRPr="00C17FC2">
        <w:rPr>
          <w:rFonts w:ascii="Times New Roman" w:eastAsia="Calibri" w:hAnsi="Times New Roman" w:cs="Times New Roman"/>
          <w:b/>
          <w:bCs/>
          <w:i/>
          <w:iCs/>
          <w:sz w:val="28"/>
          <w:szCs w:val="28"/>
        </w:rPr>
        <w:tab/>
      </w:r>
      <w:r w:rsidR="004638E6" w:rsidRPr="00C17FC2">
        <w:rPr>
          <w:rFonts w:ascii="Times New Roman" w:eastAsia="Calibri" w:hAnsi="Times New Roman" w:cs="Times New Roman"/>
          <w:b/>
          <w:bCs/>
          <w:i/>
          <w:iCs/>
          <w:sz w:val="28"/>
          <w:szCs w:val="28"/>
        </w:rPr>
        <w:tab/>
        <w:t xml:space="preserve"> </w:t>
      </w:r>
      <w:r w:rsidRPr="00C17FC2">
        <w:rPr>
          <w:rFonts w:ascii="Times New Roman" w:eastAsia="Calibri" w:hAnsi="Times New Roman" w:cs="Times New Roman"/>
          <w:b/>
          <w:bCs/>
          <w:i/>
          <w:iCs/>
          <w:sz w:val="28"/>
          <w:szCs w:val="28"/>
        </w:rPr>
        <w:t>Р.И. Тутаев</w:t>
      </w:r>
    </w:p>
    <w:p w14:paraId="7FC1CD22" w14:textId="48E78856" w:rsidR="00D72DE2" w:rsidRPr="00C17FC2" w:rsidRDefault="000736BD" w:rsidP="00710AB3">
      <w:pPr>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p>
    <w:p w14:paraId="0ABA6534" w14:textId="6777B19F" w:rsidR="007004A0" w:rsidRPr="00C17FC2" w:rsidRDefault="007004A0" w:rsidP="00710AB3">
      <w:pPr>
        <w:keepNext/>
        <w:spacing w:after="0" w:line="240" w:lineRule="auto"/>
        <w:ind w:right="140" w:firstLine="708"/>
        <w:jc w:val="center"/>
        <w:outlineLvl w:val="1"/>
        <w:rPr>
          <w:rFonts w:ascii="Times New Roman" w:eastAsia="Times New Roman" w:hAnsi="Times New Roman" w:cs="Times New Roman"/>
          <w:b/>
          <w:bCs/>
          <w:iCs/>
          <w:sz w:val="28"/>
          <w:szCs w:val="28"/>
          <w:lang w:eastAsia="ru-RU"/>
        </w:rPr>
      </w:pPr>
      <w:r w:rsidRPr="00C17FC2">
        <w:rPr>
          <w:rFonts w:ascii="Times New Roman" w:eastAsia="Times New Roman" w:hAnsi="Times New Roman" w:cs="Times New Roman"/>
          <w:b/>
          <w:bCs/>
          <w:iCs/>
          <w:sz w:val="28"/>
          <w:szCs w:val="28"/>
          <w:lang w:eastAsia="ru-RU"/>
        </w:rPr>
        <w:lastRenderedPageBreak/>
        <w:t>Отчет о результатах</w:t>
      </w:r>
    </w:p>
    <w:p w14:paraId="2BC93B5B" w14:textId="608A08CC" w:rsidR="007004A0" w:rsidRPr="00C17FC2" w:rsidRDefault="007004A0" w:rsidP="00710AB3">
      <w:pPr>
        <w:spacing w:after="0" w:line="240" w:lineRule="auto"/>
        <w:ind w:right="140" w:firstLine="708"/>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проверки целевого и эффективного использования бюджетных средств, выделенных Министерству строительства Республики Ингушетия и его подведомственным учреждениям на строительство объектов в 2022 году</w:t>
      </w:r>
    </w:p>
    <w:p w14:paraId="61F6E620" w14:textId="77777777" w:rsidR="007004A0" w:rsidRPr="00C17FC2" w:rsidRDefault="007004A0" w:rsidP="00710AB3">
      <w:pPr>
        <w:spacing w:after="0" w:line="240" w:lineRule="auto"/>
        <w:ind w:right="140" w:firstLine="708"/>
        <w:jc w:val="center"/>
        <w:rPr>
          <w:rFonts w:ascii="Times New Roman" w:eastAsia="Times New Roman" w:hAnsi="Times New Roman" w:cs="Times New Roman"/>
          <w:b/>
          <w:sz w:val="28"/>
          <w:szCs w:val="28"/>
          <w:lang w:eastAsia="ru-RU"/>
        </w:rPr>
      </w:pPr>
    </w:p>
    <w:p w14:paraId="7533A80E" w14:textId="40EC4B99" w:rsidR="007004A0" w:rsidRPr="00C17FC2" w:rsidRDefault="007004A0" w:rsidP="00710AB3">
      <w:pPr>
        <w:spacing w:after="0" w:line="240" w:lineRule="auto"/>
        <w:ind w:right="140"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 xml:space="preserve">Основание для проведения проверки: </w:t>
      </w:r>
      <w:r w:rsidR="00B54D38" w:rsidRPr="00C17FC2">
        <w:rPr>
          <w:rFonts w:ascii="Times New Roman" w:eastAsia="Times New Roman" w:hAnsi="Times New Roman" w:cs="Times New Roman"/>
          <w:sz w:val="28"/>
          <w:szCs w:val="28"/>
          <w:lang w:eastAsia="ru-RU"/>
        </w:rPr>
        <w:t>п</w:t>
      </w:r>
      <w:r w:rsidRPr="00C17FC2">
        <w:rPr>
          <w:rFonts w:ascii="Times New Roman" w:eastAsia="Times New Roman" w:hAnsi="Times New Roman" w:cs="Times New Roman"/>
          <w:sz w:val="28"/>
          <w:szCs w:val="28"/>
          <w:lang w:eastAsia="ru-RU"/>
        </w:rPr>
        <w:t xml:space="preserve">лан работы Контрольно-счетной палаты </w:t>
      </w:r>
      <w:r w:rsidR="00E5267C" w:rsidRPr="00C17FC2">
        <w:rPr>
          <w:rFonts w:ascii="Times New Roman" w:eastAsia="Times New Roman" w:hAnsi="Times New Roman" w:cs="Times New Roman"/>
          <w:sz w:val="28"/>
          <w:szCs w:val="28"/>
          <w:lang w:eastAsia="ru-RU"/>
        </w:rPr>
        <w:t>Республики Ингушетия</w:t>
      </w:r>
      <w:r w:rsidRPr="00C17FC2">
        <w:rPr>
          <w:rFonts w:ascii="Times New Roman" w:eastAsia="Times New Roman" w:hAnsi="Times New Roman" w:cs="Times New Roman"/>
          <w:sz w:val="28"/>
          <w:szCs w:val="28"/>
          <w:lang w:eastAsia="ru-RU"/>
        </w:rPr>
        <w:t xml:space="preserve"> на 2023 г</w:t>
      </w:r>
      <w:r w:rsidR="00B54D38" w:rsidRPr="00C17FC2">
        <w:rPr>
          <w:rFonts w:ascii="Times New Roman" w:eastAsia="Times New Roman" w:hAnsi="Times New Roman" w:cs="Times New Roman"/>
          <w:sz w:val="28"/>
          <w:szCs w:val="28"/>
          <w:lang w:eastAsia="ru-RU"/>
        </w:rPr>
        <w:t>од.</w:t>
      </w:r>
    </w:p>
    <w:p w14:paraId="59C32123" w14:textId="77777777" w:rsidR="007004A0" w:rsidRPr="00C17FC2" w:rsidRDefault="007004A0" w:rsidP="00710AB3">
      <w:pPr>
        <w:spacing w:after="0" w:line="240" w:lineRule="auto"/>
        <w:ind w:right="140"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Цель проверки:</w:t>
      </w:r>
      <w:r w:rsidRPr="00C17FC2">
        <w:rPr>
          <w:rFonts w:ascii="Times New Roman" w:eastAsia="Times New Roman" w:hAnsi="Times New Roman" w:cs="Times New Roman"/>
          <w:sz w:val="28"/>
          <w:szCs w:val="28"/>
          <w:lang w:eastAsia="ru-RU"/>
        </w:rPr>
        <w:t xml:space="preserve"> проверка </w:t>
      </w:r>
      <w:bookmarkStart w:id="92" w:name="_Hlk139357726"/>
      <w:r w:rsidRPr="00C17FC2">
        <w:rPr>
          <w:rFonts w:ascii="Times New Roman" w:eastAsia="Times New Roman" w:hAnsi="Times New Roman" w:cs="Times New Roman"/>
          <w:sz w:val="28"/>
          <w:szCs w:val="28"/>
          <w:lang w:eastAsia="ru-RU"/>
        </w:rPr>
        <w:t xml:space="preserve">целевого и эффективного использования бюджетных средств, выделенных Министерству строительства Республики Ингушетия и его подведомственным учреждениям на строительство объектов в 2022 году. </w:t>
      </w:r>
    </w:p>
    <w:bookmarkEnd w:id="92"/>
    <w:p w14:paraId="2DDB25E4" w14:textId="6ABDB5D1" w:rsidR="007004A0" w:rsidRPr="00C17FC2" w:rsidRDefault="007004A0" w:rsidP="00710AB3">
      <w:pPr>
        <w:spacing w:after="0" w:line="240" w:lineRule="auto"/>
        <w:ind w:right="140"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Предмет проверки</w:t>
      </w:r>
      <w:r w:rsidRPr="00C17FC2">
        <w:rPr>
          <w:rFonts w:ascii="Times New Roman" w:eastAsia="Times New Roman" w:hAnsi="Times New Roman" w:cs="Times New Roman"/>
          <w:sz w:val="28"/>
          <w:szCs w:val="28"/>
          <w:lang w:eastAsia="ru-RU"/>
        </w:rPr>
        <w:t>: нормативные правовые акты, распорядительные, платежные и иные документы, обосновывающие направление и использование бюджетных средств, бюджетная отчетность, государственные контракты, соглашения о предоставлении субсидий из федерального бюджета, регистры и первичные документы бюджетного учета.</w:t>
      </w:r>
    </w:p>
    <w:p w14:paraId="65AA4AA6" w14:textId="77777777" w:rsidR="007004A0" w:rsidRPr="00C17FC2" w:rsidRDefault="007004A0" w:rsidP="00710AB3">
      <w:pPr>
        <w:autoSpaceDE w:val="0"/>
        <w:autoSpaceDN w:val="0"/>
        <w:adjustRightInd w:val="0"/>
        <w:spacing w:after="0" w:line="240" w:lineRule="auto"/>
        <w:ind w:right="140" w:firstLine="708"/>
        <w:jc w:val="both"/>
        <w:rPr>
          <w:rFonts w:ascii="Times New Roman" w:eastAsia="Times New Roman" w:hAnsi="Times New Roman" w:cs="Times New Roman"/>
          <w:sz w:val="28"/>
          <w:szCs w:val="28"/>
          <w:lang w:eastAsia="ru-RU"/>
        </w:rPr>
      </w:pPr>
    </w:p>
    <w:p w14:paraId="50FEB76B" w14:textId="77777777" w:rsidR="007004A0" w:rsidRPr="00C17FC2" w:rsidRDefault="007004A0" w:rsidP="00710AB3">
      <w:pPr>
        <w:spacing w:after="0" w:line="240" w:lineRule="auto"/>
        <w:ind w:right="140" w:firstLine="708"/>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 xml:space="preserve">Проверка безналичных расчетов и анализ  </w:t>
      </w:r>
    </w:p>
    <w:p w14:paraId="56CF5A0A" w14:textId="77777777" w:rsidR="007004A0" w:rsidRPr="00C17FC2" w:rsidRDefault="007004A0" w:rsidP="00710AB3">
      <w:pPr>
        <w:spacing w:after="0" w:line="240" w:lineRule="auto"/>
        <w:ind w:right="140" w:firstLine="708"/>
        <w:jc w:val="center"/>
        <w:rPr>
          <w:rFonts w:ascii="Times New Roman" w:eastAsia="Times New Roman" w:hAnsi="Times New Roman" w:cs="Times New Roman"/>
          <w:sz w:val="28"/>
          <w:szCs w:val="28"/>
          <w:u w:val="single"/>
          <w:lang w:eastAsia="ru-RU"/>
        </w:rPr>
      </w:pPr>
      <w:r w:rsidRPr="00C17FC2">
        <w:rPr>
          <w:rFonts w:ascii="Times New Roman" w:eastAsia="Times New Roman" w:hAnsi="Times New Roman" w:cs="Times New Roman"/>
          <w:b/>
          <w:sz w:val="28"/>
          <w:szCs w:val="28"/>
          <w:lang w:eastAsia="ru-RU"/>
        </w:rPr>
        <w:t>исполнения бюджетных смет</w:t>
      </w:r>
    </w:p>
    <w:p w14:paraId="6BBE0720" w14:textId="77777777" w:rsidR="007004A0" w:rsidRPr="00C17FC2" w:rsidRDefault="007004A0" w:rsidP="00710AB3">
      <w:pPr>
        <w:autoSpaceDE w:val="0"/>
        <w:autoSpaceDN w:val="0"/>
        <w:adjustRightInd w:val="0"/>
        <w:spacing w:after="0" w:line="240" w:lineRule="auto"/>
        <w:ind w:right="140" w:firstLine="708"/>
        <w:rPr>
          <w:rFonts w:ascii="Times New Roman" w:eastAsia="Times New Roman" w:hAnsi="Times New Roman" w:cs="Times New Roman"/>
          <w:bCs/>
          <w:iCs/>
          <w:sz w:val="28"/>
          <w:szCs w:val="28"/>
          <w:lang w:eastAsia="ru-RU"/>
        </w:rPr>
      </w:pPr>
    </w:p>
    <w:p w14:paraId="2CD6E639" w14:textId="7A31D34D" w:rsidR="007004A0" w:rsidRPr="00C17FC2" w:rsidRDefault="007004A0" w:rsidP="00710AB3">
      <w:pPr>
        <w:spacing w:after="0" w:line="240" w:lineRule="auto"/>
        <w:ind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Операции по безналичным расчетам в проверяемом периоде отражены на лицевых счетах Министерства</w:t>
      </w:r>
      <w:r w:rsidR="00E5267C"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открытых в У</w:t>
      </w:r>
      <w:r w:rsidR="00CE193F">
        <w:rPr>
          <w:rFonts w:ascii="Times New Roman" w:eastAsia="Times New Roman" w:hAnsi="Times New Roman" w:cs="Times New Roman"/>
          <w:sz w:val="28"/>
          <w:szCs w:val="28"/>
          <w:lang w:eastAsia="ru-RU"/>
        </w:rPr>
        <w:t>правлении федерального казначейства по Республике Ингушетия</w:t>
      </w:r>
      <w:r w:rsidRPr="00C17FC2">
        <w:rPr>
          <w:rFonts w:ascii="Times New Roman" w:eastAsia="Times New Roman" w:hAnsi="Times New Roman" w:cs="Times New Roman"/>
          <w:sz w:val="28"/>
          <w:szCs w:val="28"/>
          <w:lang w:eastAsia="ru-RU"/>
        </w:rPr>
        <w:t>:</w:t>
      </w:r>
    </w:p>
    <w:p w14:paraId="4B4AD147" w14:textId="457ECDAE" w:rsidR="007004A0" w:rsidRPr="00C17FC2" w:rsidRDefault="00E5267C" w:rsidP="009D3D35">
      <w:pPr>
        <w:pStyle w:val="a8"/>
        <w:numPr>
          <w:ilvl w:val="0"/>
          <w:numId w:val="4"/>
        </w:numPr>
        <w:tabs>
          <w:tab w:val="left" w:pos="142"/>
          <w:tab w:val="left" w:pos="658"/>
          <w:tab w:val="left" w:pos="851"/>
        </w:tabs>
        <w:ind w:left="0" w:right="140" w:firstLine="686"/>
        <w:jc w:val="both"/>
        <w:rPr>
          <w:sz w:val="28"/>
          <w:szCs w:val="28"/>
        </w:rPr>
      </w:pPr>
      <w:r w:rsidRPr="00C17FC2">
        <w:rPr>
          <w:sz w:val="28"/>
          <w:szCs w:val="28"/>
        </w:rPr>
        <w:t>№ </w:t>
      </w:r>
      <w:r w:rsidR="007004A0" w:rsidRPr="00C17FC2">
        <w:rPr>
          <w:sz w:val="28"/>
          <w:szCs w:val="28"/>
        </w:rPr>
        <w:t>01142</w:t>
      </w:r>
      <w:r w:rsidR="007004A0" w:rsidRPr="00C17FC2">
        <w:rPr>
          <w:sz w:val="28"/>
          <w:szCs w:val="28"/>
          <w:lang w:val="en-US"/>
        </w:rPr>
        <w:t>D</w:t>
      </w:r>
      <w:r w:rsidR="007004A0" w:rsidRPr="00C17FC2">
        <w:rPr>
          <w:sz w:val="28"/>
          <w:szCs w:val="28"/>
        </w:rPr>
        <w:t>00630 (лицевой счет главного распорядителя бюджетных средств);</w:t>
      </w:r>
    </w:p>
    <w:p w14:paraId="104B6FF5" w14:textId="56B63A43" w:rsidR="007004A0" w:rsidRPr="00C17FC2" w:rsidRDefault="00E5267C" w:rsidP="009D3D35">
      <w:pPr>
        <w:pStyle w:val="a8"/>
        <w:numPr>
          <w:ilvl w:val="0"/>
          <w:numId w:val="4"/>
        </w:numPr>
        <w:tabs>
          <w:tab w:val="left" w:pos="142"/>
          <w:tab w:val="left" w:pos="658"/>
          <w:tab w:val="left" w:pos="851"/>
        </w:tabs>
        <w:ind w:left="0" w:right="140" w:firstLine="686"/>
        <w:jc w:val="both"/>
        <w:rPr>
          <w:sz w:val="28"/>
          <w:szCs w:val="28"/>
        </w:rPr>
      </w:pPr>
      <w:r w:rsidRPr="00C17FC2">
        <w:rPr>
          <w:sz w:val="28"/>
          <w:szCs w:val="28"/>
        </w:rPr>
        <w:t>№ </w:t>
      </w:r>
      <w:r w:rsidR="007004A0" w:rsidRPr="00C17FC2">
        <w:rPr>
          <w:sz w:val="28"/>
          <w:szCs w:val="28"/>
        </w:rPr>
        <w:t>03142</w:t>
      </w:r>
      <w:r w:rsidR="007004A0" w:rsidRPr="00C17FC2">
        <w:rPr>
          <w:sz w:val="28"/>
          <w:szCs w:val="28"/>
          <w:lang w:val="en-US"/>
        </w:rPr>
        <w:t>D</w:t>
      </w:r>
      <w:r w:rsidR="007004A0" w:rsidRPr="00C17FC2">
        <w:rPr>
          <w:sz w:val="28"/>
          <w:szCs w:val="28"/>
        </w:rPr>
        <w:t>00630 (лицевой счет получателя бюджетных средств);</w:t>
      </w:r>
    </w:p>
    <w:p w14:paraId="3912B158" w14:textId="3E0D9E45" w:rsidR="007004A0" w:rsidRPr="00C17FC2" w:rsidRDefault="00E5267C" w:rsidP="009D3D35">
      <w:pPr>
        <w:pStyle w:val="a8"/>
        <w:numPr>
          <w:ilvl w:val="0"/>
          <w:numId w:val="4"/>
        </w:numPr>
        <w:tabs>
          <w:tab w:val="left" w:pos="142"/>
          <w:tab w:val="left" w:pos="658"/>
          <w:tab w:val="left" w:pos="851"/>
        </w:tabs>
        <w:ind w:left="0" w:right="140" w:firstLine="686"/>
        <w:jc w:val="both"/>
        <w:rPr>
          <w:sz w:val="28"/>
          <w:szCs w:val="28"/>
        </w:rPr>
      </w:pPr>
      <w:r w:rsidRPr="00C17FC2">
        <w:rPr>
          <w:sz w:val="28"/>
          <w:szCs w:val="28"/>
        </w:rPr>
        <w:t>№ </w:t>
      </w:r>
      <w:r w:rsidR="007004A0" w:rsidRPr="00C17FC2">
        <w:rPr>
          <w:sz w:val="28"/>
          <w:szCs w:val="28"/>
        </w:rPr>
        <w:t>05142</w:t>
      </w:r>
      <w:r w:rsidR="007004A0" w:rsidRPr="00C17FC2">
        <w:rPr>
          <w:sz w:val="28"/>
          <w:szCs w:val="28"/>
          <w:lang w:val="en-US"/>
        </w:rPr>
        <w:t>D</w:t>
      </w:r>
      <w:r w:rsidR="007004A0" w:rsidRPr="00C17FC2">
        <w:rPr>
          <w:sz w:val="28"/>
          <w:szCs w:val="28"/>
        </w:rPr>
        <w:t>00630 (лицевой счет получателя бюджетных средств во временное распоряжение).</w:t>
      </w:r>
    </w:p>
    <w:p w14:paraId="78A51F28" w14:textId="35377A52" w:rsidR="007004A0" w:rsidRPr="00C17FC2" w:rsidRDefault="007004A0" w:rsidP="00710AB3">
      <w:pPr>
        <w:spacing w:after="0" w:line="240" w:lineRule="auto"/>
        <w:ind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состоянию на 31.12.2022 г. остатков бюджетных средств на лицевых счетах №</w:t>
      </w:r>
      <w:r w:rsidR="00E5267C"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01142</w:t>
      </w:r>
      <w:r w:rsidRPr="00C17FC2">
        <w:rPr>
          <w:rFonts w:ascii="Times New Roman" w:eastAsia="Times New Roman" w:hAnsi="Times New Roman" w:cs="Times New Roman"/>
          <w:sz w:val="28"/>
          <w:szCs w:val="28"/>
          <w:lang w:val="en-US" w:eastAsia="ru-RU"/>
        </w:rPr>
        <w:t>D</w:t>
      </w:r>
      <w:r w:rsidRPr="00C17FC2">
        <w:rPr>
          <w:rFonts w:ascii="Times New Roman" w:eastAsia="Times New Roman" w:hAnsi="Times New Roman" w:cs="Times New Roman"/>
          <w:sz w:val="28"/>
          <w:szCs w:val="28"/>
          <w:lang w:eastAsia="ru-RU"/>
        </w:rPr>
        <w:t>00630, №</w:t>
      </w:r>
      <w:r w:rsidR="00E5267C"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03142</w:t>
      </w:r>
      <w:r w:rsidRPr="00C17FC2">
        <w:rPr>
          <w:rFonts w:ascii="Times New Roman" w:eastAsia="Times New Roman" w:hAnsi="Times New Roman" w:cs="Times New Roman"/>
          <w:sz w:val="28"/>
          <w:szCs w:val="28"/>
          <w:lang w:val="en-US" w:eastAsia="ru-RU"/>
        </w:rPr>
        <w:t>D</w:t>
      </w:r>
      <w:r w:rsidRPr="00C17FC2">
        <w:rPr>
          <w:rFonts w:ascii="Times New Roman" w:eastAsia="Times New Roman" w:hAnsi="Times New Roman" w:cs="Times New Roman"/>
          <w:sz w:val="28"/>
          <w:szCs w:val="28"/>
          <w:lang w:eastAsia="ru-RU"/>
        </w:rPr>
        <w:t xml:space="preserve">00630 Министерства нет. </w:t>
      </w:r>
      <w:r w:rsidR="00E5267C" w:rsidRPr="00C17FC2">
        <w:rPr>
          <w:rFonts w:ascii="Times New Roman" w:eastAsia="Times New Roman" w:hAnsi="Times New Roman" w:cs="Times New Roman"/>
          <w:sz w:val="28"/>
          <w:szCs w:val="28"/>
          <w:lang w:eastAsia="ru-RU"/>
        </w:rPr>
        <w:t>Н</w:t>
      </w:r>
      <w:r w:rsidRPr="00C17FC2">
        <w:rPr>
          <w:rFonts w:ascii="Times New Roman" w:eastAsia="Times New Roman" w:hAnsi="Times New Roman" w:cs="Times New Roman"/>
          <w:sz w:val="28"/>
          <w:szCs w:val="28"/>
          <w:lang w:eastAsia="ru-RU"/>
        </w:rPr>
        <w:t xml:space="preserve">а лицевом счете </w:t>
      </w:r>
      <w:r w:rsidR="00E5267C"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05142</w:t>
      </w:r>
      <w:r w:rsidRPr="00C17FC2">
        <w:rPr>
          <w:rFonts w:ascii="Times New Roman" w:eastAsia="Times New Roman" w:hAnsi="Times New Roman" w:cs="Times New Roman"/>
          <w:sz w:val="28"/>
          <w:szCs w:val="28"/>
          <w:lang w:val="en-US" w:eastAsia="ru-RU"/>
        </w:rPr>
        <w:t>D</w:t>
      </w:r>
      <w:r w:rsidRPr="00C17FC2">
        <w:rPr>
          <w:rFonts w:ascii="Times New Roman" w:eastAsia="Times New Roman" w:hAnsi="Times New Roman" w:cs="Times New Roman"/>
          <w:sz w:val="28"/>
          <w:szCs w:val="28"/>
          <w:lang w:eastAsia="ru-RU"/>
        </w:rPr>
        <w:t>00630 остаток денежных средств, находящихся во временном пользовании, составил 79 456,8 тыс. руб</w:t>
      </w:r>
      <w:r w:rsidR="00303312" w:rsidRPr="0030331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71A94627" w14:textId="45302A69" w:rsidR="007004A0" w:rsidRPr="00C17FC2" w:rsidRDefault="007004A0" w:rsidP="00710AB3">
      <w:pPr>
        <w:shd w:val="clear" w:color="auto" w:fill="FFFFFF"/>
        <w:spacing w:after="0" w:line="240" w:lineRule="auto"/>
        <w:ind w:right="140" w:firstLine="708"/>
        <w:contextualSpacing/>
        <w:jc w:val="both"/>
        <w:rPr>
          <w:rFonts w:ascii="Times New Roman" w:eastAsia="Times New Roman" w:hAnsi="Times New Roman" w:cs="Times New Roman"/>
          <w:sz w:val="28"/>
          <w:szCs w:val="28"/>
          <w:shd w:val="clear" w:color="auto" w:fill="FFFFFF"/>
          <w:lang w:eastAsia="ru-RU"/>
        </w:rPr>
      </w:pPr>
      <w:r w:rsidRPr="00C17FC2">
        <w:rPr>
          <w:rFonts w:ascii="Times New Roman" w:eastAsia="Times New Roman" w:hAnsi="Times New Roman" w:cs="Times New Roman"/>
          <w:sz w:val="28"/>
          <w:szCs w:val="28"/>
          <w:lang w:eastAsia="ru-RU"/>
        </w:rPr>
        <w:t xml:space="preserve">Согласно проекту Закона Республики Ингушетия «Об исполнении республиканского бюджета за 2022 год» </w:t>
      </w:r>
      <w:r w:rsidR="00E5267C" w:rsidRPr="00C17FC2">
        <w:rPr>
          <w:rFonts w:ascii="Times New Roman" w:eastAsia="Times New Roman" w:hAnsi="Times New Roman" w:cs="Times New Roman"/>
          <w:sz w:val="28"/>
          <w:szCs w:val="28"/>
          <w:lang w:eastAsia="ru-RU"/>
        </w:rPr>
        <w:t>бюджетные назначения Министерству на</w:t>
      </w:r>
      <w:r w:rsidRPr="00C17FC2">
        <w:rPr>
          <w:rFonts w:ascii="Times New Roman" w:eastAsia="Times New Roman" w:hAnsi="Times New Roman" w:cs="Times New Roman"/>
          <w:sz w:val="28"/>
          <w:szCs w:val="28"/>
          <w:lang w:eastAsia="ru-RU"/>
        </w:rPr>
        <w:t xml:space="preserve"> 2022 год составля</w:t>
      </w:r>
      <w:r w:rsidR="009D3D35" w:rsidRPr="00C17FC2">
        <w:rPr>
          <w:rFonts w:ascii="Times New Roman" w:eastAsia="Times New Roman" w:hAnsi="Times New Roman" w:cs="Times New Roman"/>
          <w:sz w:val="28"/>
          <w:szCs w:val="28"/>
          <w:lang w:eastAsia="ru-RU"/>
        </w:rPr>
        <w:t>ю</w:t>
      </w:r>
      <w:r w:rsidRPr="00C17FC2">
        <w:rPr>
          <w:rFonts w:ascii="Times New Roman" w:eastAsia="Times New Roman" w:hAnsi="Times New Roman" w:cs="Times New Roman"/>
          <w:sz w:val="28"/>
          <w:szCs w:val="28"/>
          <w:lang w:eastAsia="ru-RU"/>
        </w:rPr>
        <w:t>т 12 174 009,5 тыс. руб</w:t>
      </w:r>
      <w:r w:rsidR="00303312" w:rsidRPr="00303312">
        <w:rPr>
          <w:rFonts w:ascii="Times New Roman" w:eastAsia="Times New Roman" w:hAnsi="Times New Roman" w:cs="Times New Roman"/>
          <w:sz w:val="28"/>
          <w:szCs w:val="28"/>
          <w:lang w:eastAsia="ru-RU"/>
        </w:rPr>
        <w:t>лей</w:t>
      </w:r>
      <w:r w:rsidR="00E5267C"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исполнени</w:t>
      </w:r>
      <w:r w:rsidR="00E5267C" w:rsidRPr="00C17FC2">
        <w:rPr>
          <w:rFonts w:ascii="Times New Roman" w:eastAsia="Times New Roman" w:hAnsi="Times New Roman" w:cs="Times New Roman"/>
          <w:sz w:val="28"/>
          <w:szCs w:val="28"/>
          <w:lang w:eastAsia="ru-RU"/>
        </w:rPr>
        <w:t>е</w:t>
      </w:r>
      <w:r w:rsidRPr="00C17FC2">
        <w:rPr>
          <w:rFonts w:ascii="Times New Roman" w:eastAsia="Times New Roman" w:hAnsi="Times New Roman" w:cs="Times New Roman"/>
          <w:sz w:val="28"/>
          <w:szCs w:val="28"/>
          <w:lang w:eastAsia="ru-RU"/>
        </w:rPr>
        <w:t xml:space="preserve"> составил</w:t>
      </w:r>
      <w:r w:rsidR="00E5267C" w:rsidRPr="00C17FC2">
        <w:rPr>
          <w:rFonts w:ascii="Times New Roman" w:eastAsia="Times New Roman" w:hAnsi="Times New Roman" w:cs="Times New Roman"/>
          <w:sz w:val="28"/>
          <w:szCs w:val="28"/>
          <w:lang w:eastAsia="ru-RU"/>
        </w:rPr>
        <w:t>о</w:t>
      </w:r>
      <w:r w:rsidRPr="00C17FC2">
        <w:rPr>
          <w:rFonts w:ascii="Times New Roman" w:eastAsia="Times New Roman" w:hAnsi="Times New Roman" w:cs="Times New Roman"/>
          <w:sz w:val="28"/>
          <w:szCs w:val="28"/>
          <w:lang w:eastAsia="ru-RU"/>
        </w:rPr>
        <w:t xml:space="preserve"> 11 130 120,8 </w:t>
      </w:r>
      <w:r w:rsidRPr="00C17FC2">
        <w:rPr>
          <w:rFonts w:ascii="Times New Roman" w:eastAsia="Times New Roman" w:hAnsi="Times New Roman" w:cs="Times New Roman"/>
          <w:sz w:val="28"/>
          <w:szCs w:val="28"/>
          <w:shd w:val="clear" w:color="auto" w:fill="FFFFFF"/>
          <w:lang w:eastAsia="ru-RU"/>
        </w:rPr>
        <w:t>тыс. руб</w:t>
      </w:r>
      <w:r w:rsidR="00303312" w:rsidRPr="00303312">
        <w:rPr>
          <w:rFonts w:ascii="Times New Roman" w:eastAsia="Times New Roman" w:hAnsi="Times New Roman" w:cs="Times New Roman"/>
          <w:sz w:val="28"/>
          <w:szCs w:val="28"/>
          <w:shd w:val="clear" w:color="auto" w:fill="FFFFFF"/>
          <w:lang w:eastAsia="ru-RU"/>
        </w:rPr>
        <w:t>лей</w:t>
      </w:r>
      <w:r w:rsidRPr="00C17FC2">
        <w:rPr>
          <w:rFonts w:ascii="Times New Roman" w:eastAsia="Times New Roman" w:hAnsi="Times New Roman" w:cs="Times New Roman"/>
          <w:sz w:val="28"/>
          <w:szCs w:val="28"/>
          <w:shd w:val="clear" w:color="auto" w:fill="FFFFFF"/>
          <w:lang w:eastAsia="ru-RU"/>
        </w:rPr>
        <w:t>, что на 1 043,9 тыс. руб</w:t>
      </w:r>
      <w:r w:rsidR="00303312" w:rsidRPr="00303312">
        <w:rPr>
          <w:rFonts w:ascii="Times New Roman" w:eastAsia="Times New Roman" w:hAnsi="Times New Roman" w:cs="Times New Roman"/>
          <w:sz w:val="28"/>
          <w:szCs w:val="28"/>
          <w:shd w:val="clear" w:color="auto" w:fill="FFFFFF"/>
          <w:lang w:eastAsia="ru-RU"/>
        </w:rPr>
        <w:t>лей</w:t>
      </w:r>
      <w:r w:rsidRPr="00C17FC2">
        <w:rPr>
          <w:rFonts w:ascii="Times New Roman" w:eastAsia="Times New Roman" w:hAnsi="Times New Roman" w:cs="Times New Roman"/>
          <w:sz w:val="28"/>
          <w:szCs w:val="28"/>
          <w:shd w:val="clear" w:color="auto" w:fill="FFFFFF"/>
          <w:lang w:eastAsia="ru-RU"/>
        </w:rPr>
        <w:t xml:space="preserve"> меньше предусмотренного финансирования.</w:t>
      </w:r>
    </w:p>
    <w:p w14:paraId="05F5337E" w14:textId="3B927D70" w:rsidR="007004A0" w:rsidRPr="00C17FC2" w:rsidRDefault="007004A0" w:rsidP="00710AB3">
      <w:pPr>
        <w:shd w:val="clear" w:color="auto" w:fill="FFFFFF"/>
        <w:spacing w:after="0" w:line="240" w:lineRule="auto"/>
        <w:ind w:right="140" w:firstLine="708"/>
        <w:contextualSpacing/>
        <w:jc w:val="both"/>
        <w:rPr>
          <w:rFonts w:ascii="Times New Roman" w:eastAsia="Times New Roman" w:hAnsi="Times New Roman" w:cs="Times New Roman"/>
          <w:b/>
          <w:i/>
          <w:sz w:val="28"/>
          <w:szCs w:val="28"/>
          <w:highlight w:val="yellow"/>
          <w:lang w:eastAsia="ru-RU"/>
        </w:rPr>
      </w:pPr>
      <w:r w:rsidRPr="00C17FC2">
        <w:rPr>
          <w:rFonts w:ascii="Times New Roman" w:eastAsia="Times New Roman" w:hAnsi="Times New Roman" w:cs="Times New Roman"/>
          <w:sz w:val="28"/>
          <w:szCs w:val="28"/>
          <w:shd w:val="clear" w:color="auto" w:fill="FFFFFF"/>
          <w:lang w:eastAsia="ru-RU"/>
        </w:rPr>
        <w:t xml:space="preserve">В соответствии с годовым </w:t>
      </w:r>
      <w:r w:rsidRPr="00C17FC2">
        <w:rPr>
          <w:rFonts w:ascii="Times New Roman" w:eastAsia="Times New Roman" w:hAnsi="Times New Roman" w:cs="Times New Roman"/>
          <w:sz w:val="28"/>
          <w:szCs w:val="28"/>
          <w:lang w:eastAsia="ru-RU"/>
        </w:rPr>
        <w:t>отчетом об исполнении бюджета ГРБС (ф. №</w:t>
      </w:r>
      <w:r w:rsidR="00E5267C"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0503127</w:t>
      </w:r>
      <w:r w:rsidR="00E5267C" w:rsidRPr="00C17FC2">
        <w:rPr>
          <w:rFonts w:ascii="Times New Roman" w:eastAsia="Times New Roman" w:hAnsi="Times New Roman" w:cs="Times New Roman"/>
          <w:sz w:val="28"/>
          <w:szCs w:val="28"/>
          <w:lang w:eastAsia="ru-RU"/>
        </w:rPr>
        <w:t>) Министерства за</w:t>
      </w:r>
      <w:r w:rsidRPr="00C17FC2">
        <w:rPr>
          <w:rFonts w:ascii="Times New Roman" w:eastAsia="Times New Roman" w:hAnsi="Times New Roman" w:cs="Times New Roman"/>
          <w:sz w:val="28"/>
          <w:szCs w:val="28"/>
          <w:lang w:eastAsia="ru-RU"/>
        </w:rPr>
        <w:t xml:space="preserve"> 2022 г</w:t>
      </w:r>
      <w:r w:rsidR="00E5267C" w:rsidRPr="00C17FC2">
        <w:rPr>
          <w:rFonts w:ascii="Times New Roman" w:eastAsia="Times New Roman" w:hAnsi="Times New Roman" w:cs="Times New Roman"/>
          <w:sz w:val="28"/>
          <w:szCs w:val="28"/>
          <w:lang w:eastAsia="ru-RU"/>
        </w:rPr>
        <w:t>од</w:t>
      </w:r>
      <w:r w:rsidRPr="00C17FC2">
        <w:rPr>
          <w:rFonts w:ascii="Times New Roman" w:eastAsia="Times New Roman" w:hAnsi="Times New Roman" w:cs="Times New Roman"/>
          <w:sz w:val="28"/>
          <w:szCs w:val="28"/>
          <w:lang w:eastAsia="ru-RU"/>
        </w:rPr>
        <w:t xml:space="preserve"> бюджетные назначения составили 12 306 598, 9 тыс. руб</w:t>
      </w:r>
      <w:r w:rsidR="00303312" w:rsidRPr="0030331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фактическое исполнение – 11 180 081,6 тыс. руб</w:t>
      </w:r>
      <w:r w:rsidR="00303312" w:rsidRPr="0030331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r w:rsidR="00E5267C" w:rsidRPr="00C17FC2">
        <w:rPr>
          <w:rFonts w:ascii="Times New Roman" w:eastAsia="Times New Roman" w:hAnsi="Times New Roman" w:cs="Times New Roman"/>
          <w:sz w:val="28"/>
          <w:szCs w:val="28"/>
          <w:lang w:eastAsia="ru-RU"/>
        </w:rPr>
        <w:t>Суммы назначения и исполнения,</w:t>
      </w:r>
      <w:r w:rsidRPr="00C17FC2">
        <w:rPr>
          <w:rFonts w:ascii="Times New Roman" w:eastAsia="Times New Roman" w:hAnsi="Times New Roman" w:cs="Times New Roman"/>
          <w:sz w:val="28"/>
          <w:szCs w:val="28"/>
          <w:lang w:eastAsia="ru-RU"/>
        </w:rPr>
        <w:t xml:space="preserve"> указанные </w:t>
      </w:r>
      <w:r w:rsidR="00BE7B7E" w:rsidRPr="00C17FC2">
        <w:rPr>
          <w:rFonts w:ascii="Times New Roman" w:eastAsia="Times New Roman" w:hAnsi="Times New Roman" w:cs="Times New Roman"/>
          <w:sz w:val="28"/>
          <w:szCs w:val="28"/>
          <w:lang w:eastAsia="ru-RU"/>
        </w:rPr>
        <w:t>в годовом отчете,</w:t>
      </w:r>
      <w:r w:rsidRPr="00C17FC2">
        <w:rPr>
          <w:rFonts w:ascii="Times New Roman" w:eastAsia="Times New Roman" w:hAnsi="Times New Roman" w:cs="Times New Roman"/>
          <w:sz w:val="28"/>
          <w:szCs w:val="28"/>
          <w:lang w:eastAsia="ru-RU"/>
        </w:rPr>
        <w:t xml:space="preserve"> </w:t>
      </w:r>
      <w:r w:rsidR="00E5267C" w:rsidRPr="00C17FC2">
        <w:rPr>
          <w:rFonts w:ascii="Times New Roman" w:eastAsia="Times New Roman" w:hAnsi="Times New Roman" w:cs="Times New Roman"/>
          <w:sz w:val="28"/>
          <w:szCs w:val="28"/>
          <w:lang w:eastAsia="ru-RU"/>
        </w:rPr>
        <w:t>не</w:t>
      </w:r>
      <w:r w:rsidRPr="00C17FC2">
        <w:rPr>
          <w:rFonts w:ascii="Times New Roman" w:eastAsia="Times New Roman" w:hAnsi="Times New Roman" w:cs="Times New Roman"/>
          <w:sz w:val="28"/>
          <w:szCs w:val="28"/>
          <w:lang w:eastAsia="ru-RU"/>
        </w:rPr>
        <w:t xml:space="preserve"> соответствуют проекту Закона </w:t>
      </w:r>
      <w:r w:rsidR="00E5267C" w:rsidRPr="00C17FC2">
        <w:rPr>
          <w:rFonts w:ascii="Times New Roman" w:eastAsia="Times New Roman" w:hAnsi="Times New Roman" w:cs="Times New Roman"/>
          <w:sz w:val="28"/>
          <w:szCs w:val="28"/>
          <w:lang w:eastAsia="ru-RU"/>
        </w:rPr>
        <w:t>РИ</w:t>
      </w:r>
      <w:r w:rsidRPr="00C17FC2">
        <w:rPr>
          <w:rFonts w:ascii="Times New Roman" w:eastAsia="Times New Roman" w:hAnsi="Times New Roman" w:cs="Times New Roman"/>
          <w:sz w:val="28"/>
          <w:szCs w:val="28"/>
          <w:lang w:eastAsia="ru-RU"/>
        </w:rPr>
        <w:t xml:space="preserve"> «Об исполнении республиканского бюджета за 2022 год», тем самым Министерством допущено искажение показателей бухгалтерской отчетности по фактическому исполнению на сумму 49 960,8 тыс. руб</w:t>
      </w:r>
      <w:r w:rsidR="00303312" w:rsidRPr="0030331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p>
    <w:p w14:paraId="36664A40" w14:textId="25F5D6BA" w:rsidR="007004A0" w:rsidRPr="00C17FC2" w:rsidRDefault="007004A0" w:rsidP="00710AB3">
      <w:pPr>
        <w:spacing w:after="0" w:line="240" w:lineRule="auto"/>
        <w:ind w:right="140" w:firstLine="708"/>
        <w:contextualSpacing/>
        <w:jc w:val="both"/>
        <w:rPr>
          <w:rFonts w:ascii="Times New Roman" w:eastAsia="Times New Roman" w:hAnsi="Times New Roman" w:cs="Times New Roman"/>
          <w:b/>
          <w:i/>
          <w:sz w:val="28"/>
          <w:szCs w:val="28"/>
          <w:lang w:eastAsia="ru-RU"/>
        </w:rPr>
      </w:pPr>
      <w:r w:rsidRPr="00C17FC2">
        <w:rPr>
          <w:rFonts w:ascii="Times New Roman" w:eastAsia="Times New Roman" w:hAnsi="Times New Roman" w:cs="Times New Roman"/>
          <w:sz w:val="28"/>
          <w:szCs w:val="28"/>
          <w:lang w:eastAsia="ru-RU"/>
        </w:rPr>
        <w:lastRenderedPageBreak/>
        <w:t>В проверяемом периоде Министерством оплачена кредиторская задолженность прошлых лет за совершенные административные правонарушения, связанные с началом ввода объектов капитального строительства без соответствующих документов о вводе в эксплуатацию. В связи с чем, оплачены штрафы на сумму 600,0 тыс. руб</w:t>
      </w:r>
      <w:r w:rsidR="00303312" w:rsidRPr="00303312">
        <w:rPr>
          <w:rFonts w:ascii="Times New Roman" w:eastAsia="Times New Roman" w:hAnsi="Times New Roman" w:cs="Times New Roman"/>
          <w:sz w:val="28"/>
          <w:szCs w:val="28"/>
          <w:lang w:eastAsia="ru-RU"/>
        </w:rPr>
        <w:t>лей</w:t>
      </w:r>
      <w:r w:rsidR="00E5267C" w:rsidRPr="00C17FC2">
        <w:rPr>
          <w:rFonts w:ascii="Times New Roman" w:eastAsia="Times New Roman" w:hAnsi="Times New Roman" w:cs="Times New Roman"/>
          <w:sz w:val="28"/>
          <w:szCs w:val="28"/>
          <w:lang w:eastAsia="ru-RU"/>
        </w:rPr>
        <w:t>, чем</w:t>
      </w:r>
      <w:r w:rsidRPr="00C17FC2">
        <w:rPr>
          <w:rFonts w:ascii="Times New Roman" w:eastAsia="Times New Roman" w:hAnsi="Times New Roman" w:cs="Times New Roman"/>
          <w:sz w:val="28"/>
          <w:szCs w:val="28"/>
          <w:lang w:eastAsia="ru-RU"/>
        </w:rPr>
        <w:t xml:space="preserve"> нанесен ущерб </w:t>
      </w:r>
      <w:r w:rsidR="00E5267C" w:rsidRPr="00C17FC2">
        <w:rPr>
          <w:rFonts w:ascii="Times New Roman" w:eastAsia="Times New Roman" w:hAnsi="Times New Roman" w:cs="Times New Roman"/>
          <w:sz w:val="28"/>
          <w:szCs w:val="28"/>
          <w:lang w:eastAsia="ru-RU"/>
        </w:rPr>
        <w:t xml:space="preserve">республиканскому </w:t>
      </w:r>
      <w:r w:rsidRPr="00C17FC2">
        <w:rPr>
          <w:rFonts w:ascii="Times New Roman" w:eastAsia="Times New Roman" w:hAnsi="Times New Roman" w:cs="Times New Roman"/>
          <w:sz w:val="28"/>
          <w:szCs w:val="28"/>
          <w:lang w:eastAsia="ru-RU"/>
        </w:rPr>
        <w:t>бюджету</w:t>
      </w:r>
      <w:r w:rsidR="006A06EB" w:rsidRPr="00C17FC2">
        <w:rPr>
          <w:rFonts w:ascii="Times New Roman" w:eastAsia="Times New Roman" w:hAnsi="Times New Roman" w:cs="Times New Roman"/>
          <w:sz w:val="28"/>
          <w:szCs w:val="28"/>
          <w:lang w:eastAsia="ru-RU"/>
        </w:rPr>
        <w:t xml:space="preserve"> на указанную сумму</w:t>
      </w:r>
      <w:r w:rsidRPr="00C17FC2">
        <w:rPr>
          <w:rFonts w:ascii="Times New Roman" w:eastAsia="Times New Roman" w:hAnsi="Times New Roman" w:cs="Times New Roman"/>
          <w:sz w:val="28"/>
          <w:szCs w:val="28"/>
          <w:lang w:eastAsia="ru-RU"/>
        </w:rPr>
        <w:t xml:space="preserve">. </w:t>
      </w:r>
    </w:p>
    <w:p w14:paraId="0D3B4A7A" w14:textId="3C8FB5B9" w:rsidR="007004A0" w:rsidRPr="00C17FC2" w:rsidRDefault="007004A0" w:rsidP="00710AB3">
      <w:pPr>
        <w:spacing w:after="0" w:line="240" w:lineRule="auto"/>
        <w:ind w:right="140" w:firstLine="708"/>
        <w:contextualSpacing/>
        <w:jc w:val="both"/>
        <w:rPr>
          <w:rFonts w:ascii="Times New Roman" w:eastAsia="Times New Roman" w:hAnsi="Times New Roman" w:cs="Times New Roman"/>
          <w:b/>
          <w:i/>
          <w:sz w:val="28"/>
          <w:szCs w:val="28"/>
          <w:lang w:eastAsia="ru-RU"/>
        </w:rPr>
      </w:pPr>
      <w:r w:rsidRPr="00C17FC2">
        <w:rPr>
          <w:rFonts w:ascii="Times New Roman" w:eastAsia="Times New Roman" w:hAnsi="Times New Roman" w:cs="Times New Roman"/>
          <w:sz w:val="28"/>
          <w:szCs w:val="28"/>
          <w:lang w:eastAsia="ru-RU"/>
        </w:rPr>
        <w:t xml:space="preserve">Кроме того, по возбужденным исполнительным производствам в отношении Министерства наложены и взысканы административные </w:t>
      </w:r>
      <w:r w:rsidR="006A06EB" w:rsidRPr="00C17FC2">
        <w:rPr>
          <w:rFonts w:ascii="Times New Roman" w:eastAsia="Times New Roman" w:hAnsi="Times New Roman" w:cs="Times New Roman"/>
          <w:sz w:val="28"/>
          <w:szCs w:val="28"/>
          <w:lang w:eastAsia="ru-RU"/>
        </w:rPr>
        <w:t>штрафы в</w:t>
      </w:r>
      <w:r w:rsidRPr="00C17FC2">
        <w:rPr>
          <w:rFonts w:ascii="Times New Roman" w:eastAsia="Times New Roman" w:hAnsi="Times New Roman" w:cs="Times New Roman"/>
          <w:sz w:val="28"/>
          <w:szCs w:val="28"/>
          <w:lang w:eastAsia="ru-RU"/>
        </w:rPr>
        <w:t xml:space="preserve"> общей сумме</w:t>
      </w:r>
      <w:r w:rsidR="00E5267C"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10 823,0 тыс. руб</w:t>
      </w:r>
      <w:r w:rsidR="00303312" w:rsidRPr="00303312">
        <w:rPr>
          <w:rFonts w:ascii="Times New Roman" w:eastAsia="Times New Roman" w:hAnsi="Times New Roman" w:cs="Times New Roman"/>
          <w:sz w:val="28"/>
          <w:szCs w:val="28"/>
          <w:lang w:eastAsia="ru-RU"/>
        </w:rPr>
        <w:t>лей</w:t>
      </w:r>
      <w:r w:rsidR="00E5267C" w:rsidRPr="00C17FC2">
        <w:rPr>
          <w:rFonts w:ascii="Times New Roman" w:eastAsia="Times New Roman" w:hAnsi="Times New Roman" w:cs="Times New Roman"/>
          <w:sz w:val="28"/>
          <w:szCs w:val="28"/>
          <w:lang w:eastAsia="ru-RU"/>
        </w:rPr>
        <w:t>, чем</w:t>
      </w:r>
      <w:r w:rsidRPr="00C17FC2">
        <w:rPr>
          <w:rFonts w:ascii="Times New Roman" w:eastAsia="Times New Roman" w:hAnsi="Times New Roman" w:cs="Times New Roman"/>
          <w:sz w:val="28"/>
          <w:szCs w:val="28"/>
          <w:lang w:eastAsia="ru-RU"/>
        </w:rPr>
        <w:t xml:space="preserve"> нанесен ущерб бюджету </w:t>
      </w:r>
      <w:r w:rsidR="006A06EB" w:rsidRPr="00C17FC2">
        <w:rPr>
          <w:rFonts w:ascii="Times New Roman" w:eastAsia="Times New Roman" w:hAnsi="Times New Roman" w:cs="Times New Roman"/>
          <w:sz w:val="28"/>
          <w:szCs w:val="28"/>
          <w:lang w:eastAsia="ru-RU"/>
        </w:rPr>
        <w:t xml:space="preserve">республики. </w:t>
      </w:r>
    </w:p>
    <w:p w14:paraId="36A4D9E7" w14:textId="1E5F5B66" w:rsidR="007004A0" w:rsidRPr="00C17FC2" w:rsidRDefault="007004A0" w:rsidP="00710AB3">
      <w:pPr>
        <w:spacing w:after="0" w:line="240" w:lineRule="auto"/>
        <w:ind w:right="140" w:firstLine="708"/>
        <w:contextualSpacing/>
        <w:jc w:val="both"/>
        <w:rPr>
          <w:rFonts w:ascii="Times New Roman" w:eastAsia="Times New Roman" w:hAnsi="Times New Roman" w:cs="Times New Roman"/>
          <w:bCs/>
          <w:i/>
          <w:sz w:val="28"/>
          <w:szCs w:val="28"/>
          <w:lang w:eastAsia="ru-RU"/>
        </w:rPr>
      </w:pPr>
      <w:r w:rsidRPr="00C17FC2">
        <w:rPr>
          <w:rFonts w:ascii="Times New Roman" w:eastAsia="Times New Roman" w:hAnsi="Times New Roman" w:cs="Times New Roman"/>
          <w:bCs/>
          <w:sz w:val="28"/>
          <w:szCs w:val="28"/>
          <w:lang w:eastAsia="ru-RU"/>
        </w:rPr>
        <w:t>В связи с вышеизложенным, общий ущерб, нанесенный республиканскому бюджету, составляет 11 423,0 тыс. руб</w:t>
      </w:r>
      <w:r w:rsidR="006A06EB" w:rsidRPr="00C17FC2">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w:t>
      </w:r>
    </w:p>
    <w:p w14:paraId="6D483381" w14:textId="14CC05F0" w:rsidR="007004A0" w:rsidRPr="00C17FC2" w:rsidRDefault="007004A0" w:rsidP="00710AB3">
      <w:pPr>
        <w:spacing w:after="0" w:line="240" w:lineRule="auto"/>
        <w:ind w:right="140" w:firstLine="708"/>
        <w:jc w:val="both"/>
        <w:outlineLvl w:val="0"/>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shd w:val="clear" w:color="auto" w:fill="FFFFFF"/>
          <w:lang w:eastAsia="ru-RU"/>
        </w:rPr>
        <w:t>В нарушение</w:t>
      </w:r>
      <w:r w:rsidRPr="00C17FC2">
        <w:rPr>
          <w:rFonts w:ascii="Times New Roman" w:eastAsia="Times New Roman" w:hAnsi="Times New Roman" w:cs="Times New Roman"/>
          <w:sz w:val="28"/>
          <w:szCs w:val="28"/>
          <w:lang w:eastAsia="ru-RU"/>
        </w:rPr>
        <w:t xml:space="preserve"> п</w:t>
      </w:r>
      <w:r w:rsidR="006A06EB" w:rsidRPr="00C17FC2">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6 Приказа Минфина </w:t>
      </w:r>
      <w:r w:rsidR="00FC11D2">
        <w:rPr>
          <w:rFonts w:ascii="Times New Roman" w:eastAsia="Times New Roman" w:hAnsi="Times New Roman" w:cs="Times New Roman"/>
          <w:sz w:val="28"/>
          <w:szCs w:val="28"/>
          <w:lang w:eastAsia="ru-RU"/>
        </w:rPr>
        <w:t>РФ</w:t>
      </w:r>
      <w:r w:rsidR="006A06EB" w:rsidRPr="00C17FC2">
        <w:rPr>
          <w:rFonts w:ascii="Times New Roman" w:eastAsia="Times New Roman" w:hAnsi="Times New Roman" w:cs="Times New Roman"/>
          <w:sz w:val="28"/>
          <w:szCs w:val="28"/>
          <w:lang w:eastAsia="ru-RU"/>
        </w:rPr>
        <w:t xml:space="preserve"> от 14.02.2018 г. № 26н  «Об Общих требованиях к порядку составления, утверждения и ведения бюджетных смет казенных учреждений» (далее – Приказ Минфина РФ № 26н),</w:t>
      </w:r>
      <w:r w:rsidRPr="00C17FC2">
        <w:rPr>
          <w:rFonts w:ascii="Times New Roman" w:eastAsia="Times New Roman" w:hAnsi="Times New Roman" w:cs="Times New Roman"/>
          <w:sz w:val="28"/>
          <w:szCs w:val="28"/>
          <w:lang w:eastAsia="ru-RU"/>
        </w:rPr>
        <w:t xml:space="preserve"> в Министерстве бюджетные сметы утверждены на один финансовый 2022 год, а не на плановые периоды 2023 и 2024 годы в соответствии с Законом </w:t>
      </w:r>
      <w:r w:rsidR="006A06EB" w:rsidRPr="00C17FC2">
        <w:rPr>
          <w:rFonts w:ascii="Times New Roman" w:eastAsia="Times New Roman" w:hAnsi="Times New Roman" w:cs="Times New Roman"/>
          <w:sz w:val="28"/>
          <w:szCs w:val="28"/>
          <w:lang w:eastAsia="ru-RU"/>
        </w:rPr>
        <w:t>РИ</w:t>
      </w:r>
      <w:r w:rsidRPr="00C17FC2">
        <w:rPr>
          <w:rFonts w:ascii="Times New Roman" w:eastAsia="Times New Roman" w:hAnsi="Times New Roman" w:cs="Times New Roman"/>
          <w:sz w:val="28"/>
          <w:szCs w:val="28"/>
          <w:lang w:eastAsia="ru-RU"/>
        </w:rPr>
        <w:t xml:space="preserve"> от 24</w:t>
      </w:r>
      <w:r w:rsidR="00E61DBA" w:rsidRPr="00C17FC2">
        <w:rPr>
          <w:rFonts w:ascii="Times New Roman" w:eastAsia="Times New Roman" w:hAnsi="Times New Roman" w:cs="Times New Roman"/>
          <w:sz w:val="28"/>
          <w:szCs w:val="28"/>
          <w:lang w:eastAsia="ru-RU"/>
        </w:rPr>
        <w:t>.</w:t>
      </w:r>
      <w:r w:rsidR="006A06EB" w:rsidRPr="00C17FC2">
        <w:rPr>
          <w:rFonts w:ascii="Times New Roman" w:eastAsia="Times New Roman" w:hAnsi="Times New Roman" w:cs="Times New Roman"/>
          <w:sz w:val="28"/>
          <w:szCs w:val="28"/>
          <w:lang w:eastAsia="ru-RU"/>
        </w:rPr>
        <w:t>12.</w:t>
      </w:r>
      <w:r w:rsidRPr="00C17FC2">
        <w:rPr>
          <w:rFonts w:ascii="Times New Roman" w:eastAsia="Times New Roman" w:hAnsi="Times New Roman" w:cs="Times New Roman"/>
          <w:sz w:val="28"/>
          <w:szCs w:val="28"/>
          <w:lang w:eastAsia="ru-RU"/>
        </w:rPr>
        <w:t xml:space="preserve">2021 г. № 56-РЗ «О республиканском бюджете на 2022 год и на плановый период 2023 и 2024 годов». </w:t>
      </w:r>
    </w:p>
    <w:p w14:paraId="05ECCBBC" w14:textId="77777777" w:rsidR="007004A0" w:rsidRPr="00C17FC2" w:rsidRDefault="007004A0" w:rsidP="00710AB3">
      <w:pPr>
        <w:autoSpaceDE w:val="0"/>
        <w:autoSpaceDN w:val="0"/>
        <w:adjustRightInd w:val="0"/>
        <w:spacing w:after="0" w:line="240" w:lineRule="auto"/>
        <w:ind w:right="140" w:firstLine="708"/>
        <w:jc w:val="both"/>
        <w:rPr>
          <w:rFonts w:ascii="Times New Roman" w:eastAsia="Times New Roman" w:hAnsi="Times New Roman" w:cs="Times New Roman"/>
          <w:sz w:val="28"/>
          <w:szCs w:val="28"/>
          <w:lang w:eastAsia="ru-RU"/>
        </w:rPr>
      </w:pPr>
    </w:p>
    <w:p w14:paraId="6850A61D" w14:textId="77777777" w:rsidR="007004A0" w:rsidRPr="00C17FC2" w:rsidRDefault="007004A0" w:rsidP="00710AB3">
      <w:pPr>
        <w:tabs>
          <w:tab w:val="left" w:pos="630"/>
        </w:tabs>
        <w:spacing w:after="0" w:line="240" w:lineRule="auto"/>
        <w:ind w:right="140" w:firstLine="708"/>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правильности начисления и выплаты заработной платы (выборочно)</w:t>
      </w:r>
    </w:p>
    <w:p w14:paraId="790196ED" w14:textId="77777777" w:rsidR="007004A0" w:rsidRPr="00C17FC2" w:rsidRDefault="007004A0" w:rsidP="00710AB3">
      <w:pPr>
        <w:tabs>
          <w:tab w:val="left" w:pos="630"/>
        </w:tabs>
        <w:spacing w:after="0" w:line="240" w:lineRule="auto"/>
        <w:ind w:right="140" w:firstLine="708"/>
        <w:jc w:val="center"/>
        <w:rPr>
          <w:rFonts w:ascii="Times New Roman" w:eastAsia="Times New Roman" w:hAnsi="Times New Roman" w:cs="Times New Roman"/>
          <w:b/>
          <w:sz w:val="28"/>
          <w:szCs w:val="28"/>
          <w:u w:val="single"/>
          <w:lang w:eastAsia="ru-RU"/>
        </w:rPr>
      </w:pPr>
    </w:p>
    <w:p w14:paraId="4433B96A" w14:textId="4DE67342" w:rsidR="007004A0" w:rsidRPr="00C17FC2" w:rsidRDefault="007004A0" w:rsidP="00710AB3">
      <w:pPr>
        <w:spacing w:after="0" w:line="240" w:lineRule="auto"/>
        <w:ind w:right="140"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 xml:space="preserve">Начисление и выплата заработной платы </w:t>
      </w:r>
      <w:r w:rsidRPr="00C17FC2">
        <w:rPr>
          <w:rFonts w:ascii="Times New Roman" w:eastAsia="Times New Roman" w:hAnsi="Times New Roman" w:cs="Times New Roman"/>
          <w:sz w:val="28"/>
          <w:szCs w:val="28"/>
          <w:lang w:eastAsia="ru-RU"/>
        </w:rPr>
        <w:t>Министерством</w:t>
      </w:r>
      <w:r w:rsidRPr="00C17FC2">
        <w:rPr>
          <w:rFonts w:ascii="Times New Roman" w:eastAsia="Calibri" w:hAnsi="Times New Roman" w:cs="Times New Roman"/>
          <w:sz w:val="28"/>
          <w:szCs w:val="28"/>
          <w:lang w:eastAsia="ru-RU"/>
        </w:rPr>
        <w:t xml:space="preserve"> производилась на основании Закона РИ от 28.02.2007 г. №</w:t>
      </w:r>
      <w:r w:rsidR="006A06EB" w:rsidRPr="00C17FC2">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6 -РЗ «О денежном содержании лиц, замещающих государственные должности и должности государственной гражданской службы Республики Ингушетия» и Постановления Правительства РИ от 07.05.2018 г. №</w:t>
      </w:r>
      <w:r w:rsidR="006A06EB" w:rsidRPr="00C17FC2">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78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штатного расписания.</w:t>
      </w:r>
    </w:p>
    <w:p w14:paraId="7A986107" w14:textId="61A45319" w:rsidR="007004A0" w:rsidRPr="00C17FC2" w:rsidRDefault="00702593" w:rsidP="00710AB3">
      <w:pPr>
        <w:spacing w:after="0" w:line="240" w:lineRule="auto"/>
        <w:ind w:right="140"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Согласно</w:t>
      </w:r>
      <w:r w:rsidR="007004A0" w:rsidRPr="00C17FC2">
        <w:rPr>
          <w:rFonts w:ascii="Times New Roman" w:eastAsia="Calibri" w:hAnsi="Times New Roman" w:cs="Times New Roman"/>
          <w:sz w:val="28"/>
          <w:szCs w:val="28"/>
          <w:lang w:eastAsia="ru-RU"/>
        </w:rPr>
        <w:t xml:space="preserve"> штатно</w:t>
      </w:r>
      <w:r w:rsidRPr="00C17FC2">
        <w:rPr>
          <w:rFonts w:ascii="Times New Roman" w:eastAsia="Calibri" w:hAnsi="Times New Roman" w:cs="Times New Roman"/>
          <w:sz w:val="28"/>
          <w:szCs w:val="28"/>
          <w:lang w:eastAsia="ru-RU"/>
        </w:rPr>
        <w:t>му</w:t>
      </w:r>
      <w:r w:rsidR="007004A0" w:rsidRPr="00C17FC2">
        <w:rPr>
          <w:rFonts w:ascii="Times New Roman" w:eastAsia="Calibri" w:hAnsi="Times New Roman" w:cs="Times New Roman"/>
          <w:sz w:val="28"/>
          <w:szCs w:val="28"/>
          <w:lang w:eastAsia="ru-RU"/>
        </w:rPr>
        <w:t xml:space="preserve"> расписани</w:t>
      </w:r>
      <w:r w:rsidRPr="00C17FC2">
        <w:rPr>
          <w:rFonts w:ascii="Times New Roman" w:eastAsia="Calibri" w:hAnsi="Times New Roman" w:cs="Times New Roman"/>
          <w:sz w:val="28"/>
          <w:szCs w:val="28"/>
          <w:lang w:eastAsia="ru-RU"/>
        </w:rPr>
        <w:t>ю</w:t>
      </w:r>
      <w:r w:rsidR="007004A0" w:rsidRPr="00C17FC2">
        <w:rPr>
          <w:rFonts w:ascii="Times New Roman" w:eastAsia="Calibri" w:hAnsi="Times New Roman" w:cs="Times New Roman"/>
          <w:sz w:val="28"/>
          <w:szCs w:val="28"/>
          <w:lang w:eastAsia="ru-RU"/>
        </w:rPr>
        <w:t xml:space="preserve">, </w:t>
      </w:r>
      <w:r w:rsidRPr="00C17FC2">
        <w:rPr>
          <w:rFonts w:ascii="Times New Roman" w:eastAsia="Calibri" w:hAnsi="Times New Roman" w:cs="Times New Roman"/>
          <w:sz w:val="28"/>
          <w:szCs w:val="28"/>
          <w:lang w:eastAsia="ru-RU"/>
        </w:rPr>
        <w:t>утвержденная численность составляет</w:t>
      </w:r>
      <w:r w:rsidR="007004A0" w:rsidRPr="00C17FC2">
        <w:rPr>
          <w:rFonts w:ascii="Times New Roman" w:eastAsia="Calibri" w:hAnsi="Times New Roman" w:cs="Times New Roman"/>
          <w:sz w:val="28"/>
          <w:szCs w:val="28"/>
          <w:lang w:eastAsia="ru-RU"/>
        </w:rPr>
        <w:t xml:space="preserve"> 73 ед</w:t>
      </w:r>
      <w:r w:rsidRPr="00C17FC2">
        <w:rPr>
          <w:rFonts w:ascii="Times New Roman" w:eastAsia="Calibri" w:hAnsi="Times New Roman" w:cs="Times New Roman"/>
          <w:sz w:val="28"/>
          <w:szCs w:val="28"/>
          <w:lang w:eastAsia="ru-RU"/>
        </w:rPr>
        <w:t>иницы</w:t>
      </w:r>
      <w:r w:rsidR="007004A0" w:rsidRPr="00C17FC2">
        <w:rPr>
          <w:rFonts w:ascii="Times New Roman" w:eastAsia="Calibri" w:hAnsi="Times New Roman" w:cs="Times New Roman"/>
          <w:sz w:val="28"/>
          <w:szCs w:val="28"/>
          <w:lang w:eastAsia="ru-RU"/>
        </w:rPr>
        <w:t>.</w:t>
      </w:r>
      <w:r w:rsidRPr="00C17FC2">
        <w:rPr>
          <w:rFonts w:ascii="Times New Roman" w:eastAsia="Calibri" w:hAnsi="Times New Roman" w:cs="Times New Roman"/>
          <w:sz w:val="28"/>
          <w:szCs w:val="28"/>
          <w:lang w:eastAsia="ru-RU"/>
        </w:rPr>
        <w:t xml:space="preserve"> </w:t>
      </w:r>
      <w:r w:rsidR="007004A0" w:rsidRPr="00C17FC2">
        <w:rPr>
          <w:rFonts w:ascii="Times New Roman" w:eastAsia="Calibri" w:hAnsi="Times New Roman" w:cs="Times New Roman"/>
          <w:sz w:val="28"/>
          <w:szCs w:val="28"/>
          <w:lang w:eastAsia="ru-RU"/>
        </w:rPr>
        <w:t xml:space="preserve">Фонд оплаты </w:t>
      </w:r>
      <w:r w:rsidRPr="00C17FC2">
        <w:rPr>
          <w:rFonts w:ascii="Times New Roman" w:eastAsia="Calibri" w:hAnsi="Times New Roman" w:cs="Times New Roman"/>
          <w:sz w:val="28"/>
          <w:szCs w:val="28"/>
          <w:lang w:eastAsia="ru-RU"/>
        </w:rPr>
        <w:t>труда,</w:t>
      </w:r>
      <w:r w:rsidR="007004A0" w:rsidRPr="00C17FC2">
        <w:rPr>
          <w:rFonts w:ascii="Times New Roman" w:eastAsia="Calibri" w:hAnsi="Times New Roman" w:cs="Times New Roman"/>
          <w:sz w:val="28"/>
          <w:szCs w:val="28"/>
          <w:lang w:eastAsia="ru-RU"/>
        </w:rPr>
        <w:t xml:space="preserve"> в соответствии с расшифровкой к бюджетной смете</w:t>
      </w:r>
      <w:r w:rsidRPr="00C17FC2">
        <w:rPr>
          <w:rFonts w:ascii="Times New Roman" w:eastAsia="Calibri" w:hAnsi="Times New Roman" w:cs="Times New Roman"/>
          <w:sz w:val="28"/>
          <w:szCs w:val="28"/>
          <w:lang w:eastAsia="ru-RU"/>
        </w:rPr>
        <w:t>,</w:t>
      </w:r>
      <w:r w:rsidR="007004A0" w:rsidRPr="00C17FC2">
        <w:rPr>
          <w:rFonts w:ascii="Times New Roman" w:eastAsia="Calibri" w:hAnsi="Times New Roman" w:cs="Times New Roman"/>
          <w:sz w:val="28"/>
          <w:szCs w:val="28"/>
          <w:lang w:eastAsia="ru-RU"/>
        </w:rPr>
        <w:t xml:space="preserve"> составил 26 473,0 тыс. руб</w:t>
      </w:r>
      <w:r w:rsidR="00BE7B7E" w:rsidRPr="00BE7B7E">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страховые взносы - </w:t>
      </w:r>
      <w:r w:rsidR="007004A0" w:rsidRPr="00C17FC2">
        <w:rPr>
          <w:rFonts w:ascii="Times New Roman" w:eastAsia="Calibri" w:hAnsi="Times New Roman" w:cs="Times New Roman"/>
          <w:sz w:val="28"/>
          <w:szCs w:val="28"/>
          <w:lang w:eastAsia="ru-RU"/>
        </w:rPr>
        <w:t>8 669,9 тыс. руб</w:t>
      </w:r>
      <w:r w:rsidR="00BE7B7E" w:rsidRPr="00BE7B7E">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w:t>
      </w:r>
    </w:p>
    <w:p w14:paraId="252D577C" w14:textId="261583AE" w:rsidR="007004A0" w:rsidRPr="00C17FC2" w:rsidRDefault="00702593" w:rsidP="009D3D35">
      <w:pPr>
        <w:spacing w:after="0" w:line="240" w:lineRule="auto"/>
        <w:ind w:right="140"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О</w:t>
      </w:r>
      <w:r w:rsidR="007004A0" w:rsidRPr="00C17FC2">
        <w:rPr>
          <w:rFonts w:ascii="Times New Roman" w:eastAsia="Calibri" w:hAnsi="Times New Roman" w:cs="Times New Roman"/>
          <w:sz w:val="28"/>
          <w:szCs w:val="28"/>
          <w:lang w:eastAsia="ru-RU"/>
        </w:rPr>
        <w:t xml:space="preserve">бщий объем начислений сотрудникам </w:t>
      </w:r>
      <w:r w:rsidRPr="00C17FC2">
        <w:rPr>
          <w:rFonts w:ascii="Times New Roman" w:eastAsia="Calibri" w:hAnsi="Times New Roman" w:cs="Times New Roman"/>
          <w:sz w:val="28"/>
          <w:szCs w:val="28"/>
          <w:lang w:eastAsia="ru-RU"/>
        </w:rPr>
        <w:t xml:space="preserve">Министерства за 2022 год </w:t>
      </w:r>
      <w:r w:rsidR="007004A0" w:rsidRPr="00C17FC2">
        <w:rPr>
          <w:rFonts w:ascii="Times New Roman" w:eastAsia="Calibri" w:hAnsi="Times New Roman" w:cs="Times New Roman"/>
          <w:sz w:val="28"/>
          <w:szCs w:val="28"/>
          <w:lang w:eastAsia="ru-RU"/>
        </w:rPr>
        <w:t>составил 26 429,6 тыс. руб</w:t>
      </w:r>
      <w:r w:rsidR="00BE7B7E" w:rsidRPr="00BE7B7E">
        <w:rPr>
          <w:rFonts w:ascii="Times New Roman" w:eastAsia="Calibri" w:hAnsi="Times New Roman" w:cs="Times New Roman"/>
          <w:sz w:val="28"/>
          <w:szCs w:val="28"/>
          <w:lang w:eastAsia="ru-RU"/>
        </w:rPr>
        <w:t>лей</w:t>
      </w:r>
      <w:r w:rsidR="007004A0" w:rsidRPr="00C17FC2">
        <w:rPr>
          <w:rFonts w:ascii="Times New Roman" w:eastAsia="Calibri" w:hAnsi="Times New Roman" w:cs="Times New Roman"/>
          <w:sz w:val="28"/>
          <w:szCs w:val="28"/>
          <w:lang w:eastAsia="ru-RU"/>
        </w:rPr>
        <w:t xml:space="preserve">, что не превышает установленный </w:t>
      </w:r>
      <w:r w:rsidRPr="00C17FC2">
        <w:rPr>
          <w:rFonts w:ascii="Times New Roman" w:eastAsia="Calibri" w:hAnsi="Times New Roman" w:cs="Times New Roman"/>
          <w:sz w:val="28"/>
          <w:szCs w:val="28"/>
          <w:lang w:eastAsia="ru-RU"/>
        </w:rPr>
        <w:t>фонд оплаты труда.</w:t>
      </w:r>
      <w:r w:rsidR="009D3D35" w:rsidRPr="00C17FC2">
        <w:rPr>
          <w:rFonts w:ascii="Times New Roman" w:eastAsia="Calibri" w:hAnsi="Times New Roman" w:cs="Times New Roman"/>
          <w:sz w:val="28"/>
          <w:szCs w:val="28"/>
          <w:lang w:eastAsia="ru-RU"/>
        </w:rPr>
        <w:t xml:space="preserve"> </w:t>
      </w:r>
      <w:r w:rsidR="007004A0" w:rsidRPr="00C17FC2">
        <w:rPr>
          <w:rFonts w:ascii="Times New Roman" w:eastAsia="Calibri" w:hAnsi="Times New Roman" w:cs="Times New Roman"/>
          <w:sz w:val="28"/>
          <w:szCs w:val="28"/>
          <w:lang w:eastAsia="ru-RU"/>
        </w:rPr>
        <w:t>В ходе проверки правильности выплаты отпускных и материальной помощи нарушений не выявлено</w:t>
      </w:r>
      <w:r w:rsidR="00E61DBA" w:rsidRPr="00C17FC2">
        <w:rPr>
          <w:rFonts w:ascii="Times New Roman" w:eastAsia="Calibri" w:hAnsi="Times New Roman" w:cs="Times New Roman"/>
          <w:sz w:val="28"/>
          <w:szCs w:val="28"/>
          <w:lang w:eastAsia="ru-RU"/>
        </w:rPr>
        <w:t>.</w:t>
      </w:r>
    </w:p>
    <w:p w14:paraId="3152EB3D" w14:textId="6A124ABB" w:rsidR="00702593" w:rsidRPr="00C17FC2" w:rsidRDefault="007004A0" w:rsidP="00710AB3">
      <w:pPr>
        <w:spacing w:after="0" w:line="240" w:lineRule="auto"/>
        <w:ind w:right="140"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 xml:space="preserve">Постановлением Правительства </w:t>
      </w:r>
      <w:r w:rsidR="00E31E9A" w:rsidRPr="00C17FC2">
        <w:rPr>
          <w:rFonts w:ascii="Times New Roman" w:eastAsia="Calibri" w:hAnsi="Times New Roman" w:cs="Times New Roman"/>
          <w:sz w:val="28"/>
          <w:szCs w:val="28"/>
          <w:lang w:eastAsia="ru-RU"/>
        </w:rPr>
        <w:t>РИ</w:t>
      </w:r>
      <w:r w:rsidRPr="00C17FC2">
        <w:rPr>
          <w:rFonts w:ascii="Times New Roman" w:eastAsia="Calibri" w:hAnsi="Times New Roman" w:cs="Times New Roman"/>
          <w:sz w:val="28"/>
          <w:szCs w:val="28"/>
          <w:lang w:eastAsia="ru-RU"/>
        </w:rPr>
        <w:t xml:space="preserve"> от 11</w:t>
      </w:r>
      <w:r w:rsidR="00702593" w:rsidRPr="00C17FC2">
        <w:rPr>
          <w:rFonts w:ascii="Times New Roman" w:eastAsia="Calibri" w:hAnsi="Times New Roman" w:cs="Times New Roman"/>
          <w:sz w:val="28"/>
          <w:szCs w:val="28"/>
          <w:lang w:eastAsia="ru-RU"/>
        </w:rPr>
        <w:t>.11.</w:t>
      </w:r>
      <w:r w:rsidRPr="00C17FC2">
        <w:rPr>
          <w:rFonts w:ascii="Times New Roman" w:eastAsia="Calibri" w:hAnsi="Times New Roman" w:cs="Times New Roman"/>
          <w:sz w:val="28"/>
          <w:szCs w:val="28"/>
          <w:lang w:eastAsia="ru-RU"/>
        </w:rPr>
        <w:t xml:space="preserve">2010 г. </w:t>
      </w:r>
      <w:r w:rsidR="00702593" w:rsidRPr="00C17FC2">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 xml:space="preserve">342 «Об утверждении нормативных требований по формированию структуры центральных аппаратов органов исполнительной власти Республики Ингушетия» (далее - Постановление </w:t>
      </w:r>
      <w:r w:rsidR="00702593" w:rsidRPr="00C17FC2">
        <w:rPr>
          <w:rFonts w:ascii="Times New Roman" w:eastAsia="Calibri" w:hAnsi="Times New Roman" w:cs="Times New Roman"/>
          <w:sz w:val="28"/>
          <w:szCs w:val="28"/>
          <w:lang w:eastAsia="ru-RU"/>
        </w:rPr>
        <w:t xml:space="preserve">Правительства РИ </w:t>
      </w:r>
      <w:r w:rsidRPr="00C17FC2">
        <w:rPr>
          <w:rFonts w:ascii="Times New Roman" w:eastAsia="Calibri" w:hAnsi="Times New Roman" w:cs="Times New Roman"/>
          <w:sz w:val="28"/>
          <w:szCs w:val="28"/>
          <w:lang w:eastAsia="ru-RU"/>
        </w:rPr>
        <w:t>№</w:t>
      </w:r>
      <w:r w:rsidR="00702593" w:rsidRPr="00C17FC2">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 xml:space="preserve">342) утверждены Нормативные требования по формированию структуры центральных аппаратов органов исполнительной власти Республики Ингушетия (далее – Нормативные требования). </w:t>
      </w:r>
    </w:p>
    <w:p w14:paraId="48B21B92" w14:textId="1C4C263D" w:rsidR="007004A0" w:rsidRPr="00C17FC2" w:rsidRDefault="007004A0" w:rsidP="00710AB3">
      <w:pPr>
        <w:spacing w:after="0" w:line="240" w:lineRule="auto"/>
        <w:ind w:right="140"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Общее количество единиц главных специалистов Министерства в 2022 году составило 24 ед</w:t>
      </w:r>
      <w:r w:rsidR="00702593" w:rsidRPr="00C17FC2">
        <w:rPr>
          <w:rFonts w:ascii="Times New Roman" w:eastAsia="Calibri" w:hAnsi="Times New Roman" w:cs="Times New Roman"/>
          <w:sz w:val="28"/>
          <w:szCs w:val="28"/>
          <w:lang w:eastAsia="ru-RU"/>
        </w:rPr>
        <w:t>иниц</w:t>
      </w:r>
      <w:r w:rsidRPr="00C17FC2">
        <w:rPr>
          <w:rFonts w:ascii="Times New Roman" w:eastAsia="Calibri" w:hAnsi="Times New Roman" w:cs="Times New Roman"/>
          <w:sz w:val="28"/>
          <w:szCs w:val="28"/>
          <w:lang w:eastAsia="ru-RU"/>
        </w:rPr>
        <w:t xml:space="preserve">, что составляет 33% от общего количества единиц штатного </w:t>
      </w:r>
      <w:r w:rsidRPr="00C17FC2">
        <w:rPr>
          <w:rFonts w:ascii="Times New Roman" w:eastAsia="Calibri" w:hAnsi="Times New Roman" w:cs="Times New Roman"/>
          <w:sz w:val="28"/>
          <w:szCs w:val="28"/>
          <w:lang w:eastAsia="ru-RU"/>
        </w:rPr>
        <w:lastRenderedPageBreak/>
        <w:t xml:space="preserve">расписания. </w:t>
      </w:r>
      <w:r w:rsidRPr="00C17FC2">
        <w:rPr>
          <w:rFonts w:ascii="Times New Roman" w:eastAsia="Calibri" w:hAnsi="Times New Roman" w:cs="Times New Roman"/>
          <w:bCs/>
          <w:sz w:val="28"/>
          <w:szCs w:val="28"/>
          <w:lang w:eastAsia="ru-RU"/>
        </w:rPr>
        <w:t xml:space="preserve">В нарушение </w:t>
      </w:r>
      <w:r w:rsidR="00875440" w:rsidRPr="00C17FC2">
        <w:rPr>
          <w:rFonts w:ascii="Times New Roman" w:eastAsia="Calibri" w:hAnsi="Times New Roman" w:cs="Times New Roman"/>
          <w:bCs/>
          <w:sz w:val="28"/>
          <w:szCs w:val="28"/>
          <w:lang w:eastAsia="ru-RU"/>
        </w:rPr>
        <w:t>подпункта</w:t>
      </w:r>
      <w:r w:rsidRPr="00C17FC2">
        <w:rPr>
          <w:rFonts w:ascii="Times New Roman" w:eastAsia="Calibri" w:hAnsi="Times New Roman" w:cs="Times New Roman"/>
          <w:bCs/>
          <w:sz w:val="28"/>
          <w:szCs w:val="28"/>
          <w:lang w:eastAsia="ru-RU"/>
        </w:rPr>
        <w:t xml:space="preserve"> 2 п</w:t>
      </w:r>
      <w:r w:rsidR="00875440" w:rsidRPr="00C17FC2">
        <w:rPr>
          <w:rFonts w:ascii="Times New Roman" w:eastAsia="Calibri" w:hAnsi="Times New Roman" w:cs="Times New Roman"/>
          <w:bCs/>
          <w:sz w:val="28"/>
          <w:szCs w:val="28"/>
          <w:lang w:eastAsia="ru-RU"/>
        </w:rPr>
        <w:t>ункта</w:t>
      </w:r>
      <w:r w:rsidR="00E31E9A" w:rsidRPr="00C17FC2">
        <w:rPr>
          <w:rFonts w:ascii="Times New Roman" w:eastAsia="Calibri" w:hAnsi="Times New Roman" w:cs="Times New Roman"/>
          <w:bCs/>
          <w:sz w:val="28"/>
          <w:szCs w:val="28"/>
          <w:lang w:eastAsia="ru-RU"/>
        </w:rPr>
        <w:t xml:space="preserve"> </w:t>
      </w:r>
      <w:r w:rsidRPr="00C17FC2">
        <w:rPr>
          <w:rFonts w:ascii="Times New Roman" w:eastAsia="Calibri" w:hAnsi="Times New Roman" w:cs="Times New Roman"/>
          <w:bCs/>
          <w:sz w:val="28"/>
          <w:szCs w:val="28"/>
          <w:lang w:eastAsia="ru-RU"/>
        </w:rPr>
        <w:t xml:space="preserve">5 </w:t>
      </w:r>
      <w:r w:rsidR="00E31E9A" w:rsidRPr="00C17FC2">
        <w:rPr>
          <w:rFonts w:ascii="Times New Roman" w:eastAsia="Calibri" w:hAnsi="Times New Roman" w:cs="Times New Roman"/>
          <w:bCs/>
          <w:sz w:val="28"/>
          <w:szCs w:val="28"/>
          <w:lang w:eastAsia="ru-RU"/>
        </w:rPr>
        <w:t>Н</w:t>
      </w:r>
      <w:r w:rsidRPr="00C17FC2">
        <w:rPr>
          <w:rFonts w:ascii="Times New Roman" w:eastAsia="Calibri" w:hAnsi="Times New Roman" w:cs="Times New Roman"/>
          <w:bCs/>
          <w:sz w:val="28"/>
          <w:szCs w:val="28"/>
          <w:lang w:eastAsia="ru-RU"/>
        </w:rPr>
        <w:t xml:space="preserve">ормативных требований, количество единиц должностей главных специалистов превышает </w:t>
      </w:r>
      <w:r w:rsidR="00E31E9A" w:rsidRPr="00C17FC2">
        <w:rPr>
          <w:rFonts w:ascii="Times New Roman" w:eastAsia="Calibri" w:hAnsi="Times New Roman" w:cs="Times New Roman"/>
          <w:bCs/>
          <w:sz w:val="28"/>
          <w:szCs w:val="28"/>
          <w:lang w:eastAsia="ru-RU"/>
        </w:rPr>
        <w:t xml:space="preserve">допустимое количество </w:t>
      </w:r>
      <w:r w:rsidRPr="00C17FC2">
        <w:rPr>
          <w:rFonts w:ascii="Times New Roman" w:eastAsia="Calibri" w:hAnsi="Times New Roman" w:cs="Times New Roman"/>
          <w:bCs/>
          <w:sz w:val="28"/>
          <w:szCs w:val="28"/>
          <w:lang w:eastAsia="ru-RU"/>
        </w:rPr>
        <w:t>на 6 ед</w:t>
      </w:r>
      <w:r w:rsidR="00E31E9A" w:rsidRPr="00C17FC2">
        <w:rPr>
          <w:rFonts w:ascii="Times New Roman" w:eastAsia="Calibri" w:hAnsi="Times New Roman" w:cs="Times New Roman"/>
          <w:bCs/>
          <w:sz w:val="28"/>
          <w:szCs w:val="28"/>
          <w:lang w:eastAsia="ru-RU"/>
        </w:rPr>
        <w:t>иниц</w:t>
      </w:r>
      <w:r w:rsidRPr="00C17FC2">
        <w:rPr>
          <w:rFonts w:ascii="Times New Roman" w:eastAsia="Calibri" w:hAnsi="Times New Roman" w:cs="Times New Roman"/>
          <w:bCs/>
          <w:sz w:val="28"/>
          <w:szCs w:val="28"/>
          <w:lang w:eastAsia="ru-RU"/>
        </w:rPr>
        <w:t>.</w:t>
      </w:r>
    </w:p>
    <w:p w14:paraId="58532A33" w14:textId="09ADEA20" w:rsidR="007004A0" w:rsidRPr="00C17FC2" w:rsidRDefault="007004A0" w:rsidP="00710AB3">
      <w:pPr>
        <w:spacing w:after="0" w:line="240" w:lineRule="auto"/>
        <w:ind w:right="140"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 xml:space="preserve">Общее количество должностей специалистов 1 </w:t>
      </w:r>
      <w:r w:rsidR="00E31E9A" w:rsidRPr="00C17FC2">
        <w:rPr>
          <w:rFonts w:ascii="Times New Roman" w:eastAsia="Calibri" w:hAnsi="Times New Roman" w:cs="Times New Roman"/>
          <w:sz w:val="28"/>
          <w:szCs w:val="28"/>
          <w:lang w:eastAsia="ru-RU"/>
        </w:rPr>
        <w:t>и</w:t>
      </w:r>
      <w:r w:rsidRPr="00C17FC2">
        <w:rPr>
          <w:rFonts w:ascii="Times New Roman" w:eastAsia="Calibri" w:hAnsi="Times New Roman" w:cs="Times New Roman"/>
          <w:sz w:val="28"/>
          <w:szCs w:val="28"/>
          <w:lang w:eastAsia="ru-RU"/>
        </w:rPr>
        <w:t xml:space="preserve"> 2 разряд</w:t>
      </w:r>
      <w:r w:rsidR="00E31E9A" w:rsidRPr="00C17FC2">
        <w:rPr>
          <w:rFonts w:ascii="Times New Roman" w:eastAsia="Calibri" w:hAnsi="Times New Roman" w:cs="Times New Roman"/>
          <w:sz w:val="28"/>
          <w:szCs w:val="28"/>
          <w:lang w:eastAsia="ru-RU"/>
        </w:rPr>
        <w:t>ов</w:t>
      </w:r>
      <w:r w:rsidRPr="00C17FC2">
        <w:rPr>
          <w:rFonts w:ascii="Times New Roman" w:eastAsia="Calibri" w:hAnsi="Times New Roman" w:cs="Times New Roman"/>
          <w:sz w:val="28"/>
          <w:szCs w:val="28"/>
          <w:lang w:eastAsia="ru-RU"/>
        </w:rPr>
        <w:t xml:space="preserve"> Министерства – 4 ед</w:t>
      </w:r>
      <w:r w:rsidR="00E31E9A" w:rsidRPr="00C17FC2">
        <w:rPr>
          <w:rFonts w:ascii="Times New Roman" w:eastAsia="Calibri" w:hAnsi="Times New Roman" w:cs="Times New Roman"/>
          <w:sz w:val="28"/>
          <w:szCs w:val="28"/>
          <w:lang w:eastAsia="ru-RU"/>
        </w:rPr>
        <w:t>иницы</w:t>
      </w:r>
      <w:r w:rsidRPr="00C17FC2">
        <w:rPr>
          <w:rFonts w:ascii="Times New Roman" w:eastAsia="Calibri" w:hAnsi="Times New Roman" w:cs="Times New Roman"/>
          <w:sz w:val="28"/>
          <w:szCs w:val="28"/>
          <w:lang w:eastAsia="ru-RU"/>
        </w:rPr>
        <w:t xml:space="preserve">, что составляет 5,5% от общего числа работников Министерства. </w:t>
      </w:r>
      <w:r w:rsidRPr="00C17FC2">
        <w:rPr>
          <w:rFonts w:ascii="Times New Roman" w:eastAsia="Calibri" w:hAnsi="Times New Roman" w:cs="Times New Roman"/>
          <w:bCs/>
          <w:sz w:val="28"/>
          <w:szCs w:val="28"/>
          <w:lang w:eastAsia="ru-RU"/>
        </w:rPr>
        <w:t xml:space="preserve">В нарушение </w:t>
      </w:r>
      <w:bookmarkStart w:id="93" w:name="_Hlk156985676"/>
      <w:r w:rsidRPr="00C17FC2">
        <w:rPr>
          <w:rFonts w:ascii="Times New Roman" w:eastAsia="Calibri" w:hAnsi="Times New Roman" w:cs="Times New Roman"/>
          <w:bCs/>
          <w:sz w:val="28"/>
          <w:szCs w:val="28"/>
          <w:lang w:eastAsia="ru-RU"/>
        </w:rPr>
        <w:t>п</w:t>
      </w:r>
      <w:r w:rsidR="00E31E9A" w:rsidRPr="00C17FC2">
        <w:rPr>
          <w:rFonts w:ascii="Times New Roman" w:eastAsia="Calibri" w:hAnsi="Times New Roman" w:cs="Times New Roman"/>
          <w:bCs/>
          <w:sz w:val="28"/>
          <w:szCs w:val="28"/>
          <w:lang w:eastAsia="ru-RU"/>
        </w:rPr>
        <w:t xml:space="preserve">одпункта </w:t>
      </w:r>
      <w:bookmarkEnd w:id="93"/>
      <w:r w:rsidRPr="00C17FC2">
        <w:rPr>
          <w:rFonts w:ascii="Times New Roman" w:eastAsia="Calibri" w:hAnsi="Times New Roman" w:cs="Times New Roman"/>
          <w:bCs/>
          <w:sz w:val="28"/>
          <w:szCs w:val="28"/>
          <w:lang w:eastAsia="ru-RU"/>
        </w:rPr>
        <w:t>4 п</w:t>
      </w:r>
      <w:r w:rsidR="00E31E9A" w:rsidRPr="00C17FC2">
        <w:rPr>
          <w:rFonts w:ascii="Times New Roman" w:eastAsia="Calibri" w:hAnsi="Times New Roman" w:cs="Times New Roman"/>
          <w:bCs/>
          <w:sz w:val="28"/>
          <w:szCs w:val="28"/>
          <w:lang w:eastAsia="ru-RU"/>
        </w:rPr>
        <w:t xml:space="preserve">ункта </w:t>
      </w:r>
      <w:r w:rsidRPr="00C17FC2">
        <w:rPr>
          <w:rFonts w:ascii="Times New Roman" w:eastAsia="Calibri" w:hAnsi="Times New Roman" w:cs="Times New Roman"/>
          <w:bCs/>
          <w:sz w:val="28"/>
          <w:szCs w:val="28"/>
          <w:lang w:eastAsia="ru-RU"/>
        </w:rPr>
        <w:t xml:space="preserve">5 Нормативных требований, общее количество должностей специалистов 1 </w:t>
      </w:r>
      <w:r w:rsidR="00E31E9A" w:rsidRPr="00C17FC2">
        <w:rPr>
          <w:rFonts w:ascii="Times New Roman" w:eastAsia="Calibri" w:hAnsi="Times New Roman" w:cs="Times New Roman"/>
          <w:bCs/>
          <w:sz w:val="28"/>
          <w:szCs w:val="28"/>
          <w:lang w:eastAsia="ru-RU"/>
        </w:rPr>
        <w:t>и</w:t>
      </w:r>
      <w:r w:rsidRPr="00C17FC2">
        <w:rPr>
          <w:rFonts w:ascii="Times New Roman" w:eastAsia="Calibri" w:hAnsi="Times New Roman" w:cs="Times New Roman"/>
          <w:bCs/>
          <w:sz w:val="28"/>
          <w:szCs w:val="28"/>
          <w:lang w:eastAsia="ru-RU"/>
        </w:rPr>
        <w:t xml:space="preserve"> 2 разряд</w:t>
      </w:r>
      <w:r w:rsidR="00E31E9A" w:rsidRPr="00C17FC2">
        <w:rPr>
          <w:rFonts w:ascii="Times New Roman" w:eastAsia="Calibri" w:hAnsi="Times New Roman" w:cs="Times New Roman"/>
          <w:bCs/>
          <w:sz w:val="28"/>
          <w:szCs w:val="28"/>
          <w:lang w:eastAsia="ru-RU"/>
        </w:rPr>
        <w:t>ов</w:t>
      </w:r>
      <w:r w:rsidRPr="00C17FC2">
        <w:rPr>
          <w:rFonts w:ascii="Times New Roman" w:eastAsia="Calibri" w:hAnsi="Times New Roman" w:cs="Times New Roman"/>
          <w:bCs/>
          <w:sz w:val="28"/>
          <w:szCs w:val="28"/>
          <w:lang w:eastAsia="ru-RU"/>
        </w:rPr>
        <w:t>, Министерства составила менее 15% от общего числа работников.</w:t>
      </w:r>
    </w:p>
    <w:p w14:paraId="11102D84" w14:textId="05B4E40E" w:rsidR="007004A0" w:rsidRPr="00C17FC2" w:rsidRDefault="007004A0" w:rsidP="00710AB3">
      <w:pPr>
        <w:spacing w:after="0" w:line="240" w:lineRule="auto"/>
        <w:ind w:right="140" w:firstLine="708"/>
        <w:jc w:val="both"/>
        <w:rPr>
          <w:rFonts w:ascii="Times New Roman" w:eastAsia="Calibri" w:hAnsi="Times New Roman" w:cs="Times New Roman"/>
          <w:bCs/>
          <w:sz w:val="28"/>
          <w:szCs w:val="28"/>
          <w:lang w:eastAsia="ru-RU"/>
        </w:rPr>
      </w:pPr>
      <w:r w:rsidRPr="00C17FC2">
        <w:rPr>
          <w:rFonts w:ascii="Times New Roman" w:eastAsia="Calibri" w:hAnsi="Times New Roman" w:cs="Times New Roman"/>
          <w:bCs/>
          <w:sz w:val="28"/>
          <w:szCs w:val="28"/>
          <w:lang w:eastAsia="ru-RU"/>
        </w:rPr>
        <w:t xml:space="preserve">В нарушение </w:t>
      </w:r>
      <w:r w:rsidR="00875440" w:rsidRPr="00C17FC2">
        <w:rPr>
          <w:rFonts w:ascii="Times New Roman" w:eastAsia="Calibri" w:hAnsi="Times New Roman" w:cs="Times New Roman"/>
          <w:bCs/>
          <w:sz w:val="28"/>
          <w:szCs w:val="28"/>
          <w:lang w:eastAsia="ru-RU"/>
        </w:rPr>
        <w:t>подпункта</w:t>
      </w:r>
      <w:r w:rsidR="00E31E9A" w:rsidRPr="00C17FC2">
        <w:rPr>
          <w:rFonts w:ascii="Times New Roman" w:eastAsia="Calibri" w:hAnsi="Times New Roman" w:cs="Times New Roman"/>
          <w:bCs/>
          <w:sz w:val="28"/>
          <w:szCs w:val="28"/>
          <w:lang w:eastAsia="ru-RU"/>
        </w:rPr>
        <w:t xml:space="preserve"> </w:t>
      </w:r>
      <w:r w:rsidRPr="00C17FC2">
        <w:rPr>
          <w:rFonts w:ascii="Times New Roman" w:eastAsia="Calibri" w:hAnsi="Times New Roman" w:cs="Times New Roman"/>
          <w:bCs/>
          <w:sz w:val="28"/>
          <w:szCs w:val="28"/>
          <w:lang w:eastAsia="ru-RU"/>
        </w:rPr>
        <w:t xml:space="preserve">5 </w:t>
      </w:r>
      <w:r w:rsidR="00875440" w:rsidRPr="00C17FC2">
        <w:rPr>
          <w:rFonts w:ascii="Times New Roman" w:eastAsia="Calibri" w:hAnsi="Times New Roman" w:cs="Times New Roman"/>
          <w:bCs/>
          <w:sz w:val="28"/>
          <w:szCs w:val="28"/>
          <w:lang w:eastAsia="ru-RU"/>
        </w:rPr>
        <w:t>пункта</w:t>
      </w:r>
      <w:r w:rsidR="00E31E9A" w:rsidRPr="00C17FC2">
        <w:rPr>
          <w:rFonts w:ascii="Times New Roman" w:eastAsia="Calibri" w:hAnsi="Times New Roman" w:cs="Times New Roman"/>
          <w:bCs/>
          <w:sz w:val="28"/>
          <w:szCs w:val="28"/>
          <w:lang w:eastAsia="ru-RU"/>
        </w:rPr>
        <w:t xml:space="preserve"> </w:t>
      </w:r>
      <w:r w:rsidRPr="00C17FC2">
        <w:rPr>
          <w:rFonts w:ascii="Times New Roman" w:eastAsia="Calibri" w:hAnsi="Times New Roman" w:cs="Times New Roman"/>
          <w:bCs/>
          <w:sz w:val="28"/>
          <w:szCs w:val="28"/>
          <w:lang w:eastAsia="ru-RU"/>
        </w:rPr>
        <w:t>5 Нормативных требований, численность работников, занимающих должности, не отнесенные к государственным должностям государственной гражданской службы, и осуществляющих техническое обеспечение и обслуживание</w:t>
      </w:r>
      <w:r w:rsidR="00E31E9A" w:rsidRPr="00C17FC2">
        <w:rPr>
          <w:rFonts w:ascii="Times New Roman" w:eastAsia="Calibri" w:hAnsi="Times New Roman" w:cs="Times New Roman"/>
          <w:bCs/>
          <w:sz w:val="28"/>
          <w:szCs w:val="28"/>
          <w:lang w:eastAsia="ru-RU"/>
        </w:rPr>
        <w:t>,</w:t>
      </w:r>
      <w:r w:rsidRPr="00C17FC2">
        <w:rPr>
          <w:rFonts w:ascii="Times New Roman" w:eastAsia="Calibri" w:hAnsi="Times New Roman" w:cs="Times New Roman"/>
          <w:bCs/>
          <w:sz w:val="28"/>
          <w:szCs w:val="28"/>
          <w:lang w:eastAsia="ru-RU"/>
        </w:rPr>
        <w:t xml:space="preserve"> Министерства </w:t>
      </w:r>
      <w:r w:rsidR="00E31E9A" w:rsidRPr="00C17FC2">
        <w:rPr>
          <w:rFonts w:ascii="Times New Roman" w:eastAsia="Calibri" w:hAnsi="Times New Roman" w:cs="Times New Roman"/>
          <w:bCs/>
          <w:sz w:val="28"/>
          <w:szCs w:val="28"/>
          <w:lang w:eastAsia="ru-RU"/>
        </w:rPr>
        <w:t>с</w:t>
      </w:r>
      <w:r w:rsidR="00E31E9A" w:rsidRPr="00C17FC2">
        <w:rPr>
          <w:rFonts w:ascii="Times New Roman" w:eastAsia="Calibri" w:hAnsi="Times New Roman" w:cs="Times New Roman"/>
          <w:sz w:val="28"/>
          <w:szCs w:val="28"/>
          <w:lang w:eastAsia="ru-RU"/>
        </w:rPr>
        <w:t>оставляет 6 единиц или 8,2% от общего числа работников (должна составлять не менее 10 %)</w:t>
      </w:r>
      <w:r w:rsidRPr="00C17FC2">
        <w:rPr>
          <w:rFonts w:ascii="Times New Roman" w:eastAsia="Calibri" w:hAnsi="Times New Roman" w:cs="Times New Roman"/>
          <w:bCs/>
          <w:sz w:val="28"/>
          <w:szCs w:val="28"/>
          <w:lang w:eastAsia="ru-RU"/>
        </w:rPr>
        <w:t>.</w:t>
      </w:r>
    </w:p>
    <w:p w14:paraId="504CD59C" w14:textId="07FC79E2" w:rsidR="00E31E9A" w:rsidRPr="00C17FC2" w:rsidRDefault="00E31E9A" w:rsidP="00710AB3">
      <w:pPr>
        <w:spacing w:after="0" w:line="240" w:lineRule="auto"/>
        <w:ind w:right="140"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Кроме того, в нарушение п</w:t>
      </w:r>
      <w:r w:rsidR="00875440" w:rsidRPr="00C17FC2">
        <w:rPr>
          <w:rFonts w:ascii="Times New Roman" w:eastAsia="Calibri" w:hAnsi="Times New Roman" w:cs="Times New Roman"/>
          <w:sz w:val="28"/>
          <w:szCs w:val="28"/>
          <w:lang w:eastAsia="ru-RU"/>
        </w:rPr>
        <w:t>ункта</w:t>
      </w:r>
      <w:r w:rsidRPr="00C17FC2">
        <w:rPr>
          <w:rFonts w:ascii="Times New Roman" w:eastAsia="Calibri" w:hAnsi="Times New Roman" w:cs="Times New Roman"/>
          <w:sz w:val="28"/>
          <w:szCs w:val="28"/>
          <w:lang w:eastAsia="ru-RU"/>
        </w:rPr>
        <w:t xml:space="preserve"> 6 </w:t>
      </w:r>
      <w:r w:rsidR="00412941" w:rsidRPr="00C17FC2">
        <w:rPr>
          <w:rFonts w:ascii="Times New Roman" w:eastAsia="Calibri" w:hAnsi="Times New Roman" w:cs="Times New Roman"/>
          <w:sz w:val="28"/>
          <w:szCs w:val="28"/>
          <w:lang w:eastAsia="ru-RU"/>
        </w:rPr>
        <w:t xml:space="preserve">Нормативных требований, </w:t>
      </w:r>
      <w:r w:rsidR="00412941" w:rsidRPr="00C17FC2">
        <w:rPr>
          <w:rFonts w:ascii="Times New Roman" w:eastAsia="Calibri" w:hAnsi="Times New Roman" w:cs="Times New Roman"/>
          <w:bCs/>
          <w:sz w:val="28"/>
          <w:szCs w:val="28"/>
          <w:lang w:eastAsia="ru-RU"/>
        </w:rPr>
        <w:t xml:space="preserve">в юридическом отделе со штатной численностью 5 человек введена должность заместителя начальника отдела, тогда как указанная должность вводится </w:t>
      </w:r>
      <w:r w:rsidR="00412941" w:rsidRPr="00C17FC2">
        <w:rPr>
          <w:rFonts w:ascii="Times New Roman" w:eastAsia="Calibri" w:hAnsi="Times New Roman" w:cs="Times New Roman"/>
          <w:sz w:val="28"/>
          <w:szCs w:val="28"/>
          <w:lang w:eastAsia="ru-RU"/>
        </w:rPr>
        <w:t>при штатной численности не менее 7 человек, включая руководителя.</w:t>
      </w:r>
    </w:p>
    <w:p w14:paraId="5136A311" w14:textId="17CF3C0C" w:rsidR="007004A0" w:rsidRPr="00C17FC2" w:rsidRDefault="007004A0" w:rsidP="00710AB3">
      <w:pPr>
        <w:spacing w:after="0" w:line="240" w:lineRule="auto"/>
        <w:ind w:right="140" w:firstLine="708"/>
        <w:jc w:val="both"/>
        <w:rPr>
          <w:rFonts w:ascii="Times New Roman" w:eastAsia="Calibri" w:hAnsi="Times New Roman" w:cs="Times New Roman"/>
          <w:bCs/>
          <w:sz w:val="28"/>
          <w:szCs w:val="28"/>
          <w:lang w:eastAsia="ru-RU"/>
        </w:rPr>
      </w:pPr>
      <w:r w:rsidRPr="00C17FC2">
        <w:rPr>
          <w:rFonts w:ascii="Times New Roman" w:eastAsia="Calibri" w:hAnsi="Times New Roman" w:cs="Times New Roman"/>
          <w:bCs/>
          <w:sz w:val="28"/>
          <w:szCs w:val="28"/>
          <w:lang w:eastAsia="ru-RU"/>
        </w:rPr>
        <w:t>В нарушение ст</w:t>
      </w:r>
      <w:r w:rsidR="009D3D35" w:rsidRPr="00C17FC2">
        <w:rPr>
          <w:rFonts w:ascii="Times New Roman" w:eastAsia="Calibri" w:hAnsi="Times New Roman" w:cs="Times New Roman"/>
          <w:bCs/>
          <w:sz w:val="28"/>
          <w:szCs w:val="28"/>
          <w:lang w:eastAsia="ru-RU"/>
        </w:rPr>
        <w:t>атьи</w:t>
      </w:r>
      <w:r w:rsidR="00412941" w:rsidRPr="00C17FC2">
        <w:rPr>
          <w:rFonts w:ascii="Times New Roman" w:eastAsia="Calibri" w:hAnsi="Times New Roman" w:cs="Times New Roman"/>
          <w:bCs/>
          <w:sz w:val="28"/>
          <w:szCs w:val="28"/>
          <w:lang w:eastAsia="ru-RU"/>
        </w:rPr>
        <w:t xml:space="preserve"> </w:t>
      </w:r>
      <w:r w:rsidRPr="00C17FC2">
        <w:rPr>
          <w:rFonts w:ascii="Times New Roman" w:eastAsia="Calibri" w:hAnsi="Times New Roman" w:cs="Times New Roman"/>
          <w:bCs/>
          <w:sz w:val="28"/>
          <w:szCs w:val="28"/>
          <w:lang w:eastAsia="ru-RU"/>
        </w:rPr>
        <w:t>22 Федерального Закона №</w:t>
      </w:r>
      <w:r w:rsidR="00412941" w:rsidRPr="00C17FC2">
        <w:rPr>
          <w:rFonts w:ascii="Times New Roman" w:eastAsia="Calibri" w:hAnsi="Times New Roman" w:cs="Times New Roman"/>
          <w:bCs/>
          <w:sz w:val="28"/>
          <w:szCs w:val="28"/>
          <w:lang w:eastAsia="ru-RU"/>
        </w:rPr>
        <w:t> </w:t>
      </w:r>
      <w:r w:rsidRPr="00C17FC2">
        <w:rPr>
          <w:rFonts w:ascii="Times New Roman" w:eastAsia="Calibri" w:hAnsi="Times New Roman" w:cs="Times New Roman"/>
          <w:bCs/>
          <w:sz w:val="28"/>
          <w:szCs w:val="28"/>
          <w:lang w:eastAsia="ru-RU"/>
        </w:rPr>
        <w:t>79-ФЗ от 27.07.2004 г. «О государственной гражданской службе»</w:t>
      </w:r>
      <w:r w:rsidR="00460A7E" w:rsidRPr="00C17FC2">
        <w:rPr>
          <w:rFonts w:ascii="Times New Roman" w:eastAsia="Calibri" w:hAnsi="Times New Roman" w:cs="Times New Roman"/>
          <w:bCs/>
          <w:sz w:val="28"/>
          <w:szCs w:val="28"/>
          <w:lang w:eastAsia="ru-RU"/>
        </w:rPr>
        <w:t>,</w:t>
      </w:r>
      <w:r w:rsidRPr="00C17FC2">
        <w:rPr>
          <w:rFonts w:ascii="Times New Roman" w:eastAsia="Calibri" w:hAnsi="Times New Roman" w:cs="Times New Roman"/>
          <w:bCs/>
          <w:sz w:val="28"/>
          <w:szCs w:val="28"/>
          <w:lang w:eastAsia="ru-RU"/>
        </w:rPr>
        <w:t xml:space="preserve"> Министерством заключены 8 служебных контрактов без проведения процедуры конкурсных мероприятий</w:t>
      </w:r>
      <w:r w:rsidR="00460A7E" w:rsidRPr="00C17FC2">
        <w:rPr>
          <w:rFonts w:ascii="Times New Roman" w:eastAsia="Calibri" w:hAnsi="Times New Roman" w:cs="Times New Roman"/>
          <w:sz w:val="28"/>
          <w:szCs w:val="28"/>
          <w:lang w:eastAsia="ru-RU"/>
        </w:rPr>
        <w:t xml:space="preserve"> на основании письменных заявлений</w:t>
      </w:r>
      <w:r w:rsidRPr="00C17FC2">
        <w:rPr>
          <w:rFonts w:ascii="Times New Roman" w:eastAsia="Calibri" w:hAnsi="Times New Roman" w:cs="Times New Roman"/>
          <w:bCs/>
          <w:sz w:val="28"/>
          <w:szCs w:val="28"/>
          <w:lang w:eastAsia="ru-RU"/>
        </w:rPr>
        <w:t>.</w:t>
      </w:r>
    </w:p>
    <w:p w14:paraId="381A9D64" w14:textId="77777777" w:rsidR="007004A0" w:rsidRPr="00C17FC2" w:rsidRDefault="007004A0" w:rsidP="00710AB3">
      <w:pPr>
        <w:spacing w:after="0" w:line="240" w:lineRule="auto"/>
        <w:ind w:right="140"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В ходе выборочной проверки правильности установления окладов, классных чинов, ежемесячных дополнительных выплат, а также при расчете отпускных и материальной помощи, нарушения не выявлены.</w:t>
      </w:r>
    </w:p>
    <w:p w14:paraId="7014D37A" w14:textId="77777777" w:rsidR="007004A0" w:rsidRPr="00C17FC2" w:rsidRDefault="007004A0" w:rsidP="00710AB3">
      <w:pPr>
        <w:spacing w:after="0" w:line="240" w:lineRule="auto"/>
        <w:ind w:right="140" w:firstLine="708"/>
        <w:jc w:val="both"/>
        <w:rPr>
          <w:rFonts w:ascii="Times New Roman" w:eastAsia="Calibri" w:hAnsi="Times New Roman" w:cs="Times New Roman"/>
          <w:sz w:val="28"/>
          <w:szCs w:val="28"/>
          <w:lang w:eastAsia="ru-RU"/>
        </w:rPr>
      </w:pPr>
    </w:p>
    <w:p w14:paraId="6A01DA77" w14:textId="77777777" w:rsidR="007004A0" w:rsidRPr="00C1308E" w:rsidRDefault="007004A0" w:rsidP="00710AB3">
      <w:pPr>
        <w:spacing w:after="0" w:line="240" w:lineRule="auto"/>
        <w:ind w:right="140" w:firstLine="708"/>
        <w:contextualSpacing/>
        <w:jc w:val="center"/>
        <w:rPr>
          <w:rFonts w:ascii="Times New Roman" w:eastAsia="Times New Roman" w:hAnsi="Times New Roman" w:cs="Times New Roman"/>
          <w:sz w:val="28"/>
          <w:szCs w:val="28"/>
          <w:lang w:eastAsia="ru-RU"/>
        </w:rPr>
      </w:pPr>
      <w:r w:rsidRPr="00C1308E">
        <w:rPr>
          <w:rFonts w:ascii="Times New Roman" w:eastAsia="Calibri" w:hAnsi="Times New Roman" w:cs="Times New Roman"/>
          <w:b/>
          <w:sz w:val="28"/>
          <w:szCs w:val="28"/>
        </w:rPr>
        <w:t>Проверка расчетов с подотчетными лицами</w:t>
      </w:r>
    </w:p>
    <w:p w14:paraId="6426FDD7" w14:textId="77777777" w:rsidR="007004A0" w:rsidRPr="00C1308E" w:rsidRDefault="007004A0" w:rsidP="00710AB3">
      <w:pPr>
        <w:spacing w:after="0" w:line="240" w:lineRule="auto"/>
        <w:ind w:right="140" w:firstLine="708"/>
        <w:jc w:val="both"/>
        <w:rPr>
          <w:rFonts w:ascii="Times New Roman" w:eastAsia="Calibri" w:hAnsi="Times New Roman" w:cs="Times New Roman"/>
          <w:sz w:val="28"/>
          <w:szCs w:val="28"/>
          <w:lang w:eastAsia="ru-RU"/>
        </w:rPr>
      </w:pPr>
    </w:p>
    <w:p w14:paraId="46E50F8D" w14:textId="6C4BAC5D" w:rsidR="007004A0" w:rsidRPr="00C1308E" w:rsidRDefault="007004A0" w:rsidP="00710AB3">
      <w:pPr>
        <w:spacing w:after="0" w:line="240" w:lineRule="auto"/>
        <w:ind w:left="-56" w:right="140" w:firstLine="708"/>
        <w:jc w:val="both"/>
        <w:rPr>
          <w:rFonts w:ascii="Times New Roman" w:eastAsia="Times New Roman" w:hAnsi="Times New Roman" w:cs="Times New Roman"/>
          <w:sz w:val="28"/>
          <w:szCs w:val="28"/>
          <w:lang w:eastAsia="ru-RU"/>
        </w:rPr>
      </w:pPr>
      <w:r w:rsidRPr="00C1308E">
        <w:rPr>
          <w:rFonts w:ascii="Times New Roman" w:eastAsia="Times New Roman" w:hAnsi="Times New Roman" w:cs="Times New Roman"/>
          <w:sz w:val="28"/>
          <w:szCs w:val="28"/>
          <w:lang w:eastAsia="ru-RU"/>
        </w:rPr>
        <w:t>Учет расчетов с подотчетными лицами в Министерстве ве</w:t>
      </w:r>
      <w:r w:rsidR="00412941" w:rsidRPr="00C1308E">
        <w:rPr>
          <w:rFonts w:ascii="Times New Roman" w:eastAsia="Times New Roman" w:hAnsi="Times New Roman" w:cs="Times New Roman"/>
          <w:sz w:val="28"/>
          <w:szCs w:val="28"/>
          <w:lang w:eastAsia="ru-RU"/>
        </w:rPr>
        <w:t>дется</w:t>
      </w:r>
      <w:r w:rsidRPr="00C1308E">
        <w:rPr>
          <w:rFonts w:ascii="Times New Roman" w:eastAsia="Times New Roman" w:hAnsi="Times New Roman" w:cs="Times New Roman"/>
          <w:sz w:val="28"/>
          <w:szCs w:val="28"/>
          <w:lang w:eastAsia="ru-RU"/>
        </w:rPr>
        <w:t xml:space="preserve"> в соответствии с </w:t>
      </w:r>
      <w:bookmarkStart w:id="94" w:name="_Hlk159421136"/>
      <w:r w:rsidRPr="00C1308E">
        <w:rPr>
          <w:rFonts w:ascii="Times New Roman" w:eastAsia="Times New Roman" w:hAnsi="Times New Roman" w:cs="Times New Roman"/>
          <w:bCs/>
          <w:sz w:val="28"/>
          <w:szCs w:val="28"/>
          <w:lang w:eastAsia="ru-RU"/>
        </w:rPr>
        <w:t xml:space="preserve">Инструкцией </w:t>
      </w:r>
      <w:r w:rsidRPr="00C1308E">
        <w:rPr>
          <w:rFonts w:ascii="Times New Roman" w:eastAsia="Times New Roman" w:hAnsi="Times New Roman" w:cs="Times New Roman"/>
          <w:sz w:val="28"/>
          <w:szCs w:val="28"/>
          <w:lang w:eastAsia="ru-RU"/>
        </w:rPr>
        <w:t xml:space="preserve">по применению Единого плана счетов бухгалтерского учета, утвержденной </w:t>
      </w:r>
      <w:r w:rsidR="00032589">
        <w:rPr>
          <w:rFonts w:ascii="Times New Roman" w:eastAsia="Times New Roman" w:hAnsi="Times New Roman" w:cs="Times New Roman"/>
          <w:sz w:val="28"/>
          <w:szCs w:val="28"/>
          <w:lang w:eastAsia="ru-RU"/>
        </w:rPr>
        <w:t>П</w:t>
      </w:r>
      <w:r w:rsidRPr="00C1308E">
        <w:rPr>
          <w:rFonts w:ascii="Times New Roman" w:eastAsia="Times New Roman" w:hAnsi="Times New Roman" w:cs="Times New Roman"/>
          <w:sz w:val="28"/>
          <w:szCs w:val="28"/>
          <w:lang w:eastAsia="ru-RU"/>
        </w:rPr>
        <w:t xml:space="preserve">риказом Минфина </w:t>
      </w:r>
      <w:r w:rsidR="00032589">
        <w:rPr>
          <w:rFonts w:ascii="Times New Roman" w:eastAsia="Times New Roman" w:hAnsi="Times New Roman" w:cs="Times New Roman"/>
          <w:sz w:val="28"/>
          <w:szCs w:val="28"/>
          <w:lang w:eastAsia="ru-RU"/>
        </w:rPr>
        <w:t>РФ</w:t>
      </w:r>
      <w:r w:rsidRPr="00C1308E">
        <w:rPr>
          <w:rFonts w:ascii="Times New Roman" w:eastAsia="Times New Roman" w:hAnsi="Times New Roman" w:cs="Times New Roman"/>
          <w:sz w:val="28"/>
          <w:szCs w:val="28"/>
          <w:lang w:eastAsia="ru-RU"/>
        </w:rPr>
        <w:t xml:space="preserve"> от 01.12.2010 г. № 157н (далее - Инструкция №</w:t>
      </w:r>
      <w:r w:rsidR="00412941" w:rsidRPr="00C1308E">
        <w:rPr>
          <w:rFonts w:ascii="Times New Roman" w:eastAsia="Times New Roman" w:hAnsi="Times New Roman" w:cs="Times New Roman"/>
          <w:sz w:val="28"/>
          <w:szCs w:val="28"/>
          <w:lang w:eastAsia="ru-RU"/>
        </w:rPr>
        <w:t> </w:t>
      </w:r>
      <w:r w:rsidRPr="00C1308E">
        <w:rPr>
          <w:rFonts w:ascii="Times New Roman" w:eastAsia="Times New Roman" w:hAnsi="Times New Roman" w:cs="Times New Roman"/>
          <w:sz w:val="28"/>
          <w:szCs w:val="28"/>
          <w:lang w:eastAsia="ru-RU"/>
        </w:rPr>
        <w:t>157н)</w:t>
      </w:r>
      <w:bookmarkEnd w:id="94"/>
      <w:r w:rsidRPr="00C1308E">
        <w:rPr>
          <w:rFonts w:ascii="Times New Roman" w:eastAsia="Times New Roman" w:hAnsi="Times New Roman" w:cs="Times New Roman"/>
          <w:sz w:val="28"/>
          <w:szCs w:val="28"/>
          <w:lang w:eastAsia="ru-RU"/>
        </w:rPr>
        <w:t>.</w:t>
      </w:r>
    </w:p>
    <w:p w14:paraId="2EFC2185" w14:textId="70241DC6" w:rsidR="00412941" w:rsidRPr="00C1308E" w:rsidRDefault="007004A0" w:rsidP="00C1308E">
      <w:pPr>
        <w:spacing w:after="0" w:line="240" w:lineRule="auto"/>
        <w:ind w:left="-56" w:right="140" w:firstLine="708"/>
        <w:jc w:val="both"/>
        <w:rPr>
          <w:rFonts w:ascii="Times New Roman" w:eastAsia="Times New Roman" w:hAnsi="Times New Roman" w:cs="Times New Roman"/>
          <w:bCs/>
          <w:sz w:val="28"/>
          <w:szCs w:val="28"/>
          <w:lang w:eastAsia="ru-RU"/>
        </w:rPr>
      </w:pPr>
      <w:r w:rsidRPr="00C1308E">
        <w:rPr>
          <w:rFonts w:ascii="Times New Roman" w:eastAsia="Times New Roman" w:hAnsi="Times New Roman" w:cs="Times New Roman"/>
          <w:bCs/>
          <w:sz w:val="28"/>
          <w:szCs w:val="28"/>
          <w:lang w:eastAsia="ru-RU"/>
        </w:rPr>
        <w:t xml:space="preserve">При проверке авансовых отчетов нарушения не выявлены. </w:t>
      </w:r>
      <w:r w:rsidR="00412941" w:rsidRPr="00C1308E">
        <w:rPr>
          <w:rFonts w:ascii="Times New Roman" w:eastAsia="Times New Roman" w:hAnsi="Times New Roman" w:cs="Times New Roman"/>
          <w:bCs/>
          <w:sz w:val="28"/>
          <w:szCs w:val="28"/>
          <w:lang w:eastAsia="ru-RU"/>
        </w:rPr>
        <w:t>Н</w:t>
      </w:r>
      <w:r w:rsidRPr="00C1308E">
        <w:rPr>
          <w:rFonts w:ascii="Times New Roman" w:eastAsia="Times New Roman" w:hAnsi="Times New Roman" w:cs="Times New Roman"/>
          <w:bCs/>
          <w:sz w:val="28"/>
          <w:szCs w:val="28"/>
          <w:lang w:eastAsia="ru-RU"/>
        </w:rPr>
        <w:t>а начало проверяемого периода имеется кредиторская задолженность перед работниками Министерства в сумме 1 255,4 тыс. руб</w:t>
      </w:r>
      <w:r w:rsidR="00C1308E" w:rsidRPr="00C1308E">
        <w:rPr>
          <w:rFonts w:ascii="Times New Roman" w:eastAsia="Times New Roman" w:hAnsi="Times New Roman" w:cs="Times New Roman"/>
          <w:bCs/>
          <w:sz w:val="28"/>
          <w:szCs w:val="28"/>
          <w:lang w:eastAsia="ru-RU"/>
        </w:rPr>
        <w:t>лей</w:t>
      </w:r>
      <w:r w:rsidR="00412941" w:rsidRPr="00C1308E">
        <w:rPr>
          <w:rFonts w:ascii="Times New Roman" w:eastAsia="Times New Roman" w:hAnsi="Times New Roman" w:cs="Times New Roman"/>
          <w:bCs/>
          <w:sz w:val="28"/>
          <w:szCs w:val="28"/>
          <w:lang w:eastAsia="ru-RU"/>
        </w:rPr>
        <w:t>, образовавшаяся</w:t>
      </w:r>
      <w:r w:rsidRPr="00C1308E">
        <w:rPr>
          <w:rFonts w:ascii="Times New Roman" w:eastAsia="Times New Roman" w:hAnsi="Times New Roman" w:cs="Times New Roman"/>
          <w:bCs/>
          <w:sz w:val="28"/>
          <w:szCs w:val="28"/>
          <w:lang w:eastAsia="ru-RU"/>
        </w:rPr>
        <w:t xml:space="preserve"> в предыдущие периоды за счет неполного исполнения республиканским бюджетом своих обязательств по лимитам бюджетных обязательств согласно бюджетной росписи по соответствующим финансовым периодам. </w:t>
      </w:r>
    </w:p>
    <w:p w14:paraId="7713FED0" w14:textId="7D688E4E" w:rsidR="007004A0" w:rsidRPr="00C17FC2" w:rsidRDefault="007004A0" w:rsidP="00710AB3">
      <w:pPr>
        <w:spacing w:after="0" w:line="240" w:lineRule="auto"/>
        <w:ind w:left="-56" w:right="140" w:firstLine="708"/>
        <w:jc w:val="both"/>
        <w:rPr>
          <w:rFonts w:ascii="Times New Roman" w:eastAsia="Times New Roman" w:hAnsi="Times New Roman" w:cs="Times New Roman"/>
          <w:bCs/>
          <w:sz w:val="28"/>
          <w:szCs w:val="28"/>
          <w:lang w:eastAsia="ru-RU"/>
        </w:rPr>
      </w:pPr>
      <w:r w:rsidRPr="00C1308E">
        <w:rPr>
          <w:rFonts w:ascii="Times New Roman" w:eastAsia="Times New Roman" w:hAnsi="Times New Roman" w:cs="Times New Roman"/>
          <w:bCs/>
          <w:sz w:val="28"/>
          <w:szCs w:val="28"/>
          <w:lang w:eastAsia="ru-RU"/>
        </w:rPr>
        <w:t>По состоянию на 31.12.2022 г</w:t>
      </w:r>
      <w:r w:rsidR="00875440" w:rsidRPr="00C1308E">
        <w:rPr>
          <w:rFonts w:ascii="Times New Roman" w:eastAsia="Times New Roman" w:hAnsi="Times New Roman" w:cs="Times New Roman"/>
          <w:bCs/>
          <w:sz w:val="28"/>
          <w:szCs w:val="28"/>
          <w:lang w:eastAsia="ru-RU"/>
        </w:rPr>
        <w:t>.</w:t>
      </w:r>
      <w:r w:rsidRPr="00C1308E">
        <w:rPr>
          <w:rFonts w:ascii="Times New Roman" w:eastAsia="Times New Roman" w:hAnsi="Times New Roman" w:cs="Times New Roman"/>
          <w:bCs/>
          <w:sz w:val="28"/>
          <w:szCs w:val="28"/>
          <w:lang w:eastAsia="ru-RU"/>
        </w:rPr>
        <w:t xml:space="preserve"> кредиторская задолженность уменьшилась и</w:t>
      </w:r>
      <w:r w:rsidRPr="00C17FC2">
        <w:rPr>
          <w:rFonts w:ascii="Times New Roman" w:eastAsia="Times New Roman" w:hAnsi="Times New Roman" w:cs="Times New Roman"/>
          <w:bCs/>
          <w:sz w:val="28"/>
          <w:szCs w:val="28"/>
          <w:lang w:eastAsia="ru-RU"/>
        </w:rPr>
        <w:t xml:space="preserve"> составила 202,4 тыс. руб</w:t>
      </w:r>
      <w:r w:rsidR="00C1308E" w:rsidRPr="00C1308E">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Дебиторская задолженность на начало 2022 года составляла 49,8 тыс. руб</w:t>
      </w:r>
      <w:r w:rsidR="00C1308E" w:rsidRPr="00C1308E">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на конец периода отсутствует. </w:t>
      </w:r>
    </w:p>
    <w:p w14:paraId="6FFABE2F" w14:textId="077B2894" w:rsidR="007004A0" w:rsidRPr="00C17FC2" w:rsidRDefault="00A20091" w:rsidP="00710AB3">
      <w:pPr>
        <w:tabs>
          <w:tab w:val="left" w:pos="9923"/>
        </w:tabs>
        <w:spacing w:after="0" w:line="240" w:lineRule="auto"/>
        <w:ind w:left="-56" w:right="140"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В нарушение</w:t>
      </w:r>
      <w:r w:rsidR="007004A0" w:rsidRPr="00C17FC2">
        <w:rPr>
          <w:rFonts w:ascii="Times New Roman" w:eastAsia="Times New Roman" w:hAnsi="Times New Roman" w:cs="Times New Roman"/>
          <w:bCs/>
          <w:sz w:val="28"/>
          <w:szCs w:val="28"/>
          <w:lang w:eastAsia="ru-RU"/>
        </w:rPr>
        <w:t xml:space="preserve"> п</w:t>
      </w:r>
      <w:r w:rsidR="00875440" w:rsidRPr="00C17FC2">
        <w:rPr>
          <w:rFonts w:ascii="Times New Roman" w:eastAsia="Times New Roman" w:hAnsi="Times New Roman" w:cs="Times New Roman"/>
          <w:bCs/>
          <w:sz w:val="28"/>
          <w:szCs w:val="28"/>
          <w:lang w:eastAsia="ru-RU"/>
        </w:rPr>
        <w:t>ункта</w:t>
      </w:r>
      <w:r w:rsidR="007004A0" w:rsidRPr="00C17FC2">
        <w:rPr>
          <w:rFonts w:ascii="Times New Roman" w:eastAsia="Times New Roman" w:hAnsi="Times New Roman" w:cs="Times New Roman"/>
          <w:bCs/>
          <w:sz w:val="28"/>
          <w:szCs w:val="28"/>
          <w:lang w:eastAsia="ru-RU"/>
        </w:rPr>
        <w:t xml:space="preserve"> 4 Указа Президента Р</w:t>
      </w:r>
      <w:r w:rsidR="00E61DBA" w:rsidRPr="00C17FC2">
        <w:rPr>
          <w:rFonts w:ascii="Times New Roman" w:eastAsia="Times New Roman" w:hAnsi="Times New Roman" w:cs="Times New Roman"/>
          <w:bCs/>
          <w:sz w:val="28"/>
          <w:szCs w:val="28"/>
          <w:lang w:eastAsia="ru-RU"/>
        </w:rPr>
        <w:t>И</w:t>
      </w:r>
      <w:r w:rsidR="007004A0" w:rsidRPr="00C17FC2">
        <w:rPr>
          <w:rFonts w:ascii="Times New Roman" w:eastAsia="Times New Roman" w:hAnsi="Times New Roman" w:cs="Times New Roman"/>
          <w:bCs/>
          <w:sz w:val="28"/>
          <w:szCs w:val="28"/>
          <w:lang w:eastAsia="ru-RU"/>
        </w:rPr>
        <w:t xml:space="preserve"> от 18.03.2006 г. №</w:t>
      </w:r>
      <w:r w:rsidR="00412941" w:rsidRPr="00C17FC2">
        <w:rPr>
          <w:rFonts w:ascii="Times New Roman" w:eastAsia="Times New Roman" w:hAnsi="Times New Roman" w:cs="Times New Roman"/>
          <w:bCs/>
          <w:sz w:val="28"/>
          <w:szCs w:val="28"/>
          <w:lang w:eastAsia="ru-RU"/>
        </w:rPr>
        <w:t> </w:t>
      </w:r>
      <w:r w:rsidR="007004A0" w:rsidRPr="00C17FC2">
        <w:rPr>
          <w:rFonts w:ascii="Times New Roman" w:eastAsia="Times New Roman" w:hAnsi="Times New Roman" w:cs="Times New Roman"/>
          <w:bCs/>
          <w:sz w:val="28"/>
          <w:szCs w:val="28"/>
          <w:lang w:eastAsia="ru-RU"/>
        </w:rPr>
        <w:t>57 «О порядке и условиях командирования государственных гражданских служащих Республики Ингушетия» (далее – Указ Президента РИ №</w:t>
      </w:r>
      <w:r w:rsidR="00412941" w:rsidRPr="00C17FC2">
        <w:rPr>
          <w:rFonts w:ascii="Times New Roman" w:eastAsia="Times New Roman" w:hAnsi="Times New Roman" w:cs="Times New Roman"/>
          <w:bCs/>
          <w:sz w:val="28"/>
          <w:szCs w:val="28"/>
          <w:lang w:eastAsia="ru-RU"/>
        </w:rPr>
        <w:t> </w:t>
      </w:r>
      <w:r w:rsidR="007004A0" w:rsidRPr="00C17FC2">
        <w:rPr>
          <w:rFonts w:ascii="Times New Roman" w:eastAsia="Times New Roman" w:hAnsi="Times New Roman" w:cs="Times New Roman"/>
          <w:bCs/>
          <w:sz w:val="28"/>
          <w:szCs w:val="28"/>
          <w:lang w:eastAsia="ru-RU"/>
        </w:rPr>
        <w:t>57)</w:t>
      </w:r>
      <w:r w:rsidRPr="00C17FC2">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sz w:val="28"/>
          <w:szCs w:val="28"/>
          <w:lang w:eastAsia="ru-RU"/>
        </w:rPr>
        <w:t xml:space="preserve">в проверяемом периоде </w:t>
      </w:r>
      <w:r w:rsidR="007C4B3B" w:rsidRPr="00C17FC2">
        <w:rPr>
          <w:rFonts w:ascii="Times New Roman" w:eastAsia="Times New Roman" w:hAnsi="Times New Roman" w:cs="Times New Roman"/>
          <w:sz w:val="28"/>
          <w:szCs w:val="28"/>
          <w:lang w:eastAsia="ru-RU"/>
        </w:rPr>
        <w:t xml:space="preserve">осуществлена служебная командировка </w:t>
      </w:r>
      <w:r w:rsidRPr="00C17FC2">
        <w:rPr>
          <w:rFonts w:ascii="Times New Roman" w:eastAsia="Times New Roman" w:hAnsi="Times New Roman" w:cs="Times New Roman"/>
          <w:sz w:val="28"/>
          <w:szCs w:val="28"/>
          <w:lang w:eastAsia="ru-RU"/>
        </w:rPr>
        <w:t>руководител</w:t>
      </w:r>
      <w:r w:rsidR="007C4B3B" w:rsidRPr="00C17FC2">
        <w:rPr>
          <w:rFonts w:ascii="Times New Roman" w:eastAsia="Times New Roman" w:hAnsi="Times New Roman" w:cs="Times New Roman"/>
          <w:sz w:val="28"/>
          <w:szCs w:val="28"/>
          <w:lang w:eastAsia="ru-RU"/>
        </w:rPr>
        <w:t>я</w:t>
      </w:r>
      <w:r w:rsidRPr="00C17FC2">
        <w:rPr>
          <w:rFonts w:ascii="Times New Roman" w:eastAsia="Times New Roman" w:hAnsi="Times New Roman" w:cs="Times New Roman"/>
          <w:sz w:val="28"/>
          <w:szCs w:val="28"/>
          <w:lang w:eastAsia="ru-RU"/>
        </w:rPr>
        <w:t xml:space="preserve"> Министерства </w:t>
      </w:r>
      <w:r w:rsidR="007004A0" w:rsidRPr="00C17FC2">
        <w:rPr>
          <w:rFonts w:ascii="Times New Roman" w:eastAsia="Times New Roman" w:hAnsi="Times New Roman" w:cs="Times New Roman"/>
          <w:bCs/>
          <w:sz w:val="28"/>
          <w:szCs w:val="28"/>
          <w:lang w:eastAsia="ru-RU"/>
        </w:rPr>
        <w:t>без письменного соглас</w:t>
      </w:r>
      <w:r w:rsidR="007C4B3B" w:rsidRPr="00C17FC2">
        <w:rPr>
          <w:rFonts w:ascii="Times New Roman" w:eastAsia="Times New Roman" w:hAnsi="Times New Roman" w:cs="Times New Roman"/>
          <w:bCs/>
          <w:sz w:val="28"/>
          <w:szCs w:val="28"/>
          <w:lang w:eastAsia="ru-RU"/>
        </w:rPr>
        <w:t>ования</w:t>
      </w:r>
      <w:r w:rsidR="007004A0" w:rsidRPr="00C17FC2">
        <w:rPr>
          <w:rFonts w:ascii="Times New Roman" w:eastAsia="Times New Roman" w:hAnsi="Times New Roman" w:cs="Times New Roman"/>
          <w:bCs/>
          <w:sz w:val="28"/>
          <w:szCs w:val="28"/>
          <w:lang w:eastAsia="ru-RU"/>
        </w:rPr>
        <w:t xml:space="preserve"> Председателя</w:t>
      </w:r>
      <w:r w:rsidR="007004A0" w:rsidRPr="00C17FC2">
        <w:rPr>
          <w:rFonts w:ascii="Times New Roman" w:eastAsia="Times New Roman" w:hAnsi="Times New Roman" w:cs="Times New Roman"/>
          <w:sz w:val="28"/>
          <w:szCs w:val="28"/>
          <w:lang w:eastAsia="ru-RU"/>
        </w:rPr>
        <w:t xml:space="preserve"> Правительства </w:t>
      </w:r>
      <w:r w:rsidR="007C4B3B" w:rsidRPr="00C17FC2">
        <w:rPr>
          <w:rFonts w:ascii="Times New Roman" w:eastAsia="Times New Roman" w:hAnsi="Times New Roman" w:cs="Times New Roman"/>
          <w:sz w:val="28"/>
          <w:szCs w:val="28"/>
          <w:lang w:eastAsia="ru-RU"/>
        </w:rPr>
        <w:t>РИ</w:t>
      </w:r>
      <w:r w:rsidR="007004A0" w:rsidRPr="00C17FC2">
        <w:rPr>
          <w:rFonts w:ascii="Times New Roman" w:eastAsia="Times New Roman" w:hAnsi="Times New Roman" w:cs="Times New Roman"/>
          <w:sz w:val="28"/>
          <w:szCs w:val="28"/>
          <w:lang w:eastAsia="ru-RU"/>
        </w:rPr>
        <w:t xml:space="preserve"> (письменные </w:t>
      </w:r>
      <w:r w:rsidR="007004A0" w:rsidRPr="00C17FC2">
        <w:rPr>
          <w:rFonts w:ascii="Times New Roman" w:eastAsia="Times New Roman" w:hAnsi="Times New Roman" w:cs="Times New Roman"/>
          <w:sz w:val="28"/>
          <w:szCs w:val="28"/>
          <w:lang w:eastAsia="ru-RU"/>
        </w:rPr>
        <w:lastRenderedPageBreak/>
        <w:t xml:space="preserve">согласования проверке не представлены). </w:t>
      </w:r>
      <w:r w:rsidR="007004A0" w:rsidRPr="00C17FC2">
        <w:rPr>
          <w:rFonts w:ascii="Times New Roman" w:eastAsia="Times New Roman" w:hAnsi="Times New Roman" w:cs="Times New Roman"/>
          <w:bCs/>
          <w:sz w:val="28"/>
          <w:szCs w:val="28"/>
          <w:lang w:eastAsia="ru-RU"/>
        </w:rPr>
        <w:t>В нарушение п</w:t>
      </w:r>
      <w:r w:rsidR="00875440" w:rsidRPr="00C17FC2">
        <w:rPr>
          <w:rFonts w:ascii="Times New Roman" w:eastAsia="Times New Roman" w:hAnsi="Times New Roman" w:cs="Times New Roman"/>
          <w:bCs/>
          <w:sz w:val="28"/>
          <w:szCs w:val="28"/>
          <w:lang w:eastAsia="ru-RU"/>
        </w:rPr>
        <w:t>ункта</w:t>
      </w:r>
      <w:r w:rsidR="007C4B3B" w:rsidRPr="00C17FC2">
        <w:rPr>
          <w:rFonts w:ascii="Times New Roman" w:eastAsia="Times New Roman" w:hAnsi="Times New Roman" w:cs="Times New Roman"/>
          <w:bCs/>
          <w:sz w:val="28"/>
          <w:szCs w:val="28"/>
          <w:lang w:eastAsia="ru-RU"/>
        </w:rPr>
        <w:t xml:space="preserve"> </w:t>
      </w:r>
      <w:r w:rsidR="007004A0" w:rsidRPr="00C17FC2">
        <w:rPr>
          <w:rFonts w:ascii="Times New Roman" w:eastAsia="Times New Roman" w:hAnsi="Times New Roman" w:cs="Times New Roman"/>
          <w:bCs/>
          <w:sz w:val="28"/>
          <w:szCs w:val="28"/>
          <w:lang w:eastAsia="ru-RU"/>
        </w:rPr>
        <w:t>26 Постановления Правительства РФ от 13.10.2008 г. №</w:t>
      </w:r>
      <w:r w:rsidRPr="00C17FC2">
        <w:rPr>
          <w:rFonts w:ascii="Times New Roman" w:eastAsia="Times New Roman" w:hAnsi="Times New Roman" w:cs="Times New Roman"/>
          <w:bCs/>
          <w:sz w:val="28"/>
          <w:szCs w:val="28"/>
          <w:lang w:eastAsia="ru-RU"/>
        </w:rPr>
        <w:t> </w:t>
      </w:r>
      <w:r w:rsidR="007004A0" w:rsidRPr="00C17FC2">
        <w:rPr>
          <w:rFonts w:ascii="Times New Roman" w:eastAsia="Times New Roman" w:hAnsi="Times New Roman" w:cs="Times New Roman"/>
          <w:bCs/>
          <w:sz w:val="28"/>
          <w:szCs w:val="28"/>
          <w:lang w:eastAsia="ru-RU"/>
        </w:rPr>
        <w:t xml:space="preserve">749 </w:t>
      </w:r>
      <w:r w:rsidR="007C4B3B" w:rsidRPr="00C17FC2">
        <w:rPr>
          <w:rFonts w:ascii="Times New Roman" w:eastAsia="Calibri" w:hAnsi="Times New Roman" w:cs="Times New Roman"/>
          <w:bCs/>
          <w:sz w:val="28"/>
          <w:szCs w:val="28"/>
        </w:rPr>
        <w:t xml:space="preserve">«Об особенностях направления работников в служебные командировки» (Далее – Постановление Правительства РФ № 749), </w:t>
      </w:r>
      <w:r w:rsidR="007004A0" w:rsidRPr="00C17FC2">
        <w:rPr>
          <w:rFonts w:ascii="Times New Roman" w:eastAsia="Times New Roman" w:hAnsi="Times New Roman" w:cs="Times New Roman"/>
          <w:bCs/>
          <w:sz w:val="28"/>
          <w:szCs w:val="28"/>
          <w:lang w:eastAsia="ru-RU"/>
        </w:rPr>
        <w:t xml:space="preserve">авансовый отчет </w:t>
      </w:r>
      <w:r w:rsidR="00EF781B" w:rsidRPr="00C17FC2">
        <w:rPr>
          <w:rFonts w:ascii="Times New Roman" w:eastAsia="Times New Roman" w:hAnsi="Times New Roman" w:cs="Times New Roman"/>
          <w:bCs/>
          <w:sz w:val="28"/>
          <w:szCs w:val="28"/>
          <w:lang w:eastAsia="ru-RU"/>
        </w:rPr>
        <w:t>руководителя Министерства</w:t>
      </w:r>
      <w:r w:rsidR="007004A0" w:rsidRPr="00C17FC2">
        <w:rPr>
          <w:rFonts w:ascii="Times New Roman" w:eastAsia="Times New Roman" w:hAnsi="Times New Roman" w:cs="Times New Roman"/>
          <w:bCs/>
          <w:sz w:val="28"/>
          <w:szCs w:val="28"/>
          <w:lang w:eastAsia="ru-RU"/>
        </w:rPr>
        <w:t xml:space="preserve"> на момент проверки отсутствует.</w:t>
      </w:r>
    </w:p>
    <w:p w14:paraId="0D80A87E" w14:textId="69EDC779" w:rsidR="00644661" w:rsidRPr="00C17FC2" w:rsidRDefault="007004A0" w:rsidP="00710AB3">
      <w:pPr>
        <w:tabs>
          <w:tab w:val="left" w:pos="9923"/>
        </w:tabs>
        <w:spacing w:after="0" w:line="240" w:lineRule="auto"/>
        <w:ind w:left="-56" w:right="140"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В нарушение п</w:t>
      </w:r>
      <w:r w:rsidR="00875440" w:rsidRPr="00C17FC2">
        <w:rPr>
          <w:rFonts w:ascii="Times New Roman" w:eastAsia="Times New Roman" w:hAnsi="Times New Roman" w:cs="Times New Roman"/>
          <w:bCs/>
          <w:sz w:val="28"/>
          <w:szCs w:val="28"/>
          <w:lang w:eastAsia="ru-RU"/>
        </w:rPr>
        <w:t>ункта</w:t>
      </w:r>
      <w:r w:rsidR="00644661" w:rsidRPr="00C17FC2">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bCs/>
          <w:sz w:val="28"/>
          <w:szCs w:val="28"/>
          <w:lang w:eastAsia="ru-RU"/>
        </w:rPr>
        <w:t>10 Постановления Правительства РФ №</w:t>
      </w:r>
      <w:r w:rsidR="007C4B3B" w:rsidRPr="00C17FC2">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749</w:t>
      </w:r>
      <w:r w:rsidR="00644661" w:rsidRPr="00C17FC2">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 xml:space="preserve"> </w:t>
      </w:r>
      <w:r w:rsidR="00644661" w:rsidRPr="00C17FC2">
        <w:rPr>
          <w:rFonts w:ascii="Times New Roman" w:eastAsia="Times New Roman" w:hAnsi="Times New Roman" w:cs="Times New Roman"/>
          <w:bCs/>
          <w:sz w:val="28"/>
          <w:szCs w:val="28"/>
          <w:lang w:eastAsia="ru-RU"/>
        </w:rPr>
        <w:t>семь сотрудников</w:t>
      </w:r>
      <w:r w:rsidRPr="00C17FC2">
        <w:rPr>
          <w:rFonts w:ascii="Times New Roman" w:eastAsia="Times New Roman" w:hAnsi="Times New Roman" w:cs="Times New Roman"/>
          <w:bCs/>
          <w:sz w:val="28"/>
          <w:szCs w:val="28"/>
          <w:lang w:eastAsia="ru-RU"/>
        </w:rPr>
        <w:t xml:space="preserve"> Министерства направлены в служебные командировки без выплаты авансов на оплату расходов по проезду и найму жилого помещения и дополнительных расходов (суточные)</w:t>
      </w:r>
      <w:r w:rsidR="00644661" w:rsidRPr="00C17FC2">
        <w:rPr>
          <w:rFonts w:ascii="Times New Roman" w:eastAsia="Times New Roman" w:hAnsi="Times New Roman" w:cs="Times New Roman"/>
          <w:bCs/>
          <w:sz w:val="28"/>
          <w:szCs w:val="28"/>
          <w:lang w:eastAsia="ru-RU"/>
        </w:rPr>
        <w:t>.</w:t>
      </w:r>
    </w:p>
    <w:p w14:paraId="0BEB8D76" w14:textId="77777777" w:rsidR="007004A0" w:rsidRPr="00C17FC2" w:rsidRDefault="007004A0" w:rsidP="00710AB3">
      <w:pPr>
        <w:shd w:val="clear" w:color="auto" w:fill="FFFFFF"/>
        <w:spacing w:after="0" w:line="240" w:lineRule="auto"/>
        <w:ind w:left="-56" w:right="140" w:firstLine="708"/>
        <w:jc w:val="center"/>
        <w:rPr>
          <w:rFonts w:ascii="Times New Roman" w:eastAsia="Times New Roman" w:hAnsi="Times New Roman" w:cs="Times New Roman"/>
          <w:b/>
          <w:sz w:val="28"/>
          <w:szCs w:val="28"/>
          <w:lang w:eastAsia="ru-RU"/>
        </w:rPr>
      </w:pPr>
    </w:p>
    <w:p w14:paraId="669E92CD" w14:textId="77777777" w:rsidR="007004A0" w:rsidRPr="00C17FC2" w:rsidRDefault="007004A0" w:rsidP="00710AB3">
      <w:pPr>
        <w:spacing w:after="120" w:line="240" w:lineRule="auto"/>
        <w:ind w:left="-56" w:right="140" w:firstLine="708"/>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Проверка учета движения основных средств и материальных ценностей</w:t>
      </w:r>
    </w:p>
    <w:p w14:paraId="6C729F62" w14:textId="77777777" w:rsidR="007004A0" w:rsidRPr="00C17FC2" w:rsidRDefault="007004A0" w:rsidP="00710AB3">
      <w:pPr>
        <w:autoSpaceDE w:val="0"/>
        <w:autoSpaceDN w:val="0"/>
        <w:adjustRightInd w:val="0"/>
        <w:spacing w:after="0" w:line="240" w:lineRule="auto"/>
        <w:ind w:left="-56" w:right="140" w:firstLine="708"/>
        <w:jc w:val="center"/>
        <w:outlineLvl w:val="1"/>
        <w:rPr>
          <w:rFonts w:ascii="Times New Roman" w:eastAsia="Times New Roman" w:hAnsi="Times New Roman" w:cs="Times New Roman"/>
          <w:b/>
          <w:sz w:val="28"/>
          <w:szCs w:val="28"/>
          <w:lang w:eastAsia="ru-RU"/>
        </w:rPr>
      </w:pPr>
    </w:p>
    <w:p w14:paraId="04595570" w14:textId="7A7FF1C3" w:rsidR="007004A0" w:rsidRPr="00C17FC2" w:rsidRDefault="007004A0" w:rsidP="00710AB3">
      <w:pPr>
        <w:spacing w:after="0" w:line="240" w:lineRule="auto"/>
        <w:ind w:left="-56"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ст</w:t>
      </w:r>
      <w:r w:rsidR="002F3CE8" w:rsidRPr="00C17FC2">
        <w:rPr>
          <w:rFonts w:ascii="Times New Roman" w:eastAsia="Times New Roman" w:hAnsi="Times New Roman" w:cs="Times New Roman"/>
          <w:sz w:val="28"/>
          <w:szCs w:val="28"/>
          <w:lang w:eastAsia="ru-RU"/>
        </w:rPr>
        <w:t>атье</w:t>
      </w:r>
      <w:r w:rsidRPr="00C17FC2">
        <w:rPr>
          <w:rFonts w:ascii="Times New Roman" w:eastAsia="Times New Roman" w:hAnsi="Times New Roman" w:cs="Times New Roman"/>
          <w:sz w:val="28"/>
          <w:szCs w:val="28"/>
          <w:lang w:eastAsia="ru-RU"/>
        </w:rPr>
        <w:t xml:space="preserve"> 11 Федерального закона от 06.12.2011</w:t>
      </w:r>
      <w:r w:rsidR="00E61DBA" w:rsidRPr="00C17FC2">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2F3CE8"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402-ФЗ «О бухгалтерском учете»</w:t>
      </w:r>
      <w:r w:rsidR="002F3CE8" w:rsidRPr="00C17FC2">
        <w:rPr>
          <w:rFonts w:ascii="Times New Roman" w:eastAsia="Times New Roman" w:hAnsi="Times New Roman" w:cs="Times New Roman"/>
          <w:sz w:val="28"/>
          <w:szCs w:val="28"/>
          <w:lang w:eastAsia="ru-RU"/>
        </w:rPr>
        <w:t xml:space="preserve"> (Далее – Федеральный закон № 402-ФЗ)</w:t>
      </w:r>
      <w:r w:rsidRPr="00C17FC2">
        <w:rPr>
          <w:rFonts w:ascii="Times New Roman" w:eastAsia="Times New Roman" w:hAnsi="Times New Roman" w:cs="Times New Roman"/>
          <w:sz w:val="28"/>
          <w:szCs w:val="28"/>
          <w:lang w:eastAsia="ru-RU"/>
        </w:rPr>
        <w:t xml:space="preserve">, </w:t>
      </w:r>
      <w:bookmarkStart w:id="95" w:name="_Hlk159247956"/>
      <w:r w:rsidRPr="00C17FC2">
        <w:rPr>
          <w:rFonts w:ascii="Times New Roman" w:eastAsia="Times New Roman" w:hAnsi="Times New Roman" w:cs="Times New Roman"/>
          <w:sz w:val="28"/>
          <w:szCs w:val="28"/>
          <w:lang w:eastAsia="ru-RU"/>
        </w:rPr>
        <w:t>п</w:t>
      </w:r>
      <w:r w:rsidR="00875440" w:rsidRPr="00C17FC2">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7 </w:t>
      </w:r>
      <w:r w:rsidR="002F3CE8" w:rsidRPr="00C17FC2">
        <w:rPr>
          <w:rFonts w:ascii="Times New Roman" w:eastAsia="Times New Roman" w:hAnsi="Times New Roman" w:cs="Times New Roman"/>
          <w:sz w:val="28"/>
          <w:szCs w:val="28"/>
          <w:lang w:eastAsia="ru-RU"/>
        </w:rPr>
        <w:t>П</w:t>
      </w:r>
      <w:r w:rsidRPr="00C17FC2">
        <w:rPr>
          <w:rFonts w:ascii="Times New Roman" w:eastAsia="Times New Roman" w:hAnsi="Times New Roman" w:cs="Times New Roman"/>
          <w:sz w:val="28"/>
          <w:szCs w:val="28"/>
          <w:lang w:eastAsia="ru-RU"/>
        </w:rPr>
        <w:t xml:space="preserve">риказа </w:t>
      </w:r>
      <w:r w:rsidR="002F3CE8" w:rsidRPr="00C17FC2">
        <w:rPr>
          <w:rFonts w:ascii="Times New Roman" w:eastAsia="Times New Roman" w:hAnsi="Times New Roman" w:cs="Times New Roman"/>
          <w:sz w:val="28"/>
          <w:szCs w:val="28"/>
          <w:lang w:eastAsia="ru-RU"/>
        </w:rPr>
        <w:t>Минфина России</w:t>
      </w:r>
      <w:r w:rsidRPr="00C17FC2">
        <w:rPr>
          <w:rFonts w:ascii="Times New Roman" w:eastAsia="Times New Roman" w:hAnsi="Times New Roman" w:cs="Times New Roman"/>
          <w:sz w:val="28"/>
          <w:szCs w:val="28"/>
          <w:lang w:eastAsia="ru-RU"/>
        </w:rPr>
        <w:t xml:space="preserve"> от 28.12.2010 </w:t>
      </w:r>
      <w:r w:rsidR="00E61DBA" w:rsidRPr="00C17FC2">
        <w:rPr>
          <w:rFonts w:ascii="Times New Roman" w:eastAsia="Times New Roman" w:hAnsi="Times New Roman" w:cs="Times New Roman"/>
          <w:sz w:val="28"/>
          <w:szCs w:val="28"/>
          <w:lang w:eastAsia="ru-RU"/>
        </w:rPr>
        <w:t xml:space="preserve">г. </w:t>
      </w:r>
      <w:r w:rsidR="002F3CE8"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(далее </w:t>
      </w:r>
      <w:r w:rsidR="002F3CE8"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Приказ</w:t>
      </w:r>
      <w:r w:rsidR="002F3CE8" w:rsidRPr="00C17FC2">
        <w:rPr>
          <w:rFonts w:ascii="Times New Roman" w:eastAsia="Times New Roman" w:hAnsi="Times New Roman" w:cs="Times New Roman"/>
          <w:sz w:val="28"/>
          <w:szCs w:val="28"/>
          <w:lang w:eastAsia="ru-RU"/>
        </w:rPr>
        <w:t xml:space="preserve"> Минфина РФ</w:t>
      </w:r>
      <w:r w:rsidRPr="00C17FC2">
        <w:rPr>
          <w:rFonts w:ascii="Times New Roman" w:eastAsia="Times New Roman" w:hAnsi="Times New Roman" w:cs="Times New Roman"/>
          <w:sz w:val="28"/>
          <w:szCs w:val="28"/>
          <w:lang w:eastAsia="ru-RU"/>
        </w:rPr>
        <w:t xml:space="preserve"> </w:t>
      </w:r>
      <w:r w:rsidR="002F3CE8"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191н)</w:t>
      </w:r>
      <w:bookmarkEnd w:id="95"/>
      <w:r w:rsidRPr="00C17FC2">
        <w:rPr>
          <w:rFonts w:ascii="Times New Roman" w:eastAsia="Times New Roman" w:hAnsi="Times New Roman" w:cs="Times New Roman"/>
          <w:sz w:val="28"/>
          <w:szCs w:val="28"/>
          <w:lang w:eastAsia="ru-RU"/>
        </w:rPr>
        <w:t>, в целях составления годовой бюджетной отчетности проводится инвентаризация активов и обязательств.</w:t>
      </w:r>
    </w:p>
    <w:p w14:paraId="06436A26" w14:textId="55197B2C" w:rsidR="002F3CE8" w:rsidRPr="00C17FC2" w:rsidRDefault="002F3CE8" w:rsidP="00710AB3">
      <w:pPr>
        <w:spacing w:after="0" w:line="240" w:lineRule="auto"/>
        <w:ind w:left="-56"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со ст</w:t>
      </w:r>
      <w:r w:rsidR="00875440" w:rsidRPr="00C17FC2">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244 Трудового Кодекса РФ с материально ответственным лицом заключен договор о полной индивидуальной материальной ответственности.</w:t>
      </w:r>
    </w:p>
    <w:p w14:paraId="1BB48159" w14:textId="63DEC3B5" w:rsidR="007004A0" w:rsidRPr="00C17FC2" w:rsidRDefault="007004A0" w:rsidP="00710AB3">
      <w:pPr>
        <w:spacing w:after="0" w:line="240" w:lineRule="auto"/>
        <w:ind w:left="-56"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п</w:t>
      </w:r>
      <w:r w:rsidR="00875440" w:rsidRPr="00C17FC2">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2.4 </w:t>
      </w:r>
      <w:r w:rsidR="00F54912" w:rsidRPr="00C17FC2">
        <w:rPr>
          <w:rFonts w:ascii="Times New Roman" w:eastAsia="Calibri" w:hAnsi="Times New Roman" w:cs="Times New Roman"/>
          <w:sz w:val="28"/>
          <w:szCs w:val="28"/>
        </w:rPr>
        <w:t>Приказа Минфина Р</w:t>
      </w:r>
      <w:r w:rsidR="00E61DBA" w:rsidRPr="00C17FC2">
        <w:rPr>
          <w:rFonts w:ascii="Times New Roman" w:eastAsia="Calibri" w:hAnsi="Times New Roman" w:cs="Times New Roman"/>
          <w:sz w:val="28"/>
          <w:szCs w:val="28"/>
        </w:rPr>
        <w:t>оссии</w:t>
      </w:r>
      <w:r w:rsidR="00F54912" w:rsidRPr="00C17FC2">
        <w:rPr>
          <w:rFonts w:ascii="Times New Roman" w:eastAsia="Calibri" w:hAnsi="Times New Roman" w:cs="Times New Roman"/>
          <w:sz w:val="28"/>
          <w:szCs w:val="28"/>
        </w:rPr>
        <w:t xml:space="preserve"> от 13.06.1995 г. № 49 «Об утверждении методических указаний по инвентаризации имущества и финансовых обязательств» (Далее – Приказ </w:t>
      </w:r>
      <w:bookmarkStart w:id="96" w:name="_Hlk144127748"/>
      <w:r w:rsidR="00F54912" w:rsidRPr="00C17FC2">
        <w:rPr>
          <w:rFonts w:ascii="Times New Roman" w:eastAsia="Calibri" w:hAnsi="Times New Roman" w:cs="Times New Roman"/>
          <w:sz w:val="28"/>
          <w:szCs w:val="28"/>
        </w:rPr>
        <w:t>Минфина РФ № 49</w:t>
      </w:r>
      <w:bookmarkEnd w:id="96"/>
      <w:r w:rsidR="00F54912" w:rsidRPr="00C17FC2">
        <w:rPr>
          <w:rFonts w:ascii="Times New Roman" w:eastAsia="Calibri" w:hAnsi="Times New Roman" w:cs="Times New Roman"/>
          <w:sz w:val="28"/>
          <w:szCs w:val="28"/>
        </w:rPr>
        <w:t xml:space="preserve">), </w:t>
      </w:r>
      <w:r w:rsidRPr="00C17FC2">
        <w:rPr>
          <w:rFonts w:ascii="Times New Roman" w:eastAsia="Times New Roman" w:hAnsi="Times New Roman" w:cs="Times New Roman"/>
          <w:sz w:val="28"/>
          <w:szCs w:val="28"/>
          <w:lang w:eastAsia="ru-RU"/>
        </w:rPr>
        <w:t>материально-ответственным лицом представлена расписка о том, что к началу инвентаризации все расходные и приходные документы на имущество сданы в бухгалтерию или переданы комиссии и все ценности, поступившие на его ответственность, оприходованы, а выбывшие списаны в расход.</w:t>
      </w:r>
    </w:p>
    <w:p w14:paraId="7115BDB0" w14:textId="57215EBE" w:rsidR="007004A0" w:rsidRPr="00C17FC2" w:rsidRDefault="00F54912" w:rsidP="00710AB3">
      <w:pPr>
        <w:spacing w:after="0" w:line="240" w:lineRule="auto"/>
        <w:ind w:left="-56"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результатам проведенной инвентаризации, в</w:t>
      </w:r>
      <w:r w:rsidR="007004A0" w:rsidRPr="00C17FC2">
        <w:rPr>
          <w:rFonts w:ascii="Times New Roman" w:eastAsia="Times New Roman" w:hAnsi="Times New Roman" w:cs="Times New Roman"/>
          <w:sz w:val="28"/>
          <w:szCs w:val="28"/>
          <w:lang w:eastAsia="ru-RU"/>
        </w:rPr>
        <w:t xml:space="preserve"> соответствии с п</w:t>
      </w:r>
      <w:r w:rsidR="00875440" w:rsidRPr="00C17FC2">
        <w:rPr>
          <w:rFonts w:ascii="Times New Roman" w:eastAsia="Times New Roman" w:hAnsi="Times New Roman" w:cs="Times New Roman"/>
          <w:sz w:val="28"/>
          <w:szCs w:val="28"/>
          <w:lang w:eastAsia="ru-RU"/>
        </w:rPr>
        <w:t>ункта</w:t>
      </w:r>
      <w:r w:rsidR="007004A0" w:rsidRPr="00C17FC2">
        <w:rPr>
          <w:rFonts w:ascii="Times New Roman" w:eastAsia="Times New Roman" w:hAnsi="Times New Roman" w:cs="Times New Roman"/>
          <w:sz w:val="28"/>
          <w:szCs w:val="28"/>
          <w:lang w:eastAsia="ru-RU"/>
        </w:rPr>
        <w:t xml:space="preserve"> 2.5 Приказа</w:t>
      </w:r>
      <w:r w:rsidRPr="00C17FC2">
        <w:rPr>
          <w:rFonts w:ascii="Times New Roman" w:eastAsia="Times New Roman" w:hAnsi="Times New Roman" w:cs="Times New Roman"/>
          <w:sz w:val="28"/>
          <w:szCs w:val="28"/>
          <w:lang w:eastAsia="ru-RU"/>
        </w:rPr>
        <w:t xml:space="preserve"> Минфина РФ № 49,</w:t>
      </w:r>
      <w:r w:rsidR="007004A0" w:rsidRPr="00C17FC2">
        <w:rPr>
          <w:rFonts w:ascii="Times New Roman" w:eastAsia="Times New Roman" w:hAnsi="Times New Roman" w:cs="Times New Roman"/>
          <w:sz w:val="28"/>
          <w:szCs w:val="28"/>
          <w:lang w:eastAsia="ru-RU"/>
        </w:rPr>
        <w:t xml:space="preserve"> сведения о фактическом наличии имущества и реальности учтенных финансовых обязательств записаны в инвентаризационные описи.</w:t>
      </w:r>
      <w:r w:rsidR="00F1669D" w:rsidRPr="00C17FC2">
        <w:rPr>
          <w:rFonts w:ascii="Times New Roman" w:eastAsia="Times New Roman" w:hAnsi="Times New Roman" w:cs="Times New Roman"/>
          <w:sz w:val="28"/>
          <w:szCs w:val="28"/>
          <w:lang w:eastAsia="ru-RU"/>
        </w:rPr>
        <w:t xml:space="preserve"> </w:t>
      </w:r>
      <w:r w:rsidR="007004A0" w:rsidRPr="00C17FC2">
        <w:rPr>
          <w:rFonts w:ascii="Times New Roman" w:eastAsia="Times New Roman" w:hAnsi="Times New Roman" w:cs="Times New Roman"/>
          <w:sz w:val="28"/>
          <w:szCs w:val="28"/>
          <w:lang w:eastAsia="ru-RU"/>
        </w:rPr>
        <w:t>Общая балансовая стоимость основных средст</w:t>
      </w:r>
      <w:r w:rsidR="00E61DBA" w:rsidRPr="00C17FC2">
        <w:rPr>
          <w:rFonts w:ascii="Times New Roman" w:eastAsia="Times New Roman" w:hAnsi="Times New Roman" w:cs="Times New Roman"/>
          <w:sz w:val="28"/>
          <w:szCs w:val="28"/>
          <w:lang w:eastAsia="ru-RU"/>
        </w:rPr>
        <w:t>в</w:t>
      </w:r>
      <w:r w:rsidR="007004A0" w:rsidRPr="00C17FC2">
        <w:rPr>
          <w:rFonts w:ascii="Times New Roman" w:eastAsia="Times New Roman" w:hAnsi="Times New Roman" w:cs="Times New Roman"/>
          <w:sz w:val="28"/>
          <w:szCs w:val="28"/>
          <w:lang w:eastAsia="ru-RU"/>
        </w:rPr>
        <w:t xml:space="preserve"> составляет 71 726,9 тыс. руб</w:t>
      </w:r>
      <w:r w:rsidRPr="00C17FC2">
        <w:rPr>
          <w:rFonts w:ascii="Times New Roman" w:eastAsia="Times New Roman" w:hAnsi="Times New Roman" w:cs="Times New Roman"/>
          <w:sz w:val="28"/>
          <w:szCs w:val="28"/>
          <w:lang w:eastAsia="ru-RU"/>
        </w:rPr>
        <w:t>лей</w:t>
      </w:r>
      <w:r w:rsidR="007004A0" w:rsidRPr="00C17FC2">
        <w:rPr>
          <w:rFonts w:ascii="Times New Roman" w:eastAsia="Times New Roman" w:hAnsi="Times New Roman" w:cs="Times New Roman"/>
          <w:sz w:val="28"/>
          <w:szCs w:val="28"/>
          <w:lang w:eastAsia="ru-RU"/>
        </w:rPr>
        <w:t>.</w:t>
      </w:r>
    </w:p>
    <w:p w14:paraId="6A1B04DE" w14:textId="70A0D4AD" w:rsidR="007004A0" w:rsidRPr="00C17FC2" w:rsidRDefault="007004A0" w:rsidP="00710AB3">
      <w:pPr>
        <w:spacing w:after="0" w:line="240" w:lineRule="auto"/>
        <w:ind w:left="-56"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ходе проверки установлено, что доверенности на получение </w:t>
      </w:r>
      <w:r w:rsidR="00D914EF" w:rsidRPr="00C17FC2">
        <w:rPr>
          <w:rFonts w:ascii="Times New Roman" w:eastAsia="Times New Roman" w:hAnsi="Times New Roman" w:cs="Times New Roman"/>
          <w:sz w:val="28"/>
          <w:szCs w:val="28"/>
          <w:lang w:eastAsia="ru-RU"/>
        </w:rPr>
        <w:t>товароматериальных</w:t>
      </w:r>
      <w:r w:rsidR="00F54912" w:rsidRPr="00C17FC2">
        <w:rPr>
          <w:rFonts w:ascii="Times New Roman" w:eastAsia="Times New Roman" w:hAnsi="Times New Roman" w:cs="Times New Roman"/>
          <w:sz w:val="28"/>
          <w:szCs w:val="28"/>
          <w:lang w:eastAsia="ru-RU"/>
        </w:rPr>
        <w:t xml:space="preserve"> ценностей</w:t>
      </w:r>
      <w:r w:rsidRPr="00C17FC2">
        <w:rPr>
          <w:rFonts w:ascii="Times New Roman" w:eastAsia="Times New Roman" w:hAnsi="Times New Roman" w:cs="Times New Roman"/>
          <w:sz w:val="28"/>
          <w:szCs w:val="28"/>
          <w:lang w:eastAsia="ru-RU"/>
        </w:rPr>
        <w:t xml:space="preserve"> в Министерстве отсутствуют, также </w:t>
      </w:r>
      <w:r w:rsidR="00F54912" w:rsidRPr="00C17FC2">
        <w:rPr>
          <w:rFonts w:ascii="Times New Roman" w:eastAsia="Times New Roman" w:hAnsi="Times New Roman" w:cs="Times New Roman"/>
          <w:sz w:val="28"/>
          <w:szCs w:val="28"/>
          <w:lang w:eastAsia="ru-RU"/>
        </w:rPr>
        <w:t>не ведется</w:t>
      </w:r>
      <w:r w:rsidRPr="00C17FC2">
        <w:rPr>
          <w:rFonts w:ascii="Times New Roman" w:eastAsia="Times New Roman" w:hAnsi="Times New Roman" w:cs="Times New Roman"/>
          <w:sz w:val="28"/>
          <w:szCs w:val="28"/>
          <w:lang w:eastAsia="ru-RU"/>
        </w:rPr>
        <w:t xml:space="preserve"> их учет. </w:t>
      </w:r>
    </w:p>
    <w:p w14:paraId="13027A1E" w14:textId="7C369044" w:rsidR="007004A0" w:rsidRPr="00C17FC2" w:rsidRDefault="00F54912" w:rsidP="00710AB3">
      <w:pPr>
        <w:spacing w:after="0" w:line="240" w:lineRule="auto"/>
        <w:ind w:left="-56"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Учет основных средств ведется на инвентарных карточках в соответствии с пунктом</w:t>
      </w:r>
      <w:r w:rsidR="007004A0" w:rsidRPr="00C17FC2">
        <w:rPr>
          <w:rFonts w:ascii="Times New Roman" w:eastAsia="Times New Roman" w:hAnsi="Times New Roman" w:cs="Times New Roman"/>
          <w:sz w:val="28"/>
          <w:szCs w:val="28"/>
          <w:lang w:eastAsia="ru-RU"/>
        </w:rPr>
        <w:t xml:space="preserve"> 54 </w:t>
      </w:r>
      <w:r w:rsidRPr="00C17FC2">
        <w:rPr>
          <w:rFonts w:ascii="Times New Roman" w:eastAsia="Times New Roman" w:hAnsi="Times New Roman" w:cs="Times New Roman"/>
          <w:sz w:val="28"/>
          <w:szCs w:val="28"/>
          <w:lang w:eastAsia="ru-RU"/>
        </w:rPr>
        <w:t>Инструкции</w:t>
      </w:r>
      <w:r w:rsidR="007004A0"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w:t>
      </w:r>
      <w:r w:rsidR="007004A0" w:rsidRPr="00C17FC2">
        <w:rPr>
          <w:rFonts w:ascii="Times New Roman" w:eastAsia="Times New Roman" w:hAnsi="Times New Roman" w:cs="Times New Roman"/>
          <w:sz w:val="28"/>
          <w:szCs w:val="28"/>
          <w:lang w:eastAsia="ru-RU"/>
        </w:rPr>
        <w:t>157н.</w:t>
      </w:r>
      <w:r w:rsidR="00F1669D" w:rsidRPr="00C17FC2">
        <w:rPr>
          <w:rFonts w:ascii="Times New Roman" w:eastAsia="Times New Roman" w:hAnsi="Times New Roman" w:cs="Times New Roman"/>
          <w:sz w:val="28"/>
          <w:szCs w:val="28"/>
          <w:lang w:eastAsia="ru-RU"/>
        </w:rPr>
        <w:t xml:space="preserve"> </w:t>
      </w:r>
      <w:r w:rsidR="007004A0" w:rsidRPr="00C17FC2">
        <w:rPr>
          <w:rFonts w:ascii="Times New Roman" w:eastAsia="Times New Roman" w:hAnsi="Times New Roman" w:cs="Times New Roman"/>
          <w:sz w:val="28"/>
          <w:szCs w:val="28"/>
          <w:lang w:eastAsia="ru-RU"/>
        </w:rPr>
        <w:t>В нарушение п</w:t>
      </w:r>
      <w:r w:rsidR="002F3CE8" w:rsidRPr="00C17FC2">
        <w:rPr>
          <w:rFonts w:ascii="Times New Roman" w:eastAsia="Times New Roman" w:hAnsi="Times New Roman" w:cs="Times New Roman"/>
          <w:sz w:val="28"/>
          <w:szCs w:val="28"/>
          <w:lang w:eastAsia="ru-RU"/>
        </w:rPr>
        <w:t>ункта</w:t>
      </w:r>
      <w:r w:rsidR="007004A0" w:rsidRPr="00C17FC2">
        <w:rPr>
          <w:rFonts w:ascii="Times New Roman" w:eastAsia="Times New Roman" w:hAnsi="Times New Roman" w:cs="Times New Roman"/>
          <w:sz w:val="28"/>
          <w:szCs w:val="28"/>
          <w:lang w:eastAsia="ru-RU"/>
        </w:rPr>
        <w:t xml:space="preserve"> 46 </w:t>
      </w:r>
      <w:r w:rsidR="00032589">
        <w:rPr>
          <w:rFonts w:ascii="Times New Roman" w:eastAsia="Times New Roman" w:hAnsi="Times New Roman" w:cs="Times New Roman"/>
          <w:sz w:val="28"/>
          <w:szCs w:val="28"/>
          <w:lang w:eastAsia="ru-RU"/>
        </w:rPr>
        <w:t>Инструкции</w:t>
      </w:r>
      <w:r w:rsidR="007004A0" w:rsidRPr="00C17FC2">
        <w:rPr>
          <w:rFonts w:ascii="Times New Roman" w:eastAsia="Times New Roman" w:hAnsi="Times New Roman" w:cs="Times New Roman"/>
          <w:sz w:val="28"/>
          <w:szCs w:val="28"/>
          <w:lang w:eastAsia="ru-RU"/>
        </w:rPr>
        <w:t xml:space="preserve"> №</w:t>
      </w:r>
      <w:r w:rsidR="002F3CE8" w:rsidRPr="00C17FC2">
        <w:rPr>
          <w:rFonts w:ascii="Times New Roman" w:eastAsia="Times New Roman" w:hAnsi="Times New Roman" w:cs="Times New Roman"/>
          <w:sz w:val="28"/>
          <w:szCs w:val="28"/>
          <w:lang w:eastAsia="ru-RU"/>
        </w:rPr>
        <w:t> </w:t>
      </w:r>
      <w:r w:rsidR="007004A0" w:rsidRPr="00C17FC2">
        <w:rPr>
          <w:rFonts w:ascii="Times New Roman" w:eastAsia="Times New Roman" w:hAnsi="Times New Roman" w:cs="Times New Roman"/>
          <w:sz w:val="28"/>
          <w:szCs w:val="28"/>
          <w:lang w:eastAsia="ru-RU"/>
        </w:rPr>
        <w:t>157н</w:t>
      </w:r>
      <w:r w:rsidR="002F3CE8" w:rsidRPr="00C17FC2">
        <w:rPr>
          <w:rFonts w:ascii="Times New Roman" w:eastAsia="Times New Roman" w:hAnsi="Times New Roman" w:cs="Times New Roman"/>
          <w:sz w:val="28"/>
          <w:szCs w:val="28"/>
          <w:lang w:eastAsia="ru-RU"/>
        </w:rPr>
        <w:t>,</w:t>
      </w:r>
      <w:r w:rsidR="007004A0" w:rsidRPr="00C17FC2">
        <w:rPr>
          <w:rFonts w:ascii="Times New Roman" w:eastAsia="Times New Roman" w:hAnsi="Times New Roman" w:cs="Times New Roman"/>
          <w:sz w:val="28"/>
          <w:szCs w:val="28"/>
          <w:lang w:eastAsia="ru-RU"/>
        </w:rPr>
        <w:t xml:space="preserve"> не на всех объектах учета имеются инвентарные номера.</w:t>
      </w:r>
    </w:p>
    <w:p w14:paraId="445CED76" w14:textId="21459CB4" w:rsidR="007004A0" w:rsidRPr="00C17FC2" w:rsidRDefault="007004A0" w:rsidP="00710AB3">
      <w:pPr>
        <w:spacing w:after="0" w:line="240" w:lineRule="auto"/>
        <w:ind w:left="-56"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проверяемом периоде списание основных средств не производилось.</w:t>
      </w:r>
    </w:p>
    <w:p w14:paraId="3BF19A15" w14:textId="77777777" w:rsidR="00E61DBA" w:rsidRPr="00C17FC2" w:rsidRDefault="00E61DBA" w:rsidP="00710AB3">
      <w:pPr>
        <w:spacing w:after="0" w:line="240" w:lineRule="auto"/>
        <w:ind w:left="-56" w:right="140" w:firstLine="708"/>
        <w:contextualSpacing/>
        <w:jc w:val="center"/>
        <w:rPr>
          <w:rFonts w:ascii="Times New Roman" w:eastAsia="Times New Roman" w:hAnsi="Times New Roman" w:cs="Times New Roman"/>
          <w:i/>
          <w:iCs/>
          <w:sz w:val="28"/>
          <w:szCs w:val="28"/>
          <w:lang w:eastAsia="ru-RU"/>
        </w:rPr>
      </w:pPr>
    </w:p>
    <w:p w14:paraId="18C5E9C6" w14:textId="1E97ADC1" w:rsidR="007004A0" w:rsidRPr="00C17FC2" w:rsidRDefault="007004A0" w:rsidP="00710AB3">
      <w:pPr>
        <w:spacing w:after="0" w:line="240" w:lineRule="auto"/>
        <w:ind w:left="-56" w:right="140" w:firstLine="708"/>
        <w:contextualSpacing/>
        <w:jc w:val="center"/>
        <w:rPr>
          <w:rFonts w:ascii="Times New Roman" w:eastAsia="Times New Roman" w:hAnsi="Times New Roman" w:cs="Times New Roman"/>
          <w:i/>
          <w:iCs/>
          <w:sz w:val="28"/>
          <w:szCs w:val="28"/>
          <w:lang w:eastAsia="ru-RU"/>
        </w:rPr>
      </w:pPr>
      <w:r w:rsidRPr="00C17FC2">
        <w:rPr>
          <w:rFonts w:ascii="Times New Roman" w:eastAsia="Times New Roman" w:hAnsi="Times New Roman" w:cs="Times New Roman"/>
          <w:i/>
          <w:iCs/>
          <w:sz w:val="28"/>
          <w:szCs w:val="28"/>
          <w:lang w:eastAsia="ru-RU"/>
        </w:rPr>
        <w:t xml:space="preserve">по Государственному унитарному предприятию </w:t>
      </w:r>
      <w:bookmarkStart w:id="97" w:name="_Hlk144132002"/>
      <w:r w:rsidRPr="00C17FC2">
        <w:rPr>
          <w:rFonts w:ascii="Times New Roman" w:eastAsia="Times New Roman" w:hAnsi="Times New Roman" w:cs="Times New Roman"/>
          <w:i/>
          <w:iCs/>
          <w:sz w:val="28"/>
          <w:szCs w:val="28"/>
          <w:lang w:eastAsia="ru-RU"/>
        </w:rPr>
        <w:t>«Научно-производственное объединение «Геопроект»</w:t>
      </w:r>
      <w:bookmarkEnd w:id="97"/>
    </w:p>
    <w:p w14:paraId="7BA6090C" w14:textId="0A0B2405" w:rsidR="007004A0" w:rsidRPr="00C17FC2" w:rsidRDefault="007004A0" w:rsidP="00710AB3">
      <w:pPr>
        <w:spacing w:after="0" w:line="240" w:lineRule="auto"/>
        <w:ind w:left="-56"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В соответствии с Федеральным законом от 14</w:t>
      </w:r>
      <w:r w:rsidR="0037787A" w:rsidRPr="00C17FC2">
        <w:rPr>
          <w:rFonts w:ascii="Times New Roman" w:eastAsia="Times New Roman" w:hAnsi="Times New Roman" w:cs="Times New Roman"/>
          <w:sz w:val="28"/>
          <w:szCs w:val="28"/>
          <w:lang w:eastAsia="ru-RU"/>
        </w:rPr>
        <w:t>.11.</w:t>
      </w:r>
      <w:r w:rsidRPr="00C17FC2">
        <w:rPr>
          <w:rFonts w:ascii="Times New Roman" w:eastAsia="Times New Roman" w:hAnsi="Times New Roman" w:cs="Times New Roman"/>
          <w:sz w:val="28"/>
          <w:szCs w:val="28"/>
          <w:lang w:eastAsia="ru-RU"/>
        </w:rPr>
        <w:t xml:space="preserve">2002 г. </w:t>
      </w:r>
      <w:r w:rsidR="0037787A"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161-ФЗ "О государственных и муниципальных унитарных предприятиях" имущество </w:t>
      </w:r>
      <w:r w:rsidR="009634E6" w:rsidRPr="00C17FC2">
        <w:rPr>
          <w:rFonts w:ascii="Times New Roman" w:eastAsia="Times New Roman" w:hAnsi="Times New Roman" w:cs="Times New Roman"/>
          <w:sz w:val="28"/>
          <w:szCs w:val="28"/>
          <w:lang w:eastAsia="ru-RU"/>
        </w:rPr>
        <w:t>ГУП «Научно-производственное объединение «Геопроект»</w:t>
      </w:r>
      <w:r w:rsidRPr="00C17FC2">
        <w:rPr>
          <w:rFonts w:ascii="Times New Roman" w:eastAsia="Times New Roman" w:hAnsi="Times New Roman" w:cs="Times New Roman"/>
          <w:sz w:val="28"/>
          <w:szCs w:val="28"/>
          <w:lang w:eastAsia="ru-RU"/>
        </w:rPr>
        <w:t xml:space="preserve"> принадлежит на праве собственности Республике Ингушетия и находится у Предприятия на праве хозяйственного ведения.</w:t>
      </w:r>
    </w:p>
    <w:p w14:paraId="350BC9E2" w14:textId="2E61FAAF" w:rsidR="004300AC" w:rsidRPr="00C17FC2" w:rsidRDefault="00C1308E" w:rsidP="00710AB3">
      <w:pPr>
        <w:spacing w:after="0" w:line="240" w:lineRule="auto"/>
        <w:ind w:left="-56" w:right="140" w:firstLine="708"/>
        <w:jc w:val="both"/>
        <w:rPr>
          <w:rFonts w:ascii="Times New Roman" w:eastAsia="Times New Roman" w:hAnsi="Times New Roman" w:cs="Times New Roman"/>
          <w:sz w:val="28"/>
          <w:szCs w:val="28"/>
          <w:lang w:eastAsia="ru-RU"/>
        </w:rPr>
      </w:pPr>
      <w:bookmarkStart w:id="98" w:name="_Hlk144132472"/>
      <w:r>
        <w:rPr>
          <w:rFonts w:ascii="Times New Roman" w:eastAsia="Times New Roman" w:hAnsi="Times New Roman" w:cs="Times New Roman"/>
          <w:sz w:val="28"/>
          <w:szCs w:val="28"/>
          <w:lang w:eastAsia="ru-RU"/>
        </w:rPr>
        <w:t>Согласно</w:t>
      </w:r>
      <w:r w:rsidR="004300AC" w:rsidRPr="00C17FC2">
        <w:rPr>
          <w:rFonts w:ascii="Times New Roman" w:eastAsia="Times New Roman" w:hAnsi="Times New Roman" w:cs="Times New Roman"/>
          <w:sz w:val="28"/>
          <w:szCs w:val="28"/>
          <w:lang w:eastAsia="ru-RU"/>
        </w:rPr>
        <w:t xml:space="preserve"> ст</w:t>
      </w:r>
      <w:r w:rsidR="00875440" w:rsidRPr="00C17FC2">
        <w:rPr>
          <w:rFonts w:ascii="Times New Roman" w:eastAsia="Times New Roman" w:hAnsi="Times New Roman" w:cs="Times New Roman"/>
          <w:sz w:val="28"/>
          <w:szCs w:val="28"/>
          <w:lang w:eastAsia="ru-RU"/>
        </w:rPr>
        <w:t>ать</w:t>
      </w:r>
      <w:r>
        <w:rPr>
          <w:rFonts w:ascii="Times New Roman" w:eastAsia="Times New Roman" w:hAnsi="Times New Roman" w:cs="Times New Roman"/>
          <w:sz w:val="28"/>
          <w:szCs w:val="28"/>
          <w:lang w:eastAsia="ru-RU"/>
        </w:rPr>
        <w:t>е</w:t>
      </w:r>
      <w:r w:rsidR="004300AC" w:rsidRPr="00C17FC2">
        <w:rPr>
          <w:rFonts w:ascii="Times New Roman" w:eastAsia="Times New Roman" w:hAnsi="Times New Roman" w:cs="Times New Roman"/>
          <w:sz w:val="28"/>
          <w:szCs w:val="28"/>
          <w:lang w:eastAsia="ru-RU"/>
        </w:rPr>
        <w:t xml:space="preserve"> 244 Трудового Кодекса РФ с материально ответственным лицом заключен договор о полной индивидуальной материальной ответственности.</w:t>
      </w:r>
    </w:p>
    <w:p w14:paraId="420FFE34" w14:textId="09FA0D7F" w:rsidR="007004A0" w:rsidRPr="00C17FC2" w:rsidRDefault="007004A0" w:rsidP="00710AB3">
      <w:pPr>
        <w:spacing w:after="0" w:line="240" w:lineRule="auto"/>
        <w:ind w:left="-56"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соответствии </w:t>
      </w:r>
      <w:r w:rsidR="00875440" w:rsidRPr="00C17FC2">
        <w:rPr>
          <w:rFonts w:ascii="Times New Roman" w:eastAsia="Times New Roman" w:hAnsi="Times New Roman" w:cs="Times New Roman"/>
          <w:sz w:val="28"/>
          <w:szCs w:val="28"/>
          <w:lang w:eastAsia="ru-RU"/>
        </w:rPr>
        <w:t>с пунктом</w:t>
      </w:r>
      <w:r w:rsidRPr="00C17FC2">
        <w:rPr>
          <w:rFonts w:ascii="Times New Roman" w:eastAsia="Times New Roman" w:hAnsi="Times New Roman" w:cs="Times New Roman"/>
          <w:sz w:val="28"/>
          <w:szCs w:val="28"/>
          <w:lang w:eastAsia="ru-RU"/>
        </w:rPr>
        <w:t xml:space="preserve"> 2.2 Приказа Минфина РФ </w:t>
      </w:r>
      <w:r w:rsidR="0037787A"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49 "Об утверждении методических указаний по инвентаризации имущества и финансовых обязательств" </w:t>
      </w:r>
      <w:r w:rsidR="00F044FF" w:rsidRPr="00C17FC2">
        <w:rPr>
          <w:rFonts w:ascii="Times New Roman" w:eastAsia="Times New Roman" w:hAnsi="Times New Roman" w:cs="Times New Roman"/>
          <w:sz w:val="28"/>
          <w:szCs w:val="28"/>
          <w:lang w:eastAsia="ru-RU"/>
        </w:rPr>
        <w:t xml:space="preserve">на Предприятии </w:t>
      </w:r>
      <w:r w:rsidRPr="00C17FC2">
        <w:rPr>
          <w:rFonts w:ascii="Times New Roman" w:eastAsia="Times New Roman" w:hAnsi="Times New Roman" w:cs="Times New Roman"/>
          <w:sz w:val="28"/>
          <w:szCs w:val="28"/>
          <w:lang w:eastAsia="ru-RU"/>
        </w:rPr>
        <w:t>создана постоянно действующая инвентаризационная комиссия</w:t>
      </w:r>
      <w:r w:rsidR="0037787A" w:rsidRPr="00C17FC2">
        <w:rPr>
          <w:rFonts w:ascii="Times New Roman" w:eastAsia="Times New Roman" w:hAnsi="Times New Roman" w:cs="Times New Roman"/>
          <w:sz w:val="28"/>
          <w:szCs w:val="28"/>
          <w:lang w:eastAsia="ru-RU"/>
        </w:rPr>
        <w:t>.</w:t>
      </w:r>
    </w:p>
    <w:bookmarkEnd w:id="98"/>
    <w:p w14:paraId="022A5F7A" w14:textId="7552F8B0" w:rsidR="007004A0" w:rsidRPr="00C17FC2" w:rsidRDefault="00F044FF" w:rsidP="00CE193F">
      <w:pPr>
        <w:spacing w:after="0" w:line="240" w:lineRule="auto"/>
        <w:ind w:left="-56"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проверяемом периоде проведена инвентаризация основных средств и товарно-материальных ценностей.</w:t>
      </w:r>
      <w:r w:rsidR="009634E6" w:rsidRPr="00C17FC2">
        <w:rPr>
          <w:rFonts w:ascii="Times New Roman" w:eastAsia="Times New Roman" w:hAnsi="Times New Roman" w:cs="Times New Roman"/>
          <w:sz w:val="28"/>
          <w:szCs w:val="28"/>
          <w:lang w:eastAsia="ru-RU"/>
        </w:rPr>
        <w:t xml:space="preserve"> Н</w:t>
      </w:r>
      <w:r w:rsidR="007004A0" w:rsidRPr="00C17FC2">
        <w:rPr>
          <w:rFonts w:ascii="Times New Roman" w:eastAsia="Times New Roman" w:hAnsi="Times New Roman" w:cs="Times New Roman"/>
          <w:sz w:val="28"/>
          <w:szCs w:val="28"/>
          <w:lang w:eastAsia="ru-RU"/>
        </w:rPr>
        <w:t xml:space="preserve">а балансе </w:t>
      </w:r>
      <w:r w:rsidR="009634E6" w:rsidRPr="00C17FC2">
        <w:rPr>
          <w:rFonts w:ascii="Times New Roman" w:eastAsia="Times New Roman" w:hAnsi="Times New Roman" w:cs="Times New Roman"/>
          <w:sz w:val="28"/>
          <w:szCs w:val="28"/>
          <w:lang w:eastAsia="ru-RU"/>
        </w:rPr>
        <w:t>П</w:t>
      </w:r>
      <w:r w:rsidR="007004A0" w:rsidRPr="00C17FC2">
        <w:rPr>
          <w:rFonts w:ascii="Times New Roman" w:eastAsia="Times New Roman" w:hAnsi="Times New Roman" w:cs="Times New Roman"/>
          <w:sz w:val="28"/>
          <w:szCs w:val="28"/>
          <w:lang w:eastAsia="ru-RU"/>
        </w:rPr>
        <w:t xml:space="preserve">редприятия имеются </w:t>
      </w:r>
      <w:r w:rsidRPr="00C17FC2">
        <w:rPr>
          <w:rFonts w:ascii="Times New Roman" w:eastAsia="Times New Roman" w:hAnsi="Times New Roman" w:cs="Times New Roman"/>
          <w:sz w:val="28"/>
          <w:szCs w:val="28"/>
          <w:lang w:eastAsia="ru-RU"/>
        </w:rPr>
        <w:t>основные средства</w:t>
      </w:r>
      <w:r w:rsidR="007004A0" w:rsidRPr="00C17FC2">
        <w:rPr>
          <w:rFonts w:ascii="Times New Roman" w:eastAsia="Times New Roman" w:hAnsi="Times New Roman" w:cs="Times New Roman"/>
          <w:sz w:val="28"/>
          <w:szCs w:val="28"/>
          <w:lang w:eastAsia="ru-RU"/>
        </w:rPr>
        <w:t xml:space="preserve"> общей стоимостью 483,0 тыс. ру</w:t>
      </w:r>
      <w:r w:rsidRPr="00C17FC2">
        <w:rPr>
          <w:rFonts w:ascii="Times New Roman" w:eastAsia="Times New Roman" w:hAnsi="Times New Roman" w:cs="Times New Roman"/>
          <w:sz w:val="28"/>
          <w:szCs w:val="28"/>
          <w:lang w:eastAsia="ru-RU"/>
        </w:rPr>
        <w:t>б</w:t>
      </w:r>
      <w:r w:rsidR="00C1308E" w:rsidRPr="00C1308E">
        <w:rPr>
          <w:rFonts w:ascii="Times New Roman" w:eastAsia="Times New Roman" w:hAnsi="Times New Roman" w:cs="Times New Roman"/>
          <w:sz w:val="28"/>
          <w:szCs w:val="28"/>
          <w:lang w:eastAsia="ru-RU"/>
        </w:rPr>
        <w:t>лей</w:t>
      </w:r>
      <w:r w:rsidR="007004A0" w:rsidRPr="00C17FC2">
        <w:rPr>
          <w:rFonts w:ascii="Times New Roman" w:eastAsia="Times New Roman" w:hAnsi="Times New Roman" w:cs="Times New Roman"/>
          <w:sz w:val="28"/>
          <w:szCs w:val="28"/>
          <w:lang w:eastAsia="ru-RU"/>
        </w:rPr>
        <w:t>. Исходя из данных инвентаризационной описи, на балансе наход</w:t>
      </w:r>
      <w:r w:rsidR="009634E6" w:rsidRPr="00C17FC2">
        <w:rPr>
          <w:rFonts w:ascii="Times New Roman" w:eastAsia="Times New Roman" w:hAnsi="Times New Roman" w:cs="Times New Roman"/>
          <w:sz w:val="28"/>
          <w:szCs w:val="28"/>
          <w:lang w:eastAsia="ru-RU"/>
        </w:rPr>
        <w:t xml:space="preserve">ятся </w:t>
      </w:r>
      <w:r w:rsidR="007004A0" w:rsidRPr="00C17FC2">
        <w:rPr>
          <w:rFonts w:ascii="Times New Roman" w:eastAsia="Times New Roman" w:hAnsi="Times New Roman" w:cs="Times New Roman"/>
          <w:sz w:val="28"/>
          <w:szCs w:val="28"/>
          <w:lang w:eastAsia="ru-RU"/>
        </w:rPr>
        <w:t>11 объектов основных средств общей стоимостью 1</w:t>
      </w:r>
      <w:r w:rsidR="009634E6" w:rsidRPr="00C17FC2">
        <w:rPr>
          <w:rFonts w:ascii="Times New Roman" w:eastAsia="Times New Roman" w:hAnsi="Times New Roman" w:cs="Times New Roman"/>
          <w:sz w:val="28"/>
          <w:szCs w:val="28"/>
          <w:lang w:eastAsia="ru-RU"/>
        </w:rPr>
        <w:t> </w:t>
      </w:r>
      <w:r w:rsidR="007004A0" w:rsidRPr="00C17FC2">
        <w:rPr>
          <w:rFonts w:ascii="Times New Roman" w:eastAsia="Times New Roman" w:hAnsi="Times New Roman" w:cs="Times New Roman"/>
          <w:sz w:val="28"/>
          <w:szCs w:val="28"/>
          <w:lang w:eastAsia="ru-RU"/>
        </w:rPr>
        <w:t>022,9 тыс. руб</w:t>
      </w:r>
      <w:r w:rsidR="00C1308E" w:rsidRPr="00C1308E">
        <w:rPr>
          <w:rFonts w:ascii="Times New Roman" w:eastAsia="Times New Roman" w:hAnsi="Times New Roman" w:cs="Times New Roman"/>
          <w:sz w:val="28"/>
          <w:szCs w:val="28"/>
          <w:lang w:eastAsia="ru-RU"/>
        </w:rPr>
        <w:t xml:space="preserve">лей </w:t>
      </w:r>
      <w:r w:rsidR="007004A0" w:rsidRPr="00C17FC2">
        <w:rPr>
          <w:rFonts w:ascii="Times New Roman" w:eastAsia="Times New Roman" w:hAnsi="Times New Roman" w:cs="Times New Roman"/>
          <w:sz w:val="28"/>
          <w:szCs w:val="28"/>
          <w:lang w:eastAsia="ru-RU"/>
        </w:rPr>
        <w:t xml:space="preserve">(остаточная стоимость </w:t>
      </w:r>
      <w:r w:rsidR="009634E6" w:rsidRPr="00C17FC2">
        <w:rPr>
          <w:rFonts w:ascii="Times New Roman" w:eastAsia="Times New Roman" w:hAnsi="Times New Roman" w:cs="Times New Roman"/>
          <w:sz w:val="28"/>
          <w:szCs w:val="28"/>
          <w:lang w:eastAsia="ru-RU"/>
        </w:rPr>
        <w:t>-</w:t>
      </w:r>
      <w:r w:rsidR="007004A0" w:rsidRPr="00C17FC2">
        <w:rPr>
          <w:rFonts w:ascii="Times New Roman" w:eastAsia="Times New Roman" w:hAnsi="Times New Roman" w:cs="Times New Roman"/>
          <w:sz w:val="28"/>
          <w:szCs w:val="28"/>
          <w:lang w:eastAsia="ru-RU"/>
        </w:rPr>
        <w:t xml:space="preserve"> 483,3 тыс. руб</w:t>
      </w:r>
      <w:r w:rsidR="00C1308E" w:rsidRPr="00C1308E">
        <w:rPr>
          <w:rFonts w:ascii="Times New Roman" w:eastAsia="Times New Roman" w:hAnsi="Times New Roman" w:cs="Times New Roman"/>
          <w:sz w:val="28"/>
          <w:szCs w:val="28"/>
          <w:lang w:eastAsia="ru-RU"/>
        </w:rPr>
        <w:t>лей</w:t>
      </w:r>
      <w:r w:rsidR="007004A0" w:rsidRPr="00C17FC2">
        <w:rPr>
          <w:rFonts w:ascii="Times New Roman" w:eastAsia="Times New Roman" w:hAnsi="Times New Roman" w:cs="Times New Roman"/>
          <w:sz w:val="28"/>
          <w:szCs w:val="28"/>
          <w:lang w:eastAsia="ru-RU"/>
        </w:rPr>
        <w:t xml:space="preserve">); и </w:t>
      </w:r>
      <w:r w:rsidR="009634E6" w:rsidRPr="00C17FC2">
        <w:rPr>
          <w:rFonts w:ascii="Times New Roman" w:eastAsia="Times New Roman" w:hAnsi="Times New Roman" w:cs="Times New Roman"/>
          <w:sz w:val="28"/>
          <w:szCs w:val="28"/>
          <w:lang w:eastAsia="ru-RU"/>
        </w:rPr>
        <w:t>товар</w:t>
      </w:r>
      <w:r w:rsidR="00D914EF" w:rsidRPr="00C17FC2">
        <w:rPr>
          <w:rFonts w:ascii="Times New Roman" w:eastAsia="Times New Roman" w:hAnsi="Times New Roman" w:cs="Times New Roman"/>
          <w:sz w:val="28"/>
          <w:szCs w:val="28"/>
          <w:lang w:eastAsia="ru-RU"/>
        </w:rPr>
        <w:t>о</w:t>
      </w:r>
      <w:r w:rsidR="009634E6" w:rsidRPr="00C17FC2">
        <w:rPr>
          <w:rFonts w:ascii="Times New Roman" w:eastAsia="Times New Roman" w:hAnsi="Times New Roman" w:cs="Times New Roman"/>
          <w:sz w:val="28"/>
          <w:szCs w:val="28"/>
          <w:lang w:eastAsia="ru-RU"/>
        </w:rPr>
        <w:t>материальных ценностей</w:t>
      </w:r>
      <w:r w:rsidR="007004A0" w:rsidRPr="00C17FC2">
        <w:rPr>
          <w:rFonts w:ascii="Times New Roman" w:eastAsia="Times New Roman" w:hAnsi="Times New Roman" w:cs="Times New Roman"/>
          <w:sz w:val="28"/>
          <w:szCs w:val="28"/>
          <w:lang w:eastAsia="ru-RU"/>
        </w:rPr>
        <w:t xml:space="preserve"> в количестве 546 ед</w:t>
      </w:r>
      <w:r w:rsidR="009634E6" w:rsidRPr="00C17FC2">
        <w:rPr>
          <w:rFonts w:ascii="Times New Roman" w:eastAsia="Times New Roman" w:hAnsi="Times New Roman" w:cs="Times New Roman"/>
          <w:sz w:val="28"/>
          <w:szCs w:val="28"/>
          <w:lang w:eastAsia="ru-RU"/>
        </w:rPr>
        <w:t>иниц</w:t>
      </w:r>
      <w:r w:rsidR="007004A0" w:rsidRPr="00C17FC2">
        <w:rPr>
          <w:rFonts w:ascii="Times New Roman" w:eastAsia="Times New Roman" w:hAnsi="Times New Roman" w:cs="Times New Roman"/>
          <w:sz w:val="28"/>
          <w:szCs w:val="28"/>
          <w:lang w:eastAsia="ru-RU"/>
        </w:rPr>
        <w:t xml:space="preserve"> на сумму 2</w:t>
      </w:r>
      <w:r w:rsidR="00E61DBA" w:rsidRPr="00C17FC2">
        <w:rPr>
          <w:rFonts w:ascii="Times New Roman" w:eastAsia="Times New Roman" w:hAnsi="Times New Roman" w:cs="Times New Roman"/>
          <w:sz w:val="28"/>
          <w:szCs w:val="28"/>
          <w:lang w:eastAsia="ru-RU"/>
        </w:rPr>
        <w:t> </w:t>
      </w:r>
      <w:r w:rsidR="007004A0" w:rsidRPr="00C17FC2">
        <w:rPr>
          <w:rFonts w:ascii="Times New Roman" w:eastAsia="Times New Roman" w:hAnsi="Times New Roman" w:cs="Times New Roman"/>
          <w:sz w:val="28"/>
          <w:szCs w:val="28"/>
          <w:lang w:eastAsia="ru-RU"/>
        </w:rPr>
        <w:t>689,0 тыс. руб</w:t>
      </w:r>
      <w:r w:rsidR="00C1308E" w:rsidRPr="00C1308E">
        <w:rPr>
          <w:rFonts w:ascii="Times New Roman" w:eastAsia="Times New Roman" w:hAnsi="Times New Roman" w:cs="Times New Roman"/>
          <w:sz w:val="28"/>
          <w:szCs w:val="28"/>
          <w:lang w:eastAsia="ru-RU"/>
        </w:rPr>
        <w:t>лей</w:t>
      </w:r>
      <w:r w:rsidR="007004A0" w:rsidRPr="00C17FC2">
        <w:rPr>
          <w:rFonts w:ascii="Times New Roman" w:eastAsia="Times New Roman" w:hAnsi="Times New Roman" w:cs="Times New Roman"/>
          <w:sz w:val="28"/>
          <w:szCs w:val="28"/>
          <w:lang w:eastAsia="ru-RU"/>
        </w:rPr>
        <w:t>.</w:t>
      </w:r>
      <w:r w:rsidR="009634E6" w:rsidRPr="00C17FC2">
        <w:rPr>
          <w:rFonts w:ascii="Times New Roman" w:eastAsia="Times New Roman" w:hAnsi="Times New Roman" w:cs="Times New Roman"/>
          <w:sz w:val="28"/>
          <w:szCs w:val="28"/>
          <w:lang w:eastAsia="ru-RU"/>
        </w:rPr>
        <w:t xml:space="preserve"> </w:t>
      </w:r>
      <w:r w:rsidR="007004A0" w:rsidRPr="00C17FC2">
        <w:rPr>
          <w:rFonts w:ascii="Times New Roman" w:eastAsia="Times New Roman" w:hAnsi="Times New Roman" w:cs="Times New Roman"/>
          <w:sz w:val="28"/>
          <w:szCs w:val="28"/>
          <w:lang w:eastAsia="ru-RU"/>
        </w:rPr>
        <w:t>Основным средствам присвоены инвентарные номера</w:t>
      </w:r>
      <w:r w:rsidR="009634E6" w:rsidRPr="00C17FC2">
        <w:rPr>
          <w:rFonts w:ascii="Times New Roman" w:eastAsia="Times New Roman" w:hAnsi="Times New Roman" w:cs="Times New Roman"/>
          <w:sz w:val="28"/>
          <w:szCs w:val="28"/>
          <w:lang w:eastAsia="ru-RU"/>
        </w:rPr>
        <w:t>.</w:t>
      </w:r>
    </w:p>
    <w:p w14:paraId="2E9D8970" w14:textId="32507367" w:rsidR="007004A0" w:rsidRPr="00C17FC2" w:rsidRDefault="007004A0" w:rsidP="00710AB3">
      <w:pPr>
        <w:spacing w:after="0" w:line="240" w:lineRule="auto"/>
        <w:ind w:left="-56"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ходе проведения проверки наличия указанного имущества недостач</w:t>
      </w:r>
      <w:r w:rsidR="004300AC" w:rsidRPr="00C17FC2">
        <w:rPr>
          <w:rFonts w:ascii="Times New Roman" w:eastAsia="Times New Roman" w:hAnsi="Times New Roman" w:cs="Times New Roman"/>
          <w:sz w:val="28"/>
          <w:szCs w:val="28"/>
          <w:lang w:eastAsia="ru-RU"/>
        </w:rPr>
        <w:t>а</w:t>
      </w:r>
      <w:r w:rsidRPr="00C17FC2">
        <w:rPr>
          <w:rFonts w:ascii="Times New Roman" w:eastAsia="Times New Roman" w:hAnsi="Times New Roman" w:cs="Times New Roman"/>
          <w:sz w:val="28"/>
          <w:szCs w:val="28"/>
          <w:lang w:eastAsia="ru-RU"/>
        </w:rPr>
        <w:t xml:space="preserve"> не выявлен</w:t>
      </w:r>
      <w:r w:rsidR="004300AC" w:rsidRPr="00C17FC2">
        <w:rPr>
          <w:rFonts w:ascii="Times New Roman" w:eastAsia="Times New Roman" w:hAnsi="Times New Roman" w:cs="Times New Roman"/>
          <w:sz w:val="28"/>
          <w:szCs w:val="28"/>
          <w:lang w:eastAsia="ru-RU"/>
        </w:rPr>
        <w:t>а</w:t>
      </w:r>
      <w:r w:rsidRPr="00C17FC2">
        <w:rPr>
          <w:rFonts w:ascii="Times New Roman" w:eastAsia="Times New Roman" w:hAnsi="Times New Roman" w:cs="Times New Roman"/>
          <w:sz w:val="28"/>
          <w:szCs w:val="28"/>
          <w:lang w:eastAsia="ru-RU"/>
        </w:rPr>
        <w:t>.</w:t>
      </w:r>
    </w:p>
    <w:p w14:paraId="6CAE576B" w14:textId="77777777" w:rsidR="007004A0" w:rsidRPr="00C17FC2" w:rsidRDefault="007004A0" w:rsidP="00710AB3">
      <w:pPr>
        <w:spacing w:after="0" w:line="240" w:lineRule="auto"/>
        <w:ind w:left="-56" w:right="140" w:firstLine="708"/>
        <w:contextualSpacing/>
        <w:jc w:val="both"/>
        <w:rPr>
          <w:rFonts w:ascii="Times New Roman" w:eastAsia="Times New Roman" w:hAnsi="Times New Roman" w:cs="Times New Roman"/>
          <w:sz w:val="28"/>
          <w:szCs w:val="28"/>
          <w:lang w:eastAsia="ru-RU"/>
        </w:rPr>
      </w:pPr>
    </w:p>
    <w:p w14:paraId="343B0AD3" w14:textId="3469A93F" w:rsidR="007004A0" w:rsidRPr="00C17FC2" w:rsidRDefault="00F22D14" w:rsidP="00710AB3">
      <w:pPr>
        <w:spacing w:after="0" w:line="240" w:lineRule="auto"/>
        <w:ind w:left="-56" w:right="140" w:firstLine="708"/>
        <w:contextualSpacing/>
        <w:jc w:val="center"/>
        <w:rPr>
          <w:rFonts w:ascii="Times New Roman" w:eastAsia="Times New Roman" w:hAnsi="Times New Roman" w:cs="Times New Roman"/>
          <w:bCs/>
          <w:i/>
          <w:iCs/>
          <w:sz w:val="28"/>
          <w:szCs w:val="28"/>
          <w:lang w:eastAsia="ru-RU"/>
        </w:rPr>
      </w:pPr>
      <w:r w:rsidRPr="00C17FC2">
        <w:rPr>
          <w:rFonts w:ascii="Times New Roman" w:eastAsia="Times New Roman" w:hAnsi="Times New Roman" w:cs="Times New Roman"/>
          <w:bCs/>
          <w:i/>
          <w:iCs/>
          <w:sz w:val="28"/>
          <w:szCs w:val="28"/>
          <w:lang w:eastAsia="ru-RU"/>
        </w:rPr>
        <w:t xml:space="preserve">по </w:t>
      </w:r>
      <w:r w:rsidR="007004A0" w:rsidRPr="00C17FC2">
        <w:rPr>
          <w:rFonts w:ascii="Times New Roman" w:eastAsia="Times New Roman" w:hAnsi="Times New Roman" w:cs="Times New Roman"/>
          <w:bCs/>
          <w:i/>
          <w:iCs/>
          <w:sz w:val="28"/>
          <w:szCs w:val="28"/>
          <w:lang w:eastAsia="ru-RU"/>
        </w:rPr>
        <w:t>Государственно</w:t>
      </w:r>
      <w:r w:rsidRPr="00C17FC2">
        <w:rPr>
          <w:rFonts w:ascii="Times New Roman" w:eastAsia="Times New Roman" w:hAnsi="Times New Roman" w:cs="Times New Roman"/>
          <w:bCs/>
          <w:i/>
          <w:iCs/>
          <w:sz w:val="28"/>
          <w:szCs w:val="28"/>
          <w:lang w:eastAsia="ru-RU"/>
        </w:rPr>
        <w:t>му</w:t>
      </w:r>
      <w:r w:rsidR="007004A0" w:rsidRPr="00C17FC2">
        <w:rPr>
          <w:rFonts w:ascii="Times New Roman" w:eastAsia="Times New Roman" w:hAnsi="Times New Roman" w:cs="Times New Roman"/>
          <w:bCs/>
          <w:i/>
          <w:iCs/>
          <w:sz w:val="28"/>
          <w:szCs w:val="28"/>
          <w:lang w:eastAsia="ru-RU"/>
        </w:rPr>
        <w:t xml:space="preserve"> унитарно</w:t>
      </w:r>
      <w:r w:rsidRPr="00C17FC2">
        <w:rPr>
          <w:rFonts w:ascii="Times New Roman" w:eastAsia="Times New Roman" w:hAnsi="Times New Roman" w:cs="Times New Roman"/>
          <w:bCs/>
          <w:i/>
          <w:iCs/>
          <w:sz w:val="28"/>
          <w:szCs w:val="28"/>
          <w:lang w:eastAsia="ru-RU"/>
        </w:rPr>
        <w:t>му</w:t>
      </w:r>
      <w:r w:rsidR="007004A0" w:rsidRPr="00C17FC2">
        <w:rPr>
          <w:rFonts w:ascii="Times New Roman" w:eastAsia="Times New Roman" w:hAnsi="Times New Roman" w:cs="Times New Roman"/>
          <w:bCs/>
          <w:i/>
          <w:iCs/>
          <w:sz w:val="28"/>
          <w:szCs w:val="28"/>
          <w:lang w:eastAsia="ru-RU"/>
        </w:rPr>
        <w:t xml:space="preserve"> предприяти</w:t>
      </w:r>
      <w:r w:rsidRPr="00C17FC2">
        <w:rPr>
          <w:rFonts w:ascii="Times New Roman" w:eastAsia="Times New Roman" w:hAnsi="Times New Roman" w:cs="Times New Roman"/>
          <w:bCs/>
          <w:i/>
          <w:iCs/>
          <w:sz w:val="28"/>
          <w:szCs w:val="28"/>
          <w:lang w:eastAsia="ru-RU"/>
        </w:rPr>
        <w:t>ю</w:t>
      </w:r>
      <w:r w:rsidR="007004A0" w:rsidRPr="00C17FC2">
        <w:rPr>
          <w:rFonts w:ascii="Times New Roman" w:eastAsia="Times New Roman" w:hAnsi="Times New Roman" w:cs="Times New Roman"/>
          <w:bCs/>
          <w:i/>
          <w:iCs/>
          <w:sz w:val="28"/>
          <w:szCs w:val="28"/>
          <w:lang w:eastAsia="ru-RU"/>
        </w:rPr>
        <w:t xml:space="preserve"> «Управление капитального строительства Республики Ингушетия»</w:t>
      </w:r>
    </w:p>
    <w:p w14:paraId="581B19E4" w14:textId="4DFE7E1E" w:rsidR="007004A0" w:rsidRPr="00C17FC2" w:rsidRDefault="007004A0" w:rsidP="00710AB3">
      <w:pPr>
        <w:spacing w:after="0" w:line="240" w:lineRule="auto"/>
        <w:ind w:left="-56" w:right="140"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На основании </w:t>
      </w:r>
      <w:r w:rsidR="000128D0" w:rsidRPr="00C17FC2">
        <w:rPr>
          <w:rFonts w:ascii="Times New Roman" w:eastAsia="Times New Roman" w:hAnsi="Times New Roman" w:cs="Times New Roman"/>
          <w:sz w:val="28"/>
          <w:szCs w:val="28"/>
          <w:lang w:eastAsia="ru-RU"/>
        </w:rPr>
        <w:t>Р</w:t>
      </w:r>
      <w:r w:rsidRPr="00C17FC2">
        <w:rPr>
          <w:rFonts w:ascii="Times New Roman" w:eastAsia="Times New Roman" w:hAnsi="Times New Roman" w:cs="Times New Roman"/>
          <w:sz w:val="28"/>
          <w:szCs w:val="28"/>
          <w:lang w:eastAsia="ru-RU"/>
        </w:rPr>
        <w:t>аспоряжения Мин</w:t>
      </w:r>
      <w:r w:rsidR="000128D0" w:rsidRPr="00C17FC2">
        <w:rPr>
          <w:rFonts w:ascii="Times New Roman" w:eastAsia="Times New Roman" w:hAnsi="Times New Roman" w:cs="Times New Roman"/>
          <w:sz w:val="28"/>
          <w:szCs w:val="28"/>
          <w:lang w:eastAsia="ru-RU"/>
        </w:rPr>
        <w:t xml:space="preserve">имущества </w:t>
      </w:r>
      <w:r w:rsidRPr="00C17FC2">
        <w:rPr>
          <w:rFonts w:ascii="Times New Roman" w:eastAsia="Times New Roman" w:hAnsi="Times New Roman" w:cs="Times New Roman"/>
          <w:sz w:val="28"/>
          <w:szCs w:val="28"/>
          <w:lang w:eastAsia="ru-RU"/>
        </w:rPr>
        <w:t>РИ от 17.06.2020 г. №</w:t>
      </w:r>
      <w:r w:rsidR="000128D0"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256, Предприятию переданы 12 объектов </w:t>
      </w:r>
      <w:r w:rsidR="000128D0" w:rsidRPr="00C17FC2">
        <w:rPr>
          <w:rFonts w:ascii="Times New Roman" w:eastAsia="Times New Roman" w:hAnsi="Times New Roman" w:cs="Times New Roman"/>
          <w:sz w:val="28"/>
          <w:szCs w:val="28"/>
          <w:lang w:eastAsia="ru-RU"/>
        </w:rPr>
        <w:t>основных средств</w:t>
      </w:r>
      <w:r w:rsidR="00875440"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w:t>
      </w:r>
    </w:p>
    <w:p w14:paraId="4D7A10AD" w14:textId="76167E63" w:rsidR="007004A0" w:rsidRPr="00C17FC2" w:rsidRDefault="004300AC" w:rsidP="00710AB3">
      <w:pPr>
        <w:spacing w:after="0" w:line="240" w:lineRule="auto"/>
        <w:ind w:left="-56" w:right="140" w:firstLine="708"/>
        <w:jc w:val="both"/>
        <w:rPr>
          <w:rFonts w:ascii="Times New Roman" w:eastAsia="Times New Roman" w:hAnsi="Times New Roman" w:cs="Times New Roman"/>
          <w:sz w:val="28"/>
          <w:szCs w:val="28"/>
          <w:lang w:eastAsia="ru-RU"/>
        </w:rPr>
      </w:pPr>
      <w:bookmarkStart w:id="99" w:name="_Hlk144286258"/>
      <w:r w:rsidRPr="00C17FC2">
        <w:rPr>
          <w:rFonts w:ascii="Times New Roman" w:eastAsia="Times New Roman" w:hAnsi="Times New Roman" w:cs="Times New Roman"/>
          <w:sz w:val="28"/>
          <w:szCs w:val="28"/>
          <w:lang w:eastAsia="ru-RU"/>
        </w:rPr>
        <w:t>В соответствии со ст</w:t>
      </w:r>
      <w:r w:rsidR="00875440" w:rsidRPr="00C17FC2">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244 Трудового Кодекса РФ, с</w:t>
      </w:r>
      <w:r w:rsidR="000128D0" w:rsidRPr="00C17FC2">
        <w:rPr>
          <w:rFonts w:ascii="Times New Roman" w:eastAsia="Times New Roman" w:hAnsi="Times New Roman" w:cs="Times New Roman"/>
          <w:sz w:val="28"/>
          <w:szCs w:val="28"/>
          <w:lang w:eastAsia="ru-RU"/>
        </w:rPr>
        <w:t xml:space="preserve"> м</w:t>
      </w:r>
      <w:r w:rsidR="007004A0" w:rsidRPr="00C17FC2">
        <w:rPr>
          <w:rFonts w:ascii="Times New Roman" w:eastAsia="Times New Roman" w:hAnsi="Times New Roman" w:cs="Times New Roman"/>
          <w:sz w:val="28"/>
          <w:szCs w:val="28"/>
          <w:lang w:eastAsia="ru-RU"/>
        </w:rPr>
        <w:t>атериально ответственным лицом заключен договор о полной индивидуальной материальной ответственности</w:t>
      </w:r>
      <w:r w:rsidR="000128D0" w:rsidRPr="00C17FC2">
        <w:rPr>
          <w:rFonts w:ascii="Times New Roman" w:eastAsia="Times New Roman" w:hAnsi="Times New Roman" w:cs="Times New Roman"/>
          <w:sz w:val="28"/>
          <w:szCs w:val="28"/>
          <w:lang w:eastAsia="ru-RU"/>
        </w:rPr>
        <w:t>.</w:t>
      </w:r>
    </w:p>
    <w:bookmarkEnd w:id="99"/>
    <w:p w14:paraId="12B5E677" w14:textId="667AFCD7" w:rsidR="000128D0" w:rsidRPr="00C17FC2" w:rsidRDefault="000128D0" w:rsidP="00710AB3">
      <w:pPr>
        <w:spacing w:after="0" w:line="240" w:lineRule="auto"/>
        <w:ind w:left="-56" w:right="140"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соответствии </w:t>
      </w:r>
      <w:r w:rsidR="00E61DBA" w:rsidRPr="00C17FC2">
        <w:rPr>
          <w:rFonts w:ascii="Times New Roman" w:eastAsia="Times New Roman" w:hAnsi="Times New Roman" w:cs="Times New Roman"/>
          <w:sz w:val="28"/>
          <w:szCs w:val="28"/>
          <w:lang w:eastAsia="ru-RU"/>
        </w:rPr>
        <w:t xml:space="preserve">с </w:t>
      </w:r>
      <w:r w:rsidRPr="00C17FC2">
        <w:rPr>
          <w:rFonts w:ascii="Times New Roman" w:eastAsia="Times New Roman" w:hAnsi="Times New Roman" w:cs="Times New Roman"/>
          <w:sz w:val="28"/>
          <w:szCs w:val="28"/>
          <w:lang w:eastAsia="ru-RU"/>
        </w:rPr>
        <w:t>п</w:t>
      </w:r>
      <w:r w:rsidR="00875440" w:rsidRPr="00C17FC2">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2.2 Приказа Минфина РФ № 49 "Об утверждении методических указаний по инвентаризации имущества и финансовых обязательств" на Предприятии создана постоянно действующая инвентаризационная комиссия. </w:t>
      </w:r>
    </w:p>
    <w:p w14:paraId="05D8D45C" w14:textId="0B1B7FB6" w:rsidR="007004A0" w:rsidRPr="00CE193F" w:rsidRDefault="000128D0" w:rsidP="00CE193F">
      <w:pPr>
        <w:spacing w:after="0" w:line="240" w:lineRule="auto"/>
        <w:ind w:left="-56" w:right="140"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проверяемом периоде проведена инвентаризация основных средств и товарно-материальных ценностей. </w:t>
      </w:r>
      <w:r w:rsidR="00750D26" w:rsidRPr="00C17FC2">
        <w:rPr>
          <w:rFonts w:ascii="Times New Roman" w:eastAsia="Times New Roman" w:hAnsi="Times New Roman" w:cs="Times New Roman"/>
          <w:sz w:val="28"/>
          <w:szCs w:val="28"/>
          <w:lang w:eastAsia="ru-RU"/>
        </w:rPr>
        <w:t>Н</w:t>
      </w:r>
      <w:r w:rsidR="007004A0" w:rsidRPr="00C17FC2">
        <w:rPr>
          <w:rFonts w:ascii="Times New Roman" w:eastAsia="Times New Roman" w:hAnsi="Times New Roman" w:cs="Times New Roman"/>
          <w:sz w:val="28"/>
          <w:szCs w:val="28"/>
          <w:lang w:eastAsia="ru-RU"/>
        </w:rPr>
        <w:t xml:space="preserve">а балансе </w:t>
      </w:r>
      <w:r w:rsidR="009706DE" w:rsidRPr="00C17FC2">
        <w:rPr>
          <w:rFonts w:ascii="Times New Roman" w:eastAsia="Times New Roman" w:hAnsi="Times New Roman" w:cs="Times New Roman"/>
          <w:sz w:val="28"/>
          <w:szCs w:val="28"/>
          <w:lang w:eastAsia="ru-RU"/>
        </w:rPr>
        <w:t>П</w:t>
      </w:r>
      <w:r w:rsidR="007004A0" w:rsidRPr="00C17FC2">
        <w:rPr>
          <w:rFonts w:ascii="Times New Roman" w:eastAsia="Times New Roman" w:hAnsi="Times New Roman" w:cs="Times New Roman"/>
          <w:sz w:val="28"/>
          <w:szCs w:val="28"/>
          <w:lang w:eastAsia="ru-RU"/>
        </w:rPr>
        <w:t xml:space="preserve">редприятия имеются </w:t>
      </w:r>
      <w:r w:rsidR="00750D26" w:rsidRPr="00C17FC2">
        <w:rPr>
          <w:rFonts w:ascii="Times New Roman" w:eastAsia="Times New Roman" w:hAnsi="Times New Roman" w:cs="Times New Roman"/>
          <w:sz w:val="28"/>
          <w:szCs w:val="28"/>
          <w:lang w:eastAsia="ru-RU"/>
        </w:rPr>
        <w:t>основные средства</w:t>
      </w:r>
      <w:r w:rsidR="007004A0" w:rsidRPr="00C17FC2">
        <w:rPr>
          <w:rFonts w:ascii="Times New Roman" w:eastAsia="Times New Roman" w:hAnsi="Times New Roman" w:cs="Times New Roman"/>
          <w:sz w:val="28"/>
          <w:szCs w:val="28"/>
          <w:lang w:eastAsia="ru-RU"/>
        </w:rPr>
        <w:t xml:space="preserve"> общей стоимостью 13 782,0 тыс. руб</w:t>
      </w:r>
      <w:r w:rsidR="00C1308E" w:rsidRPr="00C1308E">
        <w:rPr>
          <w:rFonts w:ascii="Times New Roman" w:eastAsia="Times New Roman" w:hAnsi="Times New Roman" w:cs="Times New Roman"/>
          <w:sz w:val="28"/>
          <w:szCs w:val="28"/>
          <w:lang w:eastAsia="ru-RU"/>
        </w:rPr>
        <w:t>лей</w:t>
      </w:r>
      <w:r w:rsidR="007004A0" w:rsidRPr="00C17FC2">
        <w:rPr>
          <w:rFonts w:ascii="Times New Roman" w:eastAsia="Times New Roman" w:hAnsi="Times New Roman" w:cs="Times New Roman"/>
          <w:sz w:val="28"/>
          <w:szCs w:val="28"/>
          <w:lang w:eastAsia="ru-RU"/>
        </w:rPr>
        <w:t xml:space="preserve">. </w:t>
      </w:r>
      <w:r w:rsidR="00750D26" w:rsidRPr="00C17FC2">
        <w:rPr>
          <w:rFonts w:ascii="Times New Roman" w:eastAsia="Times New Roman" w:hAnsi="Times New Roman" w:cs="Times New Roman"/>
          <w:sz w:val="28"/>
          <w:szCs w:val="28"/>
          <w:lang w:eastAsia="ru-RU"/>
        </w:rPr>
        <w:t>Согласно</w:t>
      </w:r>
      <w:r w:rsidR="007004A0" w:rsidRPr="00C17FC2">
        <w:rPr>
          <w:rFonts w:ascii="Times New Roman" w:eastAsia="Times New Roman" w:hAnsi="Times New Roman" w:cs="Times New Roman"/>
          <w:sz w:val="28"/>
          <w:szCs w:val="28"/>
          <w:lang w:eastAsia="ru-RU"/>
        </w:rPr>
        <w:t xml:space="preserve"> инвентаризационной описи на балансе наход</w:t>
      </w:r>
      <w:r w:rsidR="00750D26" w:rsidRPr="00C17FC2">
        <w:rPr>
          <w:rFonts w:ascii="Times New Roman" w:eastAsia="Times New Roman" w:hAnsi="Times New Roman" w:cs="Times New Roman"/>
          <w:sz w:val="28"/>
          <w:szCs w:val="28"/>
          <w:lang w:eastAsia="ru-RU"/>
        </w:rPr>
        <w:t>ятся</w:t>
      </w:r>
      <w:r w:rsidR="007004A0" w:rsidRPr="00C17FC2">
        <w:rPr>
          <w:rFonts w:ascii="Times New Roman" w:eastAsia="Times New Roman" w:hAnsi="Times New Roman" w:cs="Times New Roman"/>
          <w:sz w:val="28"/>
          <w:szCs w:val="28"/>
          <w:lang w:eastAsia="ru-RU"/>
        </w:rPr>
        <w:t xml:space="preserve"> 33 объект</w:t>
      </w:r>
      <w:r w:rsidR="00750D26" w:rsidRPr="00C17FC2">
        <w:rPr>
          <w:rFonts w:ascii="Times New Roman" w:eastAsia="Times New Roman" w:hAnsi="Times New Roman" w:cs="Times New Roman"/>
          <w:sz w:val="28"/>
          <w:szCs w:val="28"/>
          <w:lang w:eastAsia="ru-RU"/>
        </w:rPr>
        <w:t>а</w:t>
      </w:r>
      <w:r w:rsidR="007004A0" w:rsidRPr="00C17FC2">
        <w:rPr>
          <w:rFonts w:ascii="Times New Roman" w:eastAsia="Times New Roman" w:hAnsi="Times New Roman" w:cs="Times New Roman"/>
          <w:sz w:val="28"/>
          <w:szCs w:val="28"/>
          <w:lang w:eastAsia="ru-RU"/>
        </w:rPr>
        <w:t xml:space="preserve"> основных средств общей стоимостью 19 137,5 тыс. руб</w:t>
      </w:r>
      <w:r w:rsidR="00C1308E" w:rsidRPr="00C1308E">
        <w:rPr>
          <w:rFonts w:ascii="Times New Roman" w:eastAsia="Times New Roman" w:hAnsi="Times New Roman" w:cs="Times New Roman"/>
          <w:sz w:val="28"/>
          <w:szCs w:val="28"/>
          <w:lang w:eastAsia="ru-RU"/>
        </w:rPr>
        <w:t>лей</w:t>
      </w:r>
      <w:r w:rsidR="00750D26" w:rsidRPr="00C17FC2">
        <w:rPr>
          <w:rFonts w:ascii="Times New Roman" w:eastAsia="Times New Roman" w:hAnsi="Times New Roman" w:cs="Times New Roman"/>
          <w:sz w:val="28"/>
          <w:szCs w:val="28"/>
          <w:lang w:eastAsia="ru-RU"/>
        </w:rPr>
        <w:t xml:space="preserve">, товароматериальных ценностей </w:t>
      </w:r>
      <w:r w:rsidR="007004A0" w:rsidRPr="00C17FC2">
        <w:rPr>
          <w:rFonts w:ascii="Times New Roman" w:eastAsia="Times New Roman" w:hAnsi="Times New Roman" w:cs="Times New Roman"/>
          <w:sz w:val="28"/>
          <w:szCs w:val="28"/>
          <w:lang w:eastAsia="ru-RU"/>
        </w:rPr>
        <w:t>в количестве 1932 ед</w:t>
      </w:r>
      <w:r w:rsidR="00750D26" w:rsidRPr="00C17FC2">
        <w:rPr>
          <w:rFonts w:ascii="Times New Roman" w:eastAsia="Times New Roman" w:hAnsi="Times New Roman" w:cs="Times New Roman"/>
          <w:sz w:val="28"/>
          <w:szCs w:val="28"/>
          <w:lang w:eastAsia="ru-RU"/>
        </w:rPr>
        <w:t>иницы</w:t>
      </w:r>
      <w:r w:rsidR="007004A0" w:rsidRPr="00C17FC2">
        <w:rPr>
          <w:rFonts w:ascii="Times New Roman" w:eastAsia="Times New Roman" w:hAnsi="Times New Roman" w:cs="Times New Roman"/>
          <w:sz w:val="28"/>
          <w:szCs w:val="28"/>
          <w:lang w:eastAsia="ru-RU"/>
        </w:rPr>
        <w:t xml:space="preserve"> на сумму 6 082,6 тыс. руб</w:t>
      </w:r>
      <w:r w:rsidR="00C1308E" w:rsidRPr="00C1308E">
        <w:rPr>
          <w:rFonts w:ascii="Times New Roman" w:eastAsia="Times New Roman" w:hAnsi="Times New Roman" w:cs="Times New Roman"/>
          <w:sz w:val="28"/>
          <w:szCs w:val="28"/>
          <w:lang w:eastAsia="ru-RU"/>
        </w:rPr>
        <w:t>лей</w:t>
      </w:r>
      <w:r w:rsidR="007004A0" w:rsidRPr="00C17FC2">
        <w:rPr>
          <w:rFonts w:ascii="Times New Roman" w:eastAsia="Times New Roman" w:hAnsi="Times New Roman" w:cs="Times New Roman"/>
          <w:sz w:val="28"/>
          <w:szCs w:val="28"/>
          <w:lang w:eastAsia="ru-RU"/>
        </w:rPr>
        <w:t>.</w:t>
      </w:r>
      <w:r w:rsidR="00750D26" w:rsidRPr="00C17FC2">
        <w:rPr>
          <w:rFonts w:ascii="Times New Roman" w:eastAsia="Times New Roman" w:hAnsi="Times New Roman" w:cs="Times New Roman"/>
          <w:b/>
          <w:i/>
          <w:sz w:val="28"/>
          <w:szCs w:val="28"/>
          <w:lang w:eastAsia="ru-RU"/>
        </w:rPr>
        <w:t xml:space="preserve"> </w:t>
      </w:r>
      <w:r w:rsidR="007004A0" w:rsidRPr="00C17FC2">
        <w:rPr>
          <w:rFonts w:ascii="Times New Roman" w:eastAsia="Times New Roman" w:hAnsi="Times New Roman" w:cs="Times New Roman"/>
          <w:sz w:val="28"/>
          <w:szCs w:val="28"/>
          <w:lang w:eastAsia="ru-RU"/>
        </w:rPr>
        <w:t>Основным средствам присвоены инвентарные номера</w:t>
      </w:r>
      <w:r w:rsidRPr="00C17FC2">
        <w:rPr>
          <w:rFonts w:ascii="Times New Roman" w:eastAsia="Times New Roman" w:hAnsi="Times New Roman" w:cs="Times New Roman"/>
          <w:sz w:val="28"/>
          <w:szCs w:val="28"/>
          <w:lang w:eastAsia="ru-RU"/>
        </w:rPr>
        <w:t>.</w:t>
      </w:r>
    </w:p>
    <w:p w14:paraId="6A578F48" w14:textId="31E5B6A8" w:rsidR="007004A0" w:rsidRPr="00C17FC2" w:rsidRDefault="007004A0" w:rsidP="00710AB3">
      <w:pPr>
        <w:spacing w:after="0" w:line="240" w:lineRule="auto"/>
        <w:ind w:left="-56" w:right="140"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ходе проведения проверки наличия указанного имущества недостач</w:t>
      </w:r>
      <w:r w:rsidR="004300AC" w:rsidRPr="00C17FC2">
        <w:rPr>
          <w:rFonts w:ascii="Times New Roman" w:eastAsia="Times New Roman" w:hAnsi="Times New Roman" w:cs="Times New Roman"/>
          <w:sz w:val="28"/>
          <w:szCs w:val="28"/>
          <w:lang w:eastAsia="ru-RU"/>
        </w:rPr>
        <w:t>а</w:t>
      </w:r>
      <w:r w:rsidRPr="00C17FC2">
        <w:rPr>
          <w:rFonts w:ascii="Times New Roman" w:eastAsia="Times New Roman" w:hAnsi="Times New Roman" w:cs="Times New Roman"/>
          <w:sz w:val="28"/>
          <w:szCs w:val="28"/>
          <w:lang w:eastAsia="ru-RU"/>
        </w:rPr>
        <w:t xml:space="preserve"> не выявлен</w:t>
      </w:r>
      <w:r w:rsidR="004300AC" w:rsidRPr="00C17FC2">
        <w:rPr>
          <w:rFonts w:ascii="Times New Roman" w:eastAsia="Times New Roman" w:hAnsi="Times New Roman" w:cs="Times New Roman"/>
          <w:sz w:val="28"/>
          <w:szCs w:val="28"/>
          <w:lang w:eastAsia="ru-RU"/>
        </w:rPr>
        <w:t>а</w:t>
      </w:r>
      <w:r w:rsidRPr="00C17FC2">
        <w:rPr>
          <w:rFonts w:ascii="Times New Roman" w:eastAsia="Times New Roman" w:hAnsi="Times New Roman" w:cs="Times New Roman"/>
          <w:sz w:val="28"/>
          <w:szCs w:val="28"/>
          <w:lang w:eastAsia="ru-RU"/>
        </w:rPr>
        <w:t>.</w:t>
      </w:r>
    </w:p>
    <w:p w14:paraId="11BF5CAC" w14:textId="77777777" w:rsidR="00CE193F" w:rsidRPr="00C17FC2" w:rsidRDefault="00CE193F" w:rsidP="00CE193F">
      <w:pPr>
        <w:spacing w:after="0" w:line="240" w:lineRule="auto"/>
        <w:ind w:right="140"/>
        <w:contextualSpacing/>
        <w:jc w:val="both"/>
        <w:rPr>
          <w:rFonts w:ascii="Times New Roman" w:eastAsia="Times New Roman" w:hAnsi="Times New Roman" w:cs="Times New Roman"/>
          <w:sz w:val="28"/>
          <w:szCs w:val="28"/>
          <w:lang w:eastAsia="ru-RU"/>
        </w:rPr>
      </w:pPr>
    </w:p>
    <w:p w14:paraId="45649706" w14:textId="46365BE2" w:rsidR="007004A0" w:rsidRPr="00C17FC2" w:rsidRDefault="00F22D14" w:rsidP="00710AB3">
      <w:pPr>
        <w:spacing w:after="0" w:line="240" w:lineRule="auto"/>
        <w:ind w:left="-56" w:right="140" w:firstLine="708"/>
        <w:contextualSpacing/>
        <w:jc w:val="center"/>
        <w:rPr>
          <w:rFonts w:ascii="Times New Roman" w:eastAsia="Times New Roman" w:hAnsi="Times New Roman" w:cs="Times New Roman"/>
          <w:i/>
          <w:iCs/>
          <w:sz w:val="28"/>
          <w:szCs w:val="28"/>
          <w:lang w:eastAsia="ru-RU"/>
        </w:rPr>
      </w:pPr>
      <w:r w:rsidRPr="00C17FC2">
        <w:rPr>
          <w:rFonts w:ascii="Times New Roman" w:eastAsia="Times New Roman" w:hAnsi="Times New Roman" w:cs="Times New Roman"/>
          <w:i/>
          <w:iCs/>
          <w:sz w:val="28"/>
          <w:szCs w:val="28"/>
          <w:lang w:eastAsia="ru-RU"/>
        </w:rPr>
        <w:t xml:space="preserve">по </w:t>
      </w:r>
      <w:r w:rsidR="007004A0" w:rsidRPr="00C17FC2">
        <w:rPr>
          <w:rFonts w:ascii="Times New Roman" w:eastAsia="Times New Roman" w:hAnsi="Times New Roman" w:cs="Times New Roman"/>
          <w:i/>
          <w:iCs/>
          <w:sz w:val="28"/>
          <w:szCs w:val="28"/>
          <w:lang w:eastAsia="ru-RU"/>
        </w:rPr>
        <w:t>Государственно</w:t>
      </w:r>
      <w:r w:rsidRPr="00C17FC2">
        <w:rPr>
          <w:rFonts w:ascii="Times New Roman" w:eastAsia="Times New Roman" w:hAnsi="Times New Roman" w:cs="Times New Roman"/>
          <w:i/>
          <w:iCs/>
          <w:sz w:val="28"/>
          <w:szCs w:val="28"/>
          <w:lang w:eastAsia="ru-RU"/>
        </w:rPr>
        <w:t>му</w:t>
      </w:r>
      <w:r w:rsidR="007004A0" w:rsidRPr="00C17FC2">
        <w:rPr>
          <w:rFonts w:ascii="Times New Roman" w:eastAsia="Times New Roman" w:hAnsi="Times New Roman" w:cs="Times New Roman"/>
          <w:i/>
          <w:iCs/>
          <w:sz w:val="28"/>
          <w:szCs w:val="28"/>
          <w:lang w:eastAsia="ru-RU"/>
        </w:rPr>
        <w:t xml:space="preserve"> автономно</w:t>
      </w:r>
      <w:r w:rsidRPr="00C17FC2">
        <w:rPr>
          <w:rFonts w:ascii="Times New Roman" w:eastAsia="Times New Roman" w:hAnsi="Times New Roman" w:cs="Times New Roman"/>
          <w:i/>
          <w:iCs/>
          <w:sz w:val="28"/>
          <w:szCs w:val="28"/>
          <w:lang w:eastAsia="ru-RU"/>
        </w:rPr>
        <w:t>му</w:t>
      </w:r>
      <w:r w:rsidR="007004A0" w:rsidRPr="00C17FC2">
        <w:rPr>
          <w:rFonts w:ascii="Times New Roman" w:eastAsia="Times New Roman" w:hAnsi="Times New Roman" w:cs="Times New Roman"/>
          <w:i/>
          <w:iCs/>
          <w:sz w:val="28"/>
          <w:szCs w:val="28"/>
          <w:lang w:eastAsia="ru-RU"/>
        </w:rPr>
        <w:t xml:space="preserve"> учреждени</w:t>
      </w:r>
      <w:r w:rsidRPr="00C17FC2">
        <w:rPr>
          <w:rFonts w:ascii="Times New Roman" w:eastAsia="Times New Roman" w:hAnsi="Times New Roman" w:cs="Times New Roman"/>
          <w:i/>
          <w:iCs/>
          <w:sz w:val="28"/>
          <w:szCs w:val="28"/>
          <w:lang w:eastAsia="ru-RU"/>
        </w:rPr>
        <w:t>ю</w:t>
      </w:r>
      <w:r w:rsidR="007004A0" w:rsidRPr="00C17FC2">
        <w:rPr>
          <w:rFonts w:ascii="Times New Roman" w:eastAsia="Times New Roman" w:hAnsi="Times New Roman" w:cs="Times New Roman"/>
          <w:i/>
          <w:iCs/>
          <w:sz w:val="28"/>
          <w:szCs w:val="28"/>
          <w:lang w:eastAsia="ru-RU"/>
        </w:rPr>
        <w:t xml:space="preserve"> «Лаборатория строительных проблем»</w:t>
      </w:r>
    </w:p>
    <w:p w14:paraId="0B526A9B" w14:textId="507C9CC1" w:rsidR="00751731" w:rsidRPr="00C17FC2" w:rsidRDefault="00751731" w:rsidP="00710AB3">
      <w:pPr>
        <w:spacing w:after="0" w:line="240" w:lineRule="auto"/>
        <w:ind w:left="-56" w:right="140"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соответствии </w:t>
      </w:r>
      <w:r w:rsidR="00E61DBA" w:rsidRPr="00C17FC2">
        <w:rPr>
          <w:rFonts w:ascii="Times New Roman" w:eastAsia="Times New Roman" w:hAnsi="Times New Roman" w:cs="Times New Roman"/>
          <w:sz w:val="28"/>
          <w:szCs w:val="28"/>
          <w:lang w:eastAsia="ru-RU"/>
        </w:rPr>
        <w:t xml:space="preserve">с </w:t>
      </w:r>
      <w:r w:rsidRPr="00C17FC2">
        <w:rPr>
          <w:rFonts w:ascii="Times New Roman" w:eastAsia="Times New Roman" w:hAnsi="Times New Roman" w:cs="Times New Roman"/>
          <w:sz w:val="28"/>
          <w:szCs w:val="28"/>
          <w:lang w:eastAsia="ru-RU"/>
        </w:rPr>
        <w:t>п</w:t>
      </w:r>
      <w:r w:rsidR="009706DE" w:rsidRPr="00C17FC2">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2.2 Приказа Минфина РФ № 49 "Об утверждении методических указаний по инвентаризации имущества и финансовых обязательств" в Учреждении создана постоянно действующая инвентаризационная комиссия. </w:t>
      </w:r>
    </w:p>
    <w:p w14:paraId="4914868B" w14:textId="57968A14" w:rsidR="00751731" w:rsidRPr="00C17FC2" w:rsidRDefault="00751731" w:rsidP="00710AB3">
      <w:pPr>
        <w:spacing w:after="0" w:line="240" w:lineRule="auto"/>
        <w:ind w:left="-56" w:right="140"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 xml:space="preserve">В проверяемом периоде проведена инвентаризация основных средств и товарно-материальных ценностей. </w:t>
      </w:r>
    </w:p>
    <w:p w14:paraId="4EBC2382" w14:textId="6A46CA89" w:rsidR="007004A0" w:rsidRPr="00C17FC2" w:rsidRDefault="00751731" w:rsidP="00710AB3">
      <w:pPr>
        <w:spacing w:after="0" w:line="240" w:lineRule="auto"/>
        <w:ind w:left="-56" w:right="140" w:firstLine="737"/>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w:t>
      </w:r>
      <w:r w:rsidR="007004A0" w:rsidRPr="00C17FC2">
        <w:rPr>
          <w:rFonts w:ascii="Times New Roman" w:eastAsia="Times New Roman" w:hAnsi="Times New Roman" w:cs="Times New Roman"/>
          <w:sz w:val="28"/>
          <w:szCs w:val="28"/>
          <w:lang w:eastAsia="ru-RU"/>
        </w:rPr>
        <w:t xml:space="preserve">а балансе </w:t>
      </w:r>
      <w:r w:rsidRPr="00C17FC2">
        <w:rPr>
          <w:rFonts w:ascii="Times New Roman" w:eastAsia="Times New Roman" w:hAnsi="Times New Roman" w:cs="Times New Roman"/>
          <w:sz w:val="28"/>
          <w:szCs w:val="28"/>
          <w:lang w:eastAsia="ru-RU"/>
        </w:rPr>
        <w:t>Учреждения</w:t>
      </w:r>
      <w:r w:rsidR="007004A0" w:rsidRPr="00C17FC2">
        <w:rPr>
          <w:rFonts w:ascii="Times New Roman" w:eastAsia="Times New Roman" w:hAnsi="Times New Roman" w:cs="Times New Roman"/>
          <w:sz w:val="28"/>
          <w:szCs w:val="28"/>
          <w:lang w:eastAsia="ru-RU"/>
        </w:rPr>
        <w:t xml:space="preserve"> имеются </w:t>
      </w:r>
      <w:r w:rsidRPr="00C17FC2">
        <w:rPr>
          <w:rFonts w:ascii="Times New Roman" w:eastAsia="Times New Roman" w:hAnsi="Times New Roman" w:cs="Times New Roman"/>
          <w:sz w:val="28"/>
          <w:szCs w:val="28"/>
          <w:lang w:eastAsia="ru-RU"/>
        </w:rPr>
        <w:t>основные средства</w:t>
      </w:r>
      <w:r w:rsidR="007004A0" w:rsidRPr="00C17FC2">
        <w:rPr>
          <w:rFonts w:ascii="Times New Roman" w:eastAsia="Times New Roman" w:hAnsi="Times New Roman" w:cs="Times New Roman"/>
          <w:sz w:val="28"/>
          <w:szCs w:val="28"/>
          <w:lang w:eastAsia="ru-RU"/>
        </w:rPr>
        <w:t xml:space="preserve"> общей стоимостью 4</w:t>
      </w:r>
      <w:r w:rsidRPr="00C17FC2">
        <w:rPr>
          <w:rFonts w:ascii="Times New Roman" w:eastAsia="Times New Roman" w:hAnsi="Times New Roman" w:cs="Times New Roman"/>
          <w:sz w:val="28"/>
          <w:szCs w:val="28"/>
          <w:lang w:eastAsia="ru-RU"/>
        </w:rPr>
        <w:t> </w:t>
      </w:r>
      <w:r w:rsidR="007004A0" w:rsidRPr="00C17FC2">
        <w:rPr>
          <w:rFonts w:ascii="Times New Roman" w:eastAsia="Times New Roman" w:hAnsi="Times New Roman" w:cs="Times New Roman"/>
          <w:sz w:val="28"/>
          <w:szCs w:val="28"/>
          <w:lang w:eastAsia="ru-RU"/>
        </w:rPr>
        <w:t>554,7 тыс. руб</w:t>
      </w:r>
      <w:r w:rsidR="00C1308E" w:rsidRPr="00C1308E">
        <w:rPr>
          <w:rFonts w:ascii="Times New Roman" w:eastAsia="Times New Roman" w:hAnsi="Times New Roman" w:cs="Times New Roman"/>
          <w:sz w:val="28"/>
          <w:szCs w:val="28"/>
          <w:lang w:eastAsia="ru-RU"/>
        </w:rPr>
        <w:t>лей</w:t>
      </w:r>
      <w:r w:rsidR="007004A0" w:rsidRPr="00C17FC2">
        <w:rPr>
          <w:rFonts w:ascii="Times New Roman" w:eastAsia="Times New Roman" w:hAnsi="Times New Roman" w:cs="Times New Roman"/>
          <w:sz w:val="28"/>
          <w:szCs w:val="28"/>
          <w:lang w:eastAsia="ru-RU"/>
        </w:rPr>
        <w:t>. Исходя из данных инвентаризационной описи, на балансе находились 26 объектов основных средств общей стоимостью 4</w:t>
      </w:r>
      <w:r w:rsidR="004300AC" w:rsidRPr="00C17FC2">
        <w:rPr>
          <w:rFonts w:ascii="Times New Roman" w:eastAsia="Times New Roman" w:hAnsi="Times New Roman" w:cs="Times New Roman"/>
          <w:sz w:val="28"/>
          <w:szCs w:val="28"/>
          <w:lang w:eastAsia="ru-RU"/>
        </w:rPr>
        <w:t> </w:t>
      </w:r>
      <w:r w:rsidR="007004A0" w:rsidRPr="00C17FC2">
        <w:rPr>
          <w:rFonts w:ascii="Times New Roman" w:eastAsia="Times New Roman" w:hAnsi="Times New Roman" w:cs="Times New Roman"/>
          <w:sz w:val="28"/>
          <w:szCs w:val="28"/>
          <w:lang w:eastAsia="ru-RU"/>
        </w:rPr>
        <w:t>554,7 тыс. руб</w:t>
      </w:r>
      <w:r w:rsidR="00C1308E" w:rsidRPr="00C1308E">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r w:rsidR="007004A0" w:rsidRPr="00C17FC2">
        <w:rPr>
          <w:rFonts w:ascii="Times New Roman" w:eastAsia="Times New Roman" w:hAnsi="Times New Roman" w:cs="Times New Roman"/>
          <w:sz w:val="28"/>
          <w:szCs w:val="28"/>
          <w:lang w:eastAsia="ru-RU"/>
        </w:rPr>
        <w:t xml:space="preserve"> Основным средствам присвоены инвентарные номера</w:t>
      </w:r>
      <w:r w:rsidRPr="00C17FC2">
        <w:rPr>
          <w:rFonts w:ascii="Times New Roman" w:eastAsia="Times New Roman" w:hAnsi="Times New Roman" w:cs="Times New Roman"/>
          <w:sz w:val="28"/>
          <w:szCs w:val="28"/>
          <w:lang w:eastAsia="ru-RU"/>
        </w:rPr>
        <w:t>.</w:t>
      </w:r>
    </w:p>
    <w:p w14:paraId="17D53006" w14:textId="761ABE38" w:rsidR="007004A0" w:rsidRPr="00C17FC2" w:rsidRDefault="007004A0" w:rsidP="00710AB3">
      <w:pPr>
        <w:spacing w:after="0" w:line="240" w:lineRule="auto"/>
        <w:ind w:left="-56"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ходе проведения проверки наличия указанного имущества недостач</w:t>
      </w:r>
      <w:r w:rsidR="004300AC" w:rsidRPr="00C17FC2">
        <w:rPr>
          <w:rFonts w:ascii="Times New Roman" w:eastAsia="Times New Roman" w:hAnsi="Times New Roman" w:cs="Times New Roman"/>
          <w:sz w:val="28"/>
          <w:szCs w:val="28"/>
          <w:lang w:eastAsia="ru-RU"/>
        </w:rPr>
        <w:t>а</w:t>
      </w:r>
      <w:r w:rsidRPr="00C17FC2">
        <w:rPr>
          <w:rFonts w:ascii="Times New Roman" w:eastAsia="Times New Roman" w:hAnsi="Times New Roman" w:cs="Times New Roman"/>
          <w:sz w:val="28"/>
          <w:szCs w:val="28"/>
          <w:lang w:eastAsia="ru-RU"/>
        </w:rPr>
        <w:t xml:space="preserve"> не выявлен</w:t>
      </w:r>
      <w:r w:rsidR="004300AC" w:rsidRPr="00C17FC2">
        <w:rPr>
          <w:rFonts w:ascii="Times New Roman" w:eastAsia="Times New Roman" w:hAnsi="Times New Roman" w:cs="Times New Roman"/>
          <w:sz w:val="28"/>
          <w:szCs w:val="28"/>
          <w:lang w:eastAsia="ru-RU"/>
        </w:rPr>
        <w:t>а</w:t>
      </w:r>
      <w:r w:rsidRPr="00C17FC2">
        <w:rPr>
          <w:rFonts w:ascii="Times New Roman" w:eastAsia="Times New Roman" w:hAnsi="Times New Roman" w:cs="Times New Roman"/>
          <w:sz w:val="28"/>
          <w:szCs w:val="28"/>
          <w:lang w:eastAsia="ru-RU"/>
        </w:rPr>
        <w:t>.</w:t>
      </w:r>
    </w:p>
    <w:p w14:paraId="68A002E9" w14:textId="77777777" w:rsidR="007004A0" w:rsidRPr="00C17FC2" w:rsidRDefault="007004A0" w:rsidP="00710AB3">
      <w:pPr>
        <w:autoSpaceDE w:val="0"/>
        <w:autoSpaceDN w:val="0"/>
        <w:adjustRightInd w:val="0"/>
        <w:spacing w:after="0" w:line="240" w:lineRule="auto"/>
        <w:ind w:left="-56" w:right="140" w:firstLine="708"/>
        <w:jc w:val="both"/>
        <w:outlineLvl w:val="1"/>
        <w:rPr>
          <w:rFonts w:ascii="Times New Roman" w:eastAsia="Times New Roman" w:hAnsi="Times New Roman" w:cs="Times New Roman"/>
          <w:sz w:val="28"/>
          <w:szCs w:val="28"/>
          <w:lang w:eastAsia="ru-RU"/>
        </w:rPr>
      </w:pPr>
    </w:p>
    <w:p w14:paraId="5D9C8F57" w14:textId="3CCAEBB1" w:rsidR="007004A0" w:rsidRPr="00C17FC2" w:rsidRDefault="007004A0" w:rsidP="00710AB3">
      <w:pPr>
        <w:spacing w:after="120" w:line="240" w:lineRule="auto"/>
        <w:ind w:left="-56" w:right="140" w:firstLine="708"/>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sz w:val="28"/>
          <w:szCs w:val="28"/>
          <w:lang w:eastAsia="ru-RU"/>
        </w:rPr>
        <w:tab/>
      </w:r>
      <w:r w:rsidRPr="00C17FC2">
        <w:rPr>
          <w:rFonts w:ascii="Times New Roman" w:eastAsia="Times New Roman" w:hAnsi="Times New Roman" w:cs="Times New Roman"/>
          <w:b/>
          <w:bCs/>
          <w:sz w:val="28"/>
          <w:szCs w:val="28"/>
          <w:lang w:eastAsia="ru-RU"/>
        </w:rPr>
        <w:t xml:space="preserve">Проверка учета и списания </w:t>
      </w:r>
      <w:bookmarkStart w:id="100" w:name="_Hlk144133024"/>
      <w:r w:rsidR="00FD3252" w:rsidRPr="00C17FC2">
        <w:rPr>
          <w:rFonts w:ascii="Times New Roman" w:eastAsia="Times New Roman" w:hAnsi="Times New Roman" w:cs="Times New Roman"/>
          <w:b/>
          <w:bCs/>
          <w:sz w:val="28"/>
          <w:szCs w:val="28"/>
          <w:lang w:eastAsia="ru-RU"/>
        </w:rPr>
        <w:t>горюче-смазочных материалов</w:t>
      </w:r>
    </w:p>
    <w:bookmarkEnd w:id="100"/>
    <w:p w14:paraId="5A33EF9E" w14:textId="77777777" w:rsidR="007004A0" w:rsidRPr="00C17FC2" w:rsidRDefault="007004A0" w:rsidP="00710AB3">
      <w:pPr>
        <w:spacing w:after="0" w:line="240" w:lineRule="auto"/>
        <w:ind w:left="-56" w:right="140" w:firstLine="708"/>
        <w:contextualSpacing/>
        <w:jc w:val="both"/>
        <w:rPr>
          <w:rFonts w:ascii="Times New Roman" w:eastAsia="Times New Roman" w:hAnsi="Times New Roman" w:cs="Times New Roman"/>
          <w:sz w:val="28"/>
          <w:szCs w:val="28"/>
          <w:lang w:eastAsia="ru-RU"/>
        </w:rPr>
      </w:pPr>
    </w:p>
    <w:p w14:paraId="635311A5" w14:textId="14420D13" w:rsidR="007004A0" w:rsidRPr="00C17FC2" w:rsidRDefault="007004A0" w:rsidP="00C1308E">
      <w:pPr>
        <w:spacing w:after="0" w:line="240" w:lineRule="auto"/>
        <w:ind w:left="-56"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Учет </w:t>
      </w:r>
      <w:r w:rsidR="00FD3252" w:rsidRPr="00C17FC2">
        <w:rPr>
          <w:rFonts w:ascii="Times New Roman" w:eastAsia="Times New Roman" w:hAnsi="Times New Roman" w:cs="Times New Roman"/>
          <w:sz w:val="28"/>
          <w:szCs w:val="28"/>
          <w:lang w:eastAsia="ru-RU"/>
        </w:rPr>
        <w:t>горюче-смазочных материалов</w:t>
      </w:r>
      <w:r w:rsidRPr="00C17FC2">
        <w:rPr>
          <w:rFonts w:ascii="Times New Roman" w:eastAsia="Times New Roman" w:hAnsi="Times New Roman" w:cs="Times New Roman"/>
          <w:sz w:val="28"/>
          <w:szCs w:val="28"/>
          <w:lang w:eastAsia="ru-RU"/>
        </w:rPr>
        <w:t xml:space="preserve"> ведется </w:t>
      </w:r>
      <w:r w:rsidR="00FD3252" w:rsidRPr="00C17FC2">
        <w:rPr>
          <w:rFonts w:ascii="Times New Roman" w:eastAsia="Times New Roman" w:hAnsi="Times New Roman" w:cs="Times New Roman"/>
          <w:sz w:val="28"/>
          <w:szCs w:val="28"/>
          <w:lang w:eastAsia="ru-RU"/>
        </w:rPr>
        <w:t>в соответствии с</w:t>
      </w:r>
      <w:r w:rsidRPr="00C17FC2">
        <w:rPr>
          <w:rFonts w:ascii="Times New Roman" w:eastAsia="Times New Roman" w:hAnsi="Times New Roman" w:cs="Times New Roman"/>
          <w:sz w:val="28"/>
          <w:szCs w:val="28"/>
          <w:lang w:eastAsia="ru-RU"/>
        </w:rPr>
        <w:t xml:space="preserve"> Инструкци</w:t>
      </w:r>
      <w:r w:rsidR="00032589">
        <w:rPr>
          <w:rFonts w:ascii="Times New Roman" w:eastAsia="Times New Roman" w:hAnsi="Times New Roman" w:cs="Times New Roman"/>
          <w:sz w:val="28"/>
          <w:szCs w:val="28"/>
          <w:lang w:eastAsia="ru-RU"/>
        </w:rPr>
        <w:t>ей</w:t>
      </w:r>
      <w:r w:rsidRPr="00C17FC2">
        <w:rPr>
          <w:rFonts w:ascii="Times New Roman" w:eastAsia="Times New Roman" w:hAnsi="Times New Roman" w:cs="Times New Roman"/>
          <w:sz w:val="28"/>
          <w:szCs w:val="28"/>
          <w:lang w:eastAsia="ru-RU"/>
        </w:rPr>
        <w:t xml:space="preserve"> №</w:t>
      </w:r>
      <w:r w:rsidR="00FD3252"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157н</w:t>
      </w:r>
      <w:r w:rsidR="00C1308E">
        <w:rPr>
          <w:rFonts w:ascii="Times New Roman" w:eastAsia="Times New Roman" w:hAnsi="Times New Roman" w:cs="Times New Roman"/>
          <w:sz w:val="28"/>
          <w:szCs w:val="28"/>
          <w:lang w:eastAsia="ru-RU"/>
        </w:rPr>
        <w:t>.</w:t>
      </w:r>
      <w:r w:rsidR="00FD3252"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На балансе </w:t>
      </w:r>
      <w:r w:rsidR="00FD3252" w:rsidRPr="00C17FC2">
        <w:rPr>
          <w:rFonts w:ascii="Times New Roman" w:eastAsia="Times New Roman" w:hAnsi="Times New Roman" w:cs="Times New Roman"/>
          <w:sz w:val="28"/>
          <w:szCs w:val="28"/>
          <w:lang w:eastAsia="ru-RU"/>
        </w:rPr>
        <w:t>М</w:t>
      </w:r>
      <w:r w:rsidRPr="00C17FC2">
        <w:rPr>
          <w:rFonts w:ascii="Times New Roman" w:eastAsia="Times New Roman" w:hAnsi="Times New Roman" w:cs="Times New Roman"/>
          <w:sz w:val="28"/>
          <w:szCs w:val="28"/>
          <w:lang w:eastAsia="ru-RU"/>
        </w:rPr>
        <w:t>инистерства числится 5 служебных автомобилей</w:t>
      </w:r>
      <w:r w:rsidR="00FD3252"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Приобретенный бензин использовался для выезда</w:t>
      </w:r>
      <w:r w:rsidR="00FD3252"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служебных автомобилей в рабочих целях.</w:t>
      </w:r>
    </w:p>
    <w:p w14:paraId="04D8BFF6" w14:textId="673EB214" w:rsidR="007004A0" w:rsidRPr="00C17FC2" w:rsidRDefault="007004A0" w:rsidP="00710AB3">
      <w:pPr>
        <w:spacing w:after="0" w:line="240" w:lineRule="auto"/>
        <w:ind w:left="-56"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отчету об исполнении бюджета Министерства по состоянию на 01.01.2023 г. объем утвержденных бюджетных назначений на приобретение ГСМ в 2022 году составил 237,8 тыс. руб</w:t>
      </w:r>
      <w:r w:rsidR="00C1308E" w:rsidRPr="00C1308E">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исполнение </w:t>
      </w:r>
      <w:r w:rsidR="00872CD9"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226,5 тыс. ру</w:t>
      </w:r>
      <w:r w:rsidR="00E61DBA" w:rsidRPr="00C17FC2">
        <w:rPr>
          <w:rFonts w:ascii="Times New Roman" w:eastAsia="Times New Roman" w:hAnsi="Times New Roman" w:cs="Times New Roman"/>
          <w:sz w:val="28"/>
          <w:szCs w:val="28"/>
          <w:lang w:eastAsia="ru-RU"/>
        </w:rPr>
        <w:t>б</w:t>
      </w:r>
      <w:r w:rsidR="00C1308E" w:rsidRPr="00C1308E">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95</w:t>
      </w:r>
      <w:r w:rsidR="00872CD9" w:rsidRPr="00C17FC2">
        <w:rPr>
          <w:rFonts w:ascii="Times New Roman" w:eastAsia="Times New Roman" w:hAnsi="Times New Roman" w:cs="Times New Roman"/>
          <w:sz w:val="28"/>
          <w:szCs w:val="28"/>
          <w:lang w:eastAsia="ru-RU"/>
        </w:rPr>
        <w:t>,2</w:t>
      </w:r>
      <w:r w:rsidRPr="00C17FC2">
        <w:rPr>
          <w:rFonts w:ascii="Times New Roman" w:eastAsia="Times New Roman" w:hAnsi="Times New Roman" w:cs="Times New Roman"/>
          <w:sz w:val="28"/>
          <w:szCs w:val="28"/>
          <w:lang w:eastAsia="ru-RU"/>
        </w:rPr>
        <w:t xml:space="preserve"> %. </w:t>
      </w:r>
    </w:p>
    <w:p w14:paraId="461DADC0" w14:textId="17B10586" w:rsidR="006C418E" w:rsidRPr="00C17FC2" w:rsidRDefault="007004A0" w:rsidP="00710AB3">
      <w:pPr>
        <w:spacing w:after="0" w:line="240" w:lineRule="auto"/>
        <w:ind w:left="-56" w:right="140" w:firstLine="708"/>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Списание </w:t>
      </w:r>
      <w:r w:rsidR="00C1308E">
        <w:rPr>
          <w:rFonts w:ascii="Times New Roman" w:eastAsia="Times New Roman" w:hAnsi="Times New Roman" w:cs="Times New Roman"/>
          <w:sz w:val="28"/>
          <w:szCs w:val="28"/>
          <w:lang w:eastAsia="ru-RU"/>
        </w:rPr>
        <w:t>горюче-смазочных материалов</w:t>
      </w:r>
      <w:r w:rsidRPr="00C17FC2">
        <w:rPr>
          <w:rFonts w:ascii="Times New Roman" w:eastAsia="Times New Roman" w:hAnsi="Times New Roman" w:cs="Times New Roman"/>
          <w:sz w:val="28"/>
          <w:szCs w:val="28"/>
          <w:lang w:eastAsia="ru-RU"/>
        </w:rPr>
        <w:t xml:space="preserve"> </w:t>
      </w:r>
      <w:r w:rsidR="00E61DBA" w:rsidRPr="00C17FC2">
        <w:rPr>
          <w:rFonts w:ascii="Times New Roman" w:eastAsia="Times New Roman" w:hAnsi="Times New Roman" w:cs="Times New Roman"/>
          <w:sz w:val="28"/>
          <w:szCs w:val="28"/>
          <w:lang w:eastAsia="ru-RU"/>
        </w:rPr>
        <w:t>производилась</w:t>
      </w:r>
      <w:r w:rsidRPr="00C17FC2">
        <w:rPr>
          <w:rFonts w:ascii="Times New Roman" w:eastAsia="Times New Roman" w:hAnsi="Times New Roman" w:cs="Times New Roman"/>
          <w:sz w:val="28"/>
          <w:szCs w:val="28"/>
          <w:lang w:eastAsia="ru-RU"/>
        </w:rPr>
        <w:t xml:space="preserve"> согласно путевым листам. В соответствии Приказ</w:t>
      </w:r>
      <w:r w:rsidR="006C418E" w:rsidRPr="00C17FC2">
        <w:rPr>
          <w:rFonts w:ascii="Times New Roman" w:eastAsia="Times New Roman" w:hAnsi="Times New Roman" w:cs="Times New Roman"/>
          <w:sz w:val="28"/>
          <w:szCs w:val="28"/>
          <w:lang w:eastAsia="ru-RU"/>
        </w:rPr>
        <w:t>ом</w:t>
      </w:r>
      <w:r w:rsidRPr="00C17FC2">
        <w:rPr>
          <w:rFonts w:ascii="Times New Roman" w:eastAsia="Times New Roman" w:hAnsi="Times New Roman" w:cs="Times New Roman"/>
          <w:sz w:val="28"/>
          <w:szCs w:val="28"/>
          <w:lang w:eastAsia="ru-RU"/>
        </w:rPr>
        <w:t xml:space="preserve"> Минтранса Р</w:t>
      </w:r>
      <w:r w:rsidR="00C1308E">
        <w:rPr>
          <w:rFonts w:ascii="Times New Roman" w:eastAsia="Times New Roman" w:hAnsi="Times New Roman" w:cs="Times New Roman"/>
          <w:sz w:val="28"/>
          <w:szCs w:val="28"/>
          <w:lang w:eastAsia="ru-RU"/>
        </w:rPr>
        <w:t>оссии</w:t>
      </w:r>
      <w:r w:rsidRPr="00C17FC2">
        <w:rPr>
          <w:rFonts w:ascii="Times New Roman" w:eastAsia="Times New Roman" w:hAnsi="Times New Roman" w:cs="Times New Roman"/>
          <w:sz w:val="28"/>
          <w:szCs w:val="28"/>
          <w:lang w:eastAsia="ru-RU"/>
        </w:rPr>
        <w:t xml:space="preserve"> от 11</w:t>
      </w:r>
      <w:r w:rsidR="006C418E" w:rsidRPr="00C17FC2">
        <w:rPr>
          <w:rFonts w:ascii="Times New Roman" w:eastAsia="Times New Roman" w:hAnsi="Times New Roman" w:cs="Times New Roman"/>
          <w:sz w:val="28"/>
          <w:szCs w:val="28"/>
          <w:lang w:eastAsia="ru-RU"/>
        </w:rPr>
        <w:t>.09.</w:t>
      </w:r>
      <w:r w:rsidR="00034CDC"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2020 г. </w:t>
      </w:r>
      <w:r w:rsidR="006C418E"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368 "Об утверждении обязательных реквизитов и порядка заполнения путевых листов" </w:t>
      </w:r>
      <w:r w:rsidR="006C418E" w:rsidRPr="00C17FC2">
        <w:rPr>
          <w:rFonts w:ascii="Times New Roman" w:eastAsia="Times New Roman" w:hAnsi="Times New Roman" w:cs="Times New Roman"/>
          <w:sz w:val="28"/>
          <w:szCs w:val="28"/>
          <w:lang w:eastAsia="ru-RU"/>
        </w:rPr>
        <w:t>в Министерстве ведется Журнал регистрации путевых листов.</w:t>
      </w:r>
    </w:p>
    <w:p w14:paraId="2A89051C" w14:textId="77777777" w:rsidR="007004A0" w:rsidRPr="00C17FC2" w:rsidRDefault="007004A0" w:rsidP="00710AB3">
      <w:pPr>
        <w:autoSpaceDE w:val="0"/>
        <w:autoSpaceDN w:val="0"/>
        <w:adjustRightInd w:val="0"/>
        <w:spacing w:after="0" w:line="240" w:lineRule="auto"/>
        <w:ind w:left="-56" w:right="140" w:firstLine="708"/>
        <w:jc w:val="center"/>
        <w:outlineLvl w:val="1"/>
        <w:rPr>
          <w:rFonts w:ascii="Times New Roman" w:eastAsia="Times New Roman" w:hAnsi="Times New Roman" w:cs="Times New Roman"/>
          <w:b/>
          <w:sz w:val="28"/>
          <w:szCs w:val="28"/>
          <w:lang w:eastAsia="ru-RU"/>
        </w:rPr>
      </w:pPr>
    </w:p>
    <w:p w14:paraId="6595CD46" w14:textId="77777777" w:rsidR="007004A0" w:rsidRPr="00C17FC2" w:rsidRDefault="007004A0" w:rsidP="00710AB3">
      <w:pPr>
        <w:spacing w:after="200" w:line="276" w:lineRule="auto"/>
        <w:ind w:left="-56" w:right="140" w:firstLine="708"/>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Проверка мероприятий в рамках реализации Национального проекта «Жилье и городская среда»</w:t>
      </w:r>
    </w:p>
    <w:p w14:paraId="1A944CFA" w14:textId="164B39AC" w:rsidR="007004A0" w:rsidRPr="00C17FC2" w:rsidRDefault="007004A0"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рамках Национального проекта «Жилье и городская среда» в Республике Ингушетия в 2022 году реализовывались </w:t>
      </w:r>
      <w:r w:rsidR="004300AC" w:rsidRPr="00C17FC2">
        <w:rPr>
          <w:rFonts w:ascii="Times New Roman" w:eastAsia="Calibri" w:hAnsi="Times New Roman" w:cs="Times New Roman"/>
          <w:sz w:val="28"/>
          <w:szCs w:val="28"/>
        </w:rPr>
        <w:t>4</w:t>
      </w:r>
      <w:r w:rsidRPr="00C17FC2">
        <w:rPr>
          <w:rFonts w:ascii="Times New Roman" w:eastAsia="Calibri" w:hAnsi="Times New Roman" w:cs="Times New Roman"/>
          <w:sz w:val="28"/>
          <w:szCs w:val="28"/>
        </w:rPr>
        <w:t xml:space="preserve"> региональны</w:t>
      </w:r>
      <w:r w:rsidR="004300AC" w:rsidRPr="00C17FC2">
        <w:rPr>
          <w:rFonts w:ascii="Times New Roman" w:eastAsia="Calibri" w:hAnsi="Times New Roman" w:cs="Times New Roman"/>
          <w:sz w:val="28"/>
          <w:szCs w:val="28"/>
        </w:rPr>
        <w:t>х</w:t>
      </w:r>
      <w:r w:rsidRPr="00C17FC2">
        <w:rPr>
          <w:rFonts w:ascii="Times New Roman" w:eastAsia="Calibri" w:hAnsi="Times New Roman" w:cs="Times New Roman"/>
          <w:sz w:val="28"/>
          <w:szCs w:val="28"/>
        </w:rPr>
        <w:t xml:space="preserve"> проект</w:t>
      </w:r>
      <w:r w:rsidR="004300AC" w:rsidRPr="00C17FC2">
        <w:rPr>
          <w:rFonts w:ascii="Times New Roman" w:eastAsia="Calibri" w:hAnsi="Times New Roman" w:cs="Times New Roman"/>
          <w:sz w:val="28"/>
          <w:szCs w:val="28"/>
        </w:rPr>
        <w:t>а</w:t>
      </w:r>
      <w:r w:rsidRPr="00C17FC2">
        <w:rPr>
          <w:rFonts w:ascii="Times New Roman" w:eastAsia="Calibri" w:hAnsi="Times New Roman" w:cs="Times New Roman"/>
          <w:sz w:val="28"/>
          <w:szCs w:val="28"/>
        </w:rPr>
        <w:t>:</w:t>
      </w:r>
    </w:p>
    <w:p w14:paraId="7DE819F7" w14:textId="34051CA6" w:rsidR="007004A0" w:rsidRPr="00C17FC2" w:rsidRDefault="004300AC" w:rsidP="00710AB3">
      <w:pPr>
        <w:spacing w:after="0" w:line="240" w:lineRule="auto"/>
        <w:ind w:left="-56" w:right="140" w:firstLine="708"/>
        <w:rPr>
          <w:rFonts w:ascii="Times New Roman" w:eastAsia="Calibri" w:hAnsi="Times New Roman" w:cs="Times New Roman"/>
          <w:bCs/>
          <w:i/>
          <w:iCs/>
          <w:sz w:val="28"/>
          <w:szCs w:val="28"/>
        </w:rPr>
      </w:pPr>
      <w:r w:rsidRPr="00C17FC2">
        <w:rPr>
          <w:rFonts w:ascii="Times New Roman" w:eastAsia="Calibri" w:hAnsi="Times New Roman" w:cs="Times New Roman"/>
          <w:bCs/>
          <w:i/>
          <w:iCs/>
          <w:sz w:val="28"/>
          <w:szCs w:val="28"/>
        </w:rPr>
        <w:t>1.</w:t>
      </w:r>
      <w:r w:rsidR="007004A0" w:rsidRPr="00C17FC2">
        <w:rPr>
          <w:rFonts w:ascii="Times New Roman" w:eastAsia="Calibri" w:hAnsi="Times New Roman" w:cs="Times New Roman"/>
          <w:bCs/>
          <w:i/>
          <w:iCs/>
          <w:sz w:val="28"/>
          <w:szCs w:val="28"/>
        </w:rPr>
        <w:t>Региональный проект «Чистая вода»</w:t>
      </w:r>
    </w:p>
    <w:p w14:paraId="4C3922AC" w14:textId="610A09E7" w:rsidR="007004A0" w:rsidRPr="00C17FC2" w:rsidRDefault="007004A0"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целях реализации РП «Чистая вода» заключено</w:t>
      </w:r>
      <w:r w:rsidRPr="00C17FC2">
        <w:rPr>
          <w:rFonts w:ascii="Calibri" w:eastAsia="Calibri" w:hAnsi="Calibri" w:cs="Times New Roman"/>
        </w:rPr>
        <w:t xml:space="preserve"> </w:t>
      </w:r>
      <w:r w:rsidR="006C418E" w:rsidRPr="00C17FC2">
        <w:rPr>
          <w:rFonts w:ascii="Times New Roman" w:eastAsia="Calibri" w:hAnsi="Times New Roman" w:cs="Times New Roman"/>
          <w:sz w:val="28"/>
          <w:szCs w:val="28"/>
        </w:rPr>
        <w:t>С</w:t>
      </w:r>
      <w:r w:rsidRPr="00C17FC2">
        <w:rPr>
          <w:rFonts w:ascii="Times New Roman" w:eastAsia="Calibri" w:hAnsi="Times New Roman" w:cs="Times New Roman"/>
          <w:sz w:val="28"/>
          <w:szCs w:val="28"/>
        </w:rPr>
        <w:t xml:space="preserve">оглашение о предоставлении субсидии из федерального бюджета бюджету субъекта Российской Федерации от </w:t>
      </w:r>
      <w:r w:rsidR="006C418E" w:rsidRPr="00C17FC2">
        <w:rPr>
          <w:rFonts w:ascii="Times New Roman" w:eastAsia="Calibri" w:hAnsi="Times New Roman" w:cs="Times New Roman"/>
          <w:sz w:val="28"/>
          <w:szCs w:val="28"/>
        </w:rPr>
        <w:t>24.12.</w:t>
      </w:r>
      <w:r w:rsidRPr="00C17FC2">
        <w:rPr>
          <w:rFonts w:ascii="Times New Roman" w:eastAsia="Calibri" w:hAnsi="Times New Roman" w:cs="Times New Roman"/>
          <w:sz w:val="28"/>
          <w:szCs w:val="28"/>
        </w:rPr>
        <w:t>2021 г. № 069-09-2022-178 между Министерством строительства и жилищно-коммунального хозяйства Российской Федерации и Правительством Республики Ингушетия на софинансирование мероприятий по строительству и реконструкции (модернизации) объектов питьевого водоснабжения.</w:t>
      </w:r>
    </w:p>
    <w:p w14:paraId="46F409C2" w14:textId="101C754F" w:rsidR="007004A0" w:rsidRPr="00C17FC2" w:rsidRDefault="007004A0"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Общий объем бюджетных ассигнований, предусматриваемых в бюджете </w:t>
      </w:r>
      <w:r w:rsidR="006C418E" w:rsidRPr="00C17FC2">
        <w:rPr>
          <w:rFonts w:ascii="Times New Roman" w:eastAsia="Calibri" w:hAnsi="Times New Roman" w:cs="Times New Roman"/>
          <w:sz w:val="28"/>
          <w:szCs w:val="28"/>
        </w:rPr>
        <w:t>республики</w:t>
      </w:r>
      <w:r w:rsidRPr="00C17FC2">
        <w:rPr>
          <w:rFonts w:ascii="Times New Roman" w:eastAsia="Calibri" w:hAnsi="Times New Roman" w:cs="Times New Roman"/>
          <w:sz w:val="28"/>
          <w:szCs w:val="28"/>
        </w:rPr>
        <w:t xml:space="preserve"> на финансовое обеспечение расходных обязательств, в целях софинансирования составляет в 2022 году 206 032,</w:t>
      </w:r>
      <w:r w:rsidR="00C1308E">
        <w:rPr>
          <w:rFonts w:ascii="Times New Roman" w:eastAsia="Calibri" w:hAnsi="Times New Roman" w:cs="Times New Roman"/>
          <w:sz w:val="28"/>
          <w:szCs w:val="28"/>
        </w:rPr>
        <w:t>3</w:t>
      </w:r>
      <w:r w:rsidRPr="00C17FC2">
        <w:rPr>
          <w:rFonts w:ascii="Times New Roman" w:eastAsia="Calibri" w:hAnsi="Times New Roman" w:cs="Times New Roman"/>
          <w:sz w:val="28"/>
          <w:szCs w:val="28"/>
        </w:rPr>
        <w:t xml:space="preserve"> тыс. руб</w:t>
      </w:r>
      <w:r w:rsidR="00C1308E" w:rsidRPr="00C1308E">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1B273930" w14:textId="36D53A0E" w:rsidR="007004A0" w:rsidRPr="00C17FC2" w:rsidRDefault="007004A0"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течение проверяемого периода заключено 7 дополнительных соглашений. В соответствии с дополнительным соглашением от </w:t>
      </w:r>
      <w:r w:rsidR="002E48FC" w:rsidRPr="00C17FC2">
        <w:rPr>
          <w:rFonts w:ascii="Times New Roman" w:eastAsia="Calibri" w:hAnsi="Times New Roman" w:cs="Times New Roman"/>
          <w:sz w:val="28"/>
          <w:szCs w:val="28"/>
        </w:rPr>
        <w:t>24.12.</w:t>
      </w:r>
      <w:r w:rsidRPr="00C17FC2">
        <w:rPr>
          <w:rFonts w:ascii="Times New Roman" w:eastAsia="Calibri" w:hAnsi="Times New Roman" w:cs="Times New Roman"/>
          <w:sz w:val="28"/>
          <w:szCs w:val="28"/>
        </w:rPr>
        <w:t xml:space="preserve"> 2022 г. №</w:t>
      </w:r>
      <w:r w:rsidR="002E48FC"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069-09-2022-178/7 общий объем финансирования увеличен до 287 267,9 тыс. руб</w:t>
      </w:r>
      <w:r w:rsidR="00C1308E" w:rsidRPr="00C1308E">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r w:rsidR="002E48FC" w:rsidRPr="00C17FC2">
        <w:rPr>
          <w:rFonts w:ascii="Times New Roman" w:eastAsia="Calibri" w:hAnsi="Times New Roman" w:cs="Times New Roman"/>
          <w:sz w:val="28"/>
          <w:szCs w:val="28"/>
        </w:rPr>
        <w:t>в том числе:</w:t>
      </w:r>
      <w:r w:rsidRPr="00C17FC2">
        <w:rPr>
          <w:rFonts w:ascii="Times New Roman" w:eastAsia="Calibri" w:hAnsi="Times New Roman" w:cs="Times New Roman"/>
          <w:sz w:val="28"/>
          <w:szCs w:val="28"/>
        </w:rPr>
        <w:t xml:space="preserve"> </w:t>
      </w:r>
      <w:r w:rsidR="002E48FC" w:rsidRPr="00C17FC2">
        <w:rPr>
          <w:rFonts w:ascii="Times New Roman" w:eastAsia="Calibri" w:hAnsi="Times New Roman" w:cs="Times New Roman"/>
          <w:sz w:val="28"/>
          <w:szCs w:val="28"/>
        </w:rPr>
        <w:t>из федерального бюджета -</w:t>
      </w:r>
      <w:r w:rsidRPr="00C17FC2">
        <w:rPr>
          <w:rFonts w:ascii="Times New Roman" w:eastAsia="Calibri" w:hAnsi="Times New Roman" w:cs="Times New Roman"/>
          <w:sz w:val="28"/>
          <w:szCs w:val="28"/>
        </w:rPr>
        <w:t>284 395,1 тыс. руб</w:t>
      </w:r>
      <w:r w:rsidR="00C1308E" w:rsidRPr="00C1308E">
        <w:rPr>
          <w:rFonts w:ascii="Times New Roman" w:eastAsia="Calibri" w:hAnsi="Times New Roman" w:cs="Times New Roman"/>
          <w:sz w:val="28"/>
          <w:szCs w:val="28"/>
        </w:rPr>
        <w:t>лей</w:t>
      </w:r>
      <w:r w:rsidR="002E48FC"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w:t>
      </w:r>
      <w:r w:rsidR="002E48FC" w:rsidRPr="00C17FC2">
        <w:rPr>
          <w:rFonts w:ascii="Times New Roman" w:eastAsia="Calibri" w:hAnsi="Times New Roman" w:cs="Times New Roman"/>
          <w:sz w:val="28"/>
          <w:szCs w:val="28"/>
        </w:rPr>
        <w:t>из республиканского бюджета -</w:t>
      </w:r>
      <w:r w:rsidRPr="00C17FC2">
        <w:rPr>
          <w:rFonts w:ascii="Times New Roman" w:eastAsia="Calibri" w:hAnsi="Times New Roman" w:cs="Times New Roman"/>
          <w:sz w:val="28"/>
          <w:szCs w:val="28"/>
        </w:rPr>
        <w:t xml:space="preserve"> 2 872,8 тыс. руб</w:t>
      </w:r>
      <w:r w:rsidR="00C1308E" w:rsidRPr="00C1308E">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1A9307DC" w14:textId="13BC286F" w:rsidR="00CF1EFD" w:rsidRPr="00C17FC2" w:rsidRDefault="00CF1EFD"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 xml:space="preserve">Перечень планируемых мероприятий, в целях софинансирования которых предоставлена </w:t>
      </w:r>
      <w:r w:rsidR="00811082">
        <w:rPr>
          <w:rFonts w:ascii="Times New Roman" w:eastAsia="Calibri" w:hAnsi="Times New Roman" w:cs="Times New Roman"/>
          <w:sz w:val="28"/>
          <w:szCs w:val="28"/>
        </w:rPr>
        <w:t>с</w:t>
      </w:r>
      <w:r w:rsidRPr="00C17FC2">
        <w:rPr>
          <w:rFonts w:ascii="Times New Roman" w:eastAsia="Calibri" w:hAnsi="Times New Roman" w:cs="Times New Roman"/>
          <w:sz w:val="28"/>
          <w:szCs w:val="28"/>
        </w:rPr>
        <w:t>убсидия, и объем финансирования по каждому из них в 2022 году составили:</w:t>
      </w:r>
    </w:p>
    <w:p w14:paraId="49C4E8E8" w14:textId="12DD5A79" w:rsidR="002E48FC" w:rsidRPr="00C17FC2" w:rsidRDefault="002E48FC"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1.</w:t>
      </w:r>
      <w:r w:rsidR="007004A0" w:rsidRPr="00C17FC2">
        <w:rPr>
          <w:rFonts w:ascii="Times New Roman" w:eastAsia="Calibri" w:hAnsi="Times New Roman" w:cs="Times New Roman"/>
          <w:sz w:val="28"/>
          <w:szCs w:val="28"/>
        </w:rPr>
        <w:t>Строительство насосной станции и водопровода в с. п. Вознесенское для водоснабжения с.</w:t>
      </w:r>
      <w:r w:rsidRPr="00C17FC2">
        <w:rPr>
          <w:rFonts w:ascii="Times New Roman" w:eastAsia="Calibri" w:hAnsi="Times New Roman" w:cs="Times New Roman"/>
          <w:sz w:val="28"/>
          <w:szCs w:val="28"/>
        </w:rPr>
        <w:t> </w:t>
      </w:r>
      <w:r w:rsidR="007004A0" w:rsidRPr="00C17FC2">
        <w:rPr>
          <w:rFonts w:ascii="Times New Roman" w:eastAsia="Calibri" w:hAnsi="Times New Roman" w:cs="Times New Roman"/>
          <w:sz w:val="28"/>
          <w:szCs w:val="28"/>
        </w:rPr>
        <w:t>п. Аки-Юрт – 15 270,8 тыс. руб</w:t>
      </w:r>
      <w:r w:rsidR="00C1308E" w:rsidRPr="00C1308E">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Заключены государственные контракты</w:t>
      </w:r>
      <w:r w:rsidR="007004A0" w:rsidRPr="00C17FC2">
        <w:rPr>
          <w:rFonts w:ascii="Times New Roman" w:eastAsia="Calibri" w:hAnsi="Times New Roman" w:cs="Times New Roman"/>
          <w:sz w:val="28"/>
          <w:szCs w:val="28"/>
        </w:rPr>
        <w:t xml:space="preserve"> от 03.02.202</w:t>
      </w:r>
      <w:r w:rsidR="006B648B" w:rsidRPr="00C17FC2">
        <w:rPr>
          <w:rFonts w:ascii="Times New Roman" w:eastAsia="Calibri" w:hAnsi="Times New Roman" w:cs="Times New Roman"/>
          <w:sz w:val="28"/>
          <w:szCs w:val="28"/>
        </w:rPr>
        <w:t>3</w:t>
      </w:r>
      <w:r w:rsidRPr="00C17FC2">
        <w:rPr>
          <w:rFonts w:ascii="Times New Roman" w:eastAsia="Calibri" w:hAnsi="Times New Roman" w:cs="Times New Roman"/>
          <w:sz w:val="28"/>
          <w:szCs w:val="28"/>
        </w:rPr>
        <w:t xml:space="preserve"> г.</w:t>
      </w:r>
      <w:r w:rsidR="007004A0"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 </w:t>
      </w:r>
      <w:r w:rsidR="007004A0" w:rsidRPr="00C17FC2">
        <w:rPr>
          <w:rFonts w:ascii="Times New Roman" w:eastAsia="Calibri" w:hAnsi="Times New Roman" w:cs="Times New Roman"/>
          <w:sz w:val="28"/>
          <w:szCs w:val="28"/>
        </w:rPr>
        <w:t>0114500000821002000_309089 с ООО «КММ-Моторс»</w:t>
      </w:r>
      <w:r w:rsidRPr="00C17FC2">
        <w:rPr>
          <w:rFonts w:ascii="Times New Roman" w:eastAsia="Calibri" w:hAnsi="Times New Roman" w:cs="Times New Roman"/>
          <w:sz w:val="28"/>
          <w:szCs w:val="28"/>
        </w:rPr>
        <w:t xml:space="preserve"> и</w:t>
      </w:r>
      <w:r w:rsidR="007004A0" w:rsidRPr="00C17FC2">
        <w:rPr>
          <w:rFonts w:ascii="Times New Roman" w:eastAsia="Calibri" w:hAnsi="Times New Roman" w:cs="Times New Roman"/>
          <w:sz w:val="28"/>
          <w:szCs w:val="28"/>
        </w:rPr>
        <w:t xml:space="preserve"> от 31.03.2022 </w:t>
      </w:r>
      <w:r w:rsidRPr="00C17FC2">
        <w:rPr>
          <w:rFonts w:ascii="Times New Roman" w:eastAsia="Calibri" w:hAnsi="Times New Roman" w:cs="Times New Roman"/>
          <w:sz w:val="28"/>
          <w:szCs w:val="28"/>
        </w:rPr>
        <w:t xml:space="preserve">г. </w:t>
      </w:r>
      <w:r w:rsidR="007004A0"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w:t>
      </w:r>
      <w:r w:rsidR="007004A0" w:rsidRPr="00C17FC2">
        <w:rPr>
          <w:rFonts w:ascii="Times New Roman" w:eastAsia="Calibri" w:hAnsi="Times New Roman" w:cs="Times New Roman"/>
          <w:sz w:val="28"/>
          <w:szCs w:val="28"/>
        </w:rPr>
        <w:t xml:space="preserve">0114500000821000113_309089 с ООО «Стройпрогресс» на выполнение </w:t>
      </w:r>
      <w:r w:rsidR="006B648B" w:rsidRPr="00C17FC2">
        <w:rPr>
          <w:rFonts w:ascii="Times New Roman" w:eastAsia="Calibri" w:hAnsi="Times New Roman" w:cs="Times New Roman"/>
          <w:sz w:val="28"/>
          <w:szCs w:val="28"/>
        </w:rPr>
        <w:t xml:space="preserve">строительных </w:t>
      </w:r>
      <w:r w:rsidR="007004A0" w:rsidRPr="00C17FC2">
        <w:rPr>
          <w:rFonts w:ascii="Times New Roman" w:eastAsia="Calibri" w:hAnsi="Times New Roman" w:cs="Times New Roman"/>
          <w:sz w:val="28"/>
          <w:szCs w:val="28"/>
        </w:rPr>
        <w:t>работ на общую сумму 20 807,03 тыс. ру</w:t>
      </w:r>
      <w:r w:rsidR="003A4966" w:rsidRPr="00C17FC2">
        <w:rPr>
          <w:rFonts w:ascii="Times New Roman" w:eastAsia="Calibri" w:hAnsi="Times New Roman" w:cs="Times New Roman"/>
          <w:sz w:val="28"/>
          <w:szCs w:val="28"/>
        </w:rPr>
        <w:t>б</w:t>
      </w:r>
      <w:r w:rsidR="00C1308E" w:rsidRPr="00C1308E">
        <w:rPr>
          <w:rFonts w:ascii="Times New Roman" w:eastAsia="Calibri" w:hAnsi="Times New Roman" w:cs="Times New Roman"/>
          <w:sz w:val="28"/>
          <w:szCs w:val="28"/>
        </w:rPr>
        <w:t>лей</w:t>
      </w:r>
      <w:r w:rsidR="007004A0" w:rsidRPr="00C17FC2">
        <w:rPr>
          <w:rFonts w:ascii="Times New Roman" w:eastAsia="Calibri" w:hAnsi="Times New Roman" w:cs="Times New Roman"/>
          <w:sz w:val="28"/>
          <w:szCs w:val="28"/>
        </w:rPr>
        <w:t xml:space="preserve">. </w:t>
      </w:r>
    </w:p>
    <w:p w14:paraId="48885F79" w14:textId="293DDC5A" w:rsidR="007004A0" w:rsidRPr="00C17FC2" w:rsidRDefault="002E48FC"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2.</w:t>
      </w:r>
      <w:r w:rsidR="007004A0" w:rsidRPr="00C17FC2">
        <w:rPr>
          <w:rFonts w:ascii="Times New Roman" w:eastAsia="Calibri" w:hAnsi="Times New Roman" w:cs="Times New Roman"/>
          <w:sz w:val="28"/>
          <w:szCs w:val="28"/>
        </w:rPr>
        <w:t>Модернизация Альтиевского водозабора. Строительство станции очистки воды. – 271 997,1 тыс. ру</w:t>
      </w:r>
      <w:r w:rsidR="00F043E4" w:rsidRPr="00C17FC2">
        <w:rPr>
          <w:rFonts w:ascii="Times New Roman" w:eastAsia="Calibri" w:hAnsi="Times New Roman" w:cs="Times New Roman"/>
          <w:sz w:val="28"/>
          <w:szCs w:val="28"/>
        </w:rPr>
        <w:t>б</w:t>
      </w:r>
      <w:r w:rsidR="00C1308E" w:rsidRPr="00C1308E">
        <w:rPr>
          <w:rFonts w:ascii="Times New Roman" w:eastAsia="Calibri" w:hAnsi="Times New Roman" w:cs="Times New Roman"/>
          <w:sz w:val="28"/>
          <w:szCs w:val="28"/>
        </w:rPr>
        <w:t>лей</w:t>
      </w:r>
      <w:r w:rsidR="006B648B" w:rsidRPr="00C17FC2">
        <w:rPr>
          <w:rFonts w:ascii="Times New Roman" w:eastAsia="Calibri" w:hAnsi="Times New Roman" w:cs="Times New Roman"/>
          <w:sz w:val="28"/>
          <w:szCs w:val="28"/>
        </w:rPr>
        <w:t>. Заключен государственный контракт</w:t>
      </w:r>
      <w:r w:rsidR="007004A0" w:rsidRPr="00C17FC2">
        <w:rPr>
          <w:rFonts w:ascii="Times New Roman" w:eastAsia="Calibri" w:hAnsi="Times New Roman" w:cs="Times New Roman"/>
          <w:sz w:val="28"/>
          <w:szCs w:val="28"/>
        </w:rPr>
        <w:t xml:space="preserve"> от 03.02.2023 </w:t>
      </w:r>
      <w:r w:rsidR="006B648B" w:rsidRPr="00C17FC2">
        <w:rPr>
          <w:rFonts w:ascii="Times New Roman" w:eastAsia="Calibri" w:hAnsi="Times New Roman" w:cs="Times New Roman"/>
          <w:sz w:val="28"/>
          <w:szCs w:val="28"/>
        </w:rPr>
        <w:t xml:space="preserve">г. </w:t>
      </w:r>
      <w:r w:rsidR="007004A0" w:rsidRPr="00C17FC2">
        <w:rPr>
          <w:rFonts w:ascii="Times New Roman" w:eastAsia="Calibri" w:hAnsi="Times New Roman" w:cs="Times New Roman"/>
          <w:sz w:val="28"/>
          <w:szCs w:val="28"/>
        </w:rPr>
        <w:t>№</w:t>
      </w:r>
      <w:r w:rsidR="00F043E4" w:rsidRPr="00C17FC2">
        <w:rPr>
          <w:rFonts w:ascii="Times New Roman" w:eastAsia="Calibri" w:hAnsi="Times New Roman" w:cs="Times New Roman"/>
          <w:sz w:val="28"/>
          <w:szCs w:val="28"/>
        </w:rPr>
        <w:t> </w:t>
      </w:r>
      <w:r w:rsidR="007004A0" w:rsidRPr="00C17FC2">
        <w:rPr>
          <w:rFonts w:ascii="Times New Roman" w:eastAsia="Calibri" w:hAnsi="Times New Roman" w:cs="Times New Roman"/>
          <w:sz w:val="28"/>
          <w:szCs w:val="28"/>
        </w:rPr>
        <w:t>0114500000821002000_309089 с ООО «КММ-Моторс» на выполнение работ по Модернизации Альтиевского водозабора</w:t>
      </w:r>
      <w:r w:rsidR="00E169C2" w:rsidRPr="00C17FC2">
        <w:rPr>
          <w:rFonts w:ascii="Times New Roman" w:eastAsia="Calibri" w:hAnsi="Times New Roman" w:cs="Times New Roman"/>
          <w:sz w:val="28"/>
          <w:szCs w:val="28"/>
        </w:rPr>
        <w:t xml:space="preserve"> - с</w:t>
      </w:r>
      <w:r w:rsidR="007004A0" w:rsidRPr="00C17FC2">
        <w:rPr>
          <w:rFonts w:ascii="Times New Roman" w:eastAsia="Calibri" w:hAnsi="Times New Roman" w:cs="Times New Roman"/>
          <w:sz w:val="28"/>
          <w:szCs w:val="28"/>
        </w:rPr>
        <w:t>троительство станции очистки воды. Общая сумма контракта 426 675,8 тыс. руб</w:t>
      </w:r>
      <w:r w:rsidR="006B648B" w:rsidRPr="00C17FC2">
        <w:rPr>
          <w:rFonts w:ascii="Times New Roman" w:eastAsia="Calibri" w:hAnsi="Times New Roman" w:cs="Times New Roman"/>
          <w:sz w:val="28"/>
          <w:szCs w:val="28"/>
        </w:rPr>
        <w:t>лей</w:t>
      </w:r>
      <w:r w:rsidR="007004A0" w:rsidRPr="00C17FC2">
        <w:rPr>
          <w:rFonts w:ascii="Times New Roman" w:eastAsia="Calibri" w:hAnsi="Times New Roman" w:cs="Times New Roman"/>
          <w:sz w:val="28"/>
          <w:szCs w:val="28"/>
        </w:rPr>
        <w:t>. В целях проведения строительного контроля заключен контракт с ФБУ «РосСтройКонтроль» на общую сумму 16 358,6 тыс. руб</w:t>
      </w:r>
      <w:r w:rsidR="00C1308E" w:rsidRPr="00C1308E">
        <w:rPr>
          <w:rFonts w:ascii="Times New Roman" w:eastAsia="Calibri" w:hAnsi="Times New Roman" w:cs="Times New Roman"/>
          <w:sz w:val="28"/>
          <w:szCs w:val="28"/>
        </w:rPr>
        <w:t>лей</w:t>
      </w:r>
      <w:r w:rsidR="007004A0" w:rsidRPr="00C17FC2">
        <w:rPr>
          <w:rFonts w:ascii="Times New Roman" w:eastAsia="Calibri" w:hAnsi="Times New Roman" w:cs="Times New Roman"/>
          <w:sz w:val="28"/>
          <w:szCs w:val="28"/>
        </w:rPr>
        <w:t>.</w:t>
      </w:r>
    </w:p>
    <w:p w14:paraId="32C37E93" w14:textId="3C964755" w:rsidR="007004A0" w:rsidRPr="00C17FC2" w:rsidRDefault="006B648B"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Бюджетные средства, </w:t>
      </w:r>
      <w:r w:rsidR="007004A0" w:rsidRPr="00C17FC2">
        <w:rPr>
          <w:rFonts w:ascii="Times New Roman" w:eastAsia="Calibri" w:hAnsi="Times New Roman" w:cs="Times New Roman"/>
          <w:sz w:val="28"/>
          <w:szCs w:val="28"/>
        </w:rPr>
        <w:t>выделенны</w:t>
      </w:r>
      <w:r w:rsidRPr="00C17FC2">
        <w:rPr>
          <w:rFonts w:ascii="Times New Roman" w:eastAsia="Calibri" w:hAnsi="Times New Roman" w:cs="Times New Roman"/>
          <w:sz w:val="28"/>
          <w:szCs w:val="28"/>
        </w:rPr>
        <w:t>е</w:t>
      </w:r>
      <w:r w:rsidR="007004A0" w:rsidRPr="00C17FC2">
        <w:rPr>
          <w:rFonts w:ascii="Times New Roman" w:eastAsia="Calibri" w:hAnsi="Times New Roman" w:cs="Times New Roman"/>
          <w:sz w:val="28"/>
          <w:szCs w:val="28"/>
        </w:rPr>
        <w:t xml:space="preserve"> в 2022 году в рамках федеральных целевых программ, освоены в полном объеме. </w:t>
      </w:r>
    </w:p>
    <w:p w14:paraId="174D24FB" w14:textId="04C73D25" w:rsidR="007004A0" w:rsidRPr="00C17FC2" w:rsidRDefault="004300AC" w:rsidP="00F043E4">
      <w:pPr>
        <w:spacing w:after="0" w:line="240" w:lineRule="auto"/>
        <w:ind w:left="-56" w:right="140" w:firstLine="708"/>
        <w:rPr>
          <w:rFonts w:ascii="Times New Roman" w:eastAsia="Calibri" w:hAnsi="Times New Roman" w:cs="Times New Roman"/>
          <w:bCs/>
          <w:i/>
          <w:iCs/>
          <w:sz w:val="28"/>
          <w:szCs w:val="28"/>
        </w:rPr>
      </w:pPr>
      <w:r w:rsidRPr="00C17FC2">
        <w:rPr>
          <w:rFonts w:ascii="Times New Roman" w:eastAsia="Calibri" w:hAnsi="Times New Roman" w:cs="Times New Roman"/>
          <w:bCs/>
          <w:i/>
          <w:iCs/>
          <w:sz w:val="28"/>
          <w:szCs w:val="28"/>
        </w:rPr>
        <w:t xml:space="preserve">2. </w:t>
      </w:r>
      <w:r w:rsidR="007004A0" w:rsidRPr="00C17FC2">
        <w:rPr>
          <w:rFonts w:ascii="Times New Roman" w:eastAsia="Calibri" w:hAnsi="Times New Roman" w:cs="Times New Roman"/>
          <w:bCs/>
          <w:i/>
          <w:iCs/>
          <w:sz w:val="28"/>
          <w:szCs w:val="28"/>
        </w:rPr>
        <w:t>Региональный проект «Жилье»</w:t>
      </w:r>
    </w:p>
    <w:p w14:paraId="05906124" w14:textId="39F8C3C0" w:rsidR="007004A0" w:rsidRPr="00C17FC2" w:rsidRDefault="007004A0"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целях реализации РП «Жилье» заключено</w:t>
      </w:r>
      <w:r w:rsidRPr="00C17FC2">
        <w:rPr>
          <w:rFonts w:ascii="Calibri" w:eastAsia="Calibri" w:hAnsi="Calibri" w:cs="Times New Roman"/>
        </w:rPr>
        <w:t xml:space="preserve"> </w:t>
      </w:r>
      <w:r w:rsidRPr="00C17FC2">
        <w:rPr>
          <w:rFonts w:ascii="Times New Roman" w:eastAsia="Calibri" w:hAnsi="Times New Roman" w:cs="Times New Roman"/>
          <w:sz w:val="28"/>
          <w:szCs w:val="28"/>
        </w:rPr>
        <w:t xml:space="preserve">соглашение о предоставлении субсидии из федерального бюджета бюджету субъекта Российской Федерации от </w:t>
      </w:r>
      <w:r w:rsidR="003A4966" w:rsidRPr="00C17FC2">
        <w:rPr>
          <w:rFonts w:ascii="Times New Roman" w:eastAsia="Calibri" w:hAnsi="Times New Roman" w:cs="Times New Roman"/>
          <w:sz w:val="28"/>
          <w:szCs w:val="28"/>
        </w:rPr>
        <w:t>30</w:t>
      </w:r>
      <w:r w:rsidR="00F043E4" w:rsidRPr="00C17FC2">
        <w:rPr>
          <w:rFonts w:ascii="Times New Roman" w:eastAsia="Calibri" w:hAnsi="Times New Roman" w:cs="Times New Roman"/>
          <w:sz w:val="28"/>
          <w:szCs w:val="28"/>
        </w:rPr>
        <w:t>.12.</w:t>
      </w:r>
      <w:r w:rsidRPr="00C17FC2">
        <w:rPr>
          <w:rFonts w:ascii="Times New Roman" w:eastAsia="Calibri" w:hAnsi="Times New Roman" w:cs="Times New Roman"/>
          <w:sz w:val="28"/>
          <w:szCs w:val="28"/>
        </w:rPr>
        <w:t>2022 г. №</w:t>
      </w:r>
      <w:r w:rsidR="00431E56"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069-09-2021-137 между Министерством строительства и жилищно-коммунального хозяйства Российской Федерации и Правительством Республики Ингушетия на софинансирование мероприятий по развитию жилищного строительства субъектов Российской Федерации за счет средств резервного фонда Правительства Российской Федерации.</w:t>
      </w:r>
    </w:p>
    <w:p w14:paraId="34F1D61E" w14:textId="13668899" w:rsidR="00F043E4" w:rsidRPr="00C17FC2" w:rsidRDefault="007004A0"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Общий объем бюджетных ассигнований, предусматриваемых в бюджете Республики Ингушетия на финансовое обеспечение расходных обязательств, в целях софинансирования которых предоставляется </w:t>
      </w:r>
      <w:r w:rsidR="00811082">
        <w:rPr>
          <w:rFonts w:ascii="Times New Roman" w:eastAsia="Calibri" w:hAnsi="Times New Roman" w:cs="Times New Roman"/>
          <w:sz w:val="28"/>
          <w:szCs w:val="28"/>
        </w:rPr>
        <w:t>с</w:t>
      </w:r>
      <w:r w:rsidRPr="00C17FC2">
        <w:rPr>
          <w:rFonts w:ascii="Times New Roman" w:eastAsia="Calibri" w:hAnsi="Times New Roman" w:cs="Times New Roman"/>
          <w:sz w:val="28"/>
          <w:szCs w:val="28"/>
        </w:rPr>
        <w:t>убсидия, составляет 39 118,028 тыс. руб</w:t>
      </w:r>
      <w:r w:rsidR="00C1308E" w:rsidRPr="00C1308E">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F043E4" w:rsidRPr="00C17FC2">
        <w:rPr>
          <w:rFonts w:ascii="Times New Roman" w:eastAsia="Calibri" w:hAnsi="Times New Roman" w:cs="Times New Roman"/>
          <w:sz w:val="28"/>
          <w:szCs w:val="28"/>
        </w:rPr>
        <w:t>: из федерального бюджета -</w:t>
      </w:r>
      <w:r w:rsidRPr="00C17FC2">
        <w:rPr>
          <w:rFonts w:ascii="Times New Roman" w:eastAsia="Calibri" w:hAnsi="Times New Roman" w:cs="Times New Roman"/>
          <w:sz w:val="28"/>
          <w:szCs w:val="28"/>
        </w:rPr>
        <w:t xml:space="preserve"> 38 726,7 тыс. руб</w:t>
      </w:r>
      <w:r w:rsidR="00C1308E" w:rsidRPr="00C1308E">
        <w:rPr>
          <w:rFonts w:ascii="Times New Roman" w:eastAsia="Calibri" w:hAnsi="Times New Roman" w:cs="Times New Roman"/>
          <w:sz w:val="28"/>
          <w:szCs w:val="28"/>
        </w:rPr>
        <w:t>лей</w:t>
      </w:r>
      <w:r w:rsidR="00F043E4" w:rsidRPr="00C17FC2">
        <w:rPr>
          <w:rFonts w:ascii="Times New Roman" w:eastAsia="Calibri" w:hAnsi="Times New Roman" w:cs="Times New Roman"/>
          <w:sz w:val="28"/>
          <w:szCs w:val="28"/>
        </w:rPr>
        <w:t>, из республиканского бюджета -</w:t>
      </w:r>
      <w:r w:rsidRPr="00C17FC2">
        <w:rPr>
          <w:rFonts w:ascii="Times New Roman" w:eastAsia="Calibri" w:hAnsi="Times New Roman" w:cs="Times New Roman"/>
          <w:sz w:val="28"/>
          <w:szCs w:val="28"/>
        </w:rPr>
        <w:t xml:space="preserve"> 391,3 тыс. руб</w:t>
      </w:r>
      <w:r w:rsidR="00C1308E" w:rsidRPr="00C1308E">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bookmarkStart w:id="101" w:name="_Hlk144305096"/>
    </w:p>
    <w:p w14:paraId="76ADE9B3" w14:textId="2A86CB51" w:rsidR="007004A0" w:rsidRPr="00C17FC2" w:rsidRDefault="007004A0" w:rsidP="00710AB3">
      <w:pPr>
        <w:spacing w:after="0" w:line="240" w:lineRule="auto"/>
        <w:ind w:left="-56" w:right="140" w:firstLine="708"/>
        <w:jc w:val="both"/>
        <w:rPr>
          <w:rFonts w:ascii="Times New Roman" w:eastAsia="Calibri" w:hAnsi="Times New Roman" w:cs="Times New Roman"/>
          <w:sz w:val="28"/>
          <w:szCs w:val="28"/>
        </w:rPr>
      </w:pPr>
      <w:r w:rsidRPr="00811082">
        <w:rPr>
          <w:rFonts w:ascii="Times New Roman" w:eastAsia="Calibri" w:hAnsi="Times New Roman" w:cs="Times New Roman"/>
          <w:sz w:val="28"/>
          <w:szCs w:val="28"/>
        </w:rPr>
        <w:t xml:space="preserve">Перечень планируемых мероприятий, в целях софинансирования которых предоставлена </w:t>
      </w:r>
      <w:r w:rsidR="00811082" w:rsidRPr="00811082">
        <w:rPr>
          <w:rFonts w:ascii="Times New Roman" w:eastAsia="Calibri" w:hAnsi="Times New Roman" w:cs="Times New Roman"/>
          <w:sz w:val="28"/>
          <w:szCs w:val="28"/>
        </w:rPr>
        <w:t>с</w:t>
      </w:r>
      <w:r w:rsidRPr="00811082">
        <w:rPr>
          <w:rFonts w:ascii="Times New Roman" w:eastAsia="Calibri" w:hAnsi="Times New Roman" w:cs="Times New Roman"/>
          <w:sz w:val="28"/>
          <w:szCs w:val="28"/>
        </w:rPr>
        <w:t>убсидия, и объем финансирования по каждому из них в 2022 году составили:</w:t>
      </w:r>
    </w:p>
    <w:bookmarkEnd w:id="101"/>
    <w:p w14:paraId="4DCEF167" w14:textId="492F1C54" w:rsidR="007004A0" w:rsidRPr="00C17FC2" w:rsidRDefault="00F043E4" w:rsidP="00F043E4">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1.</w:t>
      </w:r>
      <w:r w:rsidR="007004A0" w:rsidRPr="00C17FC2">
        <w:rPr>
          <w:rFonts w:ascii="Times New Roman" w:eastAsia="Calibri" w:hAnsi="Times New Roman" w:cs="Times New Roman"/>
          <w:sz w:val="28"/>
          <w:szCs w:val="28"/>
        </w:rPr>
        <w:t xml:space="preserve"> Строительство школы на 704 ученических места в прибрежно-парковой зоне г. Магас Республики Ингушетия (корректировка) – 7 231,0 тыс. руб</w:t>
      </w:r>
      <w:r w:rsidR="00811082" w:rsidRPr="00811082">
        <w:rPr>
          <w:rFonts w:ascii="Times New Roman" w:eastAsia="Calibri" w:hAnsi="Times New Roman" w:cs="Times New Roman"/>
          <w:sz w:val="28"/>
          <w:szCs w:val="28"/>
        </w:rPr>
        <w:t>лей</w:t>
      </w:r>
      <w:r w:rsidR="007004A0"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Заключён государственный контракт</w:t>
      </w:r>
      <w:r w:rsidR="007004A0" w:rsidRPr="00C17FC2">
        <w:rPr>
          <w:rFonts w:ascii="Times New Roman" w:eastAsia="Calibri" w:hAnsi="Times New Roman" w:cs="Times New Roman"/>
          <w:sz w:val="28"/>
          <w:szCs w:val="28"/>
        </w:rPr>
        <w:t xml:space="preserve"> </w:t>
      </w:r>
      <w:r w:rsidR="00811082" w:rsidRPr="00C17FC2">
        <w:rPr>
          <w:rFonts w:ascii="Times New Roman" w:eastAsia="Calibri" w:hAnsi="Times New Roman" w:cs="Times New Roman"/>
          <w:sz w:val="28"/>
          <w:szCs w:val="28"/>
        </w:rPr>
        <w:t xml:space="preserve">№ 0114500000820000788_309089 </w:t>
      </w:r>
      <w:r w:rsidR="007004A0" w:rsidRPr="00C17FC2">
        <w:rPr>
          <w:rFonts w:ascii="Times New Roman" w:eastAsia="Calibri" w:hAnsi="Times New Roman" w:cs="Times New Roman"/>
          <w:sz w:val="28"/>
          <w:szCs w:val="28"/>
        </w:rPr>
        <w:t>от 15.07.2020</w:t>
      </w:r>
      <w:r w:rsidRPr="00C17FC2">
        <w:rPr>
          <w:rFonts w:ascii="Times New Roman" w:eastAsia="Calibri" w:hAnsi="Times New Roman" w:cs="Times New Roman"/>
          <w:sz w:val="28"/>
          <w:szCs w:val="28"/>
        </w:rPr>
        <w:t xml:space="preserve"> г.</w:t>
      </w:r>
      <w:r w:rsidR="007004A0" w:rsidRPr="00C17FC2">
        <w:rPr>
          <w:rFonts w:ascii="Times New Roman" w:eastAsia="Calibri" w:hAnsi="Times New Roman" w:cs="Times New Roman"/>
          <w:sz w:val="28"/>
          <w:szCs w:val="28"/>
        </w:rPr>
        <w:t xml:space="preserve"> с ООО «ИНГ ТРЕЙД» на выполнение работ по строительству объекта «Школа на 704 ученических мест в прибрежно-парковой зоне г. Магас Республики Ингушетия» на общую сумму 238 200,0 тыс. руб</w:t>
      </w:r>
      <w:r w:rsidR="00811082" w:rsidRPr="00811082">
        <w:rPr>
          <w:rFonts w:ascii="Times New Roman" w:eastAsia="Calibri" w:hAnsi="Times New Roman" w:cs="Times New Roman"/>
          <w:sz w:val="28"/>
          <w:szCs w:val="28"/>
        </w:rPr>
        <w:t>лей</w:t>
      </w:r>
      <w:r w:rsidR="007004A0" w:rsidRPr="00C17FC2">
        <w:rPr>
          <w:rFonts w:ascii="Times New Roman" w:eastAsia="Calibri" w:hAnsi="Times New Roman" w:cs="Times New Roman"/>
          <w:sz w:val="28"/>
          <w:szCs w:val="28"/>
        </w:rPr>
        <w:t xml:space="preserve">. </w:t>
      </w:r>
    </w:p>
    <w:p w14:paraId="55FA4F61" w14:textId="6ABC1BA9" w:rsidR="007004A0" w:rsidRPr="00C17FC2" w:rsidRDefault="00F043E4" w:rsidP="00D914EF">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2.</w:t>
      </w:r>
      <w:r w:rsidR="007004A0" w:rsidRPr="00C17FC2">
        <w:rPr>
          <w:rFonts w:ascii="Times New Roman" w:eastAsia="Calibri" w:hAnsi="Times New Roman" w:cs="Times New Roman"/>
          <w:sz w:val="28"/>
          <w:szCs w:val="28"/>
        </w:rPr>
        <w:t xml:space="preserve"> Школа на 540 учащихся в с.п. Яндаре Назрановского района – 31 887,1 тыс. руб. </w:t>
      </w:r>
      <w:r w:rsidR="00D914EF" w:rsidRPr="00C17FC2">
        <w:rPr>
          <w:rFonts w:ascii="Times New Roman" w:eastAsia="Calibri" w:hAnsi="Times New Roman" w:cs="Times New Roman"/>
          <w:sz w:val="28"/>
          <w:szCs w:val="28"/>
        </w:rPr>
        <w:t xml:space="preserve">Заключен государственный контракт № 0114500000820000092_309089 </w:t>
      </w:r>
      <w:r w:rsidR="007004A0" w:rsidRPr="00C17FC2">
        <w:rPr>
          <w:rFonts w:ascii="Times New Roman" w:eastAsia="Calibri" w:hAnsi="Times New Roman" w:cs="Times New Roman"/>
          <w:sz w:val="28"/>
          <w:szCs w:val="28"/>
        </w:rPr>
        <w:t>от 02.04.2020</w:t>
      </w:r>
      <w:r w:rsidR="00D914EF" w:rsidRPr="00C17FC2">
        <w:rPr>
          <w:rFonts w:ascii="Times New Roman" w:eastAsia="Calibri" w:hAnsi="Times New Roman" w:cs="Times New Roman"/>
          <w:sz w:val="28"/>
          <w:szCs w:val="28"/>
        </w:rPr>
        <w:t xml:space="preserve"> г.</w:t>
      </w:r>
      <w:r w:rsidR="007004A0" w:rsidRPr="00C17FC2">
        <w:rPr>
          <w:rFonts w:ascii="Times New Roman" w:eastAsia="Calibri" w:hAnsi="Times New Roman" w:cs="Times New Roman"/>
          <w:sz w:val="28"/>
          <w:szCs w:val="28"/>
        </w:rPr>
        <w:t xml:space="preserve"> с ООО «Элеос» на выполнение работ по строительству объекта «Школа на 540 учащихся в с.п. Яндаре, Назрановского района» на общую сумму 329 423,2 тыс. руб</w:t>
      </w:r>
      <w:r w:rsidR="00811082" w:rsidRPr="00811082">
        <w:rPr>
          <w:rFonts w:ascii="Times New Roman" w:eastAsia="Calibri" w:hAnsi="Times New Roman" w:cs="Times New Roman"/>
          <w:sz w:val="28"/>
          <w:szCs w:val="28"/>
        </w:rPr>
        <w:t>лей</w:t>
      </w:r>
      <w:r w:rsidR="007004A0" w:rsidRPr="00C17FC2">
        <w:rPr>
          <w:rFonts w:ascii="Times New Roman" w:eastAsia="Calibri" w:hAnsi="Times New Roman" w:cs="Times New Roman"/>
          <w:sz w:val="28"/>
          <w:szCs w:val="28"/>
        </w:rPr>
        <w:t>.</w:t>
      </w:r>
    </w:p>
    <w:p w14:paraId="461C5195" w14:textId="5279E4B8" w:rsidR="007004A0" w:rsidRPr="00C17FC2" w:rsidRDefault="007004A0"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 xml:space="preserve">Согласно графику освоения лимитов, выделенных в 2022 году в рамках федеральных целевых программ, бюджетные средства освоены в полном объеме. </w:t>
      </w:r>
    </w:p>
    <w:p w14:paraId="7EB1C3AD" w14:textId="3B4C53D3" w:rsidR="007004A0" w:rsidRPr="00C17FC2" w:rsidRDefault="004300AC" w:rsidP="00710AB3">
      <w:pPr>
        <w:spacing w:after="0" w:line="240" w:lineRule="auto"/>
        <w:ind w:left="-56" w:right="140" w:firstLine="708"/>
        <w:rPr>
          <w:rFonts w:ascii="Times New Roman" w:eastAsia="Calibri" w:hAnsi="Times New Roman" w:cs="Times New Roman"/>
          <w:bCs/>
          <w:i/>
          <w:iCs/>
          <w:sz w:val="28"/>
          <w:szCs w:val="28"/>
        </w:rPr>
      </w:pPr>
      <w:r w:rsidRPr="00C17FC2">
        <w:rPr>
          <w:rFonts w:ascii="Times New Roman" w:eastAsia="Calibri" w:hAnsi="Times New Roman" w:cs="Times New Roman"/>
          <w:bCs/>
          <w:i/>
          <w:iCs/>
          <w:sz w:val="28"/>
          <w:szCs w:val="28"/>
        </w:rPr>
        <w:t xml:space="preserve">3. </w:t>
      </w:r>
      <w:r w:rsidR="007004A0" w:rsidRPr="00C17FC2">
        <w:rPr>
          <w:rFonts w:ascii="Times New Roman" w:eastAsia="Calibri" w:hAnsi="Times New Roman" w:cs="Times New Roman"/>
          <w:bCs/>
          <w:i/>
          <w:iCs/>
          <w:sz w:val="28"/>
          <w:szCs w:val="28"/>
        </w:rPr>
        <w:t>Региональный проект «Формирование комфортной городской среды»</w:t>
      </w:r>
    </w:p>
    <w:p w14:paraId="04ACB97D" w14:textId="7107E4B3" w:rsidR="007004A0" w:rsidRPr="00C17FC2" w:rsidRDefault="007004A0"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целях реализации РП «Формирование комфортной городской среды» заключено</w:t>
      </w:r>
      <w:r w:rsidRPr="00C17FC2">
        <w:rPr>
          <w:rFonts w:ascii="Calibri" w:eastAsia="Calibri" w:hAnsi="Calibri" w:cs="Times New Roman"/>
        </w:rPr>
        <w:t xml:space="preserve"> </w:t>
      </w:r>
      <w:r w:rsidRPr="00C17FC2">
        <w:rPr>
          <w:rFonts w:ascii="Times New Roman" w:eastAsia="Calibri" w:hAnsi="Times New Roman" w:cs="Times New Roman"/>
          <w:sz w:val="28"/>
          <w:szCs w:val="28"/>
        </w:rPr>
        <w:t xml:space="preserve">соглашение о предоставлении субсидии из федерального бюджета бюджету субъекта Российской Федерации от </w:t>
      </w:r>
      <w:r w:rsidR="00D914EF" w:rsidRPr="00C17FC2">
        <w:rPr>
          <w:rFonts w:ascii="Times New Roman" w:eastAsia="Calibri" w:hAnsi="Times New Roman" w:cs="Times New Roman"/>
          <w:sz w:val="28"/>
          <w:szCs w:val="28"/>
        </w:rPr>
        <w:t>28.12.</w:t>
      </w:r>
      <w:r w:rsidRPr="00C17FC2">
        <w:rPr>
          <w:rFonts w:ascii="Times New Roman" w:eastAsia="Calibri" w:hAnsi="Times New Roman" w:cs="Times New Roman"/>
          <w:sz w:val="28"/>
          <w:szCs w:val="28"/>
        </w:rPr>
        <w:t xml:space="preserve"> 2021 г. № 69-09-2022-478 между Министерством строительства и жилищно-коммунального хозяйства Российской Федерации и Правительством Республики Ингушетия на софинансирование мероприятий по строительству и реконструкции (модернизации) объектов питьевого водоснабжения.</w:t>
      </w:r>
      <w:r w:rsidR="007D54C4" w:rsidRPr="00C17FC2">
        <w:rPr>
          <w:rFonts w:ascii="Times New Roman" w:eastAsia="Calibri" w:hAnsi="Times New Roman" w:cs="Times New Roman"/>
          <w:sz w:val="28"/>
          <w:szCs w:val="28"/>
        </w:rPr>
        <w:t xml:space="preserve"> В течение проверяемого периода к основному соглашению заключено 3 дополнительных соглашений.</w:t>
      </w:r>
    </w:p>
    <w:p w14:paraId="1C8D4F7A" w14:textId="56DD9758" w:rsidR="000F2017" w:rsidRPr="00C17FC2" w:rsidRDefault="000F2017" w:rsidP="007D54C4">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Субсидия предоставляется в целях софинансирования расходных мероприятий по благоустройству общественных территорий (набережные, центральные площади, парки и др.) и иные мероприятия, предусмотренные государственными (муниципальными) программами формирования современной городской среды.</w:t>
      </w:r>
      <w:r w:rsidR="007D54C4" w:rsidRPr="00C17FC2">
        <w:rPr>
          <w:rFonts w:ascii="Times New Roman" w:eastAsia="Calibri" w:hAnsi="Times New Roman" w:cs="Times New Roman"/>
          <w:sz w:val="28"/>
          <w:szCs w:val="28"/>
        </w:rPr>
        <w:t xml:space="preserve"> </w:t>
      </w:r>
    </w:p>
    <w:p w14:paraId="5828813D" w14:textId="181FDC9F" w:rsidR="007004A0" w:rsidRPr="00C17FC2" w:rsidRDefault="007004A0" w:rsidP="00D914EF">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Общий объем бюджетных ассигнований, предусматриваемых в бюджете Республики Ингушетия на финансовое обеспечение расходных обязательств, в целях софинансирования которых предоставляется </w:t>
      </w:r>
      <w:r w:rsidR="00D914EF" w:rsidRPr="00C17FC2">
        <w:rPr>
          <w:rFonts w:ascii="Times New Roman" w:eastAsia="Calibri" w:hAnsi="Times New Roman" w:cs="Times New Roman"/>
          <w:sz w:val="28"/>
          <w:szCs w:val="28"/>
        </w:rPr>
        <w:t>с</w:t>
      </w:r>
      <w:r w:rsidRPr="00C17FC2">
        <w:rPr>
          <w:rFonts w:ascii="Times New Roman" w:eastAsia="Calibri" w:hAnsi="Times New Roman" w:cs="Times New Roman"/>
          <w:sz w:val="28"/>
          <w:szCs w:val="28"/>
        </w:rPr>
        <w:t>убсидия, составляет в 2022 году 136 639,</w:t>
      </w:r>
      <w:r w:rsidR="00811082">
        <w:rPr>
          <w:rFonts w:ascii="Times New Roman" w:eastAsia="Calibri" w:hAnsi="Times New Roman" w:cs="Times New Roman"/>
          <w:sz w:val="28"/>
          <w:szCs w:val="28"/>
        </w:rPr>
        <w:t>4</w:t>
      </w:r>
      <w:r w:rsidRPr="00C17FC2">
        <w:rPr>
          <w:rFonts w:ascii="Times New Roman" w:eastAsia="Calibri" w:hAnsi="Times New Roman" w:cs="Times New Roman"/>
          <w:sz w:val="28"/>
          <w:szCs w:val="28"/>
        </w:rPr>
        <w:t xml:space="preserve"> тыс. руб</w:t>
      </w:r>
      <w:r w:rsidR="00811082" w:rsidRPr="0081108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По итогам 2022 года бюджетные средства освоены полностью. </w:t>
      </w:r>
    </w:p>
    <w:p w14:paraId="53E5365C" w14:textId="49CEDB01" w:rsidR="007004A0" w:rsidRPr="00C17FC2" w:rsidRDefault="00872CD9" w:rsidP="000F2017">
      <w:pPr>
        <w:spacing w:after="0" w:line="240" w:lineRule="auto"/>
        <w:ind w:left="-56" w:right="140" w:firstLine="708"/>
        <w:jc w:val="both"/>
        <w:rPr>
          <w:rFonts w:ascii="Times New Roman" w:eastAsia="Calibri" w:hAnsi="Times New Roman" w:cs="Times New Roman"/>
          <w:bCs/>
          <w:i/>
          <w:iCs/>
          <w:sz w:val="28"/>
          <w:szCs w:val="28"/>
        </w:rPr>
      </w:pPr>
      <w:r w:rsidRPr="00C17FC2">
        <w:rPr>
          <w:rFonts w:ascii="Times New Roman" w:eastAsia="Calibri" w:hAnsi="Times New Roman" w:cs="Times New Roman"/>
          <w:bCs/>
          <w:i/>
          <w:iCs/>
          <w:sz w:val="28"/>
          <w:szCs w:val="28"/>
        </w:rPr>
        <w:t>4.</w:t>
      </w:r>
      <w:r w:rsidR="007004A0" w:rsidRPr="00C17FC2">
        <w:rPr>
          <w:rFonts w:ascii="Times New Roman" w:eastAsia="Calibri" w:hAnsi="Times New Roman" w:cs="Times New Roman"/>
          <w:bCs/>
          <w:i/>
          <w:iCs/>
          <w:sz w:val="28"/>
          <w:szCs w:val="28"/>
        </w:rPr>
        <w:t>Региональный проект «Обеспечение устойчивого сокращения непригодного для проживания жилищного фонда»</w:t>
      </w:r>
    </w:p>
    <w:p w14:paraId="1B6356C5" w14:textId="29252964" w:rsidR="007004A0" w:rsidRPr="00C17FC2" w:rsidRDefault="007004A0"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w:t>
      </w:r>
      <w:r w:rsidR="007D54C4" w:rsidRPr="00C17FC2">
        <w:rPr>
          <w:rFonts w:ascii="Times New Roman" w:eastAsia="Calibri" w:hAnsi="Times New Roman" w:cs="Times New Roman"/>
          <w:sz w:val="28"/>
          <w:szCs w:val="28"/>
        </w:rPr>
        <w:t>целях реализации</w:t>
      </w:r>
      <w:r w:rsidRPr="00C17FC2">
        <w:rPr>
          <w:rFonts w:ascii="Times New Roman" w:eastAsia="Calibri" w:hAnsi="Times New Roman" w:cs="Times New Roman"/>
          <w:sz w:val="28"/>
          <w:szCs w:val="28"/>
        </w:rPr>
        <w:t xml:space="preserve"> регионального проекта заключен договор </w:t>
      </w:r>
      <w:r w:rsidR="007D54C4" w:rsidRPr="00C17FC2">
        <w:rPr>
          <w:rFonts w:ascii="Times New Roman" w:eastAsia="Calibri" w:hAnsi="Times New Roman" w:cs="Times New Roman"/>
          <w:sz w:val="28"/>
          <w:szCs w:val="28"/>
        </w:rPr>
        <w:t xml:space="preserve">от 28.05.2019 г. № 49/ПС </w:t>
      </w:r>
      <w:r w:rsidRPr="00C17FC2">
        <w:rPr>
          <w:rFonts w:ascii="Times New Roman" w:eastAsia="Calibri" w:hAnsi="Times New Roman" w:cs="Times New Roman"/>
          <w:sz w:val="28"/>
          <w:szCs w:val="28"/>
        </w:rPr>
        <w:t>о предоставлении и использовании финансовой поддержки за счет средств государственной корпорации – Фонда содействия реформированию жилищно-коммунального хозяйства (далее Фонд) на переселение граждан из аварийного жилищного фонда. Планируемые мероприятия – выкуп жилых помещений у собственников жилья, признанного аварийным и непригодным для проживания.</w:t>
      </w:r>
    </w:p>
    <w:p w14:paraId="4D0473E5" w14:textId="7E2AF8F3" w:rsidR="007004A0" w:rsidRPr="00C17FC2" w:rsidRDefault="007004A0"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Срок реализации этапа 2022 года </w:t>
      </w:r>
      <w:r w:rsidR="0081108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до 31.12.2023 г.</w:t>
      </w:r>
    </w:p>
    <w:p w14:paraId="3EDEF81A" w14:textId="2B2BD2EF" w:rsidR="007004A0" w:rsidRPr="00C17FC2" w:rsidRDefault="007D54C4"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О</w:t>
      </w:r>
      <w:r w:rsidR="007004A0" w:rsidRPr="00C17FC2">
        <w:rPr>
          <w:rFonts w:ascii="Times New Roman" w:eastAsia="Calibri" w:hAnsi="Times New Roman" w:cs="Times New Roman"/>
          <w:sz w:val="28"/>
          <w:szCs w:val="28"/>
        </w:rPr>
        <w:t>бщий объем финансового обеспечения проекта составляет 100</w:t>
      </w:r>
      <w:r w:rsidRPr="00C17FC2">
        <w:rPr>
          <w:rFonts w:ascii="Times New Roman" w:eastAsia="Calibri" w:hAnsi="Times New Roman" w:cs="Times New Roman"/>
          <w:sz w:val="28"/>
          <w:szCs w:val="28"/>
        </w:rPr>
        <w:t> </w:t>
      </w:r>
      <w:r w:rsidR="007004A0" w:rsidRPr="00C17FC2">
        <w:rPr>
          <w:rFonts w:ascii="Times New Roman" w:eastAsia="Calibri" w:hAnsi="Times New Roman" w:cs="Times New Roman"/>
          <w:sz w:val="28"/>
          <w:szCs w:val="28"/>
        </w:rPr>
        <w:t>689,8 тыс. руб</w:t>
      </w:r>
      <w:r w:rsidR="00811082" w:rsidRPr="0081108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r w:rsidR="007004A0" w:rsidRPr="00C17FC2">
        <w:rPr>
          <w:rFonts w:ascii="Times New Roman" w:eastAsia="Calibri" w:hAnsi="Times New Roman" w:cs="Times New Roman"/>
          <w:sz w:val="28"/>
          <w:szCs w:val="28"/>
        </w:rPr>
        <w:t xml:space="preserve"> из которых средства </w:t>
      </w:r>
      <w:r w:rsidRPr="00C17FC2">
        <w:rPr>
          <w:rFonts w:ascii="Times New Roman" w:eastAsia="Calibri" w:hAnsi="Times New Roman" w:cs="Times New Roman"/>
          <w:sz w:val="28"/>
          <w:szCs w:val="28"/>
        </w:rPr>
        <w:t>федерального бюджета</w:t>
      </w:r>
      <w:r w:rsidR="007004A0" w:rsidRPr="00C17FC2">
        <w:rPr>
          <w:rFonts w:ascii="Times New Roman" w:eastAsia="Calibri" w:hAnsi="Times New Roman" w:cs="Times New Roman"/>
          <w:sz w:val="28"/>
          <w:szCs w:val="28"/>
        </w:rPr>
        <w:t xml:space="preserve"> - 98</w:t>
      </w:r>
      <w:r w:rsidRPr="00C17FC2">
        <w:rPr>
          <w:rFonts w:ascii="Times New Roman" w:eastAsia="Calibri" w:hAnsi="Times New Roman" w:cs="Times New Roman"/>
          <w:sz w:val="28"/>
          <w:szCs w:val="28"/>
        </w:rPr>
        <w:t> </w:t>
      </w:r>
      <w:r w:rsidR="007004A0" w:rsidRPr="00C17FC2">
        <w:rPr>
          <w:rFonts w:ascii="Times New Roman" w:eastAsia="Calibri" w:hAnsi="Times New Roman" w:cs="Times New Roman"/>
          <w:sz w:val="28"/>
          <w:szCs w:val="28"/>
        </w:rPr>
        <w:t>704</w:t>
      </w:r>
      <w:r w:rsidRPr="00C17FC2">
        <w:rPr>
          <w:rFonts w:ascii="Times New Roman" w:eastAsia="Calibri" w:hAnsi="Times New Roman" w:cs="Times New Roman"/>
          <w:sz w:val="28"/>
          <w:szCs w:val="28"/>
        </w:rPr>
        <w:t>,</w:t>
      </w:r>
      <w:r w:rsidR="00075CC9" w:rsidRPr="00C17FC2">
        <w:rPr>
          <w:rFonts w:ascii="Times New Roman" w:eastAsia="Calibri" w:hAnsi="Times New Roman" w:cs="Times New Roman"/>
          <w:sz w:val="28"/>
          <w:szCs w:val="28"/>
        </w:rPr>
        <w:t>6</w:t>
      </w:r>
      <w:r w:rsidRPr="00C17FC2">
        <w:rPr>
          <w:rFonts w:ascii="Times New Roman" w:eastAsia="Calibri" w:hAnsi="Times New Roman" w:cs="Times New Roman"/>
          <w:sz w:val="28"/>
          <w:szCs w:val="28"/>
        </w:rPr>
        <w:t xml:space="preserve"> тыс.</w:t>
      </w:r>
      <w:r w:rsidR="00914E55"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руб</w:t>
      </w:r>
      <w:r w:rsidR="00811082" w:rsidRPr="00811082">
        <w:rPr>
          <w:rFonts w:ascii="Times New Roman" w:eastAsia="Calibri" w:hAnsi="Times New Roman" w:cs="Times New Roman"/>
          <w:sz w:val="28"/>
          <w:szCs w:val="28"/>
        </w:rPr>
        <w:t>лей</w:t>
      </w:r>
      <w:r w:rsidR="007004A0"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республиканского бюджета</w:t>
      </w:r>
      <w:r w:rsidR="007004A0"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w:t>
      </w:r>
      <w:r w:rsidR="007004A0" w:rsidRPr="00C17FC2">
        <w:rPr>
          <w:rFonts w:ascii="Times New Roman" w:eastAsia="Calibri" w:hAnsi="Times New Roman" w:cs="Times New Roman"/>
          <w:sz w:val="28"/>
          <w:szCs w:val="28"/>
        </w:rPr>
        <w:t xml:space="preserve"> 997</w:t>
      </w:r>
      <w:r w:rsidR="00075CC9" w:rsidRPr="00C17FC2">
        <w:rPr>
          <w:rFonts w:ascii="Times New Roman" w:eastAsia="Calibri" w:hAnsi="Times New Roman" w:cs="Times New Roman"/>
          <w:sz w:val="28"/>
          <w:szCs w:val="28"/>
        </w:rPr>
        <w:t>,0 тыс.</w:t>
      </w:r>
      <w:r w:rsidR="00914E55" w:rsidRPr="00C17FC2">
        <w:rPr>
          <w:rFonts w:ascii="Times New Roman" w:eastAsia="Calibri" w:hAnsi="Times New Roman" w:cs="Times New Roman"/>
          <w:sz w:val="28"/>
          <w:szCs w:val="28"/>
        </w:rPr>
        <w:t xml:space="preserve"> </w:t>
      </w:r>
      <w:r w:rsidR="00075CC9" w:rsidRPr="00C17FC2">
        <w:rPr>
          <w:rFonts w:ascii="Times New Roman" w:eastAsia="Calibri" w:hAnsi="Times New Roman" w:cs="Times New Roman"/>
          <w:sz w:val="28"/>
          <w:szCs w:val="28"/>
        </w:rPr>
        <w:t>руб</w:t>
      </w:r>
      <w:r w:rsidR="00811082" w:rsidRPr="0081108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муниципального бюджета</w:t>
      </w:r>
      <w:r w:rsidR="007004A0" w:rsidRPr="00C17FC2">
        <w:rPr>
          <w:rFonts w:ascii="Times New Roman" w:eastAsia="Calibri" w:hAnsi="Times New Roman" w:cs="Times New Roman"/>
          <w:sz w:val="28"/>
          <w:szCs w:val="28"/>
        </w:rPr>
        <w:t xml:space="preserve"> - 988,</w:t>
      </w:r>
      <w:r w:rsidR="00075CC9" w:rsidRPr="00C17FC2">
        <w:rPr>
          <w:rFonts w:ascii="Times New Roman" w:eastAsia="Calibri" w:hAnsi="Times New Roman" w:cs="Times New Roman"/>
          <w:sz w:val="28"/>
          <w:szCs w:val="28"/>
        </w:rPr>
        <w:t>2</w:t>
      </w:r>
      <w:r w:rsidRPr="00C17FC2">
        <w:rPr>
          <w:rFonts w:ascii="Times New Roman" w:eastAsia="Calibri" w:hAnsi="Times New Roman" w:cs="Times New Roman"/>
          <w:sz w:val="28"/>
          <w:szCs w:val="28"/>
        </w:rPr>
        <w:t xml:space="preserve"> тыс.</w:t>
      </w:r>
      <w:r w:rsidR="00914E55"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руб</w:t>
      </w:r>
      <w:r w:rsidR="00811082" w:rsidRPr="0081108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0AE0C41B" w14:textId="39693FEA" w:rsidR="007004A0" w:rsidRPr="00C17FC2" w:rsidRDefault="007004A0"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Министерством заключено 38 соглашений </w:t>
      </w:r>
      <w:r w:rsidR="007D54C4" w:rsidRPr="00C17FC2">
        <w:rPr>
          <w:rFonts w:ascii="Times New Roman" w:eastAsia="Calibri" w:hAnsi="Times New Roman" w:cs="Times New Roman"/>
          <w:sz w:val="28"/>
          <w:szCs w:val="28"/>
        </w:rPr>
        <w:t xml:space="preserve">с собственниками жилья </w:t>
      </w:r>
      <w:r w:rsidRPr="00C17FC2">
        <w:rPr>
          <w:rFonts w:ascii="Times New Roman" w:eastAsia="Calibri" w:hAnsi="Times New Roman" w:cs="Times New Roman"/>
          <w:sz w:val="28"/>
          <w:szCs w:val="28"/>
        </w:rPr>
        <w:t>о выкупе жилых помещений в 2022 году. В соответствии с соглашениями, Министерством проведено 22 оплаты на общую сумму 53 560,0 тыс. руб</w:t>
      </w:r>
      <w:r w:rsidR="00811082" w:rsidRPr="0081108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согласно предусмотренному объему финансирования на 2022 год.</w:t>
      </w:r>
    </w:p>
    <w:p w14:paraId="6BCFFE4C" w14:textId="77777777" w:rsidR="007004A0" w:rsidRPr="00C17FC2" w:rsidRDefault="007004A0" w:rsidP="00710AB3">
      <w:pPr>
        <w:spacing w:after="0" w:line="240" w:lineRule="auto"/>
        <w:ind w:left="-56" w:right="140" w:firstLine="708"/>
        <w:rPr>
          <w:rFonts w:ascii="Times New Roman" w:eastAsia="Times New Roman" w:hAnsi="Times New Roman" w:cs="Times New Roman"/>
          <w:bCs/>
          <w:sz w:val="28"/>
          <w:szCs w:val="28"/>
          <w:lang w:eastAsia="ru-RU"/>
        </w:rPr>
      </w:pPr>
    </w:p>
    <w:p w14:paraId="255B962F" w14:textId="77777777" w:rsidR="007004A0" w:rsidRPr="00C17FC2" w:rsidRDefault="007004A0" w:rsidP="00710AB3">
      <w:pPr>
        <w:spacing w:after="0" w:line="240" w:lineRule="auto"/>
        <w:ind w:left="-56" w:right="140" w:firstLine="708"/>
        <w:jc w:val="center"/>
        <w:rPr>
          <w:rFonts w:ascii="Times New Roman" w:eastAsia="Times New Roman" w:hAnsi="Times New Roman" w:cs="Times New Roman"/>
          <w:b/>
          <w:bCs/>
          <w:sz w:val="28"/>
          <w:szCs w:val="28"/>
          <w:lang w:eastAsia="ru-RU"/>
        </w:rPr>
      </w:pPr>
      <w:bookmarkStart w:id="102" w:name="_Hlk139356522"/>
      <w:r w:rsidRPr="00C17FC2">
        <w:rPr>
          <w:rFonts w:ascii="Times New Roman" w:eastAsia="Times New Roman" w:hAnsi="Times New Roman" w:cs="Times New Roman"/>
          <w:b/>
          <w:bCs/>
          <w:sz w:val="28"/>
          <w:szCs w:val="28"/>
          <w:lang w:eastAsia="ru-RU"/>
        </w:rPr>
        <w:t>Выводы:</w:t>
      </w:r>
    </w:p>
    <w:p w14:paraId="459D4431" w14:textId="77777777" w:rsidR="007004A0" w:rsidRPr="00C17FC2" w:rsidRDefault="007004A0" w:rsidP="00710AB3">
      <w:pPr>
        <w:spacing w:after="0" w:line="240" w:lineRule="auto"/>
        <w:ind w:left="-56" w:right="140" w:firstLine="708"/>
        <w:rPr>
          <w:rFonts w:ascii="Times New Roman" w:eastAsia="Times New Roman" w:hAnsi="Times New Roman" w:cs="Times New Roman"/>
          <w:bCs/>
          <w:sz w:val="28"/>
          <w:szCs w:val="28"/>
          <w:lang w:eastAsia="ru-RU"/>
        </w:rPr>
      </w:pPr>
    </w:p>
    <w:p w14:paraId="3D4DF1B4" w14:textId="7B5ADE6E" w:rsidR="007004A0" w:rsidRPr="00C17FC2" w:rsidRDefault="007004A0" w:rsidP="00710AB3">
      <w:pPr>
        <w:spacing w:after="0" w:line="240" w:lineRule="auto"/>
        <w:ind w:left="-56" w:right="140"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ходе проверки выявлены следующие нарушения: </w:t>
      </w:r>
    </w:p>
    <w:p w14:paraId="4B794173" w14:textId="23C192D5" w:rsidR="00075CC9" w:rsidRPr="00C17FC2" w:rsidRDefault="007004A0" w:rsidP="00075CC9">
      <w:pPr>
        <w:spacing w:after="0" w:line="240" w:lineRule="auto"/>
        <w:ind w:left="-56" w:right="140" w:firstLine="708"/>
        <w:contextualSpacing/>
        <w:jc w:val="both"/>
        <w:rPr>
          <w:rFonts w:ascii="Times New Roman" w:eastAsia="Times New Roman" w:hAnsi="Times New Roman" w:cs="Times New Roman"/>
          <w:sz w:val="28"/>
          <w:szCs w:val="28"/>
          <w:lang w:eastAsia="ru-RU"/>
        </w:rPr>
      </w:pPr>
      <w:bookmarkStart w:id="103" w:name="_Hlk139356853"/>
      <w:r w:rsidRPr="00C17FC2">
        <w:rPr>
          <w:rFonts w:ascii="Times New Roman" w:eastAsia="Calibri" w:hAnsi="Times New Roman" w:cs="Times New Roman"/>
          <w:sz w:val="28"/>
          <w:szCs w:val="28"/>
        </w:rPr>
        <w:t>1.</w:t>
      </w:r>
      <w:r w:rsidR="00075CC9" w:rsidRPr="00C17FC2">
        <w:rPr>
          <w:rFonts w:ascii="Times New Roman" w:eastAsia="Calibri" w:hAnsi="Times New Roman" w:cs="Times New Roman"/>
          <w:sz w:val="28"/>
          <w:szCs w:val="28"/>
        </w:rPr>
        <w:t>Минстроем РИ допущено</w:t>
      </w:r>
      <w:r w:rsidR="00075CC9" w:rsidRPr="00C17FC2">
        <w:rPr>
          <w:rFonts w:ascii="Times New Roman" w:eastAsia="Times New Roman" w:hAnsi="Times New Roman" w:cs="Times New Roman"/>
          <w:sz w:val="28"/>
          <w:szCs w:val="28"/>
          <w:lang w:eastAsia="ru-RU"/>
        </w:rPr>
        <w:t xml:space="preserve"> искажение показателей бухгалтерской отчетности по фактическому исполнению (ф. № 0503127) на сумму 49 960,8 тыс. руб</w:t>
      </w:r>
      <w:r w:rsidR="00811082" w:rsidRPr="00811082">
        <w:rPr>
          <w:rFonts w:ascii="Times New Roman" w:eastAsia="Times New Roman" w:hAnsi="Times New Roman" w:cs="Times New Roman"/>
          <w:sz w:val="28"/>
          <w:szCs w:val="28"/>
          <w:lang w:eastAsia="ru-RU"/>
        </w:rPr>
        <w:t>лей</w:t>
      </w:r>
      <w:r w:rsidR="00075CC9" w:rsidRPr="00C17FC2">
        <w:rPr>
          <w:rFonts w:ascii="Times New Roman" w:eastAsia="Times New Roman" w:hAnsi="Times New Roman" w:cs="Times New Roman"/>
          <w:sz w:val="28"/>
          <w:szCs w:val="28"/>
          <w:lang w:eastAsia="ru-RU"/>
        </w:rPr>
        <w:t xml:space="preserve"> (суммы, указанные в годовом отчете об исполнении бюджета главного </w:t>
      </w:r>
      <w:r w:rsidR="00075CC9" w:rsidRPr="00C17FC2">
        <w:rPr>
          <w:rFonts w:ascii="Times New Roman" w:eastAsia="Times New Roman" w:hAnsi="Times New Roman" w:cs="Times New Roman"/>
          <w:sz w:val="28"/>
          <w:szCs w:val="28"/>
          <w:lang w:eastAsia="ru-RU"/>
        </w:rPr>
        <w:lastRenderedPageBreak/>
        <w:t>распорядителя бюджетных средств, не соответствуют аналогичному показателю, отраженному в Законе Республики Ингушетия «Об исполнении республиканского бюджета за 2022 год»)</w:t>
      </w:r>
    </w:p>
    <w:p w14:paraId="3E95B0C4" w14:textId="1E4561A9" w:rsidR="00075CC9" w:rsidRPr="00C17FC2" w:rsidRDefault="007004A0" w:rsidP="00075CC9">
      <w:pPr>
        <w:spacing w:after="0" w:line="240" w:lineRule="auto"/>
        <w:ind w:left="-56" w:right="140" w:firstLine="70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2. </w:t>
      </w:r>
      <w:r w:rsidR="00075CC9" w:rsidRPr="00C17FC2">
        <w:rPr>
          <w:rFonts w:ascii="Times New Roman" w:eastAsia="Calibri" w:hAnsi="Times New Roman" w:cs="Times New Roman"/>
          <w:sz w:val="28"/>
          <w:szCs w:val="28"/>
        </w:rPr>
        <w:t>Бюджету республики нанесен ущерб в сумме 11 423,0 тыс. руб</w:t>
      </w:r>
      <w:r w:rsidR="00811082" w:rsidRPr="00811082">
        <w:rPr>
          <w:rFonts w:ascii="Times New Roman" w:eastAsia="Calibri" w:hAnsi="Times New Roman" w:cs="Times New Roman"/>
          <w:sz w:val="28"/>
          <w:szCs w:val="28"/>
        </w:rPr>
        <w:t>лей</w:t>
      </w:r>
      <w:r w:rsidR="00075CC9" w:rsidRPr="00C17FC2">
        <w:rPr>
          <w:rFonts w:ascii="Times New Roman" w:eastAsia="Calibri" w:hAnsi="Times New Roman" w:cs="Times New Roman"/>
          <w:sz w:val="28"/>
          <w:szCs w:val="28"/>
        </w:rPr>
        <w:t>, в результате оплаты кредиторской задолженности прошлых лет за совершенные административные правонарушения, связанные с началом ввода в эксплуатацию объектов капитального строительства без соответствующих документов, а также уплаты штрафов по возбужденным исполнительным листам за невыполнение принятых на себя обязательств по заключенным государственным контрактам.</w:t>
      </w:r>
    </w:p>
    <w:p w14:paraId="6D454899" w14:textId="726CE04B" w:rsidR="007004A0" w:rsidRPr="00C17FC2" w:rsidRDefault="007004A0" w:rsidP="00710AB3">
      <w:pPr>
        <w:spacing w:after="0" w:line="240" w:lineRule="auto"/>
        <w:ind w:left="-56" w:right="140" w:firstLine="70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3. </w:t>
      </w:r>
      <w:r w:rsidRPr="00C17FC2">
        <w:rPr>
          <w:rFonts w:ascii="Times New Roman" w:eastAsia="Calibri" w:hAnsi="Times New Roman" w:cs="Times New Roman"/>
          <w:sz w:val="28"/>
          <w:szCs w:val="28"/>
          <w:shd w:val="clear" w:color="auto" w:fill="FFFFFF"/>
        </w:rPr>
        <w:t>В нарушение</w:t>
      </w:r>
      <w:r w:rsidRPr="00C17FC2">
        <w:rPr>
          <w:rFonts w:ascii="Times New Roman" w:eastAsia="Calibri" w:hAnsi="Times New Roman" w:cs="Times New Roman"/>
          <w:sz w:val="28"/>
          <w:szCs w:val="28"/>
        </w:rPr>
        <w:t xml:space="preserve"> п</w:t>
      </w:r>
      <w:r w:rsidR="00075CC9" w:rsidRPr="00C17FC2">
        <w:rPr>
          <w:rFonts w:ascii="Times New Roman" w:eastAsia="Calibri" w:hAnsi="Times New Roman" w:cs="Times New Roman"/>
          <w:sz w:val="28"/>
          <w:szCs w:val="28"/>
        </w:rPr>
        <w:t>ункта 6 Приказа Минфина Р</w:t>
      </w:r>
      <w:r w:rsidR="009837A0">
        <w:rPr>
          <w:rFonts w:ascii="Times New Roman" w:eastAsia="Calibri" w:hAnsi="Times New Roman" w:cs="Times New Roman"/>
          <w:sz w:val="28"/>
          <w:szCs w:val="28"/>
        </w:rPr>
        <w:t>Ф</w:t>
      </w:r>
      <w:r w:rsidR="00075CC9" w:rsidRPr="00C17FC2">
        <w:rPr>
          <w:rFonts w:ascii="Times New Roman" w:eastAsia="Calibri" w:hAnsi="Times New Roman" w:cs="Times New Roman"/>
          <w:sz w:val="28"/>
          <w:szCs w:val="28"/>
        </w:rPr>
        <w:t xml:space="preserve"> № </w:t>
      </w:r>
      <w:r w:rsidRPr="00C17FC2">
        <w:rPr>
          <w:rFonts w:ascii="Times New Roman" w:eastAsia="Calibri" w:hAnsi="Times New Roman" w:cs="Times New Roman"/>
          <w:sz w:val="28"/>
          <w:szCs w:val="28"/>
        </w:rPr>
        <w:t>26н</w:t>
      </w:r>
      <w:r w:rsidR="00075CC9" w:rsidRPr="00C17FC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бюджетные сметы утверждены  на один финансовый 2022 год, а не на плановые периоды 2023 и 2024 годы в соответствии с Законом Республики Ингушетия от 24</w:t>
      </w:r>
      <w:r w:rsidR="00075CC9" w:rsidRPr="00C17FC2">
        <w:rPr>
          <w:rFonts w:ascii="Times New Roman" w:eastAsia="Calibri" w:hAnsi="Times New Roman" w:cs="Times New Roman"/>
          <w:sz w:val="28"/>
          <w:szCs w:val="28"/>
        </w:rPr>
        <w:t>.12.</w:t>
      </w:r>
      <w:r w:rsidRPr="00C17FC2">
        <w:rPr>
          <w:rFonts w:ascii="Times New Roman" w:eastAsia="Calibri" w:hAnsi="Times New Roman" w:cs="Times New Roman"/>
          <w:sz w:val="28"/>
          <w:szCs w:val="28"/>
        </w:rPr>
        <w:t xml:space="preserve"> 2021 г. № 56-РЗ «О республиканском бюджете на 2022 год и на плановый период 2023 и 2024 годов». </w:t>
      </w:r>
    </w:p>
    <w:p w14:paraId="24276FEB" w14:textId="06619F27" w:rsidR="005218B4" w:rsidRPr="00C17FC2" w:rsidRDefault="007004A0"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4. </w:t>
      </w:r>
      <w:r w:rsidR="00701822" w:rsidRPr="00C17FC2">
        <w:rPr>
          <w:rFonts w:ascii="Times New Roman" w:eastAsia="Calibri" w:hAnsi="Times New Roman" w:cs="Times New Roman"/>
          <w:sz w:val="28"/>
          <w:szCs w:val="28"/>
        </w:rPr>
        <w:t xml:space="preserve">Министерством допущены </w:t>
      </w:r>
      <w:r w:rsidR="00EF781B" w:rsidRPr="00C17FC2">
        <w:rPr>
          <w:rFonts w:ascii="Times New Roman" w:eastAsia="Calibri" w:hAnsi="Times New Roman" w:cs="Times New Roman"/>
          <w:sz w:val="28"/>
          <w:szCs w:val="28"/>
        </w:rPr>
        <w:t xml:space="preserve">следующие </w:t>
      </w:r>
      <w:r w:rsidR="00701822" w:rsidRPr="00C17FC2">
        <w:rPr>
          <w:rFonts w:ascii="Times New Roman" w:eastAsia="Calibri" w:hAnsi="Times New Roman" w:cs="Times New Roman"/>
          <w:sz w:val="28"/>
          <w:szCs w:val="28"/>
        </w:rPr>
        <w:t>нарушения</w:t>
      </w:r>
      <w:r w:rsidRPr="00C17FC2">
        <w:rPr>
          <w:rFonts w:ascii="Times New Roman" w:eastAsia="Calibri" w:hAnsi="Times New Roman" w:cs="Times New Roman"/>
          <w:sz w:val="28"/>
          <w:szCs w:val="28"/>
        </w:rPr>
        <w:t xml:space="preserve"> </w:t>
      </w:r>
      <w:r w:rsidR="005218B4" w:rsidRPr="00C17FC2">
        <w:rPr>
          <w:rFonts w:ascii="Times New Roman" w:eastAsia="Calibri" w:hAnsi="Times New Roman" w:cs="Times New Roman"/>
          <w:sz w:val="28"/>
          <w:szCs w:val="28"/>
        </w:rPr>
        <w:t>Н</w:t>
      </w:r>
      <w:r w:rsidRPr="00C17FC2">
        <w:rPr>
          <w:rFonts w:ascii="Times New Roman" w:eastAsia="Calibri" w:hAnsi="Times New Roman" w:cs="Times New Roman"/>
          <w:sz w:val="28"/>
          <w:szCs w:val="28"/>
        </w:rPr>
        <w:t>ормативных требований</w:t>
      </w:r>
      <w:r w:rsidR="005218B4" w:rsidRPr="00C17FC2">
        <w:rPr>
          <w:rFonts w:ascii="Times New Roman" w:eastAsia="Calibri" w:hAnsi="Times New Roman" w:cs="Times New Roman"/>
          <w:sz w:val="28"/>
          <w:szCs w:val="28"/>
        </w:rPr>
        <w:t xml:space="preserve"> по формированию структуры центральных аппаратов органов исполнительной власти Республики Ингушетия</w:t>
      </w:r>
      <w:r w:rsidRPr="00C17FC2">
        <w:rPr>
          <w:rFonts w:ascii="Times New Roman" w:eastAsia="Calibri" w:hAnsi="Times New Roman" w:cs="Times New Roman"/>
          <w:sz w:val="28"/>
          <w:szCs w:val="28"/>
        </w:rPr>
        <w:t>, утвержденных Постановлением Правительства Республики Ингушетия от 11</w:t>
      </w:r>
      <w:r w:rsidR="00075CC9" w:rsidRPr="00C17FC2">
        <w:rPr>
          <w:rFonts w:ascii="Times New Roman" w:eastAsia="Calibri" w:hAnsi="Times New Roman" w:cs="Times New Roman"/>
          <w:sz w:val="28"/>
          <w:szCs w:val="28"/>
        </w:rPr>
        <w:t>.11.</w:t>
      </w:r>
      <w:r w:rsidRPr="00C17FC2">
        <w:rPr>
          <w:rFonts w:ascii="Times New Roman" w:eastAsia="Calibri" w:hAnsi="Times New Roman" w:cs="Times New Roman"/>
          <w:sz w:val="28"/>
          <w:szCs w:val="28"/>
        </w:rPr>
        <w:t xml:space="preserve">2010 г. </w:t>
      </w:r>
      <w:r w:rsidR="005218B4" w:rsidRPr="00C17FC2">
        <w:rPr>
          <w:rFonts w:ascii="Times New Roman" w:eastAsia="Calibri" w:hAnsi="Times New Roman" w:cs="Times New Roman"/>
          <w:sz w:val="28"/>
          <w:szCs w:val="28"/>
        </w:rPr>
        <w:t>№ </w:t>
      </w:r>
      <w:r w:rsidRPr="00C17FC2">
        <w:rPr>
          <w:rFonts w:ascii="Times New Roman" w:eastAsia="Calibri" w:hAnsi="Times New Roman" w:cs="Times New Roman"/>
          <w:sz w:val="28"/>
          <w:szCs w:val="28"/>
        </w:rPr>
        <w:t>342</w:t>
      </w:r>
      <w:r w:rsidR="00701822" w:rsidRPr="00C17FC2">
        <w:rPr>
          <w:rFonts w:ascii="Times New Roman" w:eastAsia="Calibri" w:hAnsi="Times New Roman" w:cs="Times New Roman"/>
          <w:sz w:val="28"/>
          <w:szCs w:val="28"/>
        </w:rPr>
        <w:t>:</w:t>
      </w:r>
    </w:p>
    <w:p w14:paraId="15FEF7BE" w14:textId="75A05D47" w:rsidR="007004A0" w:rsidRPr="00C17FC2" w:rsidRDefault="007004A0" w:rsidP="00E617FC">
      <w:pPr>
        <w:pStyle w:val="a8"/>
        <w:numPr>
          <w:ilvl w:val="0"/>
          <w:numId w:val="100"/>
        </w:numPr>
        <w:tabs>
          <w:tab w:val="left" w:pos="851"/>
        </w:tabs>
        <w:ind w:left="0" w:right="140" w:firstLine="672"/>
        <w:jc w:val="both"/>
        <w:rPr>
          <w:rFonts w:eastAsia="Calibri"/>
          <w:sz w:val="28"/>
          <w:szCs w:val="28"/>
        </w:rPr>
      </w:pPr>
      <w:r w:rsidRPr="00C17FC2">
        <w:rPr>
          <w:rFonts w:eastAsia="Calibri"/>
          <w:sz w:val="28"/>
          <w:szCs w:val="28"/>
        </w:rPr>
        <w:t xml:space="preserve">количество единиц должностей главных специалистов превышает </w:t>
      </w:r>
      <w:r w:rsidR="005218B4" w:rsidRPr="00C17FC2">
        <w:rPr>
          <w:rFonts w:eastAsia="Calibri"/>
          <w:sz w:val="28"/>
          <w:szCs w:val="28"/>
        </w:rPr>
        <w:t xml:space="preserve">установленный норматив </w:t>
      </w:r>
      <w:r w:rsidRPr="00C17FC2">
        <w:rPr>
          <w:rFonts w:eastAsia="Calibri"/>
          <w:sz w:val="28"/>
          <w:szCs w:val="28"/>
        </w:rPr>
        <w:t>на 6 ед</w:t>
      </w:r>
      <w:r w:rsidR="005218B4" w:rsidRPr="00C17FC2">
        <w:rPr>
          <w:rFonts w:eastAsia="Calibri"/>
          <w:sz w:val="28"/>
          <w:szCs w:val="28"/>
        </w:rPr>
        <w:t>иниц</w:t>
      </w:r>
      <w:r w:rsidRPr="00C17FC2">
        <w:rPr>
          <w:rFonts w:eastAsia="Calibri"/>
          <w:sz w:val="28"/>
          <w:szCs w:val="28"/>
        </w:rPr>
        <w:t>.</w:t>
      </w:r>
    </w:p>
    <w:p w14:paraId="7172E5B3" w14:textId="17FD5F6B" w:rsidR="007004A0" w:rsidRPr="00C17FC2" w:rsidRDefault="007004A0" w:rsidP="00E617FC">
      <w:pPr>
        <w:pStyle w:val="a8"/>
        <w:numPr>
          <w:ilvl w:val="0"/>
          <w:numId w:val="100"/>
        </w:numPr>
        <w:tabs>
          <w:tab w:val="left" w:pos="851"/>
        </w:tabs>
        <w:ind w:left="0" w:right="140" w:firstLine="672"/>
        <w:jc w:val="both"/>
        <w:rPr>
          <w:rFonts w:eastAsia="Calibri"/>
          <w:sz w:val="28"/>
          <w:szCs w:val="28"/>
        </w:rPr>
      </w:pPr>
      <w:r w:rsidRPr="00C17FC2">
        <w:rPr>
          <w:rFonts w:eastAsia="Calibri"/>
          <w:sz w:val="28"/>
          <w:szCs w:val="28"/>
        </w:rPr>
        <w:t>общее количество должностей специалистов 1 разряда, специалистов 2 разряда, специалистов составила менее 15% от общего числа работников.</w:t>
      </w:r>
    </w:p>
    <w:p w14:paraId="5FE2EE46" w14:textId="26FEFB22" w:rsidR="007004A0" w:rsidRPr="00C17FC2" w:rsidRDefault="007004A0" w:rsidP="00E617FC">
      <w:pPr>
        <w:pStyle w:val="a8"/>
        <w:numPr>
          <w:ilvl w:val="0"/>
          <w:numId w:val="100"/>
        </w:numPr>
        <w:tabs>
          <w:tab w:val="left" w:pos="851"/>
        </w:tabs>
        <w:ind w:left="0" w:right="140" w:firstLine="672"/>
        <w:jc w:val="both"/>
        <w:rPr>
          <w:rFonts w:eastAsia="Calibri"/>
          <w:sz w:val="28"/>
          <w:szCs w:val="28"/>
        </w:rPr>
      </w:pPr>
      <w:r w:rsidRPr="00C17FC2">
        <w:rPr>
          <w:rFonts w:eastAsia="Calibri"/>
          <w:sz w:val="28"/>
          <w:szCs w:val="28"/>
        </w:rPr>
        <w:t>численность работников, занимающих должности, не отнесенные к государственным должностям государственной гражданской службы, и осуществляющих техническое обеспечение и обслуживание Министерства составила менее 10% от общего числа работников</w:t>
      </w:r>
      <w:r w:rsidR="00701822" w:rsidRPr="00C17FC2">
        <w:rPr>
          <w:rFonts w:eastAsia="Calibri"/>
          <w:sz w:val="28"/>
          <w:szCs w:val="28"/>
        </w:rPr>
        <w:t>;</w:t>
      </w:r>
    </w:p>
    <w:p w14:paraId="1EF518CD" w14:textId="4D747CB5" w:rsidR="00701822" w:rsidRPr="00C17FC2" w:rsidRDefault="00701822" w:rsidP="00E617FC">
      <w:pPr>
        <w:pStyle w:val="a8"/>
        <w:numPr>
          <w:ilvl w:val="0"/>
          <w:numId w:val="100"/>
        </w:numPr>
        <w:tabs>
          <w:tab w:val="left" w:pos="851"/>
        </w:tabs>
        <w:ind w:left="0" w:right="140" w:firstLine="672"/>
        <w:jc w:val="both"/>
        <w:rPr>
          <w:rFonts w:eastAsia="Calibri"/>
          <w:sz w:val="28"/>
          <w:szCs w:val="28"/>
        </w:rPr>
      </w:pPr>
      <w:r w:rsidRPr="00C17FC2">
        <w:rPr>
          <w:rFonts w:eastAsia="Calibri"/>
          <w:sz w:val="28"/>
          <w:szCs w:val="28"/>
        </w:rPr>
        <w:t>в юридическом отделе введена должность заместителя начальника отдела.</w:t>
      </w:r>
    </w:p>
    <w:p w14:paraId="51A5FBF9" w14:textId="542C2AAF" w:rsidR="007004A0" w:rsidRPr="00C17FC2" w:rsidRDefault="00701822"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5</w:t>
      </w:r>
      <w:r w:rsidR="007004A0" w:rsidRPr="00C17FC2">
        <w:rPr>
          <w:rFonts w:ascii="Times New Roman" w:eastAsia="Calibri" w:hAnsi="Times New Roman" w:cs="Times New Roman"/>
          <w:sz w:val="28"/>
          <w:szCs w:val="28"/>
        </w:rPr>
        <w:t>. В нарушение ст</w:t>
      </w:r>
      <w:r w:rsidRPr="00C17FC2">
        <w:rPr>
          <w:rFonts w:ascii="Times New Roman" w:eastAsia="Calibri" w:hAnsi="Times New Roman" w:cs="Times New Roman"/>
          <w:sz w:val="28"/>
          <w:szCs w:val="28"/>
        </w:rPr>
        <w:t>атьи</w:t>
      </w:r>
      <w:r w:rsidR="003A4966" w:rsidRPr="00C17FC2">
        <w:rPr>
          <w:rFonts w:ascii="Times New Roman" w:eastAsia="Calibri" w:hAnsi="Times New Roman" w:cs="Times New Roman"/>
          <w:sz w:val="28"/>
          <w:szCs w:val="28"/>
        </w:rPr>
        <w:t xml:space="preserve"> </w:t>
      </w:r>
      <w:r w:rsidR="007004A0" w:rsidRPr="00C17FC2">
        <w:rPr>
          <w:rFonts w:ascii="Times New Roman" w:eastAsia="Calibri" w:hAnsi="Times New Roman" w:cs="Times New Roman"/>
          <w:sz w:val="28"/>
          <w:szCs w:val="28"/>
        </w:rPr>
        <w:t>22 Федерального Закона №</w:t>
      </w:r>
      <w:r w:rsidR="003A4966" w:rsidRPr="00C17FC2">
        <w:rPr>
          <w:rFonts w:ascii="Times New Roman" w:eastAsia="Calibri" w:hAnsi="Times New Roman" w:cs="Times New Roman"/>
          <w:sz w:val="28"/>
          <w:szCs w:val="28"/>
        </w:rPr>
        <w:t> </w:t>
      </w:r>
      <w:r w:rsidR="007004A0" w:rsidRPr="00C17FC2">
        <w:rPr>
          <w:rFonts w:ascii="Times New Roman" w:eastAsia="Calibri" w:hAnsi="Times New Roman" w:cs="Times New Roman"/>
          <w:sz w:val="28"/>
          <w:szCs w:val="28"/>
        </w:rPr>
        <w:t>79-ФЗ от 27.07.2004 г. «О государственной гражданской службе»</w:t>
      </w:r>
      <w:r w:rsidRPr="00C17FC2">
        <w:rPr>
          <w:rFonts w:ascii="Times New Roman" w:eastAsia="Calibri" w:hAnsi="Times New Roman" w:cs="Times New Roman"/>
          <w:sz w:val="28"/>
          <w:szCs w:val="28"/>
        </w:rPr>
        <w:t>,</w:t>
      </w:r>
      <w:r w:rsidR="007004A0" w:rsidRPr="00C17FC2">
        <w:rPr>
          <w:rFonts w:ascii="Times New Roman" w:eastAsia="Calibri" w:hAnsi="Times New Roman" w:cs="Times New Roman"/>
          <w:sz w:val="28"/>
          <w:szCs w:val="28"/>
        </w:rPr>
        <w:t xml:space="preserve"> Мин</w:t>
      </w:r>
      <w:r w:rsidR="009837A0">
        <w:rPr>
          <w:rFonts w:ascii="Times New Roman" w:eastAsia="Calibri" w:hAnsi="Times New Roman" w:cs="Times New Roman"/>
          <w:sz w:val="28"/>
          <w:szCs w:val="28"/>
        </w:rPr>
        <w:t>строем РИ</w:t>
      </w:r>
      <w:r w:rsidR="007004A0" w:rsidRPr="00C17FC2">
        <w:rPr>
          <w:rFonts w:ascii="Times New Roman" w:eastAsia="Calibri" w:hAnsi="Times New Roman" w:cs="Times New Roman"/>
          <w:sz w:val="28"/>
          <w:szCs w:val="28"/>
        </w:rPr>
        <w:t xml:space="preserve"> заключены 8 служебных контрактов без проведения процедуры конкурсных мероприятий.</w:t>
      </w:r>
    </w:p>
    <w:p w14:paraId="67C0711F" w14:textId="37B17D1E" w:rsidR="007004A0" w:rsidRPr="00C17FC2" w:rsidRDefault="00701822" w:rsidP="00710AB3">
      <w:pPr>
        <w:tabs>
          <w:tab w:val="left" w:pos="9923"/>
        </w:tabs>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6</w:t>
      </w:r>
      <w:r w:rsidR="007004A0" w:rsidRPr="00C17FC2">
        <w:rPr>
          <w:rFonts w:ascii="Times New Roman" w:eastAsia="Calibri" w:hAnsi="Times New Roman" w:cs="Times New Roman"/>
          <w:sz w:val="28"/>
          <w:szCs w:val="28"/>
        </w:rPr>
        <w:t>. В нарушение п</w:t>
      </w:r>
      <w:r w:rsidRPr="00C17FC2">
        <w:rPr>
          <w:rFonts w:ascii="Times New Roman" w:eastAsia="Calibri" w:hAnsi="Times New Roman" w:cs="Times New Roman"/>
          <w:sz w:val="28"/>
          <w:szCs w:val="28"/>
        </w:rPr>
        <w:t>ункта</w:t>
      </w:r>
      <w:r w:rsidR="003A4966" w:rsidRPr="00C17FC2">
        <w:rPr>
          <w:rFonts w:ascii="Times New Roman" w:eastAsia="Calibri" w:hAnsi="Times New Roman" w:cs="Times New Roman"/>
          <w:sz w:val="28"/>
          <w:szCs w:val="28"/>
        </w:rPr>
        <w:t xml:space="preserve"> </w:t>
      </w:r>
      <w:r w:rsidR="007004A0" w:rsidRPr="00C17FC2">
        <w:rPr>
          <w:rFonts w:ascii="Times New Roman" w:eastAsia="Calibri" w:hAnsi="Times New Roman" w:cs="Times New Roman"/>
          <w:sz w:val="28"/>
          <w:szCs w:val="28"/>
        </w:rPr>
        <w:t>26 Постановления Правительства Р</w:t>
      </w:r>
      <w:r w:rsidRPr="00C17FC2">
        <w:rPr>
          <w:rFonts w:ascii="Times New Roman" w:eastAsia="Calibri" w:hAnsi="Times New Roman" w:cs="Times New Roman"/>
          <w:sz w:val="28"/>
          <w:szCs w:val="28"/>
        </w:rPr>
        <w:t>оссийской Федерации</w:t>
      </w:r>
      <w:r w:rsidR="007004A0" w:rsidRPr="00C17FC2">
        <w:rPr>
          <w:rFonts w:ascii="Times New Roman" w:eastAsia="Calibri" w:hAnsi="Times New Roman" w:cs="Times New Roman"/>
          <w:sz w:val="28"/>
          <w:szCs w:val="28"/>
        </w:rPr>
        <w:t xml:space="preserve"> от 13.10.2008 г. №</w:t>
      </w:r>
      <w:r w:rsidR="003A4966" w:rsidRPr="00C17FC2">
        <w:rPr>
          <w:rFonts w:ascii="Times New Roman" w:eastAsia="Calibri" w:hAnsi="Times New Roman" w:cs="Times New Roman"/>
          <w:sz w:val="28"/>
          <w:szCs w:val="28"/>
        </w:rPr>
        <w:t> </w:t>
      </w:r>
      <w:r w:rsidR="007004A0" w:rsidRPr="00C17FC2">
        <w:rPr>
          <w:rFonts w:ascii="Times New Roman" w:eastAsia="Calibri" w:hAnsi="Times New Roman" w:cs="Times New Roman"/>
          <w:sz w:val="28"/>
          <w:szCs w:val="28"/>
        </w:rPr>
        <w:t>749</w:t>
      </w:r>
      <w:r w:rsidRPr="00C17FC2">
        <w:rPr>
          <w:rFonts w:ascii="Times New Roman" w:eastAsia="Calibri" w:hAnsi="Times New Roman" w:cs="Times New Roman"/>
          <w:sz w:val="28"/>
          <w:szCs w:val="28"/>
        </w:rPr>
        <w:t>«Об особенностях направления работников в служебные командировки»</w:t>
      </w:r>
      <w:r w:rsidR="00EF781B" w:rsidRPr="00C17FC2">
        <w:rPr>
          <w:rFonts w:ascii="Times New Roman" w:eastAsia="Calibri" w:hAnsi="Times New Roman" w:cs="Times New Roman"/>
          <w:sz w:val="28"/>
          <w:szCs w:val="28"/>
        </w:rPr>
        <w:t>,</w:t>
      </w:r>
      <w:r w:rsidR="007004A0" w:rsidRPr="00C17FC2">
        <w:rPr>
          <w:rFonts w:ascii="Times New Roman" w:eastAsia="Calibri" w:hAnsi="Times New Roman" w:cs="Times New Roman"/>
          <w:sz w:val="28"/>
          <w:szCs w:val="28"/>
        </w:rPr>
        <w:t xml:space="preserve"> авансовый отчет </w:t>
      </w:r>
      <w:r w:rsidR="00EF781B" w:rsidRPr="00C17FC2">
        <w:rPr>
          <w:rFonts w:ascii="Times New Roman" w:eastAsia="Calibri" w:hAnsi="Times New Roman" w:cs="Times New Roman"/>
          <w:sz w:val="28"/>
          <w:szCs w:val="28"/>
        </w:rPr>
        <w:t>руководителя Министерства</w:t>
      </w:r>
      <w:r w:rsidR="007004A0" w:rsidRPr="00C17FC2">
        <w:rPr>
          <w:rFonts w:ascii="Times New Roman" w:eastAsia="Calibri" w:hAnsi="Times New Roman" w:cs="Times New Roman"/>
          <w:sz w:val="28"/>
          <w:szCs w:val="28"/>
        </w:rPr>
        <w:t xml:space="preserve"> на момент проверки отсутствует.</w:t>
      </w:r>
    </w:p>
    <w:p w14:paraId="5CC0A127" w14:textId="3D92E315" w:rsidR="007004A0" w:rsidRPr="00C17FC2" w:rsidRDefault="00701822" w:rsidP="00710AB3">
      <w:pPr>
        <w:spacing w:after="0" w:line="240" w:lineRule="auto"/>
        <w:ind w:left="-56" w:right="140"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7</w:t>
      </w:r>
      <w:r w:rsidR="007004A0" w:rsidRPr="00C17FC2">
        <w:rPr>
          <w:rFonts w:ascii="Times New Roman" w:eastAsia="Calibri" w:hAnsi="Times New Roman" w:cs="Times New Roman"/>
          <w:sz w:val="28"/>
          <w:szCs w:val="28"/>
        </w:rPr>
        <w:t>. В нарушение п</w:t>
      </w:r>
      <w:r w:rsidR="00EF781B" w:rsidRPr="00C17FC2">
        <w:rPr>
          <w:rFonts w:ascii="Times New Roman" w:eastAsia="Calibri" w:hAnsi="Times New Roman" w:cs="Times New Roman"/>
          <w:sz w:val="28"/>
          <w:szCs w:val="28"/>
        </w:rPr>
        <w:t xml:space="preserve">ункта </w:t>
      </w:r>
      <w:r w:rsidR="007004A0" w:rsidRPr="00C17FC2">
        <w:rPr>
          <w:rFonts w:ascii="Times New Roman" w:eastAsia="Calibri" w:hAnsi="Times New Roman" w:cs="Times New Roman"/>
          <w:sz w:val="28"/>
          <w:szCs w:val="28"/>
        </w:rPr>
        <w:t>10 Постановления Правительства РФ №</w:t>
      </w:r>
      <w:r w:rsidR="003A4966" w:rsidRPr="00C17FC2">
        <w:rPr>
          <w:rFonts w:ascii="Times New Roman" w:eastAsia="Calibri" w:hAnsi="Times New Roman" w:cs="Times New Roman"/>
          <w:sz w:val="28"/>
          <w:szCs w:val="28"/>
        </w:rPr>
        <w:t> </w:t>
      </w:r>
      <w:r w:rsidR="007004A0" w:rsidRPr="00C17FC2">
        <w:rPr>
          <w:rFonts w:ascii="Times New Roman" w:eastAsia="Calibri" w:hAnsi="Times New Roman" w:cs="Times New Roman"/>
          <w:sz w:val="28"/>
          <w:szCs w:val="28"/>
        </w:rPr>
        <w:t>749 от 13.10.2008 г. «Об особенностях направления работников в служебные командировки»</w:t>
      </w:r>
      <w:r w:rsidR="00EF781B" w:rsidRPr="00C17FC2">
        <w:rPr>
          <w:rFonts w:ascii="Times New Roman" w:eastAsia="Calibri" w:hAnsi="Times New Roman" w:cs="Times New Roman"/>
          <w:sz w:val="28"/>
          <w:szCs w:val="28"/>
        </w:rPr>
        <w:t>,</w:t>
      </w:r>
      <w:r w:rsidR="007004A0" w:rsidRPr="00C17FC2">
        <w:rPr>
          <w:rFonts w:ascii="Times New Roman" w:eastAsia="Calibri" w:hAnsi="Times New Roman" w:cs="Times New Roman"/>
          <w:sz w:val="28"/>
          <w:szCs w:val="28"/>
        </w:rPr>
        <w:t xml:space="preserve"> работники Министерства направлены в служебные командировки без выплаты авансов на оплату расходов</w:t>
      </w:r>
      <w:r w:rsidR="00EF781B" w:rsidRPr="00C17FC2">
        <w:rPr>
          <w:rFonts w:ascii="Times New Roman" w:eastAsia="Calibri" w:hAnsi="Times New Roman" w:cs="Times New Roman"/>
          <w:sz w:val="28"/>
          <w:szCs w:val="28"/>
        </w:rPr>
        <w:t>.</w:t>
      </w:r>
    </w:p>
    <w:p w14:paraId="63965115" w14:textId="64761F84" w:rsidR="007004A0" w:rsidRPr="00C17FC2" w:rsidRDefault="00701822" w:rsidP="00EF781B">
      <w:pPr>
        <w:spacing w:after="0" w:line="240" w:lineRule="auto"/>
        <w:ind w:left="-56" w:right="140" w:firstLine="708"/>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8</w:t>
      </w:r>
      <w:r w:rsidR="007004A0" w:rsidRPr="00C17FC2">
        <w:rPr>
          <w:rFonts w:ascii="Times New Roman" w:eastAsia="Calibri" w:hAnsi="Times New Roman" w:cs="Times New Roman"/>
          <w:sz w:val="28"/>
          <w:szCs w:val="28"/>
        </w:rPr>
        <w:t>. В нарушение п</w:t>
      </w:r>
      <w:r w:rsidR="00EF781B" w:rsidRPr="00C17FC2">
        <w:rPr>
          <w:rFonts w:ascii="Times New Roman" w:eastAsia="Calibri" w:hAnsi="Times New Roman" w:cs="Times New Roman"/>
          <w:sz w:val="28"/>
          <w:szCs w:val="28"/>
        </w:rPr>
        <w:t xml:space="preserve">ункта </w:t>
      </w:r>
      <w:r w:rsidR="007004A0" w:rsidRPr="00C17FC2">
        <w:rPr>
          <w:rFonts w:ascii="Times New Roman" w:eastAsia="Calibri" w:hAnsi="Times New Roman" w:cs="Times New Roman"/>
          <w:sz w:val="28"/>
          <w:szCs w:val="28"/>
        </w:rPr>
        <w:t xml:space="preserve">46 </w:t>
      </w:r>
      <w:r w:rsidR="00EF781B" w:rsidRPr="00C17FC2">
        <w:rPr>
          <w:rFonts w:ascii="Times New Roman" w:eastAsia="Calibri" w:hAnsi="Times New Roman" w:cs="Times New Roman"/>
          <w:sz w:val="28"/>
          <w:szCs w:val="28"/>
        </w:rPr>
        <w:t xml:space="preserve">Инструкции по бюджетному учету, утвержденной </w:t>
      </w:r>
      <w:r w:rsidR="00032589">
        <w:rPr>
          <w:rFonts w:ascii="Times New Roman" w:eastAsia="Calibri" w:hAnsi="Times New Roman" w:cs="Times New Roman"/>
          <w:sz w:val="28"/>
          <w:szCs w:val="28"/>
        </w:rPr>
        <w:t>П</w:t>
      </w:r>
      <w:r w:rsidR="00EF781B" w:rsidRPr="00C17FC2">
        <w:rPr>
          <w:rFonts w:ascii="Times New Roman" w:eastAsia="Calibri" w:hAnsi="Times New Roman" w:cs="Times New Roman"/>
          <w:sz w:val="28"/>
          <w:szCs w:val="28"/>
        </w:rPr>
        <w:t xml:space="preserve">риказом Минфином </w:t>
      </w:r>
      <w:r w:rsidR="00032589">
        <w:rPr>
          <w:rFonts w:ascii="Times New Roman" w:eastAsia="Calibri" w:hAnsi="Times New Roman" w:cs="Times New Roman"/>
          <w:sz w:val="28"/>
          <w:szCs w:val="28"/>
        </w:rPr>
        <w:t>РФ</w:t>
      </w:r>
      <w:r w:rsidR="00EF781B" w:rsidRPr="00C17FC2">
        <w:rPr>
          <w:rFonts w:ascii="Times New Roman" w:eastAsia="Calibri" w:hAnsi="Times New Roman" w:cs="Times New Roman"/>
          <w:sz w:val="28"/>
          <w:szCs w:val="28"/>
        </w:rPr>
        <w:t xml:space="preserve"> от 01.12.2010 г. № 157н, </w:t>
      </w:r>
      <w:r w:rsidR="007004A0" w:rsidRPr="00C17FC2">
        <w:rPr>
          <w:rFonts w:ascii="Times New Roman" w:eastAsia="Calibri" w:hAnsi="Times New Roman" w:cs="Times New Roman"/>
          <w:sz w:val="28"/>
          <w:szCs w:val="28"/>
        </w:rPr>
        <w:t xml:space="preserve">не на всех объектах учета имеются инвентарные номера. </w:t>
      </w:r>
      <w:bookmarkEnd w:id="103"/>
    </w:p>
    <w:p w14:paraId="780F7B9D" w14:textId="77777777" w:rsidR="00492B67" w:rsidRPr="00C17FC2" w:rsidRDefault="00492B67" w:rsidP="00710AB3">
      <w:pPr>
        <w:spacing w:after="0" w:line="240" w:lineRule="auto"/>
        <w:ind w:left="-56" w:right="140" w:firstLine="708"/>
        <w:jc w:val="center"/>
        <w:rPr>
          <w:rFonts w:ascii="Times New Roman CYR" w:eastAsia="Times New Roman" w:hAnsi="Times New Roman CYR" w:cs="Times New Roman CYR"/>
          <w:b/>
          <w:bCs/>
          <w:sz w:val="28"/>
          <w:szCs w:val="28"/>
          <w:lang w:eastAsia="ru-RU"/>
        </w:rPr>
      </w:pPr>
    </w:p>
    <w:p w14:paraId="18B18C9D" w14:textId="471E7F89" w:rsidR="007004A0" w:rsidRPr="00C17FC2" w:rsidRDefault="007004A0" w:rsidP="00710AB3">
      <w:pPr>
        <w:spacing w:after="0" w:line="240" w:lineRule="auto"/>
        <w:ind w:left="-56" w:right="140" w:firstLine="708"/>
        <w:jc w:val="center"/>
        <w:rPr>
          <w:rFonts w:ascii="Times New Roman CYR" w:eastAsia="Times New Roman" w:hAnsi="Times New Roman CYR" w:cs="Times New Roman CYR"/>
          <w:b/>
          <w:bCs/>
          <w:sz w:val="28"/>
          <w:szCs w:val="28"/>
          <w:lang w:eastAsia="ru-RU"/>
        </w:rPr>
      </w:pPr>
      <w:r w:rsidRPr="00C17FC2">
        <w:rPr>
          <w:rFonts w:ascii="Times New Roman CYR" w:eastAsia="Times New Roman" w:hAnsi="Times New Roman CYR" w:cs="Times New Roman CYR"/>
          <w:b/>
          <w:bCs/>
          <w:sz w:val="28"/>
          <w:szCs w:val="28"/>
          <w:lang w:eastAsia="ru-RU"/>
        </w:rPr>
        <w:t>Предложения</w:t>
      </w:r>
      <w:r w:rsidR="00644661" w:rsidRPr="00C17FC2">
        <w:rPr>
          <w:rFonts w:ascii="Times New Roman CYR" w:eastAsia="Times New Roman" w:hAnsi="Times New Roman CYR" w:cs="Times New Roman CYR"/>
          <w:b/>
          <w:bCs/>
          <w:sz w:val="28"/>
          <w:szCs w:val="28"/>
          <w:lang w:eastAsia="ru-RU"/>
        </w:rPr>
        <w:t>:</w:t>
      </w:r>
      <w:r w:rsidRPr="00C17FC2">
        <w:rPr>
          <w:rFonts w:ascii="Times New Roman CYR" w:eastAsia="Times New Roman" w:hAnsi="Times New Roman CYR" w:cs="Times New Roman CYR"/>
          <w:b/>
          <w:bCs/>
          <w:sz w:val="28"/>
          <w:szCs w:val="28"/>
          <w:lang w:eastAsia="ru-RU"/>
        </w:rPr>
        <w:t xml:space="preserve"> </w:t>
      </w:r>
    </w:p>
    <w:p w14:paraId="6E6C31C8" w14:textId="77777777" w:rsidR="007004A0" w:rsidRPr="00C17FC2" w:rsidRDefault="007004A0" w:rsidP="00710AB3">
      <w:pPr>
        <w:spacing w:after="0" w:line="240" w:lineRule="auto"/>
        <w:ind w:left="-56" w:right="140" w:firstLine="708"/>
        <w:jc w:val="center"/>
        <w:rPr>
          <w:rFonts w:ascii="Times New Roman" w:eastAsia="Times New Roman" w:hAnsi="Times New Roman" w:cs="Times New Roman"/>
          <w:b/>
          <w:sz w:val="28"/>
          <w:szCs w:val="28"/>
          <w:lang w:eastAsia="ru-RU"/>
        </w:rPr>
      </w:pPr>
    </w:p>
    <w:p w14:paraId="47BEC230" w14:textId="2CAB7E74" w:rsidR="007004A0" w:rsidRPr="00C17FC2" w:rsidRDefault="007004A0" w:rsidP="00710AB3">
      <w:pPr>
        <w:spacing w:after="0" w:line="240" w:lineRule="auto"/>
        <w:ind w:left="-56" w:right="140"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7C2C8114" w14:textId="38CE61FA" w:rsidR="007004A0" w:rsidRPr="00C17FC2" w:rsidRDefault="007004A0" w:rsidP="00710AB3">
      <w:pPr>
        <w:spacing w:after="0" w:line="240" w:lineRule="auto"/>
        <w:ind w:left="-56" w:right="140"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1</w:t>
      </w:r>
      <w:r w:rsidR="0046303D"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Главе Республики Ингушетия </w:t>
      </w:r>
      <w:r w:rsidR="0046303D" w:rsidRPr="00C17FC2">
        <w:rPr>
          <w:rFonts w:ascii="Times New Roman" w:eastAsia="Times New Roman" w:hAnsi="Times New Roman" w:cs="Times New Roman"/>
          <w:sz w:val="28"/>
          <w:szCs w:val="28"/>
          <w:lang w:eastAsia="ru-RU"/>
        </w:rPr>
        <w:t xml:space="preserve">направить </w:t>
      </w:r>
      <w:r w:rsidRPr="00C17FC2">
        <w:rPr>
          <w:rFonts w:ascii="Times New Roman" w:eastAsia="Times New Roman" w:hAnsi="Times New Roman" w:cs="Times New Roman"/>
          <w:sz w:val="28"/>
          <w:szCs w:val="28"/>
          <w:lang w:eastAsia="ru-RU"/>
        </w:rPr>
        <w:t xml:space="preserve">информационное письмо с описанием выявленных нарушений и недостатков; </w:t>
      </w:r>
    </w:p>
    <w:p w14:paraId="5260CDB5" w14:textId="49F7A720" w:rsidR="007004A0" w:rsidRPr="00C17FC2" w:rsidRDefault="007004A0" w:rsidP="00710AB3">
      <w:pPr>
        <w:spacing w:after="0" w:line="240" w:lineRule="auto"/>
        <w:ind w:left="-56" w:right="140"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2</w:t>
      </w:r>
      <w:r w:rsidR="0046303D"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в Народное Собрание Республики Ингушетия </w:t>
      </w:r>
      <w:r w:rsidR="0046303D" w:rsidRPr="00C17FC2">
        <w:rPr>
          <w:rFonts w:ascii="Times New Roman" w:eastAsia="Times New Roman" w:hAnsi="Times New Roman" w:cs="Times New Roman"/>
          <w:sz w:val="28"/>
          <w:szCs w:val="28"/>
          <w:lang w:eastAsia="ru-RU"/>
        </w:rPr>
        <w:t xml:space="preserve">направить </w:t>
      </w:r>
      <w:r w:rsidR="00701822" w:rsidRPr="00C17FC2">
        <w:rPr>
          <w:rFonts w:ascii="Times New Roman" w:eastAsia="Times New Roman" w:hAnsi="Times New Roman" w:cs="Times New Roman"/>
          <w:sz w:val="28"/>
          <w:szCs w:val="28"/>
          <w:lang w:eastAsia="ru-RU"/>
        </w:rPr>
        <w:t>о</w:t>
      </w:r>
      <w:r w:rsidRPr="00C17FC2">
        <w:rPr>
          <w:rFonts w:ascii="Times New Roman" w:eastAsia="Times New Roman" w:hAnsi="Times New Roman" w:cs="Times New Roman"/>
          <w:sz w:val="28"/>
          <w:szCs w:val="28"/>
          <w:lang w:eastAsia="ru-RU"/>
        </w:rPr>
        <w:t>тчет аудитора о результатах проверки;</w:t>
      </w:r>
    </w:p>
    <w:p w14:paraId="66C072E4" w14:textId="7A5CF006" w:rsidR="007004A0" w:rsidRPr="00C17FC2" w:rsidRDefault="007004A0" w:rsidP="00710AB3">
      <w:pPr>
        <w:spacing w:after="0" w:line="240" w:lineRule="auto"/>
        <w:ind w:left="-56" w:right="140"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3</w:t>
      </w:r>
      <w:r w:rsidR="0046303D"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в Министерство строительства Республики Ингушетия </w:t>
      </w:r>
      <w:r w:rsidR="0046303D" w:rsidRPr="00C17FC2">
        <w:rPr>
          <w:rFonts w:ascii="Times New Roman" w:eastAsia="Times New Roman" w:hAnsi="Times New Roman" w:cs="Times New Roman"/>
          <w:sz w:val="28"/>
          <w:szCs w:val="28"/>
          <w:lang w:eastAsia="ru-RU"/>
        </w:rPr>
        <w:t xml:space="preserve">направить </w:t>
      </w:r>
      <w:r w:rsidRPr="00C17FC2">
        <w:rPr>
          <w:rFonts w:ascii="Times New Roman" w:eastAsia="Times New Roman" w:hAnsi="Times New Roman" w:cs="Times New Roman"/>
          <w:sz w:val="28"/>
          <w:szCs w:val="28"/>
          <w:lang w:eastAsia="ru-RU"/>
        </w:rPr>
        <w:t>представление о необходимости принятия мер по устранению выявленных нарушений и недостатков и недопущению их впредь;</w:t>
      </w:r>
    </w:p>
    <w:p w14:paraId="00048261" w14:textId="3E9FC8EB" w:rsidR="007004A0" w:rsidRPr="00C17FC2" w:rsidRDefault="007004A0" w:rsidP="00710AB3">
      <w:pPr>
        <w:spacing w:after="0" w:line="240" w:lineRule="auto"/>
        <w:ind w:left="-56" w:right="140"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4</w:t>
      </w:r>
      <w:r w:rsidR="0046303D"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w:t>
      </w:r>
      <w:r w:rsidR="0046303D" w:rsidRPr="00C17FC2">
        <w:rPr>
          <w:rFonts w:ascii="Times New Roman" w:eastAsia="Times New Roman" w:hAnsi="Times New Roman" w:cs="Times New Roman"/>
          <w:sz w:val="28"/>
          <w:szCs w:val="28"/>
          <w:lang w:eastAsia="ru-RU"/>
        </w:rPr>
        <w:t>м</w:t>
      </w:r>
      <w:r w:rsidRPr="00C17FC2">
        <w:rPr>
          <w:rFonts w:ascii="Times New Roman" w:eastAsia="Times New Roman" w:hAnsi="Times New Roman" w:cs="Times New Roman"/>
          <w:sz w:val="28"/>
          <w:szCs w:val="28"/>
          <w:lang w:eastAsia="ru-RU"/>
        </w:rPr>
        <w:t>атериалы проверки направить в прокуратуру Республики Ингушетия.</w:t>
      </w:r>
      <w:r w:rsidRPr="00C17FC2">
        <w:rPr>
          <w:rFonts w:ascii="Times New Roman" w:eastAsia="Times New Roman" w:hAnsi="Times New Roman" w:cs="Times New Roman"/>
          <w:b/>
          <w:i/>
          <w:sz w:val="28"/>
          <w:szCs w:val="28"/>
          <w:lang w:eastAsia="ru-RU"/>
        </w:rPr>
        <w:t xml:space="preserve"> </w:t>
      </w:r>
    </w:p>
    <w:bookmarkEnd w:id="102"/>
    <w:p w14:paraId="51EF7961" w14:textId="3B56F4EC" w:rsidR="007004A0" w:rsidRPr="00C17FC2" w:rsidRDefault="007004A0" w:rsidP="00710AB3">
      <w:pPr>
        <w:spacing w:after="0" w:line="240" w:lineRule="auto"/>
        <w:ind w:left="-56" w:right="140" w:firstLine="708"/>
        <w:jc w:val="both"/>
        <w:rPr>
          <w:rFonts w:ascii="Times New Roman" w:eastAsia="Times New Roman" w:hAnsi="Times New Roman" w:cs="Times New Roman"/>
          <w:b/>
          <w:bCs/>
          <w:sz w:val="28"/>
          <w:szCs w:val="28"/>
          <w:lang w:eastAsia="ru-RU"/>
        </w:rPr>
      </w:pPr>
    </w:p>
    <w:p w14:paraId="6B107021" w14:textId="77777777" w:rsidR="007004A0" w:rsidRPr="00C17FC2" w:rsidRDefault="007004A0" w:rsidP="00710AB3">
      <w:pPr>
        <w:spacing w:after="0" w:line="240" w:lineRule="auto"/>
        <w:ind w:left="-56" w:right="140" w:firstLine="708"/>
        <w:jc w:val="both"/>
        <w:rPr>
          <w:rFonts w:ascii="Times New Roman" w:eastAsia="Times New Roman" w:hAnsi="Times New Roman" w:cs="Times New Roman"/>
          <w:b/>
          <w:bCs/>
          <w:sz w:val="28"/>
          <w:szCs w:val="28"/>
          <w:lang w:eastAsia="ru-RU"/>
        </w:rPr>
      </w:pPr>
    </w:p>
    <w:p w14:paraId="57E73F8E" w14:textId="51D1B112" w:rsidR="007004A0" w:rsidRPr="00C17FC2" w:rsidRDefault="007004A0" w:rsidP="00710AB3">
      <w:pPr>
        <w:spacing w:after="0" w:line="240" w:lineRule="auto"/>
        <w:ind w:left="-56" w:right="140" w:hanging="33"/>
        <w:jc w:val="both"/>
        <w:rPr>
          <w:rFonts w:ascii="Times New Roman" w:eastAsia="Times New Roman" w:hAnsi="Times New Roman" w:cs="Times New Roman"/>
          <w:b/>
          <w:bCs/>
          <w:i/>
          <w:iCs/>
          <w:sz w:val="28"/>
          <w:szCs w:val="28"/>
          <w:lang w:eastAsia="ru-RU"/>
        </w:rPr>
      </w:pPr>
      <w:r w:rsidRPr="00C17FC2">
        <w:rPr>
          <w:rFonts w:ascii="Times New Roman" w:eastAsia="Times New Roman" w:hAnsi="Times New Roman" w:cs="Times New Roman"/>
          <w:b/>
          <w:bCs/>
          <w:i/>
          <w:iCs/>
          <w:sz w:val="28"/>
          <w:szCs w:val="28"/>
          <w:lang w:eastAsia="ru-RU"/>
        </w:rPr>
        <w:t xml:space="preserve">Аудитор </w:t>
      </w:r>
      <w:r w:rsidR="00B54D38" w:rsidRPr="00C17FC2">
        <w:rPr>
          <w:rFonts w:ascii="Times New Roman" w:eastAsia="Times New Roman" w:hAnsi="Times New Roman" w:cs="Times New Roman"/>
          <w:b/>
          <w:bCs/>
          <w:i/>
          <w:iCs/>
          <w:sz w:val="28"/>
          <w:szCs w:val="28"/>
          <w:lang w:eastAsia="ru-RU"/>
        </w:rPr>
        <w:t>КСП РИ</w:t>
      </w:r>
      <w:r w:rsidR="00B54D38" w:rsidRPr="00C17FC2">
        <w:rPr>
          <w:rFonts w:ascii="Times New Roman" w:eastAsia="Times New Roman" w:hAnsi="Times New Roman" w:cs="Times New Roman"/>
          <w:b/>
          <w:bCs/>
          <w:i/>
          <w:iCs/>
          <w:sz w:val="28"/>
          <w:szCs w:val="28"/>
          <w:lang w:eastAsia="ru-RU"/>
        </w:rPr>
        <w:tab/>
      </w:r>
      <w:r w:rsidR="00B54D38" w:rsidRPr="00C17FC2">
        <w:rPr>
          <w:rFonts w:ascii="Times New Roman" w:eastAsia="Times New Roman" w:hAnsi="Times New Roman" w:cs="Times New Roman"/>
          <w:b/>
          <w:bCs/>
          <w:i/>
          <w:iCs/>
          <w:sz w:val="28"/>
          <w:szCs w:val="28"/>
          <w:lang w:eastAsia="ru-RU"/>
        </w:rPr>
        <w:tab/>
      </w:r>
      <w:r w:rsidR="00B54D38" w:rsidRPr="00C17FC2">
        <w:rPr>
          <w:rFonts w:ascii="Times New Roman" w:eastAsia="Times New Roman" w:hAnsi="Times New Roman" w:cs="Times New Roman"/>
          <w:b/>
          <w:bCs/>
          <w:i/>
          <w:iCs/>
          <w:sz w:val="28"/>
          <w:szCs w:val="28"/>
          <w:lang w:eastAsia="ru-RU"/>
        </w:rPr>
        <w:tab/>
      </w:r>
      <w:r w:rsidR="00B54D38" w:rsidRPr="00C17FC2">
        <w:rPr>
          <w:rFonts w:ascii="Times New Roman" w:eastAsia="Times New Roman" w:hAnsi="Times New Roman" w:cs="Times New Roman"/>
          <w:b/>
          <w:bCs/>
          <w:i/>
          <w:iCs/>
          <w:sz w:val="28"/>
          <w:szCs w:val="28"/>
          <w:lang w:eastAsia="ru-RU"/>
        </w:rPr>
        <w:tab/>
      </w:r>
      <w:r w:rsidR="00B54D38" w:rsidRPr="00C17FC2">
        <w:rPr>
          <w:rFonts w:ascii="Times New Roman" w:eastAsia="Times New Roman" w:hAnsi="Times New Roman" w:cs="Times New Roman"/>
          <w:b/>
          <w:bCs/>
          <w:i/>
          <w:iCs/>
          <w:sz w:val="28"/>
          <w:szCs w:val="28"/>
          <w:lang w:eastAsia="ru-RU"/>
        </w:rPr>
        <w:tab/>
      </w:r>
      <w:r w:rsidR="00B54D38" w:rsidRPr="00C17FC2">
        <w:rPr>
          <w:rFonts w:ascii="Times New Roman" w:eastAsia="Times New Roman" w:hAnsi="Times New Roman" w:cs="Times New Roman"/>
          <w:b/>
          <w:bCs/>
          <w:i/>
          <w:iCs/>
          <w:sz w:val="28"/>
          <w:szCs w:val="28"/>
          <w:lang w:eastAsia="ru-RU"/>
        </w:rPr>
        <w:tab/>
      </w:r>
      <w:r w:rsidR="00B54D38" w:rsidRPr="00C17FC2">
        <w:rPr>
          <w:rFonts w:ascii="Times New Roman" w:eastAsia="Times New Roman" w:hAnsi="Times New Roman" w:cs="Times New Roman"/>
          <w:b/>
          <w:bCs/>
          <w:i/>
          <w:iCs/>
          <w:sz w:val="28"/>
          <w:szCs w:val="28"/>
          <w:lang w:eastAsia="ru-RU"/>
        </w:rPr>
        <w:tab/>
      </w:r>
      <w:r w:rsidR="00B54D38" w:rsidRPr="00C17FC2">
        <w:rPr>
          <w:rFonts w:ascii="Times New Roman" w:eastAsia="Times New Roman" w:hAnsi="Times New Roman" w:cs="Times New Roman"/>
          <w:b/>
          <w:bCs/>
          <w:i/>
          <w:iCs/>
          <w:sz w:val="28"/>
          <w:szCs w:val="28"/>
          <w:lang w:eastAsia="ru-RU"/>
        </w:rPr>
        <w:tab/>
      </w:r>
      <w:r w:rsidR="00701822" w:rsidRPr="00C17FC2">
        <w:rPr>
          <w:rFonts w:ascii="Times New Roman" w:eastAsia="Times New Roman" w:hAnsi="Times New Roman" w:cs="Times New Roman"/>
          <w:b/>
          <w:bCs/>
          <w:i/>
          <w:iCs/>
          <w:sz w:val="28"/>
          <w:szCs w:val="28"/>
          <w:lang w:eastAsia="ru-RU"/>
        </w:rPr>
        <w:t xml:space="preserve">        </w:t>
      </w:r>
      <w:r w:rsidR="00B54D38" w:rsidRPr="00C17FC2">
        <w:rPr>
          <w:rFonts w:ascii="Times New Roman" w:eastAsia="Times New Roman" w:hAnsi="Times New Roman" w:cs="Times New Roman"/>
          <w:b/>
          <w:bCs/>
          <w:i/>
          <w:iCs/>
          <w:sz w:val="28"/>
          <w:szCs w:val="28"/>
          <w:lang w:eastAsia="ru-RU"/>
        </w:rPr>
        <w:t>Д.Б.</w:t>
      </w:r>
      <w:r w:rsidRPr="00C17FC2">
        <w:rPr>
          <w:rFonts w:ascii="Times New Roman" w:eastAsia="Times New Roman" w:hAnsi="Times New Roman" w:cs="Times New Roman"/>
          <w:b/>
          <w:bCs/>
          <w:i/>
          <w:iCs/>
          <w:sz w:val="28"/>
          <w:szCs w:val="28"/>
          <w:lang w:eastAsia="ru-RU"/>
        </w:rPr>
        <w:t xml:space="preserve"> Дзауров</w:t>
      </w:r>
    </w:p>
    <w:p w14:paraId="5D7E0506" w14:textId="32EE1B8B" w:rsidR="007004A0" w:rsidRPr="00C17FC2" w:rsidRDefault="007004A0" w:rsidP="00710AB3">
      <w:pPr>
        <w:spacing w:after="0" w:line="240" w:lineRule="auto"/>
        <w:ind w:left="-56" w:right="140" w:firstLine="708"/>
        <w:jc w:val="both"/>
        <w:rPr>
          <w:rFonts w:ascii="Times New Roman" w:eastAsia="Times New Roman" w:hAnsi="Times New Roman" w:cs="Times New Roman"/>
          <w:b/>
          <w:bCs/>
          <w:sz w:val="28"/>
          <w:szCs w:val="28"/>
          <w:lang w:eastAsia="ru-RU"/>
        </w:rPr>
      </w:pPr>
    </w:p>
    <w:p w14:paraId="63703741" w14:textId="15FA8F35" w:rsidR="00460A7E" w:rsidRPr="00C17FC2" w:rsidRDefault="00460A7E" w:rsidP="00710AB3">
      <w:pPr>
        <w:ind w:left="-56"/>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p>
    <w:p w14:paraId="33048A4B" w14:textId="6843C224" w:rsidR="00460A7E" w:rsidRPr="00E51BCB" w:rsidRDefault="00460A7E" w:rsidP="00710AB3">
      <w:pPr>
        <w:spacing w:after="0" w:line="240" w:lineRule="auto"/>
        <w:ind w:left="-56" w:right="19"/>
        <w:jc w:val="center"/>
        <w:rPr>
          <w:rFonts w:ascii="Times New Roman" w:eastAsiaTheme="minorEastAsia" w:hAnsi="Times New Roman" w:cs="Times New Roman"/>
          <w:b/>
          <w:sz w:val="28"/>
          <w:szCs w:val="28"/>
          <w:lang w:eastAsia="ru-RU"/>
        </w:rPr>
      </w:pPr>
      <w:r w:rsidRPr="00E51BCB">
        <w:rPr>
          <w:rFonts w:ascii="Times New Roman" w:eastAsiaTheme="minorEastAsia" w:hAnsi="Times New Roman" w:cs="Times New Roman"/>
          <w:b/>
          <w:sz w:val="28"/>
          <w:szCs w:val="28"/>
          <w:lang w:eastAsia="ru-RU"/>
        </w:rPr>
        <w:lastRenderedPageBreak/>
        <w:t xml:space="preserve">Отчет о результатах </w:t>
      </w:r>
    </w:p>
    <w:p w14:paraId="503A3A6F" w14:textId="69FBBC6F" w:rsidR="00460A7E" w:rsidRPr="00E51BCB" w:rsidRDefault="00460A7E" w:rsidP="00710AB3">
      <w:pPr>
        <w:spacing w:after="0" w:line="240" w:lineRule="auto"/>
        <w:ind w:left="-56" w:right="19"/>
        <w:jc w:val="center"/>
        <w:rPr>
          <w:rFonts w:ascii="Times New Roman" w:eastAsiaTheme="minorEastAsia" w:hAnsi="Times New Roman" w:cs="Times New Roman"/>
          <w:b/>
          <w:sz w:val="28"/>
          <w:szCs w:val="28"/>
          <w:lang w:eastAsia="ru-RU"/>
        </w:rPr>
      </w:pPr>
      <w:r w:rsidRPr="00E51BCB">
        <w:rPr>
          <w:rFonts w:ascii="Times New Roman" w:eastAsiaTheme="minorEastAsia" w:hAnsi="Times New Roman" w:cs="Times New Roman"/>
          <w:b/>
          <w:sz w:val="28"/>
          <w:szCs w:val="28"/>
          <w:lang w:eastAsia="ru-RU"/>
        </w:rPr>
        <w:t>аудита закупок, осуществленных за счет средств республиканского бюджета Министерством по внешним связям, национальной политике, печати и информации Республики Ингушетия</w:t>
      </w:r>
      <w:r w:rsidRPr="00E51BCB">
        <w:rPr>
          <w:b/>
          <w:bCs/>
          <w:sz w:val="28"/>
          <w:szCs w:val="28"/>
        </w:rPr>
        <w:t xml:space="preserve"> </w:t>
      </w:r>
      <w:r w:rsidRPr="00E51BCB">
        <w:rPr>
          <w:rFonts w:ascii="Times New Roman" w:hAnsi="Times New Roman" w:cs="Times New Roman"/>
          <w:b/>
          <w:bCs/>
          <w:sz w:val="28"/>
          <w:szCs w:val="28"/>
        </w:rPr>
        <w:t>и</w:t>
      </w:r>
      <w:r w:rsidRPr="00E51BCB">
        <w:rPr>
          <w:rFonts w:ascii="Times New Roman" w:hAnsi="Times New Roman" w:cs="Times New Roman"/>
          <w:b/>
          <w:bCs/>
          <w:sz w:val="28"/>
        </w:rPr>
        <w:t xml:space="preserve"> </w:t>
      </w:r>
      <w:r w:rsidRPr="00E51BCB">
        <w:rPr>
          <w:rFonts w:ascii="Times New Roman" w:hAnsi="Times New Roman" w:cs="Times New Roman"/>
          <w:b/>
          <w:bCs/>
          <w:sz w:val="28"/>
          <w:szCs w:val="28"/>
        </w:rPr>
        <w:t>его подведомственными учреждениями</w:t>
      </w:r>
      <w:r w:rsidRPr="00E51BCB">
        <w:rPr>
          <w:rFonts w:ascii="Times New Roman" w:eastAsiaTheme="minorEastAsia" w:hAnsi="Times New Roman" w:cs="Times New Roman"/>
          <w:b/>
          <w:sz w:val="28"/>
          <w:szCs w:val="28"/>
          <w:lang w:eastAsia="ru-RU"/>
        </w:rPr>
        <w:t xml:space="preserve"> в 2021-2022 годы</w:t>
      </w:r>
    </w:p>
    <w:p w14:paraId="64E09056" w14:textId="77777777" w:rsidR="00460A7E" w:rsidRPr="00E51BCB" w:rsidRDefault="00460A7E" w:rsidP="00710AB3">
      <w:pPr>
        <w:spacing w:after="0" w:line="240" w:lineRule="auto"/>
        <w:ind w:left="-56" w:right="19"/>
        <w:jc w:val="center"/>
        <w:rPr>
          <w:rFonts w:ascii="Times New Roman" w:eastAsiaTheme="minorEastAsia" w:hAnsi="Times New Roman" w:cs="Times New Roman"/>
          <w:sz w:val="28"/>
          <w:szCs w:val="28"/>
          <w:lang w:eastAsia="ru-RU"/>
        </w:rPr>
      </w:pPr>
    </w:p>
    <w:p w14:paraId="41E3E84D" w14:textId="3AF0B476" w:rsidR="00460A7E" w:rsidRPr="00E51BCB" w:rsidRDefault="00460A7E" w:rsidP="00710AB3">
      <w:pPr>
        <w:autoSpaceDE w:val="0"/>
        <w:autoSpaceDN w:val="0"/>
        <w:adjustRightInd w:val="0"/>
        <w:spacing w:after="0" w:line="240" w:lineRule="auto"/>
        <w:ind w:left="-56" w:right="19" w:firstLine="708"/>
        <w:jc w:val="both"/>
        <w:rPr>
          <w:rFonts w:ascii="Times New Roman" w:eastAsia="Times New Roman" w:hAnsi="Times New Roman" w:cs="Times New Roman"/>
          <w:bCs/>
          <w:sz w:val="28"/>
          <w:szCs w:val="28"/>
          <w:lang w:eastAsia="ru-RU"/>
        </w:rPr>
      </w:pPr>
      <w:r w:rsidRPr="00E51BCB">
        <w:rPr>
          <w:rFonts w:ascii="Times New Roman" w:eastAsia="Times New Roman" w:hAnsi="Times New Roman" w:cs="Times New Roman"/>
          <w:b/>
          <w:bCs/>
          <w:sz w:val="28"/>
          <w:szCs w:val="28"/>
          <w:lang w:eastAsia="ru-RU"/>
        </w:rPr>
        <w:t xml:space="preserve">Основание для проведения аудита: </w:t>
      </w:r>
      <w:r w:rsidRPr="00E51BCB">
        <w:rPr>
          <w:rFonts w:ascii="Times New Roman" w:eastAsia="Times New Roman" w:hAnsi="Times New Roman" w:cs="Times New Roman"/>
          <w:bCs/>
          <w:sz w:val="28"/>
          <w:szCs w:val="28"/>
          <w:lang w:eastAsia="ru-RU"/>
        </w:rPr>
        <w:t>план работы Контрольно-счетной палаты Республики Ингушетия на 2023 год.</w:t>
      </w:r>
    </w:p>
    <w:p w14:paraId="5F53AAB0" w14:textId="77777777" w:rsidR="00460A7E" w:rsidRPr="00E51BCB" w:rsidRDefault="00460A7E" w:rsidP="00710AB3">
      <w:pPr>
        <w:spacing w:after="0" w:line="240" w:lineRule="auto"/>
        <w:ind w:left="-56" w:right="19" w:firstLine="708"/>
        <w:jc w:val="both"/>
        <w:rPr>
          <w:rFonts w:ascii="Times New Roman" w:eastAsiaTheme="minorEastAsia" w:hAnsi="Times New Roman" w:cs="Times New Roman"/>
          <w:sz w:val="28"/>
          <w:szCs w:val="28"/>
          <w:lang w:eastAsia="ru-RU"/>
        </w:rPr>
      </w:pPr>
      <w:r w:rsidRPr="00E51BCB">
        <w:rPr>
          <w:rFonts w:ascii="Times New Roman" w:eastAsia="Times New Roman" w:hAnsi="Times New Roman" w:cs="Times New Roman"/>
          <w:b/>
          <w:bCs/>
          <w:sz w:val="28"/>
          <w:szCs w:val="28"/>
          <w:lang w:eastAsia="ru-RU"/>
        </w:rPr>
        <w:t xml:space="preserve">Цель аудита: </w:t>
      </w:r>
      <w:r w:rsidRPr="00E51BCB">
        <w:rPr>
          <w:rFonts w:ascii="Times New Roman" w:eastAsiaTheme="minorEastAsia" w:hAnsi="Times New Roman" w:cs="Times New Roman"/>
          <w:sz w:val="28"/>
          <w:szCs w:val="28"/>
          <w:lang w:eastAsia="ru-RU"/>
        </w:rPr>
        <w:t xml:space="preserve">аудит закупок, осуществленных за счет средств республиканского бюджета Министерством по внешним связям, национальной политике, печати и информации Республики Ингушетия </w:t>
      </w:r>
      <w:r w:rsidRPr="00E51BCB">
        <w:rPr>
          <w:rFonts w:ascii="Times New Roman" w:hAnsi="Times New Roman" w:cs="Times New Roman"/>
          <w:sz w:val="28"/>
          <w:szCs w:val="28"/>
        </w:rPr>
        <w:t>и</w:t>
      </w:r>
      <w:r w:rsidRPr="00E51BCB">
        <w:rPr>
          <w:rFonts w:ascii="Times New Roman" w:hAnsi="Times New Roman" w:cs="Times New Roman"/>
          <w:sz w:val="28"/>
        </w:rPr>
        <w:t xml:space="preserve"> </w:t>
      </w:r>
      <w:r w:rsidRPr="00E51BCB">
        <w:rPr>
          <w:rFonts w:ascii="Times New Roman" w:hAnsi="Times New Roman" w:cs="Times New Roman"/>
          <w:sz w:val="28"/>
          <w:szCs w:val="28"/>
        </w:rPr>
        <w:t>его подведомственными учреждениями</w:t>
      </w:r>
      <w:r w:rsidRPr="00E51BCB">
        <w:rPr>
          <w:rFonts w:ascii="Times New Roman" w:eastAsiaTheme="minorEastAsia" w:hAnsi="Times New Roman" w:cs="Times New Roman"/>
          <w:sz w:val="28"/>
          <w:szCs w:val="28"/>
          <w:lang w:eastAsia="ru-RU"/>
        </w:rPr>
        <w:t xml:space="preserve"> (выборочно) в 2021-2022 гг.  </w:t>
      </w:r>
    </w:p>
    <w:p w14:paraId="4FE04641" w14:textId="441FFB22" w:rsidR="00460A7E" w:rsidRPr="00C17FC2" w:rsidRDefault="00460A7E" w:rsidP="00710AB3">
      <w:pPr>
        <w:shd w:val="clear" w:color="auto" w:fill="FFFFFF"/>
        <w:spacing w:after="0" w:line="240" w:lineRule="auto"/>
        <w:ind w:left="-56" w:right="19" w:firstLine="708"/>
        <w:jc w:val="both"/>
        <w:rPr>
          <w:rFonts w:ascii="Times New Roman" w:eastAsiaTheme="minorEastAsia" w:hAnsi="Times New Roman" w:cs="Times New Roman"/>
          <w:sz w:val="28"/>
          <w:szCs w:val="28"/>
          <w:lang w:eastAsia="ru-RU"/>
        </w:rPr>
      </w:pPr>
      <w:r w:rsidRPr="00E51BCB">
        <w:rPr>
          <w:rFonts w:ascii="Times New Roman" w:eastAsia="Times New Roman" w:hAnsi="Times New Roman" w:cs="Times New Roman"/>
          <w:b/>
          <w:bCs/>
          <w:sz w:val="28"/>
          <w:szCs w:val="28"/>
          <w:lang w:eastAsia="ru-RU"/>
        </w:rPr>
        <w:t xml:space="preserve">Предмет аудита: </w:t>
      </w:r>
      <w:r w:rsidRPr="00E51BCB">
        <w:rPr>
          <w:rFonts w:ascii="Times New Roman" w:eastAsiaTheme="minorEastAsia" w:hAnsi="Times New Roman" w:cs="Times New Roman"/>
          <w:sz w:val="28"/>
          <w:szCs w:val="28"/>
          <w:lang w:eastAsia="ru-RU"/>
        </w:rPr>
        <w:t>правоустанавливающие документы проверяемого объекта,</w:t>
      </w:r>
      <w:r w:rsidRPr="00E51BCB">
        <w:rPr>
          <w:rFonts w:ascii="Times New Roman" w:eastAsiaTheme="minorEastAsia" w:hAnsi="Times New Roman" w:cs="Times New Roman"/>
          <w:bCs/>
          <w:sz w:val="28"/>
          <w:szCs w:val="28"/>
          <w:lang w:eastAsia="ru-RU"/>
        </w:rPr>
        <w:t xml:space="preserve"> нормативно-правовые акты, </w:t>
      </w:r>
      <w:r w:rsidRPr="00E51BCB">
        <w:rPr>
          <w:rFonts w:ascii="Times New Roman" w:eastAsiaTheme="minorEastAsia" w:hAnsi="Times New Roman" w:cs="Times New Roman"/>
          <w:sz w:val="28"/>
          <w:szCs w:val="28"/>
          <w:lang w:eastAsia="ru-RU"/>
        </w:rPr>
        <w:t>распорядительные документы, обосновывающие операции со средствами, выделенными из бюджета Республики Ингушетия, государственные контракты, бухгалтерские регистры и другие первичные документы бухгалтерского учета.</w:t>
      </w:r>
    </w:p>
    <w:p w14:paraId="69F40D8B" w14:textId="77777777" w:rsidR="00460A7E" w:rsidRPr="00C17FC2" w:rsidRDefault="00460A7E" w:rsidP="00710AB3">
      <w:pPr>
        <w:autoSpaceDE w:val="0"/>
        <w:autoSpaceDN w:val="0"/>
        <w:adjustRightInd w:val="0"/>
        <w:spacing w:after="0" w:line="240" w:lineRule="auto"/>
        <w:ind w:left="-56" w:right="19"/>
        <w:jc w:val="both"/>
        <w:rPr>
          <w:rFonts w:ascii="Times New Roman" w:eastAsia="Calibri" w:hAnsi="Times New Roman" w:cs="Times New Roman"/>
          <w:sz w:val="28"/>
          <w:szCs w:val="28"/>
          <w:lang w:eastAsia="ru-RU"/>
        </w:rPr>
      </w:pPr>
    </w:p>
    <w:p w14:paraId="52B876D8" w14:textId="77777777" w:rsidR="00460A7E" w:rsidRPr="00C17FC2" w:rsidRDefault="00460A7E" w:rsidP="00710AB3">
      <w:pPr>
        <w:spacing w:after="0" w:line="240" w:lineRule="auto"/>
        <w:ind w:left="-56" w:right="19" w:firstLine="851"/>
        <w:jc w:val="center"/>
        <w:rPr>
          <w:rFonts w:ascii="Times New Roman" w:hAnsi="Times New Roman" w:cs="Times New Roman"/>
          <w:b/>
          <w:sz w:val="28"/>
          <w:szCs w:val="28"/>
        </w:rPr>
      </w:pPr>
      <w:r w:rsidRPr="00C17FC2">
        <w:rPr>
          <w:rFonts w:ascii="Times New Roman" w:hAnsi="Times New Roman" w:cs="Times New Roman"/>
          <w:b/>
          <w:sz w:val="28"/>
          <w:szCs w:val="28"/>
        </w:rPr>
        <w:t>Анализ системы планирования закупок и наличие распорядительных документов по работе контрактной службы</w:t>
      </w:r>
    </w:p>
    <w:p w14:paraId="09B42526" w14:textId="77777777" w:rsidR="00460A7E" w:rsidRPr="00C17FC2" w:rsidRDefault="00460A7E" w:rsidP="00710AB3">
      <w:pPr>
        <w:spacing w:after="0" w:line="240" w:lineRule="auto"/>
        <w:ind w:left="-56" w:right="19" w:firstLine="851"/>
        <w:jc w:val="center"/>
        <w:rPr>
          <w:rFonts w:ascii="Times New Roman" w:hAnsi="Times New Roman" w:cs="Times New Roman"/>
          <w:b/>
          <w:sz w:val="28"/>
          <w:szCs w:val="28"/>
        </w:rPr>
      </w:pPr>
    </w:p>
    <w:p w14:paraId="63194A40" w14:textId="654CCDA3" w:rsidR="00460A7E" w:rsidRPr="00C17FC2" w:rsidRDefault="00F22D14" w:rsidP="00710AB3">
      <w:pPr>
        <w:spacing w:after="0" w:line="240" w:lineRule="auto"/>
        <w:ind w:left="-56" w:right="19" w:firstLine="851"/>
        <w:jc w:val="center"/>
        <w:rPr>
          <w:rFonts w:ascii="Times New Roman" w:hAnsi="Times New Roman" w:cs="Times New Roman"/>
          <w:bCs/>
          <w:sz w:val="28"/>
          <w:szCs w:val="28"/>
        </w:rPr>
      </w:pPr>
      <w:bookmarkStart w:id="104" w:name="_Hlk157002991"/>
      <w:r w:rsidRPr="00C17FC2">
        <w:rPr>
          <w:rFonts w:ascii="Times New Roman" w:hAnsi="Times New Roman" w:cs="Times New Roman"/>
          <w:bCs/>
          <w:i/>
          <w:iCs/>
          <w:sz w:val="28"/>
          <w:szCs w:val="28"/>
        </w:rPr>
        <w:t xml:space="preserve">по </w:t>
      </w:r>
      <w:r w:rsidR="0091182E" w:rsidRPr="00C17FC2">
        <w:rPr>
          <w:rFonts w:ascii="Times New Roman" w:hAnsi="Times New Roman" w:cs="Times New Roman"/>
          <w:bCs/>
          <w:i/>
          <w:iCs/>
          <w:sz w:val="28"/>
          <w:szCs w:val="28"/>
        </w:rPr>
        <w:t>Министерств</w:t>
      </w:r>
      <w:r w:rsidRPr="00C17FC2">
        <w:rPr>
          <w:rFonts w:ascii="Times New Roman" w:hAnsi="Times New Roman" w:cs="Times New Roman"/>
          <w:bCs/>
          <w:i/>
          <w:iCs/>
          <w:sz w:val="28"/>
          <w:szCs w:val="28"/>
        </w:rPr>
        <w:t>у</w:t>
      </w:r>
      <w:r w:rsidR="0091182E" w:rsidRPr="00C17FC2">
        <w:rPr>
          <w:rFonts w:ascii="Times New Roman" w:hAnsi="Times New Roman" w:cs="Times New Roman"/>
          <w:bCs/>
          <w:i/>
          <w:iCs/>
          <w:sz w:val="28"/>
          <w:szCs w:val="28"/>
        </w:rPr>
        <w:t xml:space="preserve"> по внешним связям, национальной политике, печати и информации Республики Ингушетия</w:t>
      </w:r>
    </w:p>
    <w:bookmarkEnd w:id="104"/>
    <w:p w14:paraId="5C426B4A" w14:textId="72009332"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 xml:space="preserve">В соответствии со статьей 16 Федерального закона </w:t>
      </w:r>
      <w:r w:rsidR="0091182E" w:rsidRPr="00C17FC2">
        <w:rPr>
          <w:rFonts w:ascii="Times New Roman" w:hAnsi="Times New Roman" w:cs="Times New Roman"/>
          <w:sz w:val="28"/>
          <w:szCs w:val="28"/>
        </w:rPr>
        <w:t>от 05.04.2013 г. №</w:t>
      </w:r>
      <w:r w:rsidR="00F22D14" w:rsidRPr="00C17FC2">
        <w:rPr>
          <w:rFonts w:ascii="Times New Roman" w:hAnsi="Times New Roman" w:cs="Times New Roman"/>
          <w:sz w:val="28"/>
          <w:szCs w:val="28"/>
        </w:rPr>
        <w:t> </w:t>
      </w:r>
      <w:r w:rsidR="0091182E" w:rsidRPr="00C17FC2">
        <w:rPr>
          <w:rFonts w:ascii="Times New Roman" w:hAnsi="Times New Roman" w:cs="Times New Roman"/>
          <w:sz w:val="28"/>
          <w:szCs w:val="28"/>
        </w:rPr>
        <w:t>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Pr="00C17FC2">
        <w:rPr>
          <w:rFonts w:ascii="Times New Roman" w:hAnsi="Times New Roman" w:cs="Times New Roman"/>
          <w:sz w:val="28"/>
          <w:szCs w:val="28"/>
        </w:rPr>
        <w:t xml:space="preserve"> планирование закупок в Мин</w:t>
      </w:r>
      <w:r w:rsidR="00E51BCB">
        <w:rPr>
          <w:rFonts w:ascii="Times New Roman" w:hAnsi="Times New Roman" w:cs="Times New Roman"/>
          <w:sz w:val="28"/>
          <w:szCs w:val="28"/>
        </w:rPr>
        <w:t>наце РИ</w:t>
      </w:r>
      <w:r w:rsidRPr="00C17FC2">
        <w:rPr>
          <w:rFonts w:ascii="Times New Roman" w:hAnsi="Times New Roman" w:cs="Times New Roman"/>
          <w:sz w:val="28"/>
          <w:szCs w:val="28"/>
        </w:rPr>
        <w:t xml:space="preserve"> осуществлялось посредством формирования, утверждения и ведения планов-графиков.</w:t>
      </w:r>
    </w:p>
    <w:p w14:paraId="7B1AE140" w14:textId="5823D466"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В планы-графики Мин</w:t>
      </w:r>
      <w:r w:rsidR="00E51BCB">
        <w:rPr>
          <w:rFonts w:ascii="Times New Roman" w:hAnsi="Times New Roman" w:cs="Times New Roman"/>
          <w:sz w:val="28"/>
          <w:szCs w:val="28"/>
        </w:rPr>
        <w:t>истерства</w:t>
      </w:r>
      <w:r w:rsidR="0091182E" w:rsidRPr="00C17FC2">
        <w:rPr>
          <w:rFonts w:ascii="Times New Roman" w:hAnsi="Times New Roman" w:cs="Times New Roman"/>
          <w:sz w:val="28"/>
          <w:szCs w:val="28"/>
        </w:rPr>
        <w:t xml:space="preserve"> РИ</w:t>
      </w:r>
      <w:r w:rsidRPr="00C17FC2">
        <w:rPr>
          <w:rFonts w:ascii="Times New Roman" w:hAnsi="Times New Roman" w:cs="Times New Roman"/>
          <w:sz w:val="28"/>
          <w:szCs w:val="28"/>
        </w:rPr>
        <w:t xml:space="preserve"> согласно требованиям указанной статьи включены: </w:t>
      </w:r>
    </w:p>
    <w:p w14:paraId="51405F9E" w14:textId="77777777"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1) идентификационные коды закупок;</w:t>
      </w:r>
    </w:p>
    <w:p w14:paraId="2DA1048B" w14:textId="77777777"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2) наименование объекта и (или) наименования объектов закупок;</w:t>
      </w:r>
    </w:p>
    <w:p w14:paraId="153821AA" w14:textId="77777777"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3) объем финансового обеспечения для осуществления закупок;</w:t>
      </w:r>
    </w:p>
    <w:p w14:paraId="25703014" w14:textId="77777777"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4) сроки (периодичность) осуществления планируемых закупок;</w:t>
      </w:r>
    </w:p>
    <w:p w14:paraId="5BF14761" w14:textId="77777777"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 xml:space="preserve">5) информация об обязательном общественном обсуждении закупок товара, работы или услуги; </w:t>
      </w:r>
    </w:p>
    <w:p w14:paraId="524C4574" w14:textId="77777777"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 xml:space="preserve">6) иная информация. </w:t>
      </w:r>
    </w:p>
    <w:p w14:paraId="53115E96" w14:textId="3E956979"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Согласно части 6 статьи 16 Федерального закона №</w:t>
      </w:r>
      <w:r w:rsidR="0091182E" w:rsidRPr="00C17FC2">
        <w:rPr>
          <w:rFonts w:ascii="Times New Roman" w:hAnsi="Times New Roman" w:cs="Times New Roman"/>
          <w:sz w:val="28"/>
          <w:szCs w:val="28"/>
        </w:rPr>
        <w:t> </w:t>
      </w:r>
      <w:r w:rsidRPr="00C17FC2">
        <w:rPr>
          <w:rFonts w:ascii="Times New Roman" w:hAnsi="Times New Roman" w:cs="Times New Roman"/>
          <w:sz w:val="28"/>
          <w:szCs w:val="28"/>
        </w:rPr>
        <w:t xml:space="preserve">44-ФЗ, план-график должен утверждаться в течение десяти рабочих дней </w:t>
      </w:r>
      <w:r w:rsidRPr="00C17FC2">
        <w:rPr>
          <w:rFonts w:ascii="Times New Roman" w:hAnsi="Times New Roman" w:cs="Times New Roman"/>
          <w:sz w:val="28"/>
          <w:szCs w:val="28"/>
          <w:shd w:val="clear" w:color="auto" w:fill="FFFFFF"/>
        </w:rPr>
        <w:t xml:space="preserve">после доведения до </w:t>
      </w:r>
      <w:r w:rsidRPr="00C17FC2">
        <w:rPr>
          <w:rFonts w:ascii="Times New Roman" w:hAnsi="Times New Roman" w:cs="Times New Roman"/>
          <w:sz w:val="28"/>
          <w:szCs w:val="28"/>
        </w:rPr>
        <w:t>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w:t>
      </w:r>
    </w:p>
    <w:p w14:paraId="5C668C76" w14:textId="69B99B9B"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В нарушение части 8 статьи 16 Федерального закона №</w:t>
      </w:r>
      <w:r w:rsidR="0091182E" w:rsidRPr="00C17FC2">
        <w:rPr>
          <w:rFonts w:ascii="Times New Roman" w:hAnsi="Times New Roman" w:cs="Times New Roman"/>
          <w:sz w:val="28"/>
          <w:szCs w:val="28"/>
        </w:rPr>
        <w:t> </w:t>
      </w:r>
      <w:r w:rsidRPr="00C17FC2">
        <w:rPr>
          <w:rFonts w:ascii="Times New Roman" w:hAnsi="Times New Roman" w:cs="Times New Roman"/>
          <w:sz w:val="28"/>
          <w:szCs w:val="28"/>
        </w:rPr>
        <w:t xml:space="preserve">44-ФЗ, в 2021 году при изменении доведенного до заказчика объема прав в денежном выражении на принятие и (или) исполнение обязательств в соответствии с </w:t>
      </w:r>
      <w:hyperlink r:id="rId23" w:history="1">
        <w:r w:rsidRPr="00C17FC2">
          <w:rPr>
            <w:rFonts w:ascii="Times New Roman" w:hAnsi="Times New Roman" w:cs="Times New Roman"/>
            <w:sz w:val="28"/>
            <w:szCs w:val="28"/>
          </w:rPr>
          <w:t>бюджетным законодательством</w:t>
        </w:r>
      </w:hyperlink>
      <w:r w:rsidRPr="00C17FC2">
        <w:rPr>
          <w:rFonts w:ascii="Times New Roman" w:hAnsi="Times New Roman" w:cs="Times New Roman"/>
          <w:sz w:val="28"/>
          <w:szCs w:val="28"/>
        </w:rPr>
        <w:t xml:space="preserve"> Российской Федерации, изменением показателей планов </w:t>
      </w:r>
      <w:r w:rsidRPr="00C17FC2">
        <w:rPr>
          <w:rFonts w:ascii="Times New Roman" w:hAnsi="Times New Roman" w:cs="Times New Roman"/>
          <w:sz w:val="28"/>
          <w:szCs w:val="28"/>
        </w:rPr>
        <w:lastRenderedPageBreak/>
        <w:t xml:space="preserve">(программ) финансово-хозяйственной деятельности государственных, муниципальных учреждений, государственных, муниципальных унитарных предприятий, изменением соответствующих решений и (или) соглашений о предоставлении субсидий, </w:t>
      </w:r>
      <w:r w:rsidR="00552ABB" w:rsidRPr="00552ABB">
        <w:rPr>
          <w:rFonts w:ascii="Times New Roman" w:hAnsi="Times New Roman" w:cs="Times New Roman"/>
          <w:sz w:val="28"/>
          <w:szCs w:val="28"/>
        </w:rPr>
        <w:t xml:space="preserve">Миннацем РИ </w:t>
      </w:r>
      <w:r w:rsidRPr="00C17FC2">
        <w:rPr>
          <w:rFonts w:ascii="Times New Roman" w:hAnsi="Times New Roman" w:cs="Times New Roman"/>
          <w:sz w:val="28"/>
          <w:szCs w:val="28"/>
        </w:rPr>
        <w:t>не вносились изменения в план-график закупок на 2021 год. Так,</w:t>
      </w:r>
      <w:r w:rsidR="00BD7520" w:rsidRPr="00C17FC2">
        <w:rPr>
          <w:rFonts w:ascii="Times New Roman" w:hAnsi="Times New Roman" w:cs="Times New Roman"/>
          <w:sz w:val="28"/>
          <w:szCs w:val="28"/>
        </w:rPr>
        <w:t xml:space="preserve"> </w:t>
      </w:r>
      <w:r w:rsidR="0091182E" w:rsidRPr="00C17FC2">
        <w:rPr>
          <w:rFonts w:ascii="Times New Roman" w:hAnsi="Times New Roman" w:cs="Times New Roman"/>
          <w:sz w:val="28"/>
          <w:szCs w:val="28"/>
        </w:rPr>
        <w:t>Минфином Ингушетии</w:t>
      </w:r>
      <w:r w:rsidRPr="00C17FC2">
        <w:rPr>
          <w:rFonts w:ascii="Times New Roman" w:hAnsi="Times New Roman" w:cs="Times New Roman"/>
          <w:sz w:val="28"/>
          <w:szCs w:val="28"/>
        </w:rPr>
        <w:t xml:space="preserve"> направлено уведомление об изменении лимитов бюджетных обязательств на 2021 год от 30.12.2021 г., однако </w:t>
      </w:r>
      <w:r w:rsidR="00552ABB" w:rsidRPr="00C17FC2">
        <w:rPr>
          <w:rFonts w:ascii="Times New Roman" w:hAnsi="Times New Roman" w:cs="Times New Roman"/>
          <w:sz w:val="28"/>
          <w:szCs w:val="28"/>
        </w:rPr>
        <w:t xml:space="preserve">Министерством </w:t>
      </w:r>
      <w:r w:rsidRPr="00C17FC2">
        <w:rPr>
          <w:rFonts w:ascii="Times New Roman" w:hAnsi="Times New Roman" w:cs="Times New Roman"/>
          <w:sz w:val="28"/>
          <w:szCs w:val="28"/>
        </w:rPr>
        <w:t>изменения в план-график на 2021 г</w:t>
      </w:r>
      <w:r w:rsidR="00BD7520" w:rsidRPr="00C17FC2">
        <w:rPr>
          <w:rFonts w:ascii="Times New Roman" w:hAnsi="Times New Roman" w:cs="Times New Roman"/>
          <w:sz w:val="28"/>
          <w:szCs w:val="28"/>
        </w:rPr>
        <w:t>од</w:t>
      </w:r>
      <w:r w:rsidRPr="00C17FC2">
        <w:rPr>
          <w:rFonts w:ascii="Times New Roman" w:hAnsi="Times New Roman" w:cs="Times New Roman"/>
          <w:sz w:val="28"/>
          <w:szCs w:val="28"/>
        </w:rPr>
        <w:t xml:space="preserve"> в окончательной редакции не внесены.</w:t>
      </w:r>
    </w:p>
    <w:p w14:paraId="37967427" w14:textId="054CE0AC" w:rsidR="00460A7E" w:rsidRPr="00C17FC2" w:rsidRDefault="00460A7E" w:rsidP="00710AB3">
      <w:pPr>
        <w:spacing w:after="0" w:line="240" w:lineRule="auto"/>
        <w:ind w:left="-56" w:right="19" w:firstLine="567"/>
        <w:jc w:val="both"/>
        <w:rPr>
          <w:rFonts w:ascii="Times New Roman" w:hAnsi="Times New Roman" w:cs="Times New Roman"/>
          <w:sz w:val="28"/>
          <w:szCs w:val="28"/>
          <w:shd w:val="clear" w:color="auto" w:fill="FFFFFF"/>
        </w:rPr>
      </w:pPr>
      <w:r w:rsidRPr="00C17FC2">
        <w:rPr>
          <w:rFonts w:ascii="Times New Roman" w:hAnsi="Times New Roman" w:cs="Times New Roman"/>
          <w:sz w:val="28"/>
          <w:szCs w:val="28"/>
        </w:rPr>
        <w:t>Согласно части 1 статьи 103 Федерального закона №</w:t>
      </w:r>
      <w:r w:rsidR="008C2B6F" w:rsidRPr="00C17FC2">
        <w:rPr>
          <w:rFonts w:ascii="Times New Roman" w:hAnsi="Times New Roman" w:cs="Times New Roman"/>
          <w:sz w:val="28"/>
          <w:szCs w:val="28"/>
        </w:rPr>
        <w:t> </w:t>
      </w:r>
      <w:r w:rsidRPr="00C17FC2">
        <w:rPr>
          <w:rFonts w:ascii="Times New Roman" w:hAnsi="Times New Roman" w:cs="Times New Roman"/>
          <w:sz w:val="28"/>
          <w:szCs w:val="28"/>
        </w:rPr>
        <w:t xml:space="preserve">44-ФЗ, </w:t>
      </w:r>
      <w:r w:rsidRPr="00C17FC2">
        <w:rPr>
          <w:rFonts w:ascii="Times New Roman" w:hAnsi="Times New Roman" w:cs="Times New Roman"/>
          <w:sz w:val="28"/>
          <w:szCs w:val="28"/>
          <w:shd w:val="clear" w:color="auto" w:fill="FFFFFF"/>
        </w:rPr>
        <w:t>У</w:t>
      </w:r>
      <w:r w:rsidR="00BD7520" w:rsidRPr="00C17FC2">
        <w:rPr>
          <w:rFonts w:ascii="Times New Roman" w:hAnsi="Times New Roman" w:cs="Times New Roman"/>
          <w:sz w:val="28"/>
          <w:szCs w:val="28"/>
          <w:shd w:val="clear" w:color="auto" w:fill="FFFFFF"/>
        </w:rPr>
        <w:t>правление федерального казначейства РФ</w:t>
      </w:r>
      <w:r w:rsidRPr="00C17FC2">
        <w:rPr>
          <w:rFonts w:ascii="Times New Roman" w:hAnsi="Times New Roman" w:cs="Times New Roman"/>
          <w:sz w:val="28"/>
          <w:szCs w:val="28"/>
          <w:shd w:val="clear" w:color="auto" w:fill="FFFFFF"/>
        </w:rPr>
        <w:t xml:space="preserve"> по РИ ведет реестр контрактов, заключенных заказчиками (далее - </w:t>
      </w:r>
      <w:r w:rsidR="00BD7520" w:rsidRPr="00C17FC2">
        <w:rPr>
          <w:rFonts w:ascii="Times New Roman" w:hAnsi="Times New Roman" w:cs="Times New Roman"/>
          <w:sz w:val="28"/>
          <w:szCs w:val="28"/>
          <w:shd w:val="clear" w:color="auto" w:fill="FFFFFF"/>
        </w:rPr>
        <w:t>Р</w:t>
      </w:r>
      <w:r w:rsidRPr="00C17FC2">
        <w:rPr>
          <w:rFonts w:ascii="Times New Roman" w:hAnsi="Times New Roman" w:cs="Times New Roman"/>
          <w:sz w:val="28"/>
          <w:szCs w:val="28"/>
          <w:shd w:val="clear" w:color="auto" w:fill="FFFFFF"/>
        </w:rPr>
        <w:t xml:space="preserve">еестр контрактов). </w:t>
      </w:r>
    </w:p>
    <w:p w14:paraId="21F2D855" w14:textId="704B6A0C" w:rsidR="00460A7E" w:rsidRPr="00C17FC2" w:rsidRDefault="00BD7520"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В нарушение части</w:t>
      </w:r>
      <w:r w:rsidR="00460A7E" w:rsidRPr="00C17FC2">
        <w:rPr>
          <w:rFonts w:ascii="Times New Roman" w:hAnsi="Times New Roman" w:cs="Times New Roman"/>
          <w:sz w:val="28"/>
          <w:szCs w:val="28"/>
        </w:rPr>
        <w:t xml:space="preserve"> 3 статьи 103 Федерального закона №</w:t>
      </w:r>
      <w:r w:rsidRPr="00C17FC2">
        <w:rPr>
          <w:rFonts w:ascii="Times New Roman" w:hAnsi="Times New Roman" w:cs="Times New Roman"/>
          <w:sz w:val="28"/>
          <w:szCs w:val="28"/>
        </w:rPr>
        <w:t> </w:t>
      </w:r>
      <w:r w:rsidR="00460A7E" w:rsidRPr="00C17FC2">
        <w:rPr>
          <w:rFonts w:ascii="Times New Roman" w:hAnsi="Times New Roman" w:cs="Times New Roman"/>
          <w:sz w:val="28"/>
          <w:szCs w:val="28"/>
        </w:rPr>
        <w:t>44-ФЗ</w:t>
      </w:r>
      <w:r w:rsidRPr="00C17FC2">
        <w:rPr>
          <w:rFonts w:ascii="Times New Roman" w:hAnsi="Times New Roman" w:cs="Times New Roman"/>
          <w:sz w:val="28"/>
          <w:szCs w:val="28"/>
        </w:rPr>
        <w:t xml:space="preserve">, </w:t>
      </w:r>
      <w:r w:rsidR="00460A7E" w:rsidRPr="00C17FC2">
        <w:rPr>
          <w:rFonts w:ascii="Times New Roman" w:hAnsi="Times New Roman" w:cs="Times New Roman"/>
          <w:sz w:val="28"/>
          <w:szCs w:val="28"/>
          <w:shd w:val="clear" w:color="auto" w:fill="FFFFFF"/>
        </w:rPr>
        <w:t>в 2021 году Миннацем</w:t>
      </w:r>
      <w:r w:rsidRPr="00C17FC2">
        <w:rPr>
          <w:rFonts w:ascii="Times New Roman" w:hAnsi="Times New Roman" w:cs="Times New Roman"/>
          <w:sz w:val="28"/>
          <w:szCs w:val="28"/>
          <w:shd w:val="clear" w:color="auto" w:fill="FFFFFF"/>
        </w:rPr>
        <w:t xml:space="preserve"> </w:t>
      </w:r>
      <w:r w:rsidR="00E51BCB">
        <w:rPr>
          <w:rFonts w:ascii="Times New Roman" w:hAnsi="Times New Roman" w:cs="Times New Roman"/>
          <w:sz w:val="28"/>
          <w:szCs w:val="28"/>
          <w:shd w:val="clear" w:color="auto" w:fill="FFFFFF"/>
        </w:rPr>
        <w:t>РИ</w:t>
      </w:r>
      <w:r w:rsidR="00460A7E" w:rsidRPr="00C17FC2">
        <w:rPr>
          <w:rFonts w:ascii="Times New Roman" w:hAnsi="Times New Roman" w:cs="Times New Roman"/>
          <w:sz w:val="28"/>
          <w:szCs w:val="28"/>
          <w:shd w:val="clear" w:color="auto" w:fill="FFFFFF"/>
        </w:rPr>
        <w:t xml:space="preserve"> не направлялась в УФК по РИ информация о приемке поставленного товара, выполненной работы, оказанной услуги в 5 случаях на общую сумму 4</w:t>
      </w:r>
      <w:r w:rsidRPr="00C17FC2">
        <w:rPr>
          <w:rFonts w:ascii="Times New Roman" w:hAnsi="Times New Roman" w:cs="Times New Roman"/>
          <w:sz w:val="28"/>
          <w:szCs w:val="28"/>
          <w:shd w:val="clear" w:color="auto" w:fill="FFFFFF"/>
        </w:rPr>
        <w:t> </w:t>
      </w:r>
      <w:r w:rsidR="00460A7E" w:rsidRPr="00C17FC2">
        <w:rPr>
          <w:rFonts w:ascii="Times New Roman" w:hAnsi="Times New Roman" w:cs="Times New Roman"/>
          <w:sz w:val="28"/>
          <w:szCs w:val="28"/>
          <w:shd w:val="clear" w:color="auto" w:fill="FFFFFF"/>
        </w:rPr>
        <w:t>760,9 тыс. руб</w:t>
      </w:r>
      <w:r w:rsidR="00552ABB">
        <w:rPr>
          <w:rFonts w:ascii="Times New Roman" w:hAnsi="Times New Roman" w:cs="Times New Roman"/>
          <w:sz w:val="28"/>
          <w:szCs w:val="28"/>
          <w:shd w:val="clear" w:color="auto" w:fill="FFFFFF"/>
        </w:rPr>
        <w:t>лей</w:t>
      </w:r>
      <w:r w:rsidR="00460A7E" w:rsidRPr="00C17FC2">
        <w:rPr>
          <w:rFonts w:ascii="Times New Roman" w:hAnsi="Times New Roman" w:cs="Times New Roman"/>
          <w:sz w:val="28"/>
          <w:szCs w:val="28"/>
          <w:shd w:val="clear" w:color="auto" w:fill="FFFFFF"/>
        </w:rPr>
        <w:t>, а также направлялась несвоевременно в 2 случаях на общую сумму 1</w:t>
      </w:r>
      <w:r w:rsidRPr="00C17FC2">
        <w:rPr>
          <w:rFonts w:ascii="Times New Roman" w:hAnsi="Times New Roman" w:cs="Times New Roman"/>
          <w:sz w:val="28"/>
          <w:szCs w:val="28"/>
          <w:shd w:val="clear" w:color="auto" w:fill="FFFFFF"/>
        </w:rPr>
        <w:t> </w:t>
      </w:r>
      <w:r w:rsidR="00460A7E" w:rsidRPr="00C17FC2">
        <w:rPr>
          <w:rFonts w:ascii="Times New Roman" w:hAnsi="Times New Roman" w:cs="Times New Roman"/>
          <w:sz w:val="28"/>
          <w:szCs w:val="28"/>
          <w:shd w:val="clear" w:color="auto" w:fill="FFFFFF"/>
        </w:rPr>
        <w:t>319,1 тыс. руб</w:t>
      </w:r>
      <w:bookmarkStart w:id="105" w:name="_Hlk158381566"/>
      <w:r w:rsidR="00552ABB">
        <w:rPr>
          <w:rFonts w:ascii="Times New Roman" w:hAnsi="Times New Roman" w:cs="Times New Roman"/>
          <w:sz w:val="28"/>
          <w:szCs w:val="28"/>
          <w:shd w:val="clear" w:color="auto" w:fill="FFFFFF"/>
        </w:rPr>
        <w:t>лей</w:t>
      </w:r>
      <w:bookmarkEnd w:id="105"/>
      <w:r w:rsidR="00460A7E" w:rsidRPr="00C17FC2">
        <w:rPr>
          <w:rFonts w:ascii="Times New Roman" w:hAnsi="Times New Roman" w:cs="Times New Roman"/>
          <w:sz w:val="28"/>
          <w:szCs w:val="28"/>
          <w:shd w:val="clear" w:color="auto" w:fill="FFFFFF"/>
        </w:rPr>
        <w:t xml:space="preserve">, в том числе по </w:t>
      </w:r>
      <w:r w:rsidR="00460A7E" w:rsidRPr="00C17FC2">
        <w:rPr>
          <w:rFonts w:ascii="Times New Roman" w:hAnsi="Times New Roman" w:cs="Times New Roman"/>
          <w:sz w:val="28"/>
          <w:szCs w:val="28"/>
        </w:rPr>
        <w:t>следующим контрактам:</w:t>
      </w:r>
    </w:p>
    <w:p w14:paraId="7C61F863" w14:textId="32CDF6BE"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1. Контракт от 30.11.2021 г. №</w:t>
      </w:r>
      <w:r w:rsidR="008E3ADD" w:rsidRPr="00C17FC2">
        <w:rPr>
          <w:rFonts w:ascii="Times New Roman" w:hAnsi="Times New Roman" w:cs="Times New Roman"/>
          <w:sz w:val="28"/>
          <w:szCs w:val="28"/>
        </w:rPr>
        <w:t> </w:t>
      </w:r>
      <w:r w:rsidRPr="00C17FC2">
        <w:rPr>
          <w:rFonts w:ascii="Times New Roman" w:hAnsi="Times New Roman" w:cs="Times New Roman"/>
          <w:sz w:val="28"/>
          <w:szCs w:val="28"/>
        </w:rPr>
        <w:t xml:space="preserve">40/2021 заключен с ООО «Барким-Комп» на </w:t>
      </w:r>
      <w:r w:rsidRPr="00C17FC2">
        <w:rPr>
          <w:rFonts w:ascii="Times New Roman" w:hAnsi="Times New Roman" w:cs="Times New Roman"/>
          <w:sz w:val="28"/>
          <w:szCs w:val="28"/>
          <w:shd w:val="clear" w:color="auto" w:fill="FFFFFF"/>
        </w:rPr>
        <w:t xml:space="preserve">оказание услуг по антитеррористической защищенности подведомственных объектов </w:t>
      </w:r>
      <w:r w:rsidRPr="00C17FC2">
        <w:rPr>
          <w:rFonts w:ascii="Times New Roman" w:hAnsi="Times New Roman" w:cs="Times New Roman"/>
          <w:sz w:val="28"/>
          <w:szCs w:val="28"/>
        </w:rPr>
        <w:t>на сумму 2</w:t>
      </w:r>
      <w:r w:rsidR="00BD7520" w:rsidRPr="00C17FC2">
        <w:rPr>
          <w:rFonts w:ascii="Times New Roman" w:hAnsi="Times New Roman" w:cs="Times New Roman"/>
          <w:sz w:val="28"/>
          <w:szCs w:val="28"/>
        </w:rPr>
        <w:t> </w:t>
      </w:r>
      <w:r w:rsidRPr="00C17FC2">
        <w:rPr>
          <w:rFonts w:ascii="Times New Roman" w:hAnsi="Times New Roman" w:cs="Times New Roman"/>
          <w:sz w:val="28"/>
          <w:szCs w:val="28"/>
        </w:rPr>
        <w:t>000,0 тыс. руб</w:t>
      </w:r>
      <w:r w:rsidR="00552ABB" w:rsidRPr="00552ABB">
        <w:rPr>
          <w:rFonts w:ascii="Times New Roman" w:hAnsi="Times New Roman" w:cs="Times New Roman"/>
          <w:sz w:val="28"/>
          <w:szCs w:val="28"/>
        </w:rPr>
        <w:t>лей</w:t>
      </w:r>
      <w:r w:rsidRPr="00C17FC2">
        <w:rPr>
          <w:rFonts w:ascii="Times New Roman" w:hAnsi="Times New Roman" w:cs="Times New Roman"/>
          <w:sz w:val="28"/>
          <w:szCs w:val="28"/>
        </w:rPr>
        <w:t>, срок исполнения</w:t>
      </w:r>
      <w:r w:rsidR="00552ABB">
        <w:rPr>
          <w:rFonts w:ascii="Times New Roman" w:hAnsi="Times New Roman" w:cs="Times New Roman"/>
          <w:sz w:val="28"/>
          <w:szCs w:val="28"/>
        </w:rPr>
        <w:t xml:space="preserve"> -</w:t>
      </w:r>
      <w:r w:rsidRPr="00C17FC2">
        <w:rPr>
          <w:rFonts w:ascii="Times New Roman" w:hAnsi="Times New Roman" w:cs="Times New Roman"/>
          <w:sz w:val="28"/>
          <w:szCs w:val="28"/>
        </w:rPr>
        <w:t xml:space="preserve"> до 25.12.2021 г.</w:t>
      </w:r>
    </w:p>
    <w:p w14:paraId="1900AFED" w14:textId="46987196" w:rsidR="00460A7E" w:rsidRPr="00C17FC2" w:rsidRDefault="00460A7E" w:rsidP="00BD7520">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Согласно акту выполненных услуг от 22.12.2021 г.</w:t>
      </w:r>
      <w:r w:rsidR="000633D0" w:rsidRPr="00C17FC2">
        <w:rPr>
          <w:rFonts w:ascii="Times New Roman" w:hAnsi="Times New Roman" w:cs="Times New Roman"/>
          <w:sz w:val="28"/>
          <w:szCs w:val="28"/>
        </w:rPr>
        <w:t xml:space="preserve"> б/н</w:t>
      </w:r>
      <w:r w:rsidRPr="00C17FC2">
        <w:rPr>
          <w:rFonts w:ascii="Times New Roman" w:hAnsi="Times New Roman" w:cs="Times New Roman"/>
          <w:sz w:val="28"/>
          <w:szCs w:val="28"/>
        </w:rPr>
        <w:t>, услуги по контракту оказаны в полном объеме.</w:t>
      </w:r>
      <w:r w:rsidR="00BD7520" w:rsidRPr="00C17FC2">
        <w:rPr>
          <w:rFonts w:ascii="Times New Roman" w:hAnsi="Times New Roman" w:cs="Times New Roman"/>
          <w:sz w:val="28"/>
          <w:szCs w:val="28"/>
        </w:rPr>
        <w:t xml:space="preserve"> </w:t>
      </w:r>
      <w:r w:rsidRPr="00C17FC2">
        <w:rPr>
          <w:rFonts w:ascii="Times New Roman" w:hAnsi="Times New Roman" w:cs="Times New Roman"/>
          <w:sz w:val="28"/>
          <w:szCs w:val="28"/>
        </w:rPr>
        <w:t xml:space="preserve">Однако, информация не направлена в </w:t>
      </w:r>
      <w:r w:rsidRPr="00C17FC2">
        <w:rPr>
          <w:rFonts w:ascii="Times New Roman" w:hAnsi="Times New Roman" w:cs="Times New Roman"/>
          <w:sz w:val="28"/>
          <w:szCs w:val="28"/>
          <w:shd w:val="clear" w:color="auto" w:fill="FFFFFF"/>
        </w:rPr>
        <w:t>УФК по РИ</w:t>
      </w:r>
      <w:r w:rsidRPr="00C17FC2">
        <w:rPr>
          <w:rFonts w:ascii="Times New Roman" w:hAnsi="Times New Roman" w:cs="Times New Roman"/>
          <w:sz w:val="28"/>
          <w:szCs w:val="28"/>
        </w:rPr>
        <w:t>.</w:t>
      </w:r>
    </w:p>
    <w:p w14:paraId="4A69E8C5" w14:textId="2D2F86BA"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2. Контракт от 10.10.2021 г. №</w:t>
      </w:r>
      <w:r w:rsidR="008C2B6F" w:rsidRPr="00C17FC2">
        <w:rPr>
          <w:rFonts w:ascii="Times New Roman" w:hAnsi="Times New Roman" w:cs="Times New Roman"/>
          <w:sz w:val="28"/>
          <w:szCs w:val="28"/>
        </w:rPr>
        <w:t> </w:t>
      </w:r>
      <w:r w:rsidRPr="00C17FC2">
        <w:rPr>
          <w:rFonts w:ascii="Times New Roman" w:hAnsi="Times New Roman" w:cs="Times New Roman"/>
          <w:sz w:val="28"/>
          <w:szCs w:val="28"/>
        </w:rPr>
        <w:t xml:space="preserve">35/2021 заключен с ООО «Спектр Сервис» на </w:t>
      </w:r>
      <w:r w:rsidRPr="00C17FC2">
        <w:rPr>
          <w:rFonts w:ascii="Times New Roman" w:hAnsi="Times New Roman" w:cs="Times New Roman"/>
          <w:sz w:val="28"/>
          <w:szCs w:val="28"/>
          <w:shd w:val="clear" w:color="auto" w:fill="FFFFFF"/>
        </w:rPr>
        <w:t xml:space="preserve">оказание услуг </w:t>
      </w:r>
      <w:r w:rsidRPr="00C17FC2">
        <w:rPr>
          <w:rFonts w:ascii="Times New Roman" w:hAnsi="Times New Roman" w:cs="Times New Roman"/>
          <w:sz w:val="28"/>
          <w:szCs w:val="28"/>
        </w:rPr>
        <w:t>по проведению Межрегионального Фестиваля художественной самодеятельности в рамках Дня Народного единства на сумму 400,0 тыс. руб</w:t>
      </w:r>
      <w:r w:rsidR="00552ABB" w:rsidRPr="00552ABB">
        <w:rPr>
          <w:rFonts w:ascii="Times New Roman" w:hAnsi="Times New Roman" w:cs="Times New Roman"/>
          <w:sz w:val="28"/>
          <w:szCs w:val="28"/>
        </w:rPr>
        <w:t>лей</w:t>
      </w:r>
      <w:r w:rsidRPr="00C17FC2">
        <w:rPr>
          <w:rFonts w:ascii="Times New Roman" w:hAnsi="Times New Roman" w:cs="Times New Roman"/>
          <w:sz w:val="28"/>
          <w:szCs w:val="28"/>
        </w:rPr>
        <w:t>., срок исполнения до 30.11.2021 г.</w:t>
      </w:r>
    </w:p>
    <w:p w14:paraId="78F8D33A" w14:textId="2ED7F72D" w:rsidR="00460A7E" w:rsidRPr="00C17FC2" w:rsidRDefault="00460A7E" w:rsidP="00BD7520">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Согласно акту выполненных услуг от 08.11.2021 г.</w:t>
      </w:r>
      <w:r w:rsidR="000633D0" w:rsidRPr="00C17FC2">
        <w:rPr>
          <w:rFonts w:ascii="Times New Roman" w:hAnsi="Times New Roman" w:cs="Times New Roman"/>
          <w:sz w:val="28"/>
          <w:szCs w:val="28"/>
        </w:rPr>
        <w:t xml:space="preserve"> б/н</w:t>
      </w:r>
      <w:r w:rsidRPr="00C17FC2">
        <w:rPr>
          <w:rFonts w:ascii="Times New Roman" w:hAnsi="Times New Roman" w:cs="Times New Roman"/>
          <w:sz w:val="28"/>
          <w:szCs w:val="28"/>
        </w:rPr>
        <w:t>, услуги по контракту оказаны в полном объеме.</w:t>
      </w:r>
      <w:r w:rsidR="00BD7520" w:rsidRPr="00C17FC2">
        <w:rPr>
          <w:rFonts w:ascii="Times New Roman" w:hAnsi="Times New Roman" w:cs="Times New Roman"/>
          <w:sz w:val="28"/>
          <w:szCs w:val="28"/>
        </w:rPr>
        <w:t xml:space="preserve"> Вместе с тем,</w:t>
      </w:r>
      <w:r w:rsidRPr="00C17FC2">
        <w:rPr>
          <w:rFonts w:ascii="Times New Roman" w:hAnsi="Times New Roman" w:cs="Times New Roman"/>
          <w:sz w:val="28"/>
          <w:szCs w:val="28"/>
        </w:rPr>
        <w:t xml:space="preserve"> информация не направлена в </w:t>
      </w:r>
      <w:r w:rsidRPr="00C17FC2">
        <w:rPr>
          <w:rFonts w:ascii="Times New Roman" w:hAnsi="Times New Roman" w:cs="Times New Roman"/>
          <w:sz w:val="28"/>
          <w:szCs w:val="28"/>
          <w:shd w:val="clear" w:color="auto" w:fill="FFFFFF"/>
        </w:rPr>
        <w:t>УФК по РИ</w:t>
      </w:r>
      <w:r w:rsidRPr="00C17FC2">
        <w:rPr>
          <w:rFonts w:ascii="Times New Roman" w:hAnsi="Times New Roman" w:cs="Times New Roman"/>
          <w:sz w:val="28"/>
          <w:szCs w:val="28"/>
        </w:rPr>
        <w:t>.</w:t>
      </w:r>
    </w:p>
    <w:p w14:paraId="7CCC4A2F" w14:textId="61F9C75B"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3. Контракт от 10.10.2021 г. №</w:t>
      </w:r>
      <w:r w:rsidR="008E3ADD" w:rsidRPr="00C17FC2">
        <w:rPr>
          <w:rFonts w:ascii="Times New Roman" w:hAnsi="Times New Roman" w:cs="Times New Roman"/>
          <w:sz w:val="28"/>
          <w:szCs w:val="28"/>
        </w:rPr>
        <w:t> </w:t>
      </w:r>
      <w:r w:rsidRPr="00C17FC2">
        <w:rPr>
          <w:rFonts w:ascii="Times New Roman" w:hAnsi="Times New Roman" w:cs="Times New Roman"/>
          <w:sz w:val="28"/>
          <w:szCs w:val="28"/>
        </w:rPr>
        <w:t xml:space="preserve">33/2021 заключен с ООО «Спектр Сервис» на </w:t>
      </w:r>
      <w:r w:rsidRPr="00C17FC2">
        <w:rPr>
          <w:rFonts w:ascii="Times New Roman" w:hAnsi="Times New Roman" w:cs="Times New Roman"/>
          <w:sz w:val="28"/>
          <w:szCs w:val="28"/>
          <w:shd w:val="clear" w:color="auto" w:fill="FFFFFF"/>
        </w:rPr>
        <w:t xml:space="preserve">оказание услуг </w:t>
      </w:r>
      <w:r w:rsidRPr="00C17FC2">
        <w:rPr>
          <w:rFonts w:ascii="Times New Roman" w:hAnsi="Times New Roman" w:cs="Times New Roman"/>
          <w:sz w:val="28"/>
          <w:szCs w:val="28"/>
        </w:rPr>
        <w:t>по организации проведения регионального этнодиктанта в рамках ежегодной Всероссийской акции «Большой этнографический диктант» на сумму 100,0 тыс. руб</w:t>
      </w:r>
      <w:r w:rsidR="00552ABB" w:rsidRPr="00552ABB">
        <w:rPr>
          <w:rFonts w:ascii="Times New Roman" w:hAnsi="Times New Roman" w:cs="Times New Roman"/>
          <w:sz w:val="28"/>
          <w:szCs w:val="28"/>
        </w:rPr>
        <w:t>лей</w:t>
      </w:r>
      <w:r w:rsidRPr="00C17FC2">
        <w:rPr>
          <w:rFonts w:ascii="Times New Roman" w:hAnsi="Times New Roman" w:cs="Times New Roman"/>
          <w:sz w:val="28"/>
          <w:szCs w:val="28"/>
        </w:rPr>
        <w:t xml:space="preserve">, срок исполнения </w:t>
      </w:r>
      <w:r w:rsidR="00552ABB">
        <w:rPr>
          <w:rFonts w:ascii="Times New Roman" w:hAnsi="Times New Roman" w:cs="Times New Roman"/>
          <w:sz w:val="28"/>
          <w:szCs w:val="28"/>
        </w:rPr>
        <w:t xml:space="preserve">- </w:t>
      </w:r>
      <w:r w:rsidRPr="00C17FC2">
        <w:rPr>
          <w:rFonts w:ascii="Times New Roman" w:hAnsi="Times New Roman" w:cs="Times New Roman"/>
          <w:sz w:val="28"/>
          <w:szCs w:val="28"/>
        </w:rPr>
        <w:t>до 30.12.2021 г.</w:t>
      </w:r>
    </w:p>
    <w:p w14:paraId="6DF8A655" w14:textId="18304BB8" w:rsidR="00460A7E" w:rsidRPr="00C17FC2" w:rsidRDefault="00460A7E" w:rsidP="00BD7520">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Согласно акту выполненных услуг от 08.11.2021 г</w:t>
      </w:r>
      <w:r w:rsidR="00BD7520" w:rsidRPr="00C17FC2">
        <w:rPr>
          <w:rFonts w:ascii="Times New Roman" w:hAnsi="Times New Roman" w:cs="Times New Roman"/>
          <w:sz w:val="28"/>
          <w:szCs w:val="28"/>
        </w:rPr>
        <w:t>.</w:t>
      </w:r>
      <w:r w:rsidR="000633D0" w:rsidRPr="00C17FC2">
        <w:rPr>
          <w:rFonts w:ascii="Times New Roman" w:hAnsi="Times New Roman" w:cs="Times New Roman"/>
          <w:sz w:val="28"/>
          <w:szCs w:val="28"/>
        </w:rPr>
        <w:t xml:space="preserve"> б/н</w:t>
      </w:r>
      <w:r w:rsidRPr="00C17FC2">
        <w:rPr>
          <w:rFonts w:ascii="Times New Roman" w:hAnsi="Times New Roman" w:cs="Times New Roman"/>
          <w:sz w:val="28"/>
          <w:szCs w:val="28"/>
        </w:rPr>
        <w:t>, услуги по контракту оказаны в полном объеме.</w:t>
      </w:r>
      <w:r w:rsidR="00BD7520" w:rsidRPr="00C17FC2">
        <w:rPr>
          <w:rFonts w:ascii="Times New Roman" w:hAnsi="Times New Roman" w:cs="Times New Roman"/>
          <w:sz w:val="28"/>
          <w:szCs w:val="28"/>
        </w:rPr>
        <w:t xml:space="preserve"> </w:t>
      </w:r>
      <w:r w:rsidRPr="00C17FC2">
        <w:rPr>
          <w:rFonts w:ascii="Times New Roman" w:hAnsi="Times New Roman" w:cs="Times New Roman"/>
          <w:sz w:val="28"/>
          <w:szCs w:val="28"/>
        </w:rPr>
        <w:t xml:space="preserve">Однако, информация не направлена в </w:t>
      </w:r>
      <w:r w:rsidRPr="00C17FC2">
        <w:rPr>
          <w:rFonts w:ascii="Times New Roman" w:hAnsi="Times New Roman" w:cs="Times New Roman"/>
          <w:sz w:val="28"/>
          <w:szCs w:val="28"/>
          <w:shd w:val="clear" w:color="auto" w:fill="FFFFFF"/>
        </w:rPr>
        <w:t>УФК по РИ</w:t>
      </w:r>
      <w:r w:rsidRPr="00C17FC2">
        <w:rPr>
          <w:rFonts w:ascii="Times New Roman" w:hAnsi="Times New Roman" w:cs="Times New Roman"/>
          <w:sz w:val="28"/>
          <w:szCs w:val="28"/>
        </w:rPr>
        <w:t>.</w:t>
      </w:r>
    </w:p>
    <w:p w14:paraId="7712089B" w14:textId="6929911A"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4. Контракт от 10.10.2021 г. №</w:t>
      </w:r>
      <w:r w:rsidR="008E3ADD" w:rsidRPr="00C17FC2">
        <w:rPr>
          <w:rFonts w:ascii="Times New Roman" w:hAnsi="Times New Roman" w:cs="Times New Roman"/>
          <w:sz w:val="28"/>
          <w:szCs w:val="28"/>
        </w:rPr>
        <w:t> </w:t>
      </w:r>
      <w:r w:rsidRPr="00C17FC2">
        <w:rPr>
          <w:rFonts w:ascii="Times New Roman" w:hAnsi="Times New Roman" w:cs="Times New Roman"/>
          <w:sz w:val="28"/>
          <w:szCs w:val="28"/>
        </w:rPr>
        <w:t xml:space="preserve">34/2021 заключен с ООО «Спектр Сервис» на </w:t>
      </w:r>
      <w:r w:rsidRPr="00C17FC2">
        <w:rPr>
          <w:rFonts w:ascii="Times New Roman" w:hAnsi="Times New Roman" w:cs="Times New Roman"/>
          <w:sz w:val="28"/>
          <w:szCs w:val="28"/>
          <w:shd w:val="clear" w:color="auto" w:fill="FFFFFF"/>
        </w:rPr>
        <w:t xml:space="preserve">оказание услуг </w:t>
      </w:r>
      <w:r w:rsidRPr="00C17FC2">
        <w:rPr>
          <w:rFonts w:ascii="Times New Roman" w:hAnsi="Times New Roman" w:cs="Times New Roman"/>
          <w:sz w:val="28"/>
          <w:szCs w:val="28"/>
        </w:rPr>
        <w:t>по проведению регионального форума СМИ на сумму 200,0 тыс. руб</w:t>
      </w:r>
      <w:r w:rsidR="00552ABB" w:rsidRPr="00552ABB">
        <w:rPr>
          <w:rFonts w:ascii="Times New Roman" w:hAnsi="Times New Roman" w:cs="Times New Roman"/>
          <w:sz w:val="28"/>
          <w:szCs w:val="28"/>
        </w:rPr>
        <w:t>лей</w:t>
      </w:r>
      <w:r w:rsidRPr="00C17FC2">
        <w:rPr>
          <w:rFonts w:ascii="Times New Roman" w:hAnsi="Times New Roman" w:cs="Times New Roman"/>
          <w:sz w:val="28"/>
          <w:szCs w:val="28"/>
        </w:rPr>
        <w:t xml:space="preserve">, срок исполнения </w:t>
      </w:r>
      <w:r w:rsidR="00552ABB">
        <w:rPr>
          <w:rFonts w:ascii="Times New Roman" w:hAnsi="Times New Roman" w:cs="Times New Roman"/>
          <w:sz w:val="28"/>
          <w:szCs w:val="28"/>
        </w:rPr>
        <w:t xml:space="preserve">- </w:t>
      </w:r>
      <w:r w:rsidRPr="00C17FC2">
        <w:rPr>
          <w:rFonts w:ascii="Times New Roman" w:hAnsi="Times New Roman" w:cs="Times New Roman"/>
          <w:sz w:val="28"/>
          <w:szCs w:val="28"/>
        </w:rPr>
        <w:t>до 20.12.2021 г.</w:t>
      </w:r>
    </w:p>
    <w:p w14:paraId="1BCADACA" w14:textId="3B2B4041" w:rsidR="00460A7E" w:rsidRPr="00C17FC2" w:rsidRDefault="00460A7E" w:rsidP="00BD7520">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Согласно акту выполненных услуг от 22.12.2021 г.</w:t>
      </w:r>
      <w:r w:rsidR="000633D0" w:rsidRPr="00C17FC2">
        <w:rPr>
          <w:rFonts w:ascii="Times New Roman" w:hAnsi="Times New Roman" w:cs="Times New Roman"/>
          <w:sz w:val="28"/>
          <w:szCs w:val="28"/>
        </w:rPr>
        <w:t xml:space="preserve"> б/н</w:t>
      </w:r>
      <w:r w:rsidRPr="00C17FC2">
        <w:rPr>
          <w:rFonts w:ascii="Times New Roman" w:hAnsi="Times New Roman" w:cs="Times New Roman"/>
          <w:sz w:val="28"/>
          <w:szCs w:val="28"/>
        </w:rPr>
        <w:t>, услуги по контракту оказаны в полном объеме.</w:t>
      </w:r>
      <w:r w:rsidR="00BD7520" w:rsidRPr="00C17FC2">
        <w:rPr>
          <w:rFonts w:ascii="Times New Roman" w:hAnsi="Times New Roman" w:cs="Times New Roman"/>
          <w:sz w:val="28"/>
          <w:szCs w:val="28"/>
        </w:rPr>
        <w:t xml:space="preserve"> </w:t>
      </w:r>
      <w:r w:rsidRPr="00C17FC2">
        <w:rPr>
          <w:rFonts w:ascii="Times New Roman" w:hAnsi="Times New Roman" w:cs="Times New Roman"/>
          <w:sz w:val="28"/>
          <w:szCs w:val="28"/>
        </w:rPr>
        <w:t xml:space="preserve">Однако, информация не направлена в </w:t>
      </w:r>
      <w:r w:rsidRPr="00C17FC2">
        <w:rPr>
          <w:rFonts w:ascii="Times New Roman" w:hAnsi="Times New Roman" w:cs="Times New Roman"/>
          <w:sz w:val="28"/>
          <w:szCs w:val="28"/>
          <w:shd w:val="clear" w:color="auto" w:fill="FFFFFF"/>
        </w:rPr>
        <w:t>УФК по РИ</w:t>
      </w:r>
      <w:r w:rsidRPr="00C17FC2">
        <w:rPr>
          <w:rFonts w:ascii="Times New Roman" w:hAnsi="Times New Roman" w:cs="Times New Roman"/>
          <w:sz w:val="28"/>
          <w:szCs w:val="28"/>
        </w:rPr>
        <w:t>.</w:t>
      </w:r>
    </w:p>
    <w:p w14:paraId="503837F8" w14:textId="62045139"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5. Контракт от 01.03.2021 г. №</w:t>
      </w:r>
      <w:r w:rsidR="008E3ADD" w:rsidRPr="00C17FC2">
        <w:rPr>
          <w:rFonts w:ascii="Times New Roman" w:hAnsi="Times New Roman" w:cs="Times New Roman"/>
          <w:sz w:val="28"/>
          <w:szCs w:val="28"/>
        </w:rPr>
        <w:t> </w:t>
      </w:r>
      <w:r w:rsidRPr="00C17FC2">
        <w:rPr>
          <w:rFonts w:ascii="Times New Roman" w:hAnsi="Times New Roman" w:cs="Times New Roman"/>
          <w:sz w:val="28"/>
          <w:szCs w:val="28"/>
        </w:rPr>
        <w:t>07/2021 заключен с Религиозной образовательной организацией высшего духовного образования «Исламский институт» на оказание услуг по духовно-нравственному воспитанию населения на сумму 3</w:t>
      </w:r>
      <w:r w:rsidR="000633D0" w:rsidRPr="00C17FC2">
        <w:rPr>
          <w:rFonts w:ascii="Times New Roman" w:hAnsi="Times New Roman" w:cs="Times New Roman"/>
          <w:sz w:val="28"/>
          <w:szCs w:val="28"/>
        </w:rPr>
        <w:t> </w:t>
      </w:r>
      <w:r w:rsidRPr="00C17FC2">
        <w:rPr>
          <w:rFonts w:ascii="Times New Roman" w:hAnsi="Times New Roman" w:cs="Times New Roman"/>
          <w:sz w:val="28"/>
          <w:szCs w:val="28"/>
        </w:rPr>
        <w:t>080,0 тыс.</w:t>
      </w:r>
      <w:r w:rsidR="00552ABB">
        <w:rPr>
          <w:rFonts w:ascii="Times New Roman" w:hAnsi="Times New Roman" w:cs="Times New Roman"/>
          <w:sz w:val="28"/>
          <w:szCs w:val="28"/>
        </w:rPr>
        <w:t xml:space="preserve"> рублей</w:t>
      </w:r>
      <w:r w:rsidRPr="00C17FC2">
        <w:rPr>
          <w:rFonts w:ascii="Times New Roman" w:hAnsi="Times New Roman" w:cs="Times New Roman"/>
          <w:sz w:val="28"/>
          <w:szCs w:val="28"/>
        </w:rPr>
        <w:t xml:space="preserve">, срок исполнения контракта </w:t>
      </w:r>
      <w:r w:rsidR="00552ABB">
        <w:rPr>
          <w:rFonts w:ascii="Times New Roman" w:hAnsi="Times New Roman" w:cs="Times New Roman"/>
          <w:sz w:val="28"/>
          <w:szCs w:val="28"/>
        </w:rPr>
        <w:t xml:space="preserve">- </w:t>
      </w:r>
      <w:r w:rsidRPr="00C17FC2">
        <w:rPr>
          <w:rFonts w:ascii="Times New Roman" w:hAnsi="Times New Roman" w:cs="Times New Roman"/>
          <w:sz w:val="28"/>
          <w:szCs w:val="28"/>
        </w:rPr>
        <w:t>до 28.12.2021 г.</w:t>
      </w:r>
    </w:p>
    <w:p w14:paraId="17C814F7" w14:textId="133733C7"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Согласно актам выполненных услуг от 28.04.2021 г. №</w:t>
      </w:r>
      <w:r w:rsidR="008C2B6F" w:rsidRPr="00C17FC2">
        <w:rPr>
          <w:rFonts w:ascii="Times New Roman" w:hAnsi="Times New Roman" w:cs="Times New Roman"/>
          <w:sz w:val="28"/>
          <w:szCs w:val="28"/>
        </w:rPr>
        <w:t> </w:t>
      </w:r>
      <w:r w:rsidRPr="00C17FC2">
        <w:rPr>
          <w:rFonts w:ascii="Times New Roman" w:hAnsi="Times New Roman" w:cs="Times New Roman"/>
          <w:sz w:val="28"/>
          <w:szCs w:val="28"/>
        </w:rPr>
        <w:t>2 на сумму 1</w:t>
      </w:r>
      <w:r w:rsidR="000633D0" w:rsidRPr="00C17FC2">
        <w:rPr>
          <w:rFonts w:ascii="Times New Roman" w:hAnsi="Times New Roman" w:cs="Times New Roman"/>
          <w:sz w:val="28"/>
          <w:szCs w:val="28"/>
        </w:rPr>
        <w:t> </w:t>
      </w:r>
      <w:r w:rsidRPr="00C17FC2">
        <w:rPr>
          <w:rFonts w:ascii="Times New Roman" w:hAnsi="Times New Roman" w:cs="Times New Roman"/>
          <w:sz w:val="28"/>
          <w:szCs w:val="28"/>
        </w:rPr>
        <w:t>080,0 тыс. руб</w:t>
      </w:r>
      <w:r w:rsidR="00552ABB" w:rsidRPr="00552ABB">
        <w:rPr>
          <w:rFonts w:ascii="Times New Roman" w:hAnsi="Times New Roman" w:cs="Times New Roman"/>
          <w:sz w:val="28"/>
          <w:szCs w:val="28"/>
        </w:rPr>
        <w:t>лей</w:t>
      </w:r>
      <w:r w:rsidRPr="00C17FC2">
        <w:rPr>
          <w:rFonts w:ascii="Times New Roman" w:hAnsi="Times New Roman" w:cs="Times New Roman"/>
          <w:sz w:val="28"/>
          <w:szCs w:val="28"/>
        </w:rPr>
        <w:t>, от 31.05.2021 г. №</w:t>
      </w:r>
      <w:r w:rsidR="000633D0" w:rsidRPr="00C17FC2">
        <w:rPr>
          <w:rFonts w:ascii="Times New Roman" w:hAnsi="Times New Roman" w:cs="Times New Roman"/>
          <w:sz w:val="28"/>
          <w:szCs w:val="28"/>
        </w:rPr>
        <w:t> </w:t>
      </w:r>
      <w:r w:rsidRPr="00C17FC2">
        <w:rPr>
          <w:rFonts w:ascii="Times New Roman" w:hAnsi="Times New Roman" w:cs="Times New Roman"/>
          <w:sz w:val="28"/>
          <w:szCs w:val="28"/>
        </w:rPr>
        <w:t>3 на сумму 980,9 тыс. руб</w:t>
      </w:r>
      <w:r w:rsidR="00552ABB" w:rsidRPr="00552ABB">
        <w:rPr>
          <w:rFonts w:ascii="Times New Roman" w:hAnsi="Times New Roman" w:cs="Times New Roman"/>
          <w:sz w:val="28"/>
          <w:szCs w:val="28"/>
        </w:rPr>
        <w:t>лей</w:t>
      </w:r>
      <w:r w:rsidRPr="00C17FC2">
        <w:rPr>
          <w:rFonts w:ascii="Times New Roman" w:hAnsi="Times New Roman" w:cs="Times New Roman"/>
          <w:sz w:val="28"/>
          <w:szCs w:val="28"/>
        </w:rPr>
        <w:t>, от 30.06.2021 г. №</w:t>
      </w:r>
      <w:r w:rsidR="000633D0" w:rsidRPr="00C17FC2">
        <w:rPr>
          <w:rFonts w:ascii="Times New Roman" w:hAnsi="Times New Roman" w:cs="Times New Roman"/>
          <w:sz w:val="28"/>
          <w:szCs w:val="28"/>
        </w:rPr>
        <w:t> </w:t>
      </w:r>
      <w:r w:rsidRPr="00C17FC2">
        <w:rPr>
          <w:rFonts w:ascii="Times New Roman" w:hAnsi="Times New Roman" w:cs="Times New Roman"/>
          <w:sz w:val="28"/>
          <w:szCs w:val="28"/>
        </w:rPr>
        <w:t>4 на сумму 1</w:t>
      </w:r>
      <w:r w:rsidR="000633D0" w:rsidRPr="00C17FC2">
        <w:rPr>
          <w:rFonts w:ascii="Times New Roman" w:hAnsi="Times New Roman" w:cs="Times New Roman"/>
          <w:sz w:val="28"/>
          <w:szCs w:val="28"/>
        </w:rPr>
        <w:t> </w:t>
      </w:r>
      <w:r w:rsidRPr="00C17FC2">
        <w:rPr>
          <w:rFonts w:ascii="Times New Roman" w:hAnsi="Times New Roman" w:cs="Times New Roman"/>
          <w:sz w:val="28"/>
          <w:szCs w:val="28"/>
        </w:rPr>
        <w:t>019,1 тыс. руб</w:t>
      </w:r>
      <w:r w:rsidR="00552ABB" w:rsidRPr="00552ABB">
        <w:rPr>
          <w:rFonts w:ascii="Times New Roman" w:hAnsi="Times New Roman" w:cs="Times New Roman"/>
          <w:sz w:val="28"/>
          <w:szCs w:val="28"/>
        </w:rPr>
        <w:t>лей</w:t>
      </w:r>
      <w:r w:rsidRPr="00C17FC2">
        <w:rPr>
          <w:rFonts w:ascii="Times New Roman" w:hAnsi="Times New Roman" w:cs="Times New Roman"/>
          <w:sz w:val="28"/>
          <w:szCs w:val="28"/>
        </w:rPr>
        <w:t xml:space="preserve">, услуги по контракту оказаны в полном объеме. </w:t>
      </w:r>
    </w:p>
    <w:p w14:paraId="71D90279" w14:textId="355C9D99" w:rsidR="00460A7E" w:rsidRPr="00C17FC2" w:rsidRDefault="000633D0"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lastRenderedPageBreak/>
        <w:t>Вместе с тем,</w:t>
      </w:r>
      <w:r w:rsidR="00460A7E" w:rsidRPr="00C17FC2">
        <w:rPr>
          <w:rFonts w:ascii="Times New Roman" w:hAnsi="Times New Roman" w:cs="Times New Roman"/>
          <w:sz w:val="28"/>
          <w:szCs w:val="28"/>
        </w:rPr>
        <w:t xml:space="preserve"> в УФК </w:t>
      </w:r>
      <w:r w:rsidRPr="00C17FC2">
        <w:rPr>
          <w:rFonts w:ascii="Times New Roman" w:hAnsi="Times New Roman" w:cs="Times New Roman"/>
          <w:sz w:val="28"/>
          <w:szCs w:val="28"/>
        </w:rPr>
        <w:t xml:space="preserve">по РИ </w:t>
      </w:r>
      <w:r w:rsidR="00460A7E" w:rsidRPr="00C17FC2">
        <w:rPr>
          <w:rFonts w:ascii="Times New Roman" w:hAnsi="Times New Roman" w:cs="Times New Roman"/>
          <w:sz w:val="28"/>
          <w:szCs w:val="28"/>
        </w:rPr>
        <w:t>направлена информация на оказание услуг только по акту от 30.06.2021 г. №</w:t>
      </w:r>
      <w:r w:rsidRPr="00C17FC2">
        <w:rPr>
          <w:rFonts w:ascii="Times New Roman" w:hAnsi="Times New Roman" w:cs="Times New Roman"/>
          <w:sz w:val="28"/>
          <w:szCs w:val="28"/>
        </w:rPr>
        <w:t> </w:t>
      </w:r>
      <w:r w:rsidR="00460A7E" w:rsidRPr="00C17FC2">
        <w:rPr>
          <w:rFonts w:ascii="Times New Roman" w:hAnsi="Times New Roman" w:cs="Times New Roman"/>
          <w:sz w:val="28"/>
          <w:szCs w:val="28"/>
        </w:rPr>
        <w:t>4 на сумму 1</w:t>
      </w:r>
      <w:r w:rsidRPr="00C17FC2">
        <w:rPr>
          <w:rFonts w:ascii="Times New Roman" w:hAnsi="Times New Roman" w:cs="Times New Roman"/>
          <w:sz w:val="28"/>
          <w:szCs w:val="28"/>
        </w:rPr>
        <w:t> </w:t>
      </w:r>
      <w:r w:rsidR="00460A7E" w:rsidRPr="00C17FC2">
        <w:rPr>
          <w:rFonts w:ascii="Times New Roman" w:hAnsi="Times New Roman" w:cs="Times New Roman"/>
          <w:sz w:val="28"/>
          <w:szCs w:val="28"/>
        </w:rPr>
        <w:t>019,1 тыс. руб</w:t>
      </w:r>
      <w:r w:rsidR="00552ABB" w:rsidRPr="00552ABB">
        <w:rPr>
          <w:rFonts w:ascii="Times New Roman" w:hAnsi="Times New Roman" w:cs="Times New Roman"/>
          <w:sz w:val="28"/>
          <w:szCs w:val="28"/>
        </w:rPr>
        <w:t>лей</w:t>
      </w:r>
      <w:r w:rsidR="00460A7E" w:rsidRPr="00C17FC2">
        <w:rPr>
          <w:rFonts w:ascii="Times New Roman" w:hAnsi="Times New Roman" w:cs="Times New Roman"/>
          <w:sz w:val="28"/>
          <w:szCs w:val="28"/>
        </w:rPr>
        <w:t xml:space="preserve"> (информация по оказанным услугам </w:t>
      </w:r>
      <w:r w:rsidRPr="00C17FC2">
        <w:rPr>
          <w:rFonts w:ascii="Times New Roman" w:hAnsi="Times New Roman" w:cs="Times New Roman"/>
          <w:sz w:val="28"/>
          <w:szCs w:val="28"/>
        </w:rPr>
        <w:t>Мин</w:t>
      </w:r>
      <w:r w:rsidR="00552ABB">
        <w:rPr>
          <w:rFonts w:ascii="Times New Roman" w:hAnsi="Times New Roman" w:cs="Times New Roman"/>
          <w:sz w:val="28"/>
          <w:szCs w:val="28"/>
        </w:rPr>
        <w:t>нацем РИ</w:t>
      </w:r>
      <w:r w:rsidR="00460A7E" w:rsidRPr="00C17FC2">
        <w:rPr>
          <w:rFonts w:ascii="Times New Roman" w:hAnsi="Times New Roman" w:cs="Times New Roman"/>
          <w:sz w:val="28"/>
          <w:szCs w:val="28"/>
        </w:rPr>
        <w:t xml:space="preserve"> направлена 03.11.2021 г. с нарушением установленного срока на 82 рабочих дня), по </w:t>
      </w:r>
      <w:r w:rsidR="00552ABB">
        <w:rPr>
          <w:rFonts w:ascii="Times New Roman" w:hAnsi="Times New Roman" w:cs="Times New Roman"/>
          <w:sz w:val="28"/>
          <w:szCs w:val="28"/>
        </w:rPr>
        <w:t>2</w:t>
      </w:r>
      <w:r w:rsidR="00460A7E" w:rsidRPr="00C17FC2">
        <w:rPr>
          <w:rFonts w:ascii="Times New Roman" w:hAnsi="Times New Roman" w:cs="Times New Roman"/>
          <w:sz w:val="28"/>
          <w:szCs w:val="28"/>
        </w:rPr>
        <w:t xml:space="preserve"> остальным актам в УФК по РИ информация об оказании услуг не направлялась.</w:t>
      </w:r>
    </w:p>
    <w:p w14:paraId="2D40C562" w14:textId="2E0A5F22"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 xml:space="preserve">6. Контракт от 16.07.2021 г. № 31/2021 заключен с ООО «Спектр Сервис» на </w:t>
      </w:r>
      <w:r w:rsidRPr="00C17FC2">
        <w:rPr>
          <w:rFonts w:ascii="Times New Roman" w:hAnsi="Times New Roman" w:cs="Times New Roman"/>
          <w:sz w:val="28"/>
          <w:szCs w:val="28"/>
          <w:shd w:val="clear" w:color="auto" w:fill="FFFFFF"/>
        </w:rPr>
        <w:t xml:space="preserve">оказание услуг по </w:t>
      </w:r>
      <w:r w:rsidRPr="00C17FC2">
        <w:rPr>
          <w:rFonts w:ascii="Times New Roman" w:hAnsi="Times New Roman" w:cs="Times New Roman"/>
          <w:sz w:val="28"/>
          <w:szCs w:val="28"/>
        </w:rPr>
        <w:t>содействию развитию самоорганизации и интеграционных процессов в российском казачестве, в том числе путем вхождения во Всероссийское казачье общество на сумму 300,0 тыс. руб</w:t>
      </w:r>
      <w:r w:rsidR="00552ABB" w:rsidRPr="00552ABB">
        <w:rPr>
          <w:rFonts w:ascii="Times New Roman" w:hAnsi="Times New Roman" w:cs="Times New Roman"/>
          <w:sz w:val="28"/>
          <w:szCs w:val="28"/>
        </w:rPr>
        <w:t>лей</w:t>
      </w:r>
      <w:r w:rsidRPr="00C17FC2">
        <w:rPr>
          <w:rFonts w:ascii="Times New Roman" w:hAnsi="Times New Roman" w:cs="Times New Roman"/>
          <w:sz w:val="28"/>
          <w:szCs w:val="28"/>
        </w:rPr>
        <w:t>, срок исполнения контракта 20 дней со дня заключения контракта (05.08.2021 г.).</w:t>
      </w:r>
    </w:p>
    <w:p w14:paraId="28E109F5" w14:textId="77777777" w:rsidR="00460A7E" w:rsidRPr="00C17FC2" w:rsidRDefault="00460A7E" w:rsidP="00710AB3">
      <w:pPr>
        <w:spacing w:after="0" w:line="240" w:lineRule="auto"/>
        <w:ind w:left="-56" w:right="19" w:firstLine="567"/>
        <w:jc w:val="both"/>
        <w:rPr>
          <w:rFonts w:ascii="Times New Roman" w:hAnsi="Times New Roman" w:cs="Times New Roman"/>
          <w:sz w:val="28"/>
          <w:szCs w:val="28"/>
        </w:rPr>
      </w:pPr>
      <w:r w:rsidRPr="00C17FC2">
        <w:rPr>
          <w:rFonts w:ascii="Times New Roman" w:hAnsi="Times New Roman" w:cs="Times New Roman"/>
          <w:sz w:val="28"/>
          <w:szCs w:val="28"/>
        </w:rPr>
        <w:t>Акт, подтверждающий оказание услуг от 05.08.2021 г. № б/н, направлен в УФК по РИ 01.09.2021 года с нарушением установленных сроков на 13 рабочих дней.</w:t>
      </w:r>
    </w:p>
    <w:p w14:paraId="5C47CF2C" w14:textId="6B787EE0" w:rsidR="00460A7E" w:rsidRPr="00C17FC2" w:rsidRDefault="00460A7E" w:rsidP="00710AB3">
      <w:pPr>
        <w:spacing w:after="0" w:line="240" w:lineRule="auto"/>
        <w:ind w:left="-56" w:right="19" w:firstLine="709"/>
        <w:jc w:val="both"/>
        <w:rPr>
          <w:rFonts w:ascii="Times New Roman" w:hAnsi="Times New Roman" w:cs="Times New Roman"/>
          <w:bCs/>
          <w:sz w:val="28"/>
          <w:szCs w:val="28"/>
        </w:rPr>
      </w:pPr>
      <w:r w:rsidRPr="00C17FC2">
        <w:rPr>
          <w:rFonts w:ascii="Times New Roman" w:hAnsi="Times New Roman" w:cs="Times New Roman"/>
          <w:sz w:val="28"/>
          <w:szCs w:val="28"/>
        </w:rPr>
        <w:t>Реестр закупок, осуществленных без заключения муниципальных контрактов</w:t>
      </w:r>
      <w:r w:rsidR="000633D0" w:rsidRPr="00C17FC2">
        <w:rPr>
          <w:rFonts w:ascii="Times New Roman" w:hAnsi="Times New Roman" w:cs="Times New Roman"/>
          <w:sz w:val="28"/>
          <w:szCs w:val="28"/>
        </w:rPr>
        <w:t>,</w:t>
      </w:r>
      <w:r w:rsidRPr="00C17FC2">
        <w:rPr>
          <w:rFonts w:ascii="Times New Roman" w:hAnsi="Times New Roman" w:cs="Times New Roman"/>
          <w:sz w:val="28"/>
          <w:szCs w:val="28"/>
        </w:rPr>
        <w:t xml:space="preserve"> в проверяемом периоде в Миннаце</w:t>
      </w:r>
      <w:r w:rsidR="000633D0" w:rsidRPr="00C17FC2">
        <w:rPr>
          <w:rFonts w:ascii="Times New Roman" w:hAnsi="Times New Roman" w:cs="Times New Roman"/>
          <w:sz w:val="28"/>
          <w:szCs w:val="28"/>
        </w:rPr>
        <w:t xml:space="preserve"> РИ</w:t>
      </w:r>
      <w:r w:rsidRPr="00C17FC2">
        <w:rPr>
          <w:rFonts w:ascii="Times New Roman" w:hAnsi="Times New Roman" w:cs="Times New Roman"/>
          <w:sz w:val="28"/>
          <w:szCs w:val="28"/>
        </w:rPr>
        <w:t xml:space="preserve"> велся в соответствии со статьей 73 Б</w:t>
      </w:r>
      <w:r w:rsidR="000633D0" w:rsidRPr="00C17FC2">
        <w:rPr>
          <w:rFonts w:ascii="Times New Roman" w:hAnsi="Times New Roman" w:cs="Times New Roman"/>
          <w:sz w:val="28"/>
          <w:szCs w:val="28"/>
        </w:rPr>
        <w:t>юджетного Кодекса</w:t>
      </w:r>
      <w:r w:rsidRPr="00C17FC2">
        <w:rPr>
          <w:rFonts w:ascii="Times New Roman" w:hAnsi="Times New Roman" w:cs="Times New Roman"/>
          <w:sz w:val="28"/>
          <w:szCs w:val="28"/>
        </w:rPr>
        <w:t xml:space="preserve"> РФ. </w:t>
      </w:r>
    </w:p>
    <w:p w14:paraId="49E3BCA6" w14:textId="48AD3768" w:rsidR="00460A7E" w:rsidRPr="00C17FC2" w:rsidRDefault="00460A7E" w:rsidP="00710AB3">
      <w:pPr>
        <w:spacing w:after="0" w:line="240" w:lineRule="auto"/>
        <w:ind w:left="-56" w:right="19" w:firstLine="567"/>
        <w:jc w:val="both"/>
        <w:rPr>
          <w:rFonts w:ascii="Times New Roman" w:hAnsi="Times New Roman" w:cs="Times New Roman"/>
          <w:bCs/>
          <w:sz w:val="28"/>
          <w:szCs w:val="28"/>
        </w:rPr>
      </w:pPr>
      <w:r w:rsidRPr="00C17FC2">
        <w:rPr>
          <w:rFonts w:ascii="Times New Roman" w:hAnsi="Times New Roman" w:cs="Times New Roman"/>
          <w:bCs/>
          <w:sz w:val="28"/>
          <w:szCs w:val="28"/>
        </w:rPr>
        <w:t>В соответствии с пунктом 2 статьи 38 Федерального закона №</w:t>
      </w:r>
      <w:r w:rsidR="000633D0" w:rsidRPr="00C17FC2">
        <w:rPr>
          <w:rFonts w:ascii="Times New Roman" w:hAnsi="Times New Roman" w:cs="Times New Roman"/>
          <w:bCs/>
          <w:sz w:val="28"/>
          <w:szCs w:val="28"/>
        </w:rPr>
        <w:t> </w:t>
      </w:r>
      <w:r w:rsidRPr="00C17FC2">
        <w:rPr>
          <w:rFonts w:ascii="Times New Roman" w:hAnsi="Times New Roman" w:cs="Times New Roman"/>
          <w:bCs/>
          <w:sz w:val="28"/>
          <w:szCs w:val="28"/>
        </w:rPr>
        <w:t>44-ФЗ з</w:t>
      </w:r>
      <w:r w:rsidRPr="00C17FC2">
        <w:rPr>
          <w:rFonts w:ascii="Times New Roman" w:hAnsi="Times New Roman" w:cs="Times New Roman"/>
          <w:sz w:val="28"/>
          <w:szCs w:val="28"/>
          <w:shd w:val="clear" w:color="auto" w:fill="FFFFFF"/>
        </w:rPr>
        <w:t>аказчики, совокупный годовой объем закупок которых превышает сто миллионов рублей, создают контрактные службы (при этом создание специального структурного подразделения не является обязательным).</w:t>
      </w:r>
    </w:p>
    <w:p w14:paraId="40C91B33" w14:textId="77777777" w:rsidR="00460A7E" w:rsidRPr="00C17FC2" w:rsidRDefault="00460A7E" w:rsidP="00710AB3">
      <w:pPr>
        <w:spacing w:after="0" w:line="240" w:lineRule="auto"/>
        <w:ind w:left="-56" w:right="19" w:firstLine="567"/>
        <w:jc w:val="both"/>
        <w:rPr>
          <w:rFonts w:ascii="Times New Roman" w:hAnsi="Times New Roman" w:cs="Times New Roman"/>
          <w:sz w:val="28"/>
          <w:szCs w:val="28"/>
          <w:shd w:val="clear" w:color="auto" w:fill="FFFFFF"/>
        </w:rPr>
      </w:pPr>
      <w:r w:rsidRPr="00C17FC2">
        <w:rPr>
          <w:rFonts w:ascii="Times New Roman" w:hAnsi="Times New Roman" w:cs="Times New Roman"/>
          <w:sz w:val="28"/>
          <w:szCs w:val="28"/>
          <w:shd w:val="clear" w:color="auto" w:fill="FFFFFF"/>
        </w:rPr>
        <w:t>В случае, если совокупный годовой объем закупок заказчика не превышает сто миллионов рублей и у заказчика отсутствует контрактная служба, заказчик назначает должностное лицо, ответственное за осуществление закупки или нескольких закупок, включая исполнение каждого контракта.</w:t>
      </w:r>
    </w:p>
    <w:p w14:paraId="15E051C6" w14:textId="4B57EAD5" w:rsidR="000633D0" w:rsidRPr="00C17FC2" w:rsidRDefault="00460A7E" w:rsidP="00710AB3">
      <w:pPr>
        <w:spacing w:after="0" w:line="240" w:lineRule="auto"/>
        <w:ind w:left="-56" w:right="19" w:firstLine="567"/>
        <w:jc w:val="both"/>
        <w:rPr>
          <w:rFonts w:ascii="Times New Roman" w:hAnsi="Times New Roman" w:cs="Times New Roman"/>
          <w:bCs/>
          <w:sz w:val="28"/>
          <w:szCs w:val="28"/>
        </w:rPr>
      </w:pPr>
      <w:r w:rsidRPr="00C17FC2">
        <w:rPr>
          <w:rFonts w:ascii="Times New Roman" w:hAnsi="Times New Roman" w:cs="Times New Roman"/>
          <w:bCs/>
          <w:sz w:val="28"/>
          <w:szCs w:val="28"/>
        </w:rPr>
        <w:t>Учитывая, что годовой объем закупок не превышает сто</w:t>
      </w:r>
      <w:r w:rsidRPr="00C17FC2">
        <w:rPr>
          <w:rFonts w:ascii="Times New Roman" w:hAnsi="Times New Roman" w:cs="Times New Roman"/>
          <w:sz w:val="28"/>
          <w:szCs w:val="28"/>
          <w:shd w:val="clear" w:color="auto" w:fill="FFFFFF"/>
        </w:rPr>
        <w:t xml:space="preserve"> миллионов рублей,</w:t>
      </w:r>
      <w:r w:rsidRPr="00C17FC2">
        <w:rPr>
          <w:rFonts w:ascii="Times New Roman" w:hAnsi="Times New Roman" w:cs="Times New Roman"/>
          <w:bCs/>
          <w:sz w:val="28"/>
          <w:szCs w:val="28"/>
        </w:rPr>
        <w:t xml:space="preserve"> </w:t>
      </w:r>
      <w:r w:rsidR="000633D0" w:rsidRPr="00C17FC2">
        <w:rPr>
          <w:rFonts w:ascii="Times New Roman" w:hAnsi="Times New Roman" w:cs="Times New Roman"/>
          <w:bCs/>
          <w:sz w:val="28"/>
          <w:szCs w:val="28"/>
        </w:rPr>
        <w:t>в Министерстве назначен контрактный управляющий.</w:t>
      </w:r>
    </w:p>
    <w:p w14:paraId="7EB66A79" w14:textId="4C6D39B5" w:rsidR="00460A7E" w:rsidRPr="00C17FC2" w:rsidRDefault="00460A7E" w:rsidP="00710AB3">
      <w:pPr>
        <w:spacing w:after="0" w:line="240" w:lineRule="auto"/>
        <w:ind w:left="-56" w:right="19" w:firstLine="567"/>
        <w:jc w:val="both"/>
        <w:rPr>
          <w:rFonts w:ascii="Times New Roman" w:hAnsi="Times New Roman" w:cs="Times New Roman"/>
          <w:bCs/>
          <w:sz w:val="28"/>
          <w:szCs w:val="28"/>
        </w:rPr>
      </w:pPr>
      <w:r w:rsidRPr="00C17FC2">
        <w:rPr>
          <w:rFonts w:ascii="Times New Roman" w:hAnsi="Times New Roman" w:cs="Times New Roman"/>
          <w:bCs/>
          <w:sz w:val="28"/>
          <w:szCs w:val="28"/>
        </w:rPr>
        <w:t xml:space="preserve">Аудитом </w:t>
      </w:r>
      <w:r w:rsidRPr="00C17FC2">
        <w:rPr>
          <w:rFonts w:ascii="Times New Roman" w:hAnsi="Times New Roman" w:cs="Times New Roman"/>
          <w:sz w:val="28"/>
          <w:szCs w:val="28"/>
        </w:rPr>
        <w:t>наличия распорядительных документов Миннаца</w:t>
      </w:r>
      <w:r w:rsidR="000633D0" w:rsidRPr="00C17FC2">
        <w:rPr>
          <w:rFonts w:ascii="Times New Roman" w:hAnsi="Times New Roman" w:cs="Times New Roman"/>
          <w:sz w:val="28"/>
          <w:szCs w:val="28"/>
        </w:rPr>
        <w:t xml:space="preserve"> РИ</w:t>
      </w:r>
      <w:r w:rsidRPr="00C17FC2">
        <w:rPr>
          <w:rFonts w:ascii="Times New Roman" w:hAnsi="Times New Roman" w:cs="Times New Roman"/>
          <w:sz w:val="28"/>
          <w:szCs w:val="28"/>
        </w:rPr>
        <w:t xml:space="preserve"> по работе контрактной службы нарушений не</w:t>
      </w:r>
      <w:r w:rsidRPr="00C17FC2">
        <w:rPr>
          <w:rFonts w:ascii="Times New Roman" w:hAnsi="Times New Roman" w:cs="Times New Roman"/>
          <w:bCs/>
          <w:sz w:val="28"/>
          <w:szCs w:val="28"/>
        </w:rPr>
        <w:t xml:space="preserve"> выявлено. </w:t>
      </w:r>
    </w:p>
    <w:p w14:paraId="371FA62F" w14:textId="77777777" w:rsidR="00460A7E" w:rsidRPr="00C17FC2" w:rsidRDefault="00460A7E" w:rsidP="00710AB3">
      <w:pPr>
        <w:spacing w:after="0" w:line="240" w:lineRule="auto"/>
        <w:ind w:left="-56" w:right="19" w:firstLine="567"/>
        <w:jc w:val="both"/>
        <w:rPr>
          <w:rFonts w:ascii="Times New Roman" w:hAnsi="Times New Roman" w:cs="Times New Roman"/>
          <w:bCs/>
          <w:sz w:val="28"/>
          <w:szCs w:val="28"/>
        </w:rPr>
      </w:pPr>
    </w:p>
    <w:p w14:paraId="26017948" w14:textId="77777777" w:rsidR="00552ABB" w:rsidRDefault="008E3ADD" w:rsidP="000633D0">
      <w:pPr>
        <w:spacing w:after="0" w:line="240" w:lineRule="auto"/>
        <w:ind w:left="-56" w:right="19"/>
        <w:jc w:val="center"/>
        <w:rPr>
          <w:rFonts w:ascii="Times New Roman" w:eastAsiaTheme="minorEastAsia" w:hAnsi="Times New Roman" w:cs="Times New Roman"/>
          <w:bCs/>
          <w:i/>
          <w:iCs/>
          <w:sz w:val="28"/>
          <w:szCs w:val="28"/>
          <w:lang w:eastAsia="ru-RU"/>
        </w:rPr>
      </w:pPr>
      <w:r w:rsidRPr="00C17FC2">
        <w:rPr>
          <w:rFonts w:ascii="Times New Roman" w:hAnsi="Times New Roman" w:cs="Times New Roman"/>
          <w:bCs/>
          <w:i/>
          <w:iCs/>
          <w:sz w:val="28"/>
          <w:szCs w:val="28"/>
        </w:rPr>
        <w:t xml:space="preserve">по </w:t>
      </w:r>
      <w:r w:rsidR="00460A7E" w:rsidRPr="00C17FC2">
        <w:rPr>
          <w:rFonts w:ascii="Times New Roman" w:hAnsi="Times New Roman" w:cs="Times New Roman"/>
          <w:bCs/>
          <w:i/>
          <w:iCs/>
          <w:sz w:val="28"/>
          <w:szCs w:val="28"/>
        </w:rPr>
        <w:t xml:space="preserve">ГАУ </w:t>
      </w:r>
      <w:r w:rsidR="00460A7E" w:rsidRPr="00C17FC2">
        <w:rPr>
          <w:rFonts w:ascii="Times New Roman" w:eastAsiaTheme="minorEastAsia" w:hAnsi="Times New Roman" w:cs="Times New Roman"/>
          <w:bCs/>
          <w:i/>
          <w:iCs/>
          <w:sz w:val="28"/>
          <w:szCs w:val="28"/>
          <w:lang w:eastAsia="ru-RU"/>
        </w:rPr>
        <w:t xml:space="preserve">Республики Ингушетия «Национальная телерадиокомпания </w:t>
      </w:r>
    </w:p>
    <w:p w14:paraId="62E8A0DA" w14:textId="38336048" w:rsidR="00460A7E" w:rsidRPr="00C17FC2" w:rsidRDefault="00460A7E" w:rsidP="000633D0">
      <w:pPr>
        <w:spacing w:after="0" w:line="240" w:lineRule="auto"/>
        <w:ind w:left="-56" w:right="19"/>
        <w:jc w:val="center"/>
        <w:rPr>
          <w:rFonts w:ascii="Times New Roman" w:eastAsiaTheme="minorEastAsia" w:hAnsi="Times New Roman" w:cs="Times New Roman"/>
          <w:bCs/>
          <w:i/>
          <w:iCs/>
          <w:sz w:val="28"/>
          <w:szCs w:val="28"/>
          <w:lang w:eastAsia="ru-RU"/>
        </w:rPr>
      </w:pPr>
      <w:r w:rsidRPr="00C17FC2">
        <w:rPr>
          <w:rFonts w:ascii="Times New Roman" w:eastAsiaTheme="minorEastAsia" w:hAnsi="Times New Roman" w:cs="Times New Roman"/>
          <w:bCs/>
          <w:i/>
          <w:iCs/>
          <w:sz w:val="28"/>
          <w:szCs w:val="28"/>
          <w:lang w:eastAsia="ru-RU"/>
        </w:rPr>
        <w:t>«Ингушетия»</w:t>
      </w:r>
    </w:p>
    <w:p w14:paraId="07652A8B" w14:textId="10F54869" w:rsidR="00460A7E" w:rsidRPr="00C17FC2" w:rsidRDefault="00460A7E" w:rsidP="003105C8">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Частью 2 статьи 4.1 Федерального закона </w:t>
      </w:r>
      <w:r w:rsidR="003105C8" w:rsidRPr="00C17FC2">
        <w:rPr>
          <w:rFonts w:ascii="Times New Roman" w:hAnsi="Times New Roman" w:cs="Times New Roman"/>
          <w:sz w:val="28"/>
          <w:szCs w:val="28"/>
        </w:rPr>
        <w:t>от 18.07.2011 г. №</w:t>
      </w:r>
      <w:r w:rsidR="008C2B6F" w:rsidRPr="00C17FC2">
        <w:rPr>
          <w:rFonts w:ascii="Times New Roman" w:hAnsi="Times New Roman" w:cs="Times New Roman"/>
          <w:sz w:val="28"/>
          <w:szCs w:val="28"/>
        </w:rPr>
        <w:t> </w:t>
      </w:r>
      <w:r w:rsidR="003105C8" w:rsidRPr="00C17FC2">
        <w:rPr>
          <w:rFonts w:ascii="Times New Roman" w:hAnsi="Times New Roman" w:cs="Times New Roman"/>
          <w:sz w:val="28"/>
          <w:szCs w:val="28"/>
        </w:rPr>
        <w:t xml:space="preserve">223-ФЗ «О закупках товаров, работ, услуг отдельными видами юридических лиц» (далее - Федеральный закон № 223-ФЗ) </w:t>
      </w:r>
      <w:r w:rsidRPr="00C17FC2">
        <w:rPr>
          <w:rFonts w:ascii="Times New Roman" w:hAnsi="Times New Roman" w:cs="Times New Roman"/>
          <w:sz w:val="28"/>
          <w:szCs w:val="28"/>
        </w:rPr>
        <w:t xml:space="preserve">установлено, что информация о результатах исполнения договора вносится заказчиками в реестр договоров в течение десяти дней со дня исполнения, изменения или расторжения договора. Однако, в нарушение указанной статьи </w:t>
      </w:r>
      <w:r w:rsidR="003105C8" w:rsidRPr="00C17FC2">
        <w:rPr>
          <w:rFonts w:ascii="Times New Roman" w:hAnsi="Times New Roman" w:cs="Times New Roman"/>
          <w:bCs/>
          <w:sz w:val="28"/>
          <w:szCs w:val="28"/>
        </w:rPr>
        <w:t>Учреждением</w:t>
      </w:r>
      <w:r w:rsidRPr="00C17FC2">
        <w:rPr>
          <w:rFonts w:ascii="Times New Roman" w:eastAsiaTheme="minorEastAsia" w:hAnsi="Times New Roman" w:cs="Times New Roman"/>
          <w:bCs/>
          <w:sz w:val="28"/>
          <w:szCs w:val="28"/>
          <w:lang w:eastAsia="ru-RU"/>
        </w:rPr>
        <w:t xml:space="preserve"> </w:t>
      </w:r>
      <w:r w:rsidRPr="00C17FC2">
        <w:rPr>
          <w:rFonts w:ascii="Times New Roman" w:hAnsi="Times New Roman" w:cs="Times New Roman"/>
          <w:bCs/>
          <w:sz w:val="28"/>
          <w:szCs w:val="28"/>
        </w:rPr>
        <w:t>несвоевременно внесена в реестр договоров информация по исполнению договора на общую сумму 1</w:t>
      </w:r>
      <w:r w:rsidR="003105C8" w:rsidRPr="00C17FC2">
        <w:rPr>
          <w:rFonts w:ascii="Times New Roman" w:hAnsi="Times New Roman" w:cs="Times New Roman"/>
          <w:bCs/>
          <w:sz w:val="28"/>
          <w:szCs w:val="28"/>
        </w:rPr>
        <w:t> </w:t>
      </w:r>
      <w:r w:rsidRPr="00C17FC2">
        <w:rPr>
          <w:rFonts w:ascii="Times New Roman" w:hAnsi="Times New Roman" w:cs="Times New Roman"/>
          <w:bCs/>
          <w:sz w:val="28"/>
          <w:szCs w:val="28"/>
        </w:rPr>
        <w:t>204,4 тыс. руб</w:t>
      </w:r>
      <w:r w:rsidR="00552ABB" w:rsidRPr="00552ABB">
        <w:rPr>
          <w:rFonts w:ascii="Times New Roman" w:hAnsi="Times New Roman" w:cs="Times New Roman"/>
          <w:bCs/>
          <w:sz w:val="28"/>
          <w:szCs w:val="28"/>
        </w:rPr>
        <w:t>лей</w:t>
      </w:r>
      <w:r w:rsidRPr="00C17FC2">
        <w:rPr>
          <w:rFonts w:ascii="Times New Roman" w:hAnsi="Times New Roman" w:cs="Times New Roman"/>
          <w:bCs/>
          <w:sz w:val="28"/>
          <w:szCs w:val="28"/>
        </w:rPr>
        <w:t>. Так, договор от 30.12.2020 г. №0602012000958 заключен с ПАО</w:t>
      </w:r>
      <w:r w:rsidRPr="00C17FC2">
        <w:rPr>
          <w:rFonts w:ascii="Times New Roman" w:hAnsi="Times New Roman" w:cs="Times New Roman"/>
          <w:sz w:val="28"/>
          <w:szCs w:val="28"/>
        </w:rPr>
        <w:t xml:space="preserve"> «Россети Северный Кавказ» на поставку электроэнергии на сумму 4</w:t>
      </w:r>
      <w:r w:rsidR="003105C8" w:rsidRPr="00C17FC2">
        <w:rPr>
          <w:rFonts w:ascii="Times New Roman" w:hAnsi="Times New Roman" w:cs="Times New Roman"/>
          <w:sz w:val="28"/>
          <w:szCs w:val="28"/>
        </w:rPr>
        <w:t> </w:t>
      </w:r>
      <w:r w:rsidRPr="00C17FC2">
        <w:rPr>
          <w:rFonts w:ascii="Times New Roman" w:hAnsi="Times New Roman" w:cs="Times New Roman"/>
          <w:sz w:val="28"/>
          <w:szCs w:val="28"/>
        </w:rPr>
        <w:t>356, тыс. руб</w:t>
      </w:r>
      <w:r w:rsidR="00552ABB" w:rsidRPr="00552ABB">
        <w:rPr>
          <w:rFonts w:ascii="Times New Roman" w:hAnsi="Times New Roman" w:cs="Times New Roman"/>
          <w:sz w:val="28"/>
          <w:szCs w:val="28"/>
        </w:rPr>
        <w:t>лей</w:t>
      </w:r>
      <w:r w:rsidRPr="00C17FC2">
        <w:rPr>
          <w:rFonts w:ascii="Times New Roman" w:hAnsi="Times New Roman" w:cs="Times New Roman"/>
          <w:sz w:val="28"/>
          <w:szCs w:val="28"/>
        </w:rPr>
        <w:t>, срок исполнения до 31.12.2021 г.</w:t>
      </w:r>
    </w:p>
    <w:p w14:paraId="4F1DC82C" w14:textId="1D0D7BE3" w:rsidR="00460A7E" w:rsidRPr="00C17FC2" w:rsidRDefault="00460A7E" w:rsidP="00710AB3">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Документы (счет-фактуры), подтверждающие оказание услуг за август-октябрь 2021 года, направлены </w:t>
      </w:r>
      <w:r w:rsidR="00552ABB">
        <w:rPr>
          <w:rFonts w:ascii="Times New Roman" w:hAnsi="Times New Roman" w:cs="Times New Roman"/>
          <w:sz w:val="28"/>
          <w:szCs w:val="28"/>
        </w:rPr>
        <w:t xml:space="preserve">Учреждением </w:t>
      </w:r>
      <w:r w:rsidRPr="00C17FC2">
        <w:rPr>
          <w:rFonts w:ascii="Times New Roman" w:hAnsi="Times New Roman" w:cs="Times New Roman"/>
          <w:sz w:val="28"/>
          <w:szCs w:val="28"/>
        </w:rPr>
        <w:t>в УФК по РИ для размещения в единой информационной системе 28.01.2022 г</w:t>
      </w:r>
      <w:r w:rsidR="00960BA7" w:rsidRPr="00C17FC2">
        <w:rPr>
          <w:rFonts w:ascii="Times New Roman" w:hAnsi="Times New Roman" w:cs="Times New Roman"/>
          <w:sz w:val="28"/>
          <w:szCs w:val="28"/>
        </w:rPr>
        <w:t>.</w:t>
      </w:r>
      <w:r w:rsidRPr="00C17FC2">
        <w:rPr>
          <w:rFonts w:ascii="Times New Roman" w:hAnsi="Times New Roman" w:cs="Times New Roman"/>
          <w:sz w:val="28"/>
          <w:szCs w:val="28"/>
        </w:rPr>
        <w:t xml:space="preserve"> с нарушением установленных сроков, из них:</w:t>
      </w:r>
    </w:p>
    <w:p w14:paraId="1259BEBA" w14:textId="39B13C89" w:rsidR="00960BA7" w:rsidRPr="00C17FC2" w:rsidRDefault="00960BA7" w:rsidP="00E617FC">
      <w:pPr>
        <w:pStyle w:val="a8"/>
        <w:numPr>
          <w:ilvl w:val="0"/>
          <w:numId w:val="101"/>
        </w:numPr>
        <w:tabs>
          <w:tab w:val="left" w:pos="851"/>
        </w:tabs>
        <w:ind w:left="-28" w:right="19" w:firstLine="700"/>
        <w:jc w:val="both"/>
        <w:rPr>
          <w:sz w:val="28"/>
          <w:szCs w:val="28"/>
        </w:rPr>
      </w:pPr>
      <w:r w:rsidRPr="00C17FC2">
        <w:rPr>
          <w:sz w:val="28"/>
          <w:szCs w:val="28"/>
        </w:rPr>
        <w:t>счет-фактура от 31.08.2021 г. №</w:t>
      </w:r>
      <w:r w:rsidR="008C2B6F" w:rsidRPr="00C17FC2">
        <w:rPr>
          <w:sz w:val="28"/>
          <w:szCs w:val="28"/>
        </w:rPr>
        <w:t> </w:t>
      </w:r>
      <w:r w:rsidRPr="00C17FC2">
        <w:rPr>
          <w:sz w:val="28"/>
          <w:szCs w:val="28"/>
        </w:rPr>
        <w:t>0601/Э002950 на сумму 591,6 тыс. руб</w:t>
      </w:r>
      <w:r w:rsidR="00552ABB" w:rsidRPr="00552ABB">
        <w:rPr>
          <w:sz w:val="28"/>
          <w:szCs w:val="28"/>
        </w:rPr>
        <w:t>лей</w:t>
      </w:r>
      <w:r w:rsidRPr="00C17FC2">
        <w:rPr>
          <w:sz w:val="28"/>
          <w:szCs w:val="28"/>
        </w:rPr>
        <w:t xml:space="preserve"> (просрочен на 139 дней);</w:t>
      </w:r>
    </w:p>
    <w:p w14:paraId="17F68F29" w14:textId="46C43B5C" w:rsidR="00960BA7" w:rsidRPr="00C17FC2" w:rsidRDefault="00960BA7" w:rsidP="00E617FC">
      <w:pPr>
        <w:pStyle w:val="a8"/>
        <w:numPr>
          <w:ilvl w:val="0"/>
          <w:numId w:val="101"/>
        </w:numPr>
        <w:tabs>
          <w:tab w:val="left" w:pos="851"/>
        </w:tabs>
        <w:ind w:left="-28" w:right="19" w:firstLine="700"/>
        <w:jc w:val="both"/>
        <w:rPr>
          <w:sz w:val="28"/>
          <w:szCs w:val="28"/>
        </w:rPr>
      </w:pPr>
      <w:r w:rsidRPr="00C17FC2">
        <w:rPr>
          <w:sz w:val="28"/>
          <w:szCs w:val="28"/>
        </w:rPr>
        <w:lastRenderedPageBreak/>
        <w:t>счет-фактура от 30.09.2021 г. №</w:t>
      </w:r>
      <w:r w:rsidR="008C2B6F" w:rsidRPr="00C17FC2">
        <w:rPr>
          <w:sz w:val="28"/>
          <w:szCs w:val="28"/>
        </w:rPr>
        <w:t> </w:t>
      </w:r>
      <w:r w:rsidRPr="00C17FC2">
        <w:rPr>
          <w:sz w:val="28"/>
          <w:szCs w:val="28"/>
        </w:rPr>
        <w:t>0601/Э003355 на сумму 339,4 тыс. руб</w:t>
      </w:r>
      <w:r w:rsidR="00552ABB" w:rsidRPr="00552ABB">
        <w:rPr>
          <w:sz w:val="28"/>
          <w:szCs w:val="28"/>
        </w:rPr>
        <w:t>лей</w:t>
      </w:r>
      <w:r w:rsidRPr="00C17FC2">
        <w:rPr>
          <w:sz w:val="28"/>
          <w:szCs w:val="28"/>
        </w:rPr>
        <w:t xml:space="preserve"> (просрочен на 109 дней);</w:t>
      </w:r>
    </w:p>
    <w:p w14:paraId="28753121" w14:textId="2D8FC921" w:rsidR="00460A7E" w:rsidRPr="00C17FC2" w:rsidRDefault="00960BA7" w:rsidP="00E617FC">
      <w:pPr>
        <w:pStyle w:val="a8"/>
        <w:numPr>
          <w:ilvl w:val="0"/>
          <w:numId w:val="101"/>
        </w:numPr>
        <w:tabs>
          <w:tab w:val="left" w:pos="851"/>
        </w:tabs>
        <w:ind w:left="-28" w:right="19" w:firstLine="700"/>
        <w:jc w:val="both"/>
        <w:rPr>
          <w:sz w:val="28"/>
          <w:szCs w:val="28"/>
        </w:rPr>
      </w:pPr>
      <w:r w:rsidRPr="00C17FC2">
        <w:rPr>
          <w:sz w:val="28"/>
          <w:szCs w:val="28"/>
        </w:rPr>
        <w:t>счет-фактура от 31.10.2021 г. №</w:t>
      </w:r>
      <w:r w:rsidR="008C2B6F" w:rsidRPr="00C17FC2">
        <w:rPr>
          <w:sz w:val="28"/>
          <w:szCs w:val="28"/>
        </w:rPr>
        <w:t> </w:t>
      </w:r>
      <w:r w:rsidRPr="00C17FC2">
        <w:rPr>
          <w:sz w:val="28"/>
          <w:szCs w:val="28"/>
        </w:rPr>
        <w:t>0601/Э003761 на сумму 273,4 тыс. руб</w:t>
      </w:r>
      <w:r w:rsidR="00552ABB" w:rsidRPr="00552ABB">
        <w:rPr>
          <w:sz w:val="28"/>
          <w:szCs w:val="28"/>
        </w:rPr>
        <w:t>лей</w:t>
      </w:r>
      <w:r w:rsidRPr="00C17FC2">
        <w:rPr>
          <w:sz w:val="28"/>
          <w:szCs w:val="28"/>
        </w:rPr>
        <w:t xml:space="preserve"> (просрочен на 78 дней).</w:t>
      </w:r>
    </w:p>
    <w:p w14:paraId="23E97987" w14:textId="77777777" w:rsidR="00960BA7" w:rsidRPr="00C17FC2" w:rsidRDefault="00960BA7" w:rsidP="00710AB3">
      <w:pPr>
        <w:spacing w:after="0" w:line="240" w:lineRule="auto"/>
        <w:ind w:left="-56" w:right="19"/>
        <w:jc w:val="center"/>
        <w:rPr>
          <w:rFonts w:ascii="Times New Roman" w:eastAsiaTheme="minorEastAsia" w:hAnsi="Times New Roman" w:cs="Times New Roman"/>
          <w:bCs/>
          <w:i/>
          <w:iCs/>
          <w:sz w:val="28"/>
          <w:szCs w:val="28"/>
          <w:lang w:eastAsia="ru-RU"/>
        </w:rPr>
      </w:pPr>
    </w:p>
    <w:p w14:paraId="6A43EDB9" w14:textId="4EE7FA5F" w:rsidR="00460A7E" w:rsidRPr="00C17FC2" w:rsidRDefault="00460A7E" w:rsidP="00710AB3">
      <w:pPr>
        <w:spacing w:after="0" w:line="240" w:lineRule="auto"/>
        <w:ind w:left="-56" w:right="19"/>
        <w:jc w:val="center"/>
        <w:rPr>
          <w:rFonts w:ascii="Times New Roman" w:eastAsiaTheme="minorEastAsia" w:hAnsi="Times New Roman" w:cs="Times New Roman"/>
          <w:bCs/>
          <w:i/>
          <w:iCs/>
          <w:sz w:val="28"/>
          <w:szCs w:val="28"/>
          <w:lang w:eastAsia="ru-RU"/>
        </w:rPr>
      </w:pPr>
      <w:r w:rsidRPr="00C17FC2">
        <w:rPr>
          <w:rFonts w:ascii="Times New Roman" w:eastAsiaTheme="minorEastAsia" w:hAnsi="Times New Roman" w:cs="Times New Roman"/>
          <w:bCs/>
          <w:i/>
          <w:iCs/>
          <w:sz w:val="28"/>
          <w:szCs w:val="28"/>
          <w:lang w:eastAsia="ru-RU"/>
        </w:rPr>
        <w:t>по ГАУ «Редакция газеты «Ингушетия»</w:t>
      </w:r>
    </w:p>
    <w:p w14:paraId="4B03C991" w14:textId="051C0442" w:rsidR="00460A7E" w:rsidRPr="00C17FC2" w:rsidRDefault="00460A7E" w:rsidP="00710AB3">
      <w:pPr>
        <w:spacing w:after="0" w:line="240" w:lineRule="auto"/>
        <w:ind w:left="-56" w:right="19" w:firstLine="708"/>
        <w:jc w:val="both"/>
        <w:rPr>
          <w:rFonts w:ascii="Times New Roman" w:hAnsi="Times New Roman" w:cs="Times New Roman"/>
          <w:sz w:val="28"/>
          <w:szCs w:val="28"/>
          <w:shd w:val="clear" w:color="auto" w:fill="FFFFFF"/>
        </w:rPr>
      </w:pPr>
      <w:r w:rsidRPr="00C17FC2">
        <w:rPr>
          <w:rFonts w:ascii="Times New Roman" w:hAnsi="Times New Roman" w:cs="Times New Roman"/>
          <w:sz w:val="28"/>
          <w:szCs w:val="28"/>
        </w:rPr>
        <w:t>В нарушение части 2 статьи 4 Федерального закона №</w:t>
      </w:r>
      <w:r w:rsidR="00960BA7" w:rsidRPr="00C17FC2">
        <w:rPr>
          <w:rFonts w:ascii="Times New Roman" w:hAnsi="Times New Roman" w:cs="Times New Roman"/>
          <w:sz w:val="28"/>
          <w:szCs w:val="28"/>
        </w:rPr>
        <w:t> </w:t>
      </w:r>
      <w:r w:rsidRPr="00C17FC2">
        <w:rPr>
          <w:rFonts w:ascii="Times New Roman" w:hAnsi="Times New Roman" w:cs="Times New Roman"/>
          <w:sz w:val="28"/>
          <w:szCs w:val="28"/>
        </w:rPr>
        <w:t xml:space="preserve">223-ФЗ и пункта 14 Постановления Правительства Российской Федерации </w:t>
      </w:r>
      <w:r w:rsidRPr="00C17FC2">
        <w:rPr>
          <w:rFonts w:ascii="Times New Roman" w:hAnsi="Times New Roman" w:cs="Times New Roman"/>
          <w:bCs/>
          <w:sz w:val="28"/>
          <w:szCs w:val="28"/>
          <w:shd w:val="clear" w:color="auto" w:fill="FFFFFF"/>
        </w:rPr>
        <w:t>от 10</w:t>
      </w:r>
      <w:r w:rsidR="00960BA7" w:rsidRPr="00C17FC2">
        <w:rPr>
          <w:rFonts w:ascii="Times New Roman" w:hAnsi="Times New Roman" w:cs="Times New Roman"/>
          <w:bCs/>
          <w:sz w:val="28"/>
          <w:szCs w:val="28"/>
          <w:shd w:val="clear" w:color="auto" w:fill="FFFFFF"/>
        </w:rPr>
        <w:t>.09.</w:t>
      </w:r>
      <w:r w:rsidRPr="00C17FC2">
        <w:rPr>
          <w:rFonts w:ascii="Times New Roman" w:hAnsi="Times New Roman" w:cs="Times New Roman"/>
          <w:bCs/>
          <w:sz w:val="28"/>
          <w:szCs w:val="28"/>
          <w:shd w:val="clear" w:color="auto" w:fill="FFFFFF"/>
        </w:rPr>
        <w:t xml:space="preserve">2012 г. № 908 «Об утверждении Положения о размещении в единой информационной системе, на официальном сайте такой системы в информационно-телекоммуникационной сети «Интернет» </w:t>
      </w:r>
      <w:r w:rsidRPr="00C17FC2">
        <w:rPr>
          <w:rFonts w:ascii="Times New Roman" w:hAnsi="Times New Roman" w:cs="Times New Roman"/>
          <w:sz w:val="28"/>
          <w:szCs w:val="28"/>
          <w:shd w:val="clear" w:color="auto" w:fill="FFFFFF"/>
        </w:rPr>
        <w:t>положения о закупке, типового положения о закупке, информации о закупке</w:t>
      </w:r>
      <w:r w:rsidRPr="00C17FC2">
        <w:rPr>
          <w:rFonts w:ascii="Times New Roman" w:hAnsi="Times New Roman" w:cs="Times New Roman"/>
          <w:sz w:val="28"/>
          <w:szCs w:val="28"/>
        </w:rPr>
        <w:t>» (далее – Постановление Правительства РФ №</w:t>
      </w:r>
      <w:r w:rsidR="00A159E0">
        <w:rPr>
          <w:rFonts w:ascii="Times New Roman" w:hAnsi="Times New Roman" w:cs="Times New Roman"/>
          <w:sz w:val="28"/>
          <w:szCs w:val="28"/>
        </w:rPr>
        <w:t> </w:t>
      </w:r>
      <w:r w:rsidRPr="00C17FC2">
        <w:rPr>
          <w:rFonts w:ascii="Times New Roman" w:hAnsi="Times New Roman" w:cs="Times New Roman"/>
          <w:sz w:val="28"/>
          <w:szCs w:val="28"/>
        </w:rPr>
        <w:t xml:space="preserve">908), </w:t>
      </w:r>
      <w:r w:rsidRPr="00C17FC2">
        <w:rPr>
          <w:rFonts w:ascii="Times New Roman" w:eastAsiaTheme="minorEastAsia" w:hAnsi="Times New Roman" w:cs="Times New Roman"/>
          <w:bCs/>
          <w:sz w:val="28"/>
          <w:szCs w:val="28"/>
          <w:lang w:eastAsia="ru-RU"/>
        </w:rPr>
        <w:t xml:space="preserve">ГАУ «Редакция газеты «Ингушетия» </w:t>
      </w:r>
      <w:r w:rsidRPr="00C17FC2">
        <w:rPr>
          <w:rFonts w:ascii="Times New Roman" w:hAnsi="Times New Roman" w:cs="Times New Roman"/>
          <w:bCs/>
          <w:sz w:val="28"/>
          <w:szCs w:val="28"/>
        </w:rPr>
        <w:t xml:space="preserve">не размещен </w:t>
      </w:r>
      <w:r w:rsidRPr="00C17FC2">
        <w:rPr>
          <w:rFonts w:ascii="Times New Roman" w:hAnsi="Times New Roman" w:cs="Times New Roman"/>
          <w:bCs/>
          <w:sz w:val="28"/>
          <w:szCs w:val="28"/>
          <w:shd w:val="clear" w:color="auto" w:fill="FFFFFF"/>
        </w:rPr>
        <w:t>в е</w:t>
      </w:r>
      <w:r w:rsidRPr="00C17FC2">
        <w:rPr>
          <w:rFonts w:ascii="Times New Roman" w:hAnsi="Times New Roman" w:cs="Times New Roman"/>
          <w:sz w:val="28"/>
          <w:szCs w:val="28"/>
          <w:shd w:val="clear" w:color="auto" w:fill="FFFFFF"/>
        </w:rPr>
        <w:t>диной информационной системе </w:t>
      </w:r>
      <w:hyperlink r:id="rId24" w:anchor="/document/70229396/entry/10000" w:history="1">
        <w:r w:rsidRPr="00C17FC2">
          <w:rPr>
            <w:rFonts w:ascii="Times New Roman" w:hAnsi="Times New Roman" w:cs="Times New Roman"/>
            <w:sz w:val="28"/>
            <w:szCs w:val="28"/>
            <w:shd w:val="clear" w:color="auto" w:fill="FFFFFF"/>
          </w:rPr>
          <w:t>план</w:t>
        </w:r>
      </w:hyperlink>
      <w:r w:rsidRPr="00C17FC2">
        <w:rPr>
          <w:rFonts w:ascii="Times New Roman" w:hAnsi="Times New Roman" w:cs="Times New Roman"/>
          <w:sz w:val="28"/>
          <w:szCs w:val="28"/>
          <w:shd w:val="clear" w:color="auto" w:fill="FFFFFF"/>
        </w:rPr>
        <w:t> закупки товаров, работ, услуг на 2021 год.</w:t>
      </w:r>
    </w:p>
    <w:p w14:paraId="6B58A713" w14:textId="77777777" w:rsidR="00460A7E" w:rsidRPr="00C17FC2" w:rsidRDefault="00460A7E" w:rsidP="00710AB3">
      <w:pPr>
        <w:spacing w:after="0" w:line="240" w:lineRule="auto"/>
        <w:ind w:left="-56" w:right="19" w:firstLine="708"/>
        <w:jc w:val="both"/>
        <w:rPr>
          <w:rFonts w:ascii="Times New Roman" w:hAnsi="Times New Roman" w:cs="Times New Roman"/>
          <w:sz w:val="28"/>
          <w:szCs w:val="28"/>
          <w:shd w:val="clear" w:color="auto" w:fill="FFFFFF"/>
        </w:rPr>
      </w:pPr>
    </w:p>
    <w:p w14:paraId="1D0067CD" w14:textId="280036BB" w:rsidR="00460A7E" w:rsidRPr="00C17FC2" w:rsidRDefault="00460A7E" w:rsidP="00710AB3">
      <w:pPr>
        <w:spacing w:after="0" w:line="240" w:lineRule="auto"/>
        <w:ind w:left="-56" w:right="19" w:firstLine="708"/>
        <w:jc w:val="center"/>
        <w:rPr>
          <w:rFonts w:ascii="Times New Roman" w:eastAsiaTheme="minorEastAsia" w:hAnsi="Times New Roman" w:cs="Times New Roman"/>
          <w:bCs/>
          <w:i/>
          <w:iCs/>
          <w:sz w:val="28"/>
          <w:szCs w:val="28"/>
          <w:lang w:eastAsia="ru-RU"/>
        </w:rPr>
      </w:pPr>
      <w:r w:rsidRPr="00C17FC2">
        <w:rPr>
          <w:rFonts w:ascii="Times New Roman" w:eastAsiaTheme="minorEastAsia" w:hAnsi="Times New Roman" w:cs="Times New Roman"/>
          <w:bCs/>
          <w:i/>
          <w:iCs/>
          <w:sz w:val="28"/>
          <w:szCs w:val="28"/>
          <w:lang w:eastAsia="ru-RU"/>
        </w:rPr>
        <w:t>по ГАУ «Общенациональная газета «Сердало»</w:t>
      </w:r>
    </w:p>
    <w:p w14:paraId="339AEFC0" w14:textId="0EE7B037" w:rsidR="00460A7E" w:rsidRPr="00C17FC2" w:rsidRDefault="00460A7E" w:rsidP="00710AB3">
      <w:pPr>
        <w:spacing w:after="0" w:line="240" w:lineRule="auto"/>
        <w:ind w:left="-56" w:right="19" w:firstLine="708"/>
        <w:jc w:val="both"/>
        <w:rPr>
          <w:rFonts w:ascii="Times New Roman" w:eastAsiaTheme="minorEastAsia" w:hAnsi="Times New Roman" w:cs="Times New Roman"/>
          <w:bCs/>
          <w:sz w:val="28"/>
          <w:szCs w:val="28"/>
          <w:lang w:eastAsia="ru-RU"/>
        </w:rPr>
      </w:pPr>
      <w:r w:rsidRPr="00C17FC2">
        <w:rPr>
          <w:rFonts w:ascii="Times New Roman" w:hAnsi="Times New Roman" w:cs="Times New Roman"/>
          <w:sz w:val="28"/>
          <w:szCs w:val="28"/>
        </w:rPr>
        <w:t>В нарушение ч</w:t>
      </w:r>
      <w:r w:rsidR="00960BA7" w:rsidRPr="00C17FC2">
        <w:rPr>
          <w:rFonts w:ascii="Times New Roman" w:hAnsi="Times New Roman" w:cs="Times New Roman"/>
          <w:sz w:val="28"/>
          <w:szCs w:val="28"/>
        </w:rPr>
        <w:t xml:space="preserve">асти </w:t>
      </w:r>
      <w:r w:rsidRPr="00C17FC2">
        <w:rPr>
          <w:rFonts w:ascii="Times New Roman" w:hAnsi="Times New Roman" w:cs="Times New Roman"/>
          <w:sz w:val="28"/>
          <w:szCs w:val="28"/>
        </w:rPr>
        <w:t>2 ст</w:t>
      </w:r>
      <w:r w:rsidR="00960BA7" w:rsidRPr="00C17FC2">
        <w:rPr>
          <w:rFonts w:ascii="Times New Roman" w:hAnsi="Times New Roman" w:cs="Times New Roman"/>
          <w:sz w:val="28"/>
          <w:szCs w:val="28"/>
        </w:rPr>
        <w:t>атьи</w:t>
      </w:r>
      <w:r w:rsidRPr="00C17FC2">
        <w:rPr>
          <w:rFonts w:ascii="Times New Roman" w:hAnsi="Times New Roman" w:cs="Times New Roman"/>
          <w:sz w:val="28"/>
          <w:szCs w:val="28"/>
        </w:rPr>
        <w:t xml:space="preserve"> 4 Федерального закона №</w:t>
      </w:r>
      <w:r w:rsidR="00C42C0B" w:rsidRPr="00C17FC2">
        <w:rPr>
          <w:rFonts w:ascii="Times New Roman" w:hAnsi="Times New Roman" w:cs="Times New Roman"/>
          <w:sz w:val="28"/>
          <w:szCs w:val="28"/>
        </w:rPr>
        <w:t> </w:t>
      </w:r>
      <w:r w:rsidRPr="00C17FC2">
        <w:rPr>
          <w:rFonts w:ascii="Times New Roman" w:hAnsi="Times New Roman" w:cs="Times New Roman"/>
          <w:sz w:val="28"/>
          <w:szCs w:val="28"/>
        </w:rPr>
        <w:t>223-ФЗ и п</w:t>
      </w:r>
      <w:r w:rsidR="00960BA7" w:rsidRPr="00C17FC2">
        <w:rPr>
          <w:rFonts w:ascii="Times New Roman" w:hAnsi="Times New Roman" w:cs="Times New Roman"/>
          <w:sz w:val="28"/>
          <w:szCs w:val="28"/>
        </w:rPr>
        <w:t>ункта</w:t>
      </w:r>
      <w:r w:rsidRPr="00C17FC2">
        <w:rPr>
          <w:rFonts w:ascii="Times New Roman" w:hAnsi="Times New Roman" w:cs="Times New Roman"/>
          <w:sz w:val="28"/>
          <w:szCs w:val="28"/>
        </w:rPr>
        <w:t xml:space="preserve"> 14 Постановления Правительства РФ №</w:t>
      </w:r>
      <w:r w:rsidR="00C42C0B" w:rsidRPr="00C17FC2">
        <w:rPr>
          <w:rFonts w:ascii="Times New Roman" w:hAnsi="Times New Roman" w:cs="Times New Roman"/>
          <w:sz w:val="28"/>
          <w:szCs w:val="28"/>
        </w:rPr>
        <w:t> </w:t>
      </w:r>
      <w:r w:rsidRPr="00C17FC2">
        <w:rPr>
          <w:rFonts w:ascii="Times New Roman" w:hAnsi="Times New Roman" w:cs="Times New Roman"/>
          <w:sz w:val="28"/>
          <w:szCs w:val="28"/>
        </w:rPr>
        <w:t>908</w:t>
      </w:r>
      <w:r w:rsidRPr="00C17FC2">
        <w:rPr>
          <w:rFonts w:ascii="Times New Roman" w:hAnsi="Times New Roman" w:cs="Times New Roman"/>
          <w:sz w:val="28"/>
          <w:szCs w:val="28"/>
          <w:shd w:val="clear" w:color="auto" w:fill="FFFFFF"/>
        </w:rPr>
        <w:t>, Г</w:t>
      </w:r>
      <w:r w:rsidRPr="00C17FC2">
        <w:rPr>
          <w:rFonts w:ascii="Times New Roman" w:eastAsiaTheme="minorEastAsia" w:hAnsi="Times New Roman" w:cs="Times New Roman"/>
          <w:bCs/>
          <w:sz w:val="28"/>
          <w:szCs w:val="28"/>
          <w:lang w:eastAsia="ru-RU"/>
        </w:rPr>
        <w:t>АУ «Общенациональная газета «Сердало»</w:t>
      </w:r>
      <w:r w:rsidRPr="00C17FC2">
        <w:rPr>
          <w:rFonts w:ascii="Times New Roman" w:hAnsi="Times New Roman" w:cs="Times New Roman"/>
          <w:bCs/>
          <w:sz w:val="28"/>
          <w:szCs w:val="28"/>
          <w:shd w:val="clear" w:color="auto" w:fill="FFFFFF"/>
        </w:rPr>
        <w:t xml:space="preserve"> не размещен в единой информационной системе план закупок </w:t>
      </w:r>
      <w:r w:rsidRPr="00C17FC2">
        <w:rPr>
          <w:rFonts w:ascii="Times New Roman" w:hAnsi="Times New Roman" w:cs="Times New Roman"/>
          <w:bCs/>
          <w:sz w:val="28"/>
          <w:szCs w:val="28"/>
        </w:rPr>
        <w:t>товаров, работ, услуг за 2021 год.</w:t>
      </w:r>
    </w:p>
    <w:p w14:paraId="59EC6F24" w14:textId="77777777" w:rsidR="00460A7E" w:rsidRPr="00C17FC2" w:rsidRDefault="00460A7E" w:rsidP="00710AB3">
      <w:pPr>
        <w:autoSpaceDE w:val="0"/>
        <w:autoSpaceDN w:val="0"/>
        <w:adjustRightInd w:val="0"/>
        <w:spacing w:after="0" w:line="240" w:lineRule="auto"/>
        <w:ind w:left="-56" w:right="19"/>
        <w:jc w:val="both"/>
        <w:rPr>
          <w:rFonts w:ascii="Times New Roman" w:eastAsia="Calibri" w:hAnsi="Times New Roman" w:cs="Times New Roman"/>
          <w:sz w:val="28"/>
          <w:szCs w:val="28"/>
          <w:lang w:eastAsia="ru-RU"/>
        </w:rPr>
      </w:pPr>
    </w:p>
    <w:p w14:paraId="5E70A27A" w14:textId="77777777" w:rsidR="00460A7E" w:rsidRPr="00C17FC2" w:rsidRDefault="00460A7E" w:rsidP="00710AB3">
      <w:pPr>
        <w:spacing w:after="0" w:line="240" w:lineRule="auto"/>
        <w:ind w:left="-56" w:right="19"/>
        <w:jc w:val="center"/>
        <w:rPr>
          <w:rFonts w:ascii="Times New Roman" w:hAnsi="Times New Roman" w:cs="Times New Roman"/>
          <w:b/>
          <w:sz w:val="28"/>
          <w:szCs w:val="28"/>
        </w:rPr>
      </w:pPr>
      <w:r w:rsidRPr="00C17FC2">
        <w:rPr>
          <w:rFonts w:ascii="Times New Roman" w:hAnsi="Times New Roman" w:cs="Times New Roman"/>
          <w:b/>
          <w:sz w:val="28"/>
          <w:szCs w:val="28"/>
        </w:rPr>
        <w:t>Соблюдение законодательства о контрактной службе при заключении контрактов (договоров) на приобретение товаров, работ, услуг и обоснование закупок</w:t>
      </w:r>
    </w:p>
    <w:p w14:paraId="2215F977" w14:textId="77777777" w:rsidR="00460A7E" w:rsidRPr="00C17FC2" w:rsidRDefault="00460A7E" w:rsidP="00710AB3">
      <w:pPr>
        <w:spacing w:after="0" w:line="240" w:lineRule="auto"/>
        <w:ind w:left="-56" w:right="19"/>
        <w:jc w:val="center"/>
        <w:rPr>
          <w:rFonts w:ascii="Times New Roman" w:hAnsi="Times New Roman" w:cs="Times New Roman"/>
          <w:b/>
          <w:sz w:val="28"/>
          <w:szCs w:val="28"/>
        </w:rPr>
      </w:pPr>
    </w:p>
    <w:p w14:paraId="41F1EA00" w14:textId="5E705F16" w:rsidR="00460A7E" w:rsidRPr="00C17FC2" w:rsidRDefault="00F22D14" w:rsidP="00960BA7">
      <w:pPr>
        <w:spacing w:after="0" w:line="240" w:lineRule="auto"/>
        <w:ind w:left="-56" w:right="19" w:firstLine="851"/>
        <w:jc w:val="center"/>
        <w:rPr>
          <w:rFonts w:ascii="Times New Roman" w:hAnsi="Times New Roman" w:cs="Times New Roman"/>
          <w:bCs/>
          <w:sz w:val="28"/>
          <w:szCs w:val="28"/>
        </w:rPr>
      </w:pPr>
      <w:r w:rsidRPr="00C17FC2">
        <w:rPr>
          <w:rFonts w:ascii="Times New Roman" w:hAnsi="Times New Roman" w:cs="Times New Roman"/>
          <w:bCs/>
          <w:i/>
          <w:iCs/>
          <w:sz w:val="28"/>
          <w:szCs w:val="28"/>
        </w:rPr>
        <w:t xml:space="preserve">по </w:t>
      </w:r>
      <w:r w:rsidR="00960BA7" w:rsidRPr="00C17FC2">
        <w:rPr>
          <w:rFonts w:ascii="Times New Roman" w:hAnsi="Times New Roman" w:cs="Times New Roman"/>
          <w:bCs/>
          <w:i/>
          <w:iCs/>
          <w:sz w:val="28"/>
          <w:szCs w:val="28"/>
        </w:rPr>
        <w:t>Министерств</w:t>
      </w:r>
      <w:r w:rsidRPr="00C17FC2">
        <w:rPr>
          <w:rFonts w:ascii="Times New Roman" w:hAnsi="Times New Roman" w:cs="Times New Roman"/>
          <w:bCs/>
          <w:i/>
          <w:iCs/>
          <w:sz w:val="28"/>
          <w:szCs w:val="28"/>
        </w:rPr>
        <w:t>у</w:t>
      </w:r>
      <w:r w:rsidR="00960BA7" w:rsidRPr="00C17FC2">
        <w:rPr>
          <w:rFonts w:ascii="Times New Roman" w:hAnsi="Times New Roman" w:cs="Times New Roman"/>
          <w:bCs/>
          <w:i/>
          <w:iCs/>
          <w:sz w:val="28"/>
          <w:szCs w:val="28"/>
        </w:rPr>
        <w:t xml:space="preserve"> по внешним связям, национальной политике, печати и информации Республики Ингушетия</w:t>
      </w:r>
    </w:p>
    <w:p w14:paraId="78AAE919" w14:textId="3A3DFF52" w:rsidR="00460A7E" w:rsidRPr="00C17FC2" w:rsidRDefault="00460A7E" w:rsidP="00710AB3">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В 2021-2022 годы </w:t>
      </w:r>
      <w:r w:rsidR="00960BA7" w:rsidRPr="00C17FC2">
        <w:rPr>
          <w:rFonts w:ascii="Times New Roman" w:hAnsi="Times New Roman" w:cs="Times New Roman"/>
          <w:sz w:val="28"/>
          <w:szCs w:val="28"/>
        </w:rPr>
        <w:t>Мин</w:t>
      </w:r>
      <w:r w:rsidR="00552ABB">
        <w:rPr>
          <w:rFonts w:ascii="Times New Roman" w:hAnsi="Times New Roman" w:cs="Times New Roman"/>
          <w:sz w:val="28"/>
          <w:szCs w:val="28"/>
        </w:rPr>
        <w:t>нацем РИ</w:t>
      </w:r>
      <w:r w:rsidRPr="00C17FC2">
        <w:rPr>
          <w:rFonts w:ascii="Times New Roman" w:hAnsi="Times New Roman" w:cs="Times New Roman"/>
          <w:sz w:val="28"/>
          <w:szCs w:val="28"/>
        </w:rPr>
        <w:t xml:space="preserve"> осуществлена закупка товаров, работ и услуг на общую сумму 122</w:t>
      </w:r>
      <w:r w:rsidR="00960BA7" w:rsidRPr="00C17FC2">
        <w:rPr>
          <w:rFonts w:ascii="Times New Roman" w:hAnsi="Times New Roman" w:cs="Times New Roman"/>
          <w:sz w:val="28"/>
          <w:szCs w:val="28"/>
          <w:lang w:val="en-US"/>
        </w:rPr>
        <w:t> </w:t>
      </w:r>
      <w:r w:rsidRPr="00C17FC2">
        <w:rPr>
          <w:rFonts w:ascii="Times New Roman" w:hAnsi="Times New Roman" w:cs="Times New Roman"/>
          <w:sz w:val="28"/>
          <w:szCs w:val="28"/>
        </w:rPr>
        <w:t>518,8 тыс. руб</w:t>
      </w:r>
      <w:r w:rsidR="00552ABB" w:rsidRPr="00552ABB">
        <w:rPr>
          <w:rFonts w:ascii="Times New Roman" w:hAnsi="Times New Roman" w:cs="Times New Roman"/>
          <w:sz w:val="28"/>
          <w:szCs w:val="28"/>
        </w:rPr>
        <w:t>лей</w:t>
      </w:r>
      <w:r w:rsidRPr="00C17FC2">
        <w:rPr>
          <w:rFonts w:ascii="Times New Roman" w:hAnsi="Times New Roman" w:cs="Times New Roman"/>
          <w:sz w:val="28"/>
          <w:szCs w:val="28"/>
        </w:rPr>
        <w:t>, в том числе без проведения конкурсных процедур на сумму 8</w:t>
      </w:r>
      <w:r w:rsidR="00960BA7" w:rsidRPr="00C17FC2">
        <w:rPr>
          <w:rFonts w:ascii="Times New Roman" w:hAnsi="Times New Roman" w:cs="Times New Roman"/>
          <w:sz w:val="28"/>
          <w:szCs w:val="28"/>
          <w:lang w:val="en-US"/>
        </w:rPr>
        <w:t> </w:t>
      </w:r>
      <w:r w:rsidRPr="00C17FC2">
        <w:rPr>
          <w:rFonts w:ascii="Times New Roman" w:hAnsi="Times New Roman" w:cs="Times New Roman"/>
          <w:sz w:val="28"/>
          <w:szCs w:val="28"/>
        </w:rPr>
        <w:t>915,0 тыс. руб</w:t>
      </w:r>
      <w:r w:rsidR="00552ABB" w:rsidRPr="00552ABB">
        <w:rPr>
          <w:rFonts w:ascii="Times New Roman" w:hAnsi="Times New Roman" w:cs="Times New Roman"/>
          <w:sz w:val="28"/>
          <w:szCs w:val="28"/>
        </w:rPr>
        <w:t>лей</w:t>
      </w:r>
      <w:r w:rsidRPr="00C17FC2">
        <w:rPr>
          <w:rFonts w:ascii="Times New Roman" w:hAnsi="Times New Roman" w:cs="Times New Roman"/>
          <w:sz w:val="28"/>
          <w:szCs w:val="28"/>
        </w:rPr>
        <w:t xml:space="preserve"> (7,3% от общего объема закупок) и по итогам проведения конкурсных процедур (электронные аукционы) на сумму 113</w:t>
      </w:r>
      <w:r w:rsidR="00960BA7" w:rsidRPr="00C17FC2">
        <w:rPr>
          <w:rFonts w:ascii="Times New Roman" w:hAnsi="Times New Roman" w:cs="Times New Roman"/>
          <w:sz w:val="28"/>
          <w:szCs w:val="28"/>
          <w:lang w:val="en-US"/>
        </w:rPr>
        <w:t> </w:t>
      </w:r>
      <w:r w:rsidRPr="00C17FC2">
        <w:rPr>
          <w:rFonts w:ascii="Times New Roman" w:hAnsi="Times New Roman" w:cs="Times New Roman"/>
          <w:sz w:val="28"/>
          <w:szCs w:val="28"/>
        </w:rPr>
        <w:t>603,8 тыс. руб</w:t>
      </w:r>
      <w:r w:rsidR="00552ABB" w:rsidRPr="00552ABB">
        <w:rPr>
          <w:rFonts w:ascii="Times New Roman" w:hAnsi="Times New Roman" w:cs="Times New Roman"/>
          <w:sz w:val="28"/>
          <w:szCs w:val="28"/>
        </w:rPr>
        <w:t>лей</w:t>
      </w:r>
      <w:r w:rsidRPr="00C17FC2">
        <w:rPr>
          <w:rFonts w:ascii="Times New Roman" w:hAnsi="Times New Roman" w:cs="Times New Roman"/>
          <w:sz w:val="28"/>
          <w:szCs w:val="28"/>
        </w:rPr>
        <w:t xml:space="preserve"> (92,7% от общего объема закупок).</w:t>
      </w:r>
    </w:p>
    <w:p w14:paraId="4FBD61E3" w14:textId="0CE158B2" w:rsidR="00460A7E" w:rsidRPr="00C17FC2" w:rsidRDefault="00460A7E" w:rsidP="00710AB3">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В 2021 году </w:t>
      </w:r>
      <w:r w:rsidR="00643FF3">
        <w:rPr>
          <w:rFonts w:ascii="Times New Roman" w:hAnsi="Times New Roman" w:cs="Times New Roman"/>
          <w:sz w:val="28"/>
          <w:szCs w:val="28"/>
        </w:rPr>
        <w:t>Министерством</w:t>
      </w:r>
      <w:r w:rsidR="00960BA7" w:rsidRPr="00C17FC2">
        <w:rPr>
          <w:rFonts w:ascii="Times New Roman" w:hAnsi="Times New Roman" w:cs="Times New Roman"/>
          <w:sz w:val="28"/>
          <w:szCs w:val="28"/>
        </w:rPr>
        <w:t xml:space="preserve"> </w:t>
      </w:r>
      <w:r w:rsidRPr="00C17FC2">
        <w:rPr>
          <w:rFonts w:ascii="Times New Roman" w:hAnsi="Times New Roman" w:cs="Times New Roman"/>
          <w:sz w:val="28"/>
          <w:szCs w:val="28"/>
        </w:rPr>
        <w:t>заключено 60 договоров (контрактов) на общую сумму 60</w:t>
      </w:r>
      <w:r w:rsidR="00960BA7" w:rsidRPr="00C17FC2">
        <w:rPr>
          <w:rFonts w:ascii="Times New Roman" w:hAnsi="Times New Roman" w:cs="Times New Roman"/>
          <w:sz w:val="28"/>
          <w:szCs w:val="28"/>
        </w:rPr>
        <w:t> </w:t>
      </w:r>
      <w:r w:rsidRPr="00C17FC2">
        <w:rPr>
          <w:rFonts w:ascii="Times New Roman" w:hAnsi="Times New Roman" w:cs="Times New Roman"/>
          <w:sz w:val="28"/>
          <w:szCs w:val="28"/>
        </w:rPr>
        <w:t>860,0 тыс. руб</w:t>
      </w:r>
      <w:r w:rsidR="00643FF3" w:rsidRPr="00643FF3">
        <w:rPr>
          <w:rFonts w:ascii="Times New Roman" w:hAnsi="Times New Roman" w:cs="Times New Roman"/>
          <w:sz w:val="28"/>
          <w:szCs w:val="28"/>
        </w:rPr>
        <w:t>лей</w:t>
      </w:r>
      <w:r w:rsidRPr="00C17FC2">
        <w:rPr>
          <w:rFonts w:ascii="Times New Roman" w:hAnsi="Times New Roman" w:cs="Times New Roman"/>
          <w:sz w:val="28"/>
          <w:szCs w:val="28"/>
        </w:rPr>
        <w:t>, в том числе:</w:t>
      </w:r>
    </w:p>
    <w:p w14:paraId="2F611A68" w14:textId="34D4FE05" w:rsidR="00460A7E" w:rsidRPr="00C17FC2" w:rsidRDefault="00460A7E" w:rsidP="00E617FC">
      <w:pPr>
        <w:pStyle w:val="a8"/>
        <w:numPr>
          <w:ilvl w:val="0"/>
          <w:numId w:val="102"/>
        </w:numPr>
        <w:tabs>
          <w:tab w:val="left" w:pos="851"/>
        </w:tabs>
        <w:ind w:left="0" w:right="19" w:firstLine="686"/>
        <w:jc w:val="both"/>
        <w:rPr>
          <w:sz w:val="28"/>
          <w:szCs w:val="28"/>
        </w:rPr>
      </w:pPr>
      <w:r w:rsidRPr="00C17FC2">
        <w:rPr>
          <w:sz w:val="28"/>
          <w:szCs w:val="28"/>
        </w:rPr>
        <w:t xml:space="preserve">без проведения конкурсных процедур заключены 18 договоров на сумму </w:t>
      </w:r>
      <w:r w:rsidRPr="00C17FC2">
        <w:rPr>
          <w:sz w:val="28"/>
          <w:szCs w:val="28"/>
        </w:rPr>
        <w:fldChar w:fldCharType="begin"/>
      </w:r>
      <w:r w:rsidRPr="00C17FC2">
        <w:rPr>
          <w:sz w:val="28"/>
          <w:szCs w:val="28"/>
        </w:rPr>
        <w:instrText xml:space="preserve"> =SUM(ABOVE) </w:instrText>
      </w:r>
      <w:r w:rsidRPr="00C17FC2">
        <w:rPr>
          <w:sz w:val="28"/>
          <w:szCs w:val="28"/>
        </w:rPr>
        <w:fldChar w:fldCharType="separate"/>
      </w:r>
      <w:r w:rsidRPr="00C17FC2">
        <w:rPr>
          <w:noProof/>
          <w:sz w:val="28"/>
          <w:szCs w:val="28"/>
        </w:rPr>
        <w:t>4</w:t>
      </w:r>
      <w:r w:rsidR="00960BA7" w:rsidRPr="00C17FC2">
        <w:rPr>
          <w:noProof/>
          <w:sz w:val="28"/>
          <w:szCs w:val="28"/>
        </w:rPr>
        <w:t> </w:t>
      </w:r>
      <w:r w:rsidRPr="00C17FC2">
        <w:rPr>
          <w:noProof/>
          <w:sz w:val="28"/>
          <w:szCs w:val="28"/>
        </w:rPr>
        <w:t>905,8</w:t>
      </w:r>
      <w:r w:rsidRPr="00C17FC2">
        <w:rPr>
          <w:sz w:val="28"/>
          <w:szCs w:val="28"/>
        </w:rPr>
        <w:fldChar w:fldCharType="end"/>
      </w:r>
      <w:r w:rsidRPr="00C17FC2">
        <w:rPr>
          <w:sz w:val="28"/>
          <w:szCs w:val="28"/>
        </w:rPr>
        <w:t xml:space="preserve"> тыс. руб</w:t>
      </w:r>
      <w:r w:rsidR="00643FF3" w:rsidRPr="00643FF3">
        <w:rPr>
          <w:sz w:val="28"/>
          <w:szCs w:val="28"/>
        </w:rPr>
        <w:t>лей</w:t>
      </w:r>
      <w:r w:rsidRPr="00C17FC2">
        <w:rPr>
          <w:sz w:val="28"/>
          <w:szCs w:val="28"/>
        </w:rPr>
        <w:t xml:space="preserve"> (8,1% от годового объема закупок);</w:t>
      </w:r>
    </w:p>
    <w:p w14:paraId="3B3ED28F" w14:textId="1AFBFC3F" w:rsidR="00460A7E" w:rsidRPr="00C17FC2" w:rsidRDefault="00460A7E" w:rsidP="00E617FC">
      <w:pPr>
        <w:pStyle w:val="a8"/>
        <w:numPr>
          <w:ilvl w:val="0"/>
          <w:numId w:val="102"/>
        </w:numPr>
        <w:tabs>
          <w:tab w:val="left" w:pos="851"/>
        </w:tabs>
        <w:ind w:left="0" w:right="19" w:firstLine="686"/>
        <w:jc w:val="both"/>
        <w:rPr>
          <w:sz w:val="28"/>
          <w:szCs w:val="28"/>
        </w:rPr>
      </w:pPr>
      <w:r w:rsidRPr="00C17FC2">
        <w:rPr>
          <w:sz w:val="28"/>
          <w:szCs w:val="28"/>
        </w:rPr>
        <w:t xml:space="preserve">по итогам проведения конкурсных процедур заключены 42 контракта на сумму </w:t>
      </w:r>
      <w:r w:rsidRPr="00C17FC2">
        <w:rPr>
          <w:sz w:val="28"/>
          <w:szCs w:val="28"/>
        </w:rPr>
        <w:fldChar w:fldCharType="begin"/>
      </w:r>
      <w:r w:rsidRPr="00C17FC2">
        <w:rPr>
          <w:sz w:val="28"/>
          <w:szCs w:val="28"/>
        </w:rPr>
        <w:instrText xml:space="preserve"> =SUM(ABOVE) </w:instrText>
      </w:r>
      <w:r w:rsidRPr="00C17FC2">
        <w:rPr>
          <w:sz w:val="28"/>
          <w:szCs w:val="28"/>
        </w:rPr>
        <w:fldChar w:fldCharType="separate"/>
      </w:r>
      <w:r w:rsidRPr="00C17FC2">
        <w:rPr>
          <w:noProof/>
          <w:sz w:val="28"/>
          <w:szCs w:val="28"/>
        </w:rPr>
        <w:t>55</w:t>
      </w:r>
      <w:r w:rsidR="00960BA7" w:rsidRPr="00C17FC2">
        <w:rPr>
          <w:noProof/>
          <w:sz w:val="28"/>
          <w:szCs w:val="28"/>
        </w:rPr>
        <w:t> </w:t>
      </w:r>
      <w:r w:rsidRPr="00C17FC2">
        <w:rPr>
          <w:noProof/>
          <w:sz w:val="28"/>
          <w:szCs w:val="28"/>
        </w:rPr>
        <w:t>954,2</w:t>
      </w:r>
      <w:r w:rsidRPr="00C17FC2">
        <w:rPr>
          <w:sz w:val="28"/>
          <w:szCs w:val="28"/>
        </w:rPr>
        <w:fldChar w:fldCharType="end"/>
      </w:r>
      <w:r w:rsidRPr="00C17FC2">
        <w:rPr>
          <w:sz w:val="28"/>
          <w:szCs w:val="28"/>
        </w:rPr>
        <w:t xml:space="preserve"> тыс. руб</w:t>
      </w:r>
      <w:bookmarkStart w:id="106" w:name="_Hlk158382122"/>
      <w:r w:rsidR="00643FF3" w:rsidRPr="00643FF3">
        <w:rPr>
          <w:sz w:val="28"/>
          <w:szCs w:val="28"/>
        </w:rPr>
        <w:t>лей</w:t>
      </w:r>
      <w:bookmarkEnd w:id="106"/>
      <w:r w:rsidRPr="00C17FC2">
        <w:rPr>
          <w:sz w:val="28"/>
          <w:szCs w:val="28"/>
        </w:rPr>
        <w:t xml:space="preserve"> (91,9% от годового объема закупок).</w:t>
      </w:r>
    </w:p>
    <w:p w14:paraId="74209C6D" w14:textId="70EC061D" w:rsidR="00460A7E" w:rsidRPr="00C17FC2" w:rsidRDefault="00460A7E" w:rsidP="00710AB3">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В 2022 году </w:t>
      </w:r>
      <w:r w:rsidR="00960BA7" w:rsidRPr="00C17FC2">
        <w:rPr>
          <w:rFonts w:ascii="Times New Roman" w:hAnsi="Times New Roman" w:cs="Times New Roman"/>
          <w:sz w:val="28"/>
          <w:szCs w:val="28"/>
        </w:rPr>
        <w:t>Министерством</w:t>
      </w:r>
      <w:r w:rsidRPr="00C17FC2">
        <w:rPr>
          <w:rFonts w:ascii="Times New Roman" w:hAnsi="Times New Roman" w:cs="Times New Roman"/>
          <w:sz w:val="28"/>
          <w:szCs w:val="28"/>
        </w:rPr>
        <w:t xml:space="preserve"> заключено 57 договоров (контрактов) на общую сумму 61</w:t>
      </w:r>
      <w:r w:rsidR="00960BA7" w:rsidRPr="00C17FC2">
        <w:rPr>
          <w:rFonts w:ascii="Times New Roman" w:hAnsi="Times New Roman" w:cs="Times New Roman"/>
          <w:sz w:val="28"/>
          <w:szCs w:val="28"/>
        </w:rPr>
        <w:t> </w:t>
      </w:r>
      <w:r w:rsidRPr="00C17FC2">
        <w:rPr>
          <w:rFonts w:ascii="Times New Roman" w:hAnsi="Times New Roman" w:cs="Times New Roman"/>
          <w:sz w:val="28"/>
          <w:szCs w:val="28"/>
        </w:rPr>
        <w:t>658,8 тыс. руб</w:t>
      </w:r>
      <w:r w:rsidR="00643FF3" w:rsidRPr="00643FF3">
        <w:rPr>
          <w:rFonts w:ascii="Times New Roman" w:hAnsi="Times New Roman" w:cs="Times New Roman"/>
          <w:sz w:val="28"/>
          <w:szCs w:val="28"/>
        </w:rPr>
        <w:t>лей</w:t>
      </w:r>
      <w:r w:rsidRPr="00C17FC2">
        <w:rPr>
          <w:rFonts w:ascii="Times New Roman" w:hAnsi="Times New Roman" w:cs="Times New Roman"/>
          <w:sz w:val="28"/>
          <w:szCs w:val="28"/>
        </w:rPr>
        <w:t>, в том числе:</w:t>
      </w:r>
    </w:p>
    <w:p w14:paraId="221DF1B1" w14:textId="3ED79DF8" w:rsidR="00460A7E" w:rsidRPr="00C17FC2" w:rsidRDefault="00460A7E" w:rsidP="00E617FC">
      <w:pPr>
        <w:pStyle w:val="a8"/>
        <w:numPr>
          <w:ilvl w:val="0"/>
          <w:numId w:val="103"/>
        </w:numPr>
        <w:tabs>
          <w:tab w:val="left" w:pos="851"/>
        </w:tabs>
        <w:ind w:left="-28" w:right="19" w:firstLine="714"/>
        <w:jc w:val="both"/>
        <w:rPr>
          <w:sz w:val="28"/>
          <w:szCs w:val="28"/>
        </w:rPr>
      </w:pPr>
      <w:r w:rsidRPr="00C17FC2">
        <w:rPr>
          <w:sz w:val="28"/>
          <w:szCs w:val="28"/>
        </w:rPr>
        <w:t xml:space="preserve">без проведения конкурсных процедур заключены 18 договоров на сумму </w:t>
      </w:r>
      <w:r w:rsidRPr="00C17FC2">
        <w:rPr>
          <w:sz w:val="28"/>
          <w:szCs w:val="28"/>
        </w:rPr>
        <w:fldChar w:fldCharType="begin"/>
      </w:r>
      <w:r w:rsidRPr="00C17FC2">
        <w:rPr>
          <w:sz w:val="28"/>
          <w:szCs w:val="28"/>
        </w:rPr>
        <w:instrText xml:space="preserve"> =SUM(ABOVE) </w:instrText>
      </w:r>
      <w:r w:rsidRPr="00C17FC2">
        <w:rPr>
          <w:sz w:val="28"/>
          <w:szCs w:val="28"/>
        </w:rPr>
        <w:fldChar w:fldCharType="separate"/>
      </w:r>
      <w:r w:rsidRPr="00C17FC2">
        <w:rPr>
          <w:noProof/>
          <w:sz w:val="28"/>
          <w:szCs w:val="28"/>
        </w:rPr>
        <w:t>4</w:t>
      </w:r>
      <w:r w:rsidR="00960BA7" w:rsidRPr="00C17FC2">
        <w:rPr>
          <w:noProof/>
          <w:sz w:val="28"/>
          <w:szCs w:val="28"/>
        </w:rPr>
        <w:t> </w:t>
      </w:r>
      <w:r w:rsidRPr="00C17FC2">
        <w:rPr>
          <w:noProof/>
          <w:sz w:val="28"/>
          <w:szCs w:val="28"/>
        </w:rPr>
        <w:t>009,2</w:t>
      </w:r>
      <w:r w:rsidRPr="00C17FC2">
        <w:rPr>
          <w:sz w:val="28"/>
          <w:szCs w:val="28"/>
        </w:rPr>
        <w:fldChar w:fldCharType="end"/>
      </w:r>
      <w:r w:rsidRPr="00C17FC2">
        <w:rPr>
          <w:sz w:val="28"/>
          <w:szCs w:val="28"/>
        </w:rPr>
        <w:t xml:space="preserve"> тыс. руб</w:t>
      </w:r>
      <w:r w:rsidR="00643FF3" w:rsidRPr="00643FF3">
        <w:rPr>
          <w:sz w:val="28"/>
          <w:szCs w:val="28"/>
        </w:rPr>
        <w:t>лей</w:t>
      </w:r>
      <w:r w:rsidRPr="00C17FC2">
        <w:rPr>
          <w:sz w:val="28"/>
          <w:szCs w:val="28"/>
        </w:rPr>
        <w:t xml:space="preserve"> (6,5% от годового объема закупок);</w:t>
      </w:r>
    </w:p>
    <w:p w14:paraId="71CDE2F2" w14:textId="4659702D" w:rsidR="00460A7E" w:rsidRPr="00C17FC2" w:rsidRDefault="00460A7E" w:rsidP="00E617FC">
      <w:pPr>
        <w:pStyle w:val="a8"/>
        <w:numPr>
          <w:ilvl w:val="0"/>
          <w:numId w:val="103"/>
        </w:numPr>
        <w:tabs>
          <w:tab w:val="left" w:pos="851"/>
        </w:tabs>
        <w:ind w:left="-28" w:right="19" w:firstLine="714"/>
        <w:jc w:val="both"/>
        <w:rPr>
          <w:sz w:val="28"/>
          <w:szCs w:val="28"/>
        </w:rPr>
      </w:pPr>
      <w:r w:rsidRPr="00C17FC2">
        <w:rPr>
          <w:sz w:val="28"/>
          <w:szCs w:val="28"/>
        </w:rPr>
        <w:t xml:space="preserve">по итогам проведения конкурсных процедур заключены 39 контрактов на сумму </w:t>
      </w:r>
      <w:r w:rsidRPr="00C17FC2">
        <w:rPr>
          <w:sz w:val="28"/>
          <w:szCs w:val="28"/>
        </w:rPr>
        <w:fldChar w:fldCharType="begin"/>
      </w:r>
      <w:r w:rsidRPr="00C17FC2">
        <w:rPr>
          <w:sz w:val="28"/>
          <w:szCs w:val="28"/>
        </w:rPr>
        <w:instrText xml:space="preserve"> =SUM(ABOVE) </w:instrText>
      </w:r>
      <w:r w:rsidRPr="00C17FC2">
        <w:rPr>
          <w:sz w:val="28"/>
          <w:szCs w:val="28"/>
        </w:rPr>
        <w:fldChar w:fldCharType="separate"/>
      </w:r>
      <w:r w:rsidRPr="00C17FC2">
        <w:rPr>
          <w:noProof/>
          <w:sz w:val="28"/>
          <w:szCs w:val="28"/>
        </w:rPr>
        <w:t>57</w:t>
      </w:r>
      <w:r w:rsidR="00960BA7" w:rsidRPr="00C17FC2">
        <w:rPr>
          <w:noProof/>
          <w:sz w:val="28"/>
          <w:szCs w:val="28"/>
        </w:rPr>
        <w:t> </w:t>
      </w:r>
      <w:r w:rsidRPr="00C17FC2">
        <w:rPr>
          <w:noProof/>
          <w:sz w:val="28"/>
          <w:szCs w:val="28"/>
        </w:rPr>
        <w:t>649,6</w:t>
      </w:r>
      <w:r w:rsidRPr="00C17FC2">
        <w:rPr>
          <w:sz w:val="28"/>
          <w:szCs w:val="28"/>
        </w:rPr>
        <w:fldChar w:fldCharType="end"/>
      </w:r>
      <w:r w:rsidRPr="00C17FC2">
        <w:rPr>
          <w:sz w:val="28"/>
          <w:szCs w:val="28"/>
        </w:rPr>
        <w:t xml:space="preserve"> тыс. руб</w:t>
      </w:r>
      <w:r w:rsidR="00643FF3" w:rsidRPr="00643FF3">
        <w:rPr>
          <w:sz w:val="28"/>
          <w:szCs w:val="28"/>
        </w:rPr>
        <w:t>лей</w:t>
      </w:r>
      <w:r w:rsidRPr="00C17FC2">
        <w:rPr>
          <w:sz w:val="28"/>
          <w:szCs w:val="28"/>
        </w:rPr>
        <w:t xml:space="preserve"> (93,5% от годового объема закупок).</w:t>
      </w:r>
    </w:p>
    <w:p w14:paraId="450B1129" w14:textId="3013784F" w:rsidR="00460A7E" w:rsidRPr="00C17FC2" w:rsidRDefault="00460A7E" w:rsidP="008C2B6F">
      <w:pPr>
        <w:widowControl w:val="0"/>
        <w:autoSpaceDE w:val="0"/>
        <w:autoSpaceDN w:val="0"/>
        <w:adjustRightInd w:val="0"/>
        <w:spacing w:after="0" w:line="240" w:lineRule="auto"/>
        <w:ind w:left="-56" w:right="19" w:firstLine="709"/>
        <w:jc w:val="both"/>
        <w:rPr>
          <w:rFonts w:ascii="Times New Roman" w:eastAsiaTheme="minorEastAsia" w:hAnsi="Times New Roman" w:cs="Times New Roman"/>
          <w:sz w:val="28"/>
          <w:szCs w:val="28"/>
          <w:lang w:eastAsia="ru-RU"/>
        </w:rPr>
      </w:pPr>
      <w:r w:rsidRPr="00C17FC2">
        <w:rPr>
          <w:rFonts w:ascii="Times New Roman" w:eastAsiaTheme="minorEastAsia" w:hAnsi="Times New Roman" w:cs="Times New Roman"/>
          <w:sz w:val="28"/>
          <w:szCs w:val="28"/>
          <w:lang w:eastAsia="ru-RU"/>
        </w:rPr>
        <w:t xml:space="preserve">Основная доля договоров (контрактов) приходится на оказание услуг по </w:t>
      </w:r>
      <w:r w:rsidRPr="00C17FC2">
        <w:rPr>
          <w:rFonts w:ascii="Times New Roman" w:eastAsiaTheme="minorEastAsia" w:hAnsi="Times New Roman" w:cs="Times New Roman"/>
          <w:sz w:val="28"/>
          <w:szCs w:val="28"/>
          <w:lang w:eastAsia="ru-RU"/>
        </w:rPr>
        <w:lastRenderedPageBreak/>
        <w:t>духовно-нравственному воспитанию населения на сумму 91</w:t>
      </w:r>
      <w:r w:rsidR="00960BA7" w:rsidRPr="00C17FC2">
        <w:rPr>
          <w:rFonts w:ascii="Times New Roman" w:eastAsiaTheme="minorEastAsia" w:hAnsi="Times New Roman" w:cs="Times New Roman"/>
          <w:sz w:val="28"/>
          <w:szCs w:val="28"/>
          <w:lang w:eastAsia="ru-RU"/>
        </w:rPr>
        <w:t> </w:t>
      </w:r>
      <w:r w:rsidRPr="00C17FC2">
        <w:rPr>
          <w:rFonts w:ascii="Times New Roman" w:eastAsiaTheme="minorEastAsia" w:hAnsi="Times New Roman" w:cs="Times New Roman"/>
          <w:sz w:val="28"/>
          <w:szCs w:val="28"/>
          <w:lang w:eastAsia="ru-RU"/>
        </w:rPr>
        <w:t>219,0 тыс. руб</w:t>
      </w:r>
      <w:r w:rsidR="00643FF3" w:rsidRPr="00643FF3">
        <w:rPr>
          <w:rFonts w:ascii="Times New Roman" w:eastAsiaTheme="minorEastAsia" w:hAnsi="Times New Roman" w:cs="Times New Roman"/>
          <w:sz w:val="28"/>
          <w:szCs w:val="28"/>
          <w:lang w:eastAsia="ru-RU"/>
        </w:rPr>
        <w:t>лей</w:t>
      </w:r>
      <w:r w:rsidRPr="00C17FC2">
        <w:rPr>
          <w:rFonts w:ascii="Times New Roman" w:eastAsiaTheme="minorEastAsia" w:hAnsi="Times New Roman" w:cs="Times New Roman"/>
          <w:sz w:val="28"/>
          <w:szCs w:val="28"/>
          <w:lang w:eastAsia="ru-RU"/>
        </w:rPr>
        <w:t xml:space="preserve"> (74,5 % от общего объема закупок), в том числе</w:t>
      </w:r>
      <w:r w:rsidR="00960BA7" w:rsidRPr="00C17FC2">
        <w:rPr>
          <w:rFonts w:ascii="Times New Roman" w:eastAsiaTheme="minorEastAsia" w:hAnsi="Times New Roman" w:cs="Times New Roman"/>
          <w:sz w:val="28"/>
          <w:szCs w:val="28"/>
          <w:lang w:eastAsia="ru-RU"/>
        </w:rPr>
        <w:t>:</w:t>
      </w:r>
      <w:r w:rsidRPr="00C17FC2">
        <w:rPr>
          <w:rFonts w:ascii="Times New Roman" w:eastAsiaTheme="minorEastAsia" w:hAnsi="Times New Roman" w:cs="Times New Roman"/>
          <w:sz w:val="28"/>
          <w:szCs w:val="28"/>
          <w:lang w:eastAsia="ru-RU"/>
        </w:rPr>
        <w:t xml:space="preserve"> в 2021 году – 45</w:t>
      </w:r>
      <w:r w:rsidR="00960BA7" w:rsidRPr="00C17FC2">
        <w:rPr>
          <w:rFonts w:ascii="Times New Roman" w:eastAsiaTheme="minorEastAsia" w:hAnsi="Times New Roman" w:cs="Times New Roman"/>
          <w:sz w:val="28"/>
          <w:szCs w:val="28"/>
          <w:lang w:eastAsia="ru-RU"/>
        </w:rPr>
        <w:t> </w:t>
      </w:r>
      <w:r w:rsidRPr="00C17FC2">
        <w:rPr>
          <w:rFonts w:ascii="Times New Roman" w:eastAsiaTheme="minorEastAsia" w:hAnsi="Times New Roman" w:cs="Times New Roman"/>
          <w:sz w:val="28"/>
          <w:szCs w:val="28"/>
          <w:lang w:eastAsia="ru-RU"/>
        </w:rPr>
        <w:t>408,3 тыс. руб</w:t>
      </w:r>
      <w:r w:rsidR="00643FF3" w:rsidRPr="00643FF3">
        <w:rPr>
          <w:rFonts w:ascii="Times New Roman" w:eastAsiaTheme="minorEastAsia" w:hAnsi="Times New Roman" w:cs="Times New Roman"/>
          <w:sz w:val="28"/>
          <w:szCs w:val="28"/>
          <w:lang w:eastAsia="ru-RU"/>
        </w:rPr>
        <w:t>лей</w:t>
      </w:r>
      <w:r w:rsidRPr="00C17FC2">
        <w:rPr>
          <w:rFonts w:ascii="Times New Roman" w:eastAsiaTheme="minorEastAsia" w:hAnsi="Times New Roman" w:cs="Times New Roman"/>
          <w:sz w:val="28"/>
          <w:szCs w:val="28"/>
          <w:lang w:eastAsia="ru-RU"/>
        </w:rPr>
        <w:t>, в 2022 году – 45</w:t>
      </w:r>
      <w:r w:rsidR="00960BA7" w:rsidRPr="00C17FC2">
        <w:rPr>
          <w:rFonts w:ascii="Times New Roman" w:eastAsiaTheme="minorEastAsia" w:hAnsi="Times New Roman" w:cs="Times New Roman"/>
          <w:sz w:val="28"/>
          <w:szCs w:val="28"/>
          <w:lang w:eastAsia="ru-RU"/>
        </w:rPr>
        <w:t> </w:t>
      </w:r>
      <w:r w:rsidRPr="00C17FC2">
        <w:rPr>
          <w:rFonts w:ascii="Times New Roman" w:eastAsiaTheme="minorEastAsia" w:hAnsi="Times New Roman" w:cs="Times New Roman"/>
          <w:sz w:val="28"/>
          <w:szCs w:val="28"/>
          <w:lang w:eastAsia="ru-RU"/>
        </w:rPr>
        <w:t>810,7 тыс. руб</w:t>
      </w:r>
      <w:r w:rsidR="00643FF3" w:rsidRPr="00643FF3">
        <w:rPr>
          <w:rFonts w:ascii="Times New Roman" w:eastAsiaTheme="minorEastAsia" w:hAnsi="Times New Roman" w:cs="Times New Roman"/>
          <w:sz w:val="28"/>
          <w:szCs w:val="28"/>
          <w:lang w:eastAsia="ru-RU"/>
        </w:rPr>
        <w:t>лей</w:t>
      </w:r>
      <w:r w:rsidRPr="00C17FC2">
        <w:rPr>
          <w:rFonts w:ascii="Times New Roman" w:eastAsiaTheme="minorEastAsia" w:hAnsi="Times New Roman" w:cs="Times New Roman"/>
          <w:sz w:val="28"/>
          <w:szCs w:val="28"/>
          <w:lang w:eastAsia="ru-RU"/>
        </w:rPr>
        <w:t>.</w:t>
      </w:r>
      <w:r w:rsidR="008C2B6F" w:rsidRPr="00C17FC2">
        <w:rPr>
          <w:rFonts w:ascii="Times New Roman" w:eastAsiaTheme="minorEastAsia" w:hAnsi="Times New Roman" w:cs="Times New Roman"/>
          <w:sz w:val="28"/>
          <w:szCs w:val="28"/>
          <w:lang w:eastAsia="ru-RU"/>
        </w:rPr>
        <w:t xml:space="preserve"> </w:t>
      </w:r>
      <w:r w:rsidRPr="00C17FC2">
        <w:rPr>
          <w:rFonts w:ascii="Times New Roman" w:hAnsi="Times New Roman" w:cs="Times New Roman"/>
          <w:sz w:val="28"/>
          <w:szCs w:val="28"/>
        </w:rPr>
        <w:t>Договоры (контракты) заключались в соответствии с Федеральным законом № 44-ФЗ.</w:t>
      </w:r>
    </w:p>
    <w:p w14:paraId="549E2178" w14:textId="0E55223C" w:rsidR="00460A7E" w:rsidRPr="00C17FC2" w:rsidRDefault="00460A7E" w:rsidP="00710AB3">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части 2 статьи 30.1 Федерального закона №</w:t>
      </w:r>
      <w:r w:rsidR="00960BA7" w:rsidRPr="00C17FC2">
        <w:rPr>
          <w:rFonts w:ascii="Times New Roman" w:hAnsi="Times New Roman" w:cs="Times New Roman"/>
          <w:sz w:val="28"/>
          <w:szCs w:val="28"/>
        </w:rPr>
        <w:t> </w:t>
      </w:r>
      <w:r w:rsidRPr="00C17FC2">
        <w:rPr>
          <w:rFonts w:ascii="Times New Roman" w:hAnsi="Times New Roman" w:cs="Times New Roman"/>
          <w:sz w:val="28"/>
          <w:szCs w:val="28"/>
        </w:rPr>
        <w:t xml:space="preserve">44-ФЗ, Миннацем </w:t>
      </w:r>
      <w:r w:rsidR="00960BA7" w:rsidRPr="00C17FC2">
        <w:rPr>
          <w:rFonts w:ascii="Times New Roman" w:hAnsi="Times New Roman" w:cs="Times New Roman"/>
          <w:sz w:val="28"/>
          <w:szCs w:val="28"/>
        </w:rPr>
        <w:t xml:space="preserve">РИ </w:t>
      </w:r>
      <w:r w:rsidRPr="00C17FC2">
        <w:rPr>
          <w:rFonts w:ascii="Times New Roman" w:hAnsi="Times New Roman" w:cs="Times New Roman"/>
          <w:sz w:val="28"/>
          <w:szCs w:val="28"/>
          <w:shd w:val="clear" w:color="auto" w:fill="FFFFFF"/>
        </w:rPr>
        <w:t>отчеты об объеме закупок российских товаров за 2021-2022 гг. не размещены в единой информационной системе (следовало разместить до 1 апреля года, следующего за отчетным годом)</w:t>
      </w:r>
      <w:r w:rsidRPr="00C17FC2">
        <w:rPr>
          <w:rFonts w:ascii="Times New Roman" w:hAnsi="Times New Roman" w:cs="Times New Roman"/>
          <w:sz w:val="28"/>
          <w:szCs w:val="28"/>
        </w:rPr>
        <w:t>.</w:t>
      </w:r>
    </w:p>
    <w:p w14:paraId="5176E5B0" w14:textId="320B01A1" w:rsidR="00460A7E" w:rsidRPr="00C17FC2" w:rsidRDefault="00460A7E" w:rsidP="00710AB3">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части 4 статьи 30 Федерального закона №</w:t>
      </w:r>
      <w:r w:rsidR="00960BA7" w:rsidRPr="00C17FC2">
        <w:rPr>
          <w:rFonts w:ascii="Times New Roman" w:hAnsi="Times New Roman" w:cs="Times New Roman"/>
          <w:sz w:val="28"/>
          <w:szCs w:val="28"/>
        </w:rPr>
        <w:t> </w:t>
      </w:r>
      <w:r w:rsidRPr="00C17FC2">
        <w:rPr>
          <w:rFonts w:ascii="Times New Roman" w:hAnsi="Times New Roman" w:cs="Times New Roman"/>
          <w:sz w:val="28"/>
          <w:szCs w:val="28"/>
        </w:rPr>
        <w:t xml:space="preserve">44-ФЗ, </w:t>
      </w:r>
      <w:r w:rsidRPr="00C17FC2">
        <w:rPr>
          <w:rFonts w:ascii="Times New Roman" w:hAnsi="Times New Roman" w:cs="Times New Roman"/>
          <w:sz w:val="28"/>
          <w:szCs w:val="28"/>
          <w:shd w:val="clear" w:color="auto" w:fill="FFFFFF"/>
        </w:rPr>
        <w:t>отчет об объеме закупок у субъектов малого предпринимательства, социально ориентированных некоммерческих организаций за 2021 год размещен в единой информационной системе с нарушением сроков на 344 дня</w:t>
      </w:r>
      <w:r w:rsidRPr="00C17FC2">
        <w:rPr>
          <w:rFonts w:ascii="Times New Roman" w:hAnsi="Times New Roman" w:cs="Times New Roman"/>
          <w:sz w:val="28"/>
          <w:szCs w:val="28"/>
        </w:rPr>
        <w:t>.</w:t>
      </w:r>
    </w:p>
    <w:p w14:paraId="59567CC2" w14:textId="002F0072" w:rsidR="00460A7E" w:rsidRPr="00C17FC2" w:rsidRDefault="00C17B07" w:rsidP="00710AB3">
      <w:pPr>
        <w:spacing w:after="0" w:line="240" w:lineRule="auto"/>
        <w:ind w:left="-56" w:right="19" w:firstLine="851"/>
        <w:jc w:val="both"/>
        <w:rPr>
          <w:rFonts w:ascii="Times New Roman" w:hAnsi="Times New Roman" w:cs="Times New Roman"/>
          <w:sz w:val="28"/>
          <w:szCs w:val="28"/>
        </w:rPr>
      </w:pPr>
      <w:r w:rsidRPr="00C17FC2">
        <w:rPr>
          <w:rFonts w:ascii="Times New Roman" w:hAnsi="Times New Roman" w:cs="Times New Roman"/>
          <w:sz w:val="28"/>
          <w:szCs w:val="28"/>
        </w:rPr>
        <w:t>Кроме того, в нарушение части</w:t>
      </w:r>
      <w:r w:rsidR="00460A7E" w:rsidRPr="00C17FC2">
        <w:rPr>
          <w:rFonts w:ascii="Times New Roman" w:hAnsi="Times New Roman" w:cs="Times New Roman"/>
          <w:sz w:val="28"/>
          <w:szCs w:val="28"/>
        </w:rPr>
        <w:t xml:space="preserve"> 3 статьи 103 Федерального закона №</w:t>
      </w:r>
      <w:r w:rsidR="00960BA7" w:rsidRPr="00C17FC2">
        <w:rPr>
          <w:rFonts w:ascii="Times New Roman" w:hAnsi="Times New Roman" w:cs="Times New Roman"/>
          <w:sz w:val="28"/>
          <w:szCs w:val="28"/>
        </w:rPr>
        <w:t> </w:t>
      </w:r>
      <w:r w:rsidR="00460A7E" w:rsidRPr="00C17FC2">
        <w:rPr>
          <w:rFonts w:ascii="Times New Roman" w:hAnsi="Times New Roman" w:cs="Times New Roman"/>
          <w:sz w:val="28"/>
          <w:szCs w:val="28"/>
        </w:rPr>
        <w:t xml:space="preserve">44-ФЗ, </w:t>
      </w:r>
      <w:r w:rsidR="00460A7E" w:rsidRPr="00C17FC2">
        <w:rPr>
          <w:rFonts w:ascii="Times New Roman" w:hAnsi="Times New Roman" w:cs="Times New Roman"/>
          <w:sz w:val="28"/>
          <w:szCs w:val="28"/>
          <w:shd w:val="clear" w:color="auto" w:fill="FFFFFF"/>
        </w:rPr>
        <w:t xml:space="preserve">Миннацем </w:t>
      </w:r>
      <w:r w:rsidRPr="00C17FC2">
        <w:rPr>
          <w:rFonts w:ascii="Times New Roman" w:hAnsi="Times New Roman" w:cs="Times New Roman"/>
          <w:sz w:val="28"/>
          <w:szCs w:val="28"/>
          <w:shd w:val="clear" w:color="auto" w:fill="FFFFFF"/>
        </w:rPr>
        <w:t xml:space="preserve">РИ </w:t>
      </w:r>
      <w:r w:rsidR="00643FF3" w:rsidRPr="00C17FC2">
        <w:rPr>
          <w:rFonts w:ascii="Times New Roman" w:hAnsi="Times New Roman" w:cs="Times New Roman"/>
          <w:sz w:val="28"/>
          <w:szCs w:val="28"/>
        </w:rPr>
        <w:t>в 2021 году</w:t>
      </w:r>
      <w:r w:rsidR="00643FF3" w:rsidRPr="00C17FC2">
        <w:rPr>
          <w:rFonts w:ascii="Times New Roman" w:hAnsi="Times New Roman" w:cs="Times New Roman"/>
          <w:sz w:val="28"/>
          <w:szCs w:val="28"/>
          <w:shd w:val="clear" w:color="auto" w:fill="FFFFFF"/>
        </w:rPr>
        <w:t xml:space="preserve"> </w:t>
      </w:r>
      <w:r w:rsidR="00460A7E" w:rsidRPr="00C17FC2">
        <w:rPr>
          <w:rFonts w:ascii="Times New Roman" w:hAnsi="Times New Roman" w:cs="Times New Roman"/>
          <w:sz w:val="28"/>
          <w:szCs w:val="28"/>
          <w:shd w:val="clear" w:color="auto" w:fill="FFFFFF"/>
        </w:rPr>
        <w:t>несвоевременно направлялись контракты в УФК по РИ в 7 случаях на общую сумму 1</w:t>
      </w:r>
      <w:r w:rsidRPr="00C17FC2">
        <w:rPr>
          <w:rFonts w:ascii="Times New Roman" w:hAnsi="Times New Roman" w:cs="Times New Roman"/>
          <w:sz w:val="28"/>
          <w:szCs w:val="28"/>
          <w:shd w:val="clear" w:color="auto" w:fill="FFFFFF"/>
        </w:rPr>
        <w:t> </w:t>
      </w:r>
      <w:r w:rsidR="00460A7E" w:rsidRPr="00C17FC2">
        <w:rPr>
          <w:rFonts w:ascii="Times New Roman" w:hAnsi="Times New Roman" w:cs="Times New Roman"/>
          <w:sz w:val="28"/>
          <w:szCs w:val="28"/>
          <w:shd w:val="clear" w:color="auto" w:fill="FFFFFF"/>
        </w:rPr>
        <w:t>585,3 тыс. руб</w:t>
      </w:r>
      <w:r w:rsidR="00643FF3" w:rsidRPr="00643FF3">
        <w:rPr>
          <w:rFonts w:ascii="Times New Roman" w:hAnsi="Times New Roman" w:cs="Times New Roman"/>
          <w:sz w:val="28"/>
          <w:szCs w:val="28"/>
          <w:shd w:val="clear" w:color="auto" w:fill="FFFFFF"/>
        </w:rPr>
        <w:t>лей</w:t>
      </w:r>
      <w:r w:rsidR="00460A7E" w:rsidRPr="00C17FC2">
        <w:rPr>
          <w:rFonts w:ascii="Times New Roman" w:hAnsi="Times New Roman" w:cs="Times New Roman"/>
          <w:sz w:val="28"/>
          <w:szCs w:val="28"/>
          <w:shd w:val="clear" w:color="auto" w:fill="FFFFFF"/>
        </w:rPr>
        <w:t>, в том числе</w:t>
      </w:r>
      <w:r w:rsidR="00460A7E" w:rsidRPr="00C17FC2">
        <w:rPr>
          <w:rFonts w:ascii="Times New Roman" w:hAnsi="Times New Roman" w:cs="Times New Roman"/>
          <w:sz w:val="28"/>
          <w:szCs w:val="28"/>
        </w:rPr>
        <w:t>:</w:t>
      </w:r>
    </w:p>
    <w:p w14:paraId="65FD06ED" w14:textId="53B0BFC8" w:rsidR="00460A7E" w:rsidRPr="00C17FC2" w:rsidRDefault="00460A7E" w:rsidP="00E617FC">
      <w:pPr>
        <w:pStyle w:val="a8"/>
        <w:numPr>
          <w:ilvl w:val="0"/>
          <w:numId w:val="104"/>
        </w:numPr>
        <w:tabs>
          <w:tab w:val="left" w:pos="993"/>
        </w:tabs>
        <w:ind w:left="-28" w:right="19" w:firstLine="868"/>
        <w:jc w:val="both"/>
        <w:rPr>
          <w:sz w:val="28"/>
          <w:szCs w:val="28"/>
        </w:rPr>
      </w:pPr>
      <w:r w:rsidRPr="00C17FC2">
        <w:rPr>
          <w:sz w:val="28"/>
          <w:szCs w:val="28"/>
        </w:rPr>
        <w:t>Контракт от 20.08.2021 г. №32/2021</w:t>
      </w:r>
      <w:r w:rsidR="00643FF3">
        <w:rPr>
          <w:sz w:val="28"/>
          <w:szCs w:val="28"/>
        </w:rPr>
        <w:t>,</w:t>
      </w:r>
      <w:r w:rsidRPr="00C17FC2">
        <w:rPr>
          <w:sz w:val="28"/>
          <w:szCs w:val="28"/>
        </w:rPr>
        <w:t xml:space="preserve"> </w:t>
      </w:r>
      <w:r w:rsidR="00643FF3" w:rsidRPr="00C17FC2">
        <w:rPr>
          <w:sz w:val="28"/>
          <w:szCs w:val="28"/>
        </w:rPr>
        <w:t>заключён</w:t>
      </w:r>
      <w:r w:rsidR="00643FF3">
        <w:rPr>
          <w:sz w:val="28"/>
          <w:szCs w:val="28"/>
        </w:rPr>
        <w:t>ный</w:t>
      </w:r>
      <w:r w:rsidRPr="00C17FC2">
        <w:rPr>
          <w:sz w:val="28"/>
          <w:szCs w:val="28"/>
        </w:rPr>
        <w:t xml:space="preserve"> с ООО «Спектр Сервис»</w:t>
      </w:r>
      <w:r w:rsidR="00643FF3">
        <w:rPr>
          <w:sz w:val="28"/>
          <w:szCs w:val="28"/>
        </w:rPr>
        <w:t xml:space="preserve"> </w:t>
      </w:r>
      <w:r w:rsidRPr="00C17FC2">
        <w:rPr>
          <w:sz w:val="28"/>
          <w:szCs w:val="28"/>
        </w:rPr>
        <w:t>на оказание услуг по участию в ежегодном Фестивале культуры и спорта народов Кавказ на сумму 200,0 тыс. руб</w:t>
      </w:r>
      <w:r w:rsidR="00643FF3" w:rsidRPr="00643FF3">
        <w:rPr>
          <w:sz w:val="28"/>
          <w:szCs w:val="28"/>
        </w:rPr>
        <w:t>лей</w:t>
      </w:r>
      <w:r w:rsidRPr="00C17FC2">
        <w:rPr>
          <w:sz w:val="28"/>
          <w:szCs w:val="28"/>
        </w:rPr>
        <w:t>, направлен в УФК по РИ 15.10.2021 г. (просрочен на 35 рабочих дней);</w:t>
      </w:r>
    </w:p>
    <w:p w14:paraId="36FF93E1" w14:textId="42D18150" w:rsidR="00460A7E" w:rsidRPr="00C17FC2" w:rsidRDefault="00460A7E" w:rsidP="00E617FC">
      <w:pPr>
        <w:pStyle w:val="a8"/>
        <w:numPr>
          <w:ilvl w:val="0"/>
          <w:numId w:val="104"/>
        </w:numPr>
        <w:tabs>
          <w:tab w:val="left" w:pos="993"/>
        </w:tabs>
        <w:ind w:left="-28" w:right="19" w:firstLine="868"/>
        <w:jc w:val="both"/>
        <w:rPr>
          <w:sz w:val="28"/>
          <w:szCs w:val="28"/>
        </w:rPr>
      </w:pPr>
      <w:r w:rsidRPr="00C17FC2">
        <w:rPr>
          <w:sz w:val="28"/>
          <w:szCs w:val="28"/>
        </w:rPr>
        <w:t>Контракт от 10.10.2021 г. №</w:t>
      </w:r>
      <w:r w:rsidR="00C17B07" w:rsidRPr="00C17FC2">
        <w:rPr>
          <w:sz w:val="28"/>
          <w:szCs w:val="28"/>
        </w:rPr>
        <w:t> </w:t>
      </w:r>
      <w:r w:rsidRPr="00C17FC2">
        <w:rPr>
          <w:sz w:val="28"/>
          <w:szCs w:val="28"/>
          <w:shd w:val="clear" w:color="auto" w:fill="FFFFFF"/>
        </w:rPr>
        <w:t>33/2021</w:t>
      </w:r>
      <w:r w:rsidR="00643FF3">
        <w:rPr>
          <w:sz w:val="28"/>
          <w:szCs w:val="28"/>
          <w:shd w:val="clear" w:color="auto" w:fill="FFFFFF"/>
        </w:rPr>
        <w:t>,</w:t>
      </w:r>
      <w:r w:rsidR="00C17B07" w:rsidRPr="00C17FC2">
        <w:rPr>
          <w:sz w:val="28"/>
          <w:szCs w:val="28"/>
          <w:shd w:val="clear" w:color="auto" w:fill="FFFFFF"/>
        </w:rPr>
        <w:t xml:space="preserve"> </w:t>
      </w:r>
      <w:r w:rsidR="00643FF3" w:rsidRPr="00C17FC2">
        <w:rPr>
          <w:sz w:val="28"/>
          <w:szCs w:val="28"/>
        </w:rPr>
        <w:t>заключён</w:t>
      </w:r>
      <w:r w:rsidR="00643FF3">
        <w:rPr>
          <w:sz w:val="28"/>
          <w:szCs w:val="28"/>
        </w:rPr>
        <w:t>ный</w:t>
      </w:r>
      <w:r w:rsidRPr="00C17FC2">
        <w:rPr>
          <w:sz w:val="28"/>
          <w:szCs w:val="28"/>
        </w:rPr>
        <w:t xml:space="preserve"> с ООО «Спектр Сервис»</w:t>
      </w:r>
      <w:r w:rsidR="00643FF3">
        <w:rPr>
          <w:sz w:val="28"/>
          <w:szCs w:val="28"/>
        </w:rPr>
        <w:t xml:space="preserve"> </w:t>
      </w:r>
      <w:r w:rsidRPr="00C17FC2">
        <w:rPr>
          <w:sz w:val="28"/>
          <w:szCs w:val="28"/>
        </w:rPr>
        <w:t xml:space="preserve">на оказание услуги по организации проведения регионального этнодиктанта в рамках </w:t>
      </w:r>
      <w:r w:rsidR="00643FF3" w:rsidRPr="00C17FC2">
        <w:rPr>
          <w:sz w:val="28"/>
          <w:szCs w:val="28"/>
        </w:rPr>
        <w:t>ежегодной Всероссийской</w:t>
      </w:r>
      <w:r w:rsidRPr="00C17FC2">
        <w:rPr>
          <w:sz w:val="28"/>
          <w:szCs w:val="28"/>
        </w:rPr>
        <w:t xml:space="preserve"> акции «Большой этнографический диктант» на сумму 100,0 тыс. руб</w:t>
      </w:r>
      <w:r w:rsidR="00643FF3" w:rsidRPr="00643FF3">
        <w:rPr>
          <w:sz w:val="28"/>
          <w:szCs w:val="28"/>
        </w:rPr>
        <w:t>лей</w:t>
      </w:r>
      <w:r w:rsidRPr="00C17FC2">
        <w:rPr>
          <w:sz w:val="28"/>
          <w:szCs w:val="28"/>
        </w:rPr>
        <w:t xml:space="preserve">, направлен в УФК по РИ </w:t>
      </w:r>
      <w:r w:rsidRPr="00C17FC2">
        <w:rPr>
          <w:sz w:val="28"/>
          <w:szCs w:val="28"/>
          <w:shd w:val="clear" w:color="auto" w:fill="FFFFFF"/>
        </w:rPr>
        <w:t>09.11.2021</w:t>
      </w:r>
      <w:r w:rsidRPr="00C17FC2">
        <w:rPr>
          <w:sz w:val="28"/>
          <w:szCs w:val="28"/>
        </w:rPr>
        <w:t>г. (просрочен на 17 рабочих дней);</w:t>
      </w:r>
    </w:p>
    <w:p w14:paraId="05D8FA28" w14:textId="2A756897" w:rsidR="00460A7E" w:rsidRPr="00C17FC2" w:rsidRDefault="00460A7E" w:rsidP="00E617FC">
      <w:pPr>
        <w:pStyle w:val="a8"/>
        <w:numPr>
          <w:ilvl w:val="0"/>
          <w:numId w:val="104"/>
        </w:numPr>
        <w:tabs>
          <w:tab w:val="left" w:pos="993"/>
        </w:tabs>
        <w:ind w:left="-28" w:right="19" w:firstLine="868"/>
        <w:jc w:val="both"/>
        <w:rPr>
          <w:sz w:val="28"/>
          <w:szCs w:val="28"/>
        </w:rPr>
      </w:pPr>
      <w:r w:rsidRPr="00C17FC2">
        <w:rPr>
          <w:sz w:val="28"/>
          <w:szCs w:val="28"/>
        </w:rPr>
        <w:t>Контракт от 10.10.2021 г. №</w:t>
      </w:r>
      <w:r w:rsidR="00C17B07" w:rsidRPr="00C17FC2">
        <w:rPr>
          <w:sz w:val="28"/>
          <w:szCs w:val="28"/>
        </w:rPr>
        <w:t> </w:t>
      </w:r>
      <w:r w:rsidRPr="00C17FC2">
        <w:rPr>
          <w:sz w:val="28"/>
          <w:szCs w:val="28"/>
        </w:rPr>
        <w:t>34/2021</w:t>
      </w:r>
      <w:r w:rsidR="00643FF3">
        <w:rPr>
          <w:sz w:val="28"/>
          <w:szCs w:val="28"/>
        </w:rPr>
        <w:t>,</w:t>
      </w:r>
      <w:r w:rsidRPr="00C17FC2">
        <w:rPr>
          <w:sz w:val="28"/>
          <w:szCs w:val="28"/>
        </w:rPr>
        <w:t xml:space="preserve"> </w:t>
      </w:r>
      <w:r w:rsidR="00643FF3" w:rsidRPr="00C17FC2">
        <w:rPr>
          <w:sz w:val="28"/>
          <w:szCs w:val="28"/>
        </w:rPr>
        <w:t>заключён</w:t>
      </w:r>
      <w:r w:rsidR="00643FF3">
        <w:rPr>
          <w:sz w:val="28"/>
          <w:szCs w:val="28"/>
        </w:rPr>
        <w:t>ный</w:t>
      </w:r>
      <w:r w:rsidRPr="00C17FC2">
        <w:rPr>
          <w:sz w:val="28"/>
          <w:szCs w:val="28"/>
        </w:rPr>
        <w:t xml:space="preserve"> с ООО «Спектр Сервис»</w:t>
      </w:r>
      <w:r w:rsidR="00643FF3">
        <w:rPr>
          <w:sz w:val="28"/>
          <w:szCs w:val="28"/>
        </w:rPr>
        <w:t xml:space="preserve"> </w:t>
      </w:r>
      <w:r w:rsidRPr="00C17FC2">
        <w:rPr>
          <w:sz w:val="28"/>
          <w:szCs w:val="28"/>
        </w:rPr>
        <w:t>на оказание услуги по проведению регионального форума СМИ</w:t>
      </w:r>
      <w:r w:rsidR="00643FF3">
        <w:rPr>
          <w:sz w:val="28"/>
          <w:szCs w:val="28"/>
        </w:rPr>
        <w:t xml:space="preserve"> </w:t>
      </w:r>
      <w:r w:rsidRPr="00C17FC2">
        <w:rPr>
          <w:sz w:val="28"/>
          <w:szCs w:val="28"/>
        </w:rPr>
        <w:t>на сумму 200,0 тыс. руб</w:t>
      </w:r>
      <w:r w:rsidR="00643FF3" w:rsidRPr="00643FF3">
        <w:rPr>
          <w:sz w:val="28"/>
          <w:szCs w:val="28"/>
        </w:rPr>
        <w:t>лей</w:t>
      </w:r>
      <w:r w:rsidRPr="00C17FC2">
        <w:rPr>
          <w:sz w:val="28"/>
          <w:szCs w:val="28"/>
        </w:rPr>
        <w:t>, направлен в УФК по РИ 09.11.2021 г. (просрочен на 17 рабочих дней);</w:t>
      </w:r>
    </w:p>
    <w:p w14:paraId="700174B8" w14:textId="2805D172" w:rsidR="00460A7E" w:rsidRPr="00C17FC2" w:rsidRDefault="00460A7E" w:rsidP="00E617FC">
      <w:pPr>
        <w:pStyle w:val="a8"/>
        <w:numPr>
          <w:ilvl w:val="0"/>
          <w:numId w:val="104"/>
        </w:numPr>
        <w:tabs>
          <w:tab w:val="left" w:pos="993"/>
        </w:tabs>
        <w:ind w:left="-28" w:right="19" w:firstLine="868"/>
        <w:jc w:val="both"/>
        <w:rPr>
          <w:sz w:val="28"/>
          <w:szCs w:val="28"/>
        </w:rPr>
      </w:pPr>
      <w:r w:rsidRPr="00C17FC2">
        <w:rPr>
          <w:sz w:val="28"/>
          <w:szCs w:val="28"/>
        </w:rPr>
        <w:t>Контракт от 10.10.2021 г. №</w:t>
      </w:r>
      <w:r w:rsidR="00C17B07" w:rsidRPr="00C17FC2">
        <w:rPr>
          <w:sz w:val="28"/>
          <w:szCs w:val="28"/>
        </w:rPr>
        <w:t> </w:t>
      </w:r>
      <w:r w:rsidRPr="00C17FC2">
        <w:rPr>
          <w:sz w:val="28"/>
          <w:szCs w:val="28"/>
        </w:rPr>
        <w:t>35/2021</w:t>
      </w:r>
      <w:r w:rsidR="00643FF3">
        <w:rPr>
          <w:sz w:val="28"/>
          <w:szCs w:val="28"/>
        </w:rPr>
        <w:t>,</w:t>
      </w:r>
      <w:r w:rsidRPr="00C17FC2">
        <w:rPr>
          <w:sz w:val="28"/>
          <w:szCs w:val="28"/>
        </w:rPr>
        <w:t xml:space="preserve"> заключен</w:t>
      </w:r>
      <w:r w:rsidR="00643FF3">
        <w:rPr>
          <w:sz w:val="28"/>
          <w:szCs w:val="28"/>
        </w:rPr>
        <w:t>ный</w:t>
      </w:r>
      <w:r w:rsidRPr="00C17FC2">
        <w:rPr>
          <w:sz w:val="28"/>
          <w:szCs w:val="28"/>
        </w:rPr>
        <w:t xml:space="preserve"> с ООО «Спектр Сервис» на оказание услуг по проведению Межрегионального Фестиваля художественной самодеятельности в рамках Дня Народного единства на сумму 400,0 тыс. руб</w:t>
      </w:r>
      <w:r w:rsidR="00643FF3" w:rsidRPr="00643FF3">
        <w:rPr>
          <w:sz w:val="28"/>
          <w:szCs w:val="28"/>
        </w:rPr>
        <w:t>лей</w:t>
      </w:r>
      <w:r w:rsidRPr="00C17FC2">
        <w:rPr>
          <w:sz w:val="28"/>
          <w:szCs w:val="28"/>
        </w:rPr>
        <w:t>, направлен в УФК по РИ 09.11.2021 г. (просрочен на 17 рабочих дней);</w:t>
      </w:r>
    </w:p>
    <w:p w14:paraId="02E7ACC9" w14:textId="64AC9A5D" w:rsidR="00460A7E" w:rsidRPr="00C17FC2" w:rsidRDefault="00460A7E" w:rsidP="00E617FC">
      <w:pPr>
        <w:pStyle w:val="a8"/>
        <w:numPr>
          <w:ilvl w:val="0"/>
          <w:numId w:val="104"/>
        </w:numPr>
        <w:tabs>
          <w:tab w:val="left" w:pos="993"/>
        </w:tabs>
        <w:ind w:left="-28" w:right="19" w:firstLine="868"/>
        <w:jc w:val="both"/>
        <w:rPr>
          <w:sz w:val="28"/>
          <w:szCs w:val="28"/>
        </w:rPr>
      </w:pPr>
      <w:r w:rsidRPr="00C17FC2">
        <w:rPr>
          <w:sz w:val="28"/>
          <w:szCs w:val="28"/>
        </w:rPr>
        <w:t>Контракт от 31.03.2022 г. №</w:t>
      </w:r>
      <w:r w:rsidR="00C17B07" w:rsidRPr="00C17FC2">
        <w:rPr>
          <w:sz w:val="28"/>
          <w:szCs w:val="28"/>
        </w:rPr>
        <w:t> </w:t>
      </w:r>
      <w:r w:rsidRPr="00C17FC2">
        <w:rPr>
          <w:sz w:val="28"/>
          <w:szCs w:val="28"/>
        </w:rPr>
        <w:t>10/2022</w:t>
      </w:r>
      <w:r w:rsidR="00643FF3">
        <w:rPr>
          <w:sz w:val="28"/>
          <w:szCs w:val="28"/>
        </w:rPr>
        <w:t>,</w:t>
      </w:r>
      <w:r w:rsidRPr="00C17FC2">
        <w:rPr>
          <w:sz w:val="28"/>
          <w:szCs w:val="28"/>
        </w:rPr>
        <w:t xml:space="preserve"> заключен</w:t>
      </w:r>
      <w:r w:rsidR="00643FF3">
        <w:rPr>
          <w:sz w:val="28"/>
          <w:szCs w:val="28"/>
        </w:rPr>
        <w:t>ный</w:t>
      </w:r>
      <w:r w:rsidRPr="00C17FC2">
        <w:rPr>
          <w:sz w:val="28"/>
          <w:szCs w:val="28"/>
        </w:rPr>
        <w:t xml:space="preserve"> с ООО «Персонал-Сервис»</w:t>
      </w:r>
      <w:r w:rsidR="00643FF3">
        <w:rPr>
          <w:sz w:val="28"/>
          <w:szCs w:val="28"/>
        </w:rPr>
        <w:t xml:space="preserve"> </w:t>
      </w:r>
      <w:r w:rsidRPr="00C17FC2">
        <w:rPr>
          <w:sz w:val="28"/>
          <w:szCs w:val="28"/>
        </w:rPr>
        <w:t>на оказание услуги по проведению конференций, форумов, круглых столов, направленных на этнокультурное и духовное развитие народов</w:t>
      </w:r>
      <w:r w:rsidR="00643FF3">
        <w:rPr>
          <w:sz w:val="28"/>
          <w:szCs w:val="28"/>
        </w:rPr>
        <w:t xml:space="preserve">, </w:t>
      </w:r>
      <w:r w:rsidRPr="00C17FC2">
        <w:rPr>
          <w:sz w:val="28"/>
          <w:szCs w:val="28"/>
        </w:rPr>
        <w:t>на сумму 348,2 тыс. руб</w:t>
      </w:r>
      <w:r w:rsidR="00643FF3" w:rsidRPr="00643FF3">
        <w:rPr>
          <w:sz w:val="28"/>
          <w:szCs w:val="28"/>
        </w:rPr>
        <w:t>лей</w:t>
      </w:r>
      <w:r w:rsidR="00643FF3">
        <w:rPr>
          <w:sz w:val="28"/>
          <w:szCs w:val="28"/>
        </w:rPr>
        <w:t>,</w:t>
      </w:r>
      <w:r w:rsidRPr="00C17FC2">
        <w:rPr>
          <w:sz w:val="28"/>
          <w:szCs w:val="28"/>
        </w:rPr>
        <w:t xml:space="preserve"> направлен в УФК по РИ 11.04.2022 г. (просрочен на 4 рабочих дня);</w:t>
      </w:r>
    </w:p>
    <w:p w14:paraId="0CDC4AE7" w14:textId="6D0121AB" w:rsidR="00460A7E" w:rsidRPr="00C17FC2" w:rsidRDefault="00460A7E" w:rsidP="00E617FC">
      <w:pPr>
        <w:pStyle w:val="a8"/>
        <w:numPr>
          <w:ilvl w:val="0"/>
          <w:numId w:val="104"/>
        </w:numPr>
        <w:tabs>
          <w:tab w:val="left" w:pos="993"/>
        </w:tabs>
        <w:ind w:left="-28" w:right="19" w:firstLine="868"/>
        <w:jc w:val="both"/>
        <w:rPr>
          <w:sz w:val="28"/>
          <w:szCs w:val="28"/>
        </w:rPr>
      </w:pPr>
      <w:r w:rsidRPr="00C17FC2">
        <w:rPr>
          <w:sz w:val="28"/>
          <w:szCs w:val="28"/>
        </w:rPr>
        <w:t>Контракт от 31.03.2022 г. №</w:t>
      </w:r>
      <w:r w:rsidR="00C17B07" w:rsidRPr="00C17FC2">
        <w:rPr>
          <w:sz w:val="28"/>
          <w:szCs w:val="28"/>
        </w:rPr>
        <w:t> </w:t>
      </w:r>
      <w:r w:rsidRPr="00C17FC2">
        <w:rPr>
          <w:sz w:val="28"/>
          <w:szCs w:val="28"/>
        </w:rPr>
        <w:t>11/2022</w:t>
      </w:r>
      <w:r w:rsidR="00643FF3">
        <w:rPr>
          <w:sz w:val="28"/>
          <w:szCs w:val="28"/>
        </w:rPr>
        <w:t>,</w:t>
      </w:r>
      <w:r w:rsidRPr="00C17FC2">
        <w:rPr>
          <w:sz w:val="28"/>
          <w:szCs w:val="28"/>
        </w:rPr>
        <w:t xml:space="preserve"> заключен</w:t>
      </w:r>
      <w:r w:rsidR="00643FF3">
        <w:rPr>
          <w:sz w:val="28"/>
          <w:szCs w:val="28"/>
        </w:rPr>
        <w:t>ный</w:t>
      </w:r>
      <w:r w:rsidRPr="00C17FC2">
        <w:rPr>
          <w:sz w:val="28"/>
          <w:szCs w:val="28"/>
        </w:rPr>
        <w:t xml:space="preserve"> с ООО «Персонал-Сервис»</w:t>
      </w:r>
      <w:r w:rsidR="00643FF3">
        <w:rPr>
          <w:sz w:val="28"/>
          <w:szCs w:val="28"/>
        </w:rPr>
        <w:t xml:space="preserve"> </w:t>
      </w:r>
      <w:r w:rsidRPr="00C17FC2">
        <w:rPr>
          <w:sz w:val="28"/>
          <w:szCs w:val="28"/>
        </w:rPr>
        <w:t>на оказание по организации проведения мероприятий, направленных на интеграцию в российское общество мигрантов (правовые семинары, встречи со специалистами Управления по вопросам миграции МВД России по РИ и работодателями, курсы по истории России и основам законодательства РФ, мероприятия, направленные на ознакомление с историей, культурой и обычаями ингушского народа)на сумму 246,1 тыс. руб</w:t>
      </w:r>
      <w:r w:rsidR="00643FF3">
        <w:rPr>
          <w:sz w:val="28"/>
          <w:szCs w:val="28"/>
        </w:rPr>
        <w:t>лей,</w:t>
      </w:r>
      <w:r w:rsidRPr="00C17FC2">
        <w:rPr>
          <w:sz w:val="28"/>
          <w:szCs w:val="28"/>
        </w:rPr>
        <w:t xml:space="preserve"> направлен в УФК по РИ 11.04.2022 г. (просрочен на 4 рабочих дня);</w:t>
      </w:r>
    </w:p>
    <w:p w14:paraId="7A323604" w14:textId="05C5BE60" w:rsidR="00460A7E" w:rsidRPr="00C17FC2" w:rsidRDefault="00460A7E" w:rsidP="00E617FC">
      <w:pPr>
        <w:pStyle w:val="a8"/>
        <w:numPr>
          <w:ilvl w:val="0"/>
          <w:numId w:val="104"/>
        </w:numPr>
        <w:tabs>
          <w:tab w:val="left" w:pos="993"/>
        </w:tabs>
        <w:ind w:left="-28" w:right="19" w:firstLine="868"/>
        <w:jc w:val="both"/>
        <w:rPr>
          <w:sz w:val="28"/>
          <w:szCs w:val="28"/>
        </w:rPr>
      </w:pPr>
      <w:r w:rsidRPr="00C17FC2">
        <w:rPr>
          <w:sz w:val="28"/>
          <w:szCs w:val="28"/>
        </w:rPr>
        <w:t>Контракт от 20.06.2022 г. №</w:t>
      </w:r>
      <w:r w:rsidR="00C17B07" w:rsidRPr="00C17FC2">
        <w:rPr>
          <w:sz w:val="28"/>
          <w:szCs w:val="28"/>
        </w:rPr>
        <w:t> </w:t>
      </w:r>
      <w:r w:rsidRPr="00C17FC2">
        <w:rPr>
          <w:rFonts w:eastAsia="Calibri"/>
          <w:sz w:val="28"/>
          <w:szCs w:val="28"/>
        </w:rPr>
        <w:t>30/2022</w:t>
      </w:r>
      <w:r w:rsidR="00643FF3">
        <w:rPr>
          <w:rFonts w:eastAsia="Calibri"/>
          <w:sz w:val="28"/>
          <w:szCs w:val="28"/>
        </w:rPr>
        <w:t>,</w:t>
      </w:r>
      <w:r w:rsidRPr="00C17FC2">
        <w:rPr>
          <w:rFonts w:eastAsia="Calibri"/>
          <w:sz w:val="28"/>
          <w:szCs w:val="28"/>
        </w:rPr>
        <w:t xml:space="preserve"> </w:t>
      </w:r>
      <w:r w:rsidRPr="00C17FC2">
        <w:rPr>
          <w:sz w:val="28"/>
          <w:szCs w:val="28"/>
        </w:rPr>
        <w:t>заключен</w:t>
      </w:r>
      <w:r w:rsidR="00643FF3">
        <w:rPr>
          <w:sz w:val="28"/>
          <w:szCs w:val="28"/>
        </w:rPr>
        <w:t>ный</w:t>
      </w:r>
      <w:r w:rsidRPr="00C17FC2">
        <w:rPr>
          <w:sz w:val="28"/>
          <w:szCs w:val="28"/>
        </w:rPr>
        <w:t xml:space="preserve"> с индивидуальным </w:t>
      </w:r>
      <w:r w:rsidR="00EC72E3" w:rsidRPr="00C17FC2">
        <w:rPr>
          <w:sz w:val="28"/>
          <w:szCs w:val="28"/>
        </w:rPr>
        <w:t>предпринимателем Чапановым</w:t>
      </w:r>
      <w:r w:rsidRPr="00C17FC2">
        <w:rPr>
          <w:sz w:val="28"/>
          <w:szCs w:val="28"/>
        </w:rPr>
        <w:t xml:space="preserve"> А.А.</w:t>
      </w:r>
      <w:r w:rsidR="00EC72E3" w:rsidRPr="00C17FC2">
        <w:rPr>
          <w:sz w:val="28"/>
          <w:szCs w:val="28"/>
        </w:rPr>
        <w:t xml:space="preserve"> </w:t>
      </w:r>
      <w:r w:rsidRPr="00C17FC2">
        <w:rPr>
          <w:sz w:val="28"/>
          <w:szCs w:val="28"/>
        </w:rPr>
        <w:t xml:space="preserve">на оказание услуги по организации и </w:t>
      </w:r>
      <w:r w:rsidRPr="00C17FC2">
        <w:rPr>
          <w:sz w:val="28"/>
          <w:szCs w:val="28"/>
        </w:rPr>
        <w:lastRenderedPageBreak/>
        <w:t>проведению мероприятий в рамках Дня памяти и скорби</w:t>
      </w:r>
      <w:r w:rsidR="00C17B07" w:rsidRPr="00C17FC2">
        <w:rPr>
          <w:sz w:val="28"/>
          <w:szCs w:val="28"/>
        </w:rPr>
        <w:t xml:space="preserve"> </w:t>
      </w:r>
      <w:r w:rsidRPr="00C17FC2">
        <w:rPr>
          <w:sz w:val="28"/>
          <w:szCs w:val="28"/>
        </w:rPr>
        <w:t>на сумму 91,0 тыс. руб</w:t>
      </w:r>
      <w:r w:rsidR="00643FF3" w:rsidRPr="00643FF3">
        <w:rPr>
          <w:sz w:val="28"/>
          <w:szCs w:val="28"/>
        </w:rPr>
        <w:t>лей</w:t>
      </w:r>
      <w:r w:rsidRPr="00C17FC2">
        <w:rPr>
          <w:sz w:val="28"/>
          <w:szCs w:val="28"/>
        </w:rPr>
        <w:t>, направлен в УФК по РИ 27.06.2022 г. (просрочен на 2 рабочих дня).</w:t>
      </w:r>
    </w:p>
    <w:p w14:paraId="3F9E0EC8" w14:textId="6A905786" w:rsidR="00460A7E" w:rsidRPr="00C17FC2" w:rsidRDefault="00C17B07" w:rsidP="00C17B07">
      <w:pPr>
        <w:spacing w:after="0" w:line="240" w:lineRule="auto"/>
        <w:ind w:left="-56" w:right="19" w:firstLine="709"/>
        <w:jc w:val="both"/>
        <w:rPr>
          <w:rFonts w:ascii="Times New Roman" w:hAnsi="Times New Roman" w:cs="Times New Roman"/>
          <w:sz w:val="28"/>
          <w:szCs w:val="28"/>
          <w:shd w:val="clear" w:color="auto" w:fill="FFFFFF"/>
        </w:rPr>
      </w:pPr>
      <w:r w:rsidRPr="00C17FC2">
        <w:rPr>
          <w:rFonts w:ascii="Times New Roman" w:hAnsi="Times New Roman" w:cs="Times New Roman"/>
          <w:sz w:val="28"/>
          <w:szCs w:val="28"/>
          <w:shd w:val="clear" w:color="auto" w:fill="FFFFFF"/>
        </w:rPr>
        <w:t>Обеспечение исполнения контрактов Министерством производилось в соответствии с требованиями статьи 96</w:t>
      </w:r>
      <w:r w:rsidR="00460A7E" w:rsidRPr="00C17FC2">
        <w:rPr>
          <w:rFonts w:ascii="Times New Roman" w:hAnsi="Times New Roman" w:cs="Times New Roman"/>
          <w:sz w:val="28"/>
          <w:szCs w:val="28"/>
          <w:shd w:val="clear" w:color="auto" w:fill="FFFFFF"/>
        </w:rPr>
        <w:t xml:space="preserve"> Федерального закона №</w:t>
      </w:r>
      <w:r w:rsidRPr="00C17FC2">
        <w:rPr>
          <w:rFonts w:ascii="Times New Roman" w:hAnsi="Times New Roman" w:cs="Times New Roman"/>
          <w:sz w:val="28"/>
          <w:szCs w:val="28"/>
          <w:shd w:val="clear" w:color="auto" w:fill="FFFFFF"/>
        </w:rPr>
        <w:t> </w:t>
      </w:r>
      <w:r w:rsidR="00460A7E" w:rsidRPr="00C17FC2">
        <w:rPr>
          <w:rFonts w:ascii="Times New Roman" w:hAnsi="Times New Roman" w:cs="Times New Roman"/>
          <w:sz w:val="28"/>
          <w:szCs w:val="28"/>
          <w:shd w:val="clear" w:color="auto" w:fill="FFFFFF"/>
        </w:rPr>
        <w:t>44-ФЗ</w:t>
      </w:r>
      <w:r w:rsidRPr="00C17FC2">
        <w:rPr>
          <w:rFonts w:ascii="Times New Roman" w:hAnsi="Times New Roman" w:cs="Times New Roman"/>
          <w:sz w:val="28"/>
          <w:szCs w:val="28"/>
          <w:shd w:val="clear" w:color="auto" w:fill="FFFFFF"/>
        </w:rPr>
        <w:t xml:space="preserve">. </w:t>
      </w:r>
      <w:r w:rsidR="00460A7E" w:rsidRPr="00C17FC2">
        <w:rPr>
          <w:rFonts w:ascii="Times New Roman" w:hAnsi="Times New Roman" w:cs="Times New Roman"/>
          <w:bCs/>
          <w:sz w:val="28"/>
          <w:szCs w:val="28"/>
        </w:rPr>
        <w:t>Нарушений при обеспечении исполнения контрактов не установлено.</w:t>
      </w:r>
    </w:p>
    <w:p w14:paraId="2DA9F6BC" w14:textId="77777777" w:rsidR="00460A7E" w:rsidRPr="00C17FC2" w:rsidRDefault="00460A7E" w:rsidP="00710AB3">
      <w:pPr>
        <w:spacing w:after="0" w:line="240" w:lineRule="auto"/>
        <w:ind w:left="-56" w:right="19" w:firstLine="709"/>
        <w:jc w:val="both"/>
        <w:rPr>
          <w:rFonts w:ascii="Times New Roman" w:hAnsi="Times New Roman" w:cs="Times New Roman"/>
          <w:bCs/>
          <w:sz w:val="28"/>
          <w:szCs w:val="28"/>
        </w:rPr>
      </w:pPr>
    </w:p>
    <w:p w14:paraId="6AE572D0" w14:textId="7F2C4F05" w:rsidR="00460A7E" w:rsidRPr="00C17FC2" w:rsidRDefault="00F22D14" w:rsidP="00C17B07">
      <w:pPr>
        <w:spacing w:after="0" w:line="240" w:lineRule="auto"/>
        <w:ind w:left="-56" w:right="19"/>
        <w:jc w:val="center"/>
        <w:rPr>
          <w:rFonts w:ascii="Times New Roman" w:eastAsiaTheme="minorEastAsia" w:hAnsi="Times New Roman" w:cs="Times New Roman"/>
          <w:bCs/>
          <w:i/>
          <w:iCs/>
          <w:sz w:val="28"/>
          <w:szCs w:val="28"/>
          <w:lang w:eastAsia="ru-RU"/>
        </w:rPr>
      </w:pPr>
      <w:r w:rsidRPr="00C17FC2">
        <w:rPr>
          <w:rFonts w:ascii="Times New Roman" w:hAnsi="Times New Roman" w:cs="Times New Roman"/>
          <w:bCs/>
          <w:i/>
          <w:iCs/>
          <w:sz w:val="28"/>
          <w:szCs w:val="28"/>
        </w:rPr>
        <w:t xml:space="preserve">по </w:t>
      </w:r>
      <w:r w:rsidR="00460A7E" w:rsidRPr="00C17FC2">
        <w:rPr>
          <w:rFonts w:ascii="Times New Roman" w:hAnsi="Times New Roman" w:cs="Times New Roman"/>
          <w:bCs/>
          <w:i/>
          <w:iCs/>
          <w:sz w:val="28"/>
          <w:szCs w:val="28"/>
        </w:rPr>
        <w:t xml:space="preserve">ГАУ </w:t>
      </w:r>
      <w:r w:rsidR="00460A7E" w:rsidRPr="00C17FC2">
        <w:rPr>
          <w:rFonts w:ascii="Times New Roman" w:eastAsiaTheme="minorEastAsia" w:hAnsi="Times New Roman" w:cs="Times New Roman"/>
          <w:bCs/>
          <w:i/>
          <w:iCs/>
          <w:sz w:val="28"/>
          <w:szCs w:val="28"/>
          <w:lang w:eastAsia="ru-RU"/>
        </w:rPr>
        <w:t>Республики Ингушетия «Национальная телерадиокомпания «Ингушетия»</w:t>
      </w:r>
    </w:p>
    <w:p w14:paraId="6758EF6F" w14:textId="34F5A1DD" w:rsidR="00460A7E" w:rsidRPr="00C17FC2" w:rsidRDefault="00EC72E3" w:rsidP="00EC72E3">
      <w:pPr>
        <w:spacing w:after="0" w:line="240" w:lineRule="auto"/>
        <w:ind w:left="-56" w:right="19" w:firstLine="709"/>
        <w:jc w:val="both"/>
        <w:rPr>
          <w:rFonts w:ascii="Times New Roman" w:hAnsi="Times New Roman" w:cs="Times New Roman"/>
          <w:bCs/>
          <w:sz w:val="28"/>
          <w:szCs w:val="28"/>
        </w:rPr>
      </w:pPr>
      <w:r w:rsidRPr="00C17FC2">
        <w:rPr>
          <w:rFonts w:ascii="Times New Roman" w:hAnsi="Times New Roman" w:cs="Times New Roman"/>
          <w:sz w:val="28"/>
          <w:szCs w:val="28"/>
        </w:rPr>
        <w:t xml:space="preserve">В нарушение части </w:t>
      </w:r>
      <w:r w:rsidR="00460A7E" w:rsidRPr="00C17FC2">
        <w:rPr>
          <w:rFonts w:ascii="Times New Roman" w:hAnsi="Times New Roman" w:cs="Times New Roman"/>
          <w:sz w:val="28"/>
          <w:szCs w:val="28"/>
        </w:rPr>
        <w:t>2 статьи 4.1 Федерального закона №</w:t>
      </w:r>
      <w:r w:rsidRPr="00C17FC2">
        <w:rPr>
          <w:rFonts w:ascii="Times New Roman" w:hAnsi="Times New Roman" w:cs="Times New Roman"/>
          <w:sz w:val="28"/>
          <w:szCs w:val="28"/>
        </w:rPr>
        <w:t> </w:t>
      </w:r>
      <w:r w:rsidR="00460A7E" w:rsidRPr="00C17FC2">
        <w:rPr>
          <w:rFonts w:ascii="Times New Roman" w:hAnsi="Times New Roman" w:cs="Times New Roman"/>
          <w:sz w:val="28"/>
          <w:szCs w:val="28"/>
        </w:rPr>
        <w:t>223-ФЗ</w:t>
      </w:r>
      <w:r w:rsidRPr="00C17FC2">
        <w:rPr>
          <w:rFonts w:ascii="Times New Roman" w:hAnsi="Times New Roman" w:cs="Times New Roman"/>
          <w:sz w:val="28"/>
          <w:szCs w:val="28"/>
        </w:rPr>
        <w:t>,</w:t>
      </w:r>
      <w:r w:rsidRPr="00C17FC2">
        <w:rPr>
          <w:rFonts w:ascii="Times New Roman" w:hAnsi="Times New Roman" w:cs="Times New Roman"/>
          <w:bCs/>
          <w:sz w:val="28"/>
          <w:szCs w:val="28"/>
        </w:rPr>
        <w:t xml:space="preserve"> </w:t>
      </w:r>
      <w:r w:rsidR="00460A7E" w:rsidRPr="00C17FC2">
        <w:rPr>
          <w:rFonts w:ascii="Times New Roman" w:hAnsi="Times New Roman" w:cs="Times New Roman"/>
          <w:bCs/>
          <w:sz w:val="28"/>
          <w:szCs w:val="28"/>
        </w:rPr>
        <w:t xml:space="preserve">ГАУ </w:t>
      </w:r>
      <w:r w:rsidR="00460A7E" w:rsidRPr="00C17FC2">
        <w:rPr>
          <w:rFonts w:ascii="Times New Roman" w:eastAsiaTheme="minorEastAsia" w:hAnsi="Times New Roman" w:cs="Times New Roman"/>
          <w:bCs/>
          <w:sz w:val="28"/>
          <w:szCs w:val="28"/>
          <w:lang w:eastAsia="ru-RU"/>
        </w:rPr>
        <w:t>Республики Ингушетия «Национальная телерадиокомпания «Ингушетия»</w:t>
      </w:r>
      <w:r w:rsidR="00460A7E" w:rsidRPr="00C17FC2">
        <w:rPr>
          <w:rFonts w:ascii="Times New Roman" w:hAnsi="Times New Roman" w:cs="Times New Roman"/>
          <w:sz w:val="28"/>
          <w:szCs w:val="28"/>
          <w:shd w:val="clear" w:color="auto" w:fill="FFFFFF"/>
        </w:rPr>
        <w:t xml:space="preserve"> несвоевременно внесена в реестр договоров информация и договор на общую сумму </w:t>
      </w:r>
      <w:r w:rsidR="00460A7E" w:rsidRPr="00C17FC2">
        <w:rPr>
          <w:rFonts w:ascii="Times New Roman" w:hAnsi="Times New Roman" w:cs="Times New Roman"/>
          <w:bCs/>
          <w:sz w:val="28"/>
          <w:szCs w:val="28"/>
          <w:shd w:val="clear" w:color="auto" w:fill="FFFFFF"/>
        </w:rPr>
        <w:t>4</w:t>
      </w:r>
      <w:r w:rsidRPr="00C17FC2">
        <w:rPr>
          <w:rFonts w:ascii="Times New Roman" w:hAnsi="Times New Roman" w:cs="Times New Roman"/>
          <w:bCs/>
          <w:sz w:val="28"/>
          <w:szCs w:val="28"/>
          <w:shd w:val="clear" w:color="auto" w:fill="FFFFFF"/>
        </w:rPr>
        <w:t> </w:t>
      </w:r>
      <w:r w:rsidR="00460A7E" w:rsidRPr="00C17FC2">
        <w:rPr>
          <w:rFonts w:ascii="Times New Roman" w:hAnsi="Times New Roman" w:cs="Times New Roman"/>
          <w:bCs/>
          <w:sz w:val="28"/>
          <w:szCs w:val="28"/>
          <w:shd w:val="clear" w:color="auto" w:fill="FFFFFF"/>
        </w:rPr>
        <w:t>356,0 тыс. руб</w:t>
      </w:r>
      <w:r w:rsidR="00643FF3">
        <w:rPr>
          <w:rFonts w:ascii="Times New Roman" w:hAnsi="Times New Roman" w:cs="Times New Roman"/>
          <w:bCs/>
          <w:sz w:val="28"/>
          <w:szCs w:val="28"/>
          <w:shd w:val="clear" w:color="auto" w:fill="FFFFFF"/>
        </w:rPr>
        <w:t>лей</w:t>
      </w:r>
      <w:r w:rsidR="00460A7E" w:rsidRPr="00C17FC2">
        <w:rPr>
          <w:rFonts w:ascii="Times New Roman" w:hAnsi="Times New Roman" w:cs="Times New Roman"/>
          <w:bCs/>
          <w:sz w:val="28"/>
          <w:szCs w:val="28"/>
          <w:shd w:val="clear" w:color="auto" w:fill="FFFFFF"/>
        </w:rPr>
        <w:t>.</w:t>
      </w:r>
      <w:r w:rsidR="00460A7E" w:rsidRPr="00C17FC2">
        <w:rPr>
          <w:rFonts w:ascii="Times New Roman" w:hAnsi="Times New Roman" w:cs="Times New Roman"/>
          <w:sz w:val="28"/>
          <w:szCs w:val="28"/>
          <w:shd w:val="clear" w:color="auto" w:fill="FFFFFF"/>
        </w:rPr>
        <w:t xml:space="preserve"> Так, </w:t>
      </w:r>
      <w:r w:rsidR="00460A7E" w:rsidRPr="00C17FC2">
        <w:rPr>
          <w:rFonts w:ascii="Times New Roman" w:hAnsi="Times New Roman" w:cs="Times New Roman"/>
          <w:sz w:val="28"/>
          <w:szCs w:val="28"/>
        </w:rPr>
        <w:t>договор от 30.12.2020 г. № 0602012000958</w:t>
      </w:r>
      <w:r w:rsidR="00643FF3">
        <w:rPr>
          <w:rFonts w:ascii="Times New Roman" w:hAnsi="Times New Roman" w:cs="Times New Roman"/>
          <w:sz w:val="28"/>
          <w:szCs w:val="28"/>
        </w:rPr>
        <w:t>,</w:t>
      </w:r>
      <w:r w:rsidR="00460A7E" w:rsidRPr="00C17FC2">
        <w:rPr>
          <w:rFonts w:ascii="Times New Roman" w:hAnsi="Times New Roman" w:cs="Times New Roman"/>
          <w:sz w:val="28"/>
          <w:szCs w:val="28"/>
        </w:rPr>
        <w:t xml:space="preserve"> заключен</w:t>
      </w:r>
      <w:r w:rsidR="00643FF3">
        <w:rPr>
          <w:rFonts w:ascii="Times New Roman" w:hAnsi="Times New Roman" w:cs="Times New Roman"/>
          <w:sz w:val="28"/>
          <w:szCs w:val="28"/>
        </w:rPr>
        <w:t>ный</w:t>
      </w:r>
      <w:r w:rsidR="00460A7E" w:rsidRPr="00C17FC2">
        <w:rPr>
          <w:rFonts w:ascii="Times New Roman" w:hAnsi="Times New Roman" w:cs="Times New Roman"/>
          <w:sz w:val="28"/>
          <w:szCs w:val="28"/>
        </w:rPr>
        <w:t xml:space="preserve"> с ПАО «Россети Северный Кавказ» на поставку электроэнергии на сумму 4</w:t>
      </w:r>
      <w:r w:rsidRPr="00C17FC2">
        <w:rPr>
          <w:rFonts w:ascii="Times New Roman" w:hAnsi="Times New Roman" w:cs="Times New Roman"/>
          <w:sz w:val="28"/>
          <w:szCs w:val="28"/>
        </w:rPr>
        <w:t> </w:t>
      </w:r>
      <w:r w:rsidR="00460A7E" w:rsidRPr="00C17FC2">
        <w:rPr>
          <w:rFonts w:ascii="Times New Roman" w:hAnsi="Times New Roman" w:cs="Times New Roman"/>
          <w:sz w:val="28"/>
          <w:szCs w:val="28"/>
        </w:rPr>
        <w:t>356,0 тыс. руб</w:t>
      </w:r>
      <w:r w:rsidR="00643FF3" w:rsidRPr="00643FF3">
        <w:rPr>
          <w:rFonts w:ascii="Times New Roman" w:hAnsi="Times New Roman" w:cs="Times New Roman"/>
          <w:sz w:val="28"/>
          <w:szCs w:val="28"/>
        </w:rPr>
        <w:t>лей</w:t>
      </w:r>
      <w:r w:rsidR="00460A7E" w:rsidRPr="00C17FC2">
        <w:rPr>
          <w:rFonts w:ascii="Times New Roman" w:hAnsi="Times New Roman" w:cs="Times New Roman"/>
          <w:sz w:val="28"/>
          <w:szCs w:val="28"/>
        </w:rPr>
        <w:t>, направлен в УФК по РИ 15.01.2021 г. (просрочен на 2 рабочих дня).</w:t>
      </w:r>
    </w:p>
    <w:p w14:paraId="59E668A3" w14:textId="77777777" w:rsidR="00460A7E" w:rsidRPr="00C17FC2" w:rsidRDefault="00460A7E" w:rsidP="00710AB3">
      <w:pPr>
        <w:spacing w:after="0" w:line="240" w:lineRule="auto"/>
        <w:ind w:left="-56" w:right="19" w:firstLine="709"/>
        <w:jc w:val="both"/>
        <w:rPr>
          <w:rFonts w:ascii="Times New Roman" w:hAnsi="Times New Roman" w:cs="Times New Roman"/>
          <w:sz w:val="28"/>
          <w:szCs w:val="28"/>
        </w:rPr>
      </w:pPr>
    </w:p>
    <w:p w14:paraId="774923F5" w14:textId="77777777" w:rsidR="00460A7E" w:rsidRPr="00C17FC2" w:rsidRDefault="00460A7E" w:rsidP="00710AB3">
      <w:pPr>
        <w:spacing w:after="0" w:line="240" w:lineRule="auto"/>
        <w:ind w:left="-56" w:right="19"/>
        <w:jc w:val="center"/>
        <w:rPr>
          <w:rFonts w:ascii="Times New Roman" w:hAnsi="Times New Roman" w:cs="Times New Roman"/>
          <w:b/>
          <w:sz w:val="28"/>
          <w:szCs w:val="28"/>
        </w:rPr>
      </w:pPr>
      <w:r w:rsidRPr="00C17FC2">
        <w:rPr>
          <w:rFonts w:ascii="Times New Roman" w:hAnsi="Times New Roman" w:cs="Times New Roman"/>
          <w:b/>
          <w:sz w:val="28"/>
          <w:szCs w:val="28"/>
        </w:rPr>
        <w:t xml:space="preserve">Проверка соответствия поставленного товара, выполненной работы </w:t>
      </w:r>
    </w:p>
    <w:p w14:paraId="4BF559AD" w14:textId="77777777" w:rsidR="00460A7E" w:rsidRPr="00C17FC2" w:rsidRDefault="00460A7E" w:rsidP="00710AB3">
      <w:pPr>
        <w:spacing w:after="0" w:line="240" w:lineRule="auto"/>
        <w:ind w:left="-56" w:right="19"/>
        <w:jc w:val="center"/>
        <w:rPr>
          <w:rFonts w:ascii="Times New Roman" w:hAnsi="Times New Roman" w:cs="Times New Roman"/>
          <w:b/>
          <w:sz w:val="28"/>
          <w:szCs w:val="28"/>
        </w:rPr>
      </w:pPr>
      <w:r w:rsidRPr="00C17FC2">
        <w:rPr>
          <w:rFonts w:ascii="Times New Roman" w:hAnsi="Times New Roman" w:cs="Times New Roman"/>
          <w:b/>
          <w:sz w:val="28"/>
          <w:szCs w:val="28"/>
        </w:rPr>
        <w:t>или оказанной услуги условиям контракта</w:t>
      </w:r>
    </w:p>
    <w:p w14:paraId="1E7E1C70" w14:textId="77777777" w:rsidR="00460A7E" w:rsidRPr="00C17FC2" w:rsidRDefault="00460A7E" w:rsidP="00710AB3">
      <w:pPr>
        <w:spacing w:after="0" w:line="240" w:lineRule="auto"/>
        <w:ind w:left="-56" w:right="19"/>
        <w:jc w:val="center"/>
        <w:rPr>
          <w:rFonts w:ascii="Times New Roman" w:hAnsi="Times New Roman" w:cs="Times New Roman"/>
          <w:b/>
          <w:sz w:val="28"/>
          <w:szCs w:val="28"/>
        </w:rPr>
      </w:pPr>
    </w:p>
    <w:p w14:paraId="6715BF50" w14:textId="06065D10" w:rsidR="00460A7E" w:rsidRPr="00C17FC2" w:rsidRDefault="00460A7E" w:rsidP="00710AB3">
      <w:pPr>
        <w:shd w:val="clear" w:color="auto" w:fill="FFFFFF"/>
        <w:spacing w:after="0" w:line="240" w:lineRule="auto"/>
        <w:ind w:left="-56" w:right="19" w:firstLine="709"/>
        <w:jc w:val="both"/>
        <w:rPr>
          <w:rFonts w:ascii="Times New Roman" w:eastAsia="Times New Roman" w:hAnsi="Times New Roman" w:cs="Times New Roman"/>
          <w:sz w:val="28"/>
          <w:szCs w:val="28"/>
        </w:rPr>
      </w:pPr>
      <w:r w:rsidRPr="00C17FC2">
        <w:rPr>
          <w:rFonts w:ascii="Times New Roman" w:eastAsia="Times New Roman" w:hAnsi="Times New Roman" w:cs="Times New Roman"/>
          <w:sz w:val="28"/>
          <w:szCs w:val="28"/>
        </w:rPr>
        <w:t>Частью 1 статьи 94 Федерального закона №</w:t>
      </w:r>
      <w:r w:rsidR="009745F3">
        <w:rPr>
          <w:rFonts w:ascii="Times New Roman" w:eastAsia="Times New Roman" w:hAnsi="Times New Roman" w:cs="Times New Roman"/>
          <w:sz w:val="28"/>
          <w:szCs w:val="28"/>
        </w:rPr>
        <w:t> </w:t>
      </w:r>
      <w:r w:rsidRPr="00C17FC2">
        <w:rPr>
          <w:rFonts w:ascii="Times New Roman" w:eastAsia="Times New Roman" w:hAnsi="Times New Roman" w:cs="Times New Roman"/>
          <w:sz w:val="28"/>
          <w:szCs w:val="28"/>
        </w:rPr>
        <w:t>44-ФЗ предусмотрено, что исполнение контракта включает в себя комплекс мер, реализуемых после заключения контракта и направленных на достижение целей осуществления закупки путем взаимодействия заказчика с поставщиком (подрядчиком, исполнителем) в соответствии с действующим законодательством, в том числе</w:t>
      </w:r>
      <w:bookmarkStart w:id="107" w:name="dst101292"/>
      <w:bookmarkEnd w:id="107"/>
      <w:r w:rsidRPr="00C17FC2">
        <w:rPr>
          <w:rFonts w:ascii="Times New Roman" w:eastAsia="Times New Roman" w:hAnsi="Times New Roman" w:cs="Times New Roman"/>
          <w:sz w:val="28"/>
          <w:szCs w:val="28"/>
        </w:rPr>
        <w:t xml:space="preserve">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предусмотренных контрактом.</w:t>
      </w:r>
    </w:p>
    <w:p w14:paraId="48595CF8" w14:textId="050D6CEE" w:rsidR="00460A7E" w:rsidRPr="00C17FC2" w:rsidRDefault="00460A7E" w:rsidP="00710AB3">
      <w:pPr>
        <w:shd w:val="clear" w:color="auto" w:fill="FFFFFF"/>
        <w:spacing w:after="0" w:line="240" w:lineRule="auto"/>
        <w:ind w:left="-56" w:right="19" w:firstLine="708"/>
        <w:jc w:val="both"/>
        <w:rPr>
          <w:rFonts w:ascii="Times New Roman" w:eastAsia="Times New Roman" w:hAnsi="Times New Roman" w:cs="Times New Roman"/>
          <w:sz w:val="28"/>
          <w:szCs w:val="28"/>
        </w:rPr>
      </w:pPr>
      <w:r w:rsidRPr="00C17FC2">
        <w:rPr>
          <w:rFonts w:ascii="Times New Roman" w:eastAsia="Times New Roman" w:hAnsi="Times New Roman" w:cs="Times New Roman"/>
          <w:sz w:val="28"/>
          <w:szCs w:val="28"/>
        </w:rPr>
        <w:t>Миннацем</w:t>
      </w:r>
      <w:r w:rsidR="00F804C8" w:rsidRPr="00C17FC2">
        <w:rPr>
          <w:rFonts w:ascii="Times New Roman" w:eastAsia="Times New Roman" w:hAnsi="Times New Roman" w:cs="Times New Roman"/>
          <w:sz w:val="28"/>
          <w:szCs w:val="28"/>
        </w:rPr>
        <w:t xml:space="preserve"> РИ</w:t>
      </w:r>
      <w:r w:rsidRPr="00C17FC2">
        <w:rPr>
          <w:rFonts w:ascii="Times New Roman" w:eastAsia="Times New Roman" w:hAnsi="Times New Roman" w:cs="Times New Roman"/>
          <w:sz w:val="28"/>
          <w:szCs w:val="28"/>
        </w:rPr>
        <w:t xml:space="preserve"> заключались контракты на проведение запланированных мероприятий, в рамках которых производился закуп товаров, работ и услуг, в том числе</w:t>
      </w:r>
      <w:r w:rsidR="00F804C8" w:rsidRPr="00C17FC2">
        <w:rPr>
          <w:rFonts w:ascii="Times New Roman" w:eastAsia="Times New Roman" w:hAnsi="Times New Roman" w:cs="Times New Roman"/>
          <w:sz w:val="28"/>
          <w:szCs w:val="28"/>
        </w:rPr>
        <w:t xml:space="preserve"> по оказанию услуг</w:t>
      </w:r>
      <w:r w:rsidRPr="00C17FC2">
        <w:rPr>
          <w:rFonts w:ascii="Times New Roman" w:eastAsia="Times New Roman" w:hAnsi="Times New Roman" w:cs="Times New Roman"/>
          <w:sz w:val="28"/>
          <w:szCs w:val="28"/>
        </w:rPr>
        <w:t>:</w:t>
      </w:r>
    </w:p>
    <w:p w14:paraId="27506811" w14:textId="0ED183F9" w:rsidR="00460A7E" w:rsidRPr="00C17FC2" w:rsidRDefault="00460A7E" w:rsidP="00E617FC">
      <w:pPr>
        <w:pStyle w:val="a8"/>
        <w:numPr>
          <w:ilvl w:val="0"/>
          <w:numId w:val="105"/>
        </w:numPr>
        <w:shd w:val="clear" w:color="auto" w:fill="FFFFFF"/>
        <w:tabs>
          <w:tab w:val="left" w:pos="851"/>
        </w:tabs>
        <w:ind w:left="-42" w:right="19" w:firstLine="751"/>
        <w:jc w:val="both"/>
        <w:rPr>
          <w:sz w:val="28"/>
          <w:szCs w:val="28"/>
        </w:rPr>
      </w:pPr>
      <w:r w:rsidRPr="00C17FC2">
        <w:rPr>
          <w:sz w:val="28"/>
          <w:szCs w:val="28"/>
        </w:rPr>
        <w:t>духовно-нравственного воспитания населения;</w:t>
      </w:r>
    </w:p>
    <w:p w14:paraId="52B52313" w14:textId="7743A623" w:rsidR="00460A7E" w:rsidRPr="00C17FC2" w:rsidRDefault="00460A7E" w:rsidP="00E617FC">
      <w:pPr>
        <w:pStyle w:val="a8"/>
        <w:numPr>
          <w:ilvl w:val="0"/>
          <w:numId w:val="105"/>
        </w:numPr>
        <w:shd w:val="clear" w:color="auto" w:fill="FFFFFF"/>
        <w:tabs>
          <w:tab w:val="left" w:pos="851"/>
        </w:tabs>
        <w:ind w:left="-42" w:right="19" w:firstLine="751"/>
        <w:jc w:val="both"/>
        <w:rPr>
          <w:sz w:val="28"/>
          <w:szCs w:val="28"/>
        </w:rPr>
      </w:pPr>
      <w:r w:rsidRPr="00C17FC2">
        <w:rPr>
          <w:sz w:val="28"/>
          <w:szCs w:val="28"/>
        </w:rPr>
        <w:t>по антитеррористической защищенности подведомственного объекта (ГАУ РИ «НТК «Ингушетия»);</w:t>
      </w:r>
    </w:p>
    <w:p w14:paraId="0A0F7403" w14:textId="160EC0C7" w:rsidR="00460A7E" w:rsidRPr="00C17FC2" w:rsidRDefault="00460A7E" w:rsidP="00E617FC">
      <w:pPr>
        <w:pStyle w:val="a8"/>
        <w:numPr>
          <w:ilvl w:val="0"/>
          <w:numId w:val="105"/>
        </w:numPr>
        <w:tabs>
          <w:tab w:val="left" w:pos="851"/>
        </w:tabs>
        <w:ind w:left="-42" w:right="19" w:firstLine="751"/>
        <w:jc w:val="both"/>
        <w:rPr>
          <w:sz w:val="28"/>
          <w:szCs w:val="28"/>
        </w:rPr>
      </w:pPr>
      <w:r w:rsidRPr="00C17FC2">
        <w:rPr>
          <w:sz w:val="28"/>
          <w:szCs w:val="28"/>
        </w:rPr>
        <w:t>по организации участия во всероссийских и межрегиональных мероприятиях и молодежных форумах, направленных на гармонизацию межнациональных и межконфессиональных отношений;</w:t>
      </w:r>
    </w:p>
    <w:p w14:paraId="0DE23DFB" w14:textId="413ECAC1" w:rsidR="00460A7E" w:rsidRPr="00C17FC2" w:rsidRDefault="00460A7E" w:rsidP="00E617FC">
      <w:pPr>
        <w:pStyle w:val="a8"/>
        <w:numPr>
          <w:ilvl w:val="0"/>
          <w:numId w:val="105"/>
        </w:numPr>
        <w:tabs>
          <w:tab w:val="left" w:pos="851"/>
        </w:tabs>
        <w:ind w:left="-42" w:right="19" w:firstLine="751"/>
        <w:jc w:val="both"/>
        <w:rPr>
          <w:sz w:val="28"/>
          <w:szCs w:val="28"/>
        </w:rPr>
      </w:pPr>
      <w:r w:rsidRPr="00C17FC2">
        <w:rPr>
          <w:sz w:val="28"/>
          <w:szCs w:val="28"/>
        </w:rPr>
        <w:t>по проведению конференций, форумов, круглых столов, направленных на этнокультурное и духовное развитие народов;</w:t>
      </w:r>
    </w:p>
    <w:p w14:paraId="3B708413" w14:textId="7524EEAD" w:rsidR="00460A7E" w:rsidRPr="00C17FC2" w:rsidRDefault="00460A7E" w:rsidP="00E617FC">
      <w:pPr>
        <w:pStyle w:val="a8"/>
        <w:numPr>
          <w:ilvl w:val="0"/>
          <w:numId w:val="105"/>
        </w:numPr>
        <w:tabs>
          <w:tab w:val="left" w:pos="851"/>
        </w:tabs>
        <w:ind w:left="-42" w:right="19" w:firstLine="751"/>
        <w:jc w:val="both"/>
        <w:rPr>
          <w:sz w:val="28"/>
          <w:szCs w:val="28"/>
        </w:rPr>
      </w:pPr>
      <w:r w:rsidRPr="00C17FC2">
        <w:rPr>
          <w:sz w:val="28"/>
          <w:szCs w:val="28"/>
        </w:rPr>
        <w:t>по содержанию мемориального кладбища «Г1оазоткашамаш»;</w:t>
      </w:r>
    </w:p>
    <w:p w14:paraId="6687A817" w14:textId="0D60CF21" w:rsidR="00460A7E" w:rsidRPr="00C17FC2" w:rsidRDefault="00460A7E" w:rsidP="00E617FC">
      <w:pPr>
        <w:pStyle w:val="a8"/>
        <w:numPr>
          <w:ilvl w:val="0"/>
          <w:numId w:val="105"/>
        </w:numPr>
        <w:tabs>
          <w:tab w:val="left" w:pos="851"/>
        </w:tabs>
        <w:ind w:left="-42" w:right="19" w:firstLine="751"/>
        <w:jc w:val="both"/>
        <w:rPr>
          <w:sz w:val="28"/>
          <w:szCs w:val="28"/>
        </w:rPr>
      </w:pPr>
      <w:r w:rsidRPr="00C17FC2">
        <w:rPr>
          <w:sz w:val="28"/>
          <w:szCs w:val="28"/>
        </w:rPr>
        <w:t>по содействию общественным организациям и движениям, представляющим интересы молодежи, в том числе военно-патриотических молодежных и детских объединений, в разработке и издании информационных материалов, направленных на развитие у детей и молодежи неприятия идеологии терроризма и экстремизма;</w:t>
      </w:r>
    </w:p>
    <w:p w14:paraId="7D48565D" w14:textId="55F6EB92" w:rsidR="00460A7E" w:rsidRPr="00C17FC2" w:rsidRDefault="00460A7E" w:rsidP="00E617FC">
      <w:pPr>
        <w:pStyle w:val="a8"/>
        <w:numPr>
          <w:ilvl w:val="0"/>
          <w:numId w:val="105"/>
        </w:numPr>
        <w:tabs>
          <w:tab w:val="left" w:pos="851"/>
        </w:tabs>
        <w:ind w:left="-42" w:right="19" w:firstLine="751"/>
        <w:jc w:val="both"/>
        <w:rPr>
          <w:sz w:val="28"/>
          <w:szCs w:val="28"/>
        </w:rPr>
      </w:pPr>
      <w:r w:rsidRPr="00C17FC2">
        <w:rPr>
          <w:sz w:val="28"/>
          <w:szCs w:val="28"/>
        </w:rPr>
        <w:t xml:space="preserve">по созданию и распространению в СМИ и сети «Интернет» серии кратких видеороликов (пропагандистских, обучающих) в области противодействия идеологии терроризма, в том числе основанных на обращениях (призывах) лиц, отказавшихся от террористической деятельности, а также их родственников и т.д. </w:t>
      </w:r>
    </w:p>
    <w:p w14:paraId="724CADB1" w14:textId="77777777" w:rsidR="00F804C8" w:rsidRPr="00C17FC2" w:rsidRDefault="00460A7E" w:rsidP="00F804C8">
      <w:pPr>
        <w:spacing w:after="0" w:line="240" w:lineRule="auto"/>
        <w:ind w:left="-56" w:right="19" w:firstLine="851"/>
        <w:jc w:val="both"/>
        <w:rPr>
          <w:rFonts w:ascii="Times New Roman" w:hAnsi="Times New Roman" w:cs="Times New Roman"/>
          <w:sz w:val="28"/>
          <w:szCs w:val="28"/>
          <w:shd w:val="clear" w:color="auto" w:fill="FFFFFF"/>
        </w:rPr>
      </w:pPr>
      <w:r w:rsidRPr="00C17FC2">
        <w:rPr>
          <w:rFonts w:ascii="Times New Roman" w:eastAsia="Times New Roman" w:hAnsi="Times New Roman" w:cs="Times New Roman"/>
          <w:sz w:val="28"/>
          <w:szCs w:val="28"/>
        </w:rPr>
        <w:lastRenderedPageBreak/>
        <w:t xml:space="preserve">К каждому контракту прилагаются спецификация, счета-фактуры, счета на оплату, акты выполненных работ. </w:t>
      </w:r>
      <w:r w:rsidRPr="00C17FC2">
        <w:rPr>
          <w:rFonts w:ascii="Times New Roman" w:hAnsi="Times New Roman" w:cs="Times New Roman"/>
          <w:sz w:val="28"/>
          <w:szCs w:val="28"/>
          <w:shd w:val="clear" w:color="auto" w:fill="FFFFFF"/>
        </w:rPr>
        <w:t xml:space="preserve">Все принятые товары и услуги соответствуют условиям контракта. За проверяемый период </w:t>
      </w:r>
      <w:r w:rsidR="00F804C8" w:rsidRPr="00C17FC2">
        <w:rPr>
          <w:rFonts w:ascii="Times New Roman" w:hAnsi="Times New Roman" w:cs="Times New Roman"/>
          <w:sz w:val="28"/>
          <w:szCs w:val="28"/>
          <w:shd w:val="clear" w:color="auto" w:fill="FFFFFF"/>
        </w:rPr>
        <w:t>Министерством</w:t>
      </w:r>
      <w:r w:rsidRPr="00C17FC2">
        <w:rPr>
          <w:rFonts w:ascii="Times New Roman" w:hAnsi="Times New Roman" w:cs="Times New Roman"/>
          <w:sz w:val="28"/>
          <w:szCs w:val="28"/>
          <w:shd w:val="clear" w:color="auto" w:fill="FFFFFF"/>
        </w:rPr>
        <w:t xml:space="preserve"> основные средства не приобретались. </w:t>
      </w:r>
    </w:p>
    <w:p w14:paraId="673BE653" w14:textId="25DEE039" w:rsidR="00460A7E" w:rsidRPr="00C17FC2" w:rsidRDefault="00460A7E" w:rsidP="00F804C8">
      <w:pPr>
        <w:spacing w:after="0" w:line="240" w:lineRule="auto"/>
        <w:ind w:left="-56" w:right="19" w:firstLine="851"/>
        <w:jc w:val="both"/>
        <w:rPr>
          <w:rFonts w:ascii="Times New Roman" w:hAnsi="Times New Roman" w:cs="Times New Roman"/>
          <w:sz w:val="28"/>
          <w:szCs w:val="28"/>
          <w:shd w:val="clear" w:color="auto" w:fill="FFFFFF"/>
        </w:rPr>
      </w:pPr>
      <w:r w:rsidRPr="00C17FC2">
        <w:rPr>
          <w:rFonts w:ascii="Times New Roman" w:hAnsi="Times New Roman" w:cs="Times New Roman"/>
          <w:bCs/>
          <w:sz w:val="28"/>
          <w:szCs w:val="28"/>
        </w:rPr>
        <w:t>Проверкой соответствия поставленного товара, выполненной работы или оказанной услуги условиям контракта нарушений не установлено.</w:t>
      </w:r>
    </w:p>
    <w:p w14:paraId="7FFFF91B" w14:textId="77777777" w:rsidR="00460A7E" w:rsidRPr="00C17FC2" w:rsidRDefault="00460A7E" w:rsidP="00710AB3">
      <w:pPr>
        <w:spacing w:after="0" w:line="240" w:lineRule="auto"/>
        <w:ind w:left="-56" w:right="19" w:firstLine="709"/>
        <w:jc w:val="both"/>
        <w:rPr>
          <w:rFonts w:ascii="Times New Roman" w:hAnsi="Times New Roman" w:cs="Times New Roman"/>
          <w:bCs/>
          <w:sz w:val="28"/>
          <w:szCs w:val="28"/>
        </w:rPr>
      </w:pPr>
    </w:p>
    <w:p w14:paraId="1A0483C9" w14:textId="77777777" w:rsidR="00460A7E" w:rsidRPr="00C17FC2" w:rsidRDefault="00460A7E" w:rsidP="00710AB3">
      <w:pPr>
        <w:spacing w:after="0" w:line="240" w:lineRule="auto"/>
        <w:ind w:left="-56" w:right="19" w:firstLine="709"/>
        <w:jc w:val="center"/>
        <w:rPr>
          <w:rFonts w:ascii="Times New Roman" w:hAnsi="Times New Roman" w:cs="Times New Roman"/>
          <w:b/>
          <w:sz w:val="28"/>
          <w:szCs w:val="28"/>
        </w:rPr>
      </w:pPr>
      <w:r w:rsidRPr="00C17FC2">
        <w:rPr>
          <w:rFonts w:ascii="Times New Roman" w:hAnsi="Times New Roman" w:cs="Times New Roman"/>
          <w:b/>
          <w:sz w:val="28"/>
          <w:szCs w:val="28"/>
        </w:rPr>
        <w:t>Документация (извещения) о закупках</w:t>
      </w:r>
    </w:p>
    <w:p w14:paraId="3A407CFA" w14:textId="77777777" w:rsidR="00460A7E" w:rsidRPr="00C17FC2" w:rsidRDefault="00460A7E" w:rsidP="00710AB3">
      <w:pPr>
        <w:spacing w:after="0" w:line="240" w:lineRule="auto"/>
        <w:ind w:left="-56" w:right="19" w:firstLine="709"/>
        <w:rPr>
          <w:rFonts w:ascii="Times New Roman" w:hAnsi="Times New Roman" w:cs="Times New Roman"/>
          <w:b/>
          <w:sz w:val="28"/>
          <w:szCs w:val="28"/>
        </w:rPr>
      </w:pPr>
    </w:p>
    <w:p w14:paraId="57075D2F" w14:textId="00BAE27C" w:rsidR="00460A7E" w:rsidRPr="00C17FC2" w:rsidRDefault="00460A7E" w:rsidP="00F22D14">
      <w:pPr>
        <w:spacing w:after="0" w:line="240" w:lineRule="auto"/>
        <w:ind w:left="-56" w:right="19" w:firstLine="742"/>
        <w:jc w:val="both"/>
        <w:rPr>
          <w:rFonts w:ascii="Times New Roman" w:eastAsia="Times New Roman" w:hAnsi="Times New Roman" w:cs="Times New Roman"/>
          <w:sz w:val="28"/>
          <w:szCs w:val="28"/>
          <w:shd w:val="clear" w:color="auto" w:fill="FFFFFF"/>
          <w:lang w:eastAsia="ru-RU"/>
        </w:rPr>
      </w:pPr>
      <w:r w:rsidRPr="00C17FC2">
        <w:rPr>
          <w:rFonts w:ascii="Times New Roman" w:eastAsia="Times New Roman" w:hAnsi="Times New Roman" w:cs="Times New Roman"/>
          <w:bCs/>
          <w:sz w:val="28"/>
          <w:szCs w:val="28"/>
          <w:lang w:eastAsia="ru-RU"/>
        </w:rPr>
        <w:t>В соответствии со статьей 8 Федерального закона №</w:t>
      </w:r>
      <w:r w:rsidR="009745F3">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44-ФЗ,</w:t>
      </w:r>
      <w:r w:rsidRPr="00C17FC2">
        <w:rPr>
          <w:rFonts w:ascii="Times New Roman" w:eastAsia="Times New Roman" w:hAnsi="Times New Roman" w:cs="Times New Roman"/>
          <w:sz w:val="28"/>
          <w:szCs w:val="28"/>
          <w:shd w:val="clear" w:color="auto" w:fill="FFFFFF"/>
          <w:lang w:eastAsia="ru-RU"/>
        </w:rPr>
        <w:t xml:space="preserve"> контрактная система в сфере закупок направлена на создание равных условий для обеспечения конкуренции между участниками закупок. </w:t>
      </w:r>
    </w:p>
    <w:p w14:paraId="0D08F7CE" w14:textId="04DA49A1" w:rsidR="00460A7E" w:rsidRPr="00C17FC2" w:rsidRDefault="00460A7E" w:rsidP="00F22D14">
      <w:pPr>
        <w:spacing w:after="0" w:line="240" w:lineRule="auto"/>
        <w:ind w:left="-56" w:right="19" w:firstLine="742"/>
        <w:jc w:val="both"/>
        <w:rPr>
          <w:rFonts w:ascii="Times New Roman" w:eastAsia="Times New Roman" w:hAnsi="Times New Roman" w:cs="Times New Roman"/>
          <w:sz w:val="28"/>
          <w:szCs w:val="28"/>
          <w:shd w:val="clear" w:color="auto" w:fill="FFFFFF"/>
          <w:lang w:eastAsia="ru-RU"/>
        </w:rPr>
      </w:pPr>
      <w:r w:rsidRPr="00C17FC2">
        <w:rPr>
          <w:rFonts w:ascii="Times New Roman" w:eastAsia="Times New Roman" w:hAnsi="Times New Roman" w:cs="Times New Roman"/>
          <w:sz w:val="28"/>
          <w:szCs w:val="28"/>
          <w:shd w:val="clear" w:color="auto" w:fill="FFFFFF"/>
          <w:lang w:eastAsia="ru-RU"/>
        </w:rPr>
        <w:t>В ходе проверки документации о закупках, размещенной в единой информационной системе в сфере закупок, на предмет включения требований к участникам закупки, влекущих ограничение конкуренции нарушений не выявлено.</w:t>
      </w:r>
    </w:p>
    <w:p w14:paraId="2C174452" w14:textId="24341906" w:rsidR="00460A7E" w:rsidRPr="00C17FC2" w:rsidRDefault="00460A7E" w:rsidP="00F22D14">
      <w:pPr>
        <w:spacing w:after="0" w:line="240" w:lineRule="auto"/>
        <w:ind w:left="-56" w:right="19" w:firstLine="742"/>
        <w:jc w:val="both"/>
        <w:rPr>
          <w:rFonts w:ascii="Times New Roman" w:eastAsia="Times New Roman" w:hAnsi="Times New Roman" w:cs="Times New Roman"/>
          <w:sz w:val="28"/>
          <w:szCs w:val="28"/>
          <w:shd w:val="clear" w:color="auto" w:fill="FFFFFF"/>
          <w:lang w:eastAsia="ru-RU"/>
        </w:rPr>
      </w:pPr>
      <w:r w:rsidRPr="00C17FC2">
        <w:rPr>
          <w:rFonts w:ascii="Times New Roman" w:eastAsia="Times New Roman" w:hAnsi="Times New Roman" w:cs="Times New Roman"/>
          <w:sz w:val="28"/>
          <w:szCs w:val="28"/>
          <w:shd w:val="clear" w:color="auto" w:fill="FFFFFF"/>
          <w:lang w:eastAsia="ru-RU"/>
        </w:rPr>
        <w:t>В проверяемом периоде все закупки Миннацем</w:t>
      </w:r>
      <w:r w:rsidR="00786207" w:rsidRPr="00C17FC2">
        <w:rPr>
          <w:rFonts w:ascii="Times New Roman" w:eastAsia="Times New Roman" w:hAnsi="Times New Roman" w:cs="Times New Roman"/>
          <w:sz w:val="28"/>
          <w:szCs w:val="28"/>
          <w:shd w:val="clear" w:color="auto" w:fill="FFFFFF"/>
          <w:lang w:eastAsia="ru-RU"/>
        </w:rPr>
        <w:t xml:space="preserve"> РИ</w:t>
      </w:r>
      <w:r w:rsidRPr="00C17FC2">
        <w:rPr>
          <w:rFonts w:ascii="Times New Roman" w:eastAsia="Times New Roman" w:hAnsi="Times New Roman" w:cs="Times New Roman"/>
          <w:sz w:val="28"/>
          <w:szCs w:val="28"/>
          <w:shd w:val="clear" w:color="auto" w:fill="FFFFFF"/>
          <w:lang w:eastAsia="ru-RU"/>
        </w:rPr>
        <w:t xml:space="preserve"> проводились открытым конкурентным способом путем электронных аукционов, признаков ограничения доступа к информации о закупках, приводящей к необоснованному ограничению числа участников закупок не установлено. </w:t>
      </w:r>
    </w:p>
    <w:p w14:paraId="13A4D742" w14:textId="007162FF" w:rsidR="00460A7E" w:rsidRPr="00C17FC2" w:rsidRDefault="00460A7E" w:rsidP="00F22D14">
      <w:pPr>
        <w:spacing w:after="0" w:line="240" w:lineRule="auto"/>
        <w:ind w:left="-56" w:right="19" w:firstLine="742"/>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При проведении государственных закупок в проверяемом периоде </w:t>
      </w:r>
      <w:r w:rsidR="00786207" w:rsidRPr="00C17FC2">
        <w:rPr>
          <w:rFonts w:ascii="Times New Roman" w:eastAsia="Times New Roman" w:hAnsi="Times New Roman" w:cs="Times New Roman"/>
          <w:bCs/>
          <w:sz w:val="28"/>
          <w:szCs w:val="28"/>
          <w:lang w:eastAsia="ru-RU"/>
        </w:rPr>
        <w:t>Министерством</w:t>
      </w:r>
      <w:r w:rsidRPr="00C17FC2">
        <w:rPr>
          <w:rFonts w:ascii="Times New Roman" w:eastAsia="Times New Roman" w:hAnsi="Times New Roman" w:cs="Times New Roman"/>
          <w:bCs/>
          <w:sz w:val="28"/>
          <w:szCs w:val="28"/>
          <w:lang w:eastAsia="ru-RU"/>
        </w:rPr>
        <w:t xml:space="preserve"> размещены в единой информационной системе извещения о проводимых закупках, требования к содержанию которых установлены частью 1 статьи 42 Федерального закона №</w:t>
      </w:r>
      <w:r w:rsidR="00786207" w:rsidRPr="00C17FC2">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44-ФЗ, с приложением соответствующих документов (техническое задание, контракт, о</w:t>
      </w:r>
      <w:r w:rsidRPr="00C17FC2">
        <w:rPr>
          <w:rFonts w:ascii="Times New Roman" w:eastAsia="Times New Roman" w:hAnsi="Times New Roman" w:cs="Times New Roman"/>
          <w:sz w:val="28"/>
          <w:szCs w:val="28"/>
          <w:lang w:eastAsia="ru-RU"/>
        </w:rPr>
        <w:t>боснование начальной (максимальной) цены контракта</w:t>
      </w:r>
      <w:r w:rsidRPr="00C17FC2">
        <w:rPr>
          <w:rFonts w:ascii="Times New Roman" w:eastAsia="Times New Roman" w:hAnsi="Times New Roman" w:cs="Times New Roman"/>
          <w:bCs/>
          <w:sz w:val="28"/>
          <w:szCs w:val="28"/>
          <w:lang w:eastAsia="ru-RU"/>
        </w:rPr>
        <w:t xml:space="preserve">, требование к заявке и т.д.).  </w:t>
      </w:r>
    </w:p>
    <w:p w14:paraId="3825EB4C" w14:textId="5D0ACB0F" w:rsidR="00460A7E" w:rsidRPr="00C17FC2" w:rsidRDefault="00786207" w:rsidP="00786207">
      <w:pPr>
        <w:spacing w:after="0" w:line="240" w:lineRule="auto"/>
        <w:ind w:left="-56" w:right="19" w:firstLine="742"/>
        <w:jc w:val="both"/>
        <w:rPr>
          <w:rFonts w:ascii="Times New Roman" w:hAnsi="Times New Roman" w:cs="Times New Roman"/>
          <w:sz w:val="28"/>
          <w:szCs w:val="28"/>
        </w:rPr>
      </w:pPr>
      <w:r w:rsidRPr="00C17FC2">
        <w:rPr>
          <w:rFonts w:ascii="Times New Roman" w:hAnsi="Times New Roman" w:cs="Times New Roman"/>
          <w:sz w:val="28"/>
          <w:szCs w:val="28"/>
        </w:rPr>
        <w:t>В проверяемом периоде, в</w:t>
      </w:r>
      <w:r w:rsidR="00460A7E" w:rsidRPr="00C17FC2">
        <w:rPr>
          <w:rFonts w:ascii="Times New Roman" w:eastAsia="Times New Roman" w:hAnsi="Times New Roman" w:cs="Times New Roman"/>
          <w:bCs/>
          <w:sz w:val="28"/>
          <w:szCs w:val="28"/>
          <w:lang w:eastAsia="ru-RU"/>
        </w:rPr>
        <w:t xml:space="preserve"> соответствии со статьей 34 Федерального закона №</w:t>
      </w:r>
      <w:r w:rsidRPr="00C17FC2">
        <w:rPr>
          <w:rFonts w:ascii="Times New Roman" w:eastAsia="Times New Roman" w:hAnsi="Times New Roman" w:cs="Times New Roman"/>
          <w:bCs/>
          <w:sz w:val="28"/>
          <w:szCs w:val="28"/>
          <w:lang w:eastAsia="ru-RU"/>
        </w:rPr>
        <w:t> </w:t>
      </w:r>
      <w:r w:rsidR="00460A7E" w:rsidRPr="00C17FC2">
        <w:rPr>
          <w:rFonts w:ascii="Times New Roman" w:eastAsia="Times New Roman" w:hAnsi="Times New Roman" w:cs="Times New Roman"/>
          <w:bCs/>
          <w:sz w:val="28"/>
          <w:szCs w:val="28"/>
          <w:lang w:eastAsia="ru-RU"/>
        </w:rPr>
        <w:t>44-ФЗ</w:t>
      </w:r>
      <w:r w:rsidRPr="00C17FC2">
        <w:rPr>
          <w:rFonts w:ascii="Times New Roman" w:eastAsia="Times New Roman" w:hAnsi="Times New Roman" w:cs="Times New Roman"/>
          <w:bCs/>
          <w:sz w:val="28"/>
          <w:szCs w:val="28"/>
          <w:lang w:eastAsia="ru-RU"/>
        </w:rPr>
        <w:t>,</w:t>
      </w:r>
      <w:r w:rsidR="00460A7E" w:rsidRPr="00C17FC2">
        <w:rPr>
          <w:rFonts w:ascii="Times New Roman" w:eastAsia="Times New Roman" w:hAnsi="Times New Roman" w:cs="Times New Roman"/>
          <w:bCs/>
          <w:sz w:val="28"/>
          <w:szCs w:val="28"/>
          <w:lang w:eastAsia="ru-RU"/>
        </w:rPr>
        <w:t xml:space="preserve"> </w:t>
      </w:r>
      <w:r w:rsidR="00460A7E" w:rsidRPr="00C17FC2">
        <w:rPr>
          <w:rFonts w:ascii="Times New Roman" w:hAnsi="Times New Roman" w:cs="Times New Roman"/>
          <w:sz w:val="28"/>
          <w:szCs w:val="28"/>
        </w:rPr>
        <w:t xml:space="preserve">Миннацем </w:t>
      </w:r>
      <w:r w:rsidRPr="00C17FC2">
        <w:rPr>
          <w:rFonts w:ascii="Times New Roman" w:hAnsi="Times New Roman" w:cs="Times New Roman"/>
          <w:sz w:val="28"/>
          <w:szCs w:val="28"/>
        </w:rPr>
        <w:t xml:space="preserve">РИ </w:t>
      </w:r>
      <w:r w:rsidR="00460A7E" w:rsidRPr="00C17FC2">
        <w:rPr>
          <w:rFonts w:ascii="Times New Roman" w:hAnsi="Times New Roman" w:cs="Times New Roman"/>
          <w:sz w:val="28"/>
          <w:szCs w:val="28"/>
        </w:rPr>
        <w:t>во всех контрактах предусмотрены указанные обязательные условия.</w:t>
      </w:r>
    </w:p>
    <w:p w14:paraId="21C08286" w14:textId="1536C5C5" w:rsidR="00460A7E" w:rsidRPr="00C17FC2" w:rsidRDefault="00460A7E" w:rsidP="00F22D14">
      <w:pPr>
        <w:spacing w:after="0" w:line="240" w:lineRule="auto"/>
        <w:ind w:left="-56" w:right="19" w:firstLine="742"/>
        <w:jc w:val="both"/>
        <w:rPr>
          <w:rFonts w:ascii="Times New Roman" w:hAnsi="Times New Roman" w:cs="Times New Roman"/>
          <w:bCs/>
          <w:sz w:val="28"/>
          <w:szCs w:val="28"/>
        </w:rPr>
      </w:pPr>
      <w:r w:rsidRPr="00C17FC2">
        <w:rPr>
          <w:rFonts w:ascii="Times New Roman" w:hAnsi="Times New Roman" w:cs="Times New Roman"/>
          <w:sz w:val="28"/>
          <w:szCs w:val="28"/>
        </w:rPr>
        <w:t xml:space="preserve">В соответствии со статьей 30 </w:t>
      </w:r>
      <w:r w:rsidRPr="00C17FC2">
        <w:rPr>
          <w:rFonts w:ascii="Times New Roman" w:hAnsi="Times New Roman" w:cs="Times New Roman"/>
          <w:bCs/>
          <w:sz w:val="28"/>
          <w:szCs w:val="28"/>
        </w:rPr>
        <w:t>Федерального закона №</w:t>
      </w:r>
      <w:r w:rsidR="00786207" w:rsidRPr="00C17FC2">
        <w:rPr>
          <w:rFonts w:ascii="Times New Roman" w:hAnsi="Times New Roman" w:cs="Times New Roman"/>
          <w:bCs/>
          <w:sz w:val="28"/>
          <w:szCs w:val="28"/>
        </w:rPr>
        <w:t> </w:t>
      </w:r>
      <w:r w:rsidRPr="00C17FC2">
        <w:rPr>
          <w:rFonts w:ascii="Times New Roman" w:hAnsi="Times New Roman" w:cs="Times New Roman"/>
          <w:bCs/>
          <w:sz w:val="28"/>
          <w:szCs w:val="28"/>
        </w:rPr>
        <w:t>44-ФЗ</w:t>
      </w:r>
      <w:r w:rsidR="00786207" w:rsidRPr="00C17FC2">
        <w:rPr>
          <w:rFonts w:ascii="Times New Roman" w:hAnsi="Times New Roman" w:cs="Times New Roman"/>
          <w:bCs/>
          <w:sz w:val="28"/>
          <w:szCs w:val="28"/>
        </w:rPr>
        <w:t>,</w:t>
      </w:r>
      <w:r w:rsidRPr="00C17FC2">
        <w:rPr>
          <w:rFonts w:ascii="Times New Roman" w:hAnsi="Times New Roman" w:cs="Times New Roman"/>
          <w:bCs/>
          <w:sz w:val="28"/>
          <w:szCs w:val="28"/>
        </w:rPr>
        <w:t xml:space="preserve"> </w:t>
      </w:r>
      <w:r w:rsidR="00786207" w:rsidRPr="00C17FC2">
        <w:rPr>
          <w:rFonts w:ascii="Times New Roman" w:hAnsi="Times New Roman" w:cs="Times New Roman"/>
          <w:bCs/>
          <w:sz w:val="28"/>
          <w:szCs w:val="28"/>
        </w:rPr>
        <w:t>Министерством</w:t>
      </w:r>
      <w:r w:rsidRPr="00C17FC2">
        <w:rPr>
          <w:rFonts w:ascii="Times New Roman" w:hAnsi="Times New Roman" w:cs="Times New Roman"/>
          <w:bCs/>
          <w:sz w:val="28"/>
          <w:szCs w:val="28"/>
        </w:rPr>
        <w:t xml:space="preserve"> </w:t>
      </w:r>
      <w:r w:rsidRPr="00C17FC2">
        <w:rPr>
          <w:rFonts w:ascii="Times New Roman" w:hAnsi="Times New Roman" w:cs="Times New Roman"/>
          <w:sz w:val="28"/>
          <w:szCs w:val="28"/>
          <w:shd w:val="clear" w:color="auto" w:fill="FFFFFF"/>
        </w:rPr>
        <w:t>предусмотрено установление в извещениях об осуществлении закупок преимуществ субъектам малого предпринимательства и социально ориентированным некоммерческим организациям.</w:t>
      </w:r>
      <w:r w:rsidRPr="00C17FC2">
        <w:rPr>
          <w:rFonts w:ascii="Times New Roman" w:hAnsi="Times New Roman" w:cs="Times New Roman"/>
          <w:bCs/>
          <w:sz w:val="28"/>
          <w:szCs w:val="28"/>
        </w:rPr>
        <w:t xml:space="preserve"> Организации инвалидов и учреждения и организации уголовно-исполнительной власти заявки на участие в конкурсных процедурах в проверяемом периоде не направляли.</w:t>
      </w:r>
    </w:p>
    <w:p w14:paraId="715C2631" w14:textId="77777777" w:rsidR="00460A7E" w:rsidRPr="00C17FC2" w:rsidRDefault="00460A7E" w:rsidP="00F22D14">
      <w:pPr>
        <w:spacing w:after="0" w:line="240" w:lineRule="auto"/>
        <w:ind w:left="-56" w:right="19" w:firstLine="742"/>
        <w:jc w:val="both"/>
        <w:rPr>
          <w:rFonts w:ascii="Times New Roman" w:hAnsi="Times New Roman" w:cs="Times New Roman"/>
          <w:bCs/>
          <w:sz w:val="28"/>
          <w:szCs w:val="28"/>
        </w:rPr>
      </w:pPr>
    </w:p>
    <w:p w14:paraId="77322BFF" w14:textId="77777777" w:rsidR="00460A7E" w:rsidRPr="00C17FC2" w:rsidRDefault="00460A7E" w:rsidP="00F22D14">
      <w:pPr>
        <w:spacing w:after="0" w:line="240" w:lineRule="auto"/>
        <w:ind w:left="-56" w:right="19" w:firstLine="742"/>
        <w:jc w:val="center"/>
        <w:rPr>
          <w:rFonts w:ascii="Times New Roman" w:hAnsi="Times New Roman" w:cs="Times New Roman"/>
          <w:b/>
          <w:bCs/>
          <w:sz w:val="28"/>
          <w:szCs w:val="28"/>
        </w:rPr>
      </w:pPr>
      <w:r w:rsidRPr="00C17FC2">
        <w:rPr>
          <w:rFonts w:ascii="Times New Roman" w:hAnsi="Times New Roman" w:cs="Times New Roman"/>
          <w:b/>
          <w:bCs/>
          <w:sz w:val="28"/>
          <w:szCs w:val="28"/>
        </w:rPr>
        <w:t>Процедура закупок</w:t>
      </w:r>
    </w:p>
    <w:p w14:paraId="5ACEBBC3" w14:textId="77777777" w:rsidR="00460A7E" w:rsidRPr="00C17FC2" w:rsidRDefault="00460A7E" w:rsidP="00F22D14">
      <w:pPr>
        <w:spacing w:after="0" w:line="240" w:lineRule="auto"/>
        <w:ind w:left="-56" w:right="19" w:firstLine="742"/>
        <w:jc w:val="center"/>
        <w:rPr>
          <w:rFonts w:ascii="Times New Roman" w:hAnsi="Times New Roman" w:cs="Times New Roman"/>
          <w:b/>
          <w:bCs/>
          <w:sz w:val="28"/>
          <w:szCs w:val="28"/>
        </w:rPr>
      </w:pPr>
    </w:p>
    <w:p w14:paraId="480617DC" w14:textId="5665CD5F" w:rsidR="00460A7E" w:rsidRPr="00C17FC2" w:rsidRDefault="00460A7E" w:rsidP="00F22D14">
      <w:pPr>
        <w:spacing w:after="0" w:line="240" w:lineRule="auto"/>
        <w:ind w:left="-56" w:right="19" w:firstLine="742"/>
        <w:jc w:val="both"/>
        <w:rPr>
          <w:rFonts w:ascii="Times New Roman" w:hAnsi="Times New Roman" w:cs="Times New Roman"/>
          <w:sz w:val="28"/>
          <w:szCs w:val="28"/>
        </w:rPr>
      </w:pPr>
      <w:r w:rsidRPr="00C17FC2">
        <w:rPr>
          <w:rFonts w:ascii="Times New Roman" w:hAnsi="Times New Roman" w:cs="Times New Roman"/>
          <w:sz w:val="28"/>
          <w:szCs w:val="28"/>
        </w:rPr>
        <w:t xml:space="preserve">Конкурсные процедуры при осуществлении закупов товаров, работ, услуг в Миннаце </w:t>
      </w:r>
      <w:r w:rsidR="00786207" w:rsidRPr="00C17FC2">
        <w:rPr>
          <w:rFonts w:ascii="Times New Roman" w:hAnsi="Times New Roman" w:cs="Times New Roman"/>
          <w:sz w:val="28"/>
          <w:szCs w:val="28"/>
        </w:rPr>
        <w:t xml:space="preserve">РИ </w:t>
      </w:r>
      <w:r w:rsidRPr="00C17FC2">
        <w:rPr>
          <w:rFonts w:ascii="Times New Roman" w:hAnsi="Times New Roman" w:cs="Times New Roman"/>
          <w:sz w:val="28"/>
          <w:szCs w:val="28"/>
        </w:rPr>
        <w:t>производились в форме электронных аукционов. Процедура обеспечения заявок при проведении аукционов осуществлялась в соответствии со статьей 44 Федерального закона №</w:t>
      </w:r>
      <w:r w:rsidR="00786207" w:rsidRPr="00C17FC2">
        <w:rPr>
          <w:rFonts w:ascii="Times New Roman" w:hAnsi="Times New Roman" w:cs="Times New Roman"/>
          <w:sz w:val="28"/>
          <w:szCs w:val="28"/>
        </w:rPr>
        <w:t> </w:t>
      </w:r>
      <w:r w:rsidRPr="00C17FC2">
        <w:rPr>
          <w:rFonts w:ascii="Times New Roman" w:hAnsi="Times New Roman" w:cs="Times New Roman"/>
          <w:sz w:val="28"/>
          <w:szCs w:val="28"/>
        </w:rPr>
        <w:t>44-ФЗ. По всем проведенным электронным аукционам установлены обеспечения исполнения заявок.</w:t>
      </w:r>
    </w:p>
    <w:p w14:paraId="2CCE1B9B" w14:textId="7C99C45A" w:rsidR="00460A7E" w:rsidRPr="00C17FC2" w:rsidRDefault="00460A7E" w:rsidP="00F22D14">
      <w:pPr>
        <w:spacing w:after="0" w:line="240" w:lineRule="auto"/>
        <w:ind w:left="-56" w:right="19" w:firstLine="742"/>
        <w:jc w:val="both"/>
        <w:rPr>
          <w:rFonts w:ascii="Times New Roman" w:hAnsi="Times New Roman" w:cs="Times New Roman"/>
          <w:sz w:val="28"/>
          <w:szCs w:val="28"/>
        </w:rPr>
      </w:pPr>
      <w:r w:rsidRPr="00C17FC2">
        <w:rPr>
          <w:rFonts w:ascii="Times New Roman" w:hAnsi="Times New Roman" w:cs="Times New Roman"/>
          <w:sz w:val="28"/>
          <w:szCs w:val="28"/>
        </w:rPr>
        <w:t>Антидемпинговые меры при проведении электронных аукционов осуществлялись в соответствии со статьей 37 Федерального Закона №</w:t>
      </w:r>
      <w:r w:rsidR="00786207" w:rsidRPr="00C17FC2">
        <w:rPr>
          <w:rFonts w:ascii="Times New Roman" w:hAnsi="Times New Roman" w:cs="Times New Roman"/>
          <w:sz w:val="28"/>
          <w:szCs w:val="28"/>
        </w:rPr>
        <w:t> </w:t>
      </w:r>
      <w:r w:rsidRPr="00C17FC2">
        <w:rPr>
          <w:rFonts w:ascii="Times New Roman" w:hAnsi="Times New Roman" w:cs="Times New Roman"/>
          <w:sz w:val="28"/>
          <w:szCs w:val="28"/>
        </w:rPr>
        <w:t xml:space="preserve">44-ФЗ. При проведении электронных аукционов, в которых участником аукциона </w:t>
      </w:r>
      <w:r w:rsidRPr="00C17FC2">
        <w:rPr>
          <w:rFonts w:ascii="Times New Roman" w:hAnsi="Times New Roman" w:cs="Times New Roman"/>
          <w:sz w:val="28"/>
          <w:szCs w:val="28"/>
          <w:shd w:val="clear" w:color="auto" w:fill="FFFFFF"/>
        </w:rPr>
        <w:t xml:space="preserve">предлагалась </w:t>
      </w:r>
      <w:r w:rsidRPr="00C17FC2">
        <w:rPr>
          <w:rFonts w:ascii="Times New Roman" w:hAnsi="Times New Roman" w:cs="Times New Roman"/>
          <w:sz w:val="28"/>
          <w:szCs w:val="28"/>
          <w:shd w:val="clear" w:color="auto" w:fill="FFFFFF"/>
        </w:rPr>
        <w:lastRenderedPageBreak/>
        <w:t>цена контракта, которая на двадцать пять и более процентов ниже начальной (максимальной) цены контракта, то с таким участником закупки контракт заключался только после предоставления обеспечения исполнения контракта в размере, превышающем в полтора раза размер обеспечения исполнения контракта, указанный в извещении об осуществлении закупки, или информации, подтверждающей добросовестность такого участника, с одновременным предоставлением обеспечения исполнения контракта в размере, указанном в извещении об осуществлении закупки.</w:t>
      </w:r>
    </w:p>
    <w:p w14:paraId="7A05C420" w14:textId="7979EFBA" w:rsidR="00460A7E" w:rsidRPr="00C17FC2" w:rsidRDefault="00460A7E" w:rsidP="00710AB3">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rPr>
        <w:t>Проведение электронных аукционов осуществлялось в соответствии с требованиями статьи 49 Федерального Закона №</w:t>
      </w:r>
      <w:r w:rsidR="00786207" w:rsidRPr="00C17FC2">
        <w:rPr>
          <w:rFonts w:ascii="Times New Roman" w:hAnsi="Times New Roman" w:cs="Times New Roman"/>
          <w:sz w:val="28"/>
          <w:szCs w:val="28"/>
        </w:rPr>
        <w:t> </w:t>
      </w:r>
      <w:r w:rsidRPr="00C17FC2">
        <w:rPr>
          <w:rFonts w:ascii="Times New Roman" w:hAnsi="Times New Roman" w:cs="Times New Roman"/>
          <w:sz w:val="28"/>
          <w:szCs w:val="28"/>
        </w:rPr>
        <w:t>44-ФЗ. По итогам рассмотрения заявок участников электронных аукционов своевременно составлялись и размещались протоколы в единой информационной системе в сфере закупок.</w:t>
      </w:r>
    </w:p>
    <w:p w14:paraId="4A41F004" w14:textId="77777777" w:rsidR="00460A7E" w:rsidRPr="00C17FC2" w:rsidRDefault="00460A7E" w:rsidP="00710AB3">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rPr>
        <w:t>Проверкой процедуры проведения закупок нарушений не установлено.</w:t>
      </w:r>
    </w:p>
    <w:p w14:paraId="5EA1B4F9" w14:textId="77777777" w:rsidR="00460A7E" w:rsidRPr="00C17FC2" w:rsidRDefault="00460A7E" w:rsidP="00710AB3">
      <w:pPr>
        <w:spacing w:after="0" w:line="240" w:lineRule="auto"/>
        <w:ind w:left="-56" w:right="19" w:firstLine="709"/>
        <w:jc w:val="both"/>
        <w:rPr>
          <w:rFonts w:ascii="Times New Roman" w:hAnsi="Times New Roman" w:cs="Times New Roman"/>
          <w:sz w:val="28"/>
          <w:szCs w:val="28"/>
        </w:rPr>
      </w:pPr>
    </w:p>
    <w:p w14:paraId="7CA8A765" w14:textId="77777777" w:rsidR="00460A7E" w:rsidRPr="00C17FC2" w:rsidRDefault="00460A7E" w:rsidP="00710AB3">
      <w:pPr>
        <w:spacing w:after="0" w:line="240" w:lineRule="auto"/>
        <w:ind w:left="-56" w:right="19" w:firstLine="851"/>
        <w:jc w:val="center"/>
        <w:rPr>
          <w:rFonts w:ascii="Times New Roman" w:hAnsi="Times New Roman" w:cs="Times New Roman"/>
          <w:b/>
          <w:bCs/>
          <w:sz w:val="28"/>
          <w:szCs w:val="28"/>
          <w:shd w:val="clear" w:color="auto" w:fill="FFFFFF"/>
        </w:rPr>
      </w:pPr>
      <w:r w:rsidRPr="00C17FC2">
        <w:rPr>
          <w:rFonts w:ascii="Times New Roman" w:hAnsi="Times New Roman" w:cs="Times New Roman"/>
          <w:b/>
          <w:bCs/>
          <w:sz w:val="28"/>
          <w:szCs w:val="28"/>
          <w:shd w:val="clear" w:color="auto" w:fill="FFFFFF"/>
        </w:rPr>
        <w:t>Исполнение государственных контрактов</w:t>
      </w:r>
    </w:p>
    <w:p w14:paraId="6D2ABFF4" w14:textId="77777777" w:rsidR="00460A7E" w:rsidRPr="00C17FC2" w:rsidRDefault="00460A7E" w:rsidP="00786207">
      <w:pPr>
        <w:spacing w:after="0" w:line="240" w:lineRule="auto"/>
        <w:ind w:left="-56" w:right="19" w:firstLine="742"/>
        <w:jc w:val="both"/>
        <w:rPr>
          <w:rFonts w:ascii="Times New Roman" w:hAnsi="Times New Roman" w:cs="Times New Roman"/>
          <w:b/>
          <w:bCs/>
          <w:sz w:val="28"/>
          <w:szCs w:val="28"/>
          <w:shd w:val="clear" w:color="auto" w:fill="FFFFFF"/>
        </w:rPr>
      </w:pPr>
    </w:p>
    <w:p w14:paraId="6853A5EE" w14:textId="416A7C61" w:rsidR="0014332D" w:rsidRDefault="00A159E0" w:rsidP="00A159E0">
      <w:pPr>
        <w:pBdr>
          <w:left w:val="single" w:sz="6" w:space="15" w:color="E0E2E5"/>
        </w:pBdr>
        <w:spacing w:after="0" w:line="240" w:lineRule="auto"/>
        <w:ind w:left="-56" w:right="19" w:firstLine="742"/>
        <w:jc w:val="both"/>
        <w:rPr>
          <w:rFonts w:ascii="Times New Roman" w:hAnsi="Times New Roman" w:cs="Times New Roman"/>
          <w:sz w:val="28"/>
          <w:szCs w:val="28"/>
          <w:shd w:val="clear" w:color="auto" w:fill="FFFFFF"/>
        </w:rPr>
      </w:pPr>
      <w:r w:rsidRPr="00A159E0">
        <w:rPr>
          <w:rFonts w:ascii="Times New Roman" w:eastAsia="Times New Roman" w:hAnsi="Times New Roman" w:cs="Times New Roman"/>
          <w:bCs/>
          <w:sz w:val="28"/>
          <w:szCs w:val="28"/>
        </w:rPr>
        <w:t>Согласно части</w:t>
      </w:r>
      <w:r w:rsidR="00460A7E" w:rsidRPr="00A159E0">
        <w:rPr>
          <w:rFonts w:ascii="Times New Roman" w:eastAsia="Times New Roman" w:hAnsi="Times New Roman" w:cs="Times New Roman"/>
          <w:bCs/>
          <w:sz w:val="28"/>
          <w:szCs w:val="28"/>
        </w:rPr>
        <w:t xml:space="preserve"> 3 статьи 94 Федерального закона №</w:t>
      </w:r>
      <w:r w:rsidR="00786207" w:rsidRPr="00A159E0">
        <w:rPr>
          <w:rFonts w:ascii="Times New Roman" w:eastAsia="Times New Roman" w:hAnsi="Times New Roman" w:cs="Times New Roman"/>
          <w:bCs/>
          <w:sz w:val="28"/>
          <w:szCs w:val="28"/>
        </w:rPr>
        <w:t> </w:t>
      </w:r>
      <w:r w:rsidR="00460A7E" w:rsidRPr="00A159E0">
        <w:rPr>
          <w:rFonts w:ascii="Times New Roman" w:eastAsia="Times New Roman" w:hAnsi="Times New Roman" w:cs="Times New Roman"/>
          <w:bCs/>
          <w:sz w:val="28"/>
          <w:szCs w:val="28"/>
        </w:rPr>
        <w:t xml:space="preserve">44-ФЗ </w:t>
      </w:r>
      <w:r>
        <w:rPr>
          <w:rFonts w:ascii="Times New Roman" w:hAnsi="Times New Roman" w:cs="Times New Roman"/>
          <w:sz w:val="28"/>
          <w:szCs w:val="28"/>
          <w:shd w:val="clear" w:color="auto" w:fill="FFFFFF"/>
        </w:rPr>
        <w:t>д</w:t>
      </w:r>
      <w:r w:rsidR="0014332D" w:rsidRPr="0014332D">
        <w:rPr>
          <w:rFonts w:ascii="Times New Roman" w:hAnsi="Times New Roman" w:cs="Times New Roman"/>
          <w:sz w:val="28"/>
          <w:szCs w:val="28"/>
          <w:shd w:val="clear" w:color="auto" w:fill="FFFFFF"/>
        </w:rPr>
        <w:t>ля проверки предоставленных поставщиком (подрядчиком, исполнителем) результатов, предусмотренных контрактом, в части их соответствия условиям контракта заказчик обязан провести экспертизу.</w:t>
      </w:r>
    </w:p>
    <w:p w14:paraId="1E2736F6" w14:textId="48193299" w:rsidR="00460A7E" w:rsidRPr="00C17FC2" w:rsidRDefault="00460A7E" w:rsidP="00710AB3">
      <w:pPr>
        <w:spacing w:after="0" w:line="240" w:lineRule="auto"/>
        <w:ind w:left="-56" w:right="19" w:firstLine="851"/>
        <w:jc w:val="both"/>
        <w:rPr>
          <w:rFonts w:ascii="Times New Roman" w:hAnsi="Times New Roman" w:cs="Times New Roman"/>
          <w:sz w:val="28"/>
          <w:szCs w:val="28"/>
          <w:shd w:val="clear" w:color="auto" w:fill="FFFFFF"/>
        </w:rPr>
      </w:pPr>
      <w:r w:rsidRPr="00C17FC2">
        <w:rPr>
          <w:rFonts w:ascii="Times New Roman" w:hAnsi="Times New Roman" w:cs="Times New Roman"/>
          <w:sz w:val="28"/>
          <w:szCs w:val="28"/>
          <w:shd w:val="clear" w:color="auto" w:fill="FFFFFF"/>
        </w:rPr>
        <w:t xml:space="preserve">Однако, в нарушение вышеуказанной статьи, </w:t>
      </w:r>
      <w:r w:rsidR="00A159E0" w:rsidRPr="00A159E0">
        <w:rPr>
          <w:rFonts w:ascii="Times New Roman" w:hAnsi="Times New Roman" w:cs="Times New Roman"/>
          <w:sz w:val="28"/>
          <w:szCs w:val="28"/>
          <w:shd w:val="clear" w:color="auto" w:fill="FFFFFF"/>
        </w:rPr>
        <w:t xml:space="preserve">Миннацем РИ </w:t>
      </w:r>
      <w:r w:rsidRPr="00C17FC2">
        <w:rPr>
          <w:rFonts w:ascii="Times New Roman" w:hAnsi="Times New Roman" w:cs="Times New Roman"/>
          <w:sz w:val="28"/>
          <w:szCs w:val="28"/>
          <w:shd w:val="clear" w:color="auto" w:fill="FFFFFF"/>
        </w:rPr>
        <w:t>за проверяемый период экспертиза в соответствии с заключенными контрактами на общую сумму 113</w:t>
      </w:r>
      <w:r w:rsidR="00786207" w:rsidRPr="00C17FC2">
        <w:rPr>
          <w:rFonts w:ascii="Times New Roman" w:hAnsi="Times New Roman" w:cs="Times New Roman"/>
          <w:sz w:val="28"/>
          <w:szCs w:val="28"/>
          <w:shd w:val="clear" w:color="auto" w:fill="FFFFFF"/>
        </w:rPr>
        <w:t> </w:t>
      </w:r>
      <w:r w:rsidRPr="00C17FC2">
        <w:rPr>
          <w:rFonts w:ascii="Times New Roman" w:hAnsi="Times New Roman" w:cs="Times New Roman"/>
          <w:sz w:val="28"/>
          <w:szCs w:val="28"/>
          <w:shd w:val="clear" w:color="auto" w:fill="FFFFFF"/>
        </w:rPr>
        <w:t>603,8 тыс. руб</w:t>
      </w:r>
      <w:r w:rsidR="00A159E0">
        <w:rPr>
          <w:rFonts w:ascii="Times New Roman" w:hAnsi="Times New Roman" w:cs="Times New Roman"/>
          <w:sz w:val="28"/>
          <w:szCs w:val="28"/>
          <w:shd w:val="clear" w:color="auto" w:fill="FFFFFF"/>
        </w:rPr>
        <w:t>лей</w:t>
      </w:r>
      <w:r w:rsidRPr="00C17FC2">
        <w:rPr>
          <w:rFonts w:ascii="Times New Roman" w:hAnsi="Times New Roman" w:cs="Times New Roman"/>
          <w:sz w:val="28"/>
          <w:szCs w:val="28"/>
          <w:shd w:val="clear" w:color="auto" w:fill="FFFFFF"/>
        </w:rPr>
        <w:t xml:space="preserve"> не проводилась.</w:t>
      </w:r>
    </w:p>
    <w:p w14:paraId="61742D1E" w14:textId="433AADB6" w:rsidR="00460A7E" w:rsidRPr="00C17FC2" w:rsidRDefault="00A159E0" w:rsidP="00710AB3">
      <w:pPr>
        <w:spacing w:after="0" w:line="240" w:lineRule="auto"/>
        <w:ind w:left="-56" w:right="19" w:firstLine="851"/>
        <w:jc w:val="both"/>
        <w:rPr>
          <w:rFonts w:ascii="Times New Roman" w:hAnsi="Times New Roman" w:cs="Times New Roman"/>
          <w:sz w:val="28"/>
          <w:szCs w:val="28"/>
          <w:shd w:val="clear" w:color="auto" w:fill="FFFFFF"/>
        </w:rPr>
      </w:pPr>
      <w:r w:rsidRPr="00C17FC2">
        <w:rPr>
          <w:rFonts w:ascii="Times New Roman" w:hAnsi="Times New Roman" w:cs="Times New Roman"/>
          <w:sz w:val="28"/>
          <w:szCs w:val="28"/>
          <w:shd w:val="clear" w:color="auto" w:fill="FFFFFF"/>
        </w:rPr>
        <w:t xml:space="preserve">Министерством </w:t>
      </w:r>
      <w:r w:rsidR="00460A7E" w:rsidRPr="00C17FC2">
        <w:rPr>
          <w:rFonts w:ascii="Times New Roman" w:hAnsi="Times New Roman" w:cs="Times New Roman"/>
          <w:sz w:val="28"/>
          <w:szCs w:val="28"/>
          <w:shd w:val="clear" w:color="auto" w:fill="FFFFFF"/>
        </w:rPr>
        <w:t>производилась оплата оказанных услуг только после их принятия по актам приемки выполненных услуг. Фактов авансирования оказанных услуг не выявлено.</w:t>
      </w:r>
    </w:p>
    <w:p w14:paraId="40F3C91E" w14:textId="77777777" w:rsidR="00460A7E" w:rsidRPr="00C17FC2" w:rsidRDefault="00460A7E" w:rsidP="00710AB3">
      <w:pPr>
        <w:spacing w:after="0" w:line="240" w:lineRule="auto"/>
        <w:ind w:left="-56" w:right="19" w:firstLine="851"/>
        <w:jc w:val="both"/>
        <w:rPr>
          <w:rFonts w:ascii="Times New Roman" w:hAnsi="Times New Roman" w:cs="Times New Roman"/>
          <w:sz w:val="28"/>
          <w:szCs w:val="28"/>
          <w:shd w:val="clear" w:color="auto" w:fill="FFFFFF"/>
        </w:rPr>
      </w:pPr>
      <w:r w:rsidRPr="00C17FC2">
        <w:rPr>
          <w:rFonts w:ascii="Times New Roman" w:hAnsi="Times New Roman" w:cs="Times New Roman"/>
          <w:sz w:val="28"/>
          <w:szCs w:val="28"/>
          <w:shd w:val="clear" w:color="auto" w:fill="FFFFFF"/>
        </w:rPr>
        <w:t>Поставленные товары, выполненные работы и оказанные услуги, согласно представленным документам, использовались в рамках проводимых программ по целевому назначению.</w:t>
      </w:r>
    </w:p>
    <w:p w14:paraId="637748FB" w14:textId="77777777" w:rsidR="00460A7E" w:rsidRPr="00C17FC2" w:rsidRDefault="00460A7E" w:rsidP="00710AB3">
      <w:pPr>
        <w:spacing w:after="0" w:line="240" w:lineRule="auto"/>
        <w:ind w:left="-56" w:right="19" w:firstLine="851"/>
        <w:jc w:val="both"/>
        <w:rPr>
          <w:rFonts w:ascii="Times New Roman" w:hAnsi="Times New Roman" w:cs="Times New Roman"/>
          <w:sz w:val="28"/>
          <w:szCs w:val="28"/>
          <w:shd w:val="clear" w:color="auto" w:fill="FFFFFF"/>
        </w:rPr>
      </w:pPr>
    </w:p>
    <w:p w14:paraId="7237B127" w14:textId="77777777" w:rsidR="00460A7E" w:rsidRPr="00C17FC2" w:rsidRDefault="00460A7E" w:rsidP="00710AB3">
      <w:pPr>
        <w:spacing w:after="0" w:line="240" w:lineRule="auto"/>
        <w:ind w:left="-56" w:right="19"/>
        <w:jc w:val="center"/>
        <w:rPr>
          <w:rFonts w:ascii="Times New Roman" w:hAnsi="Times New Roman" w:cs="Times New Roman"/>
          <w:b/>
          <w:sz w:val="28"/>
          <w:szCs w:val="28"/>
        </w:rPr>
      </w:pPr>
      <w:r w:rsidRPr="00C17FC2">
        <w:rPr>
          <w:rFonts w:ascii="Times New Roman" w:hAnsi="Times New Roman" w:cs="Times New Roman"/>
          <w:b/>
          <w:sz w:val="28"/>
          <w:szCs w:val="28"/>
        </w:rPr>
        <w:t>Проверка определения и обоснование начальной (максимальной) цены контракта, цены контракта, заключаемого с единственным поставщиком</w:t>
      </w:r>
    </w:p>
    <w:p w14:paraId="5D941B8E" w14:textId="77777777" w:rsidR="00460A7E" w:rsidRPr="00C17FC2" w:rsidRDefault="00460A7E" w:rsidP="00710AB3">
      <w:pPr>
        <w:spacing w:after="0" w:line="240" w:lineRule="auto"/>
        <w:ind w:left="-56" w:right="19"/>
        <w:jc w:val="center"/>
        <w:rPr>
          <w:rFonts w:ascii="Times New Roman" w:hAnsi="Times New Roman" w:cs="Times New Roman"/>
          <w:b/>
          <w:sz w:val="28"/>
          <w:szCs w:val="28"/>
        </w:rPr>
      </w:pPr>
    </w:p>
    <w:p w14:paraId="15F1F021" w14:textId="33424721" w:rsidR="00460A7E" w:rsidRPr="00C17FC2" w:rsidRDefault="00460A7E" w:rsidP="00710AB3">
      <w:pPr>
        <w:shd w:val="clear" w:color="auto" w:fill="FFFFFF"/>
        <w:spacing w:after="0" w:line="240" w:lineRule="auto"/>
        <w:ind w:left="-56" w:right="19" w:firstLine="709"/>
        <w:jc w:val="both"/>
        <w:rPr>
          <w:rFonts w:ascii="Times New Roman" w:eastAsia="Times New Roman" w:hAnsi="Times New Roman" w:cs="Times New Roman"/>
          <w:sz w:val="28"/>
          <w:szCs w:val="28"/>
        </w:rPr>
      </w:pPr>
      <w:r w:rsidRPr="00C17FC2">
        <w:rPr>
          <w:rFonts w:ascii="Times New Roman" w:eastAsia="Times New Roman" w:hAnsi="Times New Roman" w:cs="Times New Roman"/>
          <w:sz w:val="28"/>
          <w:szCs w:val="28"/>
        </w:rPr>
        <w:t>Статьей 22 Федерального закона №</w:t>
      </w:r>
      <w:r w:rsidR="00786207" w:rsidRPr="00C17FC2">
        <w:rPr>
          <w:rFonts w:ascii="Times New Roman" w:eastAsia="Times New Roman" w:hAnsi="Times New Roman" w:cs="Times New Roman"/>
          <w:sz w:val="28"/>
          <w:szCs w:val="28"/>
        </w:rPr>
        <w:t> </w:t>
      </w:r>
      <w:r w:rsidRPr="00C17FC2">
        <w:rPr>
          <w:rFonts w:ascii="Times New Roman" w:eastAsia="Times New Roman" w:hAnsi="Times New Roman" w:cs="Times New Roman"/>
          <w:sz w:val="28"/>
          <w:szCs w:val="28"/>
        </w:rPr>
        <w:t>44-ФЗ, установлено, что начальная (максимальная) цена контракта и цена контракта, заключаемого с единственным поставщиком (подрядчиком, исполнителем), определяются и обосновываются заказчиком посредством применения следующих методов:</w:t>
      </w:r>
    </w:p>
    <w:p w14:paraId="7D95D7C9" w14:textId="77777777" w:rsidR="00460A7E" w:rsidRPr="00C17FC2" w:rsidRDefault="00460A7E" w:rsidP="00710AB3">
      <w:pPr>
        <w:shd w:val="clear" w:color="auto" w:fill="FFFFFF"/>
        <w:spacing w:after="0" w:line="240" w:lineRule="auto"/>
        <w:ind w:left="-56" w:right="19" w:firstLine="709"/>
        <w:jc w:val="both"/>
        <w:rPr>
          <w:rFonts w:ascii="Times New Roman" w:eastAsia="Times New Roman" w:hAnsi="Times New Roman" w:cs="Times New Roman"/>
          <w:sz w:val="28"/>
          <w:szCs w:val="28"/>
        </w:rPr>
      </w:pPr>
      <w:bookmarkStart w:id="108" w:name="dst100220"/>
      <w:bookmarkEnd w:id="108"/>
      <w:r w:rsidRPr="00C17FC2">
        <w:rPr>
          <w:rFonts w:ascii="Times New Roman" w:eastAsia="Times New Roman" w:hAnsi="Times New Roman" w:cs="Times New Roman"/>
          <w:sz w:val="28"/>
          <w:szCs w:val="28"/>
        </w:rPr>
        <w:t>1) метод сопоставимых рыночных цен (анализа рынка);</w:t>
      </w:r>
    </w:p>
    <w:p w14:paraId="788423E4" w14:textId="77777777" w:rsidR="00460A7E" w:rsidRPr="00C17FC2" w:rsidRDefault="00460A7E" w:rsidP="00710AB3">
      <w:pPr>
        <w:shd w:val="clear" w:color="auto" w:fill="FFFFFF"/>
        <w:spacing w:after="0" w:line="240" w:lineRule="auto"/>
        <w:ind w:left="-56" w:right="19" w:firstLine="709"/>
        <w:jc w:val="both"/>
        <w:rPr>
          <w:rFonts w:ascii="Times New Roman" w:eastAsia="Times New Roman" w:hAnsi="Times New Roman" w:cs="Times New Roman"/>
          <w:sz w:val="28"/>
          <w:szCs w:val="28"/>
        </w:rPr>
      </w:pPr>
      <w:bookmarkStart w:id="109" w:name="dst100221"/>
      <w:bookmarkEnd w:id="109"/>
      <w:r w:rsidRPr="00C17FC2">
        <w:rPr>
          <w:rFonts w:ascii="Times New Roman" w:eastAsia="Times New Roman" w:hAnsi="Times New Roman" w:cs="Times New Roman"/>
          <w:sz w:val="28"/>
          <w:szCs w:val="28"/>
        </w:rPr>
        <w:t>2) нормативный метод;</w:t>
      </w:r>
    </w:p>
    <w:p w14:paraId="0061D4FF" w14:textId="77777777" w:rsidR="00460A7E" w:rsidRPr="00C17FC2" w:rsidRDefault="00460A7E" w:rsidP="00710AB3">
      <w:pPr>
        <w:shd w:val="clear" w:color="auto" w:fill="FFFFFF"/>
        <w:spacing w:after="0" w:line="240" w:lineRule="auto"/>
        <w:ind w:left="-56" w:right="19" w:firstLine="709"/>
        <w:jc w:val="both"/>
        <w:rPr>
          <w:rFonts w:ascii="Times New Roman" w:eastAsia="Times New Roman" w:hAnsi="Times New Roman" w:cs="Times New Roman"/>
          <w:sz w:val="28"/>
          <w:szCs w:val="28"/>
        </w:rPr>
      </w:pPr>
      <w:bookmarkStart w:id="110" w:name="dst100222"/>
      <w:bookmarkEnd w:id="110"/>
      <w:r w:rsidRPr="00C17FC2">
        <w:rPr>
          <w:rFonts w:ascii="Times New Roman" w:eastAsia="Times New Roman" w:hAnsi="Times New Roman" w:cs="Times New Roman"/>
          <w:sz w:val="28"/>
          <w:szCs w:val="28"/>
        </w:rPr>
        <w:t>3) тарифный метод;</w:t>
      </w:r>
    </w:p>
    <w:p w14:paraId="4434F528" w14:textId="77777777" w:rsidR="00460A7E" w:rsidRPr="00C17FC2" w:rsidRDefault="00460A7E" w:rsidP="00710AB3">
      <w:pPr>
        <w:shd w:val="clear" w:color="auto" w:fill="FFFFFF"/>
        <w:spacing w:after="0" w:line="240" w:lineRule="auto"/>
        <w:ind w:left="-56" w:right="19" w:firstLine="709"/>
        <w:jc w:val="both"/>
        <w:rPr>
          <w:rFonts w:ascii="Times New Roman" w:eastAsia="Times New Roman" w:hAnsi="Times New Roman" w:cs="Times New Roman"/>
          <w:sz w:val="28"/>
          <w:szCs w:val="28"/>
        </w:rPr>
      </w:pPr>
      <w:bookmarkStart w:id="111" w:name="dst100223"/>
      <w:bookmarkEnd w:id="111"/>
      <w:r w:rsidRPr="00C17FC2">
        <w:rPr>
          <w:rFonts w:ascii="Times New Roman" w:eastAsia="Times New Roman" w:hAnsi="Times New Roman" w:cs="Times New Roman"/>
          <w:sz w:val="28"/>
          <w:szCs w:val="28"/>
        </w:rPr>
        <w:t>4) проектно-сметный метод;</w:t>
      </w:r>
    </w:p>
    <w:p w14:paraId="3EADD40D" w14:textId="77777777" w:rsidR="00460A7E" w:rsidRPr="00C17FC2" w:rsidRDefault="00460A7E" w:rsidP="00710AB3">
      <w:pPr>
        <w:shd w:val="clear" w:color="auto" w:fill="FFFFFF"/>
        <w:spacing w:after="0" w:line="240" w:lineRule="auto"/>
        <w:ind w:left="-56" w:right="19" w:firstLine="709"/>
        <w:jc w:val="both"/>
        <w:rPr>
          <w:rFonts w:ascii="Times New Roman" w:eastAsia="Times New Roman" w:hAnsi="Times New Roman" w:cs="Times New Roman"/>
          <w:sz w:val="28"/>
          <w:szCs w:val="28"/>
        </w:rPr>
      </w:pPr>
      <w:bookmarkStart w:id="112" w:name="dst100224"/>
      <w:bookmarkEnd w:id="112"/>
      <w:r w:rsidRPr="00C17FC2">
        <w:rPr>
          <w:rFonts w:ascii="Times New Roman" w:eastAsia="Times New Roman" w:hAnsi="Times New Roman" w:cs="Times New Roman"/>
          <w:sz w:val="28"/>
          <w:szCs w:val="28"/>
        </w:rPr>
        <w:t>5) затратный метод.</w:t>
      </w:r>
    </w:p>
    <w:p w14:paraId="2DACDAC1" w14:textId="77777777" w:rsidR="00460A7E" w:rsidRPr="00C17FC2" w:rsidRDefault="00460A7E" w:rsidP="00710AB3">
      <w:pPr>
        <w:shd w:val="clear" w:color="auto" w:fill="FFFFFF"/>
        <w:spacing w:after="0" w:line="240" w:lineRule="auto"/>
        <w:ind w:left="-56" w:right="19" w:firstLine="709"/>
        <w:jc w:val="both"/>
        <w:rPr>
          <w:rFonts w:ascii="Times New Roman" w:hAnsi="Times New Roman" w:cs="Times New Roman"/>
          <w:sz w:val="28"/>
          <w:szCs w:val="28"/>
          <w:shd w:val="clear" w:color="auto" w:fill="FFFFFF"/>
        </w:rPr>
      </w:pPr>
      <w:r w:rsidRPr="00C17FC2">
        <w:rPr>
          <w:rFonts w:ascii="Times New Roman" w:eastAsia="Times New Roman" w:hAnsi="Times New Roman" w:cs="Times New Roman"/>
          <w:sz w:val="28"/>
          <w:szCs w:val="28"/>
        </w:rPr>
        <w:t xml:space="preserve">Частью 6 вышеуказанной статьи приоритетным </w:t>
      </w:r>
      <w:r w:rsidRPr="00C17FC2">
        <w:rPr>
          <w:rFonts w:ascii="Times New Roman" w:hAnsi="Times New Roman" w:cs="Times New Roman"/>
          <w:sz w:val="28"/>
          <w:szCs w:val="28"/>
          <w:shd w:val="clear" w:color="auto" w:fill="FFFFFF"/>
        </w:rPr>
        <w:t xml:space="preserve">для определения и обоснования начальной (максимальной) цены контракта, цены контракта, </w:t>
      </w:r>
      <w:r w:rsidRPr="00C17FC2">
        <w:rPr>
          <w:rFonts w:ascii="Times New Roman" w:hAnsi="Times New Roman" w:cs="Times New Roman"/>
          <w:sz w:val="28"/>
          <w:szCs w:val="28"/>
          <w:shd w:val="clear" w:color="auto" w:fill="FFFFFF"/>
        </w:rPr>
        <w:lastRenderedPageBreak/>
        <w:t xml:space="preserve">заключаемого с единственным поставщиком (подрядчиком, исполнителем) </w:t>
      </w:r>
      <w:r w:rsidRPr="00C17FC2">
        <w:rPr>
          <w:rFonts w:ascii="Times New Roman" w:eastAsia="Times New Roman" w:hAnsi="Times New Roman" w:cs="Times New Roman"/>
          <w:sz w:val="28"/>
          <w:szCs w:val="28"/>
        </w:rPr>
        <w:t xml:space="preserve">установлен </w:t>
      </w:r>
      <w:r w:rsidRPr="00C17FC2">
        <w:rPr>
          <w:rFonts w:ascii="Times New Roman" w:hAnsi="Times New Roman" w:cs="Times New Roman"/>
          <w:sz w:val="28"/>
          <w:szCs w:val="28"/>
          <w:shd w:val="clear" w:color="auto" w:fill="FFFFFF"/>
        </w:rPr>
        <w:t>метод сопоставимых рыночных цен (анализа рынка).</w:t>
      </w:r>
    </w:p>
    <w:p w14:paraId="5B50E465" w14:textId="2C45C796" w:rsidR="00460A7E" w:rsidRPr="00C17FC2" w:rsidRDefault="00460A7E" w:rsidP="00710AB3">
      <w:pPr>
        <w:spacing w:after="0" w:line="240" w:lineRule="auto"/>
        <w:ind w:left="-56" w:right="19" w:firstLine="709"/>
        <w:jc w:val="both"/>
        <w:rPr>
          <w:rFonts w:ascii="Times New Roman" w:hAnsi="Times New Roman" w:cs="Times New Roman"/>
          <w:sz w:val="28"/>
          <w:szCs w:val="28"/>
          <w:shd w:val="clear" w:color="auto" w:fill="FFFFFF"/>
        </w:rPr>
      </w:pPr>
      <w:r w:rsidRPr="00C17FC2">
        <w:rPr>
          <w:rFonts w:ascii="Times New Roman" w:eastAsia="Times New Roman" w:hAnsi="Times New Roman" w:cs="Times New Roman"/>
          <w:bCs/>
          <w:spacing w:val="2"/>
          <w:kern w:val="36"/>
          <w:sz w:val="28"/>
          <w:szCs w:val="28"/>
        </w:rPr>
        <w:t xml:space="preserve">Согласно части 2 статьи 22 Федерального закона № 44-ФЗ и приказа </w:t>
      </w:r>
      <w:r w:rsidRPr="00C17FC2">
        <w:rPr>
          <w:rFonts w:ascii="Times New Roman" w:eastAsia="Times New Roman" w:hAnsi="Times New Roman" w:cs="Times New Roman"/>
          <w:spacing w:val="2"/>
          <w:sz w:val="28"/>
          <w:szCs w:val="28"/>
        </w:rPr>
        <w:t>Минэкономразвития России от 02.10.2013 г</w:t>
      </w:r>
      <w:r w:rsidR="00B27424" w:rsidRPr="00C17FC2">
        <w:rPr>
          <w:rFonts w:ascii="Times New Roman" w:eastAsia="Times New Roman" w:hAnsi="Times New Roman" w:cs="Times New Roman"/>
          <w:spacing w:val="2"/>
          <w:sz w:val="28"/>
          <w:szCs w:val="28"/>
        </w:rPr>
        <w:t>.</w:t>
      </w:r>
      <w:r w:rsidRPr="00C17FC2">
        <w:rPr>
          <w:rFonts w:ascii="Times New Roman" w:eastAsia="Times New Roman" w:hAnsi="Times New Roman" w:cs="Times New Roman"/>
          <w:spacing w:val="2"/>
          <w:sz w:val="28"/>
          <w:szCs w:val="28"/>
        </w:rPr>
        <w:t xml:space="preserve"> №</w:t>
      </w:r>
      <w:r w:rsidR="00B27424" w:rsidRPr="00C17FC2">
        <w:rPr>
          <w:rFonts w:ascii="Times New Roman" w:eastAsia="Times New Roman" w:hAnsi="Times New Roman" w:cs="Times New Roman"/>
          <w:spacing w:val="2"/>
          <w:sz w:val="28"/>
          <w:szCs w:val="28"/>
        </w:rPr>
        <w:t> </w:t>
      </w:r>
      <w:r w:rsidRPr="00C17FC2">
        <w:rPr>
          <w:rFonts w:ascii="Times New Roman" w:eastAsia="Times New Roman" w:hAnsi="Times New Roman" w:cs="Times New Roman"/>
          <w:spacing w:val="2"/>
          <w:sz w:val="28"/>
          <w:szCs w:val="28"/>
        </w:rPr>
        <w:t>567 «</w:t>
      </w:r>
      <w:r w:rsidRPr="00C17FC2">
        <w:rPr>
          <w:rFonts w:ascii="Times New Roman" w:eastAsia="Times New Roman" w:hAnsi="Times New Roman" w:cs="Times New Roman"/>
          <w:bCs/>
          <w:spacing w:val="2"/>
          <w:kern w:val="36"/>
          <w:sz w:val="28"/>
          <w:szCs w:val="28"/>
        </w:rPr>
        <w:t>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(далее – Приказ Минэкономразвития России №</w:t>
      </w:r>
      <w:r w:rsidR="00B27424" w:rsidRPr="00C17FC2">
        <w:rPr>
          <w:rFonts w:ascii="Times New Roman" w:eastAsia="Times New Roman" w:hAnsi="Times New Roman" w:cs="Times New Roman"/>
          <w:bCs/>
          <w:spacing w:val="2"/>
          <w:kern w:val="36"/>
          <w:sz w:val="28"/>
          <w:szCs w:val="28"/>
        </w:rPr>
        <w:t> </w:t>
      </w:r>
      <w:r w:rsidRPr="00C17FC2">
        <w:rPr>
          <w:rFonts w:ascii="Times New Roman" w:eastAsia="Times New Roman" w:hAnsi="Times New Roman" w:cs="Times New Roman"/>
          <w:bCs/>
          <w:spacing w:val="2"/>
          <w:kern w:val="36"/>
          <w:sz w:val="28"/>
          <w:szCs w:val="28"/>
        </w:rPr>
        <w:t>567), метод</w:t>
      </w:r>
      <w:r w:rsidRPr="00C17FC2">
        <w:rPr>
          <w:rFonts w:ascii="Times New Roman" w:hAnsi="Times New Roman" w:cs="Times New Roman"/>
          <w:sz w:val="28"/>
          <w:szCs w:val="28"/>
          <w:shd w:val="clear" w:color="auto" w:fill="FFFFFF"/>
        </w:rPr>
        <w:t> сопоставимых рыночных цен (анализа рынка) заключается в установлении начальной (максимальной) цены контракта, цены контракта,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14:paraId="24B869FE" w14:textId="0CC1B3F7" w:rsidR="00460A7E" w:rsidRPr="00C17FC2" w:rsidRDefault="00FC08A4" w:rsidP="00710AB3">
      <w:pPr>
        <w:spacing w:after="0" w:line="240" w:lineRule="auto"/>
        <w:ind w:left="-56" w:right="19" w:firstLine="708"/>
        <w:jc w:val="both"/>
        <w:rPr>
          <w:rFonts w:ascii="Times New Roman" w:hAnsi="Times New Roman" w:cs="Times New Roman"/>
          <w:sz w:val="28"/>
          <w:szCs w:val="28"/>
        </w:rPr>
      </w:pPr>
      <w:r w:rsidRPr="00C17FC2">
        <w:rPr>
          <w:rFonts w:ascii="Times New Roman" w:hAnsi="Times New Roman" w:cs="Times New Roman"/>
          <w:sz w:val="28"/>
          <w:szCs w:val="28"/>
        </w:rPr>
        <w:t>В соответствии с частью 6 статьи 22 Федерального закона № 44-ФЗ, Министерством</w:t>
      </w:r>
      <w:r w:rsidR="00460A7E" w:rsidRPr="00C17FC2">
        <w:rPr>
          <w:rFonts w:ascii="Times New Roman" w:hAnsi="Times New Roman" w:cs="Times New Roman"/>
          <w:sz w:val="28"/>
          <w:szCs w:val="28"/>
        </w:rPr>
        <w:t xml:space="preserve"> при определении начальной (максимальной) цены контракта использовался метод сопоставимых рыночных цен (анализа рынка). Информация о ценах товаров, услуг, для определения начальной цены контракта, получена путем осуществления запроса цен у поставщиков товаров, услуг. Расчет начальной (максимальной) цены контракта производился на основании не менее трех коммерческих предложений поставщиков соответствующих товаров, услуг, в соответствии с требованиями </w:t>
      </w:r>
      <w:r w:rsidR="00E51BCB">
        <w:rPr>
          <w:rFonts w:ascii="Times New Roman" w:hAnsi="Times New Roman" w:cs="Times New Roman"/>
          <w:sz w:val="28"/>
          <w:szCs w:val="28"/>
        </w:rPr>
        <w:t>п</w:t>
      </w:r>
      <w:r w:rsidR="00460A7E" w:rsidRPr="00C17FC2">
        <w:rPr>
          <w:rFonts w:ascii="Times New Roman" w:hAnsi="Times New Roman" w:cs="Times New Roman"/>
          <w:sz w:val="28"/>
          <w:szCs w:val="28"/>
        </w:rPr>
        <w:t xml:space="preserve">риказа Минэкономразвития России № 567. </w:t>
      </w:r>
    </w:p>
    <w:p w14:paraId="51C6EE71" w14:textId="77777777" w:rsidR="00460A7E" w:rsidRPr="00C17FC2" w:rsidRDefault="00460A7E" w:rsidP="00710AB3">
      <w:pPr>
        <w:spacing w:after="0" w:line="240" w:lineRule="auto"/>
        <w:ind w:left="-56" w:right="19" w:firstLine="708"/>
        <w:jc w:val="both"/>
        <w:rPr>
          <w:rFonts w:ascii="Times New Roman" w:hAnsi="Times New Roman" w:cs="Times New Roman"/>
          <w:sz w:val="28"/>
          <w:szCs w:val="28"/>
        </w:rPr>
      </w:pPr>
      <w:r w:rsidRPr="00C17FC2">
        <w:rPr>
          <w:rFonts w:ascii="Times New Roman" w:hAnsi="Times New Roman" w:cs="Times New Roman"/>
          <w:sz w:val="28"/>
          <w:szCs w:val="28"/>
        </w:rPr>
        <w:t>Нарушений при формировании начальной (максимальной) цены контракта, цены контракта, заключаемого с единственным поставщиком (подрядчиком, исполнителем) не установлено.</w:t>
      </w:r>
    </w:p>
    <w:p w14:paraId="57B65598" w14:textId="77777777" w:rsidR="00460A7E" w:rsidRPr="00C17FC2" w:rsidRDefault="00460A7E" w:rsidP="00710AB3">
      <w:pPr>
        <w:spacing w:after="0" w:line="240" w:lineRule="auto"/>
        <w:ind w:left="-56" w:right="19" w:firstLine="708"/>
        <w:jc w:val="both"/>
        <w:rPr>
          <w:rFonts w:ascii="Times New Roman" w:hAnsi="Times New Roman" w:cs="Times New Roman"/>
          <w:sz w:val="28"/>
          <w:szCs w:val="28"/>
        </w:rPr>
      </w:pPr>
    </w:p>
    <w:p w14:paraId="08FE7B51" w14:textId="77777777" w:rsidR="00460A7E" w:rsidRPr="00C17FC2" w:rsidRDefault="00460A7E" w:rsidP="00710AB3">
      <w:pPr>
        <w:spacing w:after="0" w:line="240" w:lineRule="auto"/>
        <w:ind w:left="-56" w:right="19"/>
        <w:jc w:val="center"/>
        <w:rPr>
          <w:rFonts w:ascii="Times New Roman" w:hAnsi="Times New Roman" w:cs="Times New Roman"/>
          <w:b/>
          <w:sz w:val="28"/>
          <w:szCs w:val="28"/>
        </w:rPr>
      </w:pPr>
      <w:r w:rsidRPr="00C17FC2">
        <w:rPr>
          <w:rFonts w:ascii="Times New Roman" w:hAnsi="Times New Roman" w:cs="Times New Roman"/>
          <w:b/>
          <w:sz w:val="28"/>
          <w:szCs w:val="28"/>
        </w:rPr>
        <w:t>Применение заказчиком мер ответственности и совершения иных действий в случае нарушения поставщиком условий контракта</w:t>
      </w:r>
    </w:p>
    <w:p w14:paraId="25CD96C3" w14:textId="77777777" w:rsidR="00460A7E" w:rsidRPr="00C17FC2" w:rsidRDefault="00460A7E" w:rsidP="00710AB3">
      <w:pPr>
        <w:spacing w:after="0" w:line="240" w:lineRule="auto"/>
        <w:ind w:left="-56" w:right="19"/>
        <w:jc w:val="center"/>
        <w:rPr>
          <w:rFonts w:ascii="Times New Roman" w:hAnsi="Times New Roman" w:cs="Times New Roman"/>
          <w:b/>
          <w:sz w:val="28"/>
          <w:szCs w:val="28"/>
        </w:rPr>
      </w:pPr>
    </w:p>
    <w:p w14:paraId="5B1D837D" w14:textId="12137F95" w:rsidR="00460A7E" w:rsidRPr="00C17FC2" w:rsidRDefault="00460A7E" w:rsidP="00710AB3">
      <w:pPr>
        <w:spacing w:after="0" w:line="240" w:lineRule="auto"/>
        <w:ind w:left="-56" w:right="19" w:firstLine="851"/>
        <w:jc w:val="both"/>
        <w:rPr>
          <w:rFonts w:ascii="Times New Roman" w:hAnsi="Times New Roman" w:cs="Times New Roman"/>
          <w:sz w:val="28"/>
          <w:szCs w:val="28"/>
        </w:rPr>
      </w:pPr>
      <w:r w:rsidRPr="00C17FC2">
        <w:rPr>
          <w:rFonts w:ascii="Times New Roman" w:eastAsia="Times New Roman" w:hAnsi="Times New Roman" w:cs="Times New Roman"/>
          <w:bCs/>
          <w:sz w:val="28"/>
          <w:szCs w:val="28"/>
        </w:rPr>
        <w:t xml:space="preserve">Согласно части </w:t>
      </w:r>
      <w:r w:rsidRPr="00C17FC2">
        <w:rPr>
          <w:rFonts w:ascii="Times New Roman" w:hAnsi="Times New Roman" w:cs="Times New Roman"/>
          <w:sz w:val="28"/>
          <w:szCs w:val="28"/>
        </w:rPr>
        <w:t>4 статьи 34 Федерального Закона №</w:t>
      </w:r>
      <w:r w:rsidR="00FC08A4" w:rsidRPr="00C17FC2">
        <w:rPr>
          <w:rFonts w:ascii="Times New Roman" w:hAnsi="Times New Roman" w:cs="Times New Roman"/>
          <w:sz w:val="28"/>
          <w:szCs w:val="28"/>
        </w:rPr>
        <w:t> </w:t>
      </w:r>
      <w:r w:rsidRPr="00C17FC2">
        <w:rPr>
          <w:rFonts w:ascii="Times New Roman" w:hAnsi="Times New Roman" w:cs="Times New Roman"/>
          <w:sz w:val="28"/>
          <w:szCs w:val="28"/>
        </w:rPr>
        <w:t>44-ФЗ в контракт включается обязательное условие об ответственности заказчика и поставщика (подрядчика, исполнителя) за неисполнение или ненадлежащее исполнение обязательств, предусмотренных контактом.</w:t>
      </w:r>
    </w:p>
    <w:p w14:paraId="59BBDB4F" w14:textId="5A687B38" w:rsidR="00460A7E" w:rsidRPr="00C17FC2" w:rsidRDefault="00460A7E" w:rsidP="00710AB3">
      <w:pPr>
        <w:spacing w:after="0" w:line="240" w:lineRule="auto"/>
        <w:ind w:left="-56" w:right="19" w:firstLine="708"/>
        <w:jc w:val="both"/>
        <w:rPr>
          <w:rFonts w:ascii="Times New Roman" w:hAnsi="Times New Roman" w:cs="Times New Roman"/>
          <w:sz w:val="28"/>
          <w:szCs w:val="28"/>
        </w:rPr>
      </w:pPr>
      <w:r w:rsidRPr="00C17FC2">
        <w:rPr>
          <w:rFonts w:ascii="Times New Roman" w:hAnsi="Times New Roman" w:cs="Times New Roman"/>
          <w:sz w:val="28"/>
          <w:szCs w:val="28"/>
        </w:rPr>
        <w:t>В нарушение пунктов 6 и 7 статьи 34 Федерального закона №</w:t>
      </w:r>
      <w:r w:rsidR="00D55122" w:rsidRPr="00C17FC2">
        <w:rPr>
          <w:rFonts w:ascii="Times New Roman" w:hAnsi="Times New Roman" w:cs="Times New Roman"/>
          <w:sz w:val="28"/>
          <w:szCs w:val="28"/>
        </w:rPr>
        <w:t> </w:t>
      </w:r>
      <w:r w:rsidRPr="00C17FC2">
        <w:rPr>
          <w:rFonts w:ascii="Times New Roman" w:hAnsi="Times New Roman" w:cs="Times New Roman"/>
          <w:sz w:val="28"/>
          <w:szCs w:val="28"/>
        </w:rPr>
        <w:t xml:space="preserve">44-ФЗ, Миннацем </w:t>
      </w:r>
      <w:r w:rsidR="00D55122" w:rsidRPr="00C17FC2">
        <w:rPr>
          <w:rFonts w:ascii="Times New Roman" w:hAnsi="Times New Roman" w:cs="Times New Roman"/>
          <w:sz w:val="28"/>
          <w:szCs w:val="28"/>
        </w:rPr>
        <w:t xml:space="preserve">РИ </w:t>
      </w:r>
      <w:r w:rsidRPr="00C17FC2">
        <w:rPr>
          <w:rFonts w:ascii="Times New Roman" w:hAnsi="Times New Roman" w:cs="Times New Roman"/>
          <w:sz w:val="28"/>
          <w:szCs w:val="28"/>
        </w:rPr>
        <w:t xml:space="preserve">не проведена претензионно-исковая работа по отношению к недобросовестному поставщику, в результате чего республиканским бюджетом недополучено доходов в сумме </w:t>
      </w:r>
      <w:r w:rsidRPr="00C17FC2">
        <w:rPr>
          <w:rFonts w:ascii="Times New Roman" w:hAnsi="Times New Roman" w:cs="Times New Roman"/>
          <w:bCs/>
          <w:sz w:val="28"/>
          <w:szCs w:val="28"/>
        </w:rPr>
        <w:t>1,4 тыс. руб</w:t>
      </w:r>
      <w:bookmarkStart w:id="113" w:name="_Hlk158383713"/>
      <w:r w:rsidR="00A159E0">
        <w:rPr>
          <w:rFonts w:ascii="Times New Roman" w:hAnsi="Times New Roman" w:cs="Times New Roman"/>
          <w:bCs/>
          <w:sz w:val="28"/>
          <w:szCs w:val="28"/>
        </w:rPr>
        <w:t>лей</w:t>
      </w:r>
      <w:bookmarkEnd w:id="113"/>
      <w:r w:rsidRPr="00C17FC2">
        <w:rPr>
          <w:rFonts w:ascii="Times New Roman" w:hAnsi="Times New Roman" w:cs="Times New Roman"/>
          <w:bCs/>
          <w:sz w:val="28"/>
          <w:szCs w:val="28"/>
        </w:rPr>
        <w:t>,</w:t>
      </w:r>
      <w:r w:rsidRPr="00C17FC2">
        <w:rPr>
          <w:rFonts w:ascii="Times New Roman" w:hAnsi="Times New Roman" w:cs="Times New Roman"/>
          <w:sz w:val="28"/>
          <w:szCs w:val="28"/>
        </w:rPr>
        <w:t xml:space="preserve"> в том числе:</w:t>
      </w:r>
    </w:p>
    <w:p w14:paraId="660F9E42" w14:textId="73046165" w:rsidR="00D55122" w:rsidRPr="00C17FC2" w:rsidRDefault="00D55122" w:rsidP="00710AB3">
      <w:pPr>
        <w:spacing w:after="0" w:line="240" w:lineRule="auto"/>
        <w:ind w:left="-56" w:right="19" w:firstLine="708"/>
        <w:jc w:val="both"/>
        <w:rPr>
          <w:rFonts w:ascii="Times New Roman" w:hAnsi="Times New Roman" w:cs="Times New Roman"/>
          <w:sz w:val="28"/>
          <w:szCs w:val="28"/>
          <w:shd w:val="clear" w:color="auto" w:fill="FFFFFF"/>
        </w:rPr>
      </w:pPr>
      <w:r w:rsidRPr="00C17FC2">
        <w:rPr>
          <w:rFonts w:ascii="Times New Roman" w:hAnsi="Times New Roman" w:cs="Times New Roman"/>
          <w:sz w:val="28"/>
          <w:szCs w:val="28"/>
        </w:rPr>
        <w:t>1. С</w:t>
      </w:r>
      <w:r w:rsidR="00460A7E" w:rsidRPr="00C17FC2">
        <w:rPr>
          <w:rFonts w:ascii="Times New Roman" w:hAnsi="Times New Roman" w:cs="Times New Roman"/>
          <w:sz w:val="28"/>
          <w:szCs w:val="28"/>
        </w:rPr>
        <w:t>огласно контракту от 30.03.2022 г. №</w:t>
      </w:r>
      <w:r w:rsidRPr="00C17FC2">
        <w:rPr>
          <w:rFonts w:ascii="Times New Roman" w:hAnsi="Times New Roman" w:cs="Times New Roman"/>
          <w:sz w:val="28"/>
          <w:szCs w:val="28"/>
        </w:rPr>
        <w:t> </w:t>
      </w:r>
      <w:r w:rsidR="00460A7E" w:rsidRPr="00C17FC2">
        <w:rPr>
          <w:rFonts w:ascii="Times New Roman" w:hAnsi="Times New Roman" w:cs="Times New Roman"/>
          <w:sz w:val="28"/>
          <w:szCs w:val="28"/>
        </w:rPr>
        <w:t>07/2022</w:t>
      </w:r>
      <w:r w:rsidRPr="00C17FC2">
        <w:rPr>
          <w:rFonts w:ascii="Times New Roman" w:hAnsi="Times New Roman" w:cs="Times New Roman"/>
          <w:sz w:val="28"/>
          <w:szCs w:val="28"/>
        </w:rPr>
        <w:t>,</w:t>
      </w:r>
      <w:r w:rsidR="00460A7E" w:rsidRPr="00C17FC2">
        <w:rPr>
          <w:rFonts w:ascii="Times New Roman" w:hAnsi="Times New Roman" w:cs="Times New Roman"/>
          <w:sz w:val="28"/>
          <w:szCs w:val="28"/>
        </w:rPr>
        <w:t xml:space="preserve"> заключенному с ООО "Спектр Сервис" на оказание услуги по изготовлению документального или художественного фильма на сумму 184,0 тыс. руб</w:t>
      </w:r>
      <w:r w:rsidR="00A159E0" w:rsidRPr="00A159E0">
        <w:rPr>
          <w:rFonts w:ascii="Times New Roman" w:hAnsi="Times New Roman" w:cs="Times New Roman"/>
          <w:bCs/>
          <w:sz w:val="28"/>
          <w:szCs w:val="28"/>
        </w:rPr>
        <w:t>лей</w:t>
      </w:r>
      <w:r w:rsidR="00A159E0">
        <w:rPr>
          <w:rFonts w:ascii="Times New Roman" w:hAnsi="Times New Roman" w:cs="Times New Roman"/>
          <w:bCs/>
          <w:sz w:val="28"/>
          <w:szCs w:val="28"/>
        </w:rPr>
        <w:t>,</w:t>
      </w:r>
      <w:r w:rsidR="00460A7E" w:rsidRPr="00C17FC2">
        <w:rPr>
          <w:rFonts w:ascii="Times New Roman" w:hAnsi="Times New Roman" w:cs="Times New Roman"/>
          <w:sz w:val="28"/>
          <w:szCs w:val="28"/>
        </w:rPr>
        <w:t xml:space="preserve"> установлен срок исполнения обязательств поставщиком до 28.04.2022 г. </w:t>
      </w:r>
      <w:r w:rsidR="00A159E0">
        <w:rPr>
          <w:rFonts w:ascii="Times New Roman" w:hAnsi="Times New Roman" w:cs="Times New Roman"/>
          <w:sz w:val="28"/>
          <w:szCs w:val="28"/>
        </w:rPr>
        <w:t>У</w:t>
      </w:r>
      <w:r w:rsidR="00460A7E" w:rsidRPr="00C17FC2">
        <w:rPr>
          <w:rFonts w:ascii="Times New Roman" w:hAnsi="Times New Roman" w:cs="Times New Roman"/>
          <w:sz w:val="28"/>
          <w:szCs w:val="28"/>
        </w:rPr>
        <w:t xml:space="preserve">слуга оказана 11.05.2022 г. согласно акту выполненных услуг от 11.05.2022 г. №б/н, </w:t>
      </w:r>
      <w:r w:rsidR="00460A7E" w:rsidRPr="00C17FC2">
        <w:rPr>
          <w:rFonts w:ascii="Times New Roman" w:hAnsi="Times New Roman" w:cs="Times New Roman"/>
          <w:sz w:val="28"/>
          <w:szCs w:val="28"/>
          <w:shd w:val="clear" w:color="auto" w:fill="FFFFFF"/>
        </w:rPr>
        <w:t>исполнени</w:t>
      </w:r>
      <w:r w:rsidR="00A159E0">
        <w:rPr>
          <w:rFonts w:ascii="Times New Roman" w:hAnsi="Times New Roman" w:cs="Times New Roman"/>
          <w:sz w:val="28"/>
          <w:szCs w:val="28"/>
          <w:shd w:val="clear" w:color="auto" w:fill="FFFFFF"/>
        </w:rPr>
        <w:t>е</w:t>
      </w:r>
      <w:r w:rsidR="00460A7E" w:rsidRPr="00C17FC2">
        <w:rPr>
          <w:rFonts w:ascii="Times New Roman" w:hAnsi="Times New Roman" w:cs="Times New Roman"/>
          <w:sz w:val="28"/>
          <w:szCs w:val="28"/>
          <w:shd w:val="clear" w:color="auto" w:fill="FFFFFF"/>
        </w:rPr>
        <w:t xml:space="preserve"> поставщиком обязательств по контракту </w:t>
      </w:r>
      <w:r w:rsidR="00A159E0" w:rsidRPr="00C17FC2">
        <w:rPr>
          <w:rFonts w:ascii="Times New Roman" w:hAnsi="Times New Roman" w:cs="Times New Roman"/>
          <w:sz w:val="28"/>
          <w:szCs w:val="28"/>
          <w:shd w:val="clear" w:color="auto" w:fill="FFFFFF"/>
        </w:rPr>
        <w:t>просро</w:t>
      </w:r>
      <w:r w:rsidR="00A159E0">
        <w:rPr>
          <w:rFonts w:ascii="Times New Roman" w:hAnsi="Times New Roman" w:cs="Times New Roman"/>
          <w:sz w:val="28"/>
          <w:szCs w:val="28"/>
          <w:shd w:val="clear" w:color="auto" w:fill="FFFFFF"/>
        </w:rPr>
        <w:t>чено</w:t>
      </w:r>
      <w:r w:rsidR="00A159E0" w:rsidRPr="00C17FC2">
        <w:rPr>
          <w:rFonts w:ascii="Times New Roman" w:hAnsi="Times New Roman" w:cs="Times New Roman"/>
          <w:sz w:val="28"/>
          <w:szCs w:val="28"/>
          <w:shd w:val="clear" w:color="auto" w:fill="FFFFFF"/>
        </w:rPr>
        <w:t xml:space="preserve"> </w:t>
      </w:r>
      <w:r w:rsidR="00A159E0">
        <w:rPr>
          <w:rFonts w:ascii="Times New Roman" w:hAnsi="Times New Roman" w:cs="Times New Roman"/>
          <w:sz w:val="28"/>
          <w:szCs w:val="28"/>
          <w:shd w:val="clear" w:color="auto" w:fill="FFFFFF"/>
        </w:rPr>
        <w:t>на</w:t>
      </w:r>
      <w:r w:rsidR="00460A7E" w:rsidRPr="00C17FC2">
        <w:rPr>
          <w:rFonts w:ascii="Times New Roman" w:hAnsi="Times New Roman" w:cs="Times New Roman"/>
          <w:sz w:val="28"/>
          <w:szCs w:val="28"/>
          <w:shd w:val="clear" w:color="auto" w:fill="FFFFFF"/>
        </w:rPr>
        <w:t xml:space="preserve"> 12 дней</w:t>
      </w:r>
      <w:r w:rsidRPr="00C17FC2">
        <w:rPr>
          <w:rFonts w:ascii="Times New Roman" w:hAnsi="Times New Roman" w:cs="Times New Roman"/>
          <w:sz w:val="28"/>
          <w:szCs w:val="28"/>
          <w:shd w:val="clear" w:color="auto" w:fill="FFFFFF"/>
        </w:rPr>
        <w:t xml:space="preserve">. </w:t>
      </w:r>
    </w:p>
    <w:p w14:paraId="16D95DD0" w14:textId="48ED27C2" w:rsidR="00460A7E" w:rsidRPr="00C17FC2" w:rsidRDefault="00D55122" w:rsidP="00710AB3">
      <w:pPr>
        <w:spacing w:after="0" w:line="240" w:lineRule="auto"/>
        <w:ind w:left="-56" w:right="19" w:firstLine="708"/>
        <w:jc w:val="both"/>
        <w:rPr>
          <w:rFonts w:ascii="Times New Roman" w:hAnsi="Times New Roman" w:cs="Times New Roman"/>
          <w:sz w:val="28"/>
          <w:szCs w:val="28"/>
        </w:rPr>
      </w:pPr>
      <w:r w:rsidRPr="00C17FC2">
        <w:rPr>
          <w:rFonts w:ascii="Times New Roman" w:hAnsi="Times New Roman" w:cs="Times New Roman"/>
          <w:sz w:val="28"/>
          <w:szCs w:val="28"/>
          <w:shd w:val="clear" w:color="auto" w:fill="FFFFFF"/>
        </w:rPr>
        <w:t xml:space="preserve">Министерством </w:t>
      </w:r>
      <w:r w:rsidR="00460A7E" w:rsidRPr="00C17FC2">
        <w:rPr>
          <w:rFonts w:ascii="Times New Roman" w:hAnsi="Times New Roman" w:cs="Times New Roman"/>
          <w:sz w:val="28"/>
          <w:szCs w:val="28"/>
        </w:rPr>
        <w:t xml:space="preserve">не проведена претензионно-исковая работа за </w:t>
      </w:r>
      <w:r w:rsidR="00460A7E" w:rsidRPr="00C17FC2">
        <w:rPr>
          <w:rFonts w:ascii="Times New Roman" w:hAnsi="Times New Roman" w:cs="Times New Roman"/>
          <w:sz w:val="28"/>
          <w:szCs w:val="28"/>
          <w:shd w:val="clear" w:color="auto" w:fill="FFFFFF"/>
        </w:rPr>
        <w:t>ненадлежащее исполнение поставщиком обязательств</w:t>
      </w:r>
      <w:r w:rsidR="00460A7E" w:rsidRPr="00C17FC2">
        <w:rPr>
          <w:rFonts w:ascii="Times New Roman" w:hAnsi="Times New Roman" w:cs="Times New Roman"/>
          <w:sz w:val="28"/>
          <w:szCs w:val="28"/>
        </w:rPr>
        <w:t xml:space="preserve"> и не взыскана с ООО "Спектр Сервис" пеня</w:t>
      </w:r>
      <w:r w:rsidR="00460A7E" w:rsidRPr="00C17FC2">
        <w:rPr>
          <w:rFonts w:ascii="Times New Roman" w:hAnsi="Times New Roman" w:cs="Times New Roman"/>
          <w:sz w:val="28"/>
          <w:szCs w:val="28"/>
          <w:shd w:val="clear" w:color="auto" w:fill="FFFFFF"/>
        </w:rPr>
        <w:t xml:space="preserve"> </w:t>
      </w:r>
      <w:r w:rsidR="00A159E0">
        <w:rPr>
          <w:rFonts w:ascii="Times New Roman" w:hAnsi="Times New Roman" w:cs="Times New Roman"/>
          <w:sz w:val="28"/>
          <w:szCs w:val="28"/>
          <w:shd w:val="clear" w:color="auto" w:fill="FFFFFF"/>
        </w:rPr>
        <w:t>в</w:t>
      </w:r>
      <w:r w:rsidR="00460A7E" w:rsidRPr="00C17FC2">
        <w:rPr>
          <w:rFonts w:ascii="Times New Roman" w:hAnsi="Times New Roman" w:cs="Times New Roman"/>
          <w:sz w:val="28"/>
          <w:szCs w:val="28"/>
          <w:shd w:val="clear" w:color="auto" w:fill="FFFFFF"/>
        </w:rPr>
        <w:t xml:space="preserve"> сумм</w:t>
      </w:r>
      <w:r w:rsidR="00A159E0">
        <w:rPr>
          <w:rFonts w:ascii="Times New Roman" w:hAnsi="Times New Roman" w:cs="Times New Roman"/>
          <w:sz w:val="28"/>
          <w:szCs w:val="28"/>
          <w:shd w:val="clear" w:color="auto" w:fill="FFFFFF"/>
        </w:rPr>
        <w:t>е</w:t>
      </w:r>
      <w:r w:rsidR="00460A7E" w:rsidRPr="00C17FC2">
        <w:rPr>
          <w:rFonts w:ascii="Times New Roman" w:hAnsi="Times New Roman" w:cs="Times New Roman"/>
          <w:sz w:val="28"/>
          <w:szCs w:val="28"/>
          <w:shd w:val="clear" w:color="auto" w:fill="FFFFFF"/>
        </w:rPr>
        <w:t xml:space="preserve"> </w:t>
      </w:r>
      <w:r w:rsidRPr="00C17FC2">
        <w:rPr>
          <w:rFonts w:ascii="Times New Roman" w:hAnsi="Times New Roman" w:cs="Times New Roman"/>
          <w:sz w:val="28"/>
          <w:szCs w:val="28"/>
          <w:shd w:val="clear" w:color="auto" w:fill="FFFFFF"/>
        </w:rPr>
        <w:t>0,56 тыс.</w:t>
      </w:r>
      <w:r w:rsidR="00A159E0">
        <w:rPr>
          <w:rFonts w:ascii="Times New Roman" w:hAnsi="Times New Roman" w:cs="Times New Roman"/>
          <w:sz w:val="28"/>
          <w:szCs w:val="28"/>
          <w:shd w:val="clear" w:color="auto" w:fill="FFFFFF"/>
        </w:rPr>
        <w:t xml:space="preserve"> </w:t>
      </w:r>
      <w:r w:rsidR="00460A7E" w:rsidRPr="00C17FC2">
        <w:rPr>
          <w:rFonts w:ascii="Times New Roman" w:hAnsi="Times New Roman" w:cs="Times New Roman"/>
          <w:sz w:val="28"/>
          <w:szCs w:val="28"/>
          <w:shd w:val="clear" w:color="auto" w:fill="FFFFFF"/>
        </w:rPr>
        <w:t>руб</w:t>
      </w:r>
      <w:r w:rsidR="00A159E0" w:rsidRPr="00A159E0">
        <w:rPr>
          <w:rFonts w:ascii="Times New Roman" w:hAnsi="Times New Roman" w:cs="Times New Roman"/>
          <w:bCs/>
          <w:sz w:val="28"/>
          <w:szCs w:val="28"/>
          <w:shd w:val="clear" w:color="auto" w:fill="FFFFFF"/>
        </w:rPr>
        <w:t>лей</w:t>
      </w:r>
      <w:r w:rsidR="00460A7E" w:rsidRPr="00C17FC2">
        <w:rPr>
          <w:rFonts w:ascii="Times New Roman" w:hAnsi="Times New Roman" w:cs="Times New Roman"/>
          <w:sz w:val="28"/>
          <w:szCs w:val="28"/>
          <w:shd w:val="clear" w:color="auto" w:fill="FFFFFF"/>
        </w:rPr>
        <w:t xml:space="preserve"> </w:t>
      </w:r>
      <w:r w:rsidR="00460A7E" w:rsidRPr="00C17FC2">
        <w:rPr>
          <w:rFonts w:ascii="Times New Roman" w:hAnsi="Times New Roman" w:cs="Times New Roman"/>
          <w:sz w:val="28"/>
          <w:szCs w:val="28"/>
        </w:rPr>
        <w:t>(184,0 тыс. руб</w:t>
      </w:r>
      <w:r w:rsidR="00A159E0" w:rsidRPr="00A159E0">
        <w:rPr>
          <w:rFonts w:ascii="Times New Roman" w:hAnsi="Times New Roman" w:cs="Times New Roman"/>
          <w:bCs/>
          <w:sz w:val="28"/>
          <w:szCs w:val="28"/>
        </w:rPr>
        <w:t>лей</w:t>
      </w:r>
      <w:r w:rsidR="00460A7E" w:rsidRPr="00C17FC2">
        <w:rPr>
          <w:rFonts w:ascii="Times New Roman" w:hAnsi="Times New Roman" w:cs="Times New Roman"/>
          <w:sz w:val="28"/>
          <w:szCs w:val="28"/>
        </w:rPr>
        <w:t xml:space="preserve"> (цена контракта) *0,00025 (1/300 </w:t>
      </w:r>
      <w:r w:rsidR="00460A7E" w:rsidRPr="00C17FC2">
        <w:rPr>
          <w:rFonts w:ascii="Times New Roman" w:hAnsi="Times New Roman" w:cs="Times New Roman"/>
          <w:sz w:val="28"/>
          <w:szCs w:val="28"/>
        </w:rPr>
        <w:lastRenderedPageBreak/>
        <w:t xml:space="preserve">ключевой ставки </w:t>
      </w:r>
      <w:r w:rsidR="00E51BCB">
        <w:rPr>
          <w:rFonts w:ascii="Times New Roman" w:hAnsi="Times New Roman" w:cs="Times New Roman"/>
          <w:sz w:val="28"/>
          <w:szCs w:val="28"/>
        </w:rPr>
        <w:t>ЦБ РФ</w:t>
      </w:r>
      <w:r w:rsidR="00460A7E" w:rsidRPr="00C17FC2">
        <w:rPr>
          <w:rFonts w:ascii="Times New Roman" w:hAnsi="Times New Roman" w:cs="Times New Roman"/>
          <w:sz w:val="28"/>
          <w:szCs w:val="28"/>
        </w:rPr>
        <w:t>, равной 7,5%)*12 (количество дней просрочки)</w:t>
      </w:r>
      <w:r w:rsidR="00460A7E" w:rsidRPr="00C17FC2">
        <w:rPr>
          <w:rFonts w:ascii="Times New Roman" w:hAnsi="Times New Roman" w:cs="Times New Roman"/>
          <w:sz w:val="28"/>
          <w:szCs w:val="28"/>
          <w:shd w:val="clear" w:color="auto" w:fill="FFFFFF"/>
        </w:rPr>
        <w:t xml:space="preserve">, тем самым </w:t>
      </w:r>
      <w:r w:rsidR="00460A7E" w:rsidRPr="00C17FC2">
        <w:rPr>
          <w:rFonts w:ascii="Times New Roman" w:hAnsi="Times New Roman" w:cs="Times New Roman"/>
          <w:sz w:val="28"/>
          <w:szCs w:val="28"/>
        </w:rPr>
        <w:t>республиканским бюджетом недополучено доходов на указанную сумму</w:t>
      </w:r>
      <w:r w:rsidRPr="00C17FC2">
        <w:rPr>
          <w:rFonts w:ascii="Times New Roman" w:hAnsi="Times New Roman" w:cs="Times New Roman"/>
          <w:sz w:val="28"/>
          <w:szCs w:val="28"/>
        </w:rPr>
        <w:t>.</w:t>
      </w:r>
    </w:p>
    <w:p w14:paraId="29A0FBB1" w14:textId="41AFBB65" w:rsidR="00D55122" w:rsidRPr="00C17FC2" w:rsidRDefault="00D55122" w:rsidP="00710AB3">
      <w:pPr>
        <w:spacing w:after="0" w:line="240" w:lineRule="auto"/>
        <w:ind w:left="-56" w:right="19" w:firstLine="708"/>
        <w:jc w:val="both"/>
        <w:rPr>
          <w:rFonts w:ascii="Times New Roman" w:hAnsi="Times New Roman" w:cs="Times New Roman"/>
          <w:sz w:val="28"/>
          <w:szCs w:val="28"/>
          <w:shd w:val="clear" w:color="auto" w:fill="FFFFFF"/>
        </w:rPr>
      </w:pPr>
      <w:r w:rsidRPr="00C17FC2">
        <w:rPr>
          <w:rFonts w:ascii="Times New Roman" w:hAnsi="Times New Roman" w:cs="Times New Roman"/>
          <w:sz w:val="28"/>
          <w:szCs w:val="28"/>
        </w:rPr>
        <w:t>2. С</w:t>
      </w:r>
      <w:r w:rsidR="00460A7E" w:rsidRPr="00C17FC2">
        <w:rPr>
          <w:rFonts w:ascii="Times New Roman" w:hAnsi="Times New Roman" w:cs="Times New Roman"/>
          <w:sz w:val="28"/>
          <w:szCs w:val="28"/>
        </w:rPr>
        <w:t>огласно контракту от 06.05.2022 г. №</w:t>
      </w:r>
      <w:r w:rsidR="00A159E0">
        <w:rPr>
          <w:rFonts w:ascii="Times New Roman" w:hAnsi="Times New Roman" w:cs="Times New Roman"/>
          <w:sz w:val="28"/>
          <w:szCs w:val="28"/>
        </w:rPr>
        <w:t> </w:t>
      </w:r>
      <w:r w:rsidR="00460A7E" w:rsidRPr="00C17FC2">
        <w:rPr>
          <w:rFonts w:ascii="Times New Roman" w:hAnsi="Times New Roman" w:cs="Times New Roman"/>
          <w:sz w:val="28"/>
          <w:szCs w:val="28"/>
        </w:rPr>
        <w:t xml:space="preserve">23/2022, заключенному с ИП </w:t>
      </w:r>
      <w:r w:rsidR="00460A7E" w:rsidRPr="00C17FC2">
        <w:rPr>
          <w:rFonts w:ascii="Times New Roman" w:eastAsia="Times New Roman" w:hAnsi="Times New Roman" w:cs="Times New Roman"/>
          <w:sz w:val="28"/>
          <w:szCs w:val="28"/>
          <w:lang w:eastAsia="ru-RU"/>
        </w:rPr>
        <w:t>Чапанов</w:t>
      </w:r>
      <w:r w:rsidRPr="00C17FC2">
        <w:rPr>
          <w:rFonts w:ascii="Times New Roman" w:eastAsia="Times New Roman" w:hAnsi="Times New Roman" w:cs="Times New Roman"/>
          <w:sz w:val="28"/>
          <w:szCs w:val="28"/>
          <w:lang w:eastAsia="ru-RU"/>
        </w:rPr>
        <w:t>ым А.А.</w:t>
      </w:r>
      <w:r w:rsidR="00460A7E" w:rsidRPr="00C17FC2">
        <w:rPr>
          <w:rFonts w:ascii="Times New Roman" w:hAnsi="Times New Roman" w:cs="Times New Roman"/>
          <w:sz w:val="28"/>
          <w:szCs w:val="28"/>
        </w:rPr>
        <w:t xml:space="preserve"> на оказание </w:t>
      </w:r>
      <w:r w:rsidR="00460A7E" w:rsidRPr="00C17FC2">
        <w:rPr>
          <w:rFonts w:ascii="Times New Roman" w:eastAsia="Times New Roman" w:hAnsi="Times New Roman" w:cs="Times New Roman"/>
          <w:sz w:val="28"/>
          <w:szCs w:val="28"/>
          <w:lang w:eastAsia="ru-RU"/>
        </w:rPr>
        <w:t>услуги по содействию общественным организациям и движениям, представляющих интересы молодежи, в том числе военно-патриотических молодежных и детских объединений, в разработке и издании информационных материалов, направленных на развитие у детей и молодежи неприятия идеологии терроризма и экстремизма</w:t>
      </w:r>
      <w:r w:rsidR="00460A7E" w:rsidRPr="00C17FC2">
        <w:rPr>
          <w:rFonts w:ascii="Times New Roman" w:hAnsi="Times New Roman" w:cs="Times New Roman"/>
          <w:sz w:val="28"/>
          <w:szCs w:val="28"/>
        </w:rPr>
        <w:t xml:space="preserve"> на сумму 696,5 тыс. руб</w:t>
      </w:r>
      <w:r w:rsidR="00A159E0" w:rsidRPr="00A159E0">
        <w:rPr>
          <w:rFonts w:ascii="Times New Roman" w:hAnsi="Times New Roman" w:cs="Times New Roman"/>
          <w:bCs/>
          <w:sz w:val="28"/>
          <w:szCs w:val="28"/>
        </w:rPr>
        <w:t>лей</w:t>
      </w:r>
      <w:r w:rsidR="00A159E0">
        <w:rPr>
          <w:rFonts w:ascii="Times New Roman" w:hAnsi="Times New Roman" w:cs="Times New Roman"/>
          <w:bCs/>
          <w:sz w:val="28"/>
          <w:szCs w:val="28"/>
        </w:rPr>
        <w:t>,</w:t>
      </w:r>
      <w:r w:rsidR="00460A7E" w:rsidRPr="00C17FC2">
        <w:rPr>
          <w:rFonts w:ascii="Times New Roman" w:hAnsi="Times New Roman" w:cs="Times New Roman"/>
          <w:sz w:val="28"/>
          <w:szCs w:val="28"/>
        </w:rPr>
        <w:t xml:space="preserve"> установлен срок исполнения обязательств поставщиком до 10.05.2022 г.</w:t>
      </w:r>
      <w:r w:rsidR="00A159E0">
        <w:rPr>
          <w:rFonts w:ascii="Times New Roman" w:hAnsi="Times New Roman" w:cs="Times New Roman"/>
          <w:sz w:val="28"/>
          <w:szCs w:val="28"/>
        </w:rPr>
        <w:t xml:space="preserve"> У</w:t>
      </w:r>
      <w:r w:rsidR="00460A7E" w:rsidRPr="00C17FC2">
        <w:rPr>
          <w:rFonts w:ascii="Times New Roman" w:hAnsi="Times New Roman" w:cs="Times New Roman"/>
          <w:sz w:val="28"/>
          <w:szCs w:val="28"/>
        </w:rPr>
        <w:t xml:space="preserve">слуга поставщиком оказана 16.05.2022 г. согласно акту выполненных услуг от 16.05.2022 г. №б/н, </w:t>
      </w:r>
      <w:r w:rsidR="00460A7E" w:rsidRPr="00C17FC2">
        <w:rPr>
          <w:rFonts w:ascii="Times New Roman" w:hAnsi="Times New Roman" w:cs="Times New Roman"/>
          <w:sz w:val="28"/>
          <w:szCs w:val="28"/>
          <w:shd w:val="clear" w:color="auto" w:fill="FFFFFF"/>
        </w:rPr>
        <w:t>исполнени</w:t>
      </w:r>
      <w:r w:rsidR="001A4E0E">
        <w:rPr>
          <w:rFonts w:ascii="Times New Roman" w:hAnsi="Times New Roman" w:cs="Times New Roman"/>
          <w:sz w:val="28"/>
          <w:szCs w:val="28"/>
          <w:shd w:val="clear" w:color="auto" w:fill="FFFFFF"/>
        </w:rPr>
        <w:t>е</w:t>
      </w:r>
      <w:r w:rsidR="00460A7E" w:rsidRPr="00C17FC2">
        <w:rPr>
          <w:rFonts w:ascii="Times New Roman" w:hAnsi="Times New Roman" w:cs="Times New Roman"/>
          <w:sz w:val="28"/>
          <w:szCs w:val="28"/>
          <w:shd w:val="clear" w:color="auto" w:fill="FFFFFF"/>
        </w:rPr>
        <w:t xml:space="preserve"> поставщиком обязательств по контракту </w:t>
      </w:r>
      <w:r w:rsidR="001A4E0E">
        <w:rPr>
          <w:rFonts w:ascii="Times New Roman" w:hAnsi="Times New Roman" w:cs="Times New Roman"/>
          <w:sz w:val="28"/>
          <w:szCs w:val="28"/>
          <w:shd w:val="clear" w:color="auto" w:fill="FFFFFF"/>
        </w:rPr>
        <w:t xml:space="preserve">просрочено на </w:t>
      </w:r>
      <w:r w:rsidR="00460A7E" w:rsidRPr="00C17FC2">
        <w:rPr>
          <w:rFonts w:ascii="Times New Roman" w:hAnsi="Times New Roman" w:cs="Times New Roman"/>
          <w:sz w:val="28"/>
          <w:szCs w:val="28"/>
          <w:shd w:val="clear" w:color="auto" w:fill="FFFFFF"/>
        </w:rPr>
        <w:t xml:space="preserve"> 5 дней</w:t>
      </w:r>
      <w:r w:rsidRPr="00C17FC2">
        <w:rPr>
          <w:rFonts w:ascii="Times New Roman" w:hAnsi="Times New Roman" w:cs="Times New Roman"/>
          <w:sz w:val="28"/>
          <w:szCs w:val="28"/>
          <w:shd w:val="clear" w:color="auto" w:fill="FFFFFF"/>
        </w:rPr>
        <w:t>.</w:t>
      </w:r>
    </w:p>
    <w:p w14:paraId="2BF0AE8F" w14:textId="695FDB51" w:rsidR="00460A7E" w:rsidRPr="00C17FC2" w:rsidRDefault="00D55122" w:rsidP="00710AB3">
      <w:pPr>
        <w:spacing w:after="0" w:line="240" w:lineRule="auto"/>
        <w:ind w:left="-56" w:right="19" w:firstLine="708"/>
        <w:jc w:val="both"/>
        <w:rPr>
          <w:rFonts w:ascii="Times New Roman" w:hAnsi="Times New Roman" w:cs="Times New Roman"/>
          <w:sz w:val="28"/>
          <w:szCs w:val="28"/>
        </w:rPr>
      </w:pPr>
      <w:r w:rsidRPr="00C17FC2">
        <w:rPr>
          <w:rFonts w:ascii="Times New Roman" w:hAnsi="Times New Roman" w:cs="Times New Roman"/>
          <w:sz w:val="28"/>
          <w:szCs w:val="28"/>
        </w:rPr>
        <w:t>Министерством</w:t>
      </w:r>
      <w:r w:rsidR="00460A7E" w:rsidRPr="00C17FC2">
        <w:rPr>
          <w:rFonts w:ascii="Times New Roman" w:hAnsi="Times New Roman" w:cs="Times New Roman"/>
          <w:sz w:val="28"/>
          <w:szCs w:val="28"/>
        </w:rPr>
        <w:t xml:space="preserve"> не проведена претензионно-исковая работа за </w:t>
      </w:r>
      <w:r w:rsidR="00460A7E" w:rsidRPr="00C17FC2">
        <w:rPr>
          <w:rFonts w:ascii="Times New Roman" w:hAnsi="Times New Roman" w:cs="Times New Roman"/>
          <w:sz w:val="28"/>
          <w:szCs w:val="28"/>
          <w:shd w:val="clear" w:color="auto" w:fill="FFFFFF"/>
        </w:rPr>
        <w:t>ненадлежащее исполнение поставщиком обязательств</w:t>
      </w:r>
      <w:r w:rsidR="00460A7E" w:rsidRPr="00C17FC2">
        <w:rPr>
          <w:rFonts w:ascii="Times New Roman" w:hAnsi="Times New Roman" w:cs="Times New Roman"/>
          <w:sz w:val="28"/>
          <w:szCs w:val="28"/>
        </w:rPr>
        <w:t xml:space="preserve"> и не взыскана с ИП </w:t>
      </w:r>
      <w:r w:rsidRPr="00C17FC2">
        <w:rPr>
          <w:rFonts w:ascii="Times New Roman" w:hAnsi="Times New Roman" w:cs="Times New Roman"/>
          <w:sz w:val="28"/>
          <w:szCs w:val="28"/>
        </w:rPr>
        <w:t>Чапанова А.А.</w:t>
      </w:r>
      <w:r w:rsidR="00460A7E" w:rsidRPr="00C17FC2">
        <w:rPr>
          <w:rFonts w:ascii="Times New Roman" w:hAnsi="Times New Roman" w:cs="Times New Roman"/>
          <w:sz w:val="28"/>
          <w:szCs w:val="28"/>
        </w:rPr>
        <w:t xml:space="preserve"> пеня</w:t>
      </w:r>
      <w:r w:rsidR="00460A7E" w:rsidRPr="00C17FC2">
        <w:rPr>
          <w:rFonts w:ascii="Times New Roman" w:hAnsi="Times New Roman" w:cs="Times New Roman"/>
          <w:sz w:val="28"/>
          <w:szCs w:val="28"/>
          <w:shd w:val="clear" w:color="auto" w:fill="FFFFFF"/>
        </w:rPr>
        <w:t xml:space="preserve"> </w:t>
      </w:r>
      <w:r w:rsidR="001A4E0E">
        <w:rPr>
          <w:rFonts w:ascii="Times New Roman" w:hAnsi="Times New Roman" w:cs="Times New Roman"/>
          <w:sz w:val="28"/>
          <w:szCs w:val="28"/>
          <w:shd w:val="clear" w:color="auto" w:fill="FFFFFF"/>
        </w:rPr>
        <w:t>в</w:t>
      </w:r>
      <w:r w:rsidR="00460A7E" w:rsidRPr="00C17FC2">
        <w:rPr>
          <w:rFonts w:ascii="Times New Roman" w:hAnsi="Times New Roman" w:cs="Times New Roman"/>
          <w:sz w:val="28"/>
          <w:szCs w:val="28"/>
          <w:shd w:val="clear" w:color="auto" w:fill="FFFFFF"/>
        </w:rPr>
        <w:t xml:space="preserve"> сумм</w:t>
      </w:r>
      <w:r w:rsidR="001A4E0E">
        <w:rPr>
          <w:rFonts w:ascii="Times New Roman" w:hAnsi="Times New Roman" w:cs="Times New Roman"/>
          <w:sz w:val="28"/>
          <w:szCs w:val="28"/>
          <w:shd w:val="clear" w:color="auto" w:fill="FFFFFF"/>
        </w:rPr>
        <w:t xml:space="preserve">е </w:t>
      </w:r>
      <w:r w:rsidRPr="00C17FC2">
        <w:rPr>
          <w:rFonts w:ascii="Times New Roman" w:hAnsi="Times New Roman" w:cs="Times New Roman"/>
          <w:sz w:val="28"/>
          <w:szCs w:val="28"/>
          <w:shd w:val="clear" w:color="auto" w:fill="FFFFFF"/>
        </w:rPr>
        <w:t>0,87 тыс.</w:t>
      </w:r>
      <w:r w:rsidR="00460A7E" w:rsidRPr="00C17FC2">
        <w:rPr>
          <w:rFonts w:ascii="Times New Roman" w:hAnsi="Times New Roman" w:cs="Times New Roman"/>
          <w:sz w:val="28"/>
          <w:szCs w:val="28"/>
          <w:shd w:val="clear" w:color="auto" w:fill="FFFFFF"/>
        </w:rPr>
        <w:t xml:space="preserve"> руб</w:t>
      </w:r>
      <w:r w:rsidR="001A4E0E" w:rsidRPr="001A4E0E">
        <w:rPr>
          <w:rFonts w:ascii="Times New Roman" w:hAnsi="Times New Roman" w:cs="Times New Roman"/>
          <w:bCs/>
          <w:sz w:val="28"/>
          <w:szCs w:val="28"/>
          <w:shd w:val="clear" w:color="auto" w:fill="FFFFFF"/>
        </w:rPr>
        <w:t>лей</w:t>
      </w:r>
      <w:r w:rsidR="00460A7E" w:rsidRPr="00C17FC2">
        <w:rPr>
          <w:rFonts w:ascii="Times New Roman" w:hAnsi="Times New Roman" w:cs="Times New Roman"/>
          <w:sz w:val="28"/>
          <w:szCs w:val="28"/>
          <w:shd w:val="clear" w:color="auto" w:fill="FFFFFF"/>
        </w:rPr>
        <w:t xml:space="preserve"> </w:t>
      </w:r>
      <w:r w:rsidR="00460A7E" w:rsidRPr="00C17FC2">
        <w:rPr>
          <w:rFonts w:ascii="Times New Roman" w:hAnsi="Times New Roman" w:cs="Times New Roman"/>
          <w:sz w:val="28"/>
          <w:szCs w:val="28"/>
        </w:rPr>
        <w:t>(696,5 тыс. руб</w:t>
      </w:r>
      <w:r w:rsidR="001A4E0E" w:rsidRPr="001A4E0E">
        <w:rPr>
          <w:rFonts w:ascii="Times New Roman" w:hAnsi="Times New Roman" w:cs="Times New Roman"/>
          <w:bCs/>
          <w:sz w:val="28"/>
          <w:szCs w:val="28"/>
        </w:rPr>
        <w:t>лей</w:t>
      </w:r>
      <w:r w:rsidR="00460A7E" w:rsidRPr="00C17FC2">
        <w:rPr>
          <w:rFonts w:ascii="Times New Roman" w:hAnsi="Times New Roman" w:cs="Times New Roman"/>
          <w:sz w:val="28"/>
          <w:szCs w:val="28"/>
        </w:rPr>
        <w:t xml:space="preserve"> (цена контракта) *0,00025 (1/300 ключевой ставки Центрального банка </w:t>
      </w:r>
      <w:r w:rsidR="00B64695" w:rsidRPr="00C17FC2">
        <w:rPr>
          <w:rFonts w:ascii="Times New Roman" w:hAnsi="Times New Roman" w:cs="Times New Roman"/>
          <w:sz w:val="28"/>
          <w:szCs w:val="28"/>
        </w:rPr>
        <w:t>РФ</w:t>
      </w:r>
      <w:r w:rsidR="00460A7E" w:rsidRPr="00C17FC2">
        <w:rPr>
          <w:rFonts w:ascii="Times New Roman" w:hAnsi="Times New Roman" w:cs="Times New Roman"/>
          <w:sz w:val="28"/>
          <w:szCs w:val="28"/>
        </w:rPr>
        <w:t>, равной 7,5%)*5 (количество дней просрочки)</w:t>
      </w:r>
      <w:r w:rsidR="00460A7E" w:rsidRPr="00C17FC2">
        <w:rPr>
          <w:rFonts w:ascii="Times New Roman" w:hAnsi="Times New Roman" w:cs="Times New Roman"/>
          <w:sz w:val="28"/>
          <w:szCs w:val="28"/>
          <w:shd w:val="clear" w:color="auto" w:fill="FFFFFF"/>
        </w:rPr>
        <w:t xml:space="preserve">, тем самым </w:t>
      </w:r>
      <w:r w:rsidR="00460A7E" w:rsidRPr="00C17FC2">
        <w:rPr>
          <w:rFonts w:ascii="Times New Roman" w:hAnsi="Times New Roman" w:cs="Times New Roman"/>
          <w:sz w:val="28"/>
          <w:szCs w:val="28"/>
        </w:rPr>
        <w:t>республиканским бюджетом недополучено доходов на указанную сумму.</w:t>
      </w:r>
    </w:p>
    <w:p w14:paraId="4B656E0E" w14:textId="77777777" w:rsidR="00460A7E" w:rsidRPr="00C17FC2" w:rsidRDefault="00460A7E" w:rsidP="00710AB3">
      <w:pPr>
        <w:spacing w:after="0" w:line="240" w:lineRule="auto"/>
        <w:ind w:left="-56" w:right="19" w:firstLine="708"/>
        <w:jc w:val="both"/>
        <w:rPr>
          <w:rFonts w:ascii="Times New Roman" w:hAnsi="Times New Roman" w:cs="Times New Roman"/>
          <w:sz w:val="28"/>
          <w:szCs w:val="28"/>
        </w:rPr>
      </w:pPr>
    </w:p>
    <w:p w14:paraId="0D3BDB37" w14:textId="77777777" w:rsidR="00460A7E" w:rsidRPr="00C17FC2" w:rsidRDefault="00460A7E" w:rsidP="00710AB3">
      <w:pPr>
        <w:spacing w:after="0" w:line="240" w:lineRule="auto"/>
        <w:ind w:left="-56" w:right="19"/>
        <w:jc w:val="center"/>
        <w:rPr>
          <w:rFonts w:ascii="Times New Roman" w:hAnsi="Times New Roman" w:cs="Times New Roman"/>
          <w:b/>
          <w:sz w:val="28"/>
          <w:szCs w:val="28"/>
        </w:rPr>
      </w:pPr>
      <w:r w:rsidRPr="00C17FC2">
        <w:rPr>
          <w:rFonts w:ascii="Times New Roman" w:hAnsi="Times New Roman" w:cs="Times New Roman"/>
          <w:b/>
          <w:sz w:val="28"/>
          <w:szCs w:val="28"/>
        </w:rPr>
        <w:t>Выводы:</w:t>
      </w:r>
    </w:p>
    <w:p w14:paraId="4C559570" w14:textId="77777777" w:rsidR="00460A7E" w:rsidRPr="00C17FC2" w:rsidRDefault="00460A7E" w:rsidP="00710AB3">
      <w:pPr>
        <w:spacing w:after="0" w:line="240" w:lineRule="auto"/>
        <w:ind w:left="-56" w:right="19"/>
        <w:jc w:val="both"/>
        <w:rPr>
          <w:rFonts w:ascii="Times New Roman" w:hAnsi="Times New Roman" w:cs="Times New Roman"/>
          <w:b/>
          <w:bCs/>
          <w:sz w:val="28"/>
          <w:szCs w:val="28"/>
        </w:rPr>
      </w:pPr>
    </w:p>
    <w:p w14:paraId="0A52B5F8" w14:textId="77777777" w:rsidR="00460A7E" w:rsidRPr="00C17FC2" w:rsidRDefault="00460A7E" w:rsidP="00710AB3">
      <w:pPr>
        <w:spacing w:after="0" w:line="240" w:lineRule="auto"/>
        <w:ind w:left="-56" w:right="19" w:firstLine="708"/>
        <w:jc w:val="both"/>
        <w:rPr>
          <w:rFonts w:ascii="Times New Roman" w:hAnsi="Times New Roman" w:cs="Times New Roman"/>
          <w:bCs/>
          <w:sz w:val="28"/>
          <w:szCs w:val="28"/>
        </w:rPr>
      </w:pPr>
      <w:r w:rsidRPr="00C17FC2">
        <w:rPr>
          <w:rFonts w:ascii="Times New Roman" w:hAnsi="Times New Roman" w:cs="Times New Roman"/>
          <w:bCs/>
          <w:sz w:val="28"/>
          <w:szCs w:val="28"/>
        </w:rPr>
        <w:t>В ходе проведения аудита выявлены следующие нарушения:</w:t>
      </w:r>
    </w:p>
    <w:p w14:paraId="221B9B20" w14:textId="49D8C204" w:rsidR="00460A7E" w:rsidRPr="00C17FC2" w:rsidRDefault="00460A7E" w:rsidP="00710AB3">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rPr>
        <w:t>1. В нарушение части 8 статьи 16 Федерального закона №</w:t>
      </w:r>
      <w:r w:rsidR="001A4E0E">
        <w:rPr>
          <w:rFonts w:ascii="Times New Roman" w:hAnsi="Times New Roman" w:cs="Times New Roman"/>
          <w:sz w:val="28"/>
          <w:szCs w:val="28"/>
        </w:rPr>
        <w:t> </w:t>
      </w:r>
      <w:r w:rsidRPr="00C17FC2">
        <w:rPr>
          <w:rFonts w:ascii="Times New Roman" w:hAnsi="Times New Roman" w:cs="Times New Roman"/>
          <w:sz w:val="28"/>
          <w:szCs w:val="28"/>
        </w:rPr>
        <w:t xml:space="preserve">44-ФЗ, в 2021 году при изменении доведенного до заказчика объема прав в денежном выражении на принятие и (или) исполнение обязательств в соответствии с </w:t>
      </w:r>
      <w:hyperlink r:id="rId25" w:history="1">
        <w:r w:rsidRPr="00C17FC2">
          <w:rPr>
            <w:rFonts w:ascii="Times New Roman" w:hAnsi="Times New Roman" w:cs="Times New Roman"/>
            <w:sz w:val="28"/>
            <w:szCs w:val="28"/>
          </w:rPr>
          <w:t>бюджетным законодательством</w:t>
        </w:r>
      </w:hyperlink>
      <w:r w:rsidRPr="00C17FC2">
        <w:rPr>
          <w:rFonts w:ascii="Times New Roman" w:hAnsi="Times New Roman" w:cs="Times New Roman"/>
          <w:sz w:val="28"/>
          <w:szCs w:val="28"/>
        </w:rPr>
        <w:t xml:space="preserve"> Российской Федерации, изменением показателей планов (программ) финансово-хозяйственной деятельности государственных, муниципальных учреждений, государственных, муниципальных унитарных предприятий, изменением соответствующих решений и (или) соглашений о предоставлении субсидий, Ми</w:t>
      </w:r>
      <w:r w:rsidR="00CF3F1C" w:rsidRPr="00C17FC2">
        <w:rPr>
          <w:rFonts w:ascii="Times New Roman" w:hAnsi="Times New Roman" w:cs="Times New Roman"/>
          <w:sz w:val="28"/>
          <w:szCs w:val="28"/>
        </w:rPr>
        <w:t xml:space="preserve">ннацем РИ </w:t>
      </w:r>
      <w:r w:rsidRPr="00C17FC2">
        <w:rPr>
          <w:rFonts w:ascii="Times New Roman" w:hAnsi="Times New Roman" w:cs="Times New Roman"/>
          <w:sz w:val="28"/>
          <w:szCs w:val="28"/>
        </w:rPr>
        <w:t>не вносились изменения в план-график закупок на 2021 год. Так, Министерством финансов Республики Ингушетия направлено уведомление об изменении лимитов бюджетных обязательств на 2021 год от 30.12.2021 г., однако изменения в план-график на 2021 г</w:t>
      </w:r>
      <w:r w:rsidR="001A4E0E">
        <w:rPr>
          <w:rFonts w:ascii="Times New Roman" w:hAnsi="Times New Roman" w:cs="Times New Roman"/>
          <w:sz w:val="28"/>
          <w:szCs w:val="28"/>
        </w:rPr>
        <w:t>од</w:t>
      </w:r>
      <w:r w:rsidRPr="00C17FC2">
        <w:rPr>
          <w:rFonts w:ascii="Times New Roman" w:hAnsi="Times New Roman" w:cs="Times New Roman"/>
          <w:sz w:val="28"/>
          <w:szCs w:val="28"/>
        </w:rPr>
        <w:t xml:space="preserve"> в окончательной редакции </w:t>
      </w:r>
      <w:r w:rsidR="00CF3F1C" w:rsidRPr="00C17FC2">
        <w:rPr>
          <w:rFonts w:ascii="Times New Roman" w:hAnsi="Times New Roman" w:cs="Times New Roman"/>
          <w:sz w:val="28"/>
          <w:szCs w:val="28"/>
        </w:rPr>
        <w:t xml:space="preserve">Министерством </w:t>
      </w:r>
      <w:r w:rsidRPr="00C17FC2">
        <w:rPr>
          <w:rFonts w:ascii="Times New Roman" w:hAnsi="Times New Roman" w:cs="Times New Roman"/>
          <w:sz w:val="28"/>
          <w:szCs w:val="28"/>
        </w:rPr>
        <w:t>не внесены.</w:t>
      </w:r>
    </w:p>
    <w:p w14:paraId="181ADEAA" w14:textId="4B74ED2D" w:rsidR="00460A7E" w:rsidRPr="00C17FC2" w:rsidRDefault="00460A7E" w:rsidP="00710AB3">
      <w:pPr>
        <w:spacing w:after="0" w:line="240" w:lineRule="auto"/>
        <w:ind w:left="-56" w:right="19" w:firstLine="709"/>
        <w:jc w:val="both"/>
        <w:rPr>
          <w:rFonts w:ascii="Times New Roman" w:hAnsi="Times New Roman" w:cs="Times New Roman"/>
          <w:sz w:val="28"/>
          <w:szCs w:val="28"/>
          <w:shd w:val="clear" w:color="auto" w:fill="FFFFFF"/>
        </w:rPr>
      </w:pPr>
      <w:r w:rsidRPr="00C17FC2">
        <w:rPr>
          <w:rFonts w:ascii="Times New Roman" w:hAnsi="Times New Roman" w:cs="Times New Roman"/>
          <w:sz w:val="28"/>
          <w:szCs w:val="28"/>
        </w:rPr>
        <w:t xml:space="preserve">2. </w:t>
      </w:r>
      <w:r w:rsidRPr="00C17FC2">
        <w:rPr>
          <w:rFonts w:ascii="Times New Roman" w:hAnsi="Times New Roman" w:cs="Times New Roman"/>
          <w:sz w:val="28"/>
          <w:szCs w:val="28"/>
          <w:shd w:val="clear" w:color="auto" w:fill="FFFFFF"/>
        </w:rPr>
        <w:t xml:space="preserve">В нарушение </w:t>
      </w:r>
      <w:r w:rsidRPr="00C17FC2">
        <w:rPr>
          <w:rFonts w:ascii="Times New Roman" w:hAnsi="Times New Roman" w:cs="Times New Roman"/>
          <w:sz w:val="28"/>
          <w:szCs w:val="28"/>
        </w:rPr>
        <w:t>части 3 статьи 103 Федерального закона №</w:t>
      </w:r>
      <w:r w:rsidR="00CF3F1C" w:rsidRPr="00C17FC2">
        <w:rPr>
          <w:rFonts w:ascii="Times New Roman" w:hAnsi="Times New Roman" w:cs="Times New Roman"/>
          <w:sz w:val="28"/>
          <w:szCs w:val="28"/>
        </w:rPr>
        <w:t> </w:t>
      </w:r>
      <w:r w:rsidRPr="00C17FC2">
        <w:rPr>
          <w:rFonts w:ascii="Times New Roman" w:hAnsi="Times New Roman" w:cs="Times New Roman"/>
          <w:sz w:val="28"/>
          <w:szCs w:val="28"/>
        </w:rPr>
        <w:t>44-ФЗ,</w:t>
      </w:r>
      <w:r w:rsidRPr="00C17FC2">
        <w:rPr>
          <w:rFonts w:ascii="Times New Roman" w:hAnsi="Times New Roman" w:cs="Times New Roman"/>
          <w:sz w:val="28"/>
          <w:szCs w:val="28"/>
          <w:shd w:val="clear" w:color="auto" w:fill="FFFFFF"/>
        </w:rPr>
        <w:t xml:space="preserve"> в 2021 году Миннацем</w:t>
      </w:r>
      <w:r w:rsidR="00CF3F1C" w:rsidRPr="00C17FC2">
        <w:rPr>
          <w:rFonts w:ascii="Times New Roman" w:hAnsi="Times New Roman" w:cs="Times New Roman"/>
          <w:sz w:val="28"/>
          <w:szCs w:val="28"/>
          <w:shd w:val="clear" w:color="auto" w:fill="FFFFFF"/>
        </w:rPr>
        <w:t xml:space="preserve"> РИ</w:t>
      </w:r>
      <w:r w:rsidRPr="00C17FC2">
        <w:rPr>
          <w:rFonts w:ascii="Times New Roman" w:hAnsi="Times New Roman" w:cs="Times New Roman"/>
          <w:sz w:val="28"/>
          <w:szCs w:val="28"/>
          <w:shd w:val="clear" w:color="auto" w:fill="FFFFFF"/>
        </w:rPr>
        <w:t xml:space="preserve"> не направлялась в </w:t>
      </w:r>
      <w:r w:rsidR="001A4E0E" w:rsidRPr="00C17FC2">
        <w:rPr>
          <w:rFonts w:ascii="Times New Roman" w:hAnsi="Times New Roman" w:cs="Times New Roman"/>
          <w:sz w:val="28"/>
          <w:szCs w:val="28"/>
          <w:shd w:val="clear" w:color="auto" w:fill="FFFFFF"/>
        </w:rPr>
        <w:t>У</w:t>
      </w:r>
      <w:r w:rsidR="001A4E0E">
        <w:rPr>
          <w:rFonts w:ascii="Times New Roman" w:hAnsi="Times New Roman" w:cs="Times New Roman"/>
          <w:sz w:val="28"/>
          <w:szCs w:val="28"/>
          <w:shd w:val="clear" w:color="auto" w:fill="FFFFFF"/>
        </w:rPr>
        <w:t>правление федерального казначейства</w:t>
      </w:r>
      <w:r w:rsidRPr="00C17FC2">
        <w:rPr>
          <w:rFonts w:ascii="Times New Roman" w:hAnsi="Times New Roman" w:cs="Times New Roman"/>
          <w:sz w:val="28"/>
          <w:szCs w:val="28"/>
          <w:shd w:val="clear" w:color="auto" w:fill="FFFFFF"/>
        </w:rPr>
        <w:t xml:space="preserve"> по Р</w:t>
      </w:r>
      <w:r w:rsidR="001A4E0E">
        <w:rPr>
          <w:rFonts w:ascii="Times New Roman" w:hAnsi="Times New Roman" w:cs="Times New Roman"/>
          <w:sz w:val="28"/>
          <w:szCs w:val="28"/>
          <w:shd w:val="clear" w:color="auto" w:fill="FFFFFF"/>
        </w:rPr>
        <w:t>еспублике Ингушетия</w:t>
      </w:r>
      <w:r w:rsidRPr="00C17FC2">
        <w:rPr>
          <w:rFonts w:ascii="Times New Roman" w:hAnsi="Times New Roman" w:cs="Times New Roman"/>
          <w:sz w:val="28"/>
          <w:szCs w:val="28"/>
          <w:shd w:val="clear" w:color="auto" w:fill="FFFFFF"/>
        </w:rPr>
        <w:t xml:space="preserve"> информация о приемке поставленного товара, выполненной работы, оказанной услуги в 5 случаях на общую сумму 4</w:t>
      </w:r>
      <w:r w:rsidR="00CF3F1C" w:rsidRPr="00C17FC2">
        <w:rPr>
          <w:rFonts w:ascii="Times New Roman" w:hAnsi="Times New Roman" w:cs="Times New Roman"/>
          <w:sz w:val="28"/>
          <w:szCs w:val="28"/>
          <w:shd w:val="clear" w:color="auto" w:fill="FFFFFF"/>
        </w:rPr>
        <w:t> </w:t>
      </w:r>
      <w:r w:rsidRPr="00C17FC2">
        <w:rPr>
          <w:rFonts w:ascii="Times New Roman" w:hAnsi="Times New Roman" w:cs="Times New Roman"/>
          <w:sz w:val="28"/>
          <w:szCs w:val="28"/>
          <w:shd w:val="clear" w:color="auto" w:fill="FFFFFF"/>
        </w:rPr>
        <w:t>760,9 тыс. руб</w:t>
      </w:r>
      <w:r w:rsidR="001A4E0E" w:rsidRPr="001A4E0E">
        <w:rPr>
          <w:rFonts w:ascii="Times New Roman" w:hAnsi="Times New Roman" w:cs="Times New Roman"/>
          <w:bCs/>
          <w:sz w:val="28"/>
          <w:szCs w:val="28"/>
          <w:shd w:val="clear" w:color="auto" w:fill="FFFFFF"/>
        </w:rPr>
        <w:t>лей</w:t>
      </w:r>
      <w:r w:rsidRPr="00C17FC2">
        <w:rPr>
          <w:rFonts w:ascii="Times New Roman" w:hAnsi="Times New Roman" w:cs="Times New Roman"/>
          <w:sz w:val="28"/>
          <w:szCs w:val="28"/>
          <w:shd w:val="clear" w:color="auto" w:fill="FFFFFF"/>
        </w:rPr>
        <w:t>, а также направлялась несвоевременно в 2 случаях на общую сумму 1</w:t>
      </w:r>
      <w:r w:rsidR="00CF3F1C" w:rsidRPr="00C17FC2">
        <w:rPr>
          <w:rFonts w:ascii="Times New Roman" w:hAnsi="Times New Roman" w:cs="Times New Roman"/>
          <w:sz w:val="28"/>
          <w:szCs w:val="28"/>
          <w:shd w:val="clear" w:color="auto" w:fill="FFFFFF"/>
        </w:rPr>
        <w:t> </w:t>
      </w:r>
      <w:r w:rsidRPr="00C17FC2">
        <w:rPr>
          <w:rFonts w:ascii="Times New Roman" w:hAnsi="Times New Roman" w:cs="Times New Roman"/>
          <w:sz w:val="28"/>
          <w:szCs w:val="28"/>
          <w:shd w:val="clear" w:color="auto" w:fill="FFFFFF"/>
        </w:rPr>
        <w:t>319,1 тыс. руб</w:t>
      </w:r>
      <w:r w:rsidR="001A4E0E" w:rsidRPr="001A4E0E">
        <w:rPr>
          <w:rFonts w:ascii="Times New Roman" w:hAnsi="Times New Roman" w:cs="Times New Roman"/>
          <w:bCs/>
          <w:sz w:val="28"/>
          <w:szCs w:val="28"/>
          <w:shd w:val="clear" w:color="auto" w:fill="FFFFFF"/>
        </w:rPr>
        <w:t>лей</w:t>
      </w:r>
      <w:r w:rsidRPr="00C17FC2">
        <w:rPr>
          <w:rFonts w:ascii="Times New Roman" w:hAnsi="Times New Roman" w:cs="Times New Roman"/>
          <w:sz w:val="28"/>
          <w:szCs w:val="28"/>
          <w:shd w:val="clear" w:color="auto" w:fill="FFFFFF"/>
        </w:rPr>
        <w:t>.</w:t>
      </w:r>
    </w:p>
    <w:p w14:paraId="59DCD089" w14:textId="2C39AFEF" w:rsidR="00460A7E" w:rsidRPr="00C17FC2" w:rsidRDefault="00460A7E" w:rsidP="00710AB3">
      <w:pPr>
        <w:spacing w:after="0" w:line="240" w:lineRule="auto"/>
        <w:ind w:left="-56" w:right="19" w:firstLine="709"/>
        <w:jc w:val="both"/>
        <w:rPr>
          <w:rFonts w:ascii="Times New Roman" w:hAnsi="Times New Roman" w:cs="Times New Roman"/>
          <w:sz w:val="28"/>
          <w:szCs w:val="28"/>
          <w:shd w:val="clear" w:color="auto" w:fill="FFFFFF"/>
        </w:rPr>
      </w:pPr>
      <w:r w:rsidRPr="00C17FC2">
        <w:rPr>
          <w:rFonts w:ascii="Times New Roman" w:hAnsi="Times New Roman" w:cs="Times New Roman"/>
          <w:sz w:val="28"/>
          <w:szCs w:val="28"/>
        </w:rPr>
        <w:t>3. В нарушение части 2 статьи 30.1 Федерального закона №</w:t>
      </w:r>
      <w:r w:rsidR="00CF3F1C" w:rsidRPr="00C17FC2">
        <w:rPr>
          <w:rFonts w:ascii="Times New Roman" w:hAnsi="Times New Roman" w:cs="Times New Roman"/>
          <w:sz w:val="28"/>
          <w:szCs w:val="28"/>
        </w:rPr>
        <w:t> </w:t>
      </w:r>
      <w:r w:rsidRPr="00C17FC2">
        <w:rPr>
          <w:rFonts w:ascii="Times New Roman" w:hAnsi="Times New Roman" w:cs="Times New Roman"/>
          <w:sz w:val="28"/>
          <w:szCs w:val="28"/>
        </w:rPr>
        <w:t xml:space="preserve">44-ФЗ, </w:t>
      </w:r>
      <w:r w:rsidRPr="00C17FC2">
        <w:rPr>
          <w:rFonts w:ascii="Times New Roman" w:hAnsi="Times New Roman" w:cs="Times New Roman"/>
          <w:sz w:val="28"/>
          <w:szCs w:val="28"/>
          <w:shd w:val="clear" w:color="auto" w:fill="FFFFFF"/>
        </w:rPr>
        <w:t>отчеты об объеме закупок российских товаров за 2021-2022 гг. не размещены в единой информационной системе (следовало разместить до 1 апреля года, следующего за отчетным годом).</w:t>
      </w:r>
    </w:p>
    <w:p w14:paraId="0738FB21" w14:textId="3EFD5528" w:rsidR="00460A7E" w:rsidRPr="00C17FC2" w:rsidRDefault="00460A7E" w:rsidP="00710AB3">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rPr>
        <w:t>4. В нарушение части 4 статьи 30 Федерального закона №44-ФЗ, Мин</w:t>
      </w:r>
      <w:r w:rsidR="00CF3F1C" w:rsidRPr="00C17FC2">
        <w:rPr>
          <w:rFonts w:ascii="Times New Roman" w:hAnsi="Times New Roman" w:cs="Times New Roman"/>
          <w:sz w:val="28"/>
          <w:szCs w:val="28"/>
        </w:rPr>
        <w:t>истерством</w:t>
      </w:r>
      <w:r w:rsidRPr="00C17FC2">
        <w:rPr>
          <w:rFonts w:ascii="Times New Roman" w:hAnsi="Times New Roman" w:cs="Times New Roman"/>
          <w:sz w:val="28"/>
          <w:szCs w:val="28"/>
        </w:rPr>
        <w:t xml:space="preserve"> </w:t>
      </w:r>
      <w:r w:rsidRPr="00C17FC2">
        <w:rPr>
          <w:rFonts w:ascii="Times New Roman" w:hAnsi="Times New Roman" w:cs="Times New Roman"/>
          <w:sz w:val="28"/>
          <w:szCs w:val="28"/>
          <w:shd w:val="clear" w:color="auto" w:fill="FFFFFF"/>
        </w:rPr>
        <w:t xml:space="preserve">отчет об объеме закупок у субъектов малого предпринимательства, социально ориентированных некоммерческих организаций за 2021 год размещен в </w:t>
      </w:r>
      <w:r w:rsidRPr="00C17FC2">
        <w:rPr>
          <w:rFonts w:ascii="Times New Roman" w:hAnsi="Times New Roman" w:cs="Times New Roman"/>
          <w:sz w:val="28"/>
          <w:szCs w:val="28"/>
          <w:shd w:val="clear" w:color="auto" w:fill="FFFFFF"/>
        </w:rPr>
        <w:lastRenderedPageBreak/>
        <w:t xml:space="preserve">единой информационной системе с нарушением сроков на 344 дня (следовало разместить до 01.04.2022 года, размещен 10.03.2023 г.). </w:t>
      </w:r>
    </w:p>
    <w:p w14:paraId="3006CEEC" w14:textId="5FBBAD24" w:rsidR="00460A7E" w:rsidRPr="00C17FC2" w:rsidRDefault="00460A7E" w:rsidP="00710AB3">
      <w:pPr>
        <w:spacing w:after="0" w:line="240" w:lineRule="auto"/>
        <w:ind w:left="-56" w:right="19" w:firstLine="709"/>
        <w:jc w:val="both"/>
        <w:rPr>
          <w:rFonts w:ascii="Times New Roman" w:hAnsi="Times New Roman" w:cs="Times New Roman"/>
          <w:sz w:val="28"/>
          <w:szCs w:val="28"/>
          <w:shd w:val="clear" w:color="auto" w:fill="FFFFFF"/>
        </w:rPr>
      </w:pPr>
      <w:r w:rsidRPr="00C17FC2">
        <w:rPr>
          <w:rFonts w:ascii="Times New Roman" w:hAnsi="Times New Roman" w:cs="Times New Roman"/>
          <w:sz w:val="28"/>
          <w:szCs w:val="28"/>
        </w:rPr>
        <w:t xml:space="preserve">5. </w:t>
      </w:r>
      <w:r w:rsidRPr="00C17FC2">
        <w:rPr>
          <w:rFonts w:ascii="Times New Roman" w:hAnsi="Times New Roman" w:cs="Times New Roman"/>
          <w:sz w:val="28"/>
          <w:szCs w:val="28"/>
          <w:shd w:val="clear" w:color="auto" w:fill="FFFFFF"/>
        </w:rPr>
        <w:t xml:space="preserve">В нарушение </w:t>
      </w:r>
      <w:r w:rsidRPr="00C17FC2">
        <w:rPr>
          <w:rFonts w:ascii="Times New Roman" w:hAnsi="Times New Roman" w:cs="Times New Roman"/>
          <w:sz w:val="28"/>
          <w:szCs w:val="28"/>
        </w:rPr>
        <w:t>части 3 статьи 103 Федерального закона №</w:t>
      </w:r>
      <w:r w:rsidR="00CF3F1C" w:rsidRPr="00C17FC2">
        <w:rPr>
          <w:rFonts w:ascii="Times New Roman" w:hAnsi="Times New Roman" w:cs="Times New Roman"/>
          <w:sz w:val="28"/>
          <w:szCs w:val="28"/>
        </w:rPr>
        <w:t> </w:t>
      </w:r>
      <w:r w:rsidRPr="00C17FC2">
        <w:rPr>
          <w:rFonts w:ascii="Times New Roman" w:hAnsi="Times New Roman" w:cs="Times New Roman"/>
          <w:sz w:val="28"/>
          <w:szCs w:val="28"/>
        </w:rPr>
        <w:t>44-ФЗ,</w:t>
      </w:r>
      <w:r w:rsidRPr="00C17FC2">
        <w:rPr>
          <w:rFonts w:ascii="Times New Roman" w:hAnsi="Times New Roman" w:cs="Times New Roman"/>
          <w:sz w:val="28"/>
          <w:szCs w:val="28"/>
          <w:shd w:val="clear" w:color="auto" w:fill="FFFFFF"/>
        </w:rPr>
        <w:t xml:space="preserve"> Миннацем </w:t>
      </w:r>
      <w:r w:rsidR="00CF3F1C" w:rsidRPr="00C17FC2">
        <w:rPr>
          <w:rFonts w:ascii="Times New Roman" w:hAnsi="Times New Roman" w:cs="Times New Roman"/>
          <w:sz w:val="28"/>
          <w:szCs w:val="28"/>
          <w:shd w:val="clear" w:color="auto" w:fill="FFFFFF"/>
        </w:rPr>
        <w:t xml:space="preserve">РИ </w:t>
      </w:r>
      <w:r w:rsidRPr="00C17FC2">
        <w:rPr>
          <w:rFonts w:ascii="Times New Roman" w:hAnsi="Times New Roman" w:cs="Times New Roman"/>
          <w:sz w:val="28"/>
          <w:szCs w:val="28"/>
          <w:shd w:val="clear" w:color="auto" w:fill="FFFFFF"/>
        </w:rPr>
        <w:t>несвоевременно направлялись контракты в УФК по РИ в 7 случаях на общую сумму 1</w:t>
      </w:r>
      <w:r w:rsidR="00CF3F1C" w:rsidRPr="00C17FC2">
        <w:rPr>
          <w:rFonts w:ascii="Times New Roman" w:hAnsi="Times New Roman" w:cs="Times New Roman"/>
          <w:sz w:val="28"/>
          <w:szCs w:val="28"/>
          <w:shd w:val="clear" w:color="auto" w:fill="FFFFFF"/>
        </w:rPr>
        <w:t> </w:t>
      </w:r>
      <w:r w:rsidRPr="00C17FC2">
        <w:rPr>
          <w:rFonts w:ascii="Times New Roman" w:hAnsi="Times New Roman" w:cs="Times New Roman"/>
          <w:sz w:val="28"/>
          <w:szCs w:val="28"/>
          <w:shd w:val="clear" w:color="auto" w:fill="FFFFFF"/>
        </w:rPr>
        <w:t>585,3 тыс. руб</w:t>
      </w:r>
      <w:r w:rsidR="001A4E0E" w:rsidRPr="001A4E0E">
        <w:rPr>
          <w:rFonts w:ascii="Times New Roman" w:hAnsi="Times New Roman" w:cs="Times New Roman"/>
          <w:bCs/>
          <w:sz w:val="28"/>
          <w:szCs w:val="28"/>
          <w:shd w:val="clear" w:color="auto" w:fill="FFFFFF"/>
        </w:rPr>
        <w:t>лей</w:t>
      </w:r>
      <w:r w:rsidRPr="00C17FC2">
        <w:rPr>
          <w:rFonts w:ascii="Times New Roman" w:hAnsi="Times New Roman" w:cs="Times New Roman"/>
          <w:sz w:val="28"/>
          <w:szCs w:val="28"/>
          <w:shd w:val="clear" w:color="auto" w:fill="FFFFFF"/>
        </w:rPr>
        <w:t>.</w:t>
      </w:r>
    </w:p>
    <w:p w14:paraId="103CF47A" w14:textId="24ECD91D" w:rsidR="00460A7E" w:rsidRPr="00C17FC2" w:rsidRDefault="00460A7E" w:rsidP="00710AB3">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shd w:val="clear" w:color="auto" w:fill="FFFFFF"/>
        </w:rPr>
        <w:t xml:space="preserve">6. В нарушение статьи </w:t>
      </w:r>
      <w:r w:rsidRPr="00C17FC2">
        <w:rPr>
          <w:rFonts w:ascii="Times New Roman" w:eastAsia="Times New Roman" w:hAnsi="Times New Roman" w:cs="Times New Roman"/>
          <w:sz w:val="28"/>
          <w:szCs w:val="28"/>
        </w:rPr>
        <w:t>94 Федерального закона № 44-ФЗ</w:t>
      </w:r>
      <w:r w:rsidRPr="00C17FC2">
        <w:rPr>
          <w:rFonts w:ascii="Times New Roman" w:hAnsi="Times New Roman" w:cs="Times New Roman"/>
          <w:sz w:val="28"/>
          <w:szCs w:val="28"/>
          <w:shd w:val="clear" w:color="auto" w:fill="FFFFFF"/>
        </w:rPr>
        <w:t>, Миннацем</w:t>
      </w:r>
      <w:r w:rsidR="00CF3F1C" w:rsidRPr="00C17FC2">
        <w:rPr>
          <w:rFonts w:ascii="Times New Roman" w:hAnsi="Times New Roman" w:cs="Times New Roman"/>
          <w:sz w:val="28"/>
          <w:szCs w:val="28"/>
          <w:shd w:val="clear" w:color="auto" w:fill="FFFFFF"/>
        </w:rPr>
        <w:t xml:space="preserve"> РИ</w:t>
      </w:r>
      <w:r w:rsidRPr="00C17FC2">
        <w:rPr>
          <w:rFonts w:ascii="Times New Roman" w:hAnsi="Times New Roman" w:cs="Times New Roman"/>
          <w:sz w:val="28"/>
          <w:szCs w:val="28"/>
          <w:shd w:val="clear" w:color="auto" w:fill="FFFFFF"/>
        </w:rPr>
        <w:t xml:space="preserve"> за проверяемый период экспертиза в соответствии с заключенными контрактами на общую сумму 113</w:t>
      </w:r>
      <w:r w:rsidR="00CF3F1C" w:rsidRPr="00C17FC2">
        <w:rPr>
          <w:rFonts w:ascii="Times New Roman" w:hAnsi="Times New Roman" w:cs="Times New Roman"/>
          <w:sz w:val="28"/>
          <w:szCs w:val="28"/>
          <w:shd w:val="clear" w:color="auto" w:fill="FFFFFF"/>
        </w:rPr>
        <w:t> </w:t>
      </w:r>
      <w:r w:rsidRPr="00C17FC2">
        <w:rPr>
          <w:rFonts w:ascii="Times New Roman" w:hAnsi="Times New Roman" w:cs="Times New Roman"/>
          <w:sz w:val="28"/>
          <w:szCs w:val="28"/>
          <w:shd w:val="clear" w:color="auto" w:fill="FFFFFF"/>
        </w:rPr>
        <w:t>603,8 тыс. руб</w:t>
      </w:r>
      <w:r w:rsidR="001A4E0E" w:rsidRPr="001A4E0E">
        <w:rPr>
          <w:rFonts w:ascii="Times New Roman" w:hAnsi="Times New Roman" w:cs="Times New Roman"/>
          <w:bCs/>
          <w:sz w:val="28"/>
          <w:szCs w:val="28"/>
          <w:shd w:val="clear" w:color="auto" w:fill="FFFFFF"/>
        </w:rPr>
        <w:t>лей</w:t>
      </w:r>
      <w:r w:rsidRPr="00C17FC2">
        <w:rPr>
          <w:rFonts w:ascii="Times New Roman" w:hAnsi="Times New Roman" w:cs="Times New Roman"/>
          <w:sz w:val="28"/>
          <w:szCs w:val="28"/>
          <w:shd w:val="clear" w:color="auto" w:fill="FFFFFF"/>
        </w:rPr>
        <w:t xml:space="preserve"> не проводилась.</w:t>
      </w:r>
    </w:p>
    <w:p w14:paraId="0D7B9D67" w14:textId="56867228" w:rsidR="00460A7E" w:rsidRPr="00C17FC2" w:rsidRDefault="00460A7E" w:rsidP="00710AB3">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rPr>
        <w:t>7. В нарушение пунктов 6 и 7 статьи 34 Федерального закона №</w:t>
      </w:r>
      <w:r w:rsidR="00CF3F1C" w:rsidRPr="00C17FC2">
        <w:rPr>
          <w:rFonts w:ascii="Times New Roman" w:hAnsi="Times New Roman" w:cs="Times New Roman"/>
          <w:sz w:val="28"/>
          <w:szCs w:val="28"/>
        </w:rPr>
        <w:t> </w:t>
      </w:r>
      <w:r w:rsidRPr="00C17FC2">
        <w:rPr>
          <w:rFonts w:ascii="Times New Roman" w:hAnsi="Times New Roman" w:cs="Times New Roman"/>
          <w:sz w:val="28"/>
          <w:szCs w:val="28"/>
        </w:rPr>
        <w:t xml:space="preserve">44-ФЗ, </w:t>
      </w:r>
      <w:r w:rsidR="00CF3F1C" w:rsidRPr="00C17FC2">
        <w:rPr>
          <w:rFonts w:ascii="Times New Roman" w:hAnsi="Times New Roman" w:cs="Times New Roman"/>
          <w:sz w:val="28"/>
          <w:szCs w:val="28"/>
        </w:rPr>
        <w:t>Министерством</w:t>
      </w:r>
      <w:r w:rsidRPr="00C17FC2">
        <w:rPr>
          <w:rFonts w:ascii="Times New Roman" w:hAnsi="Times New Roman" w:cs="Times New Roman"/>
          <w:sz w:val="28"/>
          <w:szCs w:val="28"/>
        </w:rPr>
        <w:t xml:space="preserve"> не проведена претензионно-исковая работа по отношению к недобросовестному поставщику, в результате чего республиканским бюджетом недополучено доходов в сумме 1,4 тыс. руб</w:t>
      </w:r>
      <w:r w:rsidR="001A4E0E" w:rsidRPr="001A4E0E">
        <w:rPr>
          <w:rFonts w:ascii="Times New Roman" w:hAnsi="Times New Roman" w:cs="Times New Roman"/>
          <w:bCs/>
          <w:sz w:val="28"/>
          <w:szCs w:val="28"/>
        </w:rPr>
        <w:t>лей</w:t>
      </w:r>
      <w:r w:rsidRPr="00C17FC2">
        <w:rPr>
          <w:rFonts w:ascii="Times New Roman" w:hAnsi="Times New Roman" w:cs="Times New Roman"/>
          <w:sz w:val="28"/>
          <w:szCs w:val="28"/>
        </w:rPr>
        <w:t>.</w:t>
      </w:r>
    </w:p>
    <w:p w14:paraId="1F712283" w14:textId="0766B20A" w:rsidR="00CF3F1C" w:rsidRPr="00C17FC2" w:rsidRDefault="00EB5C72" w:rsidP="00CF3F1C">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rPr>
        <w:t>8.</w:t>
      </w:r>
      <w:r w:rsidR="00CF3F1C" w:rsidRPr="00C17FC2">
        <w:rPr>
          <w:rFonts w:ascii="Times New Roman" w:hAnsi="Times New Roman" w:cs="Times New Roman"/>
          <w:sz w:val="28"/>
          <w:szCs w:val="28"/>
        </w:rPr>
        <w:t xml:space="preserve"> </w:t>
      </w:r>
      <w:r w:rsidRPr="00C17FC2">
        <w:rPr>
          <w:rFonts w:ascii="Times New Roman" w:hAnsi="Times New Roman" w:cs="Times New Roman"/>
          <w:sz w:val="28"/>
          <w:szCs w:val="28"/>
        </w:rPr>
        <w:t>В</w:t>
      </w:r>
      <w:r w:rsidR="00CF3F1C" w:rsidRPr="00C17FC2">
        <w:rPr>
          <w:rFonts w:ascii="Times New Roman" w:hAnsi="Times New Roman" w:cs="Times New Roman"/>
          <w:sz w:val="28"/>
          <w:szCs w:val="28"/>
        </w:rPr>
        <w:t xml:space="preserve"> нарушение части 2 статьи 4.1 </w:t>
      </w:r>
      <w:bookmarkStart w:id="114" w:name="_Hlk157095945"/>
      <w:r w:rsidR="00CF3F1C" w:rsidRPr="00C17FC2">
        <w:rPr>
          <w:rFonts w:ascii="Times New Roman" w:hAnsi="Times New Roman" w:cs="Times New Roman"/>
          <w:sz w:val="28"/>
          <w:szCs w:val="28"/>
        </w:rPr>
        <w:t>Федерального закона от 18.12.2011 г. № 223-ФЗ «О закупках товаров, работ, услуг отдельными видами юридических лиц»</w:t>
      </w:r>
      <w:bookmarkEnd w:id="114"/>
      <w:r w:rsidRPr="00C17FC2">
        <w:rPr>
          <w:rFonts w:ascii="Times New Roman" w:hAnsi="Times New Roman" w:cs="Times New Roman"/>
          <w:sz w:val="28"/>
          <w:szCs w:val="28"/>
        </w:rPr>
        <w:t>,</w:t>
      </w:r>
      <w:r w:rsidR="00CF3F1C" w:rsidRPr="00C17FC2">
        <w:rPr>
          <w:rFonts w:ascii="Times New Roman" w:hAnsi="Times New Roman" w:cs="Times New Roman"/>
          <w:sz w:val="28"/>
          <w:szCs w:val="28"/>
        </w:rPr>
        <w:t xml:space="preserve"> ГАУ Республики Ингушетия «Национальная телерадиокомпания «Ингушетия» несвоевременно внесена в реестр договоров информация по договору с ПАО «Россети Северный Кавказ» на поставку электроэнергии на общую сумму 4 356,0 тыс. руб</w:t>
      </w:r>
      <w:r w:rsidR="001A4E0E" w:rsidRPr="001A4E0E">
        <w:rPr>
          <w:rFonts w:ascii="Times New Roman" w:hAnsi="Times New Roman" w:cs="Times New Roman"/>
          <w:bCs/>
          <w:sz w:val="28"/>
          <w:szCs w:val="28"/>
        </w:rPr>
        <w:t>лей</w:t>
      </w:r>
      <w:r w:rsidR="00CF3F1C" w:rsidRPr="00C17FC2">
        <w:rPr>
          <w:rFonts w:ascii="Times New Roman" w:hAnsi="Times New Roman" w:cs="Times New Roman"/>
          <w:sz w:val="28"/>
          <w:szCs w:val="28"/>
        </w:rPr>
        <w:t xml:space="preserve">. </w:t>
      </w:r>
    </w:p>
    <w:p w14:paraId="43EBE873" w14:textId="7B81D496" w:rsidR="00CF3F1C" w:rsidRPr="00C17FC2" w:rsidRDefault="00EB5C72" w:rsidP="00ED1F57">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rPr>
        <w:t>9. В нарушение части 2 статьи 4.1 Федерального закона от 18.12.2011 г. № 223-ФЗ</w:t>
      </w:r>
      <w:r w:rsidR="00ED1F57" w:rsidRPr="00C17FC2">
        <w:rPr>
          <w:rFonts w:ascii="Times New Roman" w:hAnsi="Times New Roman" w:cs="Times New Roman"/>
          <w:sz w:val="28"/>
          <w:szCs w:val="28"/>
        </w:rPr>
        <w:t>,</w:t>
      </w:r>
      <w:r w:rsidRPr="00C17FC2">
        <w:rPr>
          <w:rFonts w:ascii="Times New Roman" w:hAnsi="Times New Roman" w:cs="Times New Roman"/>
          <w:sz w:val="28"/>
          <w:szCs w:val="28"/>
        </w:rPr>
        <w:t xml:space="preserve"> ГАУ </w:t>
      </w:r>
      <w:r w:rsidRPr="00C17FC2">
        <w:rPr>
          <w:rFonts w:ascii="Times New Roman" w:eastAsiaTheme="minorEastAsia" w:hAnsi="Times New Roman" w:cs="Times New Roman"/>
          <w:sz w:val="28"/>
          <w:szCs w:val="28"/>
          <w:lang w:eastAsia="ru-RU"/>
        </w:rPr>
        <w:t xml:space="preserve">Республики Ингушетия «Национальная телерадиокомпания «Ингушетия» </w:t>
      </w:r>
      <w:r w:rsidR="00ED1F57" w:rsidRPr="00C17FC2">
        <w:rPr>
          <w:rFonts w:ascii="Times New Roman" w:hAnsi="Times New Roman" w:cs="Times New Roman"/>
          <w:sz w:val="28"/>
          <w:szCs w:val="28"/>
        </w:rPr>
        <w:t>с нарушением установленных сроков в УФК по РИ направлены для размещения в единой информационной системе документы (счет-фактуры), подтверждающие оказание услуг, на общую сумму 1 204,4 тыс. рублей.</w:t>
      </w:r>
    </w:p>
    <w:p w14:paraId="4B6E9FAD" w14:textId="7086B95B" w:rsidR="00460A7E" w:rsidRPr="00C17FC2" w:rsidRDefault="00460A7E" w:rsidP="00710AB3">
      <w:pPr>
        <w:spacing w:after="0" w:line="240" w:lineRule="auto"/>
        <w:ind w:left="-56" w:right="19" w:firstLine="708"/>
        <w:jc w:val="both"/>
        <w:rPr>
          <w:rFonts w:ascii="Times New Roman" w:hAnsi="Times New Roman" w:cs="Times New Roman"/>
          <w:sz w:val="28"/>
          <w:szCs w:val="28"/>
          <w:shd w:val="clear" w:color="auto" w:fill="FFFFFF"/>
        </w:rPr>
      </w:pPr>
      <w:r w:rsidRPr="00C17FC2">
        <w:rPr>
          <w:rFonts w:ascii="Times New Roman" w:hAnsi="Times New Roman" w:cs="Times New Roman"/>
          <w:sz w:val="28"/>
          <w:szCs w:val="28"/>
        </w:rPr>
        <w:t>1</w:t>
      </w:r>
      <w:r w:rsidR="00ED1F57" w:rsidRPr="00C17FC2">
        <w:rPr>
          <w:rFonts w:ascii="Times New Roman" w:hAnsi="Times New Roman" w:cs="Times New Roman"/>
          <w:sz w:val="28"/>
          <w:szCs w:val="28"/>
        </w:rPr>
        <w:t>0</w:t>
      </w:r>
      <w:r w:rsidRPr="00C17FC2">
        <w:rPr>
          <w:rFonts w:ascii="Times New Roman" w:hAnsi="Times New Roman" w:cs="Times New Roman"/>
          <w:sz w:val="28"/>
          <w:szCs w:val="28"/>
        </w:rPr>
        <w:t>. В нарушение части 2 статьи 4 Федерального закона №223-ФЗ и пункта 14 Постановления Правительства РФ №</w:t>
      </w:r>
      <w:r w:rsidR="00ED1F57" w:rsidRPr="00C17FC2">
        <w:rPr>
          <w:rFonts w:ascii="Times New Roman" w:hAnsi="Times New Roman" w:cs="Times New Roman"/>
          <w:sz w:val="28"/>
          <w:szCs w:val="28"/>
        </w:rPr>
        <w:t> </w:t>
      </w:r>
      <w:r w:rsidRPr="00C17FC2">
        <w:rPr>
          <w:rFonts w:ascii="Times New Roman" w:hAnsi="Times New Roman" w:cs="Times New Roman"/>
          <w:sz w:val="28"/>
          <w:szCs w:val="28"/>
        </w:rPr>
        <w:t xml:space="preserve">908, не размещены </w:t>
      </w:r>
      <w:r w:rsidRPr="00C17FC2">
        <w:rPr>
          <w:rFonts w:ascii="Times New Roman" w:hAnsi="Times New Roman" w:cs="Times New Roman"/>
          <w:sz w:val="28"/>
          <w:szCs w:val="28"/>
          <w:shd w:val="clear" w:color="auto" w:fill="FFFFFF"/>
        </w:rPr>
        <w:t>в единой информационной системе </w:t>
      </w:r>
      <w:hyperlink r:id="rId26" w:anchor="/document/70229396/entry/10000" w:history="1">
        <w:r w:rsidRPr="00C17FC2">
          <w:rPr>
            <w:rFonts w:ascii="Times New Roman" w:hAnsi="Times New Roman" w:cs="Times New Roman"/>
            <w:sz w:val="28"/>
            <w:szCs w:val="28"/>
            <w:shd w:val="clear" w:color="auto" w:fill="FFFFFF"/>
          </w:rPr>
          <w:t>план</w:t>
        </w:r>
      </w:hyperlink>
      <w:r w:rsidRPr="00C17FC2">
        <w:rPr>
          <w:rFonts w:ascii="Times New Roman" w:hAnsi="Times New Roman" w:cs="Times New Roman"/>
          <w:sz w:val="28"/>
          <w:szCs w:val="28"/>
          <w:shd w:val="clear" w:color="auto" w:fill="FFFFFF"/>
        </w:rPr>
        <w:t>ы закупки товаров, работ, услуг на 2021 год, в том числе</w:t>
      </w:r>
      <w:r w:rsidR="00D55122" w:rsidRPr="00C17FC2">
        <w:rPr>
          <w:rFonts w:ascii="Times New Roman" w:hAnsi="Times New Roman" w:cs="Times New Roman"/>
          <w:sz w:val="28"/>
          <w:szCs w:val="28"/>
          <w:shd w:val="clear" w:color="auto" w:fill="FFFFFF"/>
        </w:rPr>
        <w:t xml:space="preserve"> в</w:t>
      </w:r>
      <w:r w:rsidRPr="00C17FC2">
        <w:rPr>
          <w:rFonts w:ascii="Times New Roman" w:hAnsi="Times New Roman" w:cs="Times New Roman"/>
          <w:sz w:val="28"/>
          <w:szCs w:val="28"/>
          <w:shd w:val="clear" w:color="auto" w:fill="FFFFFF"/>
        </w:rPr>
        <w:t xml:space="preserve">: </w:t>
      </w:r>
    </w:p>
    <w:p w14:paraId="6DF08A0F" w14:textId="38F94BA7" w:rsidR="00460A7E" w:rsidRPr="00C17FC2" w:rsidRDefault="00460A7E" w:rsidP="00E617FC">
      <w:pPr>
        <w:pStyle w:val="a8"/>
        <w:numPr>
          <w:ilvl w:val="0"/>
          <w:numId w:val="106"/>
        </w:numPr>
        <w:tabs>
          <w:tab w:val="left" w:pos="851"/>
        </w:tabs>
        <w:ind w:left="-14" w:right="19" w:firstLine="714"/>
        <w:jc w:val="both"/>
        <w:rPr>
          <w:rFonts w:eastAsiaTheme="minorEastAsia"/>
          <w:sz w:val="28"/>
          <w:szCs w:val="28"/>
        </w:rPr>
      </w:pPr>
      <w:r w:rsidRPr="00C17FC2">
        <w:rPr>
          <w:rFonts w:eastAsiaTheme="minorEastAsia"/>
          <w:sz w:val="28"/>
          <w:szCs w:val="28"/>
        </w:rPr>
        <w:t>ГАУ «Редакция газеты «Ингушетия»;</w:t>
      </w:r>
    </w:p>
    <w:p w14:paraId="3FED55F7" w14:textId="554EA39D" w:rsidR="00460A7E" w:rsidRPr="00C17FC2" w:rsidRDefault="00460A7E" w:rsidP="00E617FC">
      <w:pPr>
        <w:pStyle w:val="a8"/>
        <w:numPr>
          <w:ilvl w:val="0"/>
          <w:numId w:val="106"/>
        </w:numPr>
        <w:tabs>
          <w:tab w:val="left" w:pos="851"/>
        </w:tabs>
        <w:ind w:left="-14" w:right="19" w:firstLine="714"/>
        <w:jc w:val="both"/>
        <w:rPr>
          <w:rFonts w:eastAsia="Calibri"/>
          <w:sz w:val="28"/>
          <w:szCs w:val="28"/>
        </w:rPr>
      </w:pPr>
      <w:r w:rsidRPr="00C17FC2">
        <w:rPr>
          <w:sz w:val="28"/>
          <w:szCs w:val="28"/>
          <w:shd w:val="clear" w:color="auto" w:fill="FFFFFF"/>
        </w:rPr>
        <w:t>Г</w:t>
      </w:r>
      <w:r w:rsidRPr="00C17FC2">
        <w:rPr>
          <w:rFonts w:eastAsiaTheme="minorEastAsia"/>
          <w:bCs/>
          <w:sz w:val="28"/>
          <w:szCs w:val="28"/>
        </w:rPr>
        <w:t>АУ «Общенациональная газета «Сердало».</w:t>
      </w:r>
    </w:p>
    <w:p w14:paraId="0F07A998" w14:textId="77777777" w:rsidR="00460A7E" w:rsidRPr="00C17FC2" w:rsidRDefault="00460A7E" w:rsidP="00710AB3">
      <w:pPr>
        <w:spacing w:after="0" w:line="240" w:lineRule="auto"/>
        <w:ind w:left="-56" w:right="19" w:firstLine="709"/>
        <w:jc w:val="center"/>
        <w:rPr>
          <w:rFonts w:ascii="Times New Roman" w:hAnsi="Times New Roman" w:cs="Times New Roman"/>
          <w:b/>
          <w:bCs/>
          <w:sz w:val="28"/>
          <w:szCs w:val="28"/>
        </w:rPr>
      </w:pPr>
    </w:p>
    <w:p w14:paraId="3401DCEC" w14:textId="2900BE55" w:rsidR="00460A7E" w:rsidRPr="00C17FC2" w:rsidRDefault="00460A7E" w:rsidP="00710AB3">
      <w:pPr>
        <w:spacing w:after="0" w:line="240" w:lineRule="auto"/>
        <w:ind w:left="-56" w:right="19" w:firstLine="709"/>
        <w:jc w:val="center"/>
        <w:rPr>
          <w:rFonts w:ascii="Times New Roman" w:hAnsi="Times New Roman" w:cs="Times New Roman"/>
          <w:b/>
          <w:bCs/>
          <w:sz w:val="28"/>
          <w:szCs w:val="28"/>
        </w:rPr>
      </w:pPr>
      <w:r w:rsidRPr="00C17FC2">
        <w:rPr>
          <w:rFonts w:ascii="Times New Roman" w:hAnsi="Times New Roman" w:cs="Times New Roman"/>
          <w:b/>
          <w:bCs/>
          <w:sz w:val="28"/>
          <w:szCs w:val="28"/>
        </w:rPr>
        <w:t>Предложения</w:t>
      </w:r>
      <w:r w:rsidR="00914E55" w:rsidRPr="00C17FC2">
        <w:rPr>
          <w:rFonts w:ascii="Times New Roman" w:hAnsi="Times New Roman" w:cs="Times New Roman"/>
          <w:b/>
          <w:bCs/>
          <w:sz w:val="28"/>
          <w:szCs w:val="28"/>
        </w:rPr>
        <w:t>:</w:t>
      </w:r>
    </w:p>
    <w:p w14:paraId="4685261F" w14:textId="77777777" w:rsidR="00460A7E" w:rsidRPr="00C17FC2" w:rsidRDefault="00460A7E" w:rsidP="00710AB3">
      <w:pPr>
        <w:spacing w:after="0" w:line="240" w:lineRule="auto"/>
        <w:ind w:left="-56" w:right="19"/>
        <w:jc w:val="center"/>
        <w:rPr>
          <w:rFonts w:ascii="Times New Roman" w:hAnsi="Times New Roman" w:cs="Times New Roman"/>
          <w:b/>
          <w:sz w:val="28"/>
          <w:szCs w:val="28"/>
        </w:rPr>
      </w:pPr>
    </w:p>
    <w:p w14:paraId="7D144BAC" w14:textId="6623CE28" w:rsidR="00460A7E" w:rsidRPr="00C17FC2" w:rsidRDefault="00460A7E" w:rsidP="00D55122">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rPr>
        <w:t>С учетом выявленных нарушений и недостатков предлагается:</w:t>
      </w:r>
    </w:p>
    <w:p w14:paraId="0EA81294" w14:textId="60613C06" w:rsidR="00460A7E" w:rsidRPr="00C17FC2" w:rsidRDefault="00460A7E" w:rsidP="00D55122">
      <w:pPr>
        <w:spacing w:after="0" w:line="240" w:lineRule="auto"/>
        <w:ind w:left="-56" w:right="19" w:firstLine="709"/>
        <w:jc w:val="both"/>
        <w:rPr>
          <w:rFonts w:ascii="Times New Roman" w:hAnsi="Times New Roman" w:cs="Times New Roman"/>
          <w:sz w:val="28"/>
          <w:szCs w:val="28"/>
        </w:rPr>
      </w:pPr>
      <w:r w:rsidRPr="00C17FC2">
        <w:rPr>
          <w:rFonts w:ascii="Times New Roman" w:hAnsi="Times New Roman" w:cs="Times New Roman"/>
          <w:sz w:val="28"/>
          <w:szCs w:val="28"/>
        </w:rPr>
        <w:t>1</w:t>
      </w:r>
      <w:r w:rsidR="0046303D" w:rsidRPr="00C17FC2">
        <w:rPr>
          <w:rFonts w:ascii="Times New Roman" w:hAnsi="Times New Roman" w:cs="Times New Roman"/>
          <w:sz w:val="28"/>
          <w:szCs w:val="28"/>
        </w:rPr>
        <w:t>.</w:t>
      </w:r>
      <w:r w:rsidRPr="00C17FC2">
        <w:rPr>
          <w:rFonts w:ascii="Times New Roman" w:hAnsi="Times New Roman" w:cs="Times New Roman"/>
          <w:sz w:val="28"/>
          <w:szCs w:val="28"/>
        </w:rPr>
        <w:t xml:space="preserve"> Главе Республики Ингушетия М.М. Калиматову направить информационное письмо с описанием выявленных нарушений и недостатков; </w:t>
      </w:r>
    </w:p>
    <w:p w14:paraId="60DD6C70" w14:textId="363E4A50" w:rsidR="00460A7E" w:rsidRPr="00C17FC2" w:rsidRDefault="00460A7E" w:rsidP="00D55122">
      <w:pPr>
        <w:spacing w:after="0" w:line="240" w:lineRule="auto"/>
        <w:ind w:left="-56" w:right="19" w:firstLine="708"/>
        <w:jc w:val="both"/>
        <w:rPr>
          <w:rFonts w:ascii="Times New Roman" w:hAnsi="Times New Roman" w:cs="Times New Roman"/>
          <w:sz w:val="28"/>
          <w:szCs w:val="28"/>
        </w:rPr>
      </w:pPr>
      <w:r w:rsidRPr="00C17FC2">
        <w:rPr>
          <w:rFonts w:ascii="Times New Roman" w:hAnsi="Times New Roman" w:cs="Times New Roman"/>
          <w:sz w:val="28"/>
          <w:szCs w:val="28"/>
        </w:rPr>
        <w:t>2</w:t>
      </w:r>
      <w:r w:rsidR="0046303D" w:rsidRPr="00C17FC2">
        <w:rPr>
          <w:rFonts w:ascii="Times New Roman" w:hAnsi="Times New Roman" w:cs="Times New Roman"/>
          <w:sz w:val="28"/>
          <w:szCs w:val="28"/>
        </w:rPr>
        <w:t>.</w:t>
      </w:r>
      <w:r w:rsidRPr="00C17FC2">
        <w:rPr>
          <w:rFonts w:ascii="Times New Roman" w:hAnsi="Times New Roman" w:cs="Times New Roman"/>
          <w:sz w:val="28"/>
          <w:szCs w:val="28"/>
        </w:rPr>
        <w:t xml:space="preserve"> в Народное Собрание Республики Ингушетия направить Отчет аудитора о результатах аудита;</w:t>
      </w:r>
    </w:p>
    <w:p w14:paraId="2995F921" w14:textId="6B3016D9" w:rsidR="00460A7E" w:rsidRPr="00C17FC2" w:rsidRDefault="00460A7E" w:rsidP="00710AB3">
      <w:pPr>
        <w:spacing w:after="0" w:line="240" w:lineRule="auto"/>
        <w:ind w:left="-56" w:right="19" w:firstLine="708"/>
        <w:jc w:val="both"/>
        <w:rPr>
          <w:rFonts w:ascii="Times New Roman" w:hAnsi="Times New Roman" w:cs="Times New Roman"/>
          <w:sz w:val="28"/>
          <w:szCs w:val="28"/>
        </w:rPr>
      </w:pPr>
      <w:r w:rsidRPr="00C17FC2">
        <w:rPr>
          <w:rFonts w:ascii="Times New Roman" w:hAnsi="Times New Roman" w:cs="Times New Roman"/>
          <w:sz w:val="28"/>
          <w:szCs w:val="28"/>
        </w:rPr>
        <w:t>3</w:t>
      </w:r>
      <w:r w:rsidR="0046303D" w:rsidRPr="00C17FC2">
        <w:rPr>
          <w:rFonts w:ascii="Times New Roman" w:hAnsi="Times New Roman" w:cs="Times New Roman"/>
          <w:sz w:val="28"/>
          <w:szCs w:val="28"/>
        </w:rPr>
        <w:t>.</w:t>
      </w:r>
      <w:r w:rsidRPr="00C17FC2">
        <w:rPr>
          <w:rFonts w:ascii="Times New Roman" w:hAnsi="Times New Roman" w:cs="Times New Roman"/>
          <w:sz w:val="28"/>
          <w:szCs w:val="28"/>
        </w:rPr>
        <w:t xml:space="preserve"> в Мин</w:t>
      </w:r>
      <w:r w:rsidR="00D55122" w:rsidRPr="00C17FC2">
        <w:rPr>
          <w:rFonts w:ascii="Times New Roman" w:hAnsi="Times New Roman" w:cs="Times New Roman"/>
          <w:sz w:val="28"/>
          <w:szCs w:val="28"/>
        </w:rPr>
        <w:t>истерство по внешним связям и национальной политике Республике Ингушетия</w:t>
      </w:r>
      <w:r w:rsidRPr="00C17FC2">
        <w:rPr>
          <w:rFonts w:ascii="Times New Roman" w:hAnsi="Times New Roman" w:cs="Times New Roman"/>
          <w:sz w:val="28"/>
          <w:szCs w:val="28"/>
        </w:rPr>
        <w:t xml:space="preserve"> и в подведомственные ему учреждения, охваченные в ходе контрольного мероприятия, направить представления Контрольно-счетной палаты Республики Ингушетия о необходимости принятия мер по устранению выявленных нарушений, недостатков и недопущению их впредь;</w:t>
      </w:r>
    </w:p>
    <w:p w14:paraId="798324CD" w14:textId="4D665843" w:rsidR="00460A7E" w:rsidRPr="00C17FC2" w:rsidRDefault="00460A7E" w:rsidP="00710AB3">
      <w:pPr>
        <w:spacing w:after="0" w:line="240" w:lineRule="auto"/>
        <w:ind w:left="-56" w:right="19" w:firstLine="708"/>
        <w:jc w:val="both"/>
        <w:rPr>
          <w:rFonts w:ascii="Times New Roman" w:hAnsi="Times New Roman" w:cs="Times New Roman"/>
          <w:sz w:val="28"/>
          <w:szCs w:val="28"/>
        </w:rPr>
      </w:pPr>
      <w:r w:rsidRPr="00C17FC2">
        <w:rPr>
          <w:rFonts w:ascii="Times New Roman" w:hAnsi="Times New Roman" w:cs="Times New Roman"/>
          <w:sz w:val="28"/>
          <w:szCs w:val="28"/>
        </w:rPr>
        <w:t>4</w:t>
      </w:r>
      <w:r w:rsidR="0046303D" w:rsidRPr="00C17FC2">
        <w:rPr>
          <w:rFonts w:ascii="Times New Roman" w:hAnsi="Times New Roman" w:cs="Times New Roman"/>
          <w:sz w:val="28"/>
          <w:szCs w:val="28"/>
        </w:rPr>
        <w:t>.</w:t>
      </w:r>
      <w:r w:rsidRPr="00C17FC2">
        <w:rPr>
          <w:rFonts w:ascii="Times New Roman" w:hAnsi="Times New Roman" w:cs="Times New Roman"/>
          <w:sz w:val="28"/>
          <w:szCs w:val="28"/>
        </w:rPr>
        <w:t xml:space="preserve"> материалы аудита направить в прокуратуру Республики Ингушетия;</w:t>
      </w:r>
    </w:p>
    <w:p w14:paraId="3727C70E" w14:textId="320E329C" w:rsidR="00460A7E" w:rsidRPr="00C17FC2" w:rsidRDefault="00460A7E" w:rsidP="00710AB3">
      <w:pPr>
        <w:spacing w:after="0" w:line="240" w:lineRule="auto"/>
        <w:ind w:left="-56" w:right="19" w:firstLine="708"/>
        <w:jc w:val="both"/>
        <w:rPr>
          <w:rFonts w:ascii="Times New Roman" w:hAnsi="Times New Roman" w:cs="Times New Roman"/>
          <w:sz w:val="28"/>
          <w:szCs w:val="28"/>
        </w:rPr>
      </w:pPr>
      <w:r w:rsidRPr="00C17FC2">
        <w:rPr>
          <w:rFonts w:ascii="Times New Roman" w:hAnsi="Times New Roman" w:cs="Times New Roman"/>
          <w:sz w:val="28"/>
          <w:szCs w:val="28"/>
        </w:rPr>
        <w:t>5</w:t>
      </w:r>
      <w:r w:rsidR="0046303D" w:rsidRPr="00C17FC2">
        <w:rPr>
          <w:rFonts w:ascii="Times New Roman" w:hAnsi="Times New Roman" w:cs="Times New Roman"/>
          <w:sz w:val="28"/>
          <w:szCs w:val="28"/>
        </w:rPr>
        <w:t>.</w:t>
      </w:r>
      <w:r w:rsidRPr="00C17FC2">
        <w:rPr>
          <w:rFonts w:ascii="Times New Roman" w:hAnsi="Times New Roman" w:cs="Times New Roman"/>
          <w:sz w:val="28"/>
          <w:szCs w:val="28"/>
        </w:rPr>
        <w:t xml:space="preserve"> материалы по нарушениям Федерального закона </w:t>
      </w:r>
      <w:r w:rsidR="0046303D" w:rsidRPr="00C17FC2">
        <w:rPr>
          <w:rFonts w:ascii="Times New Roman" w:hAnsi="Times New Roman" w:cs="Times New Roman"/>
          <w:sz w:val="28"/>
          <w:szCs w:val="28"/>
        </w:rPr>
        <w:t xml:space="preserve">от 05.04.2013 г. № 44-ФЗ «О контрактной системе в сфере закупок товаров, работ, услуг для обеспечения </w:t>
      </w:r>
      <w:r w:rsidR="0046303D" w:rsidRPr="00C17FC2">
        <w:rPr>
          <w:rFonts w:ascii="Times New Roman" w:hAnsi="Times New Roman" w:cs="Times New Roman"/>
          <w:sz w:val="28"/>
          <w:szCs w:val="28"/>
        </w:rPr>
        <w:lastRenderedPageBreak/>
        <w:t xml:space="preserve">государственных и муниципальных </w:t>
      </w:r>
      <w:r w:rsidR="00914E55" w:rsidRPr="00C17FC2">
        <w:rPr>
          <w:rFonts w:ascii="Times New Roman" w:hAnsi="Times New Roman" w:cs="Times New Roman"/>
          <w:sz w:val="28"/>
          <w:szCs w:val="28"/>
        </w:rPr>
        <w:t>нужд» направить</w:t>
      </w:r>
      <w:r w:rsidRPr="00C17FC2">
        <w:rPr>
          <w:rFonts w:ascii="Times New Roman" w:hAnsi="Times New Roman" w:cs="Times New Roman"/>
          <w:sz w:val="28"/>
          <w:szCs w:val="28"/>
        </w:rPr>
        <w:t xml:space="preserve"> в Комитет государственного финансового контроля Республики Ингушетия. </w:t>
      </w:r>
    </w:p>
    <w:p w14:paraId="0C0C4439" w14:textId="77777777" w:rsidR="00460A7E" w:rsidRPr="00C17FC2" w:rsidRDefault="00460A7E" w:rsidP="00710AB3">
      <w:pPr>
        <w:spacing w:after="0" w:line="240" w:lineRule="auto"/>
        <w:ind w:left="-56" w:right="19" w:firstLine="709"/>
        <w:jc w:val="both"/>
        <w:rPr>
          <w:rFonts w:ascii="Times New Roman" w:hAnsi="Times New Roman" w:cs="Times New Roman"/>
          <w:b/>
          <w:sz w:val="28"/>
          <w:szCs w:val="28"/>
        </w:rPr>
      </w:pPr>
    </w:p>
    <w:p w14:paraId="4DA1F3E8" w14:textId="77777777" w:rsidR="00460A7E" w:rsidRPr="00C17FC2" w:rsidRDefault="00460A7E" w:rsidP="00710AB3">
      <w:pPr>
        <w:spacing w:after="0" w:line="240" w:lineRule="auto"/>
        <w:ind w:left="-56" w:right="19" w:firstLine="709"/>
        <w:jc w:val="both"/>
        <w:rPr>
          <w:rFonts w:ascii="Times New Roman" w:hAnsi="Times New Roman" w:cs="Times New Roman"/>
          <w:b/>
          <w:sz w:val="28"/>
          <w:szCs w:val="28"/>
        </w:rPr>
      </w:pPr>
    </w:p>
    <w:p w14:paraId="5E2CEA43" w14:textId="23DDF815" w:rsidR="00460A7E" w:rsidRPr="00C17FC2" w:rsidRDefault="00460A7E" w:rsidP="00710AB3">
      <w:pPr>
        <w:spacing w:after="0" w:line="240" w:lineRule="auto"/>
        <w:ind w:left="-56" w:right="19"/>
        <w:rPr>
          <w:rFonts w:ascii="Times New Roman" w:hAnsi="Times New Roman" w:cs="Times New Roman"/>
          <w:b/>
          <w:i/>
          <w:iCs/>
          <w:sz w:val="28"/>
          <w:szCs w:val="28"/>
        </w:rPr>
      </w:pPr>
      <w:r w:rsidRPr="00C17FC2">
        <w:rPr>
          <w:rFonts w:ascii="Times New Roman" w:hAnsi="Times New Roman" w:cs="Times New Roman"/>
          <w:b/>
          <w:i/>
          <w:iCs/>
          <w:sz w:val="28"/>
          <w:szCs w:val="28"/>
        </w:rPr>
        <w:t>Аудитор</w:t>
      </w:r>
      <w:r w:rsidR="00FA4680" w:rsidRPr="00C17FC2">
        <w:rPr>
          <w:rFonts w:ascii="Times New Roman" w:hAnsi="Times New Roman" w:cs="Times New Roman"/>
          <w:b/>
          <w:i/>
          <w:iCs/>
          <w:sz w:val="28"/>
          <w:szCs w:val="28"/>
        </w:rPr>
        <w:t xml:space="preserve"> КСП РИ</w:t>
      </w:r>
      <w:r w:rsidRPr="00C17FC2">
        <w:rPr>
          <w:rFonts w:ascii="Times New Roman" w:hAnsi="Times New Roman" w:cs="Times New Roman"/>
          <w:b/>
          <w:i/>
          <w:iCs/>
          <w:sz w:val="28"/>
          <w:szCs w:val="28"/>
        </w:rPr>
        <w:tab/>
      </w:r>
      <w:r w:rsidRPr="00C17FC2">
        <w:rPr>
          <w:rFonts w:ascii="Times New Roman" w:hAnsi="Times New Roman" w:cs="Times New Roman"/>
          <w:b/>
          <w:i/>
          <w:iCs/>
          <w:sz w:val="28"/>
          <w:szCs w:val="28"/>
        </w:rPr>
        <w:tab/>
      </w:r>
      <w:r w:rsidRPr="00C17FC2">
        <w:rPr>
          <w:rFonts w:ascii="Times New Roman" w:hAnsi="Times New Roman" w:cs="Times New Roman"/>
          <w:b/>
          <w:i/>
          <w:iCs/>
          <w:sz w:val="28"/>
          <w:szCs w:val="28"/>
        </w:rPr>
        <w:tab/>
      </w:r>
      <w:r w:rsidRPr="00C17FC2">
        <w:rPr>
          <w:rFonts w:ascii="Times New Roman" w:hAnsi="Times New Roman" w:cs="Times New Roman"/>
          <w:b/>
          <w:i/>
          <w:iCs/>
          <w:sz w:val="28"/>
          <w:szCs w:val="28"/>
        </w:rPr>
        <w:tab/>
      </w:r>
      <w:r w:rsidRPr="00C17FC2">
        <w:rPr>
          <w:rFonts w:ascii="Times New Roman" w:hAnsi="Times New Roman" w:cs="Times New Roman"/>
          <w:b/>
          <w:i/>
          <w:iCs/>
          <w:sz w:val="28"/>
          <w:szCs w:val="28"/>
        </w:rPr>
        <w:tab/>
      </w:r>
      <w:r w:rsidRPr="00C17FC2">
        <w:rPr>
          <w:rFonts w:ascii="Times New Roman" w:hAnsi="Times New Roman" w:cs="Times New Roman"/>
          <w:b/>
          <w:i/>
          <w:iCs/>
          <w:sz w:val="28"/>
          <w:szCs w:val="28"/>
        </w:rPr>
        <w:tab/>
      </w:r>
      <w:r w:rsidRPr="00C17FC2">
        <w:rPr>
          <w:rFonts w:ascii="Times New Roman" w:hAnsi="Times New Roman" w:cs="Times New Roman"/>
          <w:b/>
          <w:i/>
          <w:iCs/>
          <w:sz w:val="28"/>
          <w:szCs w:val="28"/>
        </w:rPr>
        <w:tab/>
      </w:r>
      <w:r w:rsidR="00FA4680" w:rsidRPr="00C17FC2">
        <w:rPr>
          <w:rFonts w:ascii="Times New Roman" w:hAnsi="Times New Roman" w:cs="Times New Roman"/>
          <w:b/>
          <w:i/>
          <w:iCs/>
          <w:sz w:val="28"/>
          <w:szCs w:val="28"/>
        </w:rPr>
        <w:tab/>
      </w:r>
      <w:r w:rsidR="00914E55" w:rsidRPr="00C17FC2">
        <w:rPr>
          <w:rFonts w:ascii="Times New Roman" w:hAnsi="Times New Roman" w:cs="Times New Roman"/>
          <w:b/>
          <w:i/>
          <w:iCs/>
          <w:sz w:val="28"/>
          <w:szCs w:val="28"/>
        </w:rPr>
        <w:tab/>
        <w:t xml:space="preserve"> Х.Х.</w:t>
      </w:r>
      <w:r w:rsidRPr="00C17FC2">
        <w:rPr>
          <w:rFonts w:ascii="Times New Roman" w:hAnsi="Times New Roman" w:cs="Times New Roman"/>
          <w:b/>
          <w:i/>
          <w:iCs/>
          <w:sz w:val="28"/>
          <w:szCs w:val="28"/>
        </w:rPr>
        <w:t xml:space="preserve"> Гагиев</w:t>
      </w:r>
    </w:p>
    <w:p w14:paraId="4854B028" w14:textId="7F8401BC" w:rsidR="00460A7E" w:rsidRPr="00C17FC2" w:rsidRDefault="00460A7E" w:rsidP="00710AB3">
      <w:pPr>
        <w:ind w:left="-56"/>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p>
    <w:p w14:paraId="60C78DD6" w14:textId="77777777" w:rsidR="00FA4680" w:rsidRPr="00C17FC2" w:rsidRDefault="00FA4680" w:rsidP="00710AB3">
      <w:pPr>
        <w:spacing w:after="0" w:line="240" w:lineRule="auto"/>
        <w:ind w:left="-56" w:right="5"/>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lastRenderedPageBreak/>
        <w:t>Отчет о результатах</w:t>
      </w:r>
    </w:p>
    <w:p w14:paraId="629929C0" w14:textId="4950AFA6" w:rsidR="00FA4680" w:rsidRPr="00C17FC2" w:rsidRDefault="00FA4680" w:rsidP="00710AB3">
      <w:pPr>
        <w:spacing w:after="0" w:line="240" w:lineRule="auto"/>
        <w:ind w:left="-56" w:right="5"/>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проверки годового отчёта об исполнения бюджета муниципального образования «Малгобекский муниципальный район» в 2022 году</w:t>
      </w:r>
    </w:p>
    <w:p w14:paraId="28E390E1" w14:textId="77777777" w:rsidR="00FA4680" w:rsidRPr="00C17FC2" w:rsidRDefault="00FA4680" w:rsidP="00710AB3">
      <w:pPr>
        <w:spacing w:after="0" w:line="240" w:lineRule="auto"/>
        <w:ind w:left="-56" w:right="5"/>
        <w:jc w:val="center"/>
        <w:rPr>
          <w:rFonts w:ascii="Times New Roman" w:eastAsia="Times New Roman" w:hAnsi="Times New Roman" w:cs="Times New Roman"/>
          <w:b/>
          <w:sz w:val="28"/>
          <w:szCs w:val="28"/>
          <w:lang w:eastAsia="ru-RU"/>
        </w:rPr>
      </w:pPr>
    </w:p>
    <w:p w14:paraId="57AD2B2C" w14:textId="0CE9B240" w:rsidR="00FA4680" w:rsidRPr="00C17FC2" w:rsidRDefault="00FA4680" w:rsidP="00710AB3">
      <w:pPr>
        <w:shd w:val="clear" w:color="auto" w:fill="FFFFFF"/>
        <w:spacing w:after="0" w:line="240" w:lineRule="auto"/>
        <w:ind w:left="-56" w:right="5"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
          <w:bCs/>
          <w:sz w:val="28"/>
          <w:szCs w:val="28"/>
          <w:lang w:eastAsia="ru-RU"/>
        </w:rPr>
        <w:t xml:space="preserve">Основание для проведения проверки: </w:t>
      </w:r>
      <w:r w:rsidRPr="00C17FC2">
        <w:rPr>
          <w:rFonts w:ascii="Times New Roman" w:eastAsia="Times New Roman" w:hAnsi="Times New Roman" w:cs="Times New Roman"/>
          <w:bCs/>
          <w:sz w:val="28"/>
          <w:szCs w:val="28"/>
          <w:lang w:eastAsia="ru-RU"/>
        </w:rPr>
        <w:t>план работы Контрольно-счётной палаты Республики Ингушетия на 2023 год.</w:t>
      </w:r>
    </w:p>
    <w:p w14:paraId="5B8D2BCD" w14:textId="7555B81C" w:rsidR="00FA4680" w:rsidRPr="00C17FC2" w:rsidRDefault="00FA4680" w:rsidP="00710AB3">
      <w:pPr>
        <w:spacing w:after="0" w:line="240" w:lineRule="auto"/>
        <w:ind w:left="-56" w:right="5"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bCs/>
          <w:sz w:val="28"/>
          <w:szCs w:val="28"/>
          <w:lang w:eastAsia="ru-RU"/>
        </w:rPr>
        <w:t xml:space="preserve">Цель проверки: </w:t>
      </w:r>
      <w:r w:rsidRPr="00C17FC2">
        <w:rPr>
          <w:rFonts w:ascii="Times New Roman" w:eastAsia="Times New Roman" w:hAnsi="Times New Roman" w:cs="Times New Roman"/>
          <w:sz w:val="28"/>
          <w:szCs w:val="28"/>
          <w:lang w:eastAsia="ru-RU"/>
        </w:rPr>
        <w:t>проверка годового отчета об исполнении бюджета муниципального образования «Малгобекский муниципальный район» в 2022 году.</w:t>
      </w:r>
    </w:p>
    <w:p w14:paraId="605FE6A5" w14:textId="7EBBF42D" w:rsidR="00FA4680" w:rsidRPr="00C17FC2" w:rsidRDefault="00FA4680" w:rsidP="00710AB3">
      <w:pPr>
        <w:spacing w:after="0" w:line="240" w:lineRule="auto"/>
        <w:ind w:left="-56" w:right="5"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bCs/>
          <w:sz w:val="28"/>
          <w:szCs w:val="28"/>
          <w:lang w:eastAsia="ru-RU"/>
        </w:rPr>
        <w:t>Предмет проверки:</w:t>
      </w:r>
      <w:r w:rsidRPr="00C17FC2">
        <w:rPr>
          <w:rFonts w:ascii="Times New Roman" w:eastAsia="Times New Roman" w:hAnsi="Times New Roman" w:cs="Times New Roman"/>
          <w:sz w:val="28"/>
          <w:szCs w:val="28"/>
          <w:lang w:eastAsia="ru-RU"/>
        </w:rPr>
        <w:t xml:space="preserve"> бюджет Малгобекского муниципального района за 2022 год</w:t>
      </w:r>
      <w:r w:rsidRPr="00C17FC2">
        <w:rPr>
          <w:rFonts w:ascii="Times New Roman" w:eastAsia="Times New Roman" w:hAnsi="Times New Roman" w:cs="Times New Roman"/>
          <w:bCs/>
          <w:sz w:val="28"/>
          <w:szCs w:val="28"/>
          <w:lang w:eastAsia="ru-RU"/>
        </w:rPr>
        <w:t>, регистры и первичные документы бухгалтерского учета, бюджетная отчетность.</w:t>
      </w:r>
    </w:p>
    <w:p w14:paraId="5A20443F" w14:textId="77777777" w:rsidR="00FA4680" w:rsidRPr="00C17FC2" w:rsidRDefault="00FA4680" w:rsidP="00710AB3">
      <w:pPr>
        <w:spacing w:after="0" w:line="240" w:lineRule="auto"/>
        <w:ind w:left="-56" w:right="5"/>
        <w:rPr>
          <w:rFonts w:ascii="Times New Roman" w:eastAsia="Times New Roman" w:hAnsi="Times New Roman" w:cs="Times New Roman"/>
          <w:sz w:val="28"/>
          <w:szCs w:val="28"/>
          <w:lang w:eastAsia="ru-RU"/>
        </w:rPr>
      </w:pPr>
    </w:p>
    <w:p w14:paraId="22E70BD7" w14:textId="77777777" w:rsidR="00FA4680" w:rsidRPr="00C17FC2" w:rsidRDefault="00FA4680" w:rsidP="00710AB3">
      <w:pPr>
        <w:spacing w:after="0" w:line="240" w:lineRule="auto"/>
        <w:ind w:left="-56" w:right="5"/>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Проверка формирования, утверждения и исполнения бюджета муниципального образования «Малгобекский муниципальный район»</w:t>
      </w:r>
    </w:p>
    <w:p w14:paraId="14BE009D" w14:textId="77777777" w:rsidR="00FA4680" w:rsidRPr="00C17FC2" w:rsidRDefault="00FA4680" w:rsidP="00710AB3">
      <w:pPr>
        <w:spacing w:after="0" w:line="240" w:lineRule="auto"/>
        <w:ind w:left="-56" w:right="5" w:firstLine="708"/>
        <w:rPr>
          <w:rFonts w:ascii="Times New Roman" w:eastAsia="Times New Roman" w:hAnsi="Times New Roman" w:cs="Times New Roman"/>
          <w:sz w:val="28"/>
          <w:szCs w:val="28"/>
          <w:lang w:eastAsia="ru-RU"/>
        </w:rPr>
      </w:pPr>
    </w:p>
    <w:p w14:paraId="582A41C7" w14:textId="350CAD70" w:rsidR="00FA4680" w:rsidRPr="00C17FC2" w:rsidRDefault="00FA4680" w:rsidP="00710AB3">
      <w:pPr>
        <w:tabs>
          <w:tab w:val="left" w:pos="0"/>
        </w:tabs>
        <w:spacing w:after="0" w:line="240" w:lineRule="auto"/>
        <w:ind w:left="-56" w:right="5"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Бюджет муниципального образования «Малгобекский муниципальный район» на 2022 год утвержден Решением Малгобекского районного совета депутатов (далее – Райсовет) от 17.12.2021</w:t>
      </w:r>
      <w:r w:rsidR="00914E55" w:rsidRPr="00C17FC2">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914E55"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14/72-4 «О бюджете муниципального образования </w:t>
      </w:r>
      <w:r w:rsidRPr="00C17FC2">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sz w:val="28"/>
          <w:szCs w:val="28"/>
          <w:lang w:eastAsia="ru-RU"/>
        </w:rPr>
        <w:t>Малгобекский муниципальный район» на 2022 год и плановый период 2023 и 2024 гг.».</w:t>
      </w:r>
    </w:p>
    <w:p w14:paraId="682A58B7" w14:textId="51E5DD64" w:rsidR="00FA4680" w:rsidRPr="00C17FC2" w:rsidRDefault="00FA4680" w:rsidP="00914E55">
      <w:pPr>
        <w:tabs>
          <w:tab w:val="left" w:pos="426"/>
        </w:tabs>
        <w:spacing w:after="0" w:line="240" w:lineRule="auto"/>
        <w:ind w:left="-56" w:right="5"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Показатель утверждённого бюджета муниципального образования на 2022 год по доходам составил 303 891,56 тыс. руб</w:t>
      </w:r>
      <w:r w:rsidR="000E4C16" w:rsidRPr="000E4C16">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в том числе</w:t>
      </w:r>
      <w:r w:rsidR="00914E55"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налоговые и неналоговые доходы 84 455,76 тыс. руб</w:t>
      </w:r>
      <w:r w:rsidR="000E4C16" w:rsidRPr="000E4C16">
        <w:rPr>
          <w:rFonts w:ascii="Times New Roman" w:eastAsia="Times New Roman" w:hAnsi="Times New Roman" w:cs="Times New Roman"/>
          <w:bCs/>
          <w:sz w:val="28"/>
          <w:szCs w:val="28"/>
          <w:lang w:eastAsia="ru-RU"/>
        </w:rPr>
        <w:t>лей</w:t>
      </w:r>
      <w:r w:rsidR="000E4C16" w:rsidRPr="000E4C16">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(27,8%) и безвозмездные поступления 219 435,8 тыс. руб</w:t>
      </w:r>
      <w:r w:rsidR="000E4C16" w:rsidRPr="000E4C16">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xml:space="preserve"> (72,2%). </w:t>
      </w:r>
    </w:p>
    <w:p w14:paraId="0EA02AB1" w14:textId="063028AD" w:rsidR="00914E55" w:rsidRPr="00C17FC2" w:rsidRDefault="00FA4680" w:rsidP="00914E55">
      <w:pPr>
        <w:tabs>
          <w:tab w:val="left" w:pos="426"/>
        </w:tabs>
        <w:spacing w:after="0" w:line="240" w:lineRule="auto"/>
        <w:ind w:left="-56"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расходам бюджет утверждён в размере 303 891,56 тыс. руб</w:t>
      </w:r>
      <w:r w:rsidR="000E4C16" w:rsidRPr="000E4C16">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w:t>
      </w:r>
    </w:p>
    <w:p w14:paraId="72EC4F37" w14:textId="53DD756C" w:rsidR="00914E55" w:rsidRPr="00C17FC2" w:rsidRDefault="00FA4680" w:rsidP="00914E55">
      <w:pPr>
        <w:tabs>
          <w:tab w:val="left" w:pos="426"/>
        </w:tabs>
        <w:spacing w:after="0" w:line="240" w:lineRule="auto"/>
        <w:ind w:left="-56"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Решением Райсовета от 27.12.2022 </w:t>
      </w:r>
      <w:r w:rsidR="00914E55" w:rsidRPr="00C17FC2">
        <w:rPr>
          <w:rFonts w:ascii="Times New Roman" w:eastAsia="Times New Roman" w:hAnsi="Times New Roman" w:cs="Times New Roman"/>
          <w:sz w:val="28"/>
          <w:szCs w:val="28"/>
          <w:lang w:eastAsia="ru-RU"/>
        </w:rPr>
        <w:t xml:space="preserve">г. </w:t>
      </w:r>
      <w:r w:rsidRPr="00C17FC2">
        <w:rPr>
          <w:rFonts w:ascii="Times New Roman" w:eastAsia="Times New Roman" w:hAnsi="Times New Roman" w:cs="Times New Roman"/>
          <w:sz w:val="28"/>
          <w:szCs w:val="28"/>
          <w:lang w:eastAsia="ru-RU"/>
        </w:rPr>
        <w:t>№</w:t>
      </w:r>
      <w:r w:rsidR="00914E55"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17/74-4, бюджет Муниципального района на 2022 год утвержден по доходам в сумме 327 065,41 тыс. руб</w:t>
      </w:r>
      <w:r w:rsidR="000E4C16" w:rsidRPr="000E4C16">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в том числе</w:t>
      </w:r>
      <w:r w:rsidR="00914E55"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налоговые и неналоговые доходы – 88 522,0 тыс. руб</w:t>
      </w:r>
      <w:r w:rsidR="000E4C16" w:rsidRPr="000E4C16">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xml:space="preserve"> (27,1%) и безвозмездные поступления – 238 543,4 тыс. руб</w:t>
      </w:r>
      <w:bookmarkStart w:id="115" w:name="_Hlk158384939"/>
      <w:r w:rsidR="000E4C16" w:rsidRPr="000E4C16">
        <w:rPr>
          <w:rFonts w:ascii="Times New Roman" w:eastAsia="Times New Roman" w:hAnsi="Times New Roman" w:cs="Times New Roman"/>
          <w:bCs/>
          <w:sz w:val="28"/>
          <w:szCs w:val="28"/>
          <w:lang w:eastAsia="ru-RU"/>
        </w:rPr>
        <w:t>лей</w:t>
      </w:r>
      <w:bookmarkEnd w:id="115"/>
      <w:r w:rsidRPr="00C17FC2">
        <w:rPr>
          <w:rFonts w:ascii="Times New Roman" w:eastAsia="Times New Roman" w:hAnsi="Times New Roman" w:cs="Times New Roman"/>
          <w:sz w:val="28"/>
          <w:szCs w:val="28"/>
          <w:lang w:eastAsia="ru-RU"/>
        </w:rPr>
        <w:t xml:space="preserve"> (72,9%).</w:t>
      </w:r>
    </w:p>
    <w:p w14:paraId="752A6370" w14:textId="49F9077C" w:rsidR="00FA4680" w:rsidRPr="00C17FC2" w:rsidRDefault="00FA4680" w:rsidP="00A27DC9">
      <w:pPr>
        <w:tabs>
          <w:tab w:val="left" w:pos="426"/>
        </w:tabs>
        <w:spacing w:after="0" w:line="240" w:lineRule="auto"/>
        <w:ind w:left="-56" w:right="5" w:firstLine="765"/>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расходам бюджет утверждён в размере 346 739,7 тыс. руб</w:t>
      </w:r>
      <w:r w:rsidR="000E4C16" w:rsidRPr="000E4C16">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xml:space="preserve">. </w:t>
      </w:r>
    </w:p>
    <w:p w14:paraId="7635AE34" w14:textId="6D775E64" w:rsidR="00FA4680" w:rsidRPr="00C17FC2" w:rsidRDefault="00FC19B3" w:rsidP="00710AB3">
      <w:pPr>
        <w:tabs>
          <w:tab w:val="left" w:pos="0"/>
        </w:tabs>
        <w:spacing w:after="0" w:line="240" w:lineRule="auto"/>
        <w:ind w:left="-56" w:right="5"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Решением</w:t>
      </w:r>
      <w:r w:rsidR="00FA4680" w:rsidRPr="00C17FC2">
        <w:rPr>
          <w:rFonts w:ascii="Times New Roman" w:eastAsia="Times New Roman" w:hAnsi="Times New Roman" w:cs="Times New Roman"/>
          <w:sz w:val="28"/>
          <w:szCs w:val="28"/>
          <w:lang w:eastAsia="ru-RU"/>
        </w:rPr>
        <w:t xml:space="preserve"> Райсовет</w:t>
      </w:r>
      <w:r w:rsidRPr="00C17FC2">
        <w:rPr>
          <w:rFonts w:ascii="Times New Roman" w:eastAsia="Times New Roman" w:hAnsi="Times New Roman" w:cs="Times New Roman"/>
          <w:sz w:val="28"/>
          <w:szCs w:val="28"/>
          <w:lang w:eastAsia="ru-RU"/>
        </w:rPr>
        <w:t>а</w:t>
      </w:r>
      <w:r w:rsidR="00FA4680" w:rsidRPr="00C17FC2">
        <w:rPr>
          <w:rFonts w:ascii="Times New Roman" w:eastAsia="Times New Roman" w:hAnsi="Times New Roman" w:cs="Times New Roman"/>
          <w:sz w:val="28"/>
          <w:szCs w:val="28"/>
          <w:lang w:eastAsia="ru-RU"/>
        </w:rPr>
        <w:t xml:space="preserve"> от 28.01.2022</w:t>
      </w:r>
      <w:r w:rsidR="00914E55" w:rsidRPr="00C17FC2">
        <w:rPr>
          <w:rFonts w:ascii="Times New Roman" w:eastAsia="Times New Roman" w:hAnsi="Times New Roman" w:cs="Times New Roman"/>
          <w:sz w:val="28"/>
          <w:szCs w:val="28"/>
          <w:lang w:eastAsia="ru-RU"/>
        </w:rPr>
        <w:t xml:space="preserve"> г.</w:t>
      </w:r>
      <w:r w:rsidR="00FA4680" w:rsidRPr="00C17FC2">
        <w:rPr>
          <w:rFonts w:ascii="Times New Roman" w:eastAsia="Times New Roman" w:hAnsi="Times New Roman" w:cs="Times New Roman"/>
          <w:sz w:val="28"/>
          <w:szCs w:val="28"/>
          <w:lang w:eastAsia="ru-RU"/>
        </w:rPr>
        <w:t xml:space="preserve"> №</w:t>
      </w:r>
      <w:r w:rsidR="00914E55" w:rsidRPr="00C17FC2">
        <w:rPr>
          <w:rFonts w:ascii="Times New Roman" w:eastAsia="Times New Roman" w:hAnsi="Times New Roman" w:cs="Times New Roman"/>
          <w:sz w:val="28"/>
          <w:szCs w:val="28"/>
          <w:lang w:eastAsia="ru-RU"/>
        </w:rPr>
        <w:t> </w:t>
      </w:r>
      <w:r w:rsidR="00FA4680" w:rsidRPr="00C17FC2">
        <w:rPr>
          <w:rFonts w:ascii="Times New Roman" w:eastAsia="Times New Roman" w:hAnsi="Times New Roman" w:cs="Times New Roman"/>
          <w:sz w:val="28"/>
          <w:szCs w:val="28"/>
          <w:lang w:eastAsia="ru-RU"/>
        </w:rPr>
        <w:t xml:space="preserve">2/2-4 </w:t>
      </w:r>
      <w:r w:rsidRPr="00C17FC2">
        <w:rPr>
          <w:rFonts w:ascii="Times New Roman" w:eastAsia="Times New Roman" w:hAnsi="Times New Roman" w:cs="Times New Roman"/>
          <w:sz w:val="28"/>
          <w:szCs w:val="28"/>
          <w:lang w:eastAsia="ru-RU"/>
        </w:rPr>
        <w:t>внесены изменения</w:t>
      </w:r>
      <w:r w:rsidR="00FA4680" w:rsidRPr="00C17FC2">
        <w:rPr>
          <w:rFonts w:ascii="Times New Roman" w:eastAsia="Times New Roman" w:hAnsi="Times New Roman" w:cs="Times New Roman"/>
          <w:sz w:val="28"/>
          <w:szCs w:val="28"/>
          <w:lang w:eastAsia="ru-RU"/>
        </w:rPr>
        <w:t xml:space="preserve"> в утверждённый на 2022 год бюджет муниципального района.</w:t>
      </w:r>
    </w:p>
    <w:p w14:paraId="5FFF74F6" w14:textId="27426BDC" w:rsidR="00FA4680" w:rsidRPr="00AE1A96" w:rsidRDefault="00FA4680" w:rsidP="00AE1A96">
      <w:pPr>
        <w:tabs>
          <w:tab w:val="left" w:pos="0"/>
        </w:tabs>
        <w:spacing w:after="0" w:line="240" w:lineRule="auto"/>
        <w:ind w:left="-56" w:right="5" w:firstLine="709"/>
        <w:jc w:val="both"/>
        <w:rPr>
          <w:rFonts w:ascii="Times New Roman" w:eastAsia="Times New Roman" w:hAnsi="Times New Roman" w:cs="Times New Roman"/>
          <w:sz w:val="28"/>
          <w:szCs w:val="28"/>
          <w:highlight w:val="yellow"/>
          <w:lang w:eastAsia="ru-RU"/>
        </w:rPr>
      </w:pPr>
      <w:r w:rsidRPr="00AE1A96">
        <w:rPr>
          <w:rFonts w:ascii="Times New Roman" w:eastAsia="Times New Roman" w:hAnsi="Times New Roman" w:cs="Times New Roman"/>
          <w:sz w:val="28"/>
          <w:szCs w:val="28"/>
          <w:lang w:eastAsia="ru-RU"/>
        </w:rPr>
        <w:t>Согласно п</w:t>
      </w:r>
      <w:r w:rsidR="00914E55" w:rsidRPr="00AE1A96">
        <w:rPr>
          <w:rFonts w:ascii="Times New Roman" w:eastAsia="Times New Roman" w:hAnsi="Times New Roman" w:cs="Times New Roman"/>
          <w:sz w:val="28"/>
          <w:szCs w:val="28"/>
          <w:lang w:eastAsia="ru-RU"/>
        </w:rPr>
        <w:t>ункту</w:t>
      </w:r>
      <w:r w:rsidRPr="00AE1A96">
        <w:rPr>
          <w:rFonts w:ascii="Times New Roman" w:eastAsia="Times New Roman" w:hAnsi="Times New Roman" w:cs="Times New Roman"/>
          <w:sz w:val="28"/>
          <w:szCs w:val="28"/>
          <w:lang w:eastAsia="ru-RU"/>
        </w:rPr>
        <w:t xml:space="preserve"> 2 данного Решения, внести изменения в бюджет предлагается начальнику финансового управления района</w:t>
      </w:r>
      <w:r w:rsidR="00AE1A96" w:rsidRPr="00AE1A96">
        <w:rPr>
          <w:rFonts w:ascii="Times New Roman" w:eastAsia="Times New Roman" w:hAnsi="Times New Roman" w:cs="Times New Roman"/>
          <w:sz w:val="28"/>
          <w:szCs w:val="28"/>
          <w:lang w:eastAsia="ru-RU"/>
        </w:rPr>
        <w:t>, тогда как</w:t>
      </w:r>
      <w:r w:rsidRPr="00AE1A96">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w:t>
      </w:r>
      <w:r w:rsidR="00C746B5">
        <w:rPr>
          <w:rFonts w:ascii="Times New Roman" w:eastAsia="Times New Roman" w:hAnsi="Times New Roman" w:cs="Times New Roman"/>
          <w:sz w:val="28"/>
          <w:szCs w:val="28"/>
          <w:lang w:eastAsia="ru-RU"/>
        </w:rPr>
        <w:t>в соответствии со</w:t>
      </w:r>
      <w:r w:rsidRPr="00C17FC2">
        <w:rPr>
          <w:rFonts w:ascii="Times New Roman" w:eastAsia="Times New Roman" w:hAnsi="Times New Roman" w:cs="Times New Roman"/>
          <w:sz w:val="28"/>
          <w:szCs w:val="28"/>
          <w:lang w:eastAsia="ru-RU"/>
        </w:rPr>
        <w:t xml:space="preserve"> ст</w:t>
      </w:r>
      <w:r w:rsidR="00AE1A96">
        <w:rPr>
          <w:rFonts w:ascii="Times New Roman" w:eastAsia="Times New Roman" w:hAnsi="Times New Roman" w:cs="Times New Roman"/>
          <w:sz w:val="28"/>
          <w:szCs w:val="28"/>
          <w:lang w:eastAsia="ru-RU"/>
        </w:rPr>
        <w:t>атье</w:t>
      </w:r>
      <w:r w:rsidR="00C746B5">
        <w:rPr>
          <w:rFonts w:ascii="Times New Roman" w:eastAsia="Times New Roman" w:hAnsi="Times New Roman" w:cs="Times New Roman"/>
          <w:sz w:val="28"/>
          <w:szCs w:val="28"/>
          <w:lang w:eastAsia="ru-RU"/>
        </w:rPr>
        <w:t>й</w:t>
      </w:r>
      <w:r w:rsidRPr="00C17FC2">
        <w:rPr>
          <w:rFonts w:ascii="Times New Roman" w:eastAsia="Times New Roman" w:hAnsi="Times New Roman" w:cs="Times New Roman"/>
          <w:sz w:val="28"/>
          <w:szCs w:val="28"/>
          <w:lang w:eastAsia="ru-RU"/>
        </w:rPr>
        <w:t xml:space="preserve"> 153 Б</w:t>
      </w:r>
      <w:r w:rsidR="00AE1A96">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 и стат</w:t>
      </w:r>
      <w:r w:rsidR="00C746B5">
        <w:rPr>
          <w:rFonts w:ascii="Times New Roman" w:eastAsia="Times New Roman" w:hAnsi="Times New Roman" w:cs="Times New Roman"/>
          <w:sz w:val="28"/>
          <w:szCs w:val="28"/>
          <w:lang w:eastAsia="ru-RU"/>
        </w:rPr>
        <w:t>ьями</w:t>
      </w:r>
      <w:r w:rsidRPr="00C17FC2">
        <w:rPr>
          <w:rFonts w:ascii="Times New Roman" w:eastAsia="Times New Roman" w:hAnsi="Times New Roman" w:cs="Times New Roman"/>
          <w:sz w:val="28"/>
          <w:szCs w:val="28"/>
          <w:lang w:eastAsia="ru-RU"/>
        </w:rPr>
        <w:t xml:space="preserve"> 4, 28 </w:t>
      </w:r>
      <w:r w:rsidRPr="00C746B5">
        <w:rPr>
          <w:rFonts w:ascii="Times New Roman" w:eastAsia="Times New Roman" w:hAnsi="Times New Roman" w:cs="Times New Roman"/>
          <w:sz w:val="28"/>
          <w:szCs w:val="28"/>
          <w:lang w:eastAsia="ru-RU"/>
        </w:rPr>
        <w:t>Положения о бюджетном процессе</w:t>
      </w:r>
      <w:r w:rsidR="00C746B5">
        <w:rPr>
          <w:rFonts w:ascii="Times New Roman" w:eastAsia="Times New Roman" w:hAnsi="Times New Roman" w:cs="Times New Roman"/>
          <w:sz w:val="28"/>
          <w:szCs w:val="28"/>
          <w:lang w:eastAsia="ru-RU"/>
        </w:rPr>
        <w:t xml:space="preserve"> в муниципальном образовании «Малгобекский муниципальный район»</w:t>
      </w:r>
      <w:r w:rsidRPr="00C17FC2">
        <w:rPr>
          <w:rFonts w:ascii="Times New Roman" w:eastAsia="Times New Roman" w:hAnsi="Times New Roman" w:cs="Times New Roman"/>
          <w:sz w:val="28"/>
          <w:szCs w:val="28"/>
          <w:lang w:eastAsia="ru-RU"/>
        </w:rPr>
        <w:t>,</w:t>
      </w:r>
      <w:r w:rsidR="00C746B5">
        <w:rPr>
          <w:rFonts w:ascii="Times New Roman" w:eastAsia="Times New Roman" w:hAnsi="Times New Roman" w:cs="Times New Roman"/>
          <w:sz w:val="28"/>
          <w:szCs w:val="28"/>
          <w:lang w:eastAsia="ru-RU"/>
        </w:rPr>
        <w:t xml:space="preserve"> утвержденного Решением</w:t>
      </w:r>
      <w:r w:rsidRPr="00C17FC2">
        <w:rPr>
          <w:rFonts w:ascii="Times New Roman" w:eastAsia="Times New Roman" w:hAnsi="Times New Roman" w:cs="Times New Roman"/>
          <w:sz w:val="28"/>
          <w:szCs w:val="28"/>
          <w:lang w:eastAsia="ru-RU"/>
        </w:rPr>
        <w:t xml:space="preserve"> </w:t>
      </w:r>
      <w:r w:rsidR="00C746B5">
        <w:rPr>
          <w:rFonts w:ascii="Times New Roman" w:eastAsia="Times New Roman" w:hAnsi="Times New Roman" w:cs="Times New Roman"/>
          <w:sz w:val="28"/>
          <w:szCs w:val="28"/>
          <w:lang w:eastAsia="ru-RU"/>
        </w:rPr>
        <w:t>Райсовета от 20.02.2010 г. № 11/36-1</w:t>
      </w:r>
      <w:r w:rsidR="008F5944">
        <w:rPr>
          <w:rFonts w:ascii="Times New Roman" w:eastAsia="Times New Roman" w:hAnsi="Times New Roman" w:cs="Times New Roman"/>
          <w:sz w:val="28"/>
          <w:szCs w:val="28"/>
          <w:lang w:eastAsia="ru-RU"/>
        </w:rPr>
        <w:t xml:space="preserve"> (Далее – Положение о бюджетном процессе)</w:t>
      </w:r>
      <w:r w:rsidR="00C746B5">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такими полномочиями обладает законодательный (представительный) орган власти муниципального района, то есть Райсовет.  </w:t>
      </w:r>
    </w:p>
    <w:p w14:paraId="6636E2D9" w14:textId="45A93C47" w:rsidR="00FA4680" w:rsidRPr="00C17FC2" w:rsidRDefault="00FA4680" w:rsidP="00A27DC9">
      <w:pPr>
        <w:tabs>
          <w:tab w:val="left" w:pos="284"/>
        </w:tabs>
        <w:spacing w:after="0" w:line="240" w:lineRule="auto"/>
        <w:ind w:left="-56" w:right="5" w:firstLine="765"/>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Данным </w:t>
      </w:r>
      <w:r w:rsidR="00AE1A96">
        <w:rPr>
          <w:rFonts w:ascii="Times New Roman" w:eastAsia="Times New Roman" w:hAnsi="Times New Roman" w:cs="Times New Roman"/>
          <w:sz w:val="28"/>
          <w:szCs w:val="28"/>
          <w:lang w:eastAsia="ru-RU"/>
        </w:rPr>
        <w:t>Р</w:t>
      </w:r>
      <w:r w:rsidRPr="00C17FC2">
        <w:rPr>
          <w:rFonts w:ascii="Times New Roman" w:eastAsia="Times New Roman" w:hAnsi="Times New Roman" w:cs="Times New Roman"/>
          <w:sz w:val="28"/>
          <w:szCs w:val="28"/>
          <w:lang w:eastAsia="ru-RU"/>
        </w:rPr>
        <w:t xml:space="preserve">ешением бюджет Муниципального района на 2022 год был утвержден по доходам </w:t>
      </w:r>
      <w:r w:rsidR="00CD63B3">
        <w:rPr>
          <w:rFonts w:ascii="Times New Roman" w:eastAsia="Times New Roman" w:hAnsi="Times New Roman" w:cs="Times New Roman"/>
          <w:sz w:val="28"/>
          <w:szCs w:val="28"/>
          <w:lang w:eastAsia="ru-RU"/>
        </w:rPr>
        <w:t xml:space="preserve">в размере </w:t>
      </w:r>
      <w:r w:rsidRPr="00C17FC2">
        <w:rPr>
          <w:rFonts w:ascii="Times New Roman" w:eastAsia="Times New Roman" w:hAnsi="Times New Roman" w:cs="Times New Roman"/>
          <w:sz w:val="28"/>
          <w:szCs w:val="28"/>
          <w:lang w:eastAsia="ru-RU"/>
        </w:rPr>
        <w:t>303 891,56 тыс. руб</w:t>
      </w:r>
      <w:r w:rsidR="00C746B5" w:rsidRPr="00C746B5">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xml:space="preserve"> и по расходам </w:t>
      </w:r>
      <w:r w:rsidR="00CD63B3">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323 565,89 тыс. руб</w:t>
      </w:r>
      <w:r w:rsidR="00C746B5" w:rsidRPr="00C746B5">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w:t>
      </w:r>
    </w:p>
    <w:p w14:paraId="62A984BC" w14:textId="584BF7B2" w:rsidR="00FA4680" w:rsidRPr="00C17FC2" w:rsidRDefault="00FA4680" w:rsidP="00A27DC9">
      <w:pPr>
        <w:tabs>
          <w:tab w:val="left" w:pos="284"/>
        </w:tabs>
        <w:spacing w:after="0" w:line="240" w:lineRule="auto"/>
        <w:ind w:left="-56" w:right="5" w:firstLine="765"/>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Разница между доходами и расходами составила 19 674,3 тыс. руб</w:t>
      </w:r>
      <w:r w:rsidR="00C746B5" w:rsidRPr="00C746B5">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w:t>
      </w:r>
    </w:p>
    <w:p w14:paraId="1C55FB56" w14:textId="41CCA1E0" w:rsidR="00FA4680" w:rsidRPr="00C17FC2" w:rsidRDefault="00FA4680" w:rsidP="00A27DC9">
      <w:pPr>
        <w:tabs>
          <w:tab w:val="left" w:pos="284"/>
        </w:tabs>
        <w:spacing w:after="0" w:line="240" w:lineRule="auto"/>
        <w:ind w:left="-56" w:right="5" w:firstLine="765"/>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Однако, в решении Райсовета от 28.01.2022</w:t>
      </w:r>
      <w:r w:rsidR="00CD63B3">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CD63B3">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2/2-4, в обязательном порядке и в полном объёме не отражены источники финансирования данного разрыва (дефицита бюджета) между доходами и расходами. </w:t>
      </w:r>
      <w:r w:rsidR="008F5944">
        <w:rPr>
          <w:rFonts w:ascii="Times New Roman" w:eastAsia="Times New Roman" w:hAnsi="Times New Roman" w:cs="Times New Roman"/>
          <w:sz w:val="28"/>
          <w:szCs w:val="28"/>
          <w:lang w:eastAsia="ru-RU"/>
        </w:rPr>
        <w:t xml:space="preserve"> </w:t>
      </w:r>
    </w:p>
    <w:p w14:paraId="2997E052" w14:textId="38A2417C" w:rsidR="00FA4680" w:rsidRPr="00C17FC2" w:rsidRDefault="00FA4680" w:rsidP="00A27DC9">
      <w:pPr>
        <w:tabs>
          <w:tab w:val="left" w:pos="284"/>
        </w:tabs>
        <w:spacing w:after="0" w:line="240" w:lineRule="auto"/>
        <w:ind w:right="5" w:firstLine="765"/>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Таким образом, в нарушение требований ст</w:t>
      </w:r>
      <w:r w:rsidR="00CD63B3">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32 Б</w:t>
      </w:r>
      <w:r w:rsidR="00CD63B3">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w:t>
      </w:r>
      <w:r w:rsidR="00CD63B3">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при внесении изменений в утвержденный бюджет Муниципального района не отражены источники финансирования дефицита бюджета, т.е. не соблюден принцип полноты отражения доходов, расходов и источников финансирования дефицитов бюджета.</w:t>
      </w:r>
    </w:p>
    <w:p w14:paraId="4285679B" w14:textId="4A28A428" w:rsidR="00FA4680" w:rsidRPr="00C17FC2" w:rsidRDefault="00FA4680" w:rsidP="00A27DC9">
      <w:pPr>
        <w:spacing w:after="0" w:line="240" w:lineRule="auto"/>
        <w:ind w:left="-56" w:right="5" w:firstLine="765"/>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Дефицит бюджета Муниципального района</w:t>
      </w:r>
      <w:r w:rsidR="00E51BCB">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в соответствии со ст</w:t>
      </w:r>
      <w:r w:rsidR="00CD63B3">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92.1 Б</w:t>
      </w:r>
      <w:r w:rsidR="00CD63B3">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w:t>
      </w:r>
      <w:r w:rsidR="00E51BCB">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не превышает 5% утверждённого общего годового объёма дохода. </w:t>
      </w:r>
    </w:p>
    <w:p w14:paraId="1863E517" w14:textId="4926CAE9" w:rsidR="006139A8" w:rsidRPr="006139A8" w:rsidRDefault="006139A8" w:rsidP="00A27DC9">
      <w:pPr>
        <w:spacing w:after="0" w:line="240" w:lineRule="auto"/>
        <w:ind w:left="-56" w:right="5" w:firstLine="765"/>
        <w:jc w:val="both"/>
        <w:rPr>
          <w:rFonts w:ascii="Times New Roman" w:eastAsia="Times New Roman" w:hAnsi="Times New Roman" w:cs="Times New Roman"/>
          <w:sz w:val="28"/>
          <w:szCs w:val="28"/>
          <w:lang w:eastAsia="ru-RU"/>
        </w:rPr>
      </w:pPr>
      <w:r w:rsidRPr="006139A8">
        <w:rPr>
          <w:rFonts w:ascii="Times New Roman" w:eastAsia="Times New Roman" w:hAnsi="Times New Roman" w:cs="Times New Roman"/>
          <w:sz w:val="28"/>
          <w:szCs w:val="28"/>
          <w:lang w:eastAsia="ru-RU"/>
        </w:rPr>
        <w:t>Утверждённый резервн</w:t>
      </w:r>
      <w:r>
        <w:rPr>
          <w:rFonts w:ascii="Times New Roman" w:eastAsia="Times New Roman" w:hAnsi="Times New Roman" w:cs="Times New Roman"/>
          <w:sz w:val="28"/>
          <w:szCs w:val="28"/>
          <w:lang w:eastAsia="ru-RU"/>
        </w:rPr>
        <w:t>ый</w:t>
      </w:r>
      <w:r w:rsidRPr="006139A8">
        <w:rPr>
          <w:rFonts w:ascii="Times New Roman" w:eastAsia="Times New Roman" w:hAnsi="Times New Roman" w:cs="Times New Roman"/>
          <w:sz w:val="28"/>
          <w:szCs w:val="28"/>
          <w:lang w:eastAsia="ru-RU"/>
        </w:rPr>
        <w:t xml:space="preserve"> фонд составил 1 330,9 тыс.</w:t>
      </w:r>
      <w:r>
        <w:rPr>
          <w:rFonts w:ascii="Times New Roman" w:eastAsia="Times New Roman" w:hAnsi="Times New Roman" w:cs="Times New Roman"/>
          <w:sz w:val="28"/>
          <w:szCs w:val="28"/>
          <w:lang w:eastAsia="ru-RU"/>
        </w:rPr>
        <w:t xml:space="preserve"> </w:t>
      </w:r>
      <w:r w:rsidRPr="006139A8">
        <w:rPr>
          <w:rFonts w:ascii="Times New Roman" w:eastAsia="Times New Roman" w:hAnsi="Times New Roman" w:cs="Times New Roman"/>
          <w:sz w:val="28"/>
          <w:szCs w:val="28"/>
          <w:lang w:eastAsia="ru-RU"/>
        </w:rPr>
        <w:t>руб</w:t>
      </w:r>
      <w:r w:rsidR="008F5944" w:rsidRPr="008F5944">
        <w:rPr>
          <w:rFonts w:ascii="Times New Roman" w:eastAsia="Times New Roman" w:hAnsi="Times New Roman" w:cs="Times New Roman"/>
          <w:bCs/>
          <w:sz w:val="28"/>
          <w:szCs w:val="28"/>
          <w:lang w:eastAsia="ru-RU"/>
        </w:rPr>
        <w:t>лей</w:t>
      </w:r>
      <w:r w:rsidRPr="006139A8">
        <w:rPr>
          <w:rFonts w:ascii="Times New Roman" w:eastAsia="Times New Roman" w:hAnsi="Times New Roman" w:cs="Times New Roman"/>
          <w:sz w:val="28"/>
          <w:szCs w:val="28"/>
          <w:lang w:eastAsia="ru-RU"/>
        </w:rPr>
        <w:t xml:space="preserve"> или 0,41% от общего объёма расходов 323 565,9 тыс. руб</w:t>
      </w:r>
      <w:r w:rsidR="008F5944" w:rsidRPr="008F5944">
        <w:rPr>
          <w:rFonts w:ascii="Times New Roman" w:eastAsia="Times New Roman" w:hAnsi="Times New Roman" w:cs="Times New Roman"/>
          <w:bCs/>
          <w:sz w:val="28"/>
          <w:szCs w:val="28"/>
          <w:lang w:eastAsia="ru-RU"/>
        </w:rPr>
        <w:t>лей</w:t>
      </w:r>
      <w:r w:rsidRPr="006139A8">
        <w:rPr>
          <w:rFonts w:ascii="Times New Roman" w:eastAsia="Times New Roman" w:hAnsi="Times New Roman" w:cs="Times New Roman"/>
          <w:sz w:val="28"/>
          <w:szCs w:val="28"/>
          <w:lang w:eastAsia="ru-RU"/>
        </w:rPr>
        <w:t>, то есть в пределах, установленных пунктом 3</w:t>
      </w:r>
      <w:r w:rsidR="008F5944">
        <w:rPr>
          <w:rFonts w:ascii="Times New Roman" w:eastAsia="Times New Roman" w:hAnsi="Times New Roman" w:cs="Times New Roman"/>
          <w:sz w:val="28"/>
          <w:szCs w:val="28"/>
          <w:lang w:eastAsia="ru-RU"/>
        </w:rPr>
        <w:t xml:space="preserve"> </w:t>
      </w:r>
      <w:r w:rsidRPr="006139A8">
        <w:rPr>
          <w:rFonts w:ascii="Times New Roman" w:eastAsia="Times New Roman" w:hAnsi="Times New Roman" w:cs="Times New Roman"/>
          <w:sz w:val="28"/>
          <w:szCs w:val="28"/>
          <w:lang w:eastAsia="ru-RU"/>
        </w:rPr>
        <w:t>статьей 81 Бюджетного Кодекса РФ значений (3 %).</w:t>
      </w:r>
    </w:p>
    <w:p w14:paraId="12A94E0D" w14:textId="0B2543FC" w:rsidR="00FA4680" w:rsidRPr="00A27DC9" w:rsidRDefault="00FA4680" w:rsidP="00A27DC9">
      <w:pPr>
        <w:spacing w:after="0" w:line="240" w:lineRule="auto"/>
        <w:ind w:left="-56" w:right="5" w:firstLine="765"/>
        <w:jc w:val="both"/>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sz w:val="28"/>
          <w:szCs w:val="28"/>
          <w:lang w:eastAsia="ru-RU"/>
        </w:rPr>
        <w:t>В соответствии с п</w:t>
      </w:r>
      <w:r w:rsidR="006139A8">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2 ст</w:t>
      </w:r>
      <w:r w:rsidR="006139A8">
        <w:rPr>
          <w:rFonts w:ascii="Times New Roman" w:eastAsia="Times New Roman" w:hAnsi="Times New Roman" w:cs="Times New Roman"/>
          <w:sz w:val="28"/>
          <w:szCs w:val="28"/>
          <w:lang w:eastAsia="ru-RU"/>
        </w:rPr>
        <w:t xml:space="preserve">атьи </w:t>
      </w:r>
      <w:r w:rsidRPr="00C17FC2">
        <w:rPr>
          <w:rFonts w:ascii="Times New Roman" w:eastAsia="Times New Roman" w:hAnsi="Times New Roman" w:cs="Times New Roman"/>
          <w:sz w:val="28"/>
          <w:szCs w:val="28"/>
          <w:lang w:eastAsia="ru-RU"/>
        </w:rPr>
        <w:t xml:space="preserve">171 </w:t>
      </w:r>
      <w:r w:rsidR="006139A8" w:rsidRPr="006139A8">
        <w:rPr>
          <w:rFonts w:ascii="Times New Roman" w:eastAsia="Times New Roman" w:hAnsi="Times New Roman" w:cs="Times New Roman"/>
          <w:bCs/>
          <w:sz w:val="28"/>
          <w:szCs w:val="28"/>
          <w:lang w:eastAsia="ru-RU"/>
        </w:rPr>
        <w:t>Бюджетного Кодекса</w:t>
      </w:r>
      <w:r w:rsidRPr="00C17FC2">
        <w:rPr>
          <w:rFonts w:ascii="Times New Roman" w:eastAsia="Times New Roman" w:hAnsi="Times New Roman" w:cs="Times New Roman"/>
          <w:sz w:val="28"/>
          <w:szCs w:val="28"/>
          <w:lang w:eastAsia="ru-RU"/>
        </w:rPr>
        <w:t xml:space="preserve"> РФ и ст</w:t>
      </w:r>
      <w:r w:rsidR="006139A8">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11 Положения о бюджетном процессе, непосредственное составление проекта бюджета осуществляло ГУ «Финансовое управление Малгобекского района» (далее – Финуправление).</w:t>
      </w:r>
    </w:p>
    <w:p w14:paraId="0423F935" w14:textId="765E4A92" w:rsidR="00FA4680" w:rsidRPr="00C17FC2" w:rsidRDefault="00FA4680" w:rsidP="006139A8">
      <w:pPr>
        <w:spacing w:after="0" w:line="240" w:lineRule="auto"/>
        <w:ind w:left="-56" w:right="5" w:firstLine="765"/>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п</w:t>
      </w:r>
      <w:r w:rsidR="006139A8">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2 ст</w:t>
      </w:r>
      <w:r w:rsidR="006139A8">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173 </w:t>
      </w:r>
      <w:r w:rsidR="006139A8" w:rsidRPr="006139A8">
        <w:rPr>
          <w:rFonts w:ascii="Times New Roman" w:eastAsia="Times New Roman" w:hAnsi="Times New Roman" w:cs="Times New Roman"/>
          <w:sz w:val="28"/>
          <w:szCs w:val="28"/>
          <w:lang w:eastAsia="ru-RU"/>
        </w:rPr>
        <w:t>Бюджетного Кодекса</w:t>
      </w:r>
      <w:r w:rsidRPr="00C17FC2">
        <w:rPr>
          <w:rFonts w:ascii="Times New Roman" w:eastAsia="Times New Roman" w:hAnsi="Times New Roman" w:cs="Times New Roman"/>
          <w:sz w:val="28"/>
          <w:szCs w:val="28"/>
          <w:lang w:eastAsia="ru-RU"/>
        </w:rPr>
        <w:t xml:space="preserve"> РФ, Администраци</w:t>
      </w:r>
      <w:r w:rsidR="00A51DFE">
        <w:rPr>
          <w:rFonts w:ascii="Times New Roman" w:eastAsia="Times New Roman" w:hAnsi="Times New Roman" w:cs="Times New Roman"/>
          <w:sz w:val="28"/>
          <w:szCs w:val="28"/>
          <w:lang w:eastAsia="ru-RU"/>
        </w:rPr>
        <w:t>ей</w:t>
      </w:r>
      <w:r w:rsidRPr="00C17FC2">
        <w:rPr>
          <w:rFonts w:ascii="Times New Roman" w:eastAsia="Times New Roman" w:hAnsi="Times New Roman" w:cs="Times New Roman"/>
          <w:sz w:val="28"/>
          <w:szCs w:val="28"/>
          <w:lang w:eastAsia="ru-RU"/>
        </w:rPr>
        <w:t xml:space="preserve"> издано </w:t>
      </w:r>
      <w:r w:rsidR="008F5944">
        <w:rPr>
          <w:rFonts w:ascii="Times New Roman" w:eastAsia="Times New Roman" w:hAnsi="Times New Roman" w:cs="Times New Roman"/>
          <w:sz w:val="28"/>
          <w:szCs w:val="28"/>
          <w:lang w:eastAsia="ru-RU"/>
        </w:rPr>
        <w:t>Р</w:t>
      </w:r>
      <w:r w:rsidRPr="00C17FC2">
        <w:rPr>
          <w:rFonts w:ascii="Times New Roman" w:eastAsia="Times New Roman" w:hAnsi="Times New Roman" w:cs="Times New Roman"/>
          <w:sz w:val="28"/>
          <w:szCs w:val="28"/>
          <w:lang w:eastAsia="ru-RU"/>
        </w:rPr>
        <w:t>аспоряжение от 29.12.2021</w:t>
      </w:r>
      <w:r w:rsidR="008F5944">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 526 «О прогнозе социально-экономического развития муниципального образования «Малгобекский муниципальный район» на 2022-2024 годы»</w:t>
      </w:r>
      <w:r w:rsidR="006139A8">
        <w:rPr>
          <w:rFonts w:ascii="Times New Roman" w:eastAsia="Times New Roman" w:hAnsi="Times New Roman" w:cs="Times New Roman"/>
          <w:sz w:val="28"/>
          <w:szCs w:val="28"/>
          <w:lang w:eastAsia="ru-RU"/>
        </w:rPr>
        <w:t>.</w:t>
      </w:r>
    </w:p>
    <w:p w14:paraId="1553AC4B" w14:textId="174919E4" w:rsidR="00FA4680" w:rsidRPr="00C17FC2" w:rsidRDefault="00FA4680" w:rsidP="00A27DC9">
      <w:pPr>
        <w:suppressAutoHyphens/>
        <w:autoSpaceDE w:val="0"/>
        <w:autoSpaceDN w:val="0"/>
        <w:adjustRightInd w:val="0"/>
        <w:spacing w:after="0" w:line="240" w:lineRule="auto"/>
        <w:ind w:left="-56" w:right="5" w:firstLine="765"/>
        <w:jc w:val="both"/>
        <w:rPr>
          <w:rFonts w:ascii="Times New Roman" w:eastAsia="Times New Roman" w:hAnsi="Times New Roman" w:cs="Times New Roman"/>
          <w:sz w:val="28"/>
          <w:szCs w:val="28"/>
          <w:lang w:eastAsia="ru-RU"/>
        </w:rPr>
      </w:pPr>
      <w:r w:rsidRPr="00A966FD">
        <w:rPr>
          <w:rFonts w:ascii="Times New Roman" w:eastAsia="Times New Roman" w:hAnsi="Times New Roman" w:cs="Times New Roman"/>
          <w:sz w:val="28"/>
          <w:szCs w:val="28"/>
          <w:lang w:eastAsia="ru-RU"/>
        </w:rPr>
        <w:t xml:space="preserve">В соответствии со статьями 172, 184.2 </w:t>
      </w:r>
      <w:r w:rsidR="006139A8" w:rsidRPr="00A966FD">
        <w:rPr>
          <w:rFonts w:ascii="Times New Roman" w:eastAsia="Times New Roman" w:hAnsi="Times New Roman" w:cs="Times New Roman"/>
          <w:sz w:val="28"/>
          <w:szCs w:val="28"/>
          <w:lang w:eastAsia="ru-RU"/>
        </w:rPr>
        <w:t>Бюджетного Кодекса</w:t>
      </w:r>
      <w:r w:rsidRPr="00A966FD">
        <w:rPr>
          <w:rFonts w:ascii="Times New Roman" w:eastAsia="Times New Roman" w:hAnsi="Times New Roman" w:cs="Times New Roman"/>
          <w:sz w:val="28"/>
          <w:szCs w:val="28"/>
          <w:lang w:eastAsia="ru-RU"/>
        </w:rPr>
        <w:t xml:space="preserve"> РФ, п</w:t>
      </w:r>
      <w:r w:rsidR="006139A8" w:rsidRPr="00A966FD">
        <w:rPr>
          <w:rFonts w:ascii="Times New Roman" w:eastAsia="Times New Roman" w:hAnsi="Times New Roman" w:cs="Times New Roman"/>
          <w:sz w:val="28"/>
          <w:szCs w:val="28"/>
          <w:lang w:eastAsia="ru-RU"/>
        </w:rPr>
        <w:t>унктом</w:t>
      </w:r>
      <w:r w:rsidRPr="00A966FD">
        <w:rPr>
          <w:rFonts w:ascii="Times New Roman" w:eastAsia="Times New Roman" w:hAnsi="Times New Roman" w:cs="Times New Roman"/>
          <w:sz w:val="28"/>
          <w:szCs w:val="28"/>
          <w:lang w:eastAsia="ru-RU"/>
        </w:rPr>
        <w:t xml:space="preserve"> 6 Положения о бюджетном процессе, Перечня документов и материалов, утверждённых постановлением Правительства </w:t>
      </w:r>
      <w:r w:rsidR="008F5944">
        <w:rPr>
          <w:rFonts w:ascii="Times New Roman" w:eastAsia="Times New Roman" w:hAnsi="Times New Roman" w:cs="Times New Roman"/>
          <w:sz w:val="28"/>
          <w:szCs w:val="28"/>
          <w:lang w:eastAsia="ru-RU"/>
        </w:rPr>
        <w:t>РИ</w:t>
      </w:r>
      <w:r w:rsidRPr="00A966FD">
        <w:rPr>
          <w:rFonts w:ascii="Times New Roman" w:eastAsia="Times New Roman" w:hAnsi="Times New Roman" w:cs="Times New Roman"/>
          <w:sz w:val="28"/>
          <w:szCs w:val="28"/>
          <w:lang w:eastAsia="ru-RU"/>
        </w:rPr>
        <w:t xml:space="preserve"> от 13.11.2018</w:t>
      </w:r>
      <w:r w:rsidR="006139A8" w:rsidRPr="00A966FD">
        <w:rPr>
          <w:rFonts w:ascii="Times New Roman" w:eastAsia="Times New Roman" w:hAnsi="Times New Roman" w:cs="Times New Roman"/>
          <w:sz w:val="28"/>
          <w:szCs w:val="28"/>
          <w:lang w:eastAsia="ru-RU"/>
        </w:rPr>
        <w:t xml:space="preserve"> </w:t>
      </w:r>
      <w:r w:rsidR="008F5944">
        <w:rPr>
          <w:rFonts w:ascii="Times New Roman" w:eastAsia="Times New Roman" w:hAnsi="Times New Roman" w:cs="Times New Roman"/>
          <w:sz w:val="28"/>
          <w:szCs w:val="28"/>
          <w:lang w:eastAsia="ru-RU"/>
        </w:rPr>
        <w:t>г.</w:t>
      </w:r>
      <w:r w:rsidRPr="00A966FD">
        <w:rPr>
          <w:rFonts w:ascii="Times New Roman" w:eastAsia="Times New Roman" w:hAnsi="Times New Roman" w:cs="Times New Roman"/>
          <w:sz w:val="28"/>
          <w:szCs w:val="28"/>
          <w:lang w:eastAsia="ru-RU"/>
        </w:rPr>
        <w:t xml:space="preserve"> №</w:t>
      </w:r>
      <w:r w:rsidR="006139A8" w:rsidRPr="00A966FD">
        <w:rPr>
          <w:rFonts w:ascii="Times New Roman" w:eastAsia="Times New Roman" w:hAnsi="Times New Roman" w:cs="Times New Roman"/>
          <w:sz w:val="28"/>
          <w:szCs w:val="28"/>
          <w:lang w:eastAsia="ru-RU"/>
        </w:rPr>
        <w:t> </w:t>
      </w:r>
      <w:r w:rsidRPr="00A966FD">
        <w:rPr>
          <w:rFonts w:ascii="Times New Roman" w:eastAsia="Times New Roman" w:hAnsi="Times New Roman" w:cs="Times New Roman"/>
          <w:sz w:val="28"/>
          <w:szCs w:val="28"/>
          <w:lang w:eastAsia="ru-RU"/>
        </w:rPr>
        <w:t>168 «Об утверждении Положения о порядке представления документов и</w:t>
      </w:r>
      <w:r w:rsidRPr="00C17FC2">
        <w:rPr>
          <w:rFonts w:ascii="Times New Roman" w:eastAsia="Times New Roman" w:hAnsi="Times New Roman" w:cs="Times New Roman"/>
          <w:sz w:val="28"/>
          <w:szCs w:val="28"/>
          <w:lang w:eastAsia="ru-RU"/>
        </w:rPr>
        <w:t xml:space="preserve"> материалов, необходимых для подготовки заключения о соответствии требованиям бюджетного законодательства РФ, внесённого в представительный орган муниципального образования РИ проекта местного бюджета на очередной финансовый год и плановый период», Финансовым управлением и отделом экономики, прогнозирования и инвестиций Администрации в Райсовет с проектом постановления о районном бюджете представлены следующие документы и материалы:</w:t>
      </w:r>
    </w:p>
    <w:p w14:paraId="4605788F" w14:textId="41330314" w:rsidR="00FA4680" w:rsidRPr="00A966FD" w:rsidRDefault="00FA4680" w:rsidP="00E617FC">
      <w:pPr>
        <w:pStyle w:val="a8"/>
        <w:numPr>
          <w:ilvl w:val="0"/>
          <w:numId w:val="109"/>
        </w:numPr>
        <w:tabs>
          <w:tab w:val="left" w:pos="851"/>
          <w:tab w:val="left" w:pos="938"/>
        </w:tabs>
        <w:ind w:left="-14" w:right="5" w:firstLine="714"/>
        <w:jc w:val="both"/>
        <w:rPr>
          <w:sz w:val="28"/>
          <w:szCs w:val="28"/>
        </w:rPr>
      </w:pPr>
      <w:r w:rsidRPr="00A966FD">
        <w:rPr>
          <w:sz w:val="28"/>
          <w:szCs w:val="28"/>
        </w:rPr>
        <w:t xml:space="preserve">основные направления бюджетной и налоговой политики муниципального района на 2022 год и на плановый период 2023 и 2024 гг.;  </w:t>
      </w:r>
    </w:p>
    <w:p w14:paraId="5AEEF272" w14:textId="5FAF201A" w:rsidR="00FA4680" w:rsidRPr="00A966FD" w:rsidRDefault="00FA4680" w:rsidP="00E617FC">
      <w:pPr>
        <w:pStyle w:val="a8"/>
        <w:numPr>
          <w:ilvl w:val="0"/>
          <w:numId w:val="109"/>
        </w:numPr>
        <w:tabs>
          <w:tab w:val="left" w:pos="851"/>
          <w:tab w:val="left" w:pos="938"/>
        </w:tabs>
        <w:ind w:left="-14" w:right="5" w:firstLine="714"/>
        <w:jc w:val="both"/>
        <w:rPr>
          <w:sz w:val="28"/>
          <w:szCs w:val="28"/>
        </w:rPr>
      </w:pPr>
      <w:r w:rsidRPr="00A966FD">
        <w:rPr>
          <w:sz w:val="28"/>
          <w:szCs w:val="28"/>
        </w:rPr>
        <w:t>прогноз социального-экономического развития муниципального образования на 2022 год и период до 2023 и 2024 гг. (распоряжение Администрации от 29.12.21 № 526);</w:t>
      </w:r>
    </w:p>
    <w:p w14:paraId="1BD7D9DB" w14:textId="3A47E6EE" w:rsidR="00FA4680" w:rsidRPr="00A966FD" w:rsidRDefault="00FA4680" w:rsidP="00E617FC">
      <w:pPr>
        <w:pStyle w:val="a8"/>
        <w:numPr>
          <w:ilvl w:val="0"/>
          <w:numId w:val="109"/>
        </w:numPr>
        <w:tabs>
          <w:tab w:val="left" w:pos="851"/>
          <w:tab w:val="left" w:pos="938"/>
        </w:tabs>
        <w:ind w:left="-14" w:right="5" w:firstLine="714"/>
        <w:jc w:val="both"/>
        <w:rPr>
          <w:sz w:val="28"/>
          <w:szCs w:val="28"/>
        </w:rPr>
      </w:pPr>
      <w:r w:rsidRPr="00A966FD">
        <w:rPr>
          <w:sz w:val="28"/>
          <w:szCs w:val="28"/>
        </w:rPr>
        <w:t>предварительные итоги социального-экономического развития муниципального района;</w:t>
      </w:r>
    </w:p>
    <w:p w14:paraId="42CD6340" w14:textId="1FB76F7A" w:rsidR="00FA4680" w:rsidRPr="00A966FD" w:rsidRDefault="00FA4680" w:rsidP="00E617FC">
      <w:pPr>
        <w:pStyle w:val="a8"/>
        <w:numPr>
          <w:ilvl w:val="0"/>
          <w:numId w:val="109"/>
        </w:numPr>
        <w:tabs>
          <w:tab w:val="left" w:pos="851"/>
          <w:tab w:val="left" w:pos="938"/>
        </w:tabs>
        <w:ind w:left="-14" w:right="5" w:firstLine="714"/>
        <w:jc w:val="both"/>
        <w:rPr>
          <w:sz w:val="28"/>
          <w:szCs w:val="28"/>
        </w:rPr>
      </w:pPr>
      <w:r w:rsidRPr="00A966FD">
        <w:rPr>
          <w:sz w:val="28"/>
          <w:szCs w:val="28"/>
        </w:rPr>
        <w:t>прогноз основных характеристик (общий объём доходов, расходов, дефицит бюджета);</w:t>
      </w:r>
    </w:p>
    <w:p w14:paraId="5C656D08" w14:textId="348DAF70" w:rsidR="00FA4680" w:rsidRPr="00A966FD" w:rsidRDefault="00FA4680" w:rsidP="00E617FC">
      <w:pPr>
        <w:pStyle w:val="a8"/>
        <w:numPr>
          <w:ilvl w:val="0"/>
          <w:numId w:val="109"/>
        </w:numPr>
        <w:tabs>
          <w:tab w:val="left" w:pos="851"/>
          <w:tab w:val="left" w:pos="938"/>
        </w:tabs>
        <w:ind w:left="-14" w:right="5" w:firstLine="714"/>
        <w:jc w:val="both"/>
        <w:rPr>
          <w:sz w:val="28"/>
          <w:szCs w:val="28"/>
        </w:rPr>
      </w:pPr>
      <w:r w:rsidRPr="00A966FD">
        <w:rPr>
          <w:sz w:val="28"/>
          <w:szCs w:val="28"/>
        </w:rPr>
        <w:t>пояснительная записка к проекту бюджета на 2022 год;</w:t>
      </w:r>
    </w:p>
    <w:p w14:paraId="3A14C37E" w14:textId="45E735CE" w:rsidR="00FA4680" w:rsidRPr="00A966FD" w:rsidRDefault="00FA4680" w:rsidP="00E617FC">
      <w:pPr>
        <w:pStyle w:val="a8"/>
        <w:numPr>
          <w:ilvl w:val="0"/>
          <w:numId w:val="109"/>
        </w:numPr>
        <w:tabs>
          <w:tab w:val="left" w:pos="851"/>
          <w:tab w:val="left" w:pos="938"/>
        </w:tabs>
        <w:ind w:left="-14" w:right="5" w:firstLine="714"/>
        <w:jc w:val="both"/>
        <w:rPr>
          <w:sz w:val="28"/>
          <w:szCs w:val="28"/>
        </w:rPr>
      </w:pPr>
      <w:r w:rsidRPr="00A966FD">
        <w:rPr>
          <w:sz w:val="28"/>
          <w:szCs w:val="28"/>
        </w:rPr>
        <w:t>расчёты по заработной плате, нормативы отчислений от налогов и т. д.</w:t>
      </w:r>
    </w:p>
    <w:p w14:paraId="499C8EB7" w14:textId="6A73097B" w:rsidR="00FA4680" w:rsidRPr="00C17FC2" w:rsidRDefault="00FA4680" w:rsidP="00FC19B3">
      <w:pPr>
        <w:spacing w:after="0" w:line="240" w:lineRule="auto"/>
        <w:ind w:left="-28" w:right="5"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со ст</w:t>
      </w:r>
      <w:r w:rsidR="00A51DFE">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185 Б</w:t>
      </w:r>
      <w:r w:rsidR="00A51DFE">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 проект решения о бюджете внесен на рассмотрение представительного органа до 15</w:t>
      </w:r>
      <w:r w:rsidR="00A51DFE">
        <w:rPr>
          <w:rFonts w:ascii="Times New Roman" w:eastAsia="Times New Roman" w:hAnsi="Times New Roman" w:cs="Times New Roman"/>
          <w:sz w:val="28"/>
          <w:szCs w:val="28"/>
          <w:lang w:eastAsia="ru-RU"/>
        </w:rPr>
        <w:t>.11.</w:t>
      </w:r>
      <w:r w:rsidRPr="00C17FC2">
        <w:rPr>
          <w:rFonts w:ascii="Times New Roman" w:eastAsia="Times New Roman" w:hAnsi="Times New Roman" w:cs="Times New Roman"/>
          <w:sz w:val="28"/>
          <w:szCs w:val="28"/>
          <w:lang w:eastAsia="ru-RU"/>
        </w:rPr>
        <w:t>2021 г</w:t>
      </w:r>
      <w:r w:rsidR="00A51DFE">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w:t>
      </w:r>
    </w:p>
    <w:p w14:paraId="161BE96F" w14:textId="4ED3BAA0" w:rsidR="00FA4680" w:rsidRPr="00C17FC2" w:rsidRDefault="00FA4680" w:rsidP="00272B27">
      <w:pPr>
        <w:tabs>
          <w:tab w:val="left" w:pos="284"/>
        </w:tabs>
        <w:spacing w:after="0" w:line="240" w:lineRule="auto"/>
        <w:ind w:left="-28" w:right="5" w:firstLine="714"/>
        <w:jc w:val="both"/>
        <w:rPr>
          <w:rFonts w:ascii="Times New Roman" w:eastAsia="Times New Roman" w:hAnsi="Times New Roman" w:cs="Times New Roman"/>
          <w:sz w:val="28"/>
          <w:szCs w:val="28"/>
          <w:lang w:eastAsia="ru-RU"/>
        </w:rPr>
      </w:pPr>
      <w:bookmarkStart w:id="116" w:name="_Hlk157164550"/>
      <w:r w:rsidRPr="00C17FC2">
        <w:rPr>
          <w:rFonts w:ascii="Times New Roman" w:eastAsia="Times New Roman" w:hAnsi="Times New Roman" w:cs="Times New Roman"/>
          <w:sz w:val="28"/>
          <w:szCs w:val="28"/>
          <w:lang w:eastAsia="ru-RU"/>
        </w:rPr>
        <w:t>Показатели фактического исполнения бюджета в структуре доходов приведены в таблице 1.</w:t>
      </w:r>
    </w:p>
    <w:bookmarkEnd w:id="116"/>
    <w:p w14:paraId="4876D6B7" w14:textId="77777777" w:rsidR="00A27DC9" w:rsidRDefault="00FA4680" w:rsidP="00A27DC9">
      <w:pPr>
        <w:tabs>
          <w:tab w:val="left" w:pos="284"/>
        </w:tabs>
        <w:spacing w:after="0" w:line="240" w:lineRule="auto"/>
        <w:ind w:left="-28" w:right="5"/>
        <w:jc w:val="right"/>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Таблица 1</w:t>
      </w:r>
    </w:p>
    <w:p w14:paraId="20AD7620" w14:textId="52CA5899" w:rsidR="00FA4680" w:rsidRPr="00A27DC9" w:rsidRDefault="00FA4680" w:rsidP="00A27DC9">
      <w:pPr>
        <w:tabs>
          <w:tab w:val="left" w:pos="284"/>
        </w:tabs>
        <w:spacing w:after="0" w:line="240" w:lineRule="auto"/>
        <w:ind w:left="-28" w:right="5"/>
        <w:jc w:val="right"/>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4"/>
          <w:szCs w:val="24"/>
          <w:lang w:eastAsia="ru-RU"/>
        </w:rPr>
        <w:t>тыс. руб</w:t>
      </w:r>
      <w:r w:rsidR="008F5944">
        <w:rPr>
          <w:rFonts w:ascii="Times New Roman" w:eastAsia="Times New Roman" w:hAnsi="Times New Roman" w:cs="Times New Roman"/>
          <w:sz w:val="24"/>
          <w:szCs w:val="24"/>
          <w:lang w:eastAsia="ru-RU"/>
        </w:rPr>
        <w:t>лей</w:t>
      </w:r>
    </w:p>
    <w:tbl>
      <w:tblPr>
        <w:tblW w:w="10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3318"/>
        <w:gridCol w:w="1276"/>
        <w:gridCol w:w="1276"/>
        <w:gridCol w:w="1276"/>
        <w:gridCol w:w="1134"/>
        <w:gridCol w:w="1134"/>
      </w:tblGrid>
      <w:tr w:rsidR="00C17FC2" w:rsidRPr="00C17FC2" w14:paraId="1D7C5D42" w14:textId="77777777" w:rsidTr="00087708">
        <w:trPr>
          <w:trHeight w:val="1126"/>
        </w:trPr>
        <w:tc>
          <w:tcPr>
            <w:tcW w:w="587" w:type="dxa"/>
            <w:tcBorders>
              <w:top w:val="single" w:sz="4" w:space="0" w:color="auto"/>
              <w:left w:val="single" w:sz="4" w:space="0" w:color="auto"/>
              <w:bottom w:val="single" w:sz="4" w:space="0" w:color="auto"/>
              <w:right w:val="single" w:sz="4" w:space="0" w:color="auto"/>
            </w:tcBorders>
          </w:tcPr>
          <w:p w14:paraId="39996CB0" w14:textId="0B09C3FA" w:rsidR="00FA4680" w:rsidRPr="008F5944" w:rsidRDefault="00FC19B3" w:rsidP="00FC19B3">
            <w:pPr>
              <w:spacing w:after="0" w:line="240" w:lineRule="auto"/>
              <w:ind w:left="-93" w:right="5"/>
              <w:jc w:val="center"/>
              <w:rPr>
                <w:rFonts w:ascii="Times New Roman" w:eastAsia="Times New Roman" w:hAnsi="Times New Roman" w:cs="Times New Roman"/>
                <w:b/>
                <w:bCs/>
                <w:lang w:eastAsia="ru-RU"/>
              </w:rPr>
            </w:pPr>
            <w:r w:rsidRPr="008F5944">
              <w:rPr>
                <w:rFonts w:ascii="Times New Roman" w:eastAsia="Times New Roman" w:hAnsi="Times New Roman" w:cs="Times New Roman"/>
                <w:b/>
                <w:bCs/>
                <w:lang w:eastAsia="ru-RU"/>
              </w:rPr>
              <w:t>№п/п</w:t>
            </w:r>
          </w:p>
        </w:tc>
        <w:tc>
          <w:tcPr>
            <w:tcW w:w="3318" w:type="dxa"/>
            <w:tcBorders>
              <w:top w:val="single" w:sz="4" w:space="0" w:color="auto"/>
              <w:left w:val="single" w:sz="4" w:space="0" w:color="auto"/>
              <w:bottom w:val="single" w:sz="4" w:space="0" w:color="auto"/>
              <w:right w:val="single" w:sz="4" w:space="0" w:color="auto"/>
            </w:tcBorders>
          </w:tcPr>
          <w:p w14:paraId="4DEB6538" w14:textId="77777777" w:rsidR="00FA4680" w:rsidRPr="008F5944" w:rsidRDefault="00FA4680" w:rsidP="00FC19B3">
            <w:pPr>
              <w:spacing w:after="0" w:line="240" w:lineRule="auto"/>
              <w:ind w:left="-28" w:right="5"/>
              <w:jc w:val="center"/>
              <w:rPr>
                <w:rFonts w:ascii="Times New Roman" w:eastAsia="Times New Roman" w:hAnsi="Times New Roman" w:cs="Times New Roman"/>
                <w:b/>
                <w:bCs/>
                <w:lang w:eastAsia="ru-RU"/>
              </w:rPr>
            </w:pPr>
            <w:r w:rsidRPr="008F5944">
              <w:rPr>
                <w:rFonts w:ascii="Times New Roman" w:eastAsia="Times New Roman" w:hAnsi="Times New Roman" w:cs="Times New Roman"/>
                <w:b/>
                <w:bCs/>
                <w:lang w:eastAsia="ru-RU"/>
              </w:rPr>
              <w:t>Наименование</w:t>
            </w:r>
          </w:p>
        </w:tc>
        <w:tc>
          <w:tcPr>
            <w:tcW w:w="1276" w:type="dxa"/>
            <w:tcBorders>
              <w:top w:val="single" w:sz="4" w:space="0" w:color="auto"/>
              <w:left w:val="single" w:sz="4" w:space="0" w:color="auto"/>
              <w:bottom w:val="single" w:sz="4" w:space="0" w:color="auto"/>
              <w:right w:val="single" w:sz="4" w:space="0" w:color="auto"/>
            </w:tcBorders>
          </w:tcPr>
          <w:p w14:paraId="5A96E18B" w14:textId="77777777" w:rsidR="00FA4680" w:rsidRPr="008F5944" w:rsidRDefault="00FA4680" w:rsidP="00A51DFE">
            <w:pPr>
              <w:spacing w:after="0" w:line="240" w:lineRule="auto"/>
              <w:ind w:left="-114" w:right="-10"/>
              <w:jc w:val="center"/>
              <w:rPr>
                <w:rFonts w:ascii="Times New Roman" w:eastAsia="Times New Roman" w:hAnsi="Times New Roman" w:cs="Times New Roman"/>
                <w:b/>
                <w:bCs/>
                <w:lang w:eastAsia="ru-RU"/>
              </w:rPr>
            </w:pPr>
            <w:r w:rsidRPr="008F5944">
              <w:rPr>
                <w:rFonts w:ascii="Times New Roman" w:eastAsia="Times New Roman" w:hAnsi="Times New Roman" w:cs="Times New Roman"/>
                <w:b/>
                <w:bCs/>
                <w:lang w:eastAsia="ru-RU"/>
              </w:rPr>
              <w:t>Начало 2022 г.</w:t>
            </w:r>
          </w:p>
          <w:p w14:paraId="69578748" w14:textId="77777777" w:rsidR="00FA4680" w:rsidRPr="008F5944" w:rsidRDefault="00FA4680" w:rsidP="00A51DFE">
            <w:pPr>
              <w:spacing w:after="0" w:line="240" w:lineRule="auto"/>
              <w:ind w:left="-114" w:right="-10"/>
              <w:jc w:val="center"/>
              <w:rPr>
                <w:rFonts w:ascii="Times New Roman" w:eastAsia="Times New Roman" w:hAnsi="Times New Roman" w:cs="Times New Roman"/>
                <w:b/>
                <w:bCs/>
                <w:lang w:eastAsia="ru-RU"/>
              </w:rPr>
            </w:pPr>
            <w:r w:rsidRPr="008F5944">
              <w:rPr>
                <w:rFonts w:ascii="Times New Roman" w:eastAsia="Times New Roman" w:hAnsi="Times New Roman" w:cs="Times New Roman"/>
                <w:b/>
                <w:bCs/>
                <w:lang w:eastAsia="ru-RU"/>
              </w:rPr>
              <w:t>Решение</w:t>
            </w:r>
          </w:p>
          <w:p w14:paraId="5DEDC3AD" w14:textId="6476B73D" w:rsidR="00FA4680" w:rsidRPr="008F5944" w:rsidRDefault="00FA4680" w:rsidP="00A51DFE">
            <w:pPr>
              <w:spacing w:after="0" w:line="240" w:lineRule="auto"/>
              <w:ind w:left="-114" w:right="-10"/>
              <w:jc w:val="center"/>
              <w:rPr>
                <w:rFonts w:ascii="Times New Roman" w:eastAsia="Times New Roman" w:hAnsi="Times New Roman" w:cs="Times New Roman"/>
                <w:b/>
                <w:bCs/>
                <w:lang w:eastAsia="ru-RU"/>
              </w:rPr>
            </w:pPr>
            <w:r w:rsidRPr="008F5944">
              <w:rPr>
                <w:rFonts w:ascii="Times New Roman" w:eastAsia="Times New Roman" w:hAnsi="Times New Roman" w:cs="Times New Roman"/>
                <w:b/>
                <w:bCs/>
                <w:lang w:eastAsia="ru-RU"/>
              </w:rPr>
              <w:t>от 17.12.2021 № 14/72-4</w:t>
            </w:r>
          </w:p>
        </w:tc>
        <w:tc>
          <w:tcPr>
            <w:tcW w:w="1276" w:type="dxa"/>
            <w:tcBorders>
              <w:top w:val="single" w:sz="4" w:space="0" w:color="auto"/>
              <w:left w:val="single" w:sz="4" w:space="0" w:color="auto"/>
              <w:bottom w:val="single" w:sz="4" w:space="0" w:color="auto"/>
              <w:right w:val="single" w:sz="4" w:space="0" w:color="auto"/>
            </w:tcBorders>
          </w:tcPr>
          <w:p w14:paraId="05789A9E" w14:textId="77777777" w:rsidR="00FA4680" w:rsidRPr="008F5944" w:rsidRDefault="00FA4680" w:rsidP="00FC19B3">
            <w:pPr>
              <w:spacing w:after="0" w:line="240" w:lineRule="auto"/>
              <w:ind w:left="-28" w:right="5"/>
              <w:jc w:val="center"/>
              <w:rPr>
                <w:rFonts w:ascii="Times New Roman" w:eastAsia="Times New Roman" w:hAnsi="Times New Roman" w:cs="Times New Roman"/>
                <w:b/>
                <w:bCs/>
                <w:lang w:eastAsia="ru-RU"/>
              </w:rPr>
            </w:pPr>
            <w:r w:rsidRPr="008F5944">
              <w:rPr>
                <w:rFonts w:ascii="Times New Roman" w:eastAsia="Times New Roman" w:hAnsi="Times New Roman" w:cs="Times New Roman"/>
                <w:b/>
                <w:bCs/>
                <w:lang w:eastAsia="ru-RU"/>
              </w:rPr>
              <w:t>Конец 2022 г. Решение от 27.12.2022 № 17/74-4</w:t>
            </w:r>
          </w:p>
        </w:tc>
        <w:tc>
          <w:tcPr>
            <w:tcW w:w="1276" w:type="dxa"/>
            <w:tcBorders>
              <w:top w:val="single" w:sz="4" w:space="0" w:color="auto"/>
              <w:left w:val="single" w:sz="4" w:space="0" w:color="auto"/>
              <w:bottom w:val="single" w:sz="4" w:space="0" w:color="auto"/>
              <w:right w:val="single" w:sz="4" w:space="0" w:color="auto"/>
            </w:tcBorders>
          </w:tcPr>
          <w:p w14:paraId="7ED05FE8" w14:textId="77777777" w:rsidR="00FA4680" w:rsidRPr="008F5944" w:rsidRDefault="00FA4680" w:rsidP="00FC19B3">
            <w:pPr>
              <w:spacing w:after="0" w:line="240" w:lineRule="auto"/>
              <w:ind w:left="-28" w:right="5"/>
              <w:jc w:val="center"/>
              <w:rPr>
                <w:rFonts w:ascii="Times New Roman" w:eastAsia="Times New Roman" w:hAnsi="Times New Roman" w:cs="Times New Roman"/>
                <w:b/>
                <w:bCs/>
                <w:lang w:eastAsia="ru-RU"/>
              </w:rPr>
            </w:pPr>
            <w:r w:rsidRPr="008F5944">
              <w:rPr>
                <w:rFonts w:ascii="Times New Roman" w:eastAsia="Times New Roman" w:hAnsi="Times New Roman" w:cs="Times New Roman"/>
                <w:b/>
                <w:bCs/>
                <w:lang w:eastAsia="ru-RU"/>
              </w:rPr>
              <w:t>Фактически исполнено</w:t>
            </w:r>
          </w:p>
        </w:tc>
        <w:tc>
          <w:tcPr>
            <w:tcW w:w="1134" w:type="dxa"/>
            <w:tcBorders>
              <w:top w:val="single" w:sz="4" w:space="0" w:color="auto"/>
              <w:left w:val="single" w:sz="4" w:space="0" w:color="auto"/>
              <w:bottom w:val="single" w:sz="4" w:space="0" w:color="auto"/>
              <w:right w:val="single" w:sz="4" w:space="0" w:color="auto"/>
            </w:tcBorders>
          </w:tcPr>
          <w:p w14:paraId="1AFC568C" w14:textId="0E9F14F2" w:rsidR="00FA4680" w:rsidRPr="008F5944" w:rsidRDefault="00FA4680" w:rsidP="00FC19B3">
            <w:pPr>
              <w:spacing w:after="0" w:line="240" w:lineRule="auto"/>
              <w:ind w:left="-28" w:right="5"/>
              <w:rPr>
                <w:rFonts w:ascii="Times New Roman" w:eastAsia="Times New Roman" w:hAnsi="Times New Roman" w:cs="Times New Roman"/>
                <w:b/>
                <w:bCs/>
                <w:lang w:eastAsia="ru-RU"/>
              </w:rPr>
            </w:pPr>
            <w:r w:rsidRPr="008F5944">
              <w:rPr>
                <w:rFonts w:ascii="Times New Roman" w:eastAsia="Times New Roman" w:hAnsi="Times New Roman" w:cs="Times New Roman"/>
                <w:b/>
                <w:bCs/>
                <w:lang w:eastAsia="ru-RU"/>
              </w:rPr>
              <w:t>Отклонение (гр.4-гр3)</w:t>
            </w:r>
            <w:r w:rsidR="00087708" w:rsidRPr="008F5944">
              <w:rPr>
                <w:rFonts w:ascii="Times New Roman" w:eastAsia="Times New Roman" w:hAnsi="Times New Roman" w:cs="Times New Roman"/>
                <w:b/>
                <w:bCs/>
                <w:lang w:eastAsia="ru-RU"/>
              </w:rPr>
              <w:t>, +/-</w:t>
            </w:r>
          </w:p>
        </w:tc>
        <w:tc>
          <w:tcPr>
            <w:tcW w:w="1134" w:type="dxa"/>
            <w:tcBorders>
              <w:top w:val="single" w:sz="4" w:space="0" w:color="auto"/>
              <w:left w:val="single" w:sz="4" w:space="0" w:color="auto"/>
              <w:bottom w:val="single" w:sz="4" w:space="0" w:color="auto"/>
              <w:right w:val="single" w:sz="4" w:space="0" w:color="auto"/>
            </w:tcBorders>
          </w:tcPr>
          <w:p w14:paraId="5D90F7B9" w14:textId="77777777" w:rsidR="00FA4680" w:rsidRPr="008F5944" w:rsidRDefault="00FA4680" w:rsidP="00FC19B3">
            <w:pPr>
              <w:spacing w:after="0" w:line="240" w:lineRule="auto"/>
              <w:ind w:left="-28" w:right="5"/>
              <w:jc w:val="center"/>
              <w:rPr>
                <w:rFonts w:ascii="Times New Roman" w:eastAsia="Times New Roman" w:hAnsi="Times New Roman" w:cs="Times New Roman"/>
                <w:b/>
                <w:bCs/>
                <w:lang w:eastAsia="ru-RU"/>
              </w:rPr>
            </w:pPr>
            <w:r w:rsidRPr="008F5944">
              <w:rPr>
                <w:rFonts w:ascii="Times New Roman" w:eastAsia="Times New Roman" w:hAnsi="Times New Roman" w:cs="Times New Roman"/>
                <w:b/>
                <w:bCs/>
                <w:lang w:eastAsia="ru-RU"/>
              </w:rPr>
              <w:t>Отклонение (гр.5-гр4)</w:t>
            </w:r>
          </w:p>
        </w:tc>
      </w:tr>
      <w:tr w:rsidR="00C17FC2" w:rsidRPr="00C17FC2" w14:paraId="42E832EE" w14:textId="77777777" w:rsidTr="00087708">
        <w:tc>
          <w:tcPr>
            <w:tcW w:w="587" w:type="dxa"/>
            <w:tcBorders>
              <w:top w:val="single" w:sz="4" w:space="0" w:color="auto"/>
              <w:left w:val="single" w:sz="4" w:space="0" w:color="auto"/>
              <w:bottom w:val="single" w:sz="4" w:space="0" w:color="auto"/>
              <w:right w:val="single" w:sz="4" w:space="0" w:color="auto"/>
            </w:tcBorders>
          </w:tcPr>
          <w:p w14:paraId="471279C7" w14:textId="77777777" w:rsidR="00FA4680" w:rsidRPr="008F5944" w:rsidRDefault="00FA4680" w:rsidP="00FC19B3">
            <w:pPr>
              <w:spacing w:after="0" w:line="240" w:lineRule="auto"/>
              <w:ind w:left="-28" w:right="5"/>
              <w:jc w:val="center"/>
              <w:rPr>
                <w:rFonts w:ascii="Times New Roman" w:eastAsia="Times New Roman" w:hAnsi="Times New Roman" w:cs="Times New Roman"/>
                <w:b/>
                <w:bCs/>
                <w:lang w:eastAsia="ru-RU"/>
              </w:rPr>
            </w:pPr>
            <w:r w:rsidRPr="008F5944">
              <w:rPr>
                <w:rFonts w:ascii="Times New Roman" w:eastAsia="Times New Roman" w:hAnsi="Times New Roman" w:cs="Times New Roman"/>
                <w:b/>
                <w:bCs/>
                <w:lang w:eastAsia="ru-RU"/>
              </w:rPr>
              <w:t>1</w:t>
            </w:r>
          </w:p>
        </w:tc>
        <w:tc>
          <w:tcPr>
            <w:tcW w:w="3318" w:type="dxa"/>
            <w:tcBorders>
              <w:top w:val="single" w:sz="4" w:space="0" w:color="auto"/>
              <w:left w:val="single" w:sz="4" w:space="0" w:color="auto"/>
              <w:bottom w:val="single" w:sz="4" w:space="0" w:color="auto"/>
              <w:right w:val="single" w:sz="4" w:space="0" w:color="auto"/>
            </w:tcBorders>
          </w:tcPr>
          <w:p w14:paraId="2AD6A81A" w14:textId="77777777" w:rsidR="00FA4680" w:rsidRPr="008F5944" w:rsidRDefault="00FA4680" w:rsidP="00FC19B3">
            <w:pPr>
              <w:spacing w:after="0" w:line="240" w:lineRule="auto"/>
              <w:ind w:left="-28" w:right="5"/>
              <w:jc w:val="center"/>
              <w:rPr>
                <w:rFonts w:ascii="Times New Roman" w:eastAsia="Times New Roman" w:hAnsi="Times New Roman" w:cs="Times New Roman"/>
                <w:b/>
                <w:bCs/>
                <w:lang w:eastAsia="ru-RU"/>
              </w:rPr>
            </w:pPr>
            <w:r w:rsidRPr="008F5944">
              <w:rPr>
                <w:rFonts w:ascii="Times New Roman" w:eastAsia="Times New Roman" w:hAnsi="Times New Roman" w:cs="Times New Roman"/>
                <w:b/>
                <w:bCs/>
                <w:lang w:eastAsia="ru-RU"/>
              </w:rPr>
              <w:t>2</w:t>
            </w:r>
          </w:p>
        </w:tc>
        <w:tc>
          <w:tcPr>
            <w:tcW w:w="1276" w:type="dxa"/>
            <w:tcBorders>
              <w:top w:val="single" w:sz="4" w:space="0" w:color="auto"/>
              <w:left w:val="single" w:sz="4" w:space="0" w:color="auto"/>
              <w:bottom w:val="single" w:sz="4" w:space="0" w:color="auto"/>
              <w:right w:val="single" w:sz="4" w:space="0" w:color="auto"/>
            </w:tcBorders>
          </w:tcPr>
          <w:p w14:paraId="07FBBB00" w14:textId="77777777" w:rsidR="00FA4680" w:rsidRPr="008F5944" w:rsidRDefault="00FA4680" w:rsidP="00FC19B3">
            <w:pPr>
              <w:spacing w:after="0" w:line="240" w:lineRule="auto"/>
              <w:ind w:left="-28" w:right="5"/>
              <w:jc w:val="center"/>
              <w:rPr>
                <w:rFonts w:ascii="Times New Roman" w:eastAsia="Times New Roman" w:hAnsi="Times New Roman" w:cs="Times New Roman"/>
                <w:b/>
                <w:bCs/>
                <w:lang w:eastAsia="ru-RU"/>
              </w:rPr>
            </w:pPr>
            <w:r w:rsidRPr="008F5944">
              <w:rPr>
                <w:rFonts w:ascii="Times New Roman" w:eastAsia="Times New Roman" w:hAnsi="Times New Roman" w:cs="Times New Roman"/>
                <w:b/>
                <w:bCs/>
                <w:lang w:eastAsia="ru-RU"/>
              </w:rPr>
              <w:t>3</w:t>
            </w:r>
          </w:p>
        </w:tc>
        <w:tc>
          <w:tcPr>
            <w:tcW w:w="1276" w:type="dxa"/>
            <w:tcBorders>
              <w:top w:val="single" w:sz="4" w:space="0" w:color="auto"/>
              <w:left w:val="single" w:sz="4" w:space="0" w:color="auto"/>
              <w:bottom w:val="single" w:sz="4" w:space="0" w:color="auto"/>
              <w:right w:val="single" w:sz="4" w:space="0" w:color="auto"/>
            </w:tcBorders>
          </w:tcPr>
          <w:p w14:paraId="5F41A266" w14:textId="77777777" w:rsidR="00FA4680" w:rsidRPr="008F5944" w:rsidRDefault="00FA4680" w:rsidP="00FC19B3">
            <w:pPr>
              <w:spacing w:after="0" w:line="240" w:lineRule="auto"/>
              <w:ind w:left="-28" w:right="5"/>
              <w:jc w:val="center"/>
              <w:rPr>
                <w:rFonts w:ascii="Times New Roman" w:eastAsia="Times New Roman" w:hAnsi="Times New Roman" w:cs="Times New Roman"/>
                <w:b/>
                <w:bCs/>
                <w:lang w:eastAsia="ru-RU"/>
              </w:rPr>
            </w:pPr>
            <w:r w:rsidRPr="008F5944">
              <w:rPr>
                <w:rFonts w:ascii="Times New Roman" w:eastAsia="Times New Roman" w:hAnsi="Times New Roman" w:cs="Times New Roman"/>
                <w:b/>
                <w:bCs/>
                <w:lang w:eastAsia="ru-RU"/>
              </w:rPr>
              <w:t>4</w:t>
            </w:r>
          </w:p>
        </w:tc>
        <w:tc>
          <w:tcPr>
            <w:tcW w:w="1276" w:type="dxa"/>
            <w:tcBorders>
              <w:top w:val="single" w:sz="4" w:space="0" w:color="auto"/>
              <w:left w:val="single" w:sz="4" w:space="0" w:color="auto"/>
              <w:bottom w:val="single" w:sz="4" w:space="0" w:color="auto"/>
              <w:right w:val="single" w:sz="4" w:space="0" w:color="auto"/>
            </w:tcBorders>
          </w:tcPr>
          <w:p w14:paraId="7400141E" w14:textId="77777777" w:rsidR="00FA4680" w:rsidRPr="008F5944" w:rsidRDefault="00FA4680" w:rsidP="00FC19B3">
            <w:pPr>
              <w:spacing w:after="0" w:line="240" w:lineRule="auto"/>
              <w:ind w:left="-28" w:right="5"/>
              <w:jc w:val="center"/>
              <w:rPr>
                <w:rFonts w:ascii="Times New Roman" w:eastAsia="Times New Roman" w:hAnsi="Times New Roman" w:cs="Times New Roman"/>
                <w:b/>
                <w:bCs/>
                <w:lang w:eastAsia="ru-RU"/>
              </w:rPr>
            </w:pPr>
            <w:r w:rsidRPr="008F5944">
              <w:rPr>
                <w:rFonts w:ascii="Times New Roman" w:eastAsia="Times New Roman" w:hAnsi="Times New Roman" w:cs="Times New Roman"/>
                <w:b/>
                <w:bCs/>
                <w:lang w:eastAsia="ru-RU"/>
              </w:rPr>
              <w:t>5</w:t>
            </w:r>
          </w:p>
        </w:tc>
        <w:tc>
          <w:tcPr>
            <w:tcW w:w="1134" w:type="dxa"/>
            <w:tcBorders>
              <w:top w:val="single" w:sz="4" w:space="0" w:color="auto"/>
              <w:left w:val="single" w:sz="4" w:space="0" w:color="auto"/>
              <w:bottom w:val="single" w:sz="4" w:space="0" w:color="auto"/>
              <w:right w:val="single" w:sz="4" w:space="0" w:color="auto"/>
            </w:tcBorders>
          </w:tcPr>
          <w:p w14:paraId="4210C6C6" w14:textId="77777777" w:rsidR="00FA4680" w:rsidRPr="008F5944" w:rsidRDefault="00FA4680" w:rsidP="00FC19B3">
            <w:pPr>
              <w:spacing w:after="0" w:line="240" w:lineRule="auto"/>
              <w:ind w:left="-28" w:right="5"/>
              <w:jc w:val="center"/>
              <w:rPr>
                <w:rFonts w:ascii="Times New Roman" w:eastAsia="Times New Roman" w:hAnsi="Times New Roman" w:cs="Times New Roman"/>
                <w:b/>
                <w:bCs/>
                <w:lang w:eastAsia="ru-RU"/>
              </w:rPr>
            </w:pPr>
            <w:r w:rsidRPr="008F5944">
              <w:rPr>
                <w:rFonts w:ascii="Times New Roman" w:eastAsia="Times New Roman" w:hAnsi="Times New Roman" w:cs="Times New Roman"/>
                <w:b/>
                <w:bCs/>
                <w:lang w:eastAsia="ru-RU"/>
              </w:rPr>
              <w:t>6</w:t>
            </w:r>
          </w:p>
        </w:tc>
        <w:tc>
          <w:tcPr>
            <w:tcW w:w="1134" w:type="dxa"/>
            <w:tcBorders>
              <w:top w:val="single" w:sz="4" w:space="0" w:color="auto"/>
              <w:left w:val="single" w:sz="4" w:space="0" w:color="auto"/>
              <w:bottom w:val="single" w:sz="4" w:space="0" w:color="auto"/>
              <w:right w:val="single" w:sz="4" w:space="0" w:color="auto"/>
            </w:tcBorders>
          </w:tcPr>
          <w:p w14:paraId="18A667C8" w14:textId="77777777" w:rsidR="00FA4680" w:rsidRPr="008F5944" w:rsidRDefault="00FA4680" w:rsidP="00FC19B3">
            <w:pPr>
              <w:spacing w:after="0" w:line="240" w:lineRule="auto"/>
              <w:ind w:left="-28" w:right="5"/>
              <w:jc w:val="center"/>
              <w:rPr>
                <w:rFonts w:ascii="Times New Roman" w:eastAsia="Times New Roman" w:hAnsi="Times New Roman" w:cs="Times New Roman"/>
                <w:b/>
                <w:bCs/>
                <w:lang w:eastAsia="ru-RU"/>
              </w:rPr>
            </w:pPr>
            <w:r w:rsidRPr="008F5944">
              <w:rPr>
                <w:rFonts w:ascii="Times New Roman" w:eastAsia="Times New Roman" w:hAnsi="Times New Roman" w:cs="Times New Roman"/>
                <w:b/>
                <w:bCs/>
                <w:lang w:eastAsia="ru-RU"/>
              </w:rPr>
              <w:t>7</w:t>
            </w:r>
          </w:p>
        </w:tc>
      </w:tr>
      <w:tr w:rsidR="00C17FC2" w:rsidRPr="00C17FC2" w14:paraId="5399DF2B" w14:textId="77777777" w:rsidTr="00087708">
        <w:tc>
          <w:tcPr>
            <w:tcW w:w="587" w:type="dxa"/>
            <w:tcBorders>
              <w:top w:val="single" w:sz="4" w:space="0" w:color="auto"/>
              <w:left w:val="single" w:sz="4" w:space="0" w:color="auto"/>
              <w:bottom w:val="single" w:sz="4" w:space="0" w:color="auto"/>
              <w:right w:val="single" w:sz="4" w:space="0" w:color="auto"/>
            </w:tcBorders>
          </w:tcPr>
          <w:p w14:paraId="60F6B50B" w14:textId="77777777" w:rsidR="00FA4680" w:rsidRPr="00C17FC2" w:rsidRDefault="00FA4680" w:rsidP="00FC19B3">
            <w:pPr>
              <w:spacing w:after="0" w:line="240" w:lineRule="auto"/>
              <w:ind w:left="-28" w:right="5"/>
              <w:jc w:val="center"/>
              <w:rPr>
                <w:rFonts w:ascii="Times New Roman" w:eastAsia="Times New Roman" w:hAnsi="Times New Roman" w:cs="Times New Roman"/>
                <w:lang w:eastAsia="ru-RU"/>
              </w:rPr>
            </w:pPr>
          </w:p>
        </w:tc>
        <w:tc>
          <w:tcPr>
            <w:tcW w:w="3318" w:type="dxa"/>
            <w:tcBorders>
              <w:top w:val="single" w:sz="4" w:space="0" w:color="auto"/>
              <w:left w:val="single" w:sz="4" w:space="0" w:color="auto"/>
              <w:bottom w:val="single" w:sz="4" w:space="0" w:color="auto"/>
              <w:right w:val="single" w:sz="4" w:space="0" w:color="auto"/>
            </w:tcBorders>
          </w:tcPr>
          <w:p w14:paraId="738C4601" w14:textId="77777777"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Доходы - всего</w:t>
            </w:r>
          </w:p>
        </w:tc>
        <w:tc>
          <w:tcPr>
            <w:tcW w:w="1276" w:type="dxa"/>
            <w:tcBorders>
              <w:top w:val="single" w:sz="4" w:space="0" w:color="auto"/>
              <w:left w:val="single" w:sz="4" w:space="0" w:color="auto"/>
              <w:bottom w:val="single" w:sz="4" w:space="0" w:color="auto"/>
              <w:right w:val="single" w:sz="4" w:space="0" w:color="auto"/>
            </w:tcBorders>
            <w:vAlign w:val="center"/>
          </w:tcPr>
          <w:p w14:paraId="67667A7D"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303 891,6</w:t>
            </w:r>
          </w:p>
        </w:tc>
        <w:tc>
          <w:tcPr>
            <w:tcW w:w="1276" w:type="dxa"/>
            <w:tcBorders>
              <w:top w:val="single" w:sz="4" w:space="0" w:color="auto"/>
              <w:left w:val="single" w:sz="4" w:space="0" w:color="auto"/>
              <w:bottom w:val="single" w:sz="4" w:space="0" w:color="auto"/>
              <w:right w:val="single" w:sz="4" w:space="0" w:color="auto"/>
            </w:tcBorders>
            <w:vAlign w:val="center"/>
          </w:tcPr>
          <w:p w14:paraId="6175FD6D"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327 065,4</w:t>
            </w:r>
          </w:p>
        </w:tc>
        <w:tc>
          <w:tcPr>
            <w:tcW w:w="1276" w:type="dxa"/>
            <w:tcBorders>
              <w:top w:val="single" w:sz="4" w:space="0" w:color="auto"/>
              <w:left w:val="single" w:sz="4" w:space="0" w:color="auto"/>
              <w:bottom w:val="single" w:sz="4" w:space="0" w:color="auto"/>
              <w:right w:val="single" w:sz="4" w:space="0" w:color="auto"/>
            </w:tcBorders>
            <w:vAlign w:val="center"/>
          </w:tcPr>
          <w:p w14:paraId="06882DA5"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341 710,9</w:t>
            </w:r>
          </w:p>
        </w:tc>
        <w:tc>
          <w:tcPr>
            <w:tcW w:w="1134" w:type="dxa"/>
            <w:tcBorders>
              <w:top w:val="single" w:sz="4" w:space="0" w:color="auto"/>
              <w:left w:val="single" w:sz="4" w:space="0" w:color="auto"/>
              <w:bottom w:val="single" w:sz="4" w:space="0" w:color="auto"/>
              <w:right w:val="single" w:sz="4" w:space="0" w:color="auto"/>
            </w:tcBorders>
            <w:vAlign w:val="center"/>
          </w:tcPr>
          <w:p w14:paraId="314BCDC3" w14:textId="07F344C2"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23 173,8</w:t>
            </w:r>
          </w:p>
        </w:tc>
        <w:tc>
          <w:tcPr>
            <w:tcW w:w="1134" w:type="dxa"/>
            <w:tcBorders>
              <w:top w:val="single" w:sz="4" w:space="0" w:color="auto"/>
              <w:left w:val="single" w:sz="4" w:space="0" w:color="auto"/>
              <w:bottom w:val="single" w:sz="4" w:space="0" w:color="auto"/>
              <w:right w:val="single" w:sz="4" w:space="0" w:color="auto"/>
            </w:tcBorders>
            <w:vAlign w:val="center"/>
          </w:tcPr>
          <w:p w14:paraId="44217BDE" w14:textId="64DB0BFB"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14 645,5</w:t>
            </w:r>
          </w:p>
        </w:tc>
      </w:tr>
      <w:tr w:rsidR="00C17FC2" w:rsidRPr="00C17FC2" w14:paraId="503F5053" w14:textId="77777777" w:rsidTr="00087708">
        <w:tc>
          <w:tcPr>
            <w:tcW w:w="587" w:type="dxa"/>
            <w:tcBorders>
              <w:top w:val="single" w:sz="4" w:space="0" w:color="auto"/>
              <w:left w:val="single" w:sz="4" w:space="0" w:color="auto"/>
              <w:bottom w:val="single" w:sz="4" w:space="0" w:color="auto"/>
              <w:right w:val="single" w:sz="4" w:space="0" w:color="auto"/>
            </w:tcBorders>
          </w:tcPr>
          <w:p w14:paraId="5113678F" w14:textId="77777777" w:rsidR="00FA4680" w:rsidRPr="00C17FC2" w:rsidRDefault="00FA4680"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w:t>
            </w:r>
          </w:p>
        </w:tc>
        <w:tc>
          <w:tcPr>
            <w:tcW w:w="3318" w:type="dxa"/>
            <w:tcBorders>
              <w:top w:val="single" w:sz="4" w:space="0" w:color="auto"/>
              <w:left w:val="single" w:sz="4" w:space="0" w:color="auto"/>
              <w:bottom w:val="single" w:sz="4" w:space="0" w:color="auto"/>
              <w:right w:val="single" w:sz="4" w:space="0" w:color="auto"/>
            </w:tcBorders>
          </w:tcPr>
          <w:p w14:paraId="7078CB36" w14:textId="2E11992C"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Налог и неналог</w:t>
            </w:r>
            <w:r w:rsidR="00FC19B3" w:rsidRPr="00C17FC2">
              <w:rPr>
                <w:rFonts w:ascii="Times New Roman" w:eastAsia="Times New Roman" w:hAnsi="Times New Roman" w:cs="Times New Roman"/>
                <w:lang w:eastAsia="ru-RU"/>
              </w:rPr>
              <w:t>овые доходы</w:t>
            </w:r>
            <w:r w:rsidRPr="00C17FC2">
              <w:rPr>
                <w:rFonts w:ascii="Times New Roman" w:eastAsia="Times New Roman" w:hAnsi="Times New Roman" w:cs="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6518D6E4"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84 455,8</w:t>
            </w:r>
          </w:p>
        </w:tc>
        <w:tc>
          <w:tcPr>
            <w:tcW w:w="1276" w:type="dxa"/>
            <w:tcBorders>
              <w:top w:val="single" w:sz="4" w:space="0" w:color="auto"/>
              <w:left w:val="single" w:sz="4" w:space="0" w:color="auto"/>
              <w:bottom w:val="single" w:sz="4" w:space="0" w:color="auto"/>
              <w:right w:val="single" w:sz="4" w:space="0" w:color="auto"/>
            </w:tcBorders>
            <w:vAlign w:val="center"/>
          </w:tcPr>
          <w:p w14:paraId="04F8E7D6"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88 522,0</w:t>
            </w:r>
          </w:p>
        </w:tc>
        <w:tc>
          <w:tcPr>
            <w:tcW w:w="1276" w:type="dxa"/>
            <w:tcBorders>
              <w:top w:val="single" w:sz="4" w:space="0" w:color="auto"/>
              <w:left w:val="single" w:sz="4" w:space="0" w:color="auto"/>
              <w:bottom w:val="single" w:sz="4" w:space="0" w:color="auto"/>
              <w:right w:val="single" w:sz="4" w:space="0" w:color="auto"/>
            </w:tcBorders>
            <w:vAlign w:val="center"/>
          </w:tcPr>
          <w:p w14:paraId="5BE2ABA5"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103 336,7</w:t>
            </w:r>
          </w:p>
        </w:tc>
        <w:tc>
          <w:tcPr>
            <w:tcW w:w="1134" w:type="dxa"/>
            <w:tcBorders>
              <w:top w:val="single" w:sz="4" w:space="0" w:color="auto"/>
              <w:left w:val="single" w:sz="4" w:space="0" w:color="auto"/>
              <w:bottom w:val="single" w:sz="4" w:space="0" w:color="auto"/>
              <w:right w:val="single" w:sz="4" w:space="0" w:color="auto"/>
            </w:tcBorders>
            <w:vAlign w:val="center"/>
          </w:tcPr>
          <w:p w14:paraId="21DFCDE8" w14:textId="1AA18CD6"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4 066,2</w:t>
            </w:r>
          </w:p>
        </w:tc>
        <w:tc>
          <w:tcPr>
            <w:tcW w:w="1134" w:type="dxa"/>
            <w:tcBorders>
              <w:top w:val="single" w:sz="4" w:space="0" w:color="auto"/>
              <w:left w:val="single" w:sz="4" w:space="0" w:color="auto"/>
              <w:bottom w:val="single" w:sz="4" w:space="0" w:color="auto"/>
              <w:right w:val="single" w:sz="4" w:space="0" w:color="auto"/>
            </w:tcBorders>
            <w:vAlign w:val="center"/>
          </w:tcPr>
          <w:p w14:paraId="21EB0584" w14:textId="426781DD" w:rsidR="00FA4680" w:rsidRPr="00C17FC2" w:rsidRDefault="00087708" w:rsidP="00087708">
            <w:pPr>
              <w:tabs>
                <w:tab w:val="center" w:pos="459"/>
              </w:tabs>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14 814,7</w:t>
            </w:r>
          </w:p>
        </w:tc>
      </w:tr>
      <w:tr w:rsidR="00C17FC2" w:rsidRPr="00C17FC2" w14:paraId="25735318" w14:textId="77777777" w:rsidTr="00087708">
        <w:tc>
          <w:tcPr>
            <w:tcW w:w="587" w:type="dxa"/>
            <w:tcBorders>
              <w:top w:val="single" w:sz="4" w:space="0" w:color="auto"/>
              <w:left w:val="single" w:sz="4" w:space="0" w:color="auto"/>
              <w:bottom w:val="single" w:sz="4" w:space="0" w:color="auto"/>
              <w:right w:val="single" w:sz="4" w:space="0" w:color="auto"/>
            </w:tcBorders>
          </w:tcPr>
          <w:p w14:paraId="27F962E9" w14:textId="13BCA459"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1.1</w:t>
            </w:r>
          </w:p>
        </w:tc>
        <w:tc>
          <w:tcPr>
            <w:tcW w:w="3318" w:type="dxa"/>
            <w:tcBorders>
              <w:top w:val="single" w:sz="4" w:space="0" w:color="auto"/>
              <w:left w:val="single" w:sz="4" w:space="0" w:color="auto"/>
              <w:bottom w:val="single" w:sz="4" w:space="0" w:color="auto"/>
              <w:right w:val="single" w:sz="4" w:space="0" w:color="auto"/>
            </w:tcBorders>
          </w:tcPr>
          <w:p w14:paraId="2554478F" w14:textId="51A6295F"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Налог на доходы физ</w:t>
            </w:r>
            <w:r w:rsidR="00FC19B3" w:rsidRPr="00C17FC2">
              <w:rPr>
                <w:rFonts w:ascii="Times New Roman" w:eastAsia="Times New Roman" w:hAnsi="Times New Roman" w:cs="Times New Roman"/>
                <w:lang w:eastAsia="ru-RU"/>
              </w:rPr>
              <w:t>ических</w:t>
            </w:r>
            <w:r w:rsidRPr="00C17FC2">
              <w:rPr>
                <w:rFonts w:ascii="Times New Roman" w:eastAsia="Times New Roman" w:hAnsi="Times New Roman" w:cs="Times New Roman"/>
                <w:lang w:eastAsia="ru-RU"/>
              </w:rPr>
              <w:t xml:space="preserve"> лиц (ФНС)</w:t>
            </w:r>
          </w:p>
        </w:tc>
        <w:tc>
          <w:tcPr>
            <w:tcW w:w="1276" w:type="dxa"/>
            <w:tcBorders>
              <w:top w:val="single" w:sz="4" w:space="0" w:color="auto"/>
              <w:left w:val="single" w:sz="4" w:space="0" w:color="auto"/>
              <w:bottom w:val="single" w:sz="4" w:space="0" w:color="auto"/>
              <w:right w:val="single" w:sz="4" w:space="0" w:color="auto"/>
            </w:tcBorders>
            <w:vAlign w:val="center"/>
          </w:tcPr>
          <w:p w14:paraId="2D49F44B"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51 506,8</w:t>
            </w:r>
          </w:p>
        </w:tc>
        <w:tc>
          <w:tcPr>
            <w:tcW w:w="1276" w:type="dxa"/>
            <w:tcBorders>
              <w:top w:val="single" w:sz="4" w:space="0" w:color="auto"/>
              <w:left w:val="single" w:sz="4" w:space="0" w:color="auto"/>
              <w:bottom w:val="single" w:sz="4" w:space="0" w:color="auto"/>
              <w:right w:val="single" w:sz="4" w:space="0" w:color="auto"/>
            </w:tcBorders>
            <w:vAlign w:val="center"/>
          </w:tcPr>
          <w:p w14:paraId="092DB5B2"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53 189,7</w:t>
            </w:r>
          </w:p>
        </w:tc>
        <w:tc>
          <w:tcPr>
            <w:tcW w:w="1276" w:type="dxa"/>
            <w:tcBorders>
              <w:top w:val="single" w:sz="4" w:space="0" w:color="auto"/>
              <w:left w:val="single" w:sz="4" w:space="0" w:color="auto"/>
              <w:bottom w:val="single" w:sz="4" w:space="0" w:color="auto"/>
              <w:right w:val="single" w:sz="4" w:space="0" w:color="auto"/>
            </w:tcBorders>
            <w:vAlign w:val="center"/>
          </w:tcPr>
          <w:p w14:paraId="39A015FA"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64 880,2</w:t>
            </w:r>
          </w:p>
        </w:tc>
        <w:tc>
          <w:tcPr>
            <w:tcW w:w="1134" w:type="dxa"/>
            <w:tcBorders>
              <w:top w:val="single" w:sz="4" w:space="0" w:color="auto"/>
              <w:left w:val="single" w:sz="4" w:space="0" w:color="auto"/>
              <w:bottom w:val="single" w:sz="4" w:space="0" w:color="auto"/>
              <w:right w:val="single" w:sz="4" w:space="0" w:color="auto"/>
            </w:tcBorders>
            <w:vAlign w:val="center"/>
          </w:tcPr>
          <w:p w14:paraId="4D77E705" w14:textId="42A4B6B9"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1 682,9</w:t>
            </w:r>
          </w:p>
        </w:tc>
        <w:tc>
          <w:tcPr>
            <w:tcW w:w="1134" w:type="dxa"/>
            <w:tcBorders>
              <w:top w:val="single" w:sz="4" w:space="0" w:color="auto"/>
              <w:left w:val="single" w:sz="4" w:space="0" w:color="auto"/>
              <w:bottom w:val="single" w:sz="4" w:space="0" w:color="auto"/>
              <w:right w:val="single" w:sz="4" w:space="0" w:color="auto"/>
            </w:tcBorders>
            <w:vAlign w:val="center"/>
          </w:tcPr>
          <w:p w14:paraId="0BE6846F" w14:textId="17EDC16C"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11 690,5</w:t>
            </w:r>
          </w:p>
        </w:tc>
      </w:tr>
      <w:tr w:rsidR="00C17FC2" w:rsidRPr="00C17FC2" w14:paraId="0A185528" w14:textId="77777777" w:rsidTr="00087708">
        <w:tc>
          <w:tcPr>
            <w:tcW w:w="587" w:type="dxa"/>
            <w:tcBorders>
              <w:top w:val="single" w:sz="4" w:space="0" w:color="auto"/>
              <w:left w:val="single" w:sz="4" w:space="0" w:color="auto"/>
              <w:bottom w:val="single" w:sz="4" w:space="0" w:color="auto"/>
              <w:right w:val="single" w:sz="4" w:space="0" w:color="auto"/>
            </w:tcBorders>
          </w:tcPr>
          <w:p w14:paraId="54477F1B" w14:textId="4888C752"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1.2</w:t>
            </w:r>
          </w:p>
        </w:tc>
        <w:tc>
          <w:tcPr>
            <w:tcW w:w="3318" w:type="dxa"/>
            <w:tcBorders>
              <w:top w:val="single" w:sz="4" w:space="0" w:color="auto"/>
              <w:left w:val="single" w:sz="4" w:space="0" w:color="auto"/>
              <w:bottom w:val="single" w:sz="4" w:space="0" w:color="auto"/>
              <w:right w:val="single" w:sz="4" w:space="0" w:color="auto"/>
            </w:tcBorders>
          </w:tcPr>
          <w:p w14:paraId="55E42246" w14:textId="17D99408"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Налоги на товары</w:t>
            </w:r>
            <w:r w:rsidR="00FC19B3" w:rsidRPr="00C17FC2">
              <w:rPr>
                <w:rFonts w:ascii="Times New Roman" w:eastAsia="Times New Roman" w:hAnsi="Times New Roman" w:cs="Times New Roman"/>
                <w:lang w:eastAsia="ru-RU"/>
              </w:rPr>
              <w:t>,</w:t>
            </w:r>
            <w:r w:rsidRPr="00C17FC2">
              <w:rPr>
                <w:rFonts w:ascii="Times New Roman" w:eastAsia="Times New Roman" w:hAnsi="Times New Roman" w:cs="Times New Roman"/>
                <w:lang w:eastAsia="ru-RU"/>
              </w:rPr>
              <w:t xml:space="preserve"> реал</w:t>
            </w:r>
            <w:r w:rsidR="00FC19B3" w:rsidRPr="00C17FC2">
              <w:rPr>
                <w:rFonts w:ascii="Times New Roman" w:eastAsia="Times New Roman" w:hAnsi="Times New Roman" w:cs="Times New Roman"/>
                <w:lang w:eastAsia="ru-RU"/>
              </w:rPr>
              <w:t xml:space="preserve">изованные </w:t>
            </w:r>
            <w:r w:rsidRPr="00C17FC2">
              <w:rPr>
                <w:rFonts w:ascii="Times New Roman" w:eastAsia="Times New Roman" w:hAnsi="Times New Roman" w:cs="Times New Roman"/>
                <w:lang w:eastAsia="ru-RU"/>
              </w:rPr>
              <w:t>на террит</w:t>
            </w:r>
            <w:r w:rsidR="00FC19B3" w:rsidRPr="00C17FC2">
              <w:rPr>
                <w:rFonts w:ascii="Times New Roman" w:eastAsia="Times New Roman" w:hAnsi="Times New Roman" w:cs="Times New Roman"/>
                <w:lang w:eastAsia="ru-RU"/>
              </w:rPr>
              <w:t>ории</w:t>
            </w:r>
            <w:r w:rsidRPr="00C17FC2">
              <w:rPr>
                <w:rFonts w:ascii="Times New Roman" w:eastAsia="Times New Roman" w:hAnsi="Times New Roman" w:cs="Times New Roman"/>
                <w:lang w:eastAsia="ru-RU"/>
              </w:rPr>
              <w:t xml:space="preserve"> РФ (дох</w:t>
            </w:r>
            <w:r w:rsidR="00FC19B3" w:rsidRPr="00C17FC2">
              <w:rPr>
                <w:rFonts w:ascii="Times New Roman" w:eastAsia="Times New Roman" w:hAnsi="Times New Roman" w:cs="Times New Roman"/>
                <w:lang w:eastAsia="ru-RU"/>
              </w:rPr>
              <w:t>од</w:t>
            </w:r>
            <w:r w:rsidRPr="00C17FC2">
              <w:rPr>
                <w:rFonts w:ascii="Times New Roman" w:eastAsia="Times New Roman" w:hAnsi="Times New Roman" w:cs="Times New Roman"/>
                <w:lang w:eastAsia="ru-RU"/>
              </w:rPr>
              <w:t xml:space="preserve"> от уплаты акцизов на ГСМ) (УФК)</w:t>
            </w:r>
          </w:p>
        </w:tc>
        <w:tc>
          <w:tcPr>
            <w:tcW w:w="1276" w:type="dxa"/>
            <w:tcBorders>
              <w:top w:val="single" w:sz="4" w:space="0" w:color="auto"/>
              <w:left w:val="single" w:sz="4" w:space="0" w:color="auto"/>
              <w:bottom w:val="single" w:sz="4" w:space="0" w:color="auto"/>
              <w:right w:val="single" w:sz="4" w:space="0" w:color="auto"/>
            </w:tcBorders>
            <w:vAlign w:val="center"/>
          </w:tcPr>
          <w:p w14:paraId="2C03ADC0"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23 039,7</w:t>
            </w:r>
          </w:p>
        </w:tc>
        <w:tc>
          <w:tcPr>
            <w:tcW w:w="1276" w:type="dxa"/>
            <w:tcBorders>
              <w:top w:val="single" w:sz="4" w:space="0" w:color="auto"/>
              <w:left w:val="single" w:sz="4" w:space="0" w:color="auto"/>
              <w:bottom w:val="single" w:sz="4" w:space="0" w:color="auto"/>
              <w:right w:val="single" w:sz="4" w:space="0" w:color="auto"/>
            </w:tcBorders>
            <w:vAlign w:val="center"/>
          </w:tcPr>
          <w:p w14:paraId="242D5BD2" w14:textId="47BF073C"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25 423,0</w:t>
            </w:r>
          </w:p>
        </w:tc>
        <w:tc>
          <w:tcPr>
            <w:tcW w:w="1276" w:type="dxa"/>
            <w:tcBorders>
              <w:top w:val="single" w:sz="4" w:space="0" w:color="auto"/>
              <w:left w:val="single" w:sz="4" w:space="0" w:color="auto"/>
              <w:bottom w:val="single" w:sz="4" w:space="0" w:color="auto"/>
              <w:right w:val="single" w:sz="4" w:space="0" w:color="auto"/>
            </w:tcBorders>
            <w:vAlign w:val="center"/>
          </w:tcPr>
          <w:p w14:paraId="7B283C2F"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26 586,4</w:t>
            </w:r>
          </w:p>
        </w:tc>
        <w:tc>
          <w:tcPr>
            <w:tcW w:w="1134" w:type="dxa"/>
            <w:tcBorders>
              <w:top w:val="single" w:sz="4" w:space="0" w:color="auto"/>
              <w:left w:val="single" w:sz="4" w:space="0" w:color="auto"/>
              <w:bottom w:val="single" w:sz="4" w:space="0" w:color="auto"/>
              <w:right w:val="single" w:sz="4" w:space="0" w:color="auto"/>
            </w:tcBorders>
            <w:vAlign w:val="center"/>
          </w:tcPr>
          <w:p w14:paraId="5199E06B" w14:textId="4402ADE6"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2 383,3</w:t>
            </w:r>
          </w:p>
        </w:tc>
        <w:tc>
          <w:tcPr>
            <w:tcW w:w="1134" w:type="dxa"/>
            <w:tcBorders>
              <w:top w:val="single" w:sz="4" w:space="0" w:color="auto"/>
              <w:left w:val="single" w:sz="4" w:space="0" w:color="auto"/>
              <w:bottom w:val="single" w:sz="4" w:space="0" w:color="auto"/>
              <w:right w:val="single" w:sz="4" w:space="0" w:color="auto"/>
            </w:tcBorders>
            <w:vAlign w:val="center"/>
          </w:tcPr>
          <w:p w14:paraId="174340C4" w14:textId="17220050"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1 163,4</w:t>
            </w:r>
          </w:p>
        </w:tc>
      </w:tr>
      <w:tr w:rsidR="00C17FC2" w:rsidRPr="00C17FC2" w14:paraId="2FD79D13" w14:textId="77777777" w:rsidTr="00087708">
        <w:tc>
          <w:tcPr>
            <w:tcW w:w="587" w:type="dxa"/>
            <w:tcBorders>
              <w:top w:val="single" w:sz="4" w:space="0" w:color="auto"/>
              <w:left w:val="single" w:sz="4" w:space="0" w:color="auto"/>
              <w:bottom w:val="single" w:sz="4" w:space="0" w:color="auto"/>
              <w:right w:val="single" w:sz="4" w:space="0" w:color="auto"/>
            </w:tcBorders>
          </w:tcPr>
          <w:p w14:paraId="62878A9D" w14:textId="7621BAA8"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1.3</w:t>
            </w:r>
          </w:p>
        </w:tc>
        <w:tc>
          <w:tcPr>
            <w:tcW w:w="3318" w:type="dxa"/>
            <w:tcBorders>
              <w:top w:val="single" w:sz="4" w:space="0" w:color="auto"/>
              <w:left w:val="single" w:sz="4" w:space="0" w:color="auto"/>
              <w:bottom w:val="single" w:sz="4" w:space="0" w:color="auto"/>
              <w:right w:val="single" w:sz="4" w:space="0" w:color="auto"/>
            </w:tcBorders>
          </w:tcPr>
          <w:p w14:paraId="04DD93E3" w14:textId="2CEBDA6A"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Налог на совокупн</w:t>
            </w:r>
            <w:r w:rsidR="006049C0" w:rsidRPr="00C17FC2">
              <w:rPr>
                <w:rFonts w:ascii="Times New Roman" w:eastAsia="Times New Roman" w:hAnsi="Times New Roman" w:cs="Times New Roman"/>
                <w:lang w:eastAsia="ru-RU"/>
              </w:rPr>
              <w:t>ый</w:t>
            </w:r>
            <w:r w:rsidRPr="00C17FC2">
              <w:rPr>
                <w:rFonts w:ascii="Times New Roman" w:eastAsia="Times New Roman" w:hAnsi="Times New Roman" w:cs="Times New Roman"/>
                <w:lang w:eastAsia="ru-RU"/>
              </w:rPr>
              <w:t xml:space="preserve"> доход (един</w:t>
            </w:r>
            <w:r w:rsidR="006049C0" w:rsidRPr="00C17FC2">
              <w:rPr>
                <w:rFonts w:ascii="Times New Roman" w:eastAsia="Times New Roman" w:hAnsi="Times New Roman" w:cs="Times New Roman"/>
                <w:lang w:eastAsia="ru-RU"/>
              </w:rPr>
              <w:t>ый</w:t>
            </w:r>
            <w:r w:rsidRPr="00C17FC2">
              <w:rPr>
                <w:rFonts w:ascii="Times New Roman" w:eastAsia="Times New Roman" w:hAnsi="Times New Roman" w:cs="Times New Roman"/>
                <w:lang w:eastAsia="ru-RU"/>
              </w:rPr>
              <w:t xml:space="preserve"> налог на вмен</w:t>
            </w:r>
            <w:r w:rsidR="006049C0" w:rsidRPr="00C17FC2">
              <w:rPr>
                <w:rFonts w:ascii="Times New Roman" w:eastAsia="Times New Roman" w:hAnsi="Times New Roman" w:cs="Times New Roman"/>
                <w:lang w:eastAsia="ru-RU"/>
              </w:rPr>
              <w:t xml:space="preserve">енный </w:t>
            </w:r>
            <w:r w:rsidRPr="00C17FC2">
              <w:rPr>
                <w:rFonts w:ascii="Times New Roman" w:eastAsia="Times New Roman" w:hAnsi="Times New Roman" w:cs="Times New Roman"/>
                <w:lang w:eastAsia="ru-RU"/>
              </w:rPr>
              <w:t>доход для отдельных видов деят</w:t>
            </w:r>
            <w:r w:rsidR="006049C0" w:rsidRPr="00C17FC2">
              <w:rPr>
                <w:rFonts w:ascii="Times New Roman" w:eastAsia="Times New Roman" w:hAnsi="Times New Roman" w:cs="Times New Roman"/>
                <w:lang w:eastAsia="ru-RU"/>
              </w:rPr>
              <w:t>ельности</w:t>
            </w:r>
            <w:r w:rsidRPr="00C17FC2">
              <w:rPr>
                <w:rFonts w:ascii="Times New Roman" w:eastAsia="Times New Roman" w:hAnsi="Times New Roman" w:cs="Times New Roman"/>
                <w:lang w:eastAsia="ru-RU"/>
              </w:rPr>
              <w:t>,</w:t>
            </w:r>
            <w:r w:rsidR="006049C0" w:rsidRPr="00C17FC2">
              <w:rPr>
                <w:rFonts w:ascii="Times New Roman" w:eastAsia="Times New Roman" w:hAnsi="Times New Roman" w:cs="Times New Roman"/>
                <w:lang w:eastAsia="ru-RU"/>
              </w:rPr>
              <w:t xml:space="preserve"> </w:t>
            </w:r>
            <w:r w:rsidRPr="00C17FC2">
              <w:rPr>
                <w:rFonts w:ascii="Times New Roman" w:eastAsia="Times New Roman" w:hAnsi="Times New Roman" w:cs="Times New Roman"/>
                <w:lang w:eastAsia="ru-RU"/>
              </w:rPr>
              <w:t>един</w:t>
            </w:r>
            <w:r w:rsidR="006049C0" w:rsidRPr="00C17FC2">
              <w:rPr>
                <w:rFonts w:ascii="Times New Roman" w:eastAsia="Times New Roman" w:hAnsi="Times New Roman" w:cs="Times New Roman"/>
                <w:lang w:eastAsia="ru-RU"/>
              </w:rPr>
              <w:t>ый</w:t>
            </w:r>
            <w:r w:rsidRPr="00C17FC2">
              <w:rPr>
                <w:rFonts w:ascii="Times New Roman" w:eastAsia="Times New Roman" w:hAnsi="Times New Roman" w:cs="Times New Roman"/>
                <w:lang w:eastAsia="ru-RU"/>
              </w:rPr>
              <w:t xml:space="preserve"> с/х налог, налог в связи с прим. патентн</w:t>
            </w:r>
            <w:r w:rsidR="006049C0" w:rsidRPr="00C17FC2">
              <w:rPr>
                <w:rFonts w:ascii="Times New Roman" w:eastAsia="Times New Roman" w:hAnsi="Times New Roman" w:cs="Times New Roman"/>
                <w:lang w:eastAsia="ru-RU"/>
              </w:rPr>
              <w:t>ой</w:t>
            </w:r>
            <w:r w:rsidRPr="00C17FC2">
              <w:rPr>
                <w:rFonts w:ascii="Times New Roman" w:eastAsia="Times New Roman" w:hAnsi="Times New Roman" w:cs="Times New Roman"/>
                <w:lang w:eastAsia="ru-RU"/>
              </w:rPr>
              <w:t xml:space="preserve"> системы налогообл</w:t>
            </w:r>
            <w:r w:rsidR="006049C0" w:rsidRPr="00C17FC2">
              <w:rPr>
                <w:rFonts w:ascii="Times New Roman" w:eastAsia="Times New Roman" w:hAnsi="Times New Roman" w:cs="Times New Roman"/>
                <w:lang w:eastAsia="ru-RU"/>
              </w:rPr>
              <w:t>ожения</w:t>
            </w:r>
            <w:r w:rsidRPr="00C17FC2">
              <w:rPr>
                <w:rFonts w:ascii="Times New Roman" w:eastAsia="Times New Roman" w:hAnsi="Times New Roman" w:cs="Times New Roman"/>
                <w:lang w:eastAsia="ru-RU"/>
              </w:rPr>
              <w:t xml:space="preserve">) (ФНС) </w:t>
            </w:r>
          </w:p>
        </w:tc>
        <w:tc>
          <w:tcPr>
            <w:tcW w:w="1276" w:type="dxa"/>
            <w:tcBorders>
              <w:top w:val="single" w:sz="4" w:space="0" w:color="auto"/>
              <w:left w:val="single" w:sz="4" w:space="0" w:color="auto"/>
              <w:bottom w:val="single" w:sz="4" w:space="0" w:color="auto"/>
              <w:right w:val="single" w:sz="4" w:space="0" w:color="auto"/>
            </w:tcBorders>
            <w:vAlign w:val="center"/>
          </w:tcPr>
          <w:p w14:paraId="437F1FB1"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3 772,2</w:t>
            </w:r>
          </w:p>
        </w:tc>
        <w:tc>
          <w:tcPr>
            <w:tcW w:w="1276" w:type="dxa"/>
            <w:tcBorders>
              <w:top w:val="single" w:sz="4" w:space="0" w:color="auto"/>
              <w:left w:val="single" w:sz="4" w:space="0" w:color="auto"/>
              <w:bottom w:val="single" w:sz="4" w:space="0" w:color="auto"/>
              <w:right w:val="single" w:sz="4" w:space="0" w:color="auto"/>
            </w:tcBorders>
            <w:vAlign w:val="center"/>
          </w:tcPr>
          <w:p w14:paraId="7EEF93ED"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3 772,2</w:t>
            </w:r>
          </w:p>
        </w:tc>
        <w:tc>
          <w:tcPr>
            <w:tcW w:w="1276" w:type="dxa"/>
            <w:tcBorders>
              <w:top w:val="single" w:sz="4" w:space="0" w:color="auto"/>
              <w:left w:val="single" w:sz="4" w:space="0" w:color="auto"/>
              <w:bottom w:val="single" w:sz="4" w:space="0" w:color="auto"/>
              <w:right w:val="single" w:sz="4" w:space="0" w:color="auto"/>
            </w:tcBorders>
            <w:vAlign w:val="center"/>
          </w:tcPr>
          <w:p w14:paraId="480AE801"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1 549,6</w:t>
            </w:r>
          </w:p>
        </w:tc>
        <w:tc>
          <w:tcPr>
            <w:tcW w:w="1134" w:type="dxa"/>
            <w:tcBorders>
              <w:top w:val="single" w:sz="4" w:space="0" w:color="auto"/>
              <w:left w:val="single" w:sz="4" w:space="0" w:color="auto"/>
              <w:bottom w:val="single" w:sz="4" w:space="0" w:color="auto"/>
              <w:right w:val="single" w:sz="4" w:space="0" w:color="auto"/>
            </w:tcBorders>
            <w:vAlign w:val="center"/>
          </w:tcPr>
          <w:p w14:paraId="65734068"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117AD204"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- 2 222,6</w:t>
            </w:r>
          </w:p>
        </w:tc>
      </w:tr>
      <w:tr w:rsidR="00C17FC2" w:rsidRPr="00C17FC2" w14:paraId="4CDF5E6F" w14:textId="77777777" w:rsidTr="00087708">
        <w:tc>
          <w:tcPr>
            <w:tcW w:w="587" w:type="dxa"/>
            <w:tcBorders>
              <w:top w:val="single" w:sz="4" w:space="0" w:color="auto"/>
              <w:left w:val="single" w:sz="4" w:space="0" w:color="auto"/>
              <w:bottom w:val="single" w:sz="4" w:space="0" w:color="auto"/>
              <w:right w:val="single" w:sz="4" w:space="0" w:color="auto"/>
            </w:tcBorders>
          </w:tcPr>
          <w:p w14:paraId="7DB1AF86" w14:textId="4C4B27CC"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1.4</w:t>
            </w:r>
          </w:p>
        </w:tc>
        <w:tc>
          <w:tcPr>
            <w:tcW w:w="3318" w:type="dxa"/>
            <w:tcBorders>
              <w:top w:val="single" w:sz="4" w:space="0" w:color="auto"/>
              <w:left w:val="single" w:sz="4" w:space="0" w:color="auto"/>
              <w:bottom w:val="single" w:sz="4" w:space="0" w:color="auto"/>
              <w:right w:val="single" w:sz="4" w:space="0" w:color="auto"/>
            </w:tcBorders>
          </w:tcPr>
          <w:p w14:paraId="24A7AEC7" w14:textId="0E065EDD"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xml:space="preserve">Налог на имущество, </w:t>
            </w:r>
            <w:r w:rsidR="006049C0" w:rsidRPr="00C17FC2">
              <w:rPr>
                <w:rFonts w:ascii="Times New Roman" w:eastAsia="Times New Roman" w:hAnsi="Times New Roman" w:cs="Times New Roman"/>
                <w:lang w:eastAsia="ru-RU"/>
              </w:rPr>
              <w:t>транспортный</w:t>
            </w:r>
            <w:r w:rsidRPr="00C17FC2">
              <w:rPr>
                <w:rFonts w:ascii="Times New Roman" w:eastAsia="Times New Roman" w:hAnsi="Times New Roman" w:cs="Times New Roman"/>
                <w:lang w:eastAsia="ru-RU"/>
              </w:rPr>
              <w:t xml:space="preserve"> налог /нал</w:t>
            </w:r>
            <w:r w:rsidR="006049C0" w:rsidRPr="00C17FC2">
              <w:rPr>
                <w:rFonts w:ascii="Times New Roman" w:eastAsia="Times New Roman" w:hAnsi="Times New Roman" w:cs="Times New Roman"/>
                <w:lang w:eastAsia="ru-RU"/>
              </w:rPr>
              <w:t>ог</w:t>
            </w:r>
            <w:r w:rsidRPr="00C17FC2">
              <w:rPr>
                <w:rFonts w:ascii="Times New Roman" w:eastAsia="Times New Roman" w:hAnsi="Times New Roman" w:cs="Times New Roman"/>
                <w:lang w:eastAsia="ru-RU"/>
              </w:rPr>
              <w:t xml:space="preserve"> с орган</w:t>
            </w:r>
            <w:r w:rsidR="006049C0" w:rsidRPr="00C17FC2">
              <w:rPr>
                <w:rFonts w:ascii="Times New Roman" w:eastAsia="Times New Roman" w:hAnsi="Times New Roman" w:cs="Times New Roman"/>
                <w:lang w:eastAsia="ru-RU"/>
              </w:rPr>
              <w:t xml:space="preserve">изаций, </w:t>
            </w:r>
            <w:r w:rsidRPr="00C17FC2">
              <w:rPr>
                <w:rFonts w:ascii="Times New Roman" w:eastAsia="Times New Roman" w:hAnsi="Times New Roman" w:cs="Times New Roman"/>
                <w:lang w:eastAsia="ru-RU"/>
              </w:rPr>
              <w:t>облад</w:t>
            </w:r>
            <w:r w:rsidR="006049C0" w:rsidRPr="00C17FC2">
              <w:rPr>
                <w:rFonts w:ascii="Times New Roman" w:eastAsia="Times New Roman" w:hAnsi="Times New Roman" w:cs="Times New Roman"/>
                <w:lang w:eastAsia="ru-RU"/>
              </w:rPr>
              <w:t>ающих земельным</w:t>
            </w:r>
            <w:r w:rsidRPr="00C17FC2">
              <w:rPr>
                <w:rFonts w:ascii="Times New Roman" w:eastAsia="Times New Roman" w:hAnsi="Times New Roman" w:cs="Times New Roman"/>
                <w:lang w:eastAsia="ru-RU"/>
              </w:rPr>
              <w:t xml:space="preserve"> участком (ФНС) </w:t>
            </w:r>
          </w:p>
        </w:tc>
        <w:tc>
          <w:tcPr>
            <w:tcW w:w="1276" w:type="dxa"/>
            <w:tcBorders>
              <w:top w:val="single" w:sz="4" w:space="0" w:color="auto"/>
              <w:left w:val="single" w:sz="4" w:space="0" w:color="auto"/>
              <w:bottom w:val="single" w:sz="4" w:space="0" w:color="auto"/>
              <w:right w:val="single" w:sz="4" w:space="0" w:color="auto"/>
            </w:tcBorders>
            <w:vAlign w:val="center"/>
          </w:tcPr>
          <w:p w14:paraId="4FE8CEF3"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1 858,6</w:t>
            </w:r>
          </w:p>
        </w:tc>
        <w:tc>
          <w:tcPr>
            <w:tcW w:w="1276" w:type="dxa"/>
            <w:tcBorders>
              <w:top w:val="single" w:sz="4" w:space="0" w:color="auto"/>
              <w:left w:val="single" w:sz="4" w:space="0" w:color="auto"/>
              <w:bottom w:val="single" w:sz="4" w:space="0" w:color="auto"/>
              <w:right w:val="single" w:sz="4" w:space="0" w:color="auto"/>
            </w:tcBorders>
            <w:vAlign w:val="center"/>
          </w:tcPr>
          <w:p w14:paraId="31582522"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1 858,6</w:t>
            </w:r>
          </w:p>
        </w:tc>
        <w:tc>
          <w:tcPr>
            <w:tcW w:w="1276" w:type="dxa"/>
            <w:tcBorders>
              <w:top w:val="single" w:sz="4" w:space="0" w:color="auto"/>
              <w:left w:val="single" w:sz="4" w:space="0" w:color="auto"/>
              <w:bottom w:val="single" w:sz="4" w:space="0" w:color="auto"/>
              <w:right w:val="single" w:sz="4" w:space="0" w:color="auto"/>
            </w:tcBorders>
            <w:vAlign w:val="center"/>
          </w:tcPr>
          <w:p w14:paraId="1D954F90"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5 290,5</w:t>
            </w:r>
          </w:p>
        </w:tc>
        <w:tc>
          <w:tcPr>
            <w:tcW w:w="1134" w:type="dxa"/>
            <w:tcBorders>
              <w:top w:val="single" w:sz="4" w:space="0" w:color="auto"/>
              <w:left w:val="single" w:sz="4" w:space="0" w:color="auto"/>
              <w:bottom w:val="single" w:sz="4" w:space="0" w:color="auto"/>
              <w:right w:val="single" w:sz="4" w:space="0" w:color="auto"/>
            </w:tcBorders>
            <w:vAlign w:val="center"/>
          </w:tcPr>
          <w:p w14:paraId="041A025C"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74D93BFD" w14:textId="0E72B9C2"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3 431,9</w:t>
            </w:r>
          </w:p>
        </w:tc>
      </w:tr>
      <w:tr w:rsidR="00C17FC2" w:rsidRPr="00C17FC2" w14:paraId="0FAA5D28" w14:textId="77777777" w:rsidTr="00087708">
        <w:tc>
          <w:tcPr>
            <w:tcW w:w="587" w:type="dxa"/>
            <w:tcBorders>
              <w:top w:val="single" w:sz="4" w:space="0" w:color="auto"/>
              <w:left w:val="single" w:sz="4" w:space="0" w:color="auto"/>
              <w:bottom w:val="single" w:sz="4" w:space="0" w:color="auto"/>
              <w:right w:val="single" w:sz="4" w:space="0" w:color="auto"/>
            </w:tcBorders>
          </w:tcPr>
          <w:p w14:paraId="3036962D" w14:textId="305047C4"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1.5</w:t>
            </w:r>
          </w:p>
        </w:tc>
        <w:tc>
          <w:tcPr>
            <w:tcW w:w="3318" w:type="dxa"/>
            <w:tcBorders>
              <w:top w:val="single" w:sz="4" w:space="0" w:color="auto"/>
              <w:left w:val="single" w:sz="4" w:space="0" w:color="auto"/>
              <w:bottom w:val="single" w:sz="4" w:space="0" w:color="auto"/>
              <w:right w:val="single" w:sz="4" w:space="0" w:color="auto"/>
            </w:tcBorders>
          </w:tcPr>
          <w:p w14:paraId="392C0B9F" w14:textId="6938546A"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Гос</w:t>
            </w:r>
            <w:r w:rsidR="006049C0" w:rsidRPr="00C17FC2">
              <w:rPr>
                <w:rFonts w:ascii="Times New Roman" w:eastAsia="Times New Roman" w:hAnsi="Times New Roman" w:cs="Times New Roman"/>
                <w:lang w:eastAsia="ru-RU"/>
              </w:rPr>
              <w:t>ударственная</w:t>
            </w:r>
            <w:r w:rsidRPr="00C17FC2">
              <w:rPr>
                <w:rFonts w:ascii="Times New Roman" w:eastAsia="Times New Roman" w:hAnsi="Times New Roman" w:cs="Times New Roman"/>
                <w:lang w:eastAsia="ru-RU"/>
              </w:rPr>
              <w:t xml:space="preserve"> пошлина по делам</w:t>
            </w:r>
            <w:r w:rsidR="006049C0" w:rsidRPr="00C17FC2">
              <w:rPr>
                <w:rFonts w:ascii="Times New Roman" w:eastAsia="Times New Roman" w:hAnsi="Times New Roman" w:cs="Times New Roman"/>
                <w:lang w:eastAsia="ru-RU"/>
              </w:rPr>
              <w:t>,</w:t>
            </w:r>
            <w:r w:rsidRPr="00C17FC2">
              <w:rPr>
                <w:rFonts w:ascii="Times New Roman" w:eastAsia="Times New Roman" w:hAnsi="Times New Roman" w:cs="Times New Roman"/>
                <w:lang w:eastAsia="ru-RU"/>
              </w:rPr>
              <w:t xml:space="preserve"> рассм</w:t>
            </w:r>
            <w:r w:rsidR="006049C0" w:rsidRPr="00C17FC2">
              <w:rPr>
                <w:rFonts w:ascii="Times New Roman" w:eastAsia="Times New Roman" w:hAnsi="Times New Roman" w:cs="Times New Roman"/>
                <w:lang w:eastAsia="ru-RU"/>
              </w:rPr>
              <w:t>отренным</w:t>
            </w:r>
            <w:r w:rsidRPr="00C17FC2">
              <w:rPr>
                <w:rFonts w:ascii="Times New Roman" w:eastAsia="Times New Roman" w:hAnsi="Times New Roman" w:cs="Times New Roman"/>
                <w:lang w:eastAsia="ru-RU"/>
              </w:rPr>
              <w:t xml:space="preserve"> в судах общей юрисд</w:t>
            </w:r>
            <w:r w:rsidR="006049C0" w:rsidRPr="00C17FC2">
              <w:rPr>
                <w:rFonts w:ascii="Times New Roman" w:eastAsia="Times New Roman" w:hAnsi="Times New Roman" w:cs="Times New Roman"/>
                <w:lang w:eastAsia="ru-RU"/>
              </w:rPr>
              <w:t>икции</w:t>
            </w:r>
            <w:r w:rsidRPr="00C17FC2">
              <w:rPr>
                <w:rFonts w:ascii="Times New Roman" w:eastAsia="Times New Roman" w:hAnsi="Times New Roman" w:cs="Times New Roman"/>
                <w:lang w:eastAsia="ru-RU"/>
              </w:rPr>
              <w:t xml:space="preserve"> мировыми судьями</w:t>
            </w:r>
            <w:r w:rsidR="006049C0" w:rsidRPr="00C17FC2">
              <w:rPr>
                <w:rFonts w:ascii="Times New Roman" w:eastAsia="Times New Roman" w:hAnsi="Times New Roman" w:cs="Times New Roman"/>
                <w:lang w:eastAsia="ru-RU"/>
              </w:rPr>
              <w:t>,</w:t>
            </w:r>
            <w:r w:rsidRPr="00C17FC2">
              <w:rPr>
                <w:rFonts w:ascii="Times New Roman" w:eastAsia="Times New Roman" w:hAnsi="Times New Roman" w:cs="Times New Roman"/>
                <w:lang w:eastAsia="ru-RU"/>
              </w:rPr>
              <w:t xml:space="preserve"> за соверш</w:t>
            </w:r>
            <w:r w:rsidR="006049C0" w:rsidRPr="00C17FC2">
              <w:rPr>
                <w:rFonts w:ascii="Times New Roman" w:eastAsia="Times New Roman" w:hAnsi="Times New Roman" w:cs="Times New Roman"/>
                <w:lang w:eastAsia="ru-RU"/>
              </w:rPr>
              <w:t>ение</w:t>
            </w:r>
            <w:r w:rsidRPr="00C17FC2">
              <w:rPr>
                <w:rFonts w:ascii="Times New Roman" w:eastAsia="Times New Roman" w:hAnsi="Times New Roman" w:cs="Times New Roman"/>
                <w:lang w:eastAsia="ru-RU"/>
              </w:rPr>
              <w:t xml:space="preserve"> нотар</w:t>
            </w:r>
            <w:r w:rsidR="006049C0" w:rsidRPr="00C17FC2">
              <w:rPr>
                <w:rFonts w:ascii="Times New Roman" w:eastAsia="Times New Roman" w:hAnsi="Times New Roman" w:cs="Times New Roman"/>
                <w:lang w:eastAsia="ru-RU"/>
              </w:rPr>
              <w:t>иальных</w:t>
            </w:r>
            <w:r w:rsidRPr="00C17FC2">
              <w:rPr>
                <w:rFonts w:ascii="Times New Roman" w:eastAsia="Times New Roman" w:hAnsi="Times New Roman" w:cs="Times New Roman"/>
                <w:lang w:eastAsia="ru-RU"/>
              </w:rPr>
              <w:t xml:space="preserve"> действий (ФНС)</w:t>
            </w:r>
          </w:p>
        </w:tc>
        <w:tc>
          <w:tcPr>
            <w:tcW w:w="1276" w:type="dxa"/>
            <w:tcBorders>
              <w:top w:val="single" w:sz="4" w:space="0" w:color="auto"/>
              <w:left w:val="single" w:sz="4" w:space="0" w:color="auto"/>
              <w:bottom w:val="single" w:sz="4" w:space="0" w:color="auto"/>
              <w:right w:val="single" w:sz="4" w:space="0" w:color="auto"/>
            </w:tcBorders>
            <w:vAlign w:val="center"/>
          </w:tcPr>
          <w:p w14:paraId="69C6B358"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341,8</w:t>
            </w:r>
          </w:p>
        </w:tc>
        <w:tc>
          <w:tcPr>
            <w:tcW w:w="1276" w:type="dxa"/>
            <w:tcBorders>
              <w:top w:val="single" w:sz="4" w:space="0" w:color="auto"/>
              <w:left w:val="single" w:sz="4" w:space="0" w:color="auto"/>
              <w:bottom w:val="single" w:sz="4" w:space="0" w:color="auto"/>
              <w:right w:val="single" w:sz="4" w:space="0" w:color="auto"/>
            </w:tcBorders>
            <w:vAlign w:val="center"/>
          </w:tcPr>
          <w:p w14:paraId="06DB15FB"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341,8</w:t>
            </w:r>
          </w:p>
        </w:tc>
        <w:tc>
          <w:tcPr>
            <w:tcW w:w="1276" w:type="dxa"/>
            <w:tcBorders>
              <w:top w:val="single" w:sz="4" w:space="0" w:color="auto"/>
              <w:left w:val="single" w:sz="4" w:space="0" w:color="auto"/>
              <w:bottom w:val="single" w:sz="4" w:space="0" w:color="auto"/>
              <w:right w:val="single" w:sz="4" w:space="0" w:color="auto"/>
            </w:tcBorders>
            <w:vAlign w:val="center"/>
          </w:tcPr>
          <w:p w14:paraId="1DE6FDF3"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1 040,5</w:t>
            </w:r>
          </w:p>
        </w:tc>
        <w:tc>
          <w:tcPr>
            <w:tcW w:w="1134" w:type="dxa"/>
            <w:tcBorders>
              <w:top w:val="single" w:sz="4" w:space="0" w:color="auto"/>
              <w:left w:val="single" w:sz="4" w:space="0" w:color="auto"/>
              <w:bottom w:val="single" w:sz="4" w:space="0" w:color="auto"/>
              <w:right w:val="single" w:sz="4" w:space="0" w:color="auto"/>
            </w:tcBorders>
            <w:vAlign w:val="center"/>
          </w:tcPr>
          <w:p w14:paraId="41A91CDB"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0FC4E5A3" w14:textId="624CFFE5"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698,7</w:t>
            </w:r>
          </w:p>
        </w:tc>
      </w:tr>
      <w:tr w:rsidR="00C17FC2" w:rsidRPr="00C17FC2" w14:paraId="6223D3CF" w14:textId="77777777" w:rsidTr="00087708">
        <w:tc>
          <w:tcPr>
            <w:tcW w:w="587" w:type="dxa"/>
            <w:tcBorders>
              <w:top w:val="single" w:sz="4" w:space="0" w:color="auto"/>
              <w:left w:val="single" w:sz="4" w:space="0" w:color="auto"/>
              <w:bottom w:val="single" w:sz="4" w:space="0" w:color="auto"/>
              <w:right w:val="single" w:sz="4" w:space="0" w:color="auto"/>
            </w:tcBorders>
          </w:tcPr>
          <w:p w14:paraId="15C49130" w14:textId="1F28FEEF"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1.6</w:t>
            </w:r>
          </w:p>
        </w:tc>
        <w:tc>
          <w:tcPr>
            <w:tcW w:w="3318" w:type="dxa"/>
            <w:tcBorders>
              <w:top w:val="single" w:sz="4" w:space="0" w:color="auto"/>
              <w:left w:val="single" w:sz="4" w:space="0" w:color="auto"/>
              <w:bottom w:val="single" w:sz="4" w:space="0" w:color="auto"/>
              <w:right w:val="single" w:sz="4" w:space="0" w:color="auto"/>
            </w:tcBorders>
          </w:tcPr>
          <w:p w14:paraId="3102A71F" w14:textId="4ACC11F6"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xml:space="preserve">Доход от </w:t>
            </w:r>
            <w:r w:rsidR="00087708" w:rsidRPr="00C17FC2">
              <w:rPr>
                <w:rFonts w:ascii="Times New Roman" w:eastAsia="Times New Roman" w:hAnsi="Times New Roman" w:cs="Times New Roman"/>
                <w:lang w:eastAsia="ru-RU"/>
              </w:rPr>
              <w:t>имущества</w:t>
            </w:r>
            <w:r w:rsidR="006049C0" w:rsidRPr="00C17FC2">
              <w:rPr>
                <w:rFonts w:ascii="Times New Roman" w:eastAsia="Times New Roman" w:hAnsi="Times New Roman" w:cs="Times New Roman"/>
                <w:lang w:eastAsia="ru-RU"/>
              </w:rPr>
              <w:t>,</w:t>
            </w:r>
            <w:r w:rsidRPr="00C17FC2">
              <w:rPr>
                <w:rFonts w:ascii="Times New Roman" w:eastAsia="Times New Roman" w:hAnsi="Times New Roman" w:cs="Times New Roman"/>
                <w:lang w:eastAsia="ru-RU"/>
              </w:rPr>
              <w:t xml:space="preserve"> наход</w:t>
            </w:r>
            <w:r w:rsidR="006049C0" w:rsidRPr="00C17FC2">
              <w:rPr>
                <w:rFonts w:ascii="Times New Roman" w:eastAsia="Times New Roman" w:hAnsi="Times New Roman" w:cs="Times New Roman"/>
                <w:lang w:eastAsia="ru-RU"/>
              </w:rPr>
              <w:t>ящегося</w:t>
            </w:r>
            <w:r w:rsidRPr="00C17FC2">
              <w:rPr>
                <w:rFonts w:ascii="Times New Roman" w:eastAsia="Times New Roman" w:hAnsi="Times New Roman" w:cs="Times New Roman"/>
                <w:lang w:eastAsia="ru-RU"/>
              </w:rPr>
              <w:t xml:space="preserve"> в </w:t>
            </w:r>
            <w:r w:rsidR="00087708" w:rsidRPr="00C17FC2">
              <w:rPr>
                <w:rFonts w:ascii="Times New Roman" w:eastAsia="Times New Roman" w:hAnsi="Times New Roman" w:cs="Times New Roman"/>
                <w:lang w:eastAsia="ru-RU"/>
              </w:rPr>
              <w:t>государственной и</w:t>
            </w:r>
            <w:r w:rsidRPr="00C17FC2">
              <w:rPr>
                <w:rFonts w:ascii="Times New Roman" w:eastAsia="Times New Roman" w:hAnsi="Times New Roman" w:cs="Times New Roman"/>
                <w:lang w:eastAsia="ru-RU"/>
              </w:rPr>
              <w:t xml:space="preserve"> муниц</w:t>
            </w:r>
            <w:r w:rsidR="006049C0" w:rsidRPr="00C17FC2">
              <w:rPr>
                <w:rFonts w:ascii="Times New Roman" w:eastAsia="Times New Roman" w:hAnsi="Times New Roman" w:cs="Times New Roman"/>
                <w:lang w:eastAsia="ru-RU"/>
              </w:rPr>
              <w:t>ипальной</w:t>
            </w:r>
            <w:r w:rsidRPr="00C17FC2">
              <w:rPr>
                <w:rFonts w:ascii="Times New Roman" w:eastAsia="Times New Roman" w:hAnsi="Times New Roman" w:cs="Times New Roman"/>
                <w:lang w:eastAsia="ru-RU"/>
              </w:rPr>
              <w:t xml:space="preserve"> собств</w:t>
            </w:r>
            <w:r w:rsidR="006049C0" w:rsidRPr="00C17FC2">
              <w:rPr>
                <w:rFonts w:ascii="Times New Roman" w:eastAsia="Times New Roman" w:hAnsi="Times New Roman" w:cs="Times New Roman"/>
                <w:lang w:eastAsia="ru-RU"/>
              </w:rPr>
              <w:t>енности</w:t>
            </w:r>
            <w:r w:rsidRPr="00C17FC2">
              <w:rPr>
                <w:rFonts w:ascii="Times New Roman" w:eastAsia="Times New Roman" w:hAnsi="Times New Roman" w:cs="Times New Roman"/>
                <w:lang w:eastAsia="ru-RU"/>
              </w:rPr>
              <w:t xml:space="preserve"> (</w:t>
            </w:r>
            <w:r w:rsidR="006049C0" w:rsidRPr="00C17FC2">
              <w:rPr>
                <w:rFonts w:ascii="Times New Roman" w:eastAsia="Times New Roman" w:hAnsi="Times New Roman" w:cs="Times New Roman"/>
                <w:lang w:eastAsia="ru-RU"/>
              </w:rPr>
              <w:t xml:space="preserve">арендная </w:t>
            </w:r>
            <w:r w:rsidRPr="00C17FC2">
              <w:rPr>
                <w:rFonts w:ascii="Times New Roman" w:eastAsia="Times New Roman" w:hAnsi="Times New Roman" w:cs="Times New Roman"/>
                <w:lang w:eastAsia="ru-RU"/>
              </w:rPr>
              <w:t>плата за польз</w:t>
            </w:r>
            <w:r w:rsidR="006049C0" w:rsidRPr="00C17FC2">
              <w:rPr>
                <w:rFonts w:ascii="Times New Roman" w:eastAsia="Times New Roman" w:hAnsi="Times New Roman" w:cs="Times New Roman"/>
                <w:lang w:eastAsia="ru-RU"/>
              </w:rPr>
              <w:t>ование</w:t>
            </w:r>
            <w:r w:rsidRPr="00C17FC2">
              <w:rPr>
                <w:rFonts w:ascii="Times New Roman" w:eastAsia="Times New Roman" w:hAnsi="Times New Roman" w:cs="Times New Roman"/>
                <w:lang w:eastAsia="ru-RU"/>
              </w:rPr>
              <w:t xml:space="preserve"> имущ</w:t>
            </w:r>
            <w:r w:rsidR="006049C0" w:rsidRPr="00C17FC2">
              <w:rPr>
                <w:rFonts w:ascii="Times New Roman" w:eastAsia="Times New Roman" w:hAnsi="Times New Roman" w:cs="Times New Roman"/>
                <w:lang w:eastAsia="ru-RU"/>
              </w:rPr>
              <w:t>еством</w:t>
            </w:r>
            <w:r w:rsidRPr="00C17FC2">
              <w:rPr>
                <w:rFonts w:ascii="Times New Roman" w:eastAsia="Times New Roman" w:hAnsi="Times New Roman" w:cs="Times New Roman"/>
                <w:lang w:eastAsia="ru-RU"/>
              </w:rPr>
              <w:t xml:space="preserve">, </w:t>
            </w:r>
            <w:r w:rsidR="006049C0" w:rsidRPr="00C17FC2">
              <w:rPr>
                <w:rFonts w:ascii="Times New Roman" w:eastAsia="Times New Roman" w:hAnsi="Times New Roman" w:cs="Times New Roman"/>
                <w:lang w:eastAsia="ru-RU"/>
              </w:rPr>
              <w:t>земельным участком</w:t>
            </w:r>
            <w:r w:rsidRPr="00C17FC2">
              <w:rPr>
                <w:rFonts w:ascii="Times New Roman" w:eastAsia="Times New Roman" w:hAnsi="Times New Roman" w:cs="Times New Roman"/>
                <w:lang w:eastAsia="ru-RU"/>
              </w:rPr>
              <w:t>) (Адм</w:t>
            </w:r>
            <w:r w:rsidR="006049C0" w:rsidRPr="00C17FC2">
              <w:rPr>
                <w:rFonts w:ascii="Times New Roman" w:eastAsia="Times New Roman" w:hAnsi="Times New Roman" w:cs="Times New Roman"/>
                <w:lang w:eastAsia="ru-RU"/>
              </w:rPr>
              <w:t>инистраци</w:t>
            </w:r>
            <w:r w:rsidRPr="00C17FC2">
              <w:rPr>
                <w:rFonts w:ascii="Times New Roman" w:eastAsia="Times New Roman" w:hAnsi="Times New Roman" w:cs="Times New Roman"/>
                <w:lang w:eastAsia="ru-RU"/>
              </w:rPr>
              <w:t xml:space="preserve">я) </w:t>
            </w:r>
          </w:p>
        </w:tc>
        <w:tc>
          <w:tcPr>
            <w:tcW w:w="1276" w:type="dxa"/>
            <w:tcBorders>
              <w:top w:val="single" w:sz="4" w:space="0" w:color="auto"/>
              <w:left w:val="single" w:sz="4" w:space="0" w:color="auto"/>
              <w:bottom w:val="single" w:sz="4" w:space="0" w:color="auto"/>
              <w:right w:val="single" w:sz="4" w:space="0" w:color="auto"/>
            </w:tcBorders>
            <w:vAlign w:val="center"/>
          </w:tcPr>
          <w:p w14:paraId="4DD20B14"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3 165,4</w:t>
            </w:r>
          </w:p>
        </w:tc>
        <w:tc>
          <w:tcPr>
            <w:tcW w:w="1276" w:type="dxa"/>
            <w:tcBorders>
              <w:top w:val="single" w:sz="4" w:space="0" w:color="auto"/>
              <w:left w:val="single" w:sz="4" w:space="0" w:color="auto"/>
              <w:bottom w:val="single" w:sz="4" w:space="0" w:color="auto"/>
              <w:right w:val="single" w:sz="4" w:space="0" w:color="auto"/>
            </w:tcBorders>
            <w:vAlign w:val="center"/>
          </w:tcPr>
          <w:p w14:paraId="0DFFEEA9"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3 165,4</w:t>
            </w:r>
          </w:p>
        </w:tc>
        <w:tc>
          <w:tcPr>
            <w:tcW w:w="1276" w:type="dxa"/>
            <w:tcBorders>
              <w:top w:val="single" w:sz="4" w:space="0" w:color="auto"/>
              <w:left w:val="single" w:sz="4" w:space="0" w:color="auto"/>
              <w:bottom w:val="single" w:sz="4" w:space="0" w:color="auto"/>
              <w:right w:val="single" w:sz="4" w:space="0" w:color="auto"/>
            </w:tcBorders>
            <w:vAlign w:val="center"/>
          </w:tcPr>
          <w:p w14:paraId="2E738E8E"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2 559,3</w:t>
            </w:r>
          </w:p>
        </w:tc>
        <w:tc>
          <w:tcPr>
            <w:tcW w:w="1134" w:type="dxa"/>
            <w:tcBorders>
              <w:top w:val="single" w:sz="4" w:space="0" w:color="auto"/>
              <w:left w:val="single" w:sz="4" w:space="0" w:color="auto"/>
              <w:bottom w:val="single" w:sz="4" w:space="0" w:color="auto"/>
              <w:right w:val="single" w:sz="4" w:space="0" w:color="auto"/>
            </w:tcBorders>
            <w:vAlign w:val="center"/>
          </w:tcPr>
          <w:p w14:paraId="2230AA2A"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3FFCD929"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- 606,1</w:t>
            </w:r>
          </w:p>
        </w:tc>
      </w:tr>
      <w:tr w:rsidR="00C17FC2" w:rsidRPr="00C17FC2" w14:paraId="60962AB2" w14:textId="77777777" w:rsidTr="00087708">
        <w:tc>
          <w:tcPr>
            <w:tcW w:w="587" w:type="dxa"/>
            <w:tcBorders>
              <w:top w:val="single" w:sz="4" w:space="0" w:color="auto"/>
              <w:left w:val="single" w:sz="4" w:space="0" w:color="auto"/>
              <w:bottom w:val="single" w:sz="4" w:space="0" w:color="auto"/>
              <w:right w:val="single" w:sz="4" w:space="0" w:color="auto"/>
            </w:tcBorders>
          </w:tcPr>
          <w:p w14:paraId="138184D8" w14:textId="2395A766"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1.7</w:t>
            </w:r>
          </w:p>
        </w:tc>
        <w:tc>
          <w:tcPr>
            <w:tcW w:w="3318" w:type="dxa"/>
            <w:tcBorders>
              <w:top w:val="single" w:sz="4" w:space="0" w:color="auto"/>
              <w:left w:val="single" w:sz="4" w:space="0" w:color="auto"/>
              <w:bottom w:val="single" w:sz="4" w:space="0" w:color="auto"/>
              <w:right w:val="single" w:sz="4" w:space="0" w:color="auto"/>
            </w:tcBorders>
          </w:tcPr>
          <w:p w14:paraId="6AD2015F" w14:textId="4251F0A1"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Плата при польз</w:t>
            </w:r>
            <w:r w:rsidR="006049C0" w:rsidRPr="00C17FC2">
              <w:rPr>
                <w:rFonts w:ascii="Times New Roman" w:eastAsia="Times New Roman" w:hAnsi="Times New Roman" w:cs="Times New Roman"/>
                <w:lang w:eastAsia="ru-RU"/>
              </w:rPr>
              <w:t>ование</w:t>
            </w:r>
            <w:r w:rsidRPr="00C17FC2">
              <w:rPr>
                <w:rFonts w:ascii="Times New Roman" w:eastAsia="Times New Roman" w:hAnsi="Times New Roman" w:cs="Times New Roman"/>
                <w:lang w:eastAsia="ru-RU"/>
              </w:rPr>
              <w:t xml:space="preserve"> прир</w:t>
            </w:r>
            <w:r w:rsidR="006049C0" w:rsidRPr="00C17FC2">
              <w:rPr>
                <w:rFonts w:ascii="Times New Roman" w:eastAsia="Times New Roman" w:hAnsi="Times New Roman" w:cs="Times New Roman"/>
                <w:lang w:eastAsia="ru-RU"/>
              </w:rPr>
              <w:t>одными</w:t>
            </w:r>
            <w:r w:rsidRPr="00C17FC2">
              <w:rPr>
                <w:rFonts w:ascii="Times New Roman" w:eastAsia="Times New Roman" w:hAnsi="Times New Roman" w:cs="Times New Roman"/>
                <w:lang w:eastAsia="ru-RU"/>
              </w:rPr>
              <w:t xml:space="preserve"> ресурсами (</w:t>
            </w:r>
            <w:r w:rsidR="008F5944" w:rsidRPr="00C17FC2">
              <w:rPr>
                <w:rFonts w:ascii="Times New Roman" w:eastAsia="Times New Roman" w:hAnsi="Times New Roman" w:cs="Times New Roman"/>
                <w:lang w:eastAsia="ru-RU"/>
              </w:rPr>
              <w:t>Росприроднадзор</w:t>
            </w:r>
            <w:r w:rsidRPr="00C17FC2">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158B8E7A"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32,6</w:t>
            </w:r>
          </w:p>
        </w:tc>
        <w:tc>
          <w:tcPr>
            <w:tcW w:w="1276" w:type="dxa"/>
            <w:tcBorders>
              <w:top w:val="single" w:sz="4" w:space="0" w:color="auto"/>
              <w:left w:val="single" w:sz="4" w:space="0" w:color="auto"/>
              <w:bottom w:val="single" w:sz="4" w:space="0" w:color="auto"/>
              <w:right w:val="single" w:sz="4" w:space="0" w:color="auto"/>
            </w:tcBorders>
            <w:vAlign w:val="center"/>
          </w:tcPr>
          <w:p w14:paraId="25E5A6A1"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32,6</w:t>
            </w:r>
          </w:p>
        </w:tc>
        <w:tc>
          <w:tcPr>
            <w:tcW w:w="1276" w:type="dxa"/>
            <w:tcBorders>
              <w:top w:val="single" w:sz="4" w:space="0" w:color="auto"/>
              <w:left w:val="single" w:sz="4" w:space="0" w:color="auto"/>
              <w:bottom w:val="single" w:sz="4" w:space="0" w:color="auto"/>
              <w:right w:val="single" w:sz="4" w:space="0" w:color="auto"/>
            </w:tcBorders>
            <w:vAlign w:val="center"/>
          </w:tcPr>
          <w:p w14:paraId="76362CD3"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69,8</w:t>
            </w:r>
          </w:p>
        </w:tc>
        <w:tc>
          <w:tcPr>
            <w:tcW w:w="1134" w:type="dxa"/>
            <w:tcBorders>
              <w:top w:val="single" w:sz="4" w:space="0" w:color="auto"/>
              <w:left w:val="single" w:sz="4" w:space="0" w:color="auto"/>
              <w:bottom w:val="single" w:sz="4" w:space="0" w:color="auto"/>
              <w:right w:val="single" w:sz="4" w:space="0" w:color="auto"/>
            </w:tcBorders>
            <w:vAlign w:val="center"/>
          </w:tcPr>
          <w:p w14:paraId="17629FA7"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3D938D07" w14:textId="3F01EBC7"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37,2</w:t>
            </w:r>
          </w:p>
        </w:tc>
      </w:tr>
      <w:tr w:rsidR="00C17FC2" w:rsidRPr="00C17FC2" w14:paraId="7CCCBC87" w14:textId="77777777" w:rsidTr="00087708">
        <w:tc>
          <w:tcPr>
            <w:tcW w:w="587" w:type="dxa"/>
            <w:tcBorders>
              <w:top w:val="single" w:sz="4" w:space="0" w:color="auto"/>
              <w:left w:val="single" w:sz="4" w:space="0" w:color="auto"/>
              <w:bottom w:val="single" w:sz="4" w:space="0" w:color="auto"/>
              <w:right w:val="single" w:sz="4" w:space="0" w:color="auto"/>
            </w:tcBorders>
          </w:tcPr>
          <w:p w14:paraId="7BF0D0BE" w14:textId="46677558"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1.8</w:t>
            </w:r>
          </w:p>
        </w:tc>
        <w:tc>
          <w:tcPr>
            <w:tcW w:w="3318" w:type="dxa"/>
            <w:tcBorders>
              <w:top w:val="single" w:sz="4" w:space="0" w:color="auto"/>
              <w:left w:val="single" w:sz="4" w:space="0" w:color="auto"/>
              <w:bottom w:val="single" w:sz="4" w:space="0" w:color="auto"/>
              <w:right w:val="single" w:sz="4" w:space="0" w:color="auto"/>
            </w:tcBorders>
          </w:tcPr>
          <w:p w14:paraId="6085004F" w14:textId="74EB034C"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Доход от оказ</w:t>
            </w:r>
            <w:r w:rsidR="006049C0" w:rsidRPr="00C17FC2">
              <w:rPr>
                <w:rFonts w:ascii="Times New Roman" w:eastAsia="Times New Roman" w:hAnsi="Times New Roman" w:cs="Times New Roman"/>
                <w:lang w:eastAsia="ru-RU"/>
              </w:rPr>
              <w:t>ание</w:t>
            </w:r>
            <w:r w:rsidRPr="00C17FC2">
              <w:rPr>
                <w:rFonts w:ascii="Times New Roman" w:eastAsia="Times New Roman" w:hAnsi="Times New Roman" w:cs="Times New Roman"/>
                <w:lang w:eastAsia="ru-RU"/>
              </w:rPr>
              <w:t xml:space="preserve"> платн</w:t>
            </w:r>
            <w:r w:rsidR="006049C0" w:rsidRPr="00C17FC2">
              <w:rPr>
                <w:rFonts w:ascii="Times New Roman" w:eastAsia="Times New Roman" w:hAnsi="Times New Roman" w:cs="Times New Roman"/>
                <w:lang w:eastAsia="ru-RU"/>
              </w:rPr>
              <w:t>ых</w:t>
            </w:r>
            <w:r w:rsidRPr="00C17FC2">
              <w:rPr>
                <w:rFonts w:ascii="Times New Roman" w:eastAsia="Times New Roman" w:hAnsi="Times New Roman" w:cs="Times New Roman"/>
                <w:lang w:eastAsia="ru-RU"/>
              </w:rPr>
              <w:t xml:space="preserve"> услуг и компен</w:t>
            </w:r>
            <w:r w:rsidR="006049C0" w:rsidRPr="00C17FC2">
              <w:rPr>
                <w:rFonts w:ascii="Times New Roman" w:eastAsia="Times New Roman" w:hAnsi="Times New Roman" w:cs="Times New Roman"/>
                <w:lang w:eastAsia="ru-RU"/>
              </w:rPr>
              <w:t>сации</w:t>
            </w:r>
            <w:r w:rsidRPr="00C17FC2">
              <w:rPr>
                <w:rFonts w:ascii="Times New Roman" w:eastAsia="Times New Roman" w:hAnsi="Times New Roman" w:cs="Times New Roman"/>
                <w:lang w:eastAsia="ru-RU"/>
              </w:rPr>
              <w:t xml:space="preserve"> затрат бюдж</w:t>
            </w:r>
            <w:r w:rsidR="006049C0" w:rsidRPr="00C17FC2">
              <w:rPr>
                <w:rFonts w:ascii="Times New Roman" w:eastAsia="Times New Roman" w:hAnsi="Times New Roman" w:cs="Times New Roman"/>
                <w:lang w:eastAsia="ru-RU"/>
              </w:rPr>
              <w:t>ета</w:t>
            </w:r>
            <w:r w:rsidRPr="00C17FC2">
              <w:rPr>
                <w:rFonts w:ascii="Times New Roman" w:eastAsia="Times New Roman" w:hAnsi="Times New Roman" w:cs="Times New Roman"/>
                <w:lang w:eastAsia="ru-RU"/>
              </w:rPr>
              <w:t xml:space="preserve"> мун</w:t>
            </w:r>
            <w:r w:rsidR="006049C0" w:rsidRPr="00C17FC2">
              <w:rPr>
                <w:rFonts w:ascii="Times New Roman" w:eastAsia="Times New Roman" w:hAnsi="Times New Roman" w:cs="Times New Roman"/>
                <w:lang w:eastAsia="ru-RU"/>
              </w:rPr>
              <w:t>иципального</w:t>
            </w:r>
            <w:r w:rsidRPr="00C17FC2">
              <w:rPr>
                <w:rFonts w:ascii="Times New Roman" w:eastAsia="Times New Roman" w:hAnsi="Times New Roman" w:cs="Times New Roman"/>
                <w:lang w:eastAsia="ru-RU"/>
              </w:rPr>
              <w:t xml:space="preserve"> р</w:t>
            </w:r>
            <w:r w:rsidR="006049C0" w:rsidRPr="00C17FC2">
              <w:rPr>
                <w:rFonts w:ascii="Times New Roman" w:eastAsia="Times New Roman" w:hAnsi="Times New Roman" w:cs="Times New Roman"/>
                <w:lang w:eastAsia="ru-RU"/>
              </w:rPr>
              <w:t>айо</w:t>
            </w:r>
            <w:r w:rsidRPr="00C17FC2">
              <w:rPr>
                <w:rFonts w:ascii="Times New Roman" w:eastAsia="Times New Roman" w:hAnsi="Times New Roman" w:cs="Times New Roman"/>
                <w:lang w:eastAsia="ru-RU"/>
              </w:rPr>
              <w:t>на (</w:t>
            </w:r>
            <w:r w:rsidR="006049C0" w:rsidRPr="00C17FC2">
              <w:rPr>
                <w:rFonts w:ascii="Times New Roman" w:eastAsia="Times New Roman" w:hAnsi="Times New Roman" w:cs="Times New Roman"/>
                <w:lang w:eastAsia="ru-RU"/>
              </w:rPr>
              <w:t>Администрация</w:t>
            </w:r>
            <w:r w:rsidRPr="00C17FC2">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6969B721"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17A3646D"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7250719A"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13231024"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432EFDD5"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p>
        </w:tc>
      </w:tr>
      <w:tr w:rsidR="00C17FC2" w:rsidRPr="00C17FC2" w14:paraId="1F9FC92F" w14:textId="77777777" w:rsidTr="00087708">
        <w:tc>
          <w:tcPr>
            <w:tcW w:w="587" w:type="dxa"/>
            <w:tcBorders>
              <w:top w:val="single" w:sz="4" w:space="0" w:color="auto"/>
              <w:left w:val="single" w:sz="4" w:space="0" w:color="auto"/>
              <w:bottom w:val="single" w:sz="4" w:space="0" w:color="auto"/>
              <w:right w:val="single" w:sz="4" w:space="0" w:color="auto"/>
            </w:tcBorders>
          </w:tcPr>
          <w:p w14:paraId="55697350" w14:textId="694110C9"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1.9</w:t>
            </w:r>
          </w:p>
        </w:tc>
        <w:tc>
          <w:tcPr>
            <w:tcW w:w="3318" w:type="dxa"/>
            <w:tcBorders>
              <w:top w:val="single" w:sz="4" w:space="0" w:color="auto"/>
              <w:left w:val="single" w:sz="4" w:space="0" w:color="auto"/>
              <w:bottom w:val="single" w:sz="4" w:space="0" w:color="auto"/>
              <w:right w:val="single" w:sz="4" w:space="0" w:color="auto"/>
            </w:tcBorders>
          </w:tcPr>
          <w:p w14:paraId="4979B009" w14:textId="54725DAF"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Доход от продажи мат</w:t>
            </w:r>
            <w:r w:rsidR="006049C0" w:rsidRPr="00C17FC2">
              <w:rPr>
                <w:rFonts w:ascii="Times New Roman" w:eastAsia="Times New Roman" w:hAnsi="Times New Roman" w:cs="Times New Roman"/>
                <w:lang w:eastAsia="ru-RU"/>
              </w:rPr>
              <w:t>ериальных</w:t>
            </w:r>
            <w:r w:rsidRPr="00C17FC2">
              <w:rPr>
                <w:rFonts w:ascii="Times New Roman" w:eastAsia="Times New Roman" w:hAnsi="Times New Roman" w:cs="Times New Roman"/>
                <w:lang w:eastAsia="ru-RU"/>
              </w:rPr>
              <w:t xml:space="preserve"> и немат</w:t>
            </w:r>
            <w:r w:rsidR="00087708" w:rsidRPr="00C17FC2">
              <w:rPr>
                <w:rFonts w:ascii="Times New Roman" w:eastAsia="Times New Roman" w:hAnsi="Times New Roman" w:cs="Times New Roman"/>
                <w:lang w:eastAsia="ru-RU"/>
              </w:rPr>
              <w:t>ериальных</w:t>
            </w:r>
            <w:r w:rsidRPr="00C17FC2">
              <w:rPr>
                <w:rFonts w:ascii="Times New Roman" w:eastAsia="Times New Roman" w:hAnsi="Times New Roman" w:cs="Times New Roman"/>
                <w:lang w:eastAsia="ru-RU"/>
              </w:rPr>
              <w:t xml:space="preserve"> активов (</w:t>
            </w:r>
            <w:r w:rsidR="006049C0" w:rsidRPr="00C17FC2">
              <w:rPr>
                <w:rFonts w:ascii="Times New Roman" w:eastAsia="Times New Roman" w:hAnsi="Times New Roman" w:cs="Times New Roman"/>
                <w:lang w:eastAsia="ru-RU"/>
              </w:rPr>
              <w:t>Администрация</w:t>
            </w:r>
            <w:r w:rsidRPr="00C17FC2">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5C63194B"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297,7</w:t>
            </w:r>
          </w:p>
        </w:tc>
        <w:tc>
          <w:tcPr>
            <w:tcW w:w="1276" w:type="dxa"/>
            <w:tcBorders>
              <w:top w:val="single" w:sz="4" w:space="0" w:color="auto"/>
              <w:left w:val="single" w:sz="4" w:space="0" w:color="auto"/>
              <w:bottom w:val="single" w:sz="4" w:space="0" w:color="auto"/>
              <w:right w:val="single" w:sz="4" w:space="0" w:color="auto"/>
            </w:tcBorders>
            <w:vAlign w:val="center"/>
          </w:tcPr>
          <w:p w14:paraId="60CE2BC9"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297,7</w:t>
            </w:r>
          </w:p>
        </w:tc>
        <w:tc>
          <w:tcPr>
            <w:tcW w:w="1276" w:type="dxa"/>
            <w:tcBorders>
              <w:top w:val="single" w:sz="4" w:space="0" w:color="auto"/>
              <w:left w:val="single" w:sz="4" w:space="0" w:color="auto"/>
              <w:bottom w:val="single" w:sz="4" w:space="0" w:color="auto"/>
              <w:right w:val="single" w:sz="4" w:space="0" w:color="auto"/>
            </w:tcBorders>
            <w:vAlign w:val="center"/>
          </w:tcPr>
          <w:p w14:paraId="60729A2E"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163,3</w:t>
            </w:r>
          </w:p>
        </w:tc>
        <w:tc>
          <w:tcPr>
            <w:tcW w:w="1134" w:type="dxa"/>
            <w:tcBorders>
              <w:top w:val="single" w:sz="4" w:space="0" w:color="auto"/>
              <w:left w:val="single" w:sz="4" w:space="0" w:color="auto"/>
              <w:bottom w:val="single" w:sz="4" w:space="0" w:color="auto"/>
              <w:right w:val="single" w:sz="4" w:space="0" w:color="auto"/>
            </w:tcBorders>
            <w:vAlign w:val="center"/>
          </w:tcPr>
          <w:p w14:paraId="2791C096"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1D960739"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- 134,4</w:t>
            </w:r>
          </w:p>
        </w:tc>
      </w:tr>
      <w:tr w:rsidR="00C17FC2" w:rsidRPr="00C17FC2" w14:paraId="459EF2FC" w14:textId="77777777" w:rsidTr="00087708">
        <w:tc>
          <w:tcPr>
            <w:tcW w:w="587" w:type="dxa"/>
            <w:tcBorders>
              <w:top w:val="single" w:sz="4" w:space="0" w:color="auto"/>
              <w:left w:val="single" w:sz="4" w:space="0" w:color="auto"/>
              <w:bottom w:val="single" w:sz="4" w:space="0" w:color="auto"/>
              <w:right w:val="single" w:sz="4" w:space="0" w:color="auto"/>
            </w:tcBorders>
          </w:tcPr>
          <w:p w14:paraId="4FF5E1BF" w14:textId="0CC58640"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1.10</w:t>
            </w:r>
          </w:p>
        </w:tc>
        <w:tc>
          <w:tcPr>
            <w:tcW w:w="3318" w:type="dxa"/>
            <w:tcBorders>
              <w:top w:val="single" w:sz="4" w:space="0" w:color="auto"/>
              <w:left w:val="single" w:sz="4" w:space="0" w:color="auto"/>
              <w:bottom w:val="single" w:sz="4" w:space="0" w:color="auto"/>
              <w:right w:val="single" w:sz="4" w:space="0" w:color="auto"/>
            </w:tcBorders>
          </w:tcPr>
          <w:p w14:paraId="26E235C7" w14:textId="40F01383"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Штрафы, санкции, возм</w:t>
            </w:r>
            <w:r w:rsidR="00087708" w:rsidRPr="00C17FC2">
              <w:rPr>
                <w:rFonts w:ascii="Times New Roman" w:eastAsia="Times New Roman" w:hAnsi="Times New Roman" w:cs="Times New Roman"/>
                <w:lang w:eastAsia="ru-RU"/>
              </w:rPr>
              <w:t>ещение</w:t>
            </w:r>
            <w:r w:rsidRPr="00C17FC2">
              <w:rPr>
                <w:rFonts w:ascii="Times New Roman" w:eastAsia="Times New Roman" w:hAnsi="Times New Roman" w:cs="Times New Roman"/>
                <w:lang w:eastAsia="ru-RU"/>
              </w:rPr>
              <w:t xml:space="preserve"> ущерба</w:t>
            </w:r>
          </w:p>
        </w:tc>
        <w:tc>
          <w:tcPr>
            <w:tcW w:w="1276" w:type="dxa"/>
            <w:tcBorders>
              <w:top w:val="single" w:sz="4" w:space="0" w:color="auto"/>
              <w:left w:val="single" w:sz="4" w:space="0" w:color="auto"/>
              <w:bottom w:val="single" w:sz="4" w:space="0" w:color="auto"/>
              <w:right w:val="single" w:sz="4" w:space="0" w:color="auto"/>
            </w:tcBorders>
            <w:vAlign w:val="center"/>
          </w:tcPr>
          <w:p w14:paraId="4F35E184"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441,0</w:t>
            </w:r>
          </w:p>
        </w:tc>
        <w:tc>
          <w:tcPr>
            <w:tcW w:w="1276" w:type="dxa"/>
            <w:tcBorders>
              <w:top w:val="single" w:sz="4" w:space="0" w:color="auto"/>
              <w:left w:val="single" w:sz="4" w:space="0" w:color="auto"/>
              <w:bottom w:val="single" w:sz="4" w:space="0" w:color="auto"/>
              <w:right w:val="single" w:sz="4" w:space="0" w:color="auto"/>
            </w:tcBorders>
            <w:vAlign w:val="center"/>
          </w:tcPr>
          <w:p w14:paraId="61197711"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441,0</w:t>
            </w:r>
          </w:p>
        </w:tc>
        <w:tc>
          <w:tcPr>
            <w:tcW w:w="1276" w:type="dxa"/>
            <w:tcBorders>
              <w:top w:val="single" w:sz="4" w:space="0" w:color="auto"/>
              <w:left w:val="single" w:sz="4" w:space="0" w:color="auto"/>
              <w:bottom w:val="single" w:sz="4" w:space="0" w:color="auto"/>
              <w:right w:val="single" w:sz="4" w:space="0" w:color="auto"/>
            </w:tcBorders>
            <w:vAlign w:val="center"/>
          </w:tcPr>
          <w:p w14:paraId="28F9B985"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36,9</w:t>
            </w:r>
          </w:p>
        </w:tc>
        <w:tc>
          <w:tcPr>
            <w:tcW w:w="1134" w:type="dxa"/>
            <w:tcBorders>
              <w:top w:val="single" w:sz="4" w:space="0" w:color="auto"/>
              <w:left w:val="single" w:sz="4" w:space="0" w:color="auto"/>
              <w:bottom w:val="single" w:sz="4" w:space="0" w:color="auto"/>
              <w:right w:val="single" w:sz="4" w:space="0" w:color="auto"/>
            </w:tcBorders>
            <w:vAlign w:val="center"/>
          </w:tcPr>
          <w:p w14:paraId="0F4EDDD7"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5FA12F42"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- 404,1</w:t>
            </w:r>
          </w:p>
        </w:tc>
      </w:tr>
      <w:tr w:rsidR="00C17FC2" w:rsidRPr="00C17FC2" w14:paraId="4CA50695" w14:textId="77777777" w:rsidTr="00087708">
        <w:tc>
          <w:tcPr>
            <w:tcW w:w="587" w:type="dxa"/>
            <w:tcBorders>
              <w:top w:val="single" w:sz="4" w:space="0" w:color="auto"/>
              <w:left w:val="single" w:sz="4" w:space="0" w:color="auto"/>
              <w:bottom w:val="single" w:sz="4" w:space="0" w:color="auto"/>
              <w:right w:val="single" w:sz="4" w:space="0" w:color="auto"/>
            </w:tcBorders>
          </w:tcPr>
          <w:p w14:paraId="7DDC789F" w14:textId="520FF09C"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1.11</w:t>
            </w:r>
          </w:p>
        </w:tc>
        <w:tc>
          <w:tcPr>
            <w:tcW w:w="3318" w:type="dxa"/>
            <w:tcBorders>
              <w:top w:val="single" w:sz="4" w:space="0" w:color="auto"/>
              <w:left w:val="single" w:sz="4" w:space="0" w:color="auto"/>
              <w:bottom w:val="single" w:sz="4" w:space="0" w:color="auto"/>
              <w:right w:val="single" w:sz="4" w:space="0" w:color="auto"/>
            </w:tcBorders>
          </w:tcPr>
          <w:p w14:paraId="0E0C6C1E" w14:textId="338B248B" w:rsidR="00FA4680" w:rsidRPr="00C17FC2" w:rsidRDefault="00FA4680" w:rsidP="006049C0">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Прочие неналог</w:t>
            </w:r>
            <w:r w:rsidR="006049C0" w:rsidRPr="00C17FC2">
              <w:rPr>
                <w:rFonts w:ascii="Times New Roman" w:eastAsia="Times New Roman" w:hAnsi="Times New Roman" w:cs="Times New Roman"/>
                <w:lang w:eastAsia="ru-RU"/>
              </w:rPr>
              <w:t>овые</w:t>
            </w:r>
            <w:r w:rsidRPr="00C17FC2">
              <w:rPr>
                <w:rFonts w:ascii="Times New Roman" w:eastAsia="Times New Roman" w:hAnsi="Times New Roman" w:cs="Times New Roman"/>
                <w:lang w:eastAsia="ru-RU"/>
              </w:rPr>
              <w:t xml:space="preserve"> доходы</w:t>
            </w:r>
          </w:p>
        </w:tc>
        <w:tc>
          <w:tcPr>
            <w:tcW w:w="1276" w:type="dxa"/>
            <w:tcBorders>
              <w:top w:val="single" w:sz="4" w:space="0" w:color="auto"/>
              <w:left w:val="single" w:sz="4" w:space="0" w:color="auto"/>
              <w:bottom w:val="single" w:sz="4" w:space="0" w:color="auto"/>
              <w:right w:val="single" w:sz="4" w:space="0" w:color="auto"/>
            </w:tcBorders>
            <w:vAlign w:val="center"/>
          </w:tcPr>
          <w:p w14:paraId="0D9C7439"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46236076"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563859B8"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4AD6D34A"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2E74A9DB"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p>
        </w:tc>
      </w:tr>
      <w:tr w:rsidR="00C17FC2" w:rsidRPr="00C17FC2" w14:paraId="0E6912E0" w14:textId="77777777" w:rsidTr="00087708">
        <w:tc>
          <w:tcPr>
            <w:tcW w:w="587" w:type="dxa"/>
            <w:tcBorders>
              <w:top w:val="single" w:sz="4" w:space="0" w:color="auto"/>
              <w:left w:val="single" w:sz="4" w:space="0" w:color="auto"/>
              <w:bottom w:val="single" w:sz="4" w:space="0" w:color="auto"/>
              <w:right w:val="single" w:sz="4" w:space="0" w:color="auto"/>
            </w:tcBorders>
          </w:tcPr>
          <w:p w14:paraId="71FA5BAA" w14:textId="77777777" w:rsidR="00FA4680" w:rsidRPr="00C17FC2" w:rsidRDefault="00FA4680"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w:t>
            </w:r>
          </w:p>
        </w:tc>
        <w:tc>
          <w:tcPr>
            <w:tcW w:w="3318" w:type="dxa"/>
            <w:tcBorders>
              <w:top w:val="single" w:sz="4" w:space="0" w:color="auto"/>
              <w:left w:val="single" w:sz="4" w:space="0" w:color="auto"/>
              <w:bottom w:val="single" w:sz="4" w:space="0" w:color="auto"/>
              <w:right w:val="single" w:sz="4" w:space="0" w:color="auto"/>
            </w:tcBorders>
          </w:tcPr>
          <w:p w14:paraId="2C9B8B49" w14:textId="77777777"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Безвозмездные поступления, 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14:paraId="663B332E"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219 435,8</w:t>
            </w:r>
          </w:p>
        </w:tc>
        <w:tc>
          <w:tcPr>
            <w:tcW w:w="1276" w:type="dxa"/>
            <w:tcBorders>
              <w:top w:val="single" w:sz="4" w:space="0" w:color="auto"/>
              <w:left w:val="single" w:sz="4" w:space="0" w:color="auto"/>
              <w:bottom w:val="single" w:sz="4" w:space="0" w:color="auto"/>
              <w:right w:val="single" w:sz="4" w:space="0" w:color="auto"/>
            </w:tcBorders>
            <w:vAlign w:val="center"/>
          </w:tcPr>
          <w:p w14:paraId="08274661"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238 543,4</w:t>
            </w:r>
          </w:p>
        </w:tc>
        <w:tc>
          <w:tcPr>
            <w:tcW w:w="1276" w:type="dxa"/>
            <w:tcBorders>
              <w:top w:val="single" w:sz="4" w:space="0" w:color="auto"/>
              <w:left w:val="single" w:sz="4" w:space="0" w:color="auto"/>
              <w:bottom w:val="single" w:sz="4" w:space="0" w:color="auto"/>
              <w:right w:val="single" w:sz="4" w:space="0" w:color="auto"/>
            </w:tcBorders>
            <w:vAlign w:val="center"/>
          </w:tcPr>
          <w:p w14:paraId="65C3A278"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238 374,2</w:t>
            </w:r>
          </w:p>
        </w:tc>
        <w:tc>
          <w:tcPr>
            <w:tcW w:w="1134" w:type="dxa"/>
            <w:tcBorders>
              <w:top w:val="single" w:sz="4" w:space="0" w:color="auto"/>
              <w:left w:val="single" w:sz="4" w:space="0" w:color="auto"/>
              <w:bottom w:val="single" w:sz="4" w:space="0" w:color="auto"/>
              <w:right w:val="single" w:sz="4" w:space="0" w:color="auto"/>
            </w:tcBorders>
            <w:vAlign w:val="center"/>
          </w:tcPr>
          <w:p w14:paraId="1D3CCE61" w14:textId="35D63077"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19 107,6</w:t>
            </w:r>
          </w:p>
        </w:tc>
        <w:tc>
          <w:tcPr>
            <w:tcW w:w="1134" w:type="dxa"/>
            <w:tcBorders>
              <w:top w:val="single" w:sz="4" w:space="0" w:color="auto"/>
              <w:left w:val="single" w:sz="4" w:space="0" w:color="auto"/>
              <w:bottom w:val="single" w:sz="4" w:space="0" w:color="auto"/>
              <w:right w:val="single" w:sz="4" w:space="0" w:color="auto"/>
            </w:tcBorders>
            <w:vAlign w:val="center"/>
          </w:tcPr>
          <w:p w14:paraId="40C63196"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- 169,2</w:t>
            </w:r>
          </w:p>
        </w:tc>
      </w:tr>
      <w:tr w:rsidR="00C17FC2" w:rsidRPr="00C17FC2" w14:paraId="24129DCB" w14:textId="77777777" w:rsidTr="00087708">
        <w:tc>
          <w:tcPr>
            <w:tcW w:w="587" w:type="dxa"/>
            <w:tcBorders>
              <w:top w:val="single" w:sz="4" w:space="0" w:color="auto"/>
              <w:left w:val="single" w:sz="4" w:space="0" w:color="auto"/>
              <w:bottom w:val="single" w:sz="4" w:space="0" w:color="auto"/>
              <w:right w:val="single" w:sz="4" w:space="0" w:color="auto"/>
            </w:tcBorders>
          </w:tcPr>
          <w:p w14:paraId="7005C482" w14:textId="08F7B3E3"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2.1</w:t>
            </w:r>
          </w:p>
        </w:tc>
        <w:tc>
          <w:tcPr>
            <w:tcW w:w="3318" w:type="dxa"/>
            <w:tcBorders>
              <w:top w:val="single" w:sz="4" w:space="0" w:color="auto"/>
              <w:left w:val="single" w:sz="4" w:space="0" w:color="auto"/>
              <w:bottom w:val="single" w:sz="4" w:space="0" w:color="auto"/>
              <w:right w:val="single" w:sz="4" w:space="0" w:color="auto"/>
            </w:tcBorders>
          </w:tcPr>
          <w:p w14:paraId="2850A4B7" w14:textId="6F64D94A"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Дотации на выравн</w:t>
            </w:r>
            <w:r w:rsidR="00087708" w:rsidRPr="00C17FC2">
              <w:rPr>
                <w:rFonts w:ascii="Times New Roman" w:eastAsia="Times New Roman" w:hAnsi="Times New Roman" w:cs="Times New Roman"/>
                <w:lang w:eastAsia="ru-RU"/>
              </w:rPr>
              <w:t>ивание</w:t>
            </w:r>
            <w:r w:rsidRPr="00C17FC2">
              <w:rPr>
                <w:rFonts w:ascii="Times New Roman" w:eastAsia="Times New Roman" w:hAnsi="Times New Roman" w:cs="Times New Roman"/>
                <w:lang w:eastAsia="ru-RU"/>
              </w:rPr>
              <w:t xml:space="preserve"> бюдж</w:t>
            </w:r>
            <w:r w:rsidR="00087708" w:rsidRPr="00C17FC2">
              <w:rPr>
                <w:rFonts w:ascii="Times New Roman" w:eastAsia="Times New Roman" w:hAnsi="Times New Roman" w:cs="Times New Roman"/>
                <w:lang w:eastAsia="ru-RU"/>
              </w:rPr>
              <w:t>етной</w:t>
            </w:r>
            <w:r w:rsidRPr="00C17FC2">
              <w:rPr>
                <w:rFonts w:ascii="Times New Roman" w:eastAsia="Times New Roman" w:hAnsi="Times New Roman" w:cs="Times New Roman"/>
                <w:lang w:eastAsia="ru-RU"/>
              </w:rPr>
              <w:t xml:space="preserve"> обесп</w:t>
            </w:r>
            <w:r w:rsidR="00087708" w:rsidRPr="00C17FC2">
              <w:rPr>
                <w:rFonts w:ascii="Times New Roman" w:eastAsia="Times New Roman" w:hAnsi="Times New Roman" w:cs="Times New Roman"/>
                <w:lang w:eastAsia="ru-RU"/>
              </w:rPr>
              <w:t>еченности</w:t>
            </w:r>
            <w:r w:rsidRPr="00C17FC2">
              <w:rPr>
                <w:rFonts w:ascii="Times New Roman" w:eastAsia="Times New Roman" w:hAnsi="Times New Roman" w:cs="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38CBD321"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182 932,7</w:t>
            </w:r>
          </w:p>
        </w:tc>
        <w:tc>
          <w:tcPr>
            <w:tcW w:w="1276" w:type="dxa"/>
            <w:tcBorders>
              <w:top w:val="single" w:sz="4" w:space="0" w:color="auto"/>
              <w:left w:val="single" w:sz="4" w:space="0" w:color="auto"/>
              <w:bottom w:val="single" w:sz="4" w:space="0" w:color="auto"/>
              <w:right w:val="single" w:sz="4" w:space="0" w:color="auto"/>
            </w:tcBorders>
            <w:vAlign w:val="center"/>
          </w:tcPr>
          <w:p w14:paraId="7E6F59DF"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183 959,0</w:t>
            </w:r>
          </w:p>
        </w:tc>
        <w:tc>
          <w:tcPr>
            <w:tcW w:w="1276" w:type="dxa"/>
            <w:tcBorders>
              <w:top w:val="single" w:sz="4" w:space="0" w:color="auto"/>
              <w:left w:val="single" w:sz="4" w:space="0" w:color="auto"/>
              <w:bottom w:val="single" w:sz="4" w:space="0" w:color="auto"/>
              <w:right w:val="single" w:sz="4" w:space="0" w:color="auto"/>
            </w:tcBorders>
            <w:vAlign w:val="center"/>
          </w:tcPr>
          <w:p w14:paraId="10D7CBC2"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183 959,0</w:t>
            </w:r>
          </w:p>
        </w:tc>
        <w:tc>
          <w:tcPr>
            <w:tcW w:w="1134" w:type="dxa"/>
            <w:tcBorders>
              <w:top w:val="single" w:sz="4" w:space="0" w:color="auto"/>
              <w:left w:val="single" w:sz="4" w:space="0" w:color="auto"/>
              <w:bottom w:val="single" w:sz="4" w:space="0" w:color="auto"/>
              <w:right w:val="single" w:sz="4" w:space="0" w:color="auto"/>
            </w:tcBorders>
            <w:vAlign w:val="center"/>
          </w:tcPr>
          <w:p w14:paraId="41B07BD0" w14:textId="750E0BE3"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1 026,3</w:t>
            </w:r>
          </w:p>
        </w:tc>
        <w:tc>
          <w:tcPr>
            <w:tcW w:w="1134" w:type="dxa"/>
            <w:tcBorders>
              <w:top w:val="single" w:sz="4" w:space="0" w:color="auto"/>
              <w:left w:val="single" w:sz="4" w:space="0" w:color="auto"/>
              <w:bottom w:val="single" w:sz="4" w:space="0" w:color="auto"/>
              <w:right w:val="single" w:sz="4" w:space="0" w:color="auto"/>
            </w:tcBorders>
            <w:vAlign w:val="center"/>
          </w:tcPr>
          <w:p w14:paraId="2A8AA618"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p>
        </w:tc>
      </w:tr>
      <w:tr w:rsidR="00C17FC2" w:rsidRPr="00C17FC2" w14:paraId="531106D0" w14:textId="77777777" w:rsidTr="00087708">
        <w:tc>
          <w:tcPr>
            <w:tcW w:w="587" w:type="dxa"/>
            <w:tcBorders>
              <w:top w:val="single" w:sz="4" w:space="0" w:color="auto"/>
              <w:left w:val="single" w:sz="4" w:space="0" w:color="auto"/>
              <w:bottom w:val="single" w:sz="4" w:space="0" w:color="auto"/>
              <w:right w:val="single" w:sz="4" w:space="0" w:color="auto"/>
            </w:tcBorders>
          </w:tcPr>
          <w:p w14:paraId="793C3BA0" w14:textId="6EB81BD3"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lastRenderedPageBreak/>
              <w:t>2.2</w:t>
            </w:r>
          </w:p>
        </w:tc>
        <w:tc>
          <w:tcPr>
            <w:tcW w:w="3318" w:type="dxa"/>
            <w:tcBorders>
              <w:top w:val="single" w:sz="4" w:space="0" w:color="auto"/>
              <w:left w:val="single" w:sz="4" w:space="0" w:color="auto"/>
              <w:bottom w:val="single" w:sz="4" w:space="0" w:color="auto"/>
              <w:right w:val="single" w:sz="4" w:space="0" w:color="auto"/>
            </w:tcBorders>
          </w:tcPr>
          <w:p w14:paraId="16C862E3" w14:textId="7341461F"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xml:space="preserve">Дотации бюджету на поддержку мер по обеспечению </w:t>
            </w:r>
            <w:r w:rsidR="00087708" w:rsidRPr="00C17FC2">
              <w:rPr>
                <w:rFonts w:ascii="Times New Roman" w:eastAsia="Times New Roman" w:hAnsi="Times New Roman" w:cs="Times New Roman"/>
                <w:lang w:eastAsia="ru-RU"/>
              </w:rPr>
              <w:t>сбалансированности</w:t>
            </w:r>
            <w:r w:rsidRPr="00C17FC2">
              <w:rPr>
                <w:rFonts w:ascii="Times New Roman" w:eastAsia="Times New Roman" w:hAnsi="Times New Roman" w:cs="Times New Roman"/>
                <w:lang w:eastAsia="ru-RU"/>
              </w:rPr>
              <w:t xml:space="preserve"> бюджета</w:t>
            </w:r>
          </w:p>
        </w:tc>
        <w:tc>
          <w:tcPr>
            <w:tcW w:w="1276" w:type="dxa"/>
            <w:tcBorders>
              <w:top w:val="single" w:sz="4" w:space="0" w:color="auto"/>
              <w:left w:val="single" w:sz="4" w:space="0" w:color="auto"/>
              <w:bottom w:val="single" w:sz="4" w:space="0" w:color="auto"/>
              <w:right w:val="single" w:sz="4" w:space="0" w:color="auto"/>
            </w:tcBorders>
            <w:vAlign w:val="center"/>
          </w:tcPr>
          <w:p w14:paraId="20865863"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5CF99119"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13 495,4</w:t>
            </w:r>
          </w:p>
        </w:tc>
        <w:tc>
          <w:tcPr>
            <w:tcW w:w="1276" w:type="dxa"/>
            <w:tcBorders>
              <w:top w:val="single" w:sz="4" w:space="0" w:color="auto"/>
              <w:left w:val="single" w:sz="4" w:space="0" w:color="auto"/>
              <w:bottom w:val="single" w:sz="4" w:space="0" w:color="auto"/>
              <w:right w:val="single" w:sz="4" w:space="0" w:color="auto"/>
            </w:tcBorders>
            <w:vAlign w:val="center"/>
          </w:tcPr>
          <w:p w14:paraId="6D4062B1"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13 495,4</w:t>
            </w:r>
          </w:p>
        </w:tc>
        <w:tc>
          <w:tcPr>
            <w:tcW w:w="1134" w:type="dxa"/>
            <w:tcBorders>
              <w:top w:val="single" w:sz="4" w:space="0" w:color="auto"/>
              <w:left w:val="single" w:sz="4" w:space="0" w:color="auto"/>
              <w:bottom w:val="single" w:sz="4" w:space="0" w:color="auto"/>
              <w:right w:val="single" w:sz="4" w:space="0" w:color="auto"/>
            </w:tcBorders>
            <w:vAlign w:val="center"/>
          </w:tcPr>
          <w:p w14:paraId="5A170EBE" w14:textId="36EAE852"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13 495,4</w:t>
            </w:r>
          </w:p>
        </w:tc>
        <w:tc>
          <w:tcPr>
            <w:tcW w:w="1134" w:type="dxa"/>
            <w:tcBorders>
              <w:top w:val="single" w:sz="4" w:space="0" w:color="auto"/>
              <w:left w:val="single" w:sz="4" w:space="0" w:color="auto"/>
              <w:bottom w:val="single" w:sz="4" w:space="0" w:color="auto"/>
              <w:right w:val="single" w:sz="4" w:space="0" w:color="auto"/>
            </w:tcBorders>
            <w:vAlign w:val="center"/>
          </w:tcPr>
          <w:p w14:paraId="419D8556"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p>
        </w:tc>
      </w:tr>
      <w:tr w:rsidR="00C17FC2" w:rsidRPr="00C17FC2" w14:paraId="44C0453E" w14:textId="77777777" w:rsidTr="00087708">
        <w:tc>
          <w:tcPr>
            <w:tcW w:w="587" w:type="dxa"/>
            <w:tcBorders>
              <w:top w:val="single" w:sz="4" w:space="0" w:color="auto"/>
              <w:left w:val="single" w:sz="4" w:space="0" w:color="auto"/>
              <w:bottom w:val="single" w:sz="4" w:space="0" w:color="auto"/>
              <w:right w:val="single" w:sz="4" w:space="0" w:color="auto"/>
            </w:tcBorders>
          </w:tcPr>
          <w:p w14:paraId="4F3F39D8" w14:textId="6904994D"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2.3</w:t>
            </w:r>
          </w:p>
        </w:tc>
        <w:tc>
          <w:tcPr>
            <w:tcW w:w="3318" w:type="dxa"/>
            <w:tcBorders>
              <w:top w:val="single" w:sz="4" w:space="0" w:color="auto"/>
              <w:left w:val="single" w:sz="4" w:space="0" w:color="auto"/>
              <w:bottom w:val="single" w:sz="4" w:space="0" w:color="auto"/>
              <w:right w:val="single" w:sz="4" w:space="0" w:color="auto"/>
            </w:tcBorders>
          </w:tcPr>
          <w:p w14:paraId="479AFCF8" w14:textId="745D1B42"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Дотации (гранты) бюджету за достиж</w:t>
            </w:r>
            <w:r w:rsidR="00087708" w:rsidRPr="00C17FC2">
              <w:rPr>
                <w:rFonts w:ascii="Times New Roman" w:eastAsia="Times New Roman" w:hAnsi="Times New Roman" w:cs="Times New Roman"/>
                <w:lang w:eastAsia="ru-RU"/>
              </w:rPr>
              <w:t>ение</w:t>
            </w:r>
            <w:r w:rsidRPr="00C17FC2">
              <w:rPr>
                <w:rFonts w:ascii="Times New Roman" w:eastAsia="Times New Roman" w:hAnsi="Times New Roman" w:cs="Times New Roman"/>
                <w:lang w:eastAsia="ru-RU"/>
              </w:rPr>
              <w:t xml:space="preserve"> показателей деятельности органов местного самоуправления</w:t>
            </w:r>
          </w:p>
        </w:tc>
        <w:tc>
          <w:tcPr>
            <w:tcW w:w="1276" w:type="dxa"/>
            <w:tcBorders>
              <w:top w:val="single" w:sz="4" w:space="0" w:color="auto"/>
              <w:left w:val="single" w:sz="4" w:space="0" w:color="auto"/>
              <w:bottom w:val="single" w:sz="4" w:space="0" w:color="auto"/>
              <w:right w:val="single" w:sz="4" w:space="0" w:color="auto"/>
            </w:tcBorders>
            <w:vAlign w:val="center"/>
          </w:tcPr>
          <w:p w14:paraId="1FE78658"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1019A60E"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1 162,8</w:t>
            </w:r>
          </w:p>
        </w:tc>
        <w:tc>
          <w:tcPr>
            <w:tcW w:w="1276" w:type="dxa"/>
            <w:tcBorders>
              <w:top w:val="single" w:sz="4" w:space="0" w:color="auto"/>
              <w:left w:val="single" w:sz="4" w:space="0" w:color="auto"/>
              <w:bottom w:val="single" w:sz="4" w:space="0" w:color="auto"/>
              <w:right w:val="single" w:sz="4" w:space="0" w:color="auto"/>
            </w:tcBorders>
            <w:vAlign w:val="center"/>
          </w:tcPr>
          <w:p w14:paraId="43041085"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1 162,8</w:t>
            </w:r>
          </w:p>
        </w:tc>
        <w:tc>
          <w:tcPr>
            <w:tcW w:w="1134" w:type="dxa"/>
            <w:tcBorders>
              <w:top w:val="single" w:sz="4" w:space="0" w:color="auto"/>
              <w:left w:val="single" w:sz="4" w:space="0" w:color="auto"/>
              <w:bottom w:val="single" w:sz="4" w:space="0" w:color="auto"/>
              <w:right w:val="single" w:sz="4" w:space="0" w:color="auto"/>
            </w:tcBorders>
            <w:vAlign w:val="center"/>
          </w:tcPr>
          <w:p w14:paraId="0DFAA951" w14:textId="6CDF5825"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1 162,8</w:t>
            </w:r>
          </w:p>
        </w:tc>
        <w:tc>
          <w:tcPr>
            <w:tcW w:w="1134" w:type="dxa"/>
            <w:tcBorders>
              <w:top w:val="single" w:sz="4" w:space="0" w:color="auto"/>
              <w:left w:val="single" w:sz="4" w:space="0" w:color="auto"/>
              <w:bottom w:val="single" w:sz="4" w:space="0" w:color="auto"/>
              <w:right w:val="single" w:sz="4" w:space="0" w:color="auto"/>
            </w:tcBorders>
            <w:vAlign w:val="center"/>
          </w:tcPr>
          <w:p w14:paraId="643E4A96"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p>
        </w:tc>
      </w:tr>
      <w:tr w:rsidR="00C17FC2" w:rsidRPr="00C17FC2" w14:paraId="778849A5" w14:textId="77777777" w:rsidTr="00087708">
        <w:tc>
          <w:tcPr>
            <w:tcW w:w="587" w:type="dxa"/>
            <w:tcBorders>
              <w:top w:val="single" w:sz="4" w:space="0" w:color="auto"/>
              <w:left w:val="single" w:sz="4" w:space="0" w:color="auto"/>
              <w:bottom w:val="single" w:sz="4" w:space="0" w:color="auto"/>
              <w:right w:val="single" w:sz="4" w:space="0" w:color="auto"/>
            </w:tcBorders>
          </w:tcPr>
          <w:p w14:paraId="1F2D32D1" w14:textId="6EBEB24A"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2.4</w:t>
            </w:r>
          </w:p>
        </w:tc>
        <w:tc>
          <w:tcPr>
            <w:tcW w:w="3318" w:type="dxa"/>
            <w:tcBorders>
              <w:top w:val="single" w:sz="4" w:space="0" w:color="auto"/>
              <w:left w:val="single" w:sz="4" w:space="0" w:color="auto"/>
              <w:bottom w:val="single" w:sz="4" w:space="0" w:color="auto"/>
              <w:right w:val="single" w:sz="4" w:space="0" w:color="auto"/>
            </w:tcBorders>
          </w:tcPr>
          <w:p w14:paraId="240346DB" w14:textId="77777777"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Субвенции</w:t>
            </w:r>
          </w:p>
        </w:tc>
        <w:tc>
          <w:tcPr>
            <w:tcW w:w="1276" w:type="dxa"/>
            <w:tcBorders>
              <w:top w:val="single" w:sz="4" w:space="0" w:color="auto"/>
              <w:left w:val="single" w:sz="4" w:space="0" w:color="auto"/>
              <w:bottom w:val="single" w:sz="4" w:space="0" w:color="auto"/>
              <w:right w:val="single" w:sz="4" w:space="0" w:color="auto"/>
            </w:tcBorders>
            <w:vAlign w:val="center"/>
          </w:tcPr>
          <w:p w14:paraId="2CC20B9D"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36 503,1</w:t>
            </w:r>
          </w:p>
        </w:tc>
        <w:tc>
          <w:tcPr>
            <w:tcW w:w="1276" w:type="dxa"/>
            <w:tcBorders>
              <w:top w:val="single" w:sz="4" w:space="0" w:color="auto"/>
              <w:left w:val="single" w:sz="4" w:space="0" w:color="auto"/>
              <w:bottom w:val="single" w:sz="4" w:space="0" w:color="auto"/>
              <w:right w:val="single" w:sz="4" w:space="0" w:color="auto"/>
            </w:tcBorders>
            <w:vAlign w:val="center"/>
          </w:tcPr>
          <w:p w14:paraId="2B444786"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35 322,4</w:t>
            </w:r>
          </w:p>
        </w:tc>
        <w:tc>
          <w:tcPr>
            <w:tcW w:w="1276" w:type="dxa"/>
            <w:tcBorders>
              <w:top w:val="single" w:sz="4" w:space="0" w:color="auto"/>
              <w:left w:val="single" w:sz="4" w:space="0" w:color="auto"/>
              <w:bottom w:val="single" w:sz="4" w:space="0" w:color="auto"/>
              <w:right w:val="single" w:sz="4" w:space="0" w:color="auto"/>
            </w:tcBorders>
            <w:vAlign w:val="center"/>
          </w:tcPr>
          <w:p w14:paraId="7578B013"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35 153,2</w:t>
            </w:r>
          </w:p>
        </w:tc>
        <w:tc>
          <w:tcPr>
            <w:tcW w:w="1134" w:type="dxa"/>
            <w:tcBorders>
              <w:top w:val="single" w:sz="4" w:space="0" w:color="auto"/>
              <w:left w:val="single" w:sz="4" w:space="0" w:color="auto"/>
              <w:bottom w:val="single" w:sz="4" w:space="0" w:color="auto"/>
              <w:right w:val="single" w:sz="4" w:space="0" w:color="auto"/>
            </w:tcBorders>
            <w:vAlign w:val="center"/>
          </w:tcPr>
          <w:p w14:paraId="3207C549"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- 1 180,7</w:t>
            </w:r>
          </w:p>
        </w:tc>
        <w:tc>
          <w:tcPr>
            <w:tcW w:w="1134" w:type="dxa"/>
            <w:tcBorders>
              <w:top w:val="single" w:sz="4" w:space="0" w:color="auto"/>
              <w:left w:val="single" w:sz="4" w:space="0" w:color="auto"/>
              <w:bottom w:val="single" w:sz="4" w:space="0" w:color="auto"/>
              <w:right w:val="single" w:sz="4" w:space="0" w:color="auto"/>
            </w:tcBorders>
            <w:vAlign w:val="center"/>
          </w:tcPr>
          <w:p w14:paraId="6F284913"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- 169,2</w:t>
            </w:r>
          </w:p>
        </w:tc>
      </w:tr>
      <w:tr w:rsidR="00C17FC2" w:rsidRPr="00C17FC2" w14:paraId="3556B59F" w14:textId="77777777" w:rsidTr="00087708">
        <w:tc>
          <w:tcPr>
            <w:tcW w:w="587" w:type="dxa"/>
            <w:tcBorders>
              <w:top w:val="single" w:sz="4" w:space="0" w:color="auto"/>
              <w:left w:val="single" w:sz="4" w:space="0" w:color="auto"/>
              <w:bottom w:val="single" w:sz="4" w:space="0" w:color="auto"/>
              <w:right w:val="single" w:sz="4" w:space="0" w:color="auto"/>
            </w:tcBorders>
          </w:tcPr>
          <w:p w14:paraId="427E46F0" w14:textId="2A3AD24F"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2.5</w:t>
            </w:r>
          </w:p>
        </w:tc>
        <w:tc>
          <w:tcPr>
            <w:tcW w:w="3318" w:type="dxa"/>
            <w:tcBorders>
              <w:top w:val="single" w:sz="4" w:space="0" w:color="auto"/>
              <w:left w:val="single" w:sz="4" w:space="0" w:color="auto"/>
              <w:bottom w:val="single" w:sz="4" w:space="0" w:color="auto"/>
              <w:right w:val="single" w:sz="4" w:space="0" w:color="auto"/>
            </w:tcBorders>
          </w:tcPr>
          <w:p w14:paraId="017432BE" w14:textId="1D8B7791"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Субсидии по ФЦП «Формир</w:t>
            </w:r>
            <w:r w:rsidR="00087708" w:rsidRPr="00C17FC2">
              <w:rPr>
                <w:rFonts w:ascii="Times New Roman" w:eastAsia="Times New Roman" w:hAnsi="Times New Roman" w:cs="Times New Roman"/>
                <w:lang w:eastAsia="ru-RU"/>
              </w:rPr>
              <w:t>ование</w:t>
            </w:r>
            <w:r w:rsidRPr="00C17FC2">
              <w:rPr>
                <w:rFonts w:ascii="Times New Roman" w:eastAsia="Times New Roman" w:hAnsi="Times New Roman" w:cs="Times New Roman"/>
                <w:lang w:eastAsia="ru-RU"/>
              </w:rPr>
              <w:t xml:space="preserve"> совр</w:t>
            </w:r>
            <w:r w:rsidR="00087708" w:rsidRPr="00C17FC2">
              <w:rPr>
                <w:rFonts w:ascii="Times New Roman" w:eastAsia="Times New Roman" w:hAnsi="Times New Roman" w:cs="Times New Roman"/>
                <w:lang w:eastAsia="ru-RU"/>
              </w:rPr>
              <w:t>еменной</w:t>
            </w:r>
            <w:r w:rsidRPr="00C17FC2">
              <w:rPr>
                <w:rFonts w:ascii="Times New Roman" w:eastAsia="Times New Roman" w:hAnsi="Times New Roman" w:cs="Times New Roman"/>
                <w:lang w:eastAsia="ru-RU"/>
              </w:rPr>
              <w:t xml:space="preserve"> город</w:t>
            </w:r>
            <w:r w:rsidR="00087708" w:rsidRPr="00C17FC2">
              <w:rPr>
                <w:rFonts w:ascii="Times New Roman" w:eastAsia="Times New Roman" w:hAnsi="Times New Roman" w:cs="Times New Roman"/>
                <w:lang w:eastAsia="ru-RU"/>
              </w:rPr>
              <w:t>ской</w:t>
            </w:r>
            <w:r w:rsidRPr="00C17FC2">
              <w:rPr>
                <w:rFonts w:ascii="Times New Roman" w:eastAsia="Times New Roman" w:hAnsi="Times New Roman" w:cs="Times New Roman"/>
                <w:lang w:eastAsia="ru-RU"/>
              </w:rPr>
              <w:t xml:space="preserve"> среды»</w:t>
            </w:r>
          </w:p>
        </w:tc>
        <w:tc>
          <w:tcPr>
            <w:tcW w:w="1276" w:type="dxa"/>
            <w:tcBorders>
              <w:top w:val="single" w:sz="4" w:space="0" w:color="auto"/>
              <w:left w:val="single" w:sz="4" w:space="0" w:color="auto"/>
              <w:bottom w:val="single" w:sz="4" w:space="0" w:color="auto"/>
              <w:right w:val="single" w:sz="4" w:space="0" w:color="auto"/>
            </w:tcBorders>
            <w:vAlign w:val="center"/>
          </w:tcPr>
          <w:p w14:paraId="61CB566C"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50BF5E4D"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2 829,8</w:t>
            </w:r>
          </w:p>
        </w:tc>
        <w:tc>
          <w:tcPr>
            <w:tcW w:w="1276" w:type="dxa"/>
            <w:tcBorders>
              <w:top w:val="single" w:sz="4" w:space="0" w:color="auto"/>
              <w:left w:val="single" w:sz="4" w:space="0" w:color="auto"/>
              <w:bottom w:val="single" w:sz="4" w:space="0" w:color="auto"/>
              <w:right w:val="single" w:sz="4" w:space="0" w:color="auto"/>
            </w:tcBorders>
            <w:vAlign w:val="center"/>
          </w:tcPr>
          <w:p w14:paraId="589198F2"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2 829,8</w:t>
            </w:r>
          </w:p>
        </w:tc>
        <w:tc>
          <w:tcPr>
            <w:tcW w:w="1134" w:type="dxa"/>
            <w:tcBorders>
              <w:top w:val="single" w:sz="4" w:space="0" w:color="auto"/>
              <w:left w:val="single" w:sz="4" w:space="0" w:color="auto"/>
              <w:bottom w:val="single" w:sz="4" w:space="0" w:color="auto"/>
              <w:right w:val="single" w:sz="4" w:space="0" w:color="auto"/>
            </w:tcBorders>
            <w:vAlign w:val="center"/>
          </w:tcPr>
          <w:p w14:paraId="64A5681C" w14:textId="4F4572C9"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2 829,8</w:t>
            </w:r>
          </w:p>
        </w:tc>
        <w:tc>
          <w:tcPr>
            <w:tcW w:w="1134" w:type="dxa"/>
            <w:tcBorders>
              <w:top w:val="single" w:sz="4" w:space="0" w:color="auto"/>
              <w:left w:val="single" w:sz="4" w:space="0" w:color="auto"/>
              <w:bottom w:val="single" w:sz="4" w:space="0" w:color="auto"/>
              <w:right w:val="single" w:sz="4" w:space="0" w:color="auto"/>
            </w:tcBorders>
            <w:vAlign w:val="center"/>
          </w:tcPr>
          <w:p w14:paraId="3897DF1A"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p>
        </w:tc>
      </w:tr>
      <w:tr w:rsidR="00C17FC2" w:rsidRPr="00C17FC2" w14:paraId="68DC4264" w14:textId="77777777" w:rsidTr="00087708">
        <w:tc>
          <w:tcPr>
            <w:tcW w:w="587" w:type="dxa"/>
            <w:tcBorders>
              <w:top w:val="single" w:sz="4" w:space="0" w:color="auto"/>
              <w:left w:val="single" w:sz="4" w:space="0" w:color="auto"/>
              <w:bottom w:val="single" w:sz="4" w:space="0" w:color="auto"/>
              <w:right w:val="single" w:sz="4" w:space="0" w:color="auto"/>
            </w:tcBorders>
          </w:tcPr>
          <w:p w14:paraId="5A82720C" w14:textId="52BFB34D"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2.6</w:t>
            </w:r>
          </w:p>
        </w:tc>
        <w:tc>
          <w:tcPr>
            <w:tcW w:w="3318" w:type="dxa"/>
            <w:tcBorders>
              <w:top w:val="single" w:sz="4" w:space="0" w:color="auto"/>
              <w:left w:val="single" w:sz="4" w:space="0" w:color="auto"/>
              <w:bottom w:val="single" w:sz="4" w:space="0" w:color="auto"/>
              <w:right w:val="single" w:sz="4" w:space="0" w:color="auto"/>
            </w:tcBorders>
          </w:tcPr>
          <w:p w14:paraId="595E15AB" w14:textId="184EF8CF"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Субсидии по ФЦП «Комплексное развитие сельск</w:t>
            </w:r>
            <w:r w:rsidR="00087708" w:rsidRPr="00C17FC2">
              <w:rPr>
                <w:rFonts w:ascii="Times New Roman" w:eastAsia="Times New Roman" w:hAnsi="Times New Roman" w:cs="Times New Roman"/>
                <w:lang w:eastAsia="ru-RU"/>
              </w:rPr>
              <w:t xml:space="preserve">их </w:t>
            </w:r>
            <w:r w:rsidRPr="00C17FC2">
              <w:rPr>
                <w:rFonts w:ascii="Times New Roman" w:eastAsia="Times New Roman" w:hAnsi="Times New Roman" w:cs="Times New Roman"/>
                <w:lang w:eastAsia="ru-RU"/>
              </w:rPr>
              <w:t>терр</w:t>
            </w:r>
            <w:r w:rsidR="00087708" w:rsidRPr="00C17FC2">
              <w:rPr>
                <w:rFonts w:ascii="Times New Roman" w:eastAsia="Times New Roman" w:hAnsi="Times New Roman" w:cs="Times New Roman"/>
                <w:lang w:eastAsia="ru-RU"/>
              </w:rPr>
              <w:t>ито</w:t>
            </w:r>
            <w:r w:rsidRPr="00C17FC2">
              <w:rPr>
                <w:rFonts w:ascii="Times New Roman" w:eastAsia="Times New Roman" w:hAnsi="Times New Roman" w:cs="Times New Roman"/>
                <w:lang w:eastAsia="ru-RU"/>
              </w:rPr>
              <w:t>рий»</w:t>
            </w:r>
          </w:p>
        </w:tc>
        <w:tc>
          <w:tcPr>
            <w:tcW w:w="1276" w:type="dxa"/>
            <w:tcBorders>
              <w:top w:val="single" w:sz="4" w:space="0" w:color="auto"/>
              <w:left w:val="single" w:sz="4" w:space="0" w:color="auto"/>
              <w:bottom w:val="single" w:sz="4" w:space="0" w:color="auto"/>
              <w:right w:val="single" w:sz="4" w:space="0" w:color="auto"/>
            </w:tcBorders>
            <w:vAlign w:val="center"/>
          </w:tcPr>
          <w:p w14:paraId="09721CC3"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79C61DEF"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1 673,0</w:t>
            </w:r>
          </w:p>
        </w:tc>
        <w:tc>
          <w:tcPr>
            <w:tcW w:w="1276" w:type="dxa"/>
            <w:tcBorders>
              <w:top w:val="single" w:sz="4" w:space="0" w:color="auto"/>
              <w:left w:val="single" w:sz="4" w:space="0" w:color="auto"/>
              <w:bottom w:val="single" w:sz="4" w:space="0" w:color="auto"/>
              <w:right w:val="single" w:sz="4" w:space="0" w:color="auto"/>
            </w:tcBorders>
            <w:vAlign w:val="center"/>
          </w:tcPr>
          <w:p w14:paraId="40774366"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1 673,0</w:t>
            </w:r>
          </w:p>
        </w:tc>
        <w:tc>
          <w:tcPr>
            <w:tcW w:w="1134" w:type="dxa"/>
            <w:tcBorders>
              <w:top w:val="single" w:sz="4" w:space="0" w:color="auto"/>
              <w:left w:val="single" w:sz="4" w:space="0" w:color="auto"/>
              <w:bottom w:val="single" w:sz="4" w:space="0" w:color="auto"/>
              <w:right w:val="single" w:sz="4" w:space="0" w:color="auto"/>
            </w:tcBorders>
            <w:vAlign w:val="center"/>
          </w:tcPr>
          <w:p w14:paraId="3A617759" w14:textId="36515FDD"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1 673,0</w:t>
            </w:r>
          </w:p>
        </w:tc>
        <w:tc>
          <w:tcPr>
            <w:tcW w:w="1134" w:type="dxa"/>
            <w:tcBorders>
              <w:top w:val="single" w:sz="4" w:space="0" w:color="auto"/>
              <w:left w:val="single" w:sz="4" w:space="0" w:color="auto"/>
              <w:bottom w:val="single" w:sz="4" w:space="0" w:color="auto"/>
              <w:right w:val="single" w:sz="4" w:space="0" w:color="auto"/>
            </w:tcBorders>
            <w:vAlign w:val="center"/>
          </w:tcPr>
          <w:p w14:paraId="482C5C43"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p>
        </w:tc>
      </w:tr>
      <w:tr w:rsidR="00C17FC2" w:rsidRPr="00C17FC2" w14:paraId="3378D68E" w14:textId="77777777" w:rsidTr="00087708">
        <w:tc>
          <w:tcPr>
            <w:tcW w:w="587" w:type="dxa"/>
            <w:tcBorders>
              <w:top w:val="single" w:sz="4" w:space="0" w:color="auto"/>
              <w:left w:val="single" w:sz="4" w:space="0" w:color="auto"/>
              <w:bottom w:val="single" w:sz="4" w:space="0" w:color="auto"/>
              <w:right w:val="single" w:sz="4" w:space="0" w:color="auto"/>
            </w:tcBorders>
          </w:tcPr>
          <w:p w14:paraId="64EBDE2D" w14:textId="1A138B9D" w:rsidR="00FA4680" w:rsidRPr="00C17FC2" w:rsidRDefault="00087708"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2.7</w:t>
            </w:r>
          </w:p>
        </w:tc>
        <w:tc>
          <w:tcPr>
            <w:tcW w:w="3318" w:type="dxa"/>
            <w:tcBorders>
              <w:top w:val="single" w:sz="4" w:space="0" w:color="auto"/>
              <w:left w:val="single" w:sz="4" w:space="0" w:color="auto"/>
              <w:bottom w:val="single" w:sz="4" w:space="0" w:color="auto"/>
              <w:right w:val="single" w:sz="4" w:space="0" w:color="auto"/>
            </w:tcBorders>
          </w:tcPr>
          <w:p w14:paraId="47B75B1C" w14:textId="77777777"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Субсидии на господдержку отрасли культуры</w:t>
            </w:r>
          </w:p>
        </w:tc>
        <w:tc>
          <w:tcPr>
            <w:tcW w:w="1276" w:type="dxa"/>
            <w:tcBorders>
              <w:top w:val="single" w:sz="4" w:space="0" w:color="auto"/>
              <w:left w:val="single" w:sz="4" w:space="0" w:color="auto"/>
              <w:bottom w:val="single" w:sz="4" w:space="0" w:color="auto"/>
              <w:right w:val="single" w:sz="4" w:space="0" w:color="auto"/>
            </w:tcBorders>
            <w:vAlign w:val="center"/>
          </w:tcPr>
          <w:p w14:paraId="602F1730"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09997A5C"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101,0</w:t>
            </w:r>
          </w:p>
        </w:tc>
        <w:tc>
          <w:tcPr>
            <w:tcW w:w="1276" w:type="dxa"/>
            <w:tcBorders>
              <w:top w:val="single" w:sz="4" w:space="0" w:color="auto"/>
              <w:left w:val="single" w:sz="4" w:space="0" w:color="auto"/>
              <w:bottom w:val="single" w:sz="4" w:space="0" w:color="auto"/>
              <w:right w:val="single" w:sz="4" w:space="0" w:color="auto"/>
            </w:tcBorders>
            <w:vAlign w:val="center"/>
          </w:tcPr>
          <w:p w14:paraId="5FF7E0CE"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101,0</w:t>
            </w:r>
          </w:p>
        </w:tc>
        <w:tc>
          <w:tcPr>
            <w:tcW w:w="1134" w:type="dxa"/>
            <w:tcBorders>
              <w:top w:val="single" w:sz="4" w:space="0" w:color="auto"/>
              <w:left w:val="single" w:sz="4" w:space="0" w:color="auto"/>
              <w:bottom w:val="single" w:sz="4" w:space="0" w:color="auto"/>
              <w:right w:val="single" w:sz="4" w:space="0" w:color="auto"/>
            </w:tcBorders>
            <w:vAlign w:val="center"/>
          </w:tcPr>
          <w:p w14:paraId="43782051" w14:textId="6AD768C4" w:rsidR="00FA4680" w:rsidRPr="00C17FC2" w:rsidRDefault="00087708"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r w:rsidR="00FA4680" w:rsidRPr="00C17FC2">
              <w:rPr>
                <w:rFonts w:ascii="Times New Roman" w:eastAsia="Times New Roman" w:hAnsi="Times New Roman" w:cs="Times New Roman"/>
                <w:lang w:eastAsia="ru-RU"/>
              </w:rPr>
              <w:t>101,0</w:t>
            </w:r>
          </w:p>
        </w:tc>
        <w:tc>
          <w:tcPr>
            <w:tcW w:w="1134" w:type="dxa"/>
            <w:tcBorders>
              <w:top w:val="single" w:sz="4" w:space="0" w:color="auto"/>
              <w:left w:val="single" w:sz="4" w:space="0" w:color="auto"/>
              <w:bottom w:val="single" w:sz="4" w:space="0" w:color="auto"/>
              <w:right w:val="single" w:sz="4" w:space="0" w:color="auto"/>
            </w:tcBorders>
            <w:vAlign w:val="center"/>
          </w:tcPr>
          <w:p w14:paraId="727CA953" w14:textId="77777777" w:rsidR="00FA4680" w:rsidRPr="00C17FC2" w:rsidRDefault="00FA4680" w:rsidP="00087708">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w:t>
            </w:r>
          </w:p>
        </w:tc>
      </w:tr>
    </w:tbl>
    <w:p w14:paraId="3DCBD3BD" w14:textId="77777777" w:rsidR="00FA4680" w:rsidRPr="00C17FC2" w:rsidRDefault="00FA4680" w:rsidP="00FC19B3">
      <w:pPr>
        <w:spacing w:after="0" w:line="240" w:lineRule="auto"/>
        <w:ind w:left="-28" w:right="5"/>
        <w:jc w:val="both"/>
        <w:rPr>
          <w:rFonts w:ascii="Times New Roman" w:eastAsia="Times New Roman" w:hAnsi="Times New Roman" w:cs="Times New Roman"/>
          <w:sz w:val="24"/>
          <w:szCs w:val="24"/>
          <w:lang w:eastAsia="ru-RU"/>
        </w:rPr>
      </w:pPr>
    </w:p>
    <w:p w14:paraId="4F86BE72" w14:textId="1517E77A" w:rsidR="00FA4680" w:rsidRPr="00C17FC2" w:rsidRDefault="00FA4680" w:rsidP="00272B27">
      <w:pPr>
        <w:spacing w:after="0" w:line="240" w:lineRule="auto"/>
        <w:ind w:left="-28" w:right="5" w:firstLine="737"/>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Как видно из таблицы, в результате внесения изменений, прогноз по налоговым и неналоговым доходам в муниципальном бюджете был увеличен на 7,6 % и составил 327</w:t>
      </w:r>
      <w:r w:rsidR="00765805">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065,4 тыс. руб</w:t>
      </w:r>
      <w:r w:rsidR="008F5944" w:rsidRPr="008F5944">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xml:space="preserve">, из них поступления налоговых и неналоговых доходов </w:t>
      </w:r>
      <w:r w:rsidR="00765805">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88</w:t>
      </w:r>
      <w:r w:rsidR="00765805">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522,0 тыс. руб</w:t>
      </w:r>
      <w:r w:rsidR="008F5944" w:rsidRPr="008F5944">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xml:space="preserve"> (4,8 %), фактическое исполнение </w:t>
      </w:r>
      <w:r w:rsidR="00765805">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103</w:t>
      </w:r>
      <w:r w:rsidR="00765805">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336,7 тыс. руб</w:t>
      </w:r>
      <w:r w:rsidR="008F5944" w:rsidRPr="008F5944">
        <w:rPr>
          <w:rFonts w:ascii="Times New Roman" w:eastAsia="Times New Roman" w:hAnsi="Times New Roman" w:cs="Times New Roman"/>
          <w:bCs/>
          <w:sz w:val="28"/>
          <w:szCs w:val="28"/>
          <w:lang w:eastAsia="ru-RU"/>
        </w:rPr>
        <w:t>лей</w:t>
      </w:r>
      <w:r w:rsidR="008F5944">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sz w:val="28"/>
          <w:szCs w:val="28"/>
          <w:lang w:eastAsia="ru-RU"/>
        </w:rPr>
        <w:t>или 116,7%, в том числе:</w:t>
      </w:r>
    </w:p>
    <w:p w14:paraId="7F44EB82" w14:textId="0FCC70CE" w:rsidR="00FA4680" w:rsidRPr="00765805" w:rsidRDefault="00FA4680" w:rsidP="00E617FC">
      <w:pPr>
        <w:pStyle w:val="a8"/>
        <w:numPr>
          <w:ilvl w:val="0"/>
          <w:numId w:val="110"/>
        </w:numPr>
        <w:tabs>
          <w:tab w:val="left" w:pos="851"/>
          <w:tab w:val="left" w:pos="993"/>
        </w:tabs>
        <w:ind w:left="14" w:right="5" w:firstLine="714"/>
        <w:jc w:val="both"/>
        <w:rPr>
          <w:sz w:val="28"/>
          <w:szCs w:val="28"/>
        </w:rPr>
      </w:pPr>
      <w:r w:rsidRPr="00765805">
        <w:rPr>
          <w:sz w:val="28"/>
          <w:szCs w:val="28"/>
        </w:rPr>
        <w:t>налог на доходы физ</w:t>
      </w:r>
      <w:r w:rsidR="00765805" w:rsidRPr="00765805">
        <w:rPr>
          <w:sz w:val="28"/>
          <w:szCs w:val="28"/>
        </w:rPr>
        <w:t>ических</w:t>
      </w:r>
      <w:r w:rsidRPr="00765805">
        <w:rPr>
          <w:sz w:val="28"/>
          <w:szCs w:val="28"/>
        </w:rPr>
        <w:t xml:space="preserve"> лиц </w:t>
      </w:r>
      <w:r w:rsidR="00765805">
        <w:rPr>
          <w:sz w:val="28"/>
          <w:szCs w:val="28"/>
        </w:rPr>
        <w:t>–</w:t>
      </w:r>
      <w:r w:rsidRPr="00765805">
        <w:rPr>
          <w:sz w:val="28"/>
          <w:szCs w:val="28"/>
        </w:rPr>
        <w:t xml:space="preserve"> </w:t>
      </w:r>
      <w:r w:rsidR="00765805">
        <w:rPr>
          <w:sz w:val="28"/>
          <w:szCs w:val="28"/>
        </w:rPr>
        <w:t xml:space="preserve">в сумме </w:t>
      </w:r>
      <w:r w:rsidRPr="00765805">
        <w:rPr>
          <w:sz w:val="28"/>
          <w:szCs w:val="28"/>
        </w:rPr>
        <w:t>53</w:t>
      </w:r>
      <w:r w:rsidR="00765805">
        <w:rPr>
          <w:sz w:val="28"/>
          <w:szCs w:val="28"/>
        </w:rPr>
        <w:t> </w:t>
      </w:r>
      <w:r w:rsidRPr="00765805">
        <w:rPr>
          <w:sz w:val="28"/>
          <w:szCs w:val="28"/>
        </w:rPr>
        <w:t>189,7 тыс. руб</w:t>
      </w:r>
      <w:r w:rsidR="008F5944" w:rsidRPr="008F5944">
        <w:rPr>
          <w:bCs/>
          <w:sz w:val="28"/>
          <w:szCs w:val="28"/>
        </w:rPr>
        <w:t>лей</w:t>
      </w:r>
      <w:r w:rsidRPr="00765805">
        <w:rPr>
          <w:sz w:val="28"/>
          <w:szCs w:val="28"/>
        </w:rPr>
        <w:t xml:space="preserve"> (3,3 %), фактическое исполнение составило 64</w:t>
      </w:r>
      <w:r w:rsidR="00765805">
        <w:rPr>
          <w:sz w:val="28"/>
          <w:szCs w:val="28"/>
        </w:rPr>
        <w:t> </w:t>
      </w:r>
      <w:r w:rsidRPr="00765805">
        <w:rPr>
          <w:sz w:val="28"/>
          <w:szCs w:val="28"/>
        </w:rPr>
        <w:t>880,2 тыс. руб</w:t>
      </w:r>
      <w:r w:rsidR="008F5944" w:rsidRPr="008F5944">
        <w:rPr>
          <w:bCs/>
          <w:sz w:val="28"/>
          <w:szCs w:val="28"/>
        </w:rPr>
        <w:t>лей</w:t>
      </w:r>
      <w:r w:rsidRPr="00765805">
        <w:rPr>
          <w:sz w:val="28"/>
          <w:szCs w:val="28"/>
        </w:rPr>
        <w:t xml:space="preserve"> или 122</w:t>
      </w:r>
      <w:r w:rsidR="00765805">
        <w:rPr>
          <w:sz w:val="28"/>
          <w:szCs w:val="28"/>
        </w:rPr>
        <w:t>,0</w:t>
      </w:r>
      <w:r w:rsidRPr="00765805">
        <w:rPr>
          <w:sz w:val="28"/>
          <w:szCs w:val="28"/>
        </w:rPr>
        <w:t xml:space="preserve"> %</w:t>
      </w:r>
      <w:r w:rsidR="00765805">
        <w:rPr>
          <w:sz w:val="28"/>
          <w:szCs w:val="28"/>
        </w:rPr>
        <w:t xml:space="preserve"> (</w:t>
      </w:r>
      <w:r w:rsidRPr="00765805">
        <w:rPr>
          <w:sz w:val="28"/>
          <w:szCs w:val="28"/>
        </w:rPr>
        <w:t>перевыполнен на 11 690,5 тыс. руб</w:t>
      </w:r>
      <w:r w:rsidR="008F5944" w:rsidRPr="008F5944">
        <w:rPr>
          <w:bCs/>
          <w:sz w:val="28"/>
          <w:szCs w:val="28"/>
        </w:rPr>
        <w:t>лей</w:t>
      </w:r>
      <w:r w:rsidRPr="00765805">
        <w:rPr>
          <w:sz w:val="28"/>
          <w:szCs w:val="28"/>
        </w:rPr>
        <w:t xml:space="preserve"> или на 22</w:t>
      </w:r>
      <w:r w:rsidR="00765805">
        <w:rPr>
          <w:sz w:val="28"/>
          <w:szCs w:val="28"/>
        </w:rPr>
        <w:t>,0</w:t>
      </w:r>
      <w:r w:rsidRPr="00765805">
        <w:rPr>
          <w:sz w:val="28"/>
          <w:szCs w:val="28"/>
        </w:rPr>
        <w:t xml:space="preserve"> %</w:t>
      </w:r>
      <w:r w:rsidR="00765805">
        <w:rPr>
          <w:sz w:val="28"/>
          <w:szCs w:val="28"/>
        </w:rPr>
        <w:t>)</w:t>
      </w:r>
      <w:r w:rsidRPr="00765805">
        <w:rPr>
          <w:sz w:val="28"/>
          <w:szCs w:val="28"/>
        </w:rPr>
        <w:t>;</w:t>
      </w:r>
    </w:p>
    <w:p w14:paraId="120BE11A" w14:textId="39B40B8C" w:rsidR="00FA4680" w:rsidRPr="00765805" w:rsidRDefault="00FA4680" w:rsidP="00E617FC">
      <w:pPr>
        <w:pStyle w:val="a8"/>
        <w:numPr>
          <w:ilvl w:val="0"/>
          <w:numId w:val="110"/>
        </w:numPr>
        <w:tabs>
          <w:tab w:val="left" w:pos="851"/>
          <w:tab w:val="left" w:pos="993"/>
        </w:tabs>
        <w:ind w:left="14" w:right="5" w:firstLine="714"/>
        <w:jc w:val="both"/>
        <w:rPr>
          <w:sz w:val="28"/>
          <w:szCs w:val="28"/>
        </w:rPr>
      </w:pPr>
      <w:r w:rsidRPr="00765805">
        <w:rPr>
          <w:sz w:val="28"/>
          <w:szCs w:val="28"/>
        </w:rPr>
        <w:t xml:space="preserve">налоги на товары, реализуемые на территории РФ, (доходы от уплаты акцизов на ГСМ) </w:t>
      </w:r>
      <w:r w:rsidR="00765805">
        <w:rPr>
          <w:sz w:val="28"/>
          <w:szCs w:val="28"/>
        </w:rPr>
        <w:t>–</w:t>
      </w:r>
      <w:r w:rsidRPr="00765805">
        <w:rPr>
          <w:sz w:val="28"/>
          <w:szCs w:val="28"/>
        </w:rPr>
        <w:t xml:space="preserve"> </w:t>
      </w:r>
      <w:r w:rsidR="00765805">
        <w:rPr>
          <w:sz w:val="28"/>
          <w:szCs w:val="28"/>
        </w:rPr>
        <w:t xml:space="preserve">в сумме </w:t>
      </w:r>
      <w:r w:rsidRPr="00765805">
        <w:rPr>
          <w:sz w:val="28"/>
          <w:szCs w:val="28"/>
        </w:rPr>
        <w:t>25</w:t>
      </w:r>
      <w:r w:rsidR="00765805">
        <w:rPr>
          <w:sz w:val="28"/>
          <w:szCs w:val="28"/>
        </w:rPr>
        <w:t> </w:t>
      </w:r>
      <w:r w:rsidRPr="00765805">
        <w:rPr>
          <w:sz w:val="28"/>
          <w:szCs w:val="28"/>
        </w:rPr>
        <w:t>423,0 тыс. руб</w:t>
      </w:r>
      <w:r w:rsidR="008F5944" w:rsidRPr="008F5944">
        <w:rPr>
          <w:bCs/>
          <w:sz w:val="28"/>
          <w:szCs w:val="28"/>
        </w:rPr>
        <w:t>лей</w:t>
      </w:r>
      <w:r w:rsidRPr="00765805">
        <w:rPr>
          <w:sz w:val="28"/>
          <w:szCs w:val="28"/>
        </w:rPr>
        <w:t xml:space="preserve">, фактическое исполнение </w:t>
      </w:r>
      <w:r w:rsidR="00765805">
        <w:rPr>
          <w:sz w:val="28"/>
          <w:szCs w:val="28"/>
        </w:rPr>
        <w:t xml:space="preserve">составило </w:t>
      </w:r>
      <w:r w:rsidRPr="00765805">
        <w:rPr>
          <w:sz w:val="28"/>
          <w:szCs w:val="28"/>
        </w:rPr>
        <w:t>26 586,4 тыс. руб</w:t>
      </w:r>
      <w:r w:rsidR="008F5944" w:rsidRPr="008F5944">
        <w:rPr>
          <w:bCs/>
          <w:sz w:val="28"/>
          <w:szCs w:val="28"/>
        </w:rPr>
        <w:t>лей</w:t>
      </w:r>
      <w:r w:rsidRPr="00765805">
        <w:rPr>
          <w:sz w:val="28"/>
          <w:szCs w:val="28"/>
        </w:rPr>
        <w:t xml:space="preserve"> или 104,6 %</w:t>
      </w:r>
      <w:r w:rsidR="00765805">
        <w:rPr>
          <w:sz w:val="28"/>
          <w:szCs w:val="28"/>
        </w:rPr>
        <w:t xml:space="preserve"> (</w:t>
      </w:r>
      <w:r w:rsidRPr="00765805">
        <w:rPr>
          <w:sz w:val="28"/>
          <w:szCs w:val="28"/>
        </w:rPr>
        <w:t>перевыполнен на 1</w:t>
      </w:r>
      <w:r w:rsidR="00765805">
        <w:rPr>
          <w:sz w:val="28"/>
          <w:szCs w:val="28"/>
        </w:rPr>
        <w:t> </w:t>
      </w:r>
      <w:r w:rsidRPr="00765805">
        <w:rPr>
          <w:sz w:val="28"/>
          <w:szCs w:val="28"/>
        </w:rPr>
        <w:t>163,4 тыс. руб. или на 4,6 %</w:t>
      </w:r>
      <w:r w:rsidR="00765805">
        <w:rPr>
          <w:sz w:val="28"/>
          <w:szCs w:val="28"/>
        </w:rPr>
        <w:t>)</w:t>
      </w:r>
      <w:r w:rsidRPr="00765805">
        <w:rPr>
          <w:sz w:val="28"/>
          <w:szCs w:val="28"/>
        </w:rPr>
        <w:t>;</w:t>
      </w:r>
    </w:p>
    <w:p w14:paraId="6CC7541F" w14:textId="5F6EA620" w:rsidR="00FA4680" w:rsidRPr="00765805" w:rsidRDefault="00FA4680" w:rsidP="00E617FC">
      <w:pPr>
        <w:pStyle w:val="a8"/>
        <w:numPr>
          <w:ilvl w:val="0"/>
          <w:numId w:val="110"/>
        </w:numPr>
        <w:tabs>
          <w:tab w:val="left" w:pos="851"/>
          <w:tab w:val="left" w:pos="993"/>
        </w:tabs>
        <w:ind w:left="14" w:right="5" w:firstLine="714"/>
        <w:jc w:val="both"/>
        <w:rPr>
          <w:sz w:val="28"/>
          <w:szCs w:val="28"/>
        </w:rPr>
      </w:pPr>
      <w:r w:rsidRPr="00765805">
        <w:rPr>
          <w:sz w:val="28"/>
          <w:szCs w:val="28"/>
        </w:rPr>
        <w:t xml:space="preserve">налог на совокупный доход (един. налог на вмененный доход для отдельных видов деятельности, единый с/х налог, налог в связи с применением патентной системы налогообложения) </w:t>
      </w:r>
      <w:r w:rsidR="00765805">
        <w:rPr>
          <w:sz w:val="28"/>
          <w:szCs w:val="28"/>
        </w:rPr>
        <w:t xml:space="preserve">- </w:t>
      </w:r>
      <w:r w:rsidRPr="00765805">
        <w:rPr>
          <w:sz w:val="28"/>
          <w:szCs w:val="28"/>
        </w:rPr>
        <w:t>в сумме 3</w:t>
      </w:r>
      <w:r w:rsidR="00765805">
        <w:rPr>
          <w:sz w:val="28"/>
          <w:szCs w:val="28"/>
        </w:rPr>
        <w:t> </w:t>
      </w:r>
      <w:r w:rsidRPr="00765805">
        <w:rPr>
          <w:sz w:val="28"/>
          <w:szCs w:val="28"/>
        </w:rPr>
        <w:t>772,2 тыс. руб</w:t>
      </w:r>
      <w:r w:rsidR="008F5944" w:rsidRPr="008F5944">
        <w:rPr>
          <w:bCs/>
          <w:sz w:val="28"/>
          <w:szCs w:val="28"/>
        </w:rPr>
        <w:t>лей</w:t>
      </w:r>
      <w:r w:rsidRPr="00765805">
        <w:rPr>
          <w:sz w:val="28"/>
          <w:szCs w:val="28"/>
        </w:rPr>
        <w:t>, фактическое исполнение 1</w:t>
      </w:r>
      <w:r w:rsidR="00765805">
        <w:rPr>
          <w:sz w:val="28"/>
          <w:szCs w:val="28"/>
        </w:rPr>
        <w:t> </w:t>
      </w:r>
      <w:r w:rsidRPr="00765805">
        <w:rPr>
          <w:sz w:val="28"/>
          <w:szCs w:val="28"/>
        </w:rPr>
        <w:t>549,6 тыс. руб</w:t>
      </w:r>
      <w:r w:rsidR="008F5944" w:rsidRPr="008F5944">
        <w:rPr>
          <w:bCs/>
          <w:sz w:val="28"/>
          <w:szCs w:val="28"/>
        </w:rPr>
        <w:t>лей</w:t>
      </w:r>
      <w:r w:rsidRPr="00765805">
        <w:rPr>
          <w:sz w:val="28"/>
          <w:szCs w:val="28"/>
        </w:rPr>
        <w:t xml:space="preserve"> или 41,1 %</w:t>
      </w:r>
      <w:r w:rsidR="00765805">
        <w:rPr>
          <w:sz w:val="28"/>
          <w:szCs w:val="28"/>
        </w:rPr>
        <w:t xml:space="preserve"> (</w:t>
      </w:r>
      <w:r w:rsidRPr="00765805">
        <w:rPr>
          <w:sz w:val="28"/>
          <w:szCs w:val="28"/>
        </w:rPr>
        <w:t>не исполнен на 2 222,6 тыс. руб</w:t>
      </w:r>
      <w:r w:rsidR="008F5944" w:rsidRPr="008F5944">
        <w:rPr>
          <w:bCs/>
          <w:sz w:val="28"/>
          <w:szCs w:val="28"/>
        </w:rPr>
        <w:t>лей</w:t>
      </w:r>
      <w:r w:rsidRPr="00765805">
        <w:rPr>
          <w:sz w:val="28"/>
          <w:szCs w:val="28"/>
        </w:rPr>
        <w:t xml:space="preserve"> или на 58,9 %</w:t>
      </w:r>
      <w:r w:rsidR="00765805">
        <w:rPr>
          <w:sz w:val="28"/>
          <w:szCs w:val="28"/>
        </w:rPr>
        <w:t>)</w:t>
      </w:r>
      <w:r w:rsidRPr="00765805">
        <w:rPr>
          <w:sz w:val="28"/>
          <w:szCs w:val="28"/>
        </w:rPr>
        <w:t>;</w:t>
      </w:r>
    </w:p>
    <w:p w14:paraId="35F31383" w14:textId="5AB25978" w:rsidR="00FA4680" w:rsidRPr="00765805" w:rsidRDefault="00FA4680" w:rsidP="00E617FC">
      <w:pPr>
        <w:pStyle w:val="a8"/>
        <w:numPr>
          <w:ilvl w:val="0"/>
          <w:numId w:val="110"/>
        </w:numPr>
        <w:tabs>
          <w:tab w:val="left" w:pos="851"/>
          <w:tab w:val="left" w:pos="993"/>
        </w:tabs>
        <w:ind w:left="14" w:right="5" w:firstLine="714"/>
        <w:jc w:val="both"/>
        <w:rPr>
          <w:sz w:val="28"/>
          <w:szCs w:val="28"/>
        </w:rPr>
      </w:pPr>
      <w:r w:rsidRPr="00765805">
        <w:rPr>
          <w:sz w:val="28"/>
          <w:szCs w:val="28"/>
        </w:rPr>
        <w:t xml:space="preserve">налог на имущество, транспортный налог, налог с организаций, обладателей земельных участков </w:t>
      </w:r>
      <w:r w:rsidR="00765805">
        <w:rPr>
          <w:sz w:val="28"/>
          <w:szCs w:val="28"/>
        </w:rPr>
        <w:t xml:space="preserve">- </w:t>
      </w:r>
      <w:r w:rsidRPr="00765805">
        <w:rPr>
          <w:sz w:val="28"/>
          <w:szCs w:val="28"/>
        </w:rPr>
        <w:t>в сумме 1 858,6 тыс. руб</w:t>
      </w:r>
      <w:r w:rsidR="008F5944" w:rsidRPr="008F5944">
        <w:rPr>
          <w:bCs/>
          <w:sz w:val="28"/>
          <w:szCs w:val="28"/>
        </w:rPr>
        <w:t>лей</w:t>
      </w:r>
      <w:r w:rsidRPr="00765805">
        <w:rPr>
          <w:sz w:val="28"/>
          <w:szCs w:val="28"/>
        </w:rPr>
        <w:t xml:space="preserve"> (0 %), фактическое исполнение</w:t>
      </w:r>
      <w:r w:rsidR="00765805">
        <w:rPr>
          <w:sz w:val="28"/>
          <w:szCs w:val="28"/>
        </w:rPr>
        <w:t xml:space="preserve"> -</w:t>
      </w:r>
      <w:r w:rsidRPr="00765805">
        <w:rPr>
          <w:sz w:val="28"/>
          <w:szCs w:val="28"/>
        </w:rPr>
        <w:t xml:space="preserve"> 5 290,5 тыс. руб</w:t>
      </w:r>
      <w:r w:rsidR="008F5944" w:rsidRPr="008F5944">
        <w:rPr>
          <w:bCs/>
          <w:sz w:val="28"/>
          <w:szCs w:val="28"/>
        </w:rPr>
        <w:t>лей</w:t>
      </w:r>
      <w:r w:rsidRPr="00765805">
        <w:rPr>
          <w:sz w:val="28"/>
          <w:szCs w:val="28"/>
        </w:rPr>
        <w:t xml:space="preserve"> или 284,7 %</w:t>
      </w:r>
      <w:r w:rsidR="00765805">
        <w:rPr>
          <w:sz w:val="28"/>
          <w:szCs w:val="28"/>
        </w:rPr>
        <w:t xml:space="preserve"> (</w:t>
      </w:r>
      <w:r w:rsidRPr="00765805">
        <w:rPr>
          <w:sz w:val="28"/>
          <w:szCs w:val="28"/>
        </w:rPr>
        <w:t>перевыполнен на 3 431,9 тыс. руб</w:t>
      </w:r>
      <w:r w:rsidR="008F5944" w:rsidRPr="008F5944">
        <w:rPr>
          <w:bCs/>
          <w:sz w:val="28"/>
          <w:szCs w:val="28"/>
        </w:rPr>
        <w:t>лей</w:t>
      </w:r>
      <w:r w:rsidRPr="00765805">
        <w:rPr>
          <w:sz w:val="28"/>
          <w:szCs w:val="28"/>
        </w:rPr>
        <w:t xml:space="preserve"> или на 184,7 %</w:t>
      </w:r>
      <w:r w:rsidR="00765805">
        <w:rPr>
          <w:sz w:val="28"/>
          <w:szCs w:val="28"/>
        </w:rPr>
        <w:t>)</w:t>
      </w:r>
      <w:r w:rsidRPr="00765805">
        <w:rPr>
          <w:sz w:val="28"/>
          <w:szCs w:val="28"/>
        </w:rPr>
        <w:t>;</w:t>
      </w:r>
    </w:p>
    <w:p w14:paraId="494051F2" w14:textId="1C9EFF0E" w:rsidR="00FA4680" w:rsidRPr="00765805" w:rsidRDefault="00FA4680" w:rsidP="00E617FC">
      <w:pPr>
        <w:pStyle w:val="a8"/>
        <w:numPr>
          <w:ilvl w:val="0"/>
          <w:numId w:val="110"/>
        </w:numPr>
        <w:tabs>
          <w:tab w:val="left" w:pos="851"/>
          <w:tab w:val="left" w:pos="993"/>
        </w:tabs>
        <w:ind w:left="14" w:right="5" w:firstLine="714"/>
        <w:jc w:val="both"/>
        <w:rPr>
          <w:sz w:val="28"/>
          <w:szCs w:val="28"/>
        </w:rPr>
      </w:pPr>
      <w:r w:rsidRPr="00765805">
        <w:rPr>
          <w:sz w:val="28"/>
          <w:szCs w:val="28"/>
        </w:rPr>
        <w:t xml:space="preserve">доход от имущества, находящегося в государственной и муниципальной собственности (плата за пользованием имуществом, арендная плата земельного участка) </w:t>
      </w:r>
      <w:r w:rsidR="00765805">
        <w:rPr>
          <w:sz w:val="28"/>
          <w:szCs w:val="28"/>
        </w:rPr>
        <w:t xml:space="preserve">- </w:t>
      </w:r>
      <w:r w:rsidRPr="00765805">
        <w:rPr>
          <w:sz w:val="28"/>
          <w:szCs w:val="28"/>
        </w:rPr>
        <w:t>в сумме 3 165,4 тыс. руб</w:t>
      </w:r>
      <w:r w:rsidR="008F5944" w:rsidRPr="008F5944">
        <w:rPr>
          <w:bCs/>
          <w:sz w:val="28"/>
          <w:szCs w:val="28"/>
        </w:rPr>
        <w:t>лей</w:t>
      </w:r>
      <w:r w:rsidRPr="00765805">
        <w:rPr>
          <w:sz w:val="28"/>
          <w:szCs w:val="28"/>
        </w:rPr>
        <w:t xml:space="preserve">, (0 %), фактическое исполнение </w:t>
      </w:r>
      <w:r w:rsidR="00765805">
        <w:rPr>
          <w:sz w:val="28"/>
          <w:szCs w:val="28"/>
        </w:rPr>
        <w:t xml:space="preserve">- </w:t>
      </w:r>
      <w:r w:rsidRPr="00765805">
        <w:rPr>
          <w:sz w:val="28"/>
          <w:szCs w:val="28"/>
        </w:rPr>
        <w:t>2 559,3 тыс. руб</w:t>
      </w:r>
      <w:r w:rsidR="008F5944" w:rsidRPr="008F5944">
        <w:rPr>
          <w:bCs/>
          <w:sz w:val="28"/>
          <w:szCs w:val="28"/>
        </w:rPr>
        <w:t>лей</w:t>
      </w:r>
      <w:r w:rsidRPr="00765805">
        <w:rPr>
          <w:sz w:val="28"/>
          <w:szCs w:val="28"/>
        </w:rPr>
        <w:t xml:space="preserve"> или 80,9 %</w:t>
      </w:r>
      <w:r w:rsidR="00765805">
        <w:rPr>
          <w:sz w:val="28"/>
          <w:szCs w:val="28"/>
        </w:rPr>
        <w:t xml:space="preserve"> (</w:t>
      </w:r>
      <w:r w:rsidRPr="00765805">
        <w:rPr>
          <w:sz w:val="28"/>
          <w:szCs w:val="28"/>
        </w:rPr>
        <w:t>не исполнен на 606,1 тыс. руб. или на 19,1 %</w:t>
      </w:r>
      <w:r w:rsidR="00765805">
        <w:rPr>
          <w:sz w:val="28"/>
          <w:szCs w:val="28"/>
        </w:rPr>
        <w:t>)</w:t>
      </w:r>
      <w:r w:rsidRPr="00765805">
        <w:rPr>
          <w:sz w:val="28"/>
          <w:szCs w:val="28"/>
        </w:rPr>
        <w:t>;</w:t>
      </w:r>
    </w:p>
    <w:p w14:paraId="43948416" w14:textId="54AE6059" w:rsidR="00FA4680" w:rsidRPr="00765805" w:rsidRDefault="00FA4680" w:rsidP="00E617FC">
      <w:pPr>
        <w:pStyle w:val="a8"/>
        <w:numPr>
          <w:ilvl w:val="0"/>
          <w:numId w:val="110"/>
        </w:numPr>
        <w:tabs>
          <w:tab w:val="left" w:pos="851"/>
          <w:tab w:val="left" w:pos="993"/>
        </w:tabs>
        <w:ind w:left="14" w:right="5" w:firstLine="714"/>
        <w:jc w:val="both"/>
        <w:rPr>
          <w:sz w:val="28"/>
          <w:szCs w:val="28"/>
        </w:rPr>
      </w:pPr>
      <w:r w:rsidRPr="00765805">
        <w:rPr>
          <w:sz w:val="28"/>
          <w:szCs w:val="28"/>
        </w:rPr>
        <w:t xml:space="preserve">плата при пользовании природными ресурсами </w:t>
      </w:r>
      <w:r w:rsidR="00765805">
        <w:rPr>
          <w:sz w:val="28"/>
          <w:szCs w:val="28"/>
        </w:rPr>
        <w:t xml:space="preserve">- </w:t>
      </w:r>
      <w:r w:rsidRPr="00765805">
        <w:rPr>
          <w:sz w:val="28"/>
          <w:szCs w:val="28"/>
        </w:rPr>
        <w:t>в сумме 32,6 тыс. руб</w:t>
      </w:r>
      <w:r w:rsidR="008F5944" w:rsidRPr="008F5944">
        <w:rPr>
          <w:bCs/>
          <w:sz w:val="28"/>
          <w:szCs w:val="28"/>
        </w:rPr>
        <w:t>лей</w:t>
      </w:r>
      <w:r w:rsidRPr="00765805">
        <w:rPr>
          <w:sz w:val="28"/>
          <w:szCs w:val="28"/>
        </w:rPr>
        <w:t xml:space="preserve"> (0 %), фактическое исполнение </w:t>
      </w:r>
      <w:r w:rsidR="00765805">
        <w:rPr>
          <w:sz w:val="28"/>
          <w:szCs w:val="28"/>
        </w:rPr>
        <w:t xml:space="preserve">- </w:t>
      </w:r>
      <w:r w:rsidRPr="00765805">
        <w:rPr>
          <w:sz w:val="28"/>
          <w:szCs w:val="28"/>
        </w:rPr>
        <w:t>69,8 тыс. руб</w:t>
      </w:r>
      <w:r w:rsidR="001A44B7" w:rsidRPr="001A44B7">
        <w:rPr>
          <w:bCs/>
          <w:sz w:val="28"/>
          <w:szCs w:val="28"/>
        </w:rPr>
        <w:t>лей</w:t>
      </w:r>
      <w:r w:rsidRPr="00765805">
        <w:rPr>
          <w:sz w:val="28"/>
          <w:szCs w:val="28"/>
        </w:rPr>
        <w:t xml:space="preserve"> или 214,1 %</w:t>
      </w:r>
      <w:r w:rsidR="00765805">
        <w:rPr>
          <w:sz w:val="28"/>
          <w:szCs w:val="28"/>
        </w:rPr>
        <w:t xml:space="preserve"> (</w:t>
      </w:r>
      <w:r w:rsidRPr="00765805">
        <w:rPr>
          <w:sz w:val="28"/>
          <w:szCs w:val="28"/>
        </w:rPr>
        <w:t>перевыполнен на 37,2 тыс. руб</w:t>
      </w:r>
      <w:r w:rsidR="001A44B7" w:rsidRPr="001A44B7">
        <w:rPr>
          <w:bCs/>
          <w:sz w:val="28"/>
          <w:szCs w:val="28"/>
        </w:rPr>
        <w:t>лей</w:t>
      </w:r>
      <w:r w:rsidRPr="00765805">
        <w:rPr>
          <w:sz w:val="28"/>
          <w:szCs w:val="28"/>
        </w:rPr>
        <w:t xml:space="preserve"> или на 114,1 %</w:t>
      </w:r>
      <w:r w:rsidR="00765805">
        <w:rPr>
          <w:sz w:val="28"/>
          <w:szCs w:val="28"/>
        </w:rPr>
        <w:t>)</w:t>
      </w:r>
      <w:r w:rsidRPr="00765805">
        <w:rPr>
          <w:sz w:val="28"/>
          <w:szCs w:val="28"/>
        </w:rPr>
        <w:t>;</w:t>
      </w:r>
    </w:p>
    <w:p w14:paraId="339C0B4C" w14:textId="2B079D67" w:rsidR="00FA4680" w:rsidRPr="00765805" w:rsidRDefault="00FA4680" w:rsidP="00E617FC">
      <w:pPr>
        <w:pStyle w:val="a8"/>
        <w:numPr>
          <w:ilvl w:val="0"/>
          <w:numId w:val="110"/>
        </w:numPr>
        <w:tabs>
          <w:tab w:val="left" w:pos="851"/>
          <w:tab w:val="left" w:pos="993"/>
        </w:tabs>
        <w:ind w:left="14" w:right="5" w:firstLine="714"/>
        <w:jc w:val="both"/>
        <w:rPr>
          <w:sz w:val="28"/>
          <w:szCs w:val="28"/>
        </w:rPr>
      </w:pPr>
      <w:r w:rsidRPr="00765805">
        <w:rPr>
          <w:sz w:val="28"/>
          <w:szCs w:val="28"/>
        </w:rPr>
        <w:t xml:space="preserve">доход от продажи материальных и нематериальных активов </w:t>
      </w:r>
      <w:r w:rsidR="00765805">
        <w:rPr>
          <w:sz w:val="28"/>
          <w:szCs w:val="28"/>
        </w:rPr>
        <w:t xml:space="preserve">- </w:t>
      </w:r>
      <w:r w:rsidRPr="00765805">
        <w:rPr>
          <w:sz w:val="28"/>
          <w:szCs w:val="28"/>
        </w:rPr>
        <w:t>в сумме 297,7 тыс. руб</w:t>
      </w:r>
      <w:r w:rsidR="001A44B7" w:rsidRPr="001A44B7">
        <w:rPr>
          <w:bCs/>
          <w:sz w:val="28"/>
          <w:szCs w:val="28"/>
        </w:rPr>
        <w:t>лей</w:t>
      </w:r>
      <w:r w:rsidRPr="00765805">
        <w:rPr>
          <w:sz w:val="28"/>
          <w:szCs w:val="28"/>
        </w:rPr>
        <w:t xml:space="preserve"> (0 %), фактическое исполнение </w:t>
      </w:r>
      <w:r w:rsidR="00765805">
        <w:rPr>
          <w:sz w:val="28"/>
          <w:szCs w:val="28"/>
        </w:rPr>
        <w:t xml:space="preserve">- </w:t>
      </w:r>
      <w:r w:rsidRPr="00765805">
        <w:rPr>
          <w:sz w:val="28"/>
          <w:szCs w:val="28"/>
        </w:rPr>
        <w:t>163,3 тыс. руб</w:t>
      </w:r>
      <w:r w:rsidR="001A44B7" w:rsidRPr="001A44B7">
        <w:rPr>
          <w:bCs/>
          <w:sz w:val="28"/>
          <w:szCs w:val="28"/>
        </w:rPr>
        <w:t>лей</w:t>
      </w:r>
      <w:r w:rsidRPr="00765805">
        <w:rPr>
          <w:sz w:val="28"/>
          <w:szCs w:val="28"/>
        </w:rPr>
        <w:t xml:space="preserve"> </w:t>
      </w:r>
      <w:r w:rsidR="00765805">
        <w:rPr>
          <w:sz w:val="28"/>
          <w:szCs w:val="28"/>
        </w:rPr>
        <w:t xml:space="preserve">или </w:t>
      </w:r>
      <w:r w:rsidRPr="00765805">
        <w:rPr>
          <w:sz w:val="28"/>
          <w:szCs w:val="28"/>
        </w:rPr>
        <w:t>54,9 %</w:t>
      </w:r>
      <w:r w:rsidR="00765805">
        <w:rPr>
          <w:sz w:val="28"/>
          <w:szCs w:val="28"/>
        </w:rPr>
        <w:t xml:space="preserve"> (</w:t>
      </w:r>
      <w:r w:rsidRPr="00765805">
        <w:rPr>
          <w:sz w:val="28"/>
          <w:szCs w:val="28"/>
        </w:rPr>
        <w:t>не исполнен на 134,4 тыс. руб</w:t>
      </w:r>
      <w:r w:rsidR="001A44B7" w:rsidRPr="001A44B7">
        <w:rPr>
          <w:bCs/>
          <w:sz w:val="28"/>
          <w:szCs w:val="28"/>
        </w:rPr>
        <w:t>лей</w:t>
      </w:r>
      <w:r w:rsidRPr="00765805">
        <w:rPr>
          <w:sz w:val="28"/>
          <w:szCs w:val="28"/>
        </w:rPr>
        <w:t xml:space="preserve"> или на 55,1 %</w:t>
      </w:r>
      <w:r w:rsidR="00765805">
        <w:rPr>
          <w:sz w:val="28"/>
          <w:szCs w:val="28"/>
        </w:rPr>
        <w:t>)</w:t>
      </w:r>
      <w:r w:rsidRPr="00765805">
        <w:rPr>
          <w:sz w:val="28"/>
          <w:szCs w:val="28"/>
        </w:rPr>
        <w:t xml:space="preserve">. </w:t>
      </w:r>
    </w:p>
    <w:p w14:paraId="046A2B25" w14:textId="1DA082E0" w:rsidR="00FA4680" w:rsidRPr="00C17FC2" w:rsidRDefault="00FA4680" w:rsidP="00272B27">
      <w:pPr>
        <w:spacing w:after="0" w:line="240" w:lineRule="auto"/>
        <w:ind w:left="-28" w:right="5" w:firstLine="737"/>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Таким образом, </w:t>
      </w:r>
      <w:bookmarkStart w:id="117" w:name="_Hlk140505092"/>
      <w:r w:rsidRPr="00C17FC2">
        <w:rPr>
          <w:rFonts w:ascii="Times New Roman" w:eastAsia="Times New Roman" w:hAnsi="Times New Roman" w:cs="Times New Roman"/>
          <w:sz w:val="28"/>
          <w:szCs w:val="28"/>
          <w:lang w:eastAsia="ru-RU"/>
        </w:rPr>
        <w:t>в нарушение ст</w:t>
      </w:r>
      <w:r w:rsidR="00765805">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37 Б</w:t>
      </w:r>
      <w:r w:rsidR="00765805">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 утверждённый на 2022 год бюджет муниципального района с последующими </w:t>
      </w:r>
      <w:r w:rsidRPr="00C17FC2">
        <w:rPr>
          <w:rFonts w:ascii="Times New Roman" w:eastAsia="Times New Roman" w:hAnsi="Times New Roman" w:cs="Times New Roman"/>
          <w:sz w:val="28"/>
          <w:szCs w:val="28"/>
          <w:lang w:eastAsia="ru-RU"/>
        </w:rPr>
        <w:lastRenderedPageBreak/>
        <w:t>изменениями, не отвечал принципу достоверности и реалистичности утверждённых показателей по налоговым и неналоговым доходам</w:t>
      </w:r>
      <w:bookmarkEnd w:id="117"/>
      <w:r w:rsidRPr="00C17FC2">
        <w:rPr>
          <w:rFonts w:ascii="Times New Roman" w:eastAsia="Times New Roman" w:hAnsi="Times New Roman" w:cs="Times New Roman"/>
          <w:sz w:val="28"/>
          <w:szCs w:val="28"/>
          <w:lang w:eastAsia="ru-RU"/>
        </w:rPr>
        <w:t xml:space="preserve">. </w:t>
      </w:r>
    </w:p>
    <w:p w14:paraId="13225D6D" w14:textId="58A4D1CA" w:rsidR="00FA4680" w:rsidRPr="00C17FC2" w:rsidRDefault="00FA4680" w:rsidP="00272B27">
      <w:pPr>
        <w:spacing w:after="0" w:line="240" w:lineRule="auto"/>
        <w:ind w:left="-28" w:right="5" w:firstLine="737"/>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Как видно из таблицы, доходная часть бюджета за 2022 год в целом исполнена на 104,5 %. Так</w:t>
      </w:r>
      <w:r w:rsidR="00765805">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при плане 327 065,4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xml:space="preserve"> фактически исполнено 341 710,9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в том числе:</w:t>
      </w:r>
    </w:p>
    <w:p w14:paraId="2866E329" w14:textId="5E7DB692" w:rsidR="00FA4680" w:rsidRPr="00902214" w:rsidRDefault="00FA4680" w:rsidP="00E617FC">
      <w:pPr>
        <w:pStyle w:val="a8"/>
        <w:numPr>
          <w:ilvl w:val="0"/>
          <w:numId w:val="111"/>
        </w:numPr>
        <w:tabs>
          <w:tab w:val="left" w:pos="851"/>
          <w:tab w:val="left" w:pos="924"/>
        </w:tabs>
        <w:ind w:left="0" w:right="5" w:firstLine="728"/>
        <w:jc w:val="both"/>
        <w:rPr>
          <w:sz w:val="28"/>
          <w:szCs w:val="28"/>
        </w:rPr>
      </w:pPr>
      <w:r w:rsidRPr="00902214">
        <w:rPr>
          <w:sz w:val="28"/>
          <w:szCs w:val="28"/>
        </w:rPr>
        <w:t xml:space="preserve">налоговые и неналоговые доходы </w:t>
      </w:r>
      <w:r w:rsidR="00902214">
        <w:rPr>
          <w:sz w:val="28"/>
          <w:szCs w:val="28"/>
        </w:rPr>
        <w:t xml:space="preserve">- </w:t>
      </w:r>
      <w:r w:rsidRPr="00902214">
        <w:rPr>
          <w:sz w:val="28"/>
          <w:szCs w:val="28"/>
        </w:rPr>
        <w:t>при плане 88 522,0 тыс. руб</w:t>
      </w:r>
      <w:r w:rsidR="001A44B7" w:rsidRPr="001A44B7">
        <w:rPr>
          <w:bCs/>
          <w:sz w:val="28"/>
          <w:szCs w:val="28"/>
        </w:rPr>
        <w:t>лей</w:t>
      </w:r>
      <w:r w:rsidR="001A44B7">
        <w:rPr>
          <w:bCs/>
          <w:sz w:val="28"/>
          <w:szCs w:val="28"/>
        </w:rPr>
        <w:t xml:space="preserve"> </w:t>
      </w:r>
      <w:r w:rsidRPr="00902214">
        <w:rPr>
          <w:sz w:val="28"/>
          <w:szCs w:val="28"/>
        </w:rPr>
        <w:t>исполнено 103 336,7 тыс. руб</w:t>
      </w:r>
      <w:r w:rsidR="001A44B7" w:rsidRPr="001A44B7">
        <w:rPr>
          <w:bCs/>
          <w:sz w:val="28"/>
          <w:szCs w:val="28"/>
        </w:rPr>
        <w:t>лей</w:t>
      </w:r>
      <w:r w:rsidRPr="00902214">
        <w:rPr>
          <w:sz w:val="28"/>
          <w:szCs w:val="28"/>
        </w:rPr>
        <w:t xml:space="preserve"> или 116,7%;</w:t>
      </w:r>
    </w:p>
    <w:p w14:paraId="0E255717" w14:textId="72739EBE" w:rsidR="00FA4680" w:rsidRPr="00902214" w:rsidRDefault="00FA4680" w:rsidP="00E617FC">
      <w:pPr>
        <w:pStyle w:val="a8"/>
        <w:numPr>
          <w:ilvl w:val="0"/>
          <w:numId w:val="111"/>
        </w:numPr>
        <w:tabs>
          <w:tab w:val="left" w:pos="851"/>
          <w:tab w:val="left" w:pos="924"/>
        </w:tabs>
        <w:ind w:left="0" w:right="5" w:firstLine="728"/>
        <w:jc w:val="both"/>
        <w:rPr>
          <w:sz w:val="28"/>
          <w:szCs w:val="28"/>
        </w:rPr>
      </w:pPr>
      <w:r w:rsidRPr="00902214">
        <w:rPr>
          <w:sz w:val="28"/>
          <w:szCs w:val="28"/>
        </w:rPr>
        <w:t xml:space="preserve">безвозмездные поступления </w:t>
      </w:r>
      <w:r w:rsidR="00902214">
        <w:rPr>
          <w:sz w:val="28"/>
          <w:szCs w:val="28"/>
        </w:rPr>
        <w:t xml:space="preserve">- </w:t>
      </w:r>
      <w:r w:rsidRPr="00902214">
        <w:rPr>
          <w:sz w:val="28"/>
          <w:szCs w:val="28"/>
        </w:rPr>
        <w:t>при плане 238 543,4 тыс. руб</w:t>
      </w:r>
      <w:r w:rsidR="001A44B7" w:rsidRPr="001A44B7">
        <w:rPr>
          <w:bCs/>
          <w:sz w:val="28"/>
          <w:szCs w:val="28"/>
        </w:rPr>
        <w:t>лей</w:t>
      </w:r>
      <w:r w:rsidRPr="00902214">
        <w:rPr>
          <w:sz w:val="28"/>
          <w:szCs w:val="28"/>
        </w:rPr>
        <w:t xml:space="preserve"> исполнено 238 374,2 тыс. руб</w:t>
      </w:r>
      <w:r w:rsidR="001A44B7" w:rsidRPr="001A44B7">
        <w:rPr>
          <w:bCs/>
          <w:sz w:val="28"/>
          <w:szCs w:val="28"/>
        </w:rPr>
        <w:t>лей</w:t>
      </w:r>
      <w:r w:rsidRPr="00902214">
        <w:rPr>
          <w:sz w:val="28"/>
          <w:szCs w:val="28"/>
        </w:rPr>
        <w:t xml:space="preserve"> или 99,9 %.</w:t>
      </w:r>
    </w:p>
    <w:p w14:paraId="498AD3DD" w14:textId="1D83EDB3" w:rsidR="00FA4680" w:rsidRPr="00C17FC2" w:rsidRDefault="00FA4680" w:rsidP="00272B27">
      <w:pPr>
        <w:spacing w:after="0" w:line="240" w:lineRule="auto"/>
        <w:ind w:left="-28" w:right="5" w:firstLine="737"/>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Расходная часть бюджета за 2022 год в целом исполнена на 97,4 %, при утверждённых бюджетных назначениях в размере 346</w:t>
      </w:r>
      <w:r w:rsidR="00902214">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788,3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xml:space="preserve"> фактически исполнено 337 914,9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w:t>
      </w:r>
    </w:p>
    <w:p w14:paraId="75EB4556" w14:textId="4271D552" w:rsidR="00FA4680" w:rsidRPr="00C17FC2" w:rsidRDefault="00FA4680" w:rsidP="00902214">
      <w:pPr>
        <w:spacing w:after="0" w:line="240" w:lineRule="auto"/>
        <w:ind w:left="-28" w:right="5" w:firstLine="737"/>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 принятии Решения о муниципальном бюджете основным и приоритетным является программный подход при его формировании.</w:t>
      </w:r>
      <w:r w:rsidR="00902214">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Порядок принятия решений о разработке муниципальных программ и их реализации устанавливается муниципальным правовым актом местной администрации муниципального образования.</w:t>
      </w:r>
    </w:p>
    <w:p w14:paraId="0EE9FF44" w14:textId="08DB874F"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окончании отчётного финансового года необходимо ежегодно проводить оценку эффективности реализации муниципальных программ (п</w:t>
      </w:r>
      <w:r w:rsidR="00902214">
        <w:rPr>
          <w:rFonts w:ascii="Times New Roman" w:eastAsia="Times New Roman" w:hAnsi="Times New Roman" w:cs="Times New Roman"/>
          <w:sz w:val="28"/>
          <w:szCs w:val="28"/>
          <w:lang w:eastAsia="ru-RU"/>
        </w:rPr>
        <w:t>ункт</w:t>
      </w:r>
      <w:r w:rsidRPr="00C17FC2">
        <w:rPr>
          <w:rFonts w:ascii="Times New Roman" w:eastAsia="Times New Roman" w:hAnsi="Times New Roman" w:cs="Times New Roman"/>
          <w:sz w:val="28"/>
          <w:szCs w:val="28"/>
          <w:lang w:eastAsia="ru-RU"/>
        </w:rPr>
        <w:t xml:space="preserve"> 3 ст</w:t>
      </w:r>
      <w:r w:rsidR="00902214">
        <w:rPr>
          <w:rFonts w:ascii="Times New Roman" w:eastAsia="Times New Roman" w:hAnsi="Times New Roman" w:cs="Times New Roman"/>
          <w:sz w:val="28"/>
          <w:szCs w:val="28"/>
          <w:lang w:eastAsia="ru-RU"/>
        </w:rPr>
        <w:t xml:space="preserve">атьи </w:t>
      </w:r>
      <w:r w:rsidRPr="00C17FC2">
        <w:rPr>
          <w:rFonts w:ascii="Times New Roman" w:eastAsia="Times New Roman" w:hAnsi="Times New Roman" w:cs="Times New Roman"/>
          <w:sz w:val="28"/>
          <w:szCs w:val="28"/>
          <w:lang w:eastAsia="ru-RU"/>
        </w:rPr>
        <w:t>179 БК РФ).</w:t>
      </w:r>
    </w:p>
    <w:p w14:paraId="41F29232" w14:textId="3083385B"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Решением Малгобекского районного совета депутатов «О бюджете муниципального образования «Малгобекский муниципальный район» на 2022 год и плановый период 2023-2024 гг.» от 27.12.2022</w:t>
      </w:r>
      <w:r w:rsidR="00902214">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902214">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17/74-4 утверждены основные характеристики бюджета муниципального района по расходам в сумме 346</w:t>
      </w:r>
      <w:r w:rsidR="00902214">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739,7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Из них на реализацию мероприятий по муниципальным программам предусмотрено финансирование в общей сумме 180</w:t>
      </w:r>
      <w:r w:rsidR="00902214">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757,4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что составляет 52,0 % средств расходов муниципального бюджета, в том числе по следующим разделам и программам:</w:t>
      </w:r>
    </w:p>
    <w:p w14:paraId="11DF4E60" w14:textId="1935533F"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1. Раздел «Обеспечение деятельности финансовых, налоговых и таможенных органов и органов финансового надзора», программа администрации Малгобекского района – 6</w:t>
      </w:r>
      <w:r w:rsidR="00902214">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095,3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w:t>
      </w:r>
    </w:p>
    <w:p w14:paraId="3ECE73EB" w14:textId="677A73F6"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2. Раздел «Резервный фонд – Формирование резервного фонда», программа администрации Малгобекского района – 6,0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w:t>
      </w:r>
    </w:p>
    <w:p w14:paraId="1141DD4F" w14:textId="54D75532"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3. Раздел «Другие общегосударственные вопросы», по программе</w:t>
      </w:r>
      <w:r w:rsidR="00902214">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администрации Малгобекского муниципального района – 500,0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w:t>
      </w:r>
    </w:p>
    <w:p w14:paraId="26D3D87F" w14:textId="17DBFAD6"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4. Программа «Профилактика терроризма и экстремизма в Малгобекском муниципальном районе» – 300,0 тыс. руб</w:t>
      </w:r>
      <w:r w:rsidR="001A44B7" w:rsidRPr="001A44B7">
        <w:rPr>
          <w:rFonts w:ascii="Times New Roman" w:eastAsia="Times New Roman" w:hAnsi="Times New Roman" w:cs="Times New Roman"/>
          <w:bCs/>
          <w:sz w:val="28"/>
          <w:szCs w:val="28"/>
          <w:lang w:eastAsia="ru-RU"/>
        </w:rPr>
        <w:t>лей</w:t>
      </w:r>
      <w:r w:rsidR="001A44B7">
        <w:rPr>
          <w:rFonts w:ascii="Times New Roman" w:eastAsia="Times New Roman" w:hAnsi="Times New Roman" w:cs="Times New Roman"/>
          <w:bCs/>
          <w:sz w:val="28"/>
          <w:szCs w:val="28"/>
          <w:lang w:eastAsia="ru-RU"/>
        </w:rPr>
        <w:t>;</w:t>
      </w:r>
    </w:p>
    <w:p w14:paraId="28254DD7" w14:textId="6D2A26C6"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5. Программа «Комплексные меры противодействия злоупотреблению наркотикам и их незаконному обороту» – 250,0 тыс. руб</w:t>
      </w:r>
      <w:r w:rsidR="001A44B7" w:rsidRPr="001A44B7">
        <w:rPr>
          <w:rFonts w:ascii="Times New Roman" w:eastAsia="Times New Roman" w:hAnsi="Times New Roman" w:cs="Times New Roman"/>
          <w:bCs/>
          <w:sz w:val="28"/>
          <w:szCs w:val="28"/>
          <w:lang w:eastAsia="ru-RU"/>
        </w:rPr>
        <w:t>лей</w:t>
      </w:r>
      <w:r w:rsidR="001A44B7">
        <w:rPr>
          <w:rFonts w:ascii="Times New Roman" w:eastAsia="Times New Roman" w:hAnsi="Times New Roman" w:cs="Times New Roman"/>
          <w:bCs/>
          <w:sz w:val="28"/>
          <w:szCs w:val="28"/>
          <w:lang w:eastAsia="ru-RU"/>
        </w:rPr>
        <w:t>;</w:t>
      </w:r>
    </w:p>
    <w:p w14:paraId="3A27F272" w14:textId="669D6C0D"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6. Программа «Развитие малого и среднего предпринимательства в Малгобекском муниципальном районе» – 0,0 тыс. руб</w:t>
      </w:r>
      <w:r w:rsidR="001A44B7">
        <w:rPr>
          <w:rFonts w:ascii="Times New Roman" w:eastAsia="Times New Roman" w:hAnsi="Times New Roman" w:cs="Times New Roman"/>
          <w:sz w:val="28"/>
          <w:szCs w:val="28"/>
          <w:lang w:eastAsia="ru-RU"/>
        </w:rPr>
        <w:t>лей;</w:t>
      </w:r>
    </w:p>
    <w:p w14:paraId="298CC1E1" w14:textId="483F172E"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7. Программа «О противодействии коррупции» – 100,0 тыс. руб</w:t>
      </w:r>
      <w:r w:rsidR="001A44B7">
        <w:rPr>
          <w:rFonts w:ascii="Times New Roman" w:eastAsia="Times New Roman" w:hAnsi="Times New Roman" w:cs="Times New Roman"/>
          <w:sz w:val="28"/>
          <w:szCs w:val="28"/>
          <w:lang w:eastAsia="ru-RU"/>
        </w:rPr>
        <w:t>лей;</w:t>
      </w:r>
    </w:p>
    <w:p w14:paraId="17F68CA3" w14:textId="47723463"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8. Программа «Мобилизационная подготовка в Малгобекском муниципальном районе» – 300,0 тыс. руб</w:t>
      </w:r>
      <w:r w:rsidR="001A44B7">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687E1005" w14:textId="44D01CAE"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9. Программа «Совершенствование ГО, защиты населения и территории Малгобекского муниципального района от ЧС мирного и военного времени» – 550,0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w:t>
      </w:r>
    </w:p>
    <w:p w14:paraId="4739829B" w14:textId="4DFD7AC3"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10. Раздел «Социальная политика» – 3</w:t>
      </w:r>
      <w:r w:rsidR="00614DDC">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186,5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w:t>
      </w:r>
    </w:p>
    <w:p w14:paraId="045458A4" w14:textId="051C2FFB"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11. Раздел «Образование» – 10</w:t>
      </w:r>
      <w:r w:rsidR="00614DDC">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397,3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w:t>
      </w:r>
    </w:p>
    <w:p w14:paraId="32D9475F" w14:textId="0DBA6E6F"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12. Программа «Развитие культуры в Малгобекском муниципальном районе» – 108</w:t>
      </w:r>
      <w:r w:rsidR="00614DDC">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303,2 тыс. руб</w:t>
      </w:r>
      <w:r w:rsidR="001A44B7" w:rsidRPr="001A44B7">
        <w:rPr>
          <w:rFonts w:ascii="Times New Roman" w:eastAsia="Times New Roman" w:hAnsi="Times New Roman" w:cs="Times New Roman"/>
          <w:bCs/>
          <w:sz w:val="28"/>
          <w:szCs w:val="28"/>
          <w:lang w:eastAsia="ru-RU"/>
        </w:rPr>
        <w:t>лей</w:t>
      </w:r>
      <w:r w:rsidR="001A44B7">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sz w:val="28"/>
          <w:szCs w:val="28"/>
          <w:lang w:eastAsia="ru-RU"/>
        </w:rPr>
        <w:t xml:space="preserve"> </w:t>
      </w:r>
    </w:p>
    <w:p w14:paraId="5493DF67" w14:textId="442B55B1"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13. Раздел «Физическая культура» – 50</w:t>
      </w:r>
      <w:r w:rsidR="00614DDC">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769,1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w:t>
      </w:r>
    </w:p>
    <w:p w14:paraId="47EE4EBB" w14:textId="478E395E" w:rsidR="00FA4680" w:rsidRPr="00C17FC2" w:rsidRDefault="00FA4680" w:rsidP="00272B27">
      <w:pPr>
        <w:tabs>
          <w:tab w:val="left" w:pos="993"/>
        </w:tabs>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Прогноз</w:t>
      </w:r>
      <w:r w:rsidR="00FC6DEB">
        <w:rPr>
          <w:rFonts w:ascii="Times New Roman" w:eastAsia="Times New Roman" w:hAnsi="Times New Roman" w:cs="Times New Roman"/>
          <w:sz w:val="28"/>
          <w:szCs w:val="28"/>
          <w:lang w:eastAsia="ru-RU"/>
        </w:rPr>
        <w:t>е</w:t>
      </w:r>
      <w:r w:rsidRPr="00C17FC2">
        <w:rPr>
          <w:rFonts w:ascii="Times New Roman" w:eastAsia="Times New Roman" w:hAnsi="Times New Roman" w:cs="Times New Roman"/>
          <w:sz w:val="28"/>
          <w:szCs w:val="28"/>
          <w:lang w:eastAsia="ru-RU"/>
        </w:rPr>
        <w:t xml:space="preserve"> социально - экономического развития муниципального образования «Малгобекский муниципальный район» на 2022-2024 гг., утвержденн</w:t>
      </w:r>
      <w:r w:rsidR="00FC6DEB">
        <w:rPr>
          <w:rFonts w:ascii="Times New Roman" w:eastAsia="Times New Roman" w:hAnsi="Times New Roman" w:cs="Times New Roman"/>
          <w:sz w:val="28"/>
          <w:szCs w:val="28"/>
          <w:lang w:eastAsia="ru-RU"/>
        </w:rPr>
        <w:t>ом</w:t>
      </w:r>
      <w:r w:rsidRPr="00C17FC2">
        <w:rPr>
          <w:rFonts w:ascii="Times New Roman" w:eastAsia="Times New Roman" w:hAnsi="Times New Roman" w:cs="Times New Roman"/>
          <w:sz w:val="28"/>
          <w:szCs w:val="28"/>
          <w:lang w:eastAsia="ru-RU"/>
        </w:rPr>
        <w:t xml:space="preserve"> распоряжением Администрации от 29.12.2021</w:t>
      </w:r>
      <w:r w:rsidR="00FC6DEB">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FC6DEB">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526, представлены всего четыре муниципальные целевые программы с общим объемом финансирования на 2022 год </w:t>
      </w:r>
      <w:r w:rsidR="00FC6DEB">
        <w:rPr>
          <w:rFonts w:ascii="Times New Roman" w:eastAsia="Times New Roman" w:hAnsi="Times New Roman" w:cs="Times New Roman"/>
          <w:sz w:val="28"/>
          <w:szCs w:val="28"/>
          <w:lang w:eastAsia="ru-RU"/>
        </w:rPr>
        <w:t xml:space="preserve">в размере </w:t>
      </w:r>
      <w:r w:rsidRPr="00C17FC2">
        <w:rPr>
          <w:rFonts w:ascii="Times New Roman" w:eastAsia="Times New Roman" w:hAnsi="Times New Roman" w:cs="Times New Roman"/>
          <w:sz w:val="28"/>
          <w:szCs w:val="28"/>
          <w:lang w:eastAsia="ru-RU"/>
        </w:rPr>
        <w:t>850,0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xml:space="preserve">. </w:t>
      </w:r>
    </w:p>
    <w:p w14:paraId="1C4F2D62" w14:textId="3D76D213" w:rsidR="00FA4680" w:rsidRPr="00C17FC2" w:rsidRDefault="00FC6DEB" w:rsidP="00272B27">
      <w:pPr>
        <w:tabs>
          <w:tab w:val="left" w:pos="993"/>
        </w:tabs>
        <w:spacing w:after="0" w:line="240" w:lineRule="auto"/>
        <w:ind w:left="-28" w:right="5" w:firstLine="7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w:t>
      </w:r>
      <w:r w:rsidRPr="00C17FC2">
        <w:rPr>
          <w:rFonts w:ascii="Times New Roman" w:eastAsia="Times New Roman" w:hAnsi="Times New Roman" w:cs="Times New Roman"/>
          <w:sz w:val="28"/>
          <w:szCs w:val="28"/>
          <w:lang w:eastAsia="ru-RU"/>
        </w:rPr>
        <w:t xml:space="preserve"> паспорт</w:t>
      </w:r>
      <w:r>
        <w:rPr>
          <w:rFonts w:ascii="Times New Roman" w:eastAsia="Times New Roman" w:hAnsi="Times New Roman" w:cs="Times New Roman"/>
          <w:sz w:val="28"/>
          <w:szCs w:val="28"/>
          <w:lang w:eastAsia="ru-RU"/>
        </w:rPr>
        <w:t>ам</w:t>
      </w:r>
      <w:r w:rsidR="00FA4680" w:rsidRPr="00C17FC2">
        <w:rPr>
          <w:rFonts w:ascii="Times New Roman" w:eastAsia="Times New Roman" w:hAnsi="Times New Roman" w:cs="Times New Roman"/>
          <w:sz w:val="28"/>
          <w:szCs w:val="28"/>
          <w:lang w:eastAsia="ru-RU"/>
        </w:rPr>
        <w:t xml:space="preserve"> программ, общий объем финансирования </w:t>
      </w:r>
      <w:r>
        <w:rPr>
          <w:rFonts w:ascii="Times New Roman" w:eastAsia="Times New Roman" w:hAnsi="Times New Roman" w:cs="Times New Roman"/>
          <w:sz w:val="28"/>
          <w:szCs w:val="28"/>
          <w:lang w:eastAsia="ru-RU"/>
        </w:rPr>
        <w:t>программных мероприятий</w:t>
      </w:r>
      <w:r w:rsidR="00AF306C">
        <w:rPr>
          <w:rFonts w:ascii="Times New Roman" w:eastAsia="Times New Roman" w:hAnsi="Times New Roman" w:cs="Times New Roman"/>
          <w:sz w:val="28"/>
          <w:szCs w:val="28"/>
          <w:lang w:eastAsia="ru-RU"/>
        </w:rPr>
        <w:t xml:space="preserve"> </w:t>
      </w:r>
      <w:r w:rsidR="00FA4680" w:rsidRPr="00C17FC2">
        <w:rPr>
          <w:rFonts w:ascii="Times New Roman" w:eastAsia="Times New Roman" w:hAnsi="Times New Roman" w:cs="Times New Roman"/>
          <w:sz w:val="28"/>
          <w:szCs w:val="28"/>
          <w:lang w:eastAsia="ru-RU"/>
        </w:rPr>
        <w:t>составил 1</w:t>
      </w:r>
      <w:r>
        <w:rPr>
          <w:rFonts w:ascii="Times New Roman" w:eastAsia="Times New Roman" w:hAnsi="Times New Roman" w:cs="Times New Roman"/>
          <w:sz w:val="28"/>
          <w:szCs w:val="28"/>
          <w:lang w:eastAsia="ru-RU"/>
        </w:rPr>
        <w:t> </w:t>
      </w:r>
      <w:r w:rsidR="00FA4680" w:rsidRPr="00C17FC2">
        <w:rPr>
          <w:rFonts w:ascii="Times New Roman" w:eastAsia="Times New Roman" w:hAnsi="Times New Roman" w:cs="Times New Roman"/>
          <w:sz w:val="28"/>
          <w:szCs w:val="28"/>
          <w:lang w:eastAsia="ru-RU"/>
        </w:rPr>
        <w:t>500,0 тыс. руб</w:t>
      </w:r>
      <w:r w:rsidR="001A44B7" w:rsidRPr="001A44B7">
        <w:rPr>
          <w:rFonts w:ascii="Times New Roman" w:eastAsia="Times New Roman" w:hAnsi="Times New Roman" w:cs="Times New Roman"/>
          <w:bCs/>
          <w:sz w:val="28"/>
          <w:szCs w:val="28"/>
          <w:lang w:eastAsia="ru-RU"/>
        </w:rPr>
        <w:t>лей</w:t>
      </w:r>
      <w:r w:rsidR="00FA4680" w:rsidRPr="00C17FC2">
        <w:rPr>
          <w:rFonts w:ascii="Times New Roman" w:eastAsia="Times New Roman" w:hAnsi="Times New Roman" w:cs="Times New Roman"/>
          <w:sz w:val="28"/>
          <w:szCs w:val="28"/>
          <w:lang w:eastAsia="ru-RU"/>
        </w:rPr>
        <w:t>, в том числе:</w:t>
      </w:r>
    </w:p>
    <w:p w14:paraId="248CCD17" w14:textId="20691CDC" w:rsidR="00FA4680" w:rsidRPr="00C17FC2" w:rsidRDefault="00FA4680" w:rsidP="00272B27">
      <w:pPr>
        <w:tabs>
          <w:tab w:val="left" w:pos="993"/>
        </w:tabs>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1. программа «Комплексные меры противодействия злоупотреблению наркотикам и их незаконному обороту на 2021-2023 годы» </w:t>
      </w:r>
      <w:r w:rsidR="00FC6DEB">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350,0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xml:space="preserve"> (утверждена</w:t>
      </w:r>
      <w:r w:rsidRPr="00C17FC2">
        <w:rPr>
          <w:rFonts w:ascii="Calibri" w:eastAsia="Times New Roman" w:hAnsi="Calibri" w:cs="Times New Roman"/>
          <w:lang w:eastAsia="ru-RU"/>
        </w:rPr>
        <w:t xml:space="preserve"> </w:t>
      </w:r>
      <w:r w:rsidRPr="00C17FC2">
        <w:rPr>
          <w:rFonts w:ascii="Times New Roman" w:eastAsia="Times New Roman" w:hAnsi="Times New Roman" w:cs="Times New Roman"/>
          <w:sz w:val="28"/>
          <w:szCs w:val="28"/>
          <w:lang w:eastAsia="ru-RU"/>
        </w:rPr>
        <w:t xml:space="preserve">постановлением Администрации от 05.11.2020 </w:t>
      </w:r>
      <w:r w:rsidR="00FC6DEB">
        <w:rPr>
          <w:rFonts w:ascii="Times New Roman" w:eastAsia="Times New Roman" w:hAnsi="Times New Roman" w:cs="Times New Roman"/>
          <w:sz w:val="28"/>
          <w:szCs w:val="28"/>
          <w:lang w:eastAsia="ru-RU"/>
        </w:rPr>
        <w:t xml:space="preserve">г. </w:t>
      </w:r>
      <w:r w:rsidRPr="00C17FC2">
        <w:rPr>
          <w:rFonts w:ascii="Times New Roman" w:eastAsia="Times New Roman" w:hAnsi="Times New Roman" w:cs="Times New Roman"/>
          <w:sz w:val="28"/>
          <w:szCs w:val="28"/>
          <w:lang w:eastAsia="ru-RU"/>
        </w:rPr>
        <w:t>№ 40);</w:t>
      </w:r>
    </w:p>
    <w:p w14:paraId="48A49F95" w14:textId="2722A50E" w:rsidR="00FA4680" w:rsidRPr="00C17FC2" w:rsidRDefault="00FA4680" w:rsidP="00272B27">
      <w:pPr>
        <w:tabs>
          <w:tab w:val="left" w:pos="993"/>
        </w:tabs>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2. программа «Развитие и поддержка субъектов малого и среднего предпринимательства на территории МО «Малгобекский муниципальный район» </w:t>
      </w:r>
      <w:r w:rsidR="00FC6DEB">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250,0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xml:space="preserve"> (утверждена постановлением Администрации от 10.12.2021 </w:t>
      </w:r>
      <w:r w:rsidR="00FC6DEB">
        <w:rPr>
          <w:rFonts w:ascii="Times New Roman" w:eastAsia="Times New Roman" w:hAnsi="Times New Roman" w:cs="Times New Roman"/>
          <w:sz w:val="28"/>
          <w:szCs w:val="28"/>
          <w:lang w:eastAsia="ru-RU"/>
        </w:rPr>
        <w:t xml:space="preserve">г. </w:t>
      </w:r>
      <w:r w:rsidRPr="00C17FC2">
        <w:rPr>
          <w:rFonts w:ascii="Times New Roman" w:eastAsia="Times New Roman" w:hAnsi="Times New Roman" w:cs="Times New Roman"/>
          <w:sz w:val="28"/>
          <w:szCs w:val="28"/>
          <w:lang w:eastAsia="ru-RU"/>
        </w:rPr>
        <w:t>№ 44);</w:t>
      </w:r>
    </w:p>
    <w:p w14:paraId="6E8AE1C1" w14:textId="6B8BB0FC" w:rsidR="00FA4680" w:rsidRPr="00C17FC2" w:rsidRDefault="00FA4680" w:rsidP="00272B27">
      <w:pPr>
        <w:tabs>
          <w:tab w:val="left" w:pos="993"/>
        </w:tabs>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3. программа «Профилактика терроризма на территории Малгобекского муниципального района на 2022 год» </w:t>
      </w:r>
      <w:r w:rsidR="00FC6DEB">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550,0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xml:space="preserve"> (утверждена постановлением Администрации от 15.11.2021 </w:t>
      </w:r>
      <w:r w:rsidR="00FC6DEB">
        <w:rPr>
          <w:rFonts w:ascii="Times New Roman" w:eastAsia="Times New Roman" w:hAnsi="Times New Roman" w:cs="Times New Roman"/>
          <w:sz w:val="28"/>
          <w:szCs w:val="28"/>
          <w:lang w:eastAsia="ru-RU"/>
        </w:rPr>
        <w:t xml:space="preserve">г. </w:t>
      </w:r>
      <w:r w:rsidRPr="00C17FC2">
        <w:rPr>
          <w:rFonts w:ascii="Times New Roman" w:eastAsia="Times New Roman" w:hAnsi="Times New Roman" w:cs="Times New Roman"/>
          <w:sz w:val="28"/>
          <w:szCs w:val="28"/>
          <w:lang w:eastAsia="ru-RU"/>
        </w:rPr>
        <w:t>№ 38);</w:t>
      </w:r>
    </w:p>
    <w:p w14:paraId="6103A604" w14:textId="69DDD242" w:rsidR="00FA4680" w:rsidRPr="00C17FC2" w:rsidRDefault="00FA4680" w:rsidP="00272B27">
      <w:pPr>
        <w:tabs>
          <w:tab w:val="left" w:pos="993"/>
        </w:tabs>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4. программа «О противодействии коррупции» на 2021-2022 годы» </w:t>
      </w:r>
      <w:r w:rsidR="00FC6DEB">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350,0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xml:space="preserve"> (утверждена распоряжением Администрации от 27.10.2020</w:t>
      </w:r>
      <w:r w:rsidR="00FC6DEB">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 36).</w:t>
      </w:r>
    </w:p>
    <w:p w14:paraId="6404DFDC" w14:textId="3D087C7A" w:rsidR="00FA4680" w:rsidRPr="00C17FC2" w:rsidRDefault="00FA4680" w:rsidP="00272B27">
      <w:pPr>
        <w:tabs>
          <w:tab w:val="left" w:pos="993"/>
        </w:tabs>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При этом, в ходе исполнения бюджета муниципального образования общий объем финансирования представленных четырех программ в соответствии с внесенными изменениями в </w:t>
      </w:r>
      <w:r w:rsidR="001A44B7">
        <w:rPr>
          <w:rFonts w:ascii="Times New Roman" w:eastAsia="Times New Roman" w:hAnsi="Times New Roman" w:cs="Times New Roman"/>
          <w:sz w:val="28"/>
          <w:szCs w:val="28"/>
          <w:lang w:eastAsia="ru-RU"/>
        </w:rPr>
        <w:t>Р</w:t>
      </w:r>
      <w:r w:rsidRPr="00C17FC2">
        <w:rPr>
          <w:rFonts w:ascii="Times New Roman" w:eastAsia="Times New Roman" w:hAnsi="Times New Roman" w:cs="Times New Roman"/>
          <w:sz w:val="28"/>
          <w:szCs w:val="28"/>
          <w:lang w:eastAsia="ru-RU"/>
        </w:rPr>
        <w:t>ешение о бюджете от 27.12.2022</w:t>
      </w:r>
      <w:r w:rsidR="00AF306C">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AF306C">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17/74-4 уменьшился и к концу финансового года составил 650,0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в том числе:</w:t>
      </w:r>
    </w:p>
    <w:p w14:paraId="2A0CF728" w14:textId="6F8504E0" w:rsidR="00FA4680" w:rsidRPr="00C17FC2" w:rsidRDefault="00FA4680" w:rsidP="00272B27">
      <w:pPr>
        <w:numPr>
          <w:ilvl w:val="0"/>
          <w:numId w:val="2"/>
        </w:numPr>
        <w:tabs>
          <w:tab w:val="left" w:pos="993"/>
        </w:tabs>
        <w:spacing w:after="0" w:line="240" w:lineRule="auto"/>
        <w:ind w:left="-28" w:right="5" w:firstLine="742"/>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программа «Комплексные меры противодействия злоупотреблению наркотикам и их незаконному обороту</w:t>
      </w:r>
      <w:r w:rsidRPr="00C17FC2">
        <w:rPr>
          <w:rFonts w:ascii="Times New Roman" w:eastAsia="Times New Roman" w:hAnsi="Times New Roman" w:cs="Times New Roman"/>
          <w:b/>
          <w:sz w:val="28"/>
          <w:szCs w:val="28"/>
          <w:lang w:eastAsia="ru-RU"/>
        </w:rPr>
        <w:t xml:space="preserve"> </w:t>
      </w:r>
      <w:r w:rsidR="00AF306C">
        <w:rPr>
          <w:rFonts w:ascii="Times New Roman" w:eastAsia="Times New Roman" w:hAnsi="Times New Roman" w:cs="Times New Roman"/>
          <w:b/>
          <w:sz w:val="28"/>
          <w:szCs w:val="28"/>
          <w:lang w:eastAsia="ru-RU"/>
        </w:rPr>
        <w:t xml:space="preserve">- </w:t>
      </w:r>
      <w:r w:rsidRPr="00C17FC2">
        <w:rPr>
          <w:rFonts w:ascii="Times New Roman" w:eastAsia="Times New Roman" w:hAnsi="Times New Roman" w:cs="Times New Roman"/>
          <w:sz w:val="28"/>
          <w:szCs w:val="28"/>
          <w:lang w:eastAsia="ru-RU"/>
        </w:rPr>
        <w:t>250,0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 xml:space="preserve"> (</w:t>
      </w:r>
      <w:bookmarkStart w:id="118" w:name="_Hlk158386060"/>
      <w:r w:rsidR="001A44B7">
        <w:rPr>
          <w:rFonts w:ascii="Times New Roman" w:eastAsia="Times New Roman" w:hAnsi="Times New Roman" w:cs="Times New Roman"/>
          <w:sz w:val="28"/>
          <w:szCs w:val="28"/>
          <w:lang w:eastAsia="ru-RU"/>
        </w:rPr>
        <w:t xml:space="preserve">снижение на </w:t>
      </w:r>
      <w:bookmarkEnd w:id="118"/>
      <w:r w:rsidRPr="00C17FC2">
        <w:rPr>
          <w:rFonts w:ascii="Times New Roman" w:eastAsia="Times New Roman" w:hAnsi="Times New Roman" w:cs="Times New Roman"/>
          <w:sz w:val="28"/>
          <w:szCs w:val="28"/>
          <w:lang w:eastAsia="ru-RU"/>
        </w:rPr>
        <w:t>100,0 тыс. руб</w:t>
      </w:r>
      <w:r w:rsidR="001A44B7" w:rsidRPr="001A44B7">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sz w:val="28"/>
          <w:szCs w:val="28"/>
          <w:lang w:eastAsia="ru-RU"/>
        </w:rPr>
        <w:t>)</w:t>
      </w:r>
      <w:r w:rsidR="00AF306C">
        <w:rPr>
          <w:rFonts w:ascii="Times New Roman" w:eastAsia="Times New Roman" w:hAnsi="Times New Roman" w:cs="Times New Roman"/>
          <w:sz w:val="28"/>
          <w:szCs w:val="28"/>
          <w:lang w:eastAsia="ru-RU"/>
        </w:rPr>
        <w:t>;</w:t>
      </w:r>
    </w:p>
    <w:p w14:paraId="4E727327" w14:textId="294B2D36" w:rsidR="00FA4680" w:rsidRPr="00C17FC2" w:rsidRDefault="00FA4680" w:rsidP="00272B27">
      <w:pPr>
        <w:numPr>
          <w:ilvl w:val="0"/>
          <w:numId w:val="2"/>
        </w:numPr>
        <w:tabs>
          <w:tab w:val="left" w:pos="993"/>
        </w:tabs>
        <w:spacing w:after="0" w:line="240" w:lineRule="auto"/>
        <w:ind w:left="-28" w:right="5" w:firstLine="742"/>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программа «Развитие и поддержка субъектов малого и среднего предпринимательства на территории МО «Малгобекский муниципальный район»</w:t>
      </w:r>
      <w:r w:rsidR="00AF306C">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 0,0 тыс. руб. (</w:t>
      </w:r>
      <w:r w:rsidR="001A44B7" w:rsidRPr="001A44B7">
        <w:rPr>
          <w:rFonts w:ascii="Times New Roman" w:eastAsia="Times New Roman" w:hAnsi="Times New Roman" w:cs="Times New Roman"/>
          <w:sz w:val="28"/>
          <w:szCs w:val="28"/>
          <w:lang w:eastAsia="ru-RU"/>
        </w:rPr>
        <w:t xml:space="preserve">снижение на </w:t>
      </w:r>
      <w:r w:rsidRPr="00C17FC2">
        <w:rPr>
          <w:rFonts w:ascii="Times New Roman" w:eastAsia="Times New Roman" w:hAnsi="Times New Roman" w:cs="Times New Roman"/>
          <w:sz w:val="28"/>
          <w:szCs w:val="28"/>
          <w:lang w:eastAsia="ru-RU"/>
        </w:rPr>
        <w:t>250,0 тыс. руб</w:t>
      </w:r>
      <w:r w:rsidR="001A44B7">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r w:rsidR="00AF306C">
        <w:rPr>
          <w:rFonts w:ascii="Times New Roman" w:eastAsia="Times New Roman" w:hAnsi="Times New Roman" w:cs="Times New Roman"/>
          <w:sz w:val="28"/>
          <w:szCs w:val="28"/>
          <w:lang w:eastAsia="ru-RU"/>
        </w:rPr>
        <w:t>;</w:t>
      </w:r>
    </w:p>
    <w:p w14:paraId="17B86CCC" w14:textId="2E562821" w:rsidR="00FA4680" w:rsidRPr="00C17FC2" w:rsidRDefault="00FA4680" w:rsidP="00272B27">
      <w:pPr>
        <w:numPr>
          <w:ilvl w:val="0"/>
          <w:numId w:val="2"/>
        </w:numPr>
        <w:tabs>
          <w:tab w:val="left" w:pos="993"/>
        </w:tabs>
        <w:spacing w:after="0" w:line="240" w:lineRule="auto"/>
        <w:ind w:left="-28" w:right="5" w:firstLine="742"/>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программа «Профилактика терроризма на территории Малгобекского муниципального района на 2022 год» </w:t>
      </w:r>
      <w:r w:rsidR="00AF306C">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300,0 тыс. руб</w:t>
      </w:r>
      <w:r w:rsidR="00E51BCB">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r w:rsidR="001A44B7" w:rsidRPr="001A44B7">
        <w:rPr>
          <w:rFonts w:ascii="Times New Roman" w:eastAsia="Times New Roman" w:hAnsi="Times New Roman" w:cs="Times New Roman"/>
          <w:sz w:val="28"/>
          <w:szCs w:val="28"/>
          <w:lang w:eastAsia="ru-RU"/>
        </w:rPr>
        <w:t xml:space="preserve">снижение на </w:t>
      </w:r>
      <w:r w:rsidRPr="00C17FC2">
        <w:rPr>
          <w:rFonts w:ascii="Times New Roman" w:eastAsia="Times New Roman" w:hAnsi="Times New Roman" w:cs="Times New Roman"/>
          <w:sz w:val="28"/>
          <w:szCs w:val="28"/>
          <w:lang w:eastAsia="ru-RU"/>
        </w:rPr>
        <w:t>250,0 тыс. руб</w:t>
      </w:r>
      <w:r w:rsidR="001A44B7">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r w:rsidR="00AF306C">
        <w:rPr>
          <w:rFonts w:ascii="Times New Roman" w:eastAsia="Times New Roman" w:hAnsi="Times New Roman" w:cs="Times New Roman"/>
          <w:sz w:val="28"/>
          <w:szCs w:val="28"/>
          <w:lang w:eastAsia="ru-RU"/>
        </w:rPr>
        <w:t>;</w:t>
      </w:r>
    </w:p>
    <w:p w14:paraId="1932887B" w14:textId="3EDF4FBD" w:rsidR="00FA4680" w:rsidRPr="00C17FC2" w:rsidRDefault="00FA4680" w:rsidP="00272B27">
      <w:pPr>
        <w:numPr>
          <w:ilvl w:val="0"/>
          <w:numId w:val="2"/>
        </w:numPr>
        <w:tabs>
          <w:tab w:val="left" w:pos="993"/>
        </w:tabs>
        <w:spacing w:after="0" w:line="240" w:lineRule="auto"/>
        <w:ind w:left="-28" w:right="5" w:firstLine="742"/>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программа «О противодействии коррупции» </w:t>
      </w:r>
      <w:r w:rsidR="00AF306C">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100,0 тыс. руб</w:t>
      </w:r>
      <w:r w:rsidR="00E51BCB">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r w:rsidR="001A44B7" w:rsidRPr="001A44B7">
        <w:rPr>
          <w:rFonts w:ascii="Times New Roman" w:eastAsia="Times New Roman" w:hAnsi="Times New Roman" w:cs="Times New Roman"/>
          <w:sz w:val="28"/>
          <w:szCs w:val="28"/>
          <w:lang w:eastAsia="ru-RU"/>
        </w:rPr>
        <w:t>снижение на</w:t>
      </w:r>
      <w:r w:rsidRPr="00C17FC2">
        <w:rPr>
          <w:rFonts w:ascii="Times New Roman" w:eastAsia="Times New Roman" w:hAnsi="Times New Roman" w:cs="Times New Roman"/>
          <w:sz w:val="28"/>
          <w:szCs w:val="28"/>
          <w:lang w:eastAsia="ru-RU"/>
        </w:rPr>
        <w:t xml:space="preserve"> 250,0 тыс. руб</w:t>
      </w:r>
      <w:r w:rsidR="001A44B7">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42AA9D44" w14:textId="56646525" w:rsidR="00FA4680" w:rsidRPr="00C17FC2" w:rsidRDefault="00FA4680" w:rsidP="00272B27">
      <w:pPr>
        <w:tabs>
          <w:tab w:val="left" w:pos="993"/>
        </w:tabs>
        <w:spacing w:after="0" w:line="240" w:lineRule="auto"/>
        <w:ind w:left="-28" w:right="5" w:firstLine="742"/>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Таким образом, общий объем финансирования по всем четырем программам уменьшен в сравнении с объемом финансирования согласно паспортам программ на 850,0 тыс. руб</w:t>
      </w:r>
      <w:r w:rsidR="001A44B7">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26601797" w14:textId="370BAB94" w:rsidR="00FA4680" w:rsidRPr="00C17FC2" w:rsidRDefault="00FA4680" w:rsidP="00272B27">
      <w:pPr>
        <w:tabs>
          <w:tab w:val="left" w:pos="993"/>
        </w:tabs>
        <w:spacing w:after="0" w:line="240" w:lineRule="auto"/>
        <w:ind w:left="-28" w:right="5" w:firstLine="742"/>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 xml:space="preserve">Также, постановлением Администрации Малгобекского муниципального района утверждены, но не внесены в прогноз социально-экономического развития района </w:t>
      </w:r>
      <w:r w:rsidR="001A44B7">
        <w:rPr>
          <w:rFonts w:ascii="Times New Roman" w:eastAsia="Times New Roman" w:hAnsi="Times New Roman" w:cs="Times New Roman"/>
          <w:sz w:val="28"/>
          <w:szCs w:val="28"/>
          <w:lang w:eastAsia="ru-RU"/>
        </w:rPr>
        <w:t xml:space="preserve">следующие </w:t>
      </w:r>
      <w:r w:rsidRPr="00C17FC2">
        <w:rPr>
          <w:rFonts w:ascii="Times New Roman" w:eastAsia="Times New Roman" w:hAnsi="Times New Roman" w:cs="Times New Roman"/>
          <w:sz w:val="28"/>
          <w:szCs w:val="28"/>
          <w:lang w:eastAsia="ru-RU"/>
        </w:rPr>
        <w:t>две программы:</w:t>
      </w:r>
    </w:p>
    <w:p w14:paraId="4F75C62F" w14:textId="12556779" w:rsidR="00FA4680" w:rsidRPr="00C17FC2" w:rsidRDefault="00AF306C" w:rsidP="00272B27">
      <w:pPr>
        <w:tabs>
          <w:tab w:val="left" w:pos="993"/>
        </w:tabs>
        <w:spacing w:after="0" w:line="240" w:lineRule="auto"/>
        <w:ind w:left="-28" w:right="5" w:firstLine="742"/>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1.П</w:t>
      </w:r>
      <w:r w:rsidR="00FA4680" w:rsidRPr="00C17FC2">
        <w:rPr>
          <w:rFonts w:ascii="Times New Roman" w:eastAsia="Times New Roman" w:hAnsi="Times New Roman" w:cs="Times New Roman"/>
          <w:sz w:val="28"/>
          <w:szCs w:val="28"/>
          <w:lang w:eastAsia="ru-RU"/>
        </w:rPr>
        <w:t>остановлением от 08.07.2022</w:t>
      </w:r>
      <w:r>
        <w:rPr>
          <w:rFonts w:ascii="Times New Roman" w:eastAsia="Times New Roman" w:hAnsi="Times New Roman" w:cs="Times New Roman"/>
          <w:sz w:val="28"/>
          <w:szCs w:val="28"/>
          <w:lang w:eastAsia="ru-RU"/>
        </w:rPr>
        <w:t xml:space="preserve"> г.</w:t>
      </w:r>
      <w:r w:rsidR="00FA4680" w:rsidRPr="00C17F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w:t>
      </w:r>
      <w:r w:rsidR="00FA4680" w:rsidRPr="00C17FC2">
        <w:rPr>
          <w:rFonts w:ascii="Times New Roman" w:eastAsia="Times New Roman" w:hAnsi="Times New Roman" w:cs="Times New Roman"/>
          <w:sz w:val="28"/>
          <w:szCs w:val="28"/>
          <w:lang w:eastAsia="ru-RU"/>
        </w:rPr>
        <w:t>34 утверждена муниципальная программа «Развитие автомобильных дорог местного значения на территории муниципального округа», с объемом финансирования</w:t>
      </w:r>
      <w:r>
        <w:rPr>
          <w:rFonts w:ascii="Times New Roman" w:eastAsia="Times New Roman" w:hAnsi="Times New Roman" w:cs="Times New Roman"/>
          <w:sz w:val="28"/>
          <w:szCs w:val="28"/>
          <w:lang w:eastAsia="ru-RU"/>
        </w:rPr>
        <w:t xml:space="preserve"> в размере</w:t>
      </w:r>
      <w:r w:rsidR="00FA4680" w:rsidRPr="00C17FC2">
        <w:rPr>
          <w:rFonts w:ascii="Times New Roman" w:eastAsia="Times New Roman" w:hAnsi="Times New Roman" w:cs="Times New Roman"/>
          <w:sz w:val="28"/>
          <w:szCs w:val="28"/>
          <w:lang w:eastAsia="ru-RU"/>
        </w:rPr>
        <w:t xml:space="preserve"> 23</w:t>
      </w:r>
      <w:r>
        <w:rPr>
          <w:rFonts w:ascii="Times New Roman" w:eastAsia="Times New Roman" w:hAnsi="Times New Roman" w:cs="Times New Roman"/>
          <w:sz w:val="28"/>
          <w:szCs w:val="28"/>
          <w:lang w:eastAsia="ru-RU"/>
        </w:rPr>
        <w:t> </w:t>
      </w:r>
      <w:r w:rsidR="00FA4680" w:rsidRPr="00C17FC2">
        <w:rPr>
          <w:rFonts w:ascii="Times New Roman" w:eastAsia="Times New Roman" w:hAnsi="Times New Roman" w:cs="Times New Roman"/>
          <w:sz w:val="28"/>
          <w:szCs w:val="28"/>
          <w:lang w:eastAsia="ru-RU"/>
        </w:rPr>
        <w:t>822,4 тыс. руб</w:t>
      </w:r>
      <w:r w:rsidR="001A44B7">
        <w:rPr>
          <w:rFonts w:ascii="Times New Roman" w:eastAsia="Times New Roman" w:hAnsi="Times New Roman" w:cs="Times New Roman"/>
          <w:sz w:val="28"/>
          <w:szCs w:val="28"/>
          <w:lang w:eastAsia="ru-RU"/>
        </w:rPr>
        <w:t>лей</w:t>
      </w:r>
      <w:r w:rsidR="00FA4680" w:rsidRPr="00C17FC2">
        <w:rPr>
          <w:rFonts w:ascii="Times New Roman" w:eastAsia="Times New Roman" w:hAnsi="Times New Roman" w:cs="Times New Roman"/>
          <w:sz w:val="28"/>
          <w:szCs w:val="28"/>
          <w:lang w:eastAsia="ru-RU"/>
        </w:rPr>
        <w:t>.</w:t>
      </w:r>
    </w:p>
    <w:p w14:paraId="76FC2043" w14:textId="6281BB1C" w:rsidR="00FA4680" w:rsidRPr="00C17FC2" w:rsidRDefault="00FA4680" w:rsidP="00272B27">
      <w:pPr>
        <w:spacing w:after="0" w:line="240" w:lineRule="auto"/>
        <w:ind w:left="-28" w:right="5" w:firstLine="720"/>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Целью программы является развитие автодорог в соответствии с потребностями населения, темпами экономического развития района, повышение комплексной безопасности и устойчивости автомобильных дорог местного значения</w:t>
      </w:r>
      <w:r w:rsidR="00AF306C">
        <w:rPr>
          <w:rFonts w:ascii="Times New Roman" w:eastAsia="Times New Roman" w:hAnsi="Times New Roman" w:cs="Times New Roman"/>
          <w:sz w:val="28"/>
          <w:szCs w:val="28"/>
          <w:lang w:eastAsia="ru-RU"/>
        </w:rPr>
        <w:t>.</w:t>
      </w:r>
    </w:p>
    <w:p w14:paraId="416E9E41" w14:textId="1D693E9E" w:rsidR="00FA4680" w:rsidRPr="00C17FC2" w:rsidRDefault="00AF306C" w:rsidP="00272B27">
      <w:pPr>
        <w:spacing w:after="0" w:line="240" w:lineRule="auto"/>
        <w:ind w:left="-28" w:right="5" w:firstLine="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2.П</w:t>
      </w:r>
      <w:r w:rsidR="00FA4680" w:rsidRPr="00C17FC2">
        <w:rPr>
          <w:rFonts w:ascii="Times New Roman" w:eastAsia="Times New Roman" w:hAnsi="Times New Roman" w:cs="Times New Roman"/>
          <w:sz w:val="28"/>
          <w:szCs w:val="28"/>
          <w:lang w:eastAsia="ru-RU"/>
        </w:rPr>
        <w:t>остановлением от 11.02.2022</w:t>
      </w:r>
      <w:r>
        <w:rPr>
          <w:rFonts w:ascii="Times New Roman" w:eastAsia="Times New Roman" w:hAnsi="Times New Roman" w:cs="Times New Roman"/>
          <w:sz w:val="28"/>
          <w:szCs w:val="28"/>
          <w:lang w:eastAsia="ru-RU"/>
        </w:rPr>
        <w:t xml:space="preserve"> г.</w:t>
      </w:r>
      <w:r w:rsidR="00FA4680" w:rsidRPr="00C17F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w:t>
      </w:r>
      <w:r w:rsidR="00FA4680" w:rsidRPr="00C17FC2">
        <w:rPr>
          <w:rFonts w:ascii="Times New Roman" w:eastAsia="Times New Roman" w:hAnsi="Times New Roman" w:cs="Times New Roman"/>
          <w:sz w:val="28"/>
          <w:szCs w:val="28"/>
          <w:lang w:eastAsia="ru-RU"/>
        </w:rPr>
        <w:t xml:space="preserve">11а утверждена муниципальная программа «Формирование современной городской среды на территории Малгобекского муниципального района на 2019-2024 годы» с объемом финансирования на 2022 год </w:t>
      </w:r>
      <w:r>
        <w:rPr>
          <w:rFonts w:ascii="Times New Roman" w:eastAsia="Times New Roman" w:hAnsi="Times New Roman" w:cs="Times New Roman"/>
          <w:sz w:val="28"/>
          <w:szCs w:val="28"/>
          <w:lang w:eastAsia="ru-RU"/>
        </w:rPr>
        <w:t>в размере</w:t>
      </w:r>
      <w:r w:rsidR="00FA4680" w:rsidRPr="00C17FC2">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eastAsia="ru-RU"/>
        </w:rPr>
        <w:t> </w:t>
      </w:r>
      <w:r w:rsidR="00FA4680" w:rsidRPr="00C17FC2">
        <w:rPr>
          <w:rFonts w:ascii="Times New Roman" w:eastAsia="Times New Roman" w:hAnsi="Times New Roman" w:cs="Times New Roman"/>
          <w:sz w:val="28"/>
          <w:szCs w:val="28"/>
          <w:lang w:eastAsia="ru-RU"/>
        </w:rPr>
        <w:t>829,8 тыс. руб</w:t>
      </w:r>
      <w:r w:rsidR="001A44B7">
        <w:rPr>
          <w:rFonts w:ascii="Times New Roman" w:eastAsia="Times New Roman" w:hAnsi="Times New Roman" w:cs="Times New Roman"/>
          <w:sz w:val="28"/>
          <w:szCs w:val="28"/>
          <w:lang w:eastAsia="ru-RU"/>
        </w:rPr>
        <w:t>лей</w:t>
      </w:r>
      <w:r w:rsidR="00FA4680" w:rsidRPr="00C17FC2">
        <w:rPr>
          <w:rFonts w:ascii="Times New Roman" w:eastAsia="Times New Roman" w:hAnsi="Times New Roman" w:cs="Times New Roman"/>
          <w:sz w:val="28"/>
          <w:szCs w:val="28"/>
          <w:lang w:eastAsia="ru-RU"/>
        </w:rPr>
        <w:t>.</w:t>
      </w:r>
    </w:p>
    <w:p w14:paraId="4BB9FD74" w14:textId="77777777" w:rsidR="00FA4680" w:rsidRPr="00C17FC2" w:rsidRDefault="00FA4680" w:rsidP="00272B27">
      <w:pPr>
        <w:spacing w:after="0" w:line="240" w:lineRule="auto"/>
        <w:ind w:left="-28" w:right="5" w:firstLine="720"/>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Целью программы является повышение уровня благоустройства дворовых и общественных территорий Малгобекского МО.</w:t>
      </w:r>
    </w:p>
    <w:p w14:paraId="4E897C9B" w14:textId="1B1DF2B7" w:rsidR="009524D7" w:rsidRPr="00C17FC2" w:rsidRDefault="00FA4680" w:rsidP="00272B27">
      <w:pPr>
        <w:spacing w:after="0" w:line="240" w:lineRule="auto"/>
        <w:ind w:left="-28" w:right="5" w:firstLine="720"/>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ходе исполнения данных программ, объем финансирования </w:t>
      </w:r>
      <w:r w:rsidR="00AF306C" w:rsidRPr="00C17FC2">
        <w:rPr>
          <w:rFonts w:ascii="Times New Roman" w:eastAsia="Times New Roman" w:hAnsi="Times New Roman" w:cs="Times New Roman"/>
          <w:sz w:val="28"/>
          <w:szCs w:val="28"/>
          <w:lang w:eastAsia="ru-RU"/>
        </w:rPr>
        <w:t>повысился</w:t>
      </w:r>
      <w:r w:rsidRPr="00C17FC2">
        <w:rPr>
          <w:rFonts w:ascii="Times New Roman" w:eastAsia="Times New Roman" w:hAnsi="Times New Roman" w:cs="Times New Roman"/>
          <w:sz w:val="28"/>
          <w:szCs w:val="28"/>
          <w:lang w:eastAsia="ru-RU"/>
        </w:rPr>
        <w:t xml:space="preserve"> на 2</w:t>
      </w:r>
      <w:r w:rsidR="00087708"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383,4 тыс. руб</w:t>
      </w:r>
      <w:r w:rsidR="001A44B7">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связи с увеличением объемов строительства дорог</w:t>
      </w:r>
      <w:r w:rsidR="00AF306C">
        <w:rPr>
          <w:rFonts w:ascii="Times New Roman" w:eastAsia="Times New Roman" w:hAnsi="Times New Roman" w:cs="Times New Roman"/>
          <w:sz w:val="28"/>
          <w:szCs w:val="28"/>
          <w:lang w:eastAsia="ru-RU"/>
        </w:rPr>
        <w:t xml:space="preserve">. </w:t>
      </w:r>
      <w:r w:rsidR="00E7410E">
        <w:rPr>
          <w:rFonts w:ascii="Times New Roman" w:eastAsia="Times New Roman" w:hAnsi="Times New Roman" w:cs="Times New Roman"/>
          <w:sz w:val="28"/>
          <w:szCs w:val="28"/>
          <w:lang w:eastAsia="ru-RU"/>
        </w:rPr>
        <w:t>В</w:t>
      </w:r>
      <w:r w:rsidRPr="00C17FC2">
        <w:rPr>
          <w:rFonts w:ascii="Times New Roman" w:eastAsia="Times New Roman" w:hAnsi="Times New Roman" w:cs="Times New Roman"/>
          <w:sz w:val="28"/>
          <w:szCs w:val="28"/>
          <w:lang w:eastAsia="ru-RU"/>
        </w:rPr>
        <w:t xml:space="preserve"> соответствии с ст</w:t>
      </w:r>
      <w:r w:rsidR="00087708" w:rsidRPr="00C17FC2">
        <w:rPr>
          <w:rFonts w:ascii="Times New Roman" w:eastAsia="Times New Roman" w:hAnsi="Times New Roman" w:cs="Times New Roman"/>
          <w:sz w:val="28"/>
          <w:szCs w:val="28"/>
          <w:lang w:eastAsia="ru-RU"/>
        </w:rPr>
        <w:t xml:space="preserve">атьей </w:t>
      </w:r>
      <w:r w:rsidRPr="00C17FC2">
        <w:rPr>
          <w:rFonts w:ascii="Times New Roman" w:eastAsia="Times New Roman" w:hAnsi="Times New Roman" w:cs="Times New Roman"/>
          <w:sz w:val="28"/>
          <w:szCs w:val="28"/>
          <w:lang w:eastAsia="ru-RU"/>
        </w:rPr>
        <w:t xml:space="preserve">179 </w:t>
      </w:r>
      <w:r w:rsidR="00087708" w:rsidRPr="00C17FC2">
        <w:rPr>
          <w:rFonts w:ascii="Times New Roman" w:eastAsia="Times New Roman" w:hAnsi="Times New Roman" w:cs="Times New Roman"/>
          <w:sz w:val="28"/>
          <w:szCs w:val="28"/>
          <w:lang w:eastAsia="ru-RU"/>
        </w:rPr>
        <w:t>Бюджетного Кодекса</w:t>
      </w:r>
      <w:r w:rsidRPr="00C17FC2">
        <w:rPr>
          <w:rFonts w:ascii="Times New Roman" w:eastAsia="Times New Roman" w:hAnsi="Times New Roman" w:cs="Times New Roman"/>
          <w:sz w:val="28"/>
          <w:szCs w:val="28"/>
          <w:lang w:eastAsia="ru-RU"/>
        </w:rPr>
        <w:t xml:space="preserve"> РФ были внесены</w:t>
      </w:r>
      <w:r w:rsidR="00E7410E">
        <w:rPr>
          <w:rFonts w:ascii="Times New Roman" w:eastAsia="Times New Roman" w:hAnsi="Times New Roman" w:cs="Times New Roman"/>
          <w:sz w:val="28"/>
          <w:szCs w:val="28"/>
          <w:lang w:eastAsia="ru-RU"/>
        </w:rPr>
        <w:t xml:space="preserve"> соответствующие</w:t>
      </w:r>
      <w:r w:rsidRPr="00C17FC2">
        <w:rPr>
          <w:rFonts w:ascii="Times New Roman" w:eastAsia="Times New Roman" w:hAnsi="Times New Roman" w:cs="Times New Roman"/>
          <w:sz w:val="28"/>
          <w:szCs w:val="28"/>
          <w:lang w:eastAsia="ru-RU"/>
        </w:rPr>
        <w:t xml:space="preserve"> изменения в паспорта программ</w:t>
      </w:r>
      <w:r w:rsidR="00AF306C">
        <w:rPr>
          <w:rFonts w:ascii="Times New Roman" w:eastAsia="Times New Roman" w:hAnsi="Times New Roman" w:cs="Times New Roman"/>
          <w:sz w:val="28"/>
          <w:szCs w:val="28"/>
          <w:lang w:eastAsia="ru-RU"/>
        </w:rPr>
        <w:t>.</w:t>
      </w:r>
    </w:p>
    <w:p w14:paraId="6EBEB283" w14:textId="7BF12F4B" w:rsidR="00087708" w:rsidRPr="00C17FC2" w:rsidRDefault="00087708" w:rsidP="00272B27">
      <w:pPr>
        <w:spacing w:after="0" w:line="240" w:lineRule="auto"/>
        <w:ind w:left="-28" w:right="5" w:firstLine="720"/>
        <w:contextualSpacing/>
        <w:jc w:val="both"/>
        <w:rPr>
          <w:rFonts w:ascii="Times New Roman" w:eastAsia="Times New Roman" w:hAnsi="Times New Roman" w:cs="Times New Roman"/>
          <w:sz w:val="28"/>
          <w:szCs w:val="28"/>
          <w:lang w:eastAsia="ru-RU"/>
        </w:rPr>
      </w:pPr>
      <w:r w:rsidRPr="00E7410E">
        <w:rPr>
          <w:rFonts w:ascii="Times New Roman" w:eastAsia="Times New Roman" w:hAnsi="Times New Roman" w:cs="Times New Roman"/>
          <w:sz w:val="28"/>
          <w:szCs w:val="28"/>
          <w:lang w:eastAsia="ru-RU"/>
        </w:rPr>
        <w:t xml:space="preserve">Показатели фактического исполнения бюджета в структуре доходов приведены в таблице </w:t>
      </w:r>
      <w:r w:rsidR="00E7410E" w:rsidRPr="00E7410E">
        <w:rPr>
          <w:rFonts w:ascii="Times New Roman" w:eastAsia="Times New Roman" w:hAnsi="Times New Roman" w:cs="Times New Roman"/>
          <w:sz w:val="28"/>
          <w:szCs w:val="28"/>
          <w:lang w:eastAsia="ru-RU"/>
        </w:rPr>
        <w:t>2</w:t>
      </w:r>
      <w:r w:rsidRPr="00E7410E">
        <w:rPr>
          <w:rFonts w:ascii="Times New Roman" w:eastAsia="Times New Roman" w:hAnsi="Times New Roman" w:cs="Times New Roman"/>
          <w:sz w:val="28"/>
          <w:szCs w:val="28"/>
          <w:lang w:eastAsia="ru-RU"/>
        </w:rPr>
        <w:t>.</w:t>
      </w:r>
    </w:p>
    <w:p w14:paraId="393D1CD0" w14:textId="24D34C78" w:rsidR="00FA4680" w:rsidRPr="00C17FC2" w:rsidRDefault="00FA4680" w:rsidP="00087708">
      <w:pPr>
        <w:spacing w:after="0" w:line="240" w:lineRule="auto"/>
        <w:ind w:left="-28" w:right="5" w:firstLine="709"/>
        <w:contextualSpacing/>
        <w:jc w:val="both"/>
        <w:rPr>
          <w:rFonts w:ascii="Times New Roman" w:eastAsia="Times New Roman" w:hAnsi="Times New Roman" w:cs="Times New Roman"/>
          <w:sz w:val="28"/>
          <w:szCs w:val="28"/>
          <w:lang w:eastAsia="ru-RU"/>
        </w:rPr>
      </w:pPr>
    </w:p>
    <w:p w14:paraId="788730F3" w14:textId="00A7D3E1" w:rsidR="00FA4680" w:rsidRPr="00C17FC2" w:rsidRDefault="00FA4680" w:rsidP="00087708">
      <w:pPr>
        <w:spacing w:after="0" w:line="240" w:lineRule="auto"/>
        <w:ind w:left="-28" w:right="5" w:firstLine="709"/>
        <w:contextualSpacing/>
        <w:jc w:val="right"/>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Таблица 2</w:t>
      </w:r>
    </w:p>
    <w:p w14:paraId="756DCEDD" w14:textId="3EB74048" w:rsidR="00FA4680" w:rsidRPr="00C17FC2" w:rsidRDefault="00FA4680" w:rsidP="00272B27">
      <w:pPr>
        <w:spacing w:after="0" w:line="240" w:lineRule="auto"/>
        <w:ind w:left="-28" w:right="5" w:firstLine="709"/>
        <w:contextualSpacing/>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тыс. руб</w:t>
      </w:r>
      <w:r w:rsidR="00B45D12">
        <w:rPr>
          <w:rFonts w:ascii="Times New Roman" w:eastAsia="Times New Roman" w:hAnsi="Times New Roman" w:cs="Times New Roman"/>
          <w:sz w:val="24"/>
          <w:szCs w:val="24"/>
          <w:lang w:eastAsia="ru-RU"/>
        </w:rPr>
        <w:t>лей</w:t>
      </w:r>
    </w:p>
    <w:tbl>
      <w:tblPr>
        <w:tblStyle w:val="50"/>
        <w:tblW w:w="10129" w:type="dxa"/>
        <w:tblInd w:w="-5" w:type="dxa"/>
        <w:tblLook w:val="0420" w:firstRow="1" w:lastRow="0" w:firstColumn="0" w:lastColumn="0" w:noHBand="0" w:noVBand="1"/>
      </w:tblPr>
      <w:tblGrid>
        <w:gridCol w:w="3164"/>
        <w:gridCol w:w="1812"/>
        <w:gridCol w:w="1707"/>
        <w:gridCol w:w="1712"/>
        <w:gridCol w:w="1734"/>
      </w:tblGrid>
      <w:tr w:rsidR="00C17FC2" w:rsidRPr="00C17FC2" w14:paraId="6C08CDAF" w14:textId="77777777" w:rsidTr="004633C7">
        <w:trPr>
          <w:trHeight w:val="345"/>
        </w:trPr>
        <w:tc>
          <w:tcPr>
            <w:tcW w:w="3164" w:type="dxa"/>
            <w:vMerge w:val="restart"/>
          </w:tcPr>
          <w:p w14:paraId="4C31E872" w14:textId="61B0E30A" w:rsidR="00FA4680" w:rsidRPr="00C17FC2" w:rsidRDefault="00FA4680" w:rsidP="004633C7">
            <w:pPr>
              <w:ind w:left="-28" w:right="5"/>
              <w:contextualSpacing/>
              <w:jc w:val="center"/>
              <w:rPr>
                <w:b/>
                <w:bCs/>
                <w:sz w:val="22"/>
                <w:szCs w:val="22"/>
              </w:rPr>
            </w:pPr>
            <w:r w:rsidRPr="00C17FC2">
              <w:rPr>
                <w:b/>
                <w:bCs/>
                <w:sz w:val="22"/>
                <w:szCs w:val="22"/>
              </w:rPr>
              <w:t>Наименование</w:t>
            </w:r>
          </w:p>
          <w:p w14:paraId="31AF2DD0" w14:textId="77777777" w:rsidR="00FA4680" w:rsidRPr="00C17FC2" w:rsidRDefault="00FA4680" w:rsidP="004633C7">
            <w:pPr>
              <w:ind w:left="-28" w:right="5"/>
              <w:contextualSpacing/>
              <w:jc w:val="center"/>
              <w:rPr>
                <w:b/>
                <w:bCs/>
                <w:sz w:val="22"/>
                <w:szCs w:val="22"/>
              </w:rPr>
            </w:pPr>
            <w:r w:rsidRPr="00C17FC2">
              <w:rPr>
                <w:b/>
                <w:bCs/>
                <w:sz w:val="22"/>
                <w:szCs w:val="22"/>
              </w:rPr>
              <w:t>программы</w:t>
            </w:r>
          </w:p>
        </w:tc>
        <w:tc>
          <w:tcPr>
            <w:tcW w:w="6965" w:type="dxa"/>
            <w:gridSpan w:val="4"/>
          </w:tcPr>
          <w:p w14:paraId="287D5A95" w14:textId="77777777" w:rsidR="00FA4680" w:rsidRPr="00C17FC2" w:rsidRDefault="00FA4680" w:rsidP="004633C7">
            <w:pPr>
              <w:ind w:left="-28" w:right="5"/>
              <w:contextualSpacing/>
              <w:jc w:val="center"/>
              <w:rPr>
                <w:b/>
                <w:bCs/>
                <w:sz w:val="22"/>
                <w:szCs w:val="22"/>
              </w:rPr>
            </w:pPr>
            <w:r w:rsidRPr="00C17FC2">
              <w:rPr>
                <w:b/>
                <w:bCs/>
                <w:sz w:val="22"/>
                <w:szCs w:val="22"/>
              </w:rPr>
              <w:t>Объем финансирования программ в 2022 году</w:t>
            </w:r>
          </w:p>
        </w:tc>
      </w:tr>
      <w:tr w:rsidR="00C17FC2" w:rsidRPr="00C17FC2" w14:paraId="27FFD063" w14:textId="77777777" w:rsidTr="004633C7">
        <w:trPr>
          <w:trHeight w:val="294"/>
        </w:trPr>
        <w:tc>
          <w:tcPr>
            <w:tcW w:w="3164" w:type="dxa"/>
            <w:vMerge/>
          </w:tcPr>
          <w:p w14:paraId="28C79E53" w14:textId="77777777" w:rsidR="00FA4680" w:rsidRPr="00C17FC2" w:rsidRDefault="00FA4680" w:rsidP="004633C7">
            <w:pPr>
              <w:ind w:left="-28" w:right="5"/>
              <w:contextualSpacing/>
              <w:jc w:val="center"/>
              <w:rPr>
                <w:b/>
                <w:bCs/>
                <w:sz w:val="22"/>
                <w:szCs w:val="22"/>
              </w:rPr>
            </w:pPr>
          </w:p>
        </w:tc>
        <w:tc>
          <w:tcPr>
            <w:tcW w:w="1812" w:type="dxa"/>
          </w:tcPr>
          <w:p w14:paraId="0D11916D" w14:textId="09E63CB3" w:rsidR="00FA4680" w:rsidRPr="00C17FC2" w:rsidRDefault="00FA4680" w:rsidP="004633C7">
            <w:pPr>
              <w:ind w:left="-28" w:right="5"/>
              <w:contextualSpacing/>
              <w:jc w:val="center"/>
              <w:rPr>
                <w:b/>
                <w:bCs/>
                <w:sz w:val="22"/>
                <w:szCs w:val="22"/>
              </w:rPr>
            </w:pPr>
            <w:r w:rsidRPr="00C17FC2">
              <w:rPr>
                <w:b/>
                <w:bCs/>
                <w:sz w:val="22"/>
                <w:szCs w:val="22"/>
              </w:rPr>
              <w:t>Согласно прогнозу социально-экономического развития</w:t>
            </w:r>
          </w:p>
        </w:tc>
        <w:tc>
          <w:tcPr>
            <w:tcW w:w="1707" w:type="dxa"/>
          </w:tcPr>
          <w:p w14:paraId="7604A9B5" w14:textId="77777777" w:rsidR="00FA4680" w:rsidRPr="00C17FC2" w:rsidRDefault="00FA4680" w:rsidP="004633C7">
            <w:pPr>
              <w:ind w:left="-28" w:right="5"/>
              <w:contextualSpacing/>
              <w:jc w:val="center"/>
              <w:rPr>
                <w:b/>
                <w:bCs/>
                <w:sz w:val="22"/>
                <w:szCs w:val="22"/>
              </w:rPr>
            </w:pPr>
            <w:r w:rsidRPr="00C17FC2">
              <w:rPr>
                <w:b/>
                <w:bCs/>
                <w:sz w:val="22"/>
                <w:szCs w:val="22"/>
              </w:rPr>
              <w:t>Согласно паспортам программ</w:t>
            </w:r>
          </w:p>
        </w:tc>
        <w:tc>
          <w:tcPr>
            <w:tcW w:w="1712" w:type="dxa"/>
          </w:tcPr>
          <w:p w14:paraId="2BEF7DEA" w14:textId="7ADD3AFF" w:rsidR="00FA4680" w:rsidRPr="00C17FC2" w:rsidRDefault="00FA4680" w:rsidP="004633C7">
            <w:pPr>
              <w:ind w:left="-28" w:right="5"/>
              <w:contextualSpacing/>
              <w:jc w:val="center"/>
              <w:rPr>
                <w:b/>
                <w:bCs/>
                <w:sz w:val="22"/>
                <w:szCs w:val="22"/>
              </w:rPr>
            </w:pPr>
            <w:r w:rsidRPr="00C17FC2">
              <w:rPr>
                <w:b/>
                <w:bCs/>
                <w:sz w:val="22"/>
                <w:szCs w:val="22"/>
              </w:rPr>
              <w:t>Согласно решению о бюджете №</w:t>
            </w:r>
            <w:r w:rsidR="00CA6E73" w:rsidRPr="00C17FC2">
              <w:rPr>
                <w:b/>
                <w:bCs/>
                <w:sz w:val="22"/>
                <w:szCs w:val="22"/>
              </w:rPr>
              <w:t> </w:t>
            </w:r>
            <w:r w:rsidRPr="00C17FC2">
              <w:rPr>
                <w:b/>
                <w:bCs/>
                <w:sz w:val="22"/>
                <w:szCs w:val="22"/>
              </w:rPr>
              <w:t>14/72-4 от 17.12.2021</w:t>
            </w:r>
          </w:p>
        </w:tc>
        <w:tc>
          <w:tcPr>
            <w:tcW w:w="1734" w:type="dxa"/>
          </w:tcPr>
          <w:p w14:paraId="1DBE48E9" w14:textId="2EFADE1D" w:rsidR="00FA4680" w:rsidRPr="00C17FC2" w:rsidRDefault="00FA4680" w:rsidP="004633C7">
            <w:pPr>
              <w:ind w:left="-28" w:right="5"/>
              <w:contextualSpacing/>
              <w:jc w:val="center"/>
              <w:rPr>
                <w:b/>
                <w:bCs/>
                <w:sz w:val="22"/>
                <w:szCs w:val="22"/>
              </w:rPr>
            </w:pPr>
            <w:r w:rsidRPr="00C17FC2">
              <w:rPr>
                <w:b/>
                <w:bCs/>
                <w:sz w:val="22"/>
                <w:szCs w:val="22"/>
              </w:rPr>
              <w:t>Согласно решению о бюджете №</w:t>
            </w:r>
            <w:r w:rsidR="00CA6E73" w:rsidRPr="00C17FC2">
              <w:rPr>
                <w:b/>
                <w:bCs/>
                <w:sz w:val="22"/>
                <w:szCs w:val="22"/>
              </w:rPr>
              <w:t> </w:t>
            </w:r>
            <w:r w:rsidRPr="00C17FC2">
              <w:rPr>
                <w:b/>
                <w:bCs/>
                <w:sz w:val="22"/>
                <w:szCs w:val="22"/>
              </w:rPr>
              <w:t>159 от 27.12.2022</w:t>
            </w:r>
          </w:p>
        </w:tc>
      </w:tr>
      <w:tr w:rsidR="00C17FC2" w:rsidRPr="00C17FC2" w14:paraId="6871BEAD" w14:textId="77777777" w:rsidTr="004633C7">
        <w:tc>
          <w:tcPr>
            <w:tcW w:w="3164" w:type="dxa"/>
          </w:tcPr>
          <w:p w14:paraId="1BEA3338" w14:textId="6416E57A" w:rsidR="00FA4680" w:rsidRPr="00C17FC2" w:rsidRDefault="00FA4680" w:rsidP="004633C7">
            <w:pPr>
              <w:ind w:left="-28" w:right="5"/>
              <w:contextualSpacing/>
              <w:rPr>
                <w:sz w:val="22"/>
                <w:szCs w:val="22"/>
              </w:rPr>
            </w:pPr>
            <w:r w:rsidRPr="00C17FC2">
              <w:rPr>
                <w:sz w:val="22"/>
                <w:szCs w:val="22"/>
              </w:rPr>
              <w:t>Комплексные меры противо</w:t>
            </w:r>
            <w:r w:rsidR="004633C7" w:rsidRPr="00C17FC2">
              <w:rPr>
                <w:sz w:val="22"/>
                <w:szCs w:val="22"/>
              </w:rPr>
              <w:t>-</w:t>
            </w:r>
            <w:r w:rsidRPr="00C17FC2">
              <w:rPr>
                <w:sz w:val="22"/>
                <w:szCs w:val="22"/>
              </w:rPr>
              <w:t xml:space="preserve">действия злоупотреблению наркотиками и их незаконному обороту </w:t>
            </w:r>
          </w:p>
        </w:tc>
        <w:tc>
          <w:tcPr>
            <w:tcW w:w="1812" w:type="dxa"/>
            <w:vAlign w:val="center"/>
          </w:tcPr>
          <w:p w14:paraId="02BBA93D" w14:textId="2B2419B2" w:rsidR="00FA4680" w:rsidRPr="00C17FC2" w:rsidRDefault="00FA4680" w:rsidP="004633C7">
            <w:pPr>
              <w:ind w:left="-28" w:right="5"/>
              <w:contextualSpacing/>
              <w:jc w:val="center"/>
              <w:rPr>
                <w:sz w:val="22"/>
                <w:szCs w:val="22"/>
              </w:rPr>
            </w:pPr>
            <w:r w:rsidRPr="00C17FC2">
              <w:rPr>
                <w:sz w:val="22"/>
                <w:szCs w:val="22"/>
              </w:rPr>
              <w:t>250,0</w:t>
            </w:r>
          </w:p>
        </w:tc>
        <w:tc>
          <w:tcPr>
            <w:tcW w:w="1707" w:type="dxa"/>
            <w:vAlign w:val="center"/>
          </w:tcPr>
          <w:p w14:paraId="74583DFB" w14:textId="18204AF2" w:rsidR="00FA4680" w:rsidRPr="00C17FC2" w:rsidRDefault="00FA4680" w:rsidP="004633C7">
            <w:pPr>
              <w:ind w:left="-28" w:right="5"/>
              <w:contextualSpacing/>
              <w:jc w:val="center"/>
              <w:rPr>
                <w:sz w:val="22"/>
                <w:szCs w:val="22"/>
              </w:rPr>
            </w:pPr>
            <w:r w:rsidRPr="00C17FC2">
              <w:rPr>
                <w:sz w:val="22"/>
                <w:szCs w:val="22"/>
              </w:rPr>
              <w:t>350,0</w:t>
            </w:r>
          </w:p>
        </w:tc>
        <w:tc>
          <w:tcPr>
            <w:tcW w:w="1712" w:type="dxa"/>
            <w:vAlign w:val="center"/>
          </w:tcPr>
          <w:p w14:paraId="784EC88F" w14:textId="632E1B01" w:rsidR="00FA4680" w:rsidRPr="00C17FC2" w:rsidRDefault="00FA4680" w:rsidP="004633C7">
            <w:pPr>
              <w:ind w:left="-28" w:right="5"/>
              <w:contextualSpacing/>
              <w:jc w:val="center"/>
              <w:rPr>
                <w:sz w:val="22"/>
                <w:szCs w:val="22"/>
              </w:rPr>
            </w:pPr>
            <w:r w:rsidRPr="00C17FC2">
              <w:rPr>
                <w:sz w:val="22"/>
                <w:szCs w:val="22"/>
              </w:rPr>
              <w:t>250,0</w:t>
            </w:r>
          </w:p>
        </w:tc>
        <w:tc>
          <w:tcPr>
            <w:tcW w:w="1734" w:type="dxa"/>
            <w:vAlign w:val="center"/>
          </w:tcPr>
          <w:p w14:paraId="017108F8" w14:textId="4D24D669" w:rsidR="00FA4680" w:rsidRPr="00C17FC2" w:rsidRDefault="00FA4680" w:rsidP="004633C7">
            <w:pPr>
              <w:ind w:left="-28" w:right="5"/>
              <w:contextualSpacing/>
              <w:jc w:val="center"/>
              <w:rPr>
                <w:sz w:val="22"/>
                <w:szCs w:val="22"/>
              </w:rPr>
            </w:pPr>
            <w:r w:rsidRPr="00C17FC2">
              <w:rPr>
                <w:sz w:val="22"/>
                <w:szCs w:val="22"/>
              </w:rPr>
              <w:t>250,0</w:t>
            </w:r>
          </w:p>
        </w:tc>
      </w:tr>
      <w:tr w:rsidR="00C17FC2" w:rsidRPr="00C17FC2" w14:paraId="7BDAA70B" w14:textId="77777777" w:rsidTr="004633C7">
        <w:tc>
          <w:tcPr>
            <w:tcW w:w="3164" w:type="dxa"/>
          </w:tcPr>
          <w:p w14:paraId="6EACCF9C" w14:textId="77777777" w:rsidR="00FA4680" w:rsidRPr="00C17FC2" w:rsidRDefault="00FA4680" w:rsidP="004633C7">
            <w:pPr>
              <w:ind w:left="-28" w:right="5"/>
              <w:contextualSpacing/>
              <w:rPr>
                <w:sz w:val="22"/>
                <w:szCs w:val="22"/>
              </w:rPr>
            </w:pPr>
            <w:r w:rsidRPr="00C17FC2">
              <w:rPr>
                <w:sz w:val="22"/>
                <w:szCs w:val="22"/>
              </w:rPr>
              <w:t xml:space="preserve">Развитие малого и среднего предпринимательства </w:t>
            </w:r>
          </w:p>
        </w:tc>
        <w:tc>
          <w:tcPr>
            <w:tcW w:w="1812" w:type="dxa"/>
            <w:vAlign w:val="center"/>
          </w:tcPr>
          <w:p w14:paraId="76A57407" w14:textId="6B2D5144" w:rsidR="00FA4680" w:rsidRPr="00C17FC2" w:rsidRDefault="00FA4680" w:rsidP="004633C7">
            <w:pPr>
              <w:ind w:left="-28" w:right="5"/>
              <w:contextualSpacing/>
              <w:jc w:val="center"/>
              <w:rPr>
                <w:sz w:val="22"/>
                <w:szCs w:val="22"/>
              </w:rPr>
            </w:pPr>
            <w:r w:rsidRPr="00C17FC2">
              <w:rPr>
                <w:sz w:val="22"/>
                <w:szCs w:val="22"/>
              </w:rPr>
              <w:t>250,0</w:t>
            </w:r>
          </w:p>
        </w:tc>
        <w:tc>
          <w:tcPr>
            <w:tcW w:w="1707" w:type="dxa"/>
            <w:vAlign w:val="center"/>
          </w:tcPr>
          <w:p w14:paraId="44612129" w14:textId="66A806CD" w:rsidR="00FA4680" w:rsidRPr="00C17FC2" w:rsidRDefault="00FA4680" w:rsidP="004633C7">
            <w:pPr>
              <w:ind w:left="-28" w:right="5"/>
              <w:contextualSpacing/>
              <w:jc w:val="center"/>
              <w:rPr>
                <w:sz w:val="22"/>
                <w:szCs w:val="22"/>
              </w:rPr>
            </w:pPr>
            <w:r w:rsidRPr="00C17FC2">
              <w:rPr>
                <w:sz w:val="22"/>
                <w:szCs w:val="22"/>
              </w:rPr>
              <w:t>250,0</w:t>
            </w:r>
          </w:p>
        </w:tc>
        <w:tc>
          <w:tcPr>
            <w:tcW w:w="1712" w:type="dxa"/>
            <w:vAlign w:val="center"/>
          </w:tcPr>
          <w:p w14:paraId="5D41FC08" w14:textId="008953C8" w:rsidR="00FA4680" w:rsidRPr="00C17FC2" w:rsidRDefault="00FA4680" w:rsidP="004633C7">
            <w:pPr>
              <w:ind w:left="-28" w:right="5"/>
              <w:contextualSpacing/>
              <w:jc w:val="center"/>
              <w:rPr>
                <w:sz w:val="22"/>
                <w:szCs w:val="22"/>
              </w:rPr>
            </w:pPr>
            <w:r w:rsidRPr="00C17FC2">
              <w:rPr>
                <w:sz w:val="22"/>
                <w:szCs w:val="22"/>
              </w:rPr>
              <w:t>250,0</w:t>
            </w:r>
          </w:p>
        </w:tc>
        <w:tc>
          <w:tcPr>
            <w:tcW w:w="1734" w:type="dxa"/>
            <w:vAlign w:val="center"/>
          </w:tcPr>
          <w:p w14:paraId="476EAC74" w14:textId="764BD3C3" w:rsidR="00FA4680" w:rsidRPr="00C17FC2" w:rsidRDefault="00FA4680" w:rsidP="004633C7">
            <w:pPr>
              <w:ind w:left="-28" w:right="5"/>
              <w:contextualSpacing/>
              <w:jc w:val="center"/>
              <w:rPr>
                <w:sz w:val="22"/>
                <w:szCs w:val="22"/>
              </w:rPr>
            </w:pPr>
            <w:r w:rsidRPr="00C17FC2">
              <w:rPr>
                <w:sz w:val="22"/>
                <w:szCs w:val="22"/>
              </w:rPr>
              <w:t>0,0</w:t>
            </w:r>
          </w:p>
        </w:tc>
      </w:tr>
      <w:tr w:rsidR="00C17FC2" w:rsidRPr="00C17FC2" w14:paraId="6AC04CD9" w14:textId="77777777" w:rsidTr="004633C7">
        <w:tc>
          <w:tcPr>
            <w:tcW w:w="3164" w:type="dxa"/>
          </w:tcPr>
          <w:p w14:paraId="0E474716" w14:textId="77777777" w:rsidR="00FA4680" w:rsidRPr="00C17FC2" w:rsidRDefault="00FA4680" w:rsidP="004633C7">
            <w:pPr>
              <w:ind w:left="-28" w:right="5"/>
              <w:contextualSpacing/>
              <w:rPr>
                <w:sz w:val="22"/>
                <w:szCs w:val="22"/>
              </w:rPr>
            </w:pPr>
            <w:r w:rsidRPr="00C17FC2">
              <w:rPr>
                <w:sz w:val="22"/>
                <w:szCs w:val="22"/>
              </w:rPr>
              <w:t>Профилактика терроризма и экстремизма</w:t>
            </w:r>
          </w:p>
        </w:tc>
        <w:tc>
          <w:tcPr>
            <w:tcW w:w="1812" w:type="dxa"/>
            <w:vAlign w:val="center"/>
          </w:tcPr>
          <w:p w14:paraId="5F7ED4A8" w14:textId="46612B40" w:rsidR="00FA4680" w:rsidRPr="00C17FC2" w:rsidRDefault="00FA4680" w:rsidP="004633C7">
            <w:pPr>
              <w:ind w:left="-28" w:right="5"/>
              <w:contextualSpacing/>
              <w:jc w:val="center"/>
              <w:rPr>
                <w:sz w:val="22"/>
                <w:szCs w:val="22"/>
              </w:rPr>
            </w:pPr>
            <w:r w:rsidRPr="00C17FC2">
              <w:rPr>
                <w:sz w:val="22"/>
                <w:szCs w:val="22"/>
              </w:rPr>
              <w:t>300,0</w:t>
            </w:r>
          </w:p>
        </w:tc>
        <w:tc>
          <w:tcPr>
            <w:tcW w:w="1707" w:type="dxa"/>
            <w:vAlign w:val="center"/>
          </w:tcPr>
          <w:p w14:paraId="1FB11DAE" w14:textId="04B3FE09" w:rsidR="00FA4680" w:rsidRPr="00C17FC2" w:rsidRDefault="00FA4680" w:rsidP="004633C7">
            <w:pPr>
              <w:ind w:left="-28" w:right="5"/>
              <w:contextualSpacing/>
              <w:jc w:val="center"/>
              <w:rPr>
                <w:sz w:val="22"/>
                <w:szCs w:val="22"/>
              </w:rPr>
            </w:pPr>
            <w:r w:rsidRPr="00C17FC2">
              <w:rPr>
                <w:sz w:val="22"/>
                <w:szCs w:val="22"/>
              </w:rPr>
              <w:t>550,0</w:t>
            </w:r>
          </w:p>
        </w:tc>
        <w:tc>
          <w:tcPr>
            <w:tcW w:w="1712" w:type="dxa"/>
            <w:vAlign w:val="center"/>
          </w:tcPr>
          <w:p w14:paraId="68CC5E38" w14:textId="5B81BA45" w:rsidR="00FA4680" w:rsidRPr="00C17FC2" w:rsidRDefault="00FA4680" w:rsidP="004633C7">
            <w:pPr>
              <w:ind w:left="-28" w:right="5"/>
              <w:contextualSpacing/>
              <w:jc w:val="center"/>
              <w:rPr>
                <w:sz w:val="22"/>
                <w:szCs w:val="22"/>
              </w:rPr>
            </w:pPr>
            <w:r w:rsidRPr="00C17FC2">
              <w:rPr>
                <w:sz w:val="22"/>
                <w:szCs w:val="22"/>
              </w:rPr>
              <w:t>300,0</w:t>
            </w:r>
          </w:p>
        </w:tc>
        <w:tc>
          <w:tcPr>
            <w:tcW w:w="1734" w:type="dxa"/>
            <w:vAlign w:val="center"/>
          </w:tcPr>
          <w:p w14:paraId="03478B86" w14:textId="060C79C2" w:rsidR="00FA4680" w:rsidRPr="00C17FC2" w:rsidRDefault="00FA4680" w:rsidP="004633C7">
            <w:pPr>
              <w:ind w:left="-28" w:right="5"/>
              <w:contextualSpacing/>
              <w:jc w:val="center"/>
              <w:rPr>
                <w:sz w:val="22"/>
                <w:szCs w:val="22"/>
              </w:rPr>
            </w:pPr>
            <w:r w:rsidRPr="00C17FC2">
              <w:rPr>
                <w:sz w:val="22"/>
                <w:szCs w:val="22"/>
              </w:rPr>
              <w:t>300,0</w:t>
            </w:r>
          </w:p>
        </w:tc>
      </w:tr>
      <w:tr w:rsidR="00C17FC2" w:rsidRPr="00C17FC2" w14:paraId="273DCD2D" w14:textId="77777777" w:rsidTr="004633C7">
        <w:tc>
          <w:tcPr>
            <w:tcW w:w="3164" w:type="dxa"/>
          </w:tcPr>
          <w:p w14:paraId="6E511160" w14:textId="77777777" w:rsidR="00FA4680" w:rsidRPr="00C17FC2" w:rsidRDefault="00FA4680" w:rsidP="004633C7">
            <w:pPr>
              <w:ind w:left="-28" w:right="5"/>
              <w:contextualSpacing/>
              <w:rPr>
                <w:sz w:val="22"/>
                <w:szCs w:val="22"/>
              </w:rPr>
            </w:pPr>
            <w:r w:rsidRPr="00C17FC2">
              <w:rPr>
                <w:sz w:val="22"/>
                <w:szCs w:val="22"/>
              </w:rPr>
              <w:t>О противодействии коррупции</w:t>
            </w:r>
          </w:p>
        </w:tc>
        <w:tc>
          <w:tcPr>
            <w:tcW w:w="1812" w:type="dxa"/>
            <w:vAlign w:val="center"/>
          </w:tcPr>
          <w:p w14:paraId="371479F9" w14:textId="239A1A13" w:rsidR="00FA4680" w:rsidRPr="00C17FC2" w:rsidRDefault="00FA4680" w:rsidP="004633C7">
            <w:pPr>
              <w:ind w:left="-28" w:right="5"/>
              <w:contextualSpacing/>
              <w:jc w:val="center"/>
              <w:rPr>
                <w:sz w:val="22"/>
                <w:szCs w:val="22"/>
              </w:rPr>
            </w:pPr>
            <w:r w:rsidRPr="00C17FC2">
              <w:rPr>
                <w:sz w:val="22"/>
                <w:szCs w:val="22"/>
              </w:rPr>
              <w:t>50,0</w:t>
            </w:r>
          </w:p>
        </w:tc>
        <w:tc>
          <w:tcPr>
            <w:tcW w:w="1707" w:type="dxa"/>
            <w:vAlign w:val="center"/>
          </w:tcPr>
          <w:p w14:paraId="27982717" w14:textId="13276E70" w:rsidR="00FA4680" w:rsidRPr="00C17FC2" w:rsidRDefault="00FA4680" w:rsidP="004633C7">
            <w:pPr>
              <w:ind w:left="-28" w:right="5"/>
              <w:contextualSpacing/>
              <w:jc w:val="center"/>
              <w:rPr>
                <w:sz w:val="22"/>
                <w:szCs w:val="22"/>
              </w:rPr>
            </w:pPr>
            <w:r w:rsidRPr="00C17FC2">
              <w:rPr>
                <w:sz w:val="22"/>
                <w:szCs w:val="22"/>
              </w:rPr>
              <w:t>350,0</w:t>
            </w:r>
          </w:p>
        </w:tc>
        <w:tc>
          <w:tcPr>
            <w:tcW w:w="1712" w:type="dxa"/>
            <w:vAlign w:val="center"/>
          </w:tcPr>
          <w:p w14:paraId="13206AD6" w14:textId="10EDBBB3" w:rsidR="00FA4680" w:rsidRPr="00C17FC2" w:rsidRDefault="00FA4680" w:rsidP="004633C7">
            <w:pPr>
              <w:ind w:left="-28" w:right="5"/>
              <w:contextualSpacing/>
              <w:jc w:val="center"/>
              <w:rPr>
                <w:sz w:val="22"/>
                <w:szCs w:val="22"/>
              </w:rPr>
            </w:pPr>
            <w:r w:rsidRPr="00C17FC2">
              <w:rPr>
                <w:sz w:val="22"/>
                <w:szCs w:val="22"/>
              </w:rPr>
              <w:t>50,0</w:t>
            </w:r>
          </w:p>
        </w:tc>
        <w:tc>
          <w:tcPr>
            <w:tcW w:w="1734" w:type="dxa"/>
            <w:vAlign w:val="center"/>
          </w:tcPr>
          <w:p w14:paraId="5DAF402C" w14:textId="5D31F384" w:rsidR="00FA4680" w:rsidRPr="00C17FC2" w:rsidRDefault="00FA4680" w:rsidP="004633C7">
            <w:pPr>
              <w:ind w:left="-28" w:right="5"/>
              <w:contextualSpacing/>
              <w:jc w:val="center"/>
              <w:rPr>
                <w:sz w:val="22"/>
                <w:szCs w:val="22"/>
              </w:rPr>
            </w:pPr>
            <w:r w:rsidRPr="00C17FC2">
              <w:rPr>
                <w:sz w:val="22"/>
                <w:szCs w:val="22"/>
              </w:rPr>
              <w:t>100,0</w:t>
            </w:r>
          </w:p>
        </w:tc>
      </w:tr>
      <w:tr w:rsidR="00C17FC2" w:rsidRPr="00C17FC2" w14:paraId="2489CE3B" w14:textId="77777777" w:rsidTr="004633C7">
        <w:tc>
          <w:tcPr>
            <w:tcW w:w="3164" w:type="dxa"/>
          </w:tcPr>
          <w:p w14:paraId="08F4EE20" w14:textId="77777777" w:rsidR="00FA4680" w:rsidRPr="00C17FC2" w:rsidRDefault="00FA4680" w:rsidP="004633C7">
            <w:pPr>
              <w:ind w:left="-28" w:right="5"/>
              <w:contextualSpacing/>
              <w:rPr>
                <w:sz w:val="22"/>
                <w:szCs w:val="22"/>
              </w:rPr>
            </w:pPr>
            <w:r w:rsidRPr="00C17FC2">
              <w:rPr>
                <w:sz w:val="22"/>
                <w:szCs w:val="22"/>
              </w:rPr>
              <w:t>Развитие автодорог местного значения</w:t>
            </w:r>
          </w:p>
        </w:tc>
        <w:tc>
          <w:tcPr>
            <w:tcW w:w="1812" w:type="dxa"/>
            <w:vAlign w:val="center"/>
          </w:tcPr>
          <w:p w14:paraId="375FECA2" w14:textId="77777777" w:rsidR="00FA4680" w:rsidRPr="00C17FC2" w:rsidRDefault="00FA4680" w:rsidP="004633C7">
            <w:pPr>
              <w:ind w:left="-28" w:right="5"/>
              <w:contextualSpacing/>
              <w:jc w:val="center"/>
              <w:rPr>
                <w:sz w:val="22"/>
                <w:szCs w:val="22"/>
              </w:rPr>
            </w:pPr>
            <w:r w:rsidRPr="00C17FC2">
              <w:rPr>
                <w:sz w:val="22"/>
                <w:szCs w:val="22"/>
              </w:rPr>
              <w:t>Не внесена в прогноз</w:t>
            </w:r>
          </w:p>
        </w:tc>
        <w:tc>
          <w:tcPr>
            <w:tcW w:w="1707" w:type="dxa"/>
            <w:vAlign w:val="center"/>
          </w:tcPr>
          <w:p w14:paraId="7605E6BA" w14:textId="1729D457" w:rsidR="00FA4680" w:rsidRPr="00C17FC2" w:rsidRDefault="00FA4680" w:rsidP="004633C7">
            <w:pPr>
              <w:ind w:left="-28" w:right="5"/>
              <w:contextualSpacing/>
              <w:jc w:val="center"/>
              <w:rPr>
                <w:sz w:val="22"/>
                <w:szCs w:val="22"/>
              </w:rPr>
            </w:pPr>
            <w:r w:rsidRPr="00C17FC2">
              <w:rPr>
                <w:sz w:val="22"/>
                <w:szCs w:val="22"/>
              </w:rPr>
              <w:t>23</w:t>
            </w:r>
            <w:r w:rsidR="00B45D12">
              <w:rPr>
                <w:sz w:val="22"/>
                <w:szCs w:val="22"/>
              </w:rPr>
              <w:t> </w:t>
            </w:r>
            <w:r w:rsidRPr="00C17FC2">
              <w:rPr>
                <w:sz w:val="22"/>
                <w:szCs w:val="22"/>
              </w:rPr>
              <w:t>822,4</w:t>
            </w:r>
          </w:p>
        </w:tc>
        <w:tc>
          <w:tcPr>
            <w:tcW w:w="1712" w:type="dxa"/>
            <w:vAlign w:val="center"/>
          </w:tcPr>
          <w:p w14:paraId="5B7172A4" w14:textId="12982121" w:rsidR="00FA4680" w:rsidRPr="00C17FC2" w:rsidRDefault="00FA4680" w:rsidP="004633C7">
            <w:pPr>
              <w:ind w:left="-28" w:right="5"/>
              <w:contextualSpacing/>
              <w:jc w:val="center"/>
              <w:rPr>
                <w:sz w:val="22"/>
                <w:szCs w:val="22"/>
              </w:rPr>
            </w:pPr>
            <w:r w:rsidRPr="00C17FC2">
              <w:rPr>
                <w:sz w:val="22"/>
                <w:szCs w:val="22"/>
              </w:rPr>
              <w:t>23822,4</w:t>
            </w:r>
          </w:p>
        </w:tc>
        <w:tc>
          <w:tcPr>
            <w:tcW w:w="1734" w:type="dxa"/>
            <w:vAlign w:val="center"/>
          </w:tcPr>
          <w:p w14:paraId="2A47EE32" w14:textId="01D05FF2" w:rsidR="00FA4680" w:rsidRPr="00C17FC2" w:rsidRDefault="00FA4680" w:rsidP="004633C7">
            <w:pPr>
              <w:ind w:left="-28" w:right="5"/>
              <w:contextualSpacing/>
              <w:jc w:val="center"/>
              <w:rPr>
                <w:sz w:val="22"/>
                <w:szCs w:val="22"/>
              </w:rPr>
            </w:pPr>
            <w:r w:rsidRPr="00C17FC2">
              <w:rPr>
                <w:sz w:val="22"/>
                <w:szCs w:val="22"/>
              </w:rPr>
              <w:t>26</w:t>
            </w:r>
            <w:r w:rsidR="00B45D12">
              <w:rPr>
                <w:sz w:val="22"/>
                <w:szCs w:val="22"/>
              </w:rPr>
              <w:t> </w:t>
            </w:r>
            <w:r w:rsidRPr="00C17FC2">
              <w:rPr>
                <w:sz w:val="22"/>
                <w:szCs w:val="22"/>
              </w:rPr>
              <w:t>205,8</w:t>
            </w:r>
          </w:p>
        </w:tc>
      </w:tr>
      <w:tr w:rsidR="00C17FC2" w:rsidRPr="00C17FC2" w14:paraId="786C36CE" w14:textId="77777777" w:rsidTr="004633C7">
        <w:tc>
          <w:tcPr>
            <w:tcW w:w="3164" w:type="dxa"/>
          </w:tcPr>
          <w:p w14:paraId="55B96DA5" w14:textId="06BB8CD8" w:rsidR="00FA4680" w:rsidRPr="00C17FC2" w:rsidRDefault="00FA4680" w:rsidP="004633C7">
            <w:pPr>
              <w:ind w:left="-28" w:right="5"/>
              <w:contextualSpacing/>
              <w:rPr>
                <w:sz w:val="22"/>
                <w:szCs w:val="22"/>
              </w:rPr>
            </w:pPr>
            <w:r w:rsidRPr="00C17FC2">
              <w:rPr>
                <w:sz w:val="22"/>
                <w:szCs w:val="22"/>
              </w:rPr>
              <w:t>Формирование современной городской среды на террито</w:t>
            </w:r>
            <w:r w:rsidR="004633C7" w:rsidRPr="00C17FC2">
              <w:rPr>
                <w:sz w:val="22"/>
                <w:szCs w:val="22"/>
              </w:rPr>
              <w:t>-</w:t>
            </w:r>
            <w:r w:rsidRPr="00C17FC2">
              <w:rPr>
                <w:sz w:val="22"/>
                <w:szCs w:val="22"/>
              </w:rPr>
              <w:t>рии Малгобекского МО</w:t>
            </w:r>
          </w:p>
        </w:tc>
        <w:tc>
          <w:tcPr>
            <w:tcW w:w="1812" w:type="dxa"/>
            <w:vAlign w:val="center"/>
          </w:tcPr>
          <w:p w14:paraId="45B04655" w14:textId="77777777" w:rsidR="00FA4680" w:rsidRPr="00C17FC2" w:rsidRDefault="00FA4680" w:rsidP="004633C7">
            <w:pPr>
              <w:ind w:left="-28" w:right="5"/>
              <w:contextualSpacing/>
              <w:jc w:val="center"/>
              <w:rPr>
                <w:sz w:val="22"/>
                <w:szCs w:val="22"/>
              </w:rPr>
            </w:pPr>
            <w:r w:rsidRPr="00C17FC2">
              <w:rPr>
                <w:sz w:val="22"/>
                <w:szCs w:val="22"/>
              </w:rPr>
              <w:t>Не внесена в прогноз</w:t>
            </w:r>
          </w:p>
        </w:tc>
        <w:tc>
          <w:tcPr>
            <w:tcW w:w="1707" w:type="dxa"/>
            <w:vAlign w:val="center"/>
          </w:tcPr>
          <w:p w14:paraId="1686FA3B" w14:textId="3AC3BA57" w:rsidR="00FA4680" w:rsidRPr="00C17FC2" w:rsidRDefault="00FA4680" w:rsidP="004633C7">
            <w:pPr>
              <w:ind w:left="-28" w:right="5"/>
              <w:contextualSpacing/>
              <w:jc w:val="center"/>
              <w:rPr>
                <w:sz w:val="22"/>
                <w:szCs w:val="22"/>
              </w:rPr>
            </w:pPr>
            <w:r w:rsidRPr="00C17FC2">
              <w:rPr>
                <w:sz w:val="22"/>
                <w:szCs w:val="22"/>
              </w:rPr>
              <w:t>2</w:t>
            </w:r>
            <w:r w:rsidR="00B45D12">
              <w:rPr>
                <w:sz w:val="22"/>
                <w:szCs w:val="22"/>
              </w:rPr>
              <w:t> </w:t>
            </w:r>
            <w:r w:rsidRPr="00C17FC2">
              <w:rPr>
                <w:sz w:val="22"/>
                <w:szCs w:val="22"/>
              </w:rPr>
              <w:t>829,8</w:t>
            </w:r>
          </w:p>
        </w:tc>
        <w:tc>
          <w:tcPr>
            <w:tcW w:w="1712" w:type="dxa"/>
            <w:vAlign w:val="center"/>
          </w:tcPr>
          <w:p w14:paraId="533A6A9F" w14:textId="708FA50C" w:rsidR="00FA4680" w:rsidRPr="00C17FC2" w:rsidRDefault="00FA4680" w:rsidP="004633C7">
            <w:pPr>
              <w:ind w:left="-28" w:right="5"/>
              <w:contextualSpacing/>
              <w:jc w:val="center"/>
              <w:rPr>
                <w:sz w:val="22"/>
                <w:szCs w:val="22"/>
              </w:rPr>
            </w:pPr>
            <w:r w:rsidRPr="00C17FC2">
              <w:rPr>
                <w:sz w:val="22"/>
                <w:szCs w:val="22"/>
              </w:rPr>
              <w:t>__</w:t>
            </w:r>
          </w:p>
        </w:tc>
        <w:tc>
          <w:tcPr>
            <w:tcW w:w="1734" w:type="dxa"/>
            <w:vAlign w:val="center"/>
          </w:tcPr>
          <w:p w14:paraId="031930A7" w14:textId="31FD6D34" w:rsidR="00FA4680" w:rsidRPr="00C17FC2" w:rsidRDefault="00FA4680" w:rsidP="004633C7">
            <w:pPr>
              <w:ind w:left="-28" w:right="5"/>
              <w:contextualSpacing/>
              <w:jc w:val="center"/>
              <w:rPr>
                <w:sz w:val="22"/>
                <w:szCs w:val="22"/>
              </w:rPr>
            </w:pPr>
            <w:r w:rsidRPr="00C17FC2">
              <w:rPr>
                <w:sz w:val="22"/>
                <w:szCs w:val="22"/>
              </w:rPr>
              <w:t>2</w:t>
            </w:r>
            <w:r w:rsidR="00B45D12">
              <w:rPr>
                <w:sz w:val="22"/>
                <w:szCs w:val="22"/>
              </w:rPr>
              <w:t> </w:t>
            </w:r>
            <w:r w:rsidRPr="00C17FC2">
              <w:rPr>
                <w:sz w:val="22"/>
                <w:szCs w:val="22"/>
              </w:rPr>
              <w:t>829,8</w:t>
            </w:r>
          </w:p>
        </w:tc>
      </w:tr>
    </w:tbl>
    <w:p w14:paraId="6A7F6942" w14:textId="77777777" w:rsidR="00FA4680" w:rsidRPr="00C17FC2" w:rsidRDefault="00FA4680" w:rsidP="00FC19B3">
      <w:pPr>
        <w:spacing w:after="0" w:line="240" w:lineRule="auto"/>
        <w:ind w:left="-28" w:right="5" w:firstLine="709"/>
        <w:contextualSpacing/>
        <w:jc w:val="both"/>
        <w:rPr>
          <w:rFonts w:ascii="Times New Roman" w:eastAsia="Times New Roman" w:hAnsi="Times New Roman" w:cs="Times New Roman"/>
          <w:sz w:val="28"/>
          <w:szCs w:val="28"/>
          <w:lang w:eastAsia="ru-RU"/>
        </w:rPr>
      </w:pPr>
    </w:p>
    <w:p w14:paraId="34F5F373" w14:textId="08BAB3EC" w:rsidR="00FA4680" w:rsidRPr="00C17FC2" w:rsidRDefault="00FA4680" w:rsidP="00272B27">
      <w:pPr>
        <w:spacing w:after="0" w:line="240" w:lineRule="auto"/>
        <w:ind w:left="-28" w:right="5" w:firstLine="756"/>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нарушение п</w:t>
      </w:r>
      <w:r w:rsidR="00E7410E">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2 ст</w:t>
      </w:r>
      <w:r w:rsidR="00E7410E">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179 Б</w:t>
      </w:r>
      <w:r w:rsidR="00E7410E">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 муниципальные программы, внесенные в прогноз социально-экономического развития, не </w:t>
      </w:r>
      <w:r w:rsidRPr="00C17FC2">
        <w:rPr>
          <w:rFonts w:ascii="Times New Roman" w:eastAsia="Times New Roman" w:hAnsi="Times New Roman" w:cs="Times New Roman"/>
          <w:sz w:val="28"/>
          <w:szCs w:val="28"/>
          <w:lang w:eastAsia="ru-RU"/>
        </w:rPr>
        <w:lastRenderedPageBreak/>
        <w:t>приведены в соответствие с решением о бюджете по истечении трех месяцев со дня вступления его в силу.</w:t>
      </w:r>
    </w:p>
    <w:p w14:paraId="5A8960E3" w14:textId="51C54C9E" w:rsidR="00FA4680" w:rsidRPr="00C17FC2" w:rsidRDefault="00FA4680" w:rsidP="00272B27">
      <w:pPr>
        <w:spacing w:after="0" w:line="240" w:lineRule="auto"/>
        <w:ind w:left="-28" w:right="5" w:firstLine="756"/>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По программам не составлены отчеты о достижении их целей и задач, о проведенных мероприятиях, указанных в паспортах программ, а также не представлены отчеты о результатах </w:t>
      </w:r>
      <w:r w:rsidR="00E7410E">
        <w:rPr>
          <w:rFonts w:ascii="Times New Roman" w:eastAsia="Times New Roman" w:hAnsi="Times New Roman" w:cs="Times New Roman"/>
          <w:sz w:val="28"/>
          <w:szCs w:val="28"/>
          <w:lang w:eastAsia="ru-RU"/>
        </w:rPr>
        <w:t xml:space="preserve">их </w:t>
      </w:r>
      <w:r w:rsidRPr="00C17FC2">
        <w:rPr>
          <w:rFonts w:ascii="Times New Roman" w:eastAsia="Times New Roman" w:hAnsi="Times New Roman" w:cs="Times New Roman"/>
          <w:sz w:val="28"/>
          <w:szCs w:val="28"/>
          <w:lang w:eastAsia="ru-RU"/>
        </w:rPr>
        <w:t>реализации.</w:t>
      </w:r>
    </w:p>
    <w:p w14:paraId="6356C3B2" w14:textId="4029F249" w:rsidR="00FA4680" w:rsidRPr="00C17FC2" w:rsidRDefault="00FA4680" w:rsidP="00272B27">
      <w:pPr>
        <w:spacing w:after="0" w:line="240" w:lineRule="auto"/>
        <w:ind w:left="-28" w:right="5" w:firstLine="756"/>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Также, в нарушение п</w:t>
      </w:r>
      <w:r w:rsidR="00E7410E">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3 ст</w:t>
      </w:r>
      <w:r w:rsidR="00E7410E">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179 Б</w:t>
      </w:r>
      <w:r w:rsidR="00E7410E">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 не проведена ежегодная оценка эффективности программ для принятия решения о необходимости прекращения или об изменении, начиная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  </w:t>
      </w:r>
    </w:p>
    <w:p w14:paraId="129E7EB3" w14:textId="0310B5D3" w:rsidR="00FA4680" w:rsidRPr="00C17FC2" w:rsidRDefault="00FA4680" w:rsidP="00272B27">
      <w:pPr>
        <w:spacing w:after="0" w:line="240" w:lineRule="auto"/>
        <w:ind w:left="-28" w:right="5"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Вышеуказанн</w:t>
      </w:r>
      <w:r w:rsidR="00E7410E">
        <w:rPr>
          <w:rFonts w:ascii="Times New Roman" w:eastAsia="Times New Roman" w:hAnsi="Times New Roman" w:cs="Times New Roman"/>
          <w:sz w:val="28"/>
          <w:szCs w:val="28"/>
          <w:lang w:eastAsia="ru-RU"/>
        </w:rPr>
        <w:t xml:space="preserve">ое </w:t>
      </w:r>
      <w:r w:rsidRPr="00C17FC2">
        <w:rPr>
          <w:rFonts w:ascii="Times New Roman" w:eastAsia="Times New Roman" w:hAnsi="Times New Roman" w:cs="Times New Roman"/>
          <w:sz w:val="28"/>
          <w:szCs w:val="28"/>
          <w:lang w:eastAsia="ru-RU"/>
        </w:rPr>
        <w:t>свидетельству</w:t>
      </w:r>
      <w:r w:rsidR="00E7410E">
        <w:rPr>
          <w:rFonts w:ascii="Times New Roman" w:eastAsia="Times New Roman" w:hAnsi="Times New Roman" w:cs="Times New Roman"/>
          <w:sz w:val="28"/>
          <w:szCs w:val="28"/>
          <w:lang w:eastAsia="ru-RU"/>
        </w:rPr>
        <w:t>е</w:t>
      </w:r>
      <w:r w:rsidRPr="00C17FC2">
        <w:rPr>
          <w:rFonts w:ascii="Times New Roman" w:eastAsia="Times New Roman" w:hAnsi="Times New Roman" w:cs="Times New Roman"/>
          <w:sz w:val="28"/>
          <w:szCs w:val="28"/>
          <w:lang w:eastAsia="ru-RU"/>
        </w:rPr>
        <w:t xml:space="preserve">т о формальном подходе при принятии решения о разработке, формировании и реализации муниципальных программ в Администрации муниципального округа. </w:t>
      </w:r>
    </w:p>
    <w:p w14:paraId="656F563E" w14:textId="77777777" w:rsidR="00FA4680" w:rsidRPr="00C17FC2" w:rsidRDefault="00FA4680" w:rsidP="00272B27">
      <w:pPr>
        <w:tabs>
          <w:tab w:val="left" w:pos="5955"/>
        </w:tabs>
        <w:spacing w:after="0" w:line="240" w:lineRule="auto"/>
        <w:ind w:left="-28" w:right="5" w:firstLine="728"/>
        <w:jc w:val="both"/>
        <w:rPr>
          <w:rFonts w:ascii="Times New Roman" w:eastAsia="Times New Roman" w:hAnsi="Times New Roman" w:cs="Times New Roman"/>
          <w:sz w:val="28"/>
          <w:szCs w:val="28"/>
          <w:lang w:eastAsia="ru-RU"/>
        </w:rPr>
      </w:pPr>
    </w:p>
    <w:p w14:paraId="3EB3A0F2" w14:textId="331C09D7" w:rsidR="00FA4680" w:rsidRPr="00C17FC2" w:rsidRDefault="00FA4680" w:rsidP="00E7410E">
      <w:pPr>
        <w:spacing w:after="0" w:line="240" w:lineRule="auto"/>
        <w:ind w:left="-28" w:right="5" w:firstLine="728"/>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формирования, утверждения и ведения бюджетной сметы</w:t>
      </w:r>
    </w:p>
    <w:p w14:paraId="0C323C8F" w14:textId="77777777" w:rsidR="00FA4680" w:rsidRPr="00C17FC2" w:rsidRDefault="00FA4680" w:rsidP="00272B27">
      <w:pPr>
        <w:spacing w:after="0" w:line="240" w:lineRule="auto"/>
        <w:ind w:left="-28" w:right="5" w:firstLine="728"/>
        <w:jc w:val="both"/>
        <w:rPr>
          <w:rFonts w:ascii="Times New Roman" w:eastAsia="Times New Roman" w:hAnsi="Times New Roman" w:cs="Times New Roman"/>
          <w:sz w:val="28"/>
          <w:szCs w:val="28"/>
          <w:lang w:eastAsia="ru-RU"/>
        </w:rPr>
      </w:pPr>
    </w:p>
    <w:p w14:paraId="7E49E8DA" w14:textId="6C855454" w:rsidR="00FA4680" w:rsidRPr="00C17FC2" w:rsidRDefault="00FA4680" w:rsidP="00272B27">
      <w:pPr>
        <w:autoSpaceDE w:val="0"/>
        <w:autoSpaceDN w:val="0"/>
        <w:adjustRightInd w:val="0"/>
        <w:spacing w:after="0" w:line="240" w:lineRule="auto"/>
        <w:ind w:left="-28" w:right="5"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п</w:t>
      </w:r>
      <w:r w:rsidR="00E7410E">
        <w:rPr>
          <w:rFonts w:ascii="Times New Roman" w:eastAsia="Times New Roman" w:hAnsi="Times New Roman" w:cs="Times New Roman"/>
          <w:sz w:val="28"/>
          <w:szCs w:val="28"/>
          <w:lang w:eastAsia="ru-RU"/>
        </w:rPr>
        <w:t>унктами</w:t>
      </w:r>
      <w:r w:rsidRPr="00C17FC2">
        <w:rPr>
          <w:rFonts w:ascii="Times New Roman" w:eastAsia="Times New Roman" w:hAnsi="Times New Roman" w:cs="Times New Roman"/>
          <w:sz w:val="28"/>
          <w:szCs w:val="28"/>
          <w:lang w:eastAsia="ru-RU"/>
        </w:rPr>
        <w:t xml:space="preserve"> </w:t>
      </w:r>
      <w:r w:rsidR="00E7410E">
        <w:rPr>
          <w:rFonts w:ascii="Times New Roman" w:eastAsia="Times New Roman" w:hAnsi="Times New Roman" w:cs="Times New Roman"/>
          <w:sz w:val="28"/>
          <w:szCs w:val="28"/>
          <w:lang w:eastAsia="ru-RU"/>
        </w:rPr>
        <w:t>6,7 и</w:t>
      </w:r>
      <w:r w:rsidRPr="00C17FC2">
        <w:rPr>
          <w:rFonts w:ascii="Times New Roman" w:eastAsia="Times New Roman" w:hAnsi="Times New Roman" w:cs="Times New Roman"/>
          <w:sz w:val="28"/>
          <w:szCs w:val="28"/>
          <w:lang w:eastAsia="ru-RU"/>
        </w:rPr>
        <w:t xml:space="preserve"> 8</w:t>
      </w:r>
      <w:r w:rsidR="00E7410E">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Приказа М</w:t>
      </w:r>
      <w:r w:rsidR="00E7410E">
        <w:rPr>
          <w:rFonts w:ascii="Times New Roman" w:eastAsia="Times New Roman" w:hAnsi="Times New Roman" w:cs="Times New Roman"/>
          <w:sz w:val="28"/>
          <w:szCs w:val="28"/>
          <w:lang w:eastAsia="ru-RU"/>
        </w:rPr>
        <w:t>инфина Росси</w:t>
      </w:r>
      <w:r w:rsidR="009837A0">
        <w:rPr>
          <w:rFonts w:ascii="Times New Roman" w:eastAsia="Times New Roman" w:hAnsi="Times New Roman" w:cs="Times New Roman"/>
          <w:sz w:val="28"/>
          <w:szCs w:val="28"/>
          <w:lang w:eastAsia="ru-RU"/>
        </w:rPr>
        <w:t>йской Федерации</w:t>
      </w:r>
      <w:r w:rsidRPr="00C17FC2">
        <w:rPr>
          <w:rFonts w:ascii="Times New Roman" w:eastAsia="Times New Roman" w:hAnsi="Times New Roman" w:cs="Times New Roman"/>
          <w:sz w:val="28"/>
          <w:szCs w:val="28"/>
          <w:lang w:eastAsia="ru-RU"/>
        </w:rPr>
        <w:t xml:space="preserve"> от 14.02.2018 </w:t>
      </w:r>
      <w:r w:rsidR="00E7410E">
        <w:rPr>
          <w:rFonts w:ascii="Times New Roman" w:eastAsia="Times New Roman" w:hAnsi="Times New Roman" w:cs="Times New Roman"/>
          <w:sz w:val="28"/>
          <w:szCs w:val="28"/>
          <w:lang w:eastAsia="ru-RU"/>
        </w:rPr>
        <w:t xml:space="preserve">г. </w:t>
      </w:r>
      <w:r w:rsidRPr="00C17FC2">
        <w:rPr>
          <w:rFonts w:ascii="Times New Roman" w:eastAsia="Times New Roman" w:hAnsi="Times New Roman" w:cs="Times New Roman"/>
          <w:sz w:val="28"/>
          <w:szCs w:val="28"/>
          <w:lang w:eastAsia="ru-RU"/>
        </w:rPr>
        <w:t>№</w:t>
      </w:r>
      <w:r w:rsidR="00E7410E">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26н</w:t>
      </w:r>
      <w:r w:rsidRPr="00C17FC2">
        <w:rPr>
          <w:rFonts w:ascii="Calibri" w:eastAsia="Times New Roman" w:hAnsi="Calibri" w:cs="Times New Roman"/>
          <w:lang w:eastAsia="ru-RU"/>
        </w:rPr>
        <w:t xml:space="preserve"> «</w:t>
      </w:r>
      <w:r w:rsidRPr="00C17FC2">
        <w:rPr>
          <w:rFonts w:ascii="Times New Roman" w:eastAsia="Times New Roman" w:hAnsi="Times New Roman" w:cs="Times New Roman"/>
          <w:sz w:val="28"/>
          <w:szCs w:val="28"/>
          <w:lang w:eastAsia="ru-RU"/>
        </w:rPr>
        <w:t xml:space="preserve">Об </w:t>
      </w:r>
      <w:r w:rsidRPr="00E7410E">
        <w:rPr>
          <w:rFonts w:ascii="Times New Roman" w:eastAsia="Times New Roman" w:hAnsi="Times New Roman" w:cs="Times New Roman"/>
          <w:sz w:val="28"/>
          <w:szCs w:val="28"/>
          <w:lang w:eastAsia="ru-RU"/>
        </w:rPr>
        <w:t>Общих требованиях к порядку составления, утверждения и ведения бюджетных смет казенных учреждений»</w:t>
      </w:r>
      <w:r w:rsidR="00B45D12">
        <w:rPr>
          <w:rFonts w:ascii="Times New Roman" w:eastAsia="Times New Roman" w:hAnsi="Times New Roman" w:cs="Times New Roman"/>
          <w:sz w:val="28"/>
          <w:szCs w:val="28"/>
          <w:lang w:eastAsia="ru-RU"/>
        </w:rPr>
        <w:t xml:space="preserve"> (Далее- Приказа Минфина </w:t>
      </w:r>
      <w:r w:rsidR="009837A0">
        <w:rPr>
          <w:rFonts w:ascii="Times New Roman" w:eastAsia="Times New Roman" w:hAnsi="Times New Roman" w:cs="Times New Roman"/>
          <w:sz w:val="28"/>
          <w:szCs w:val="28"/>
          <w:lang w:eastAsia="ru-RU"/>
        </w:rPr>
        <w:t>РФ</w:t>
      </w:r>
      <w:r w:rsidR="00B45D12">
        <w:rPr>
          <w:rFonts w:ascii="Times New Roman" w:eastAsia="Times New Roman" w:hAnsi="Times New Roman" w:cs="Times New Roman"/>
          <w:sz w:val="28"/>
          <w:szCs w:val="28"/>
          <w:lang w:eastAsia="ru-RU"/>
        </w:rPr>
        <w:t xml:space="preserve"> № 26н)</w:t>
      </w:r>
      <w:r w:rsidRPr="00E7410E">
        <w:rPr>
          <w:rFonts w:ascii="Times New Roman" w:eastAsia="Times New Roman" w:hAnsi="Times New Roman" w:cs="Times New Roman"/>
          <w:sz w:val="28"/>
          <w:szCs w:val="28"/>
          <w:lang w:eastAsia="ru-RU"/>
        </w:rPr>
        <w:t xml:space="preserve"> бюджетная смета составляется на основании доведенных объемов лимитов бюджетных обязательств.</w:t>
      </w:r>
      <w:r w:rsidRPr="00C17FC2">
        <w:rPr>
          <w:rFonts w:ascii="Times New Roman" w:eastAsia="Times New Roman" w:hAnsi="Times New Roman" w:cs="Times New Roman"/>
          <w:sz w:val="28"/>
          <w:szCs w:val="28"/>
          <w:lang w:eastAsia="ru-RU"/>
        </w:rPr>
        <w:t xml:space="preserve"> </w:t>
      </w:r>
    </w:p>
    <w:p w14:paraId="7476E828" w14:textId="2D22AC5E" w:rsidR="00FA4680" w:rsidRPr="00C17FC2" w:rsidRDefault="00FA4680" w:rsidP="00272B27">
      <w:pPr>
        <w:autoSpaceDE w:val="0"/>
        <w:autoSpaceDN w:val="0"/>
        <w:adjustRightInd w:val="0"/>
        <w:spacing w:after="0" w:line="240" w:lineRule="auto"/>
        <w:ind w:left="-28" w:right="5"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п</w:t>
      </w:r>
      <w:r w:rsidR="00E7410E">
        <w:rPr>
          <w:rFonts w:ascii="Times New Roman" w:eastAsia="Times New Roman" w:hAnsi="Times New Roman" w:cs="Times New Roman"/>
          <w:sz w:val="28"/>
          <w:szCs w:val="28"/>
          <w:lang w:eastAsia="ru-RU"/>
        </w:rPr>
        <w:t>ункту</w:t>
      </w:r>
      <w:r w:rsidRPr="00C17FC2">
        <w:rPr>
          <w:rFonts w:ascii="Times New Roman" w:eastAsia="Times New Roman" w:hAnsi="Times New Roman" w:cs="Times New Roman"/>
          <w:sz w:val="28"/>
          <w:szCs w:val="28"/>
          <w:lang w:eastAsia="ru-RU"/>
        </w:rPr>
        <w:t xml:space="preserve"> 8 Порядка смета составляется на основании обоснований (расчётов) плановых сметных показателей, являющихся неотъемлемой частью сметы, которые составляются в процессе формирования проекта решения о бюджете на очередной финансовый год и плановый период.</w:t>
      </w:r>
    </w:p>
    <w:p w14:paraId="10B53534" w14:textId="2B784F5D" w:rsidR="00FA4680" w:rsidRPr="00C17FC2" w:rsidRDefault="00FA4680" w:rsidP="00272B27">
      <w:pPr>
        <w:autoSpaceDE w:val="0"/>
        <w:autoSpaceDN w:val="0"/>
        <w:adjustRightInd w:val="0"/>
        <w:spacing w:after="0" w:line="240" w:lineRule="auto"/>
        <w:ind w:left="-28" w:right="5"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К представленной бюджетной смете приложена расшифровка, где расписаны наименования расходов по </w:t>
      </w:r>
      <w:r w:rsidR="005F17EC">
        <w:rPr>
          <w:rFonts w:ascii="Times New Roman" w:eastAsia="Times New Roman" w:hAnsi="Times New Roman" w:cs="Times New Roman"/>
          <w:sz w:val="28"/>
          <w:szCs w:val="28"/>
          <w:lang w:eastAsia="ru-RU"/>
        </w:rPr>
        <w:t>кодам бюджетной классификации</w:t>
      </w:r>
      <w:r w:rsidRPr="00C17FC2">
        <w:rPr>
          <w:rFonts w:ascii="Times New Roman" w:eastAsia="Times New Roman" w:hAnsi="Times New Roman" w:cs="Times New Roman"/>
          <w:sz w:val="28"/>
          <w:szCs w:val="28"/>
          <w:lang w:eastAsia="ru-RU"/>
        </w:rPr>
        <w:t>.</w:t>
      </w:r>
    </w:p>
    <w:p w14:paraId="12C6CA4F" w14:textId="37C50D73" w:rsidR="00FA4680" w:rsidRPr="00C17FC2" w:rsidRDefault="00FA4680" w:rsidP="00272B27">
      <w:pPr>
        <w:autoSpaceDE w:val="0"/>
        <w:autoSpaceDN w:val="0"/>
        <w:adjustRightInd w:val="0"/>
        <w:spacing w:after="0" w:line="240" w:lineRule="auto"/>
        <w:ind w:left="-28" w:right="5"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п</w:t>
      </w:r>
      <w:r w:rsidR="005F17EC">
        <w:rPr>
          <w:rFonts w:ascii="Times New Roman" w:eastAsia="Times New Roman" w:hAnsi="Times New Roman" w:cs="Times New Roman"/>
          <w:sz w:val="28"/>
          <w:szCs w:val="28"/>
          <w:lang w:eastAsia="ru-RU"/>
        </w:rPr>
        <w:t>унктами</w:t>
      </w:r>
      <w:r w:rsidRPr="00C17FC2">
        <w:rPr>
          <w:rFonts w:ascii="Times New Roman" w:eastAsia="Times New Roman" w:hAnsi="Times New Roman" w:cs="Times New Roman"/>
          <w:sz w:val="28"/>
          <w:szCs w:val="28"/>
          <w:lang w:eastAsia="ru-RU"/>
        </w:rPr>
        <w:t xml:space="preserve"> 14,</w:t>
      </w:r>
      <w:r w:rsidR="005F17EC">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15 </w:t>
      </w:r>
      <w:r w:rsidR="005F17EC" w:rsidRPr="005F17EC">
        <w:rPr>
          <w:rFonts w:ascii="Times New Roman" w:eastAsia="Times New Roman" w:hAnsi="Times New Roman" w:cs="Times New Roman"/>
          <w:sz w:val="28"/>
          <w:szCs w:val="28"/>
          <w:lang w:eastAsia="ru-RU"/>
        </w:rPr>
        <w:t xml:space="preserve">Приказа Минфина </w:t>
      </w:r>
      <w:r w:rsidR="009837A0">
        <w:rPr>
          <w:rFonts w:ascii="Times New Roman" w:eastAsia="Times New Roman" w:hAnsi="Times New Roman" w:cs="Times New Roman"/>
          <w:sz w:val="28"/>
          <w:szCs w:val="28"/>
          <w:lang w:eastAsia="ru-RU"/>
        </w:rPr>
        <w:t>РФ</w:t>
      </w:r>
      <w:r w:rsidR="005F17EC" w:rsidRPr="005F17EC">
        <w:rPr>
          <w:rFonts w:ascii="Times New Roman" w:eastAsia="Times New Roman" w:hAnsi="Times New Roman" w:cs="Times New Roman"/>
          <w:sz w:val="28"/>
          <w:szCs w:val="28"/>
          <w:lang w:eastAsia="ru-RU"/>
        </w:rPr>
        <w:t xml:space="preserve"> № 26н</w:t>
      </w:r>
      <w:r w:rsidRPr="00C17FC2">
        <w:rPr>
          <w:rFonts w:ascii="Times New Roman" w:eastAsia="Times New Roman" w:hAnsi="Times New Roman" w:cs="Times New Roman"/>
          <w:sz w:val="28"/>
          <w:szCs w:val="28"/>
          <w:lang w:eastAsia="ru-RU"/>
        </w:rPr>
        <w:t xml:space="preserve"> при формировании бюджетной сметы и внесении в нее изменений применялись рекомендуемые образцы (ф. 0501012, 0501013)</w:t>
      </w:r>
      <w:r w:rsidR="005E0AAC">
        <w:rPr>
          <w:rFonts w:ascii="Times New Roman" w:eastAsia="Times New Roman" w:hAnsi="Times New Roman" w:cs="Times New Roman"/>
          <w:sz w:val="28"/>
          <w:szCs w:val="28"/>
          <w:lang w:eastAsia="ru-RU"/>
        </w:rPr>
        <w:t>.</w:t>
      </w:r>
    </w:p>
    <w:p w14:paraId="6F4BF7F0" w14:textId="77777777" w:rsidR="00FA4680" w:rsidRPr="00C17FC2" w:rsidRDefault="00FA4680" w:rsidP="00272B27">
      <w:pPr>
        <w:tabs>
          <w:tab w:val="left" w:pos="0"/>
        </w:tabs>
        <w:spacing w:after="0" w:line="240" w:lineRule="auto"/>
        <w:ind w:left="-28" w:right="5" w:firstLine="728"/>
        <w:jc w:val="center"/>
        <w:rPr>
          <w:rFonts w:ascii="Times New Roman" w:eastAsia="Times New Roman" w:hAnsi="Times New Roman" w:cs="Times New Roman"/>
          <w:b/>
          <w:bCs/>
          <w:sz w:val="28"/>
          <w:szCs w:val="28"/>
          <w:lang w:eastAsia="ru-RU"/>
        </w:rPr>
      </w:pPr>
    </w:p>
    <w:p w14:paraId="507397B7" w14:textId="77777777" w:rsidR="00FA4680" w:rsidRPr="00C17FC2" w:rsidRDefault="00FA4680" w:rsidP="00272B27">
      <w:pPr>
        <w:tabs>
          <w:tab w:val="left" w:pos="0"/>
        </w:tabs>
        <w:spacing w:after="0" w:line="240" w:lineRule="auto"/>
        <w:ind w:left="-28" w:right="5" w:firstLine="728"/>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Проверка выполнения мер по Соглашению</w:t>
      </w:r>
      <w:r w:rsidRPr="00C17FC2">
        <w:rPr>
          <w:rFonts w:ascii="Times New Roman" w:eastAsia="Times New Roman" w:hAnsi="Times New Roman" w:cs="Times New Roman"/>
          <w:b/>
          <w:bCs/>
          <w:sz w:val="24"/>
          <w:szCs w:val="24"/>
          <w:lang w:eastAsia="ru-RU"/>
        </w:rPr>
        <w:t xml:space="preserve"> </w:t>
      </w:r>
      <w:r w:rsidRPr="00C17FC2">
        <w:rPr>
          <w:rFonts w:ascii="Times New Roman" w:eastAsia="Times New Roman" w:hAnsi="Times New Roman" w:cs="Times New Roman"/>
          <w:b/>
          <w:bCs/>
          <w:sz w:val="28"/>
          <w:szCs w:val="28"/>
          <w:lang w:eastAsia="ru-RU"/>
        </w:rPr>
        <w:t xml:space="preserve">«О мерах по социально-экономическому развитию и оздоровлению муниципальных финансов муниципального образования «Малгобекский муниципальный район» </w:t>
      </w:r>
    </w:p>
    <w:p w14:paraId="7D90261D" w14:textId="77777777" w:rsidR="00FA4680" w:rsidRPr="00C17FC2" w:rsidRDefault="00FA4680" w:rsidP="00272B27">
      <w:pPr>
        <w:tabs>
          <w:tab w:val="left" w:pos="0"/>
        </w:tabs>
        <w:spacing w:after="0" w:line="240" w:lineRule="auto"/>
        <w:ind w:left="-28" w:right="5" w:firstLine="728"/>
        <w:jc w:val="center"/>
        <w:rPr>
          <w:rFonts w:ascii="Times New Roman" w:eastAsia="Times New Roman" w:hAnsi="Times New Roman" w:cs="Times New Roman"/>
          <w:b/>
          <w:bCs/>
          <w:sz w:val="28"/>
          <w:szCs w:val="28"/>
          <w:lang w:eastAsia="ru-RU"/>
        </w:rPr>
      </w:pPr>
    </w:p>
    <w:p w14:paraId="1E131030" w14:textId="45646DA0" w:rsidR="00FA4680" w:rsidRPr="00C17FC2" w:rsidRDefault="00FA4680" w:rsidP="00272B27">
      <w:pPr>
        <w:tabs>
          <w:tab w:val="left" w:pos="0"/>
        </w:tabs>
        <w:spacing w:after="0" w:line="240" w:lineRule="auto"/>
        <w:ind w:left="-28" w:right="5" w:firstLine="72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ab/>
        <w:t xml:space="preserve">Между Министерством финансов Республики Ингушетия и </w:t>
      </w:r>
      <w:r w:rsidR="005A2183">
        <w:rPr>
          <w:rFonts w:ascii="Times New Roman" w:eastAsia="Times New Roman" w:hAnsi="Times New Roman" w:cs="Times New Roman"/>
          <w:bCs/>
          <w:sz w:val="28"/>
          <w:szCs w:val="28"/>
          <w:lang w:eastAsia="ru-RU"/>
        </w:rPr>
        <w:t>А</w:t>
      </w:r>
      <w:r w:rsidRPr="00C17FC2">
        <w:rPr>
          <w:rFonts w:ascii="Times New Roman" w:eastAsia="Times New Roman" w:hAnsi="Times New Roman" w:cs="Times New Roman"/>
          <w:bCs/>
          <w:sz w:val="28"/>
          <w:szCs w:val="28"/>
          <w:lang w:eastAsia="ru-RU"/>
        </w:rPr>
        <w:t xml:space="preserve">дминистрацией Муниципального образования «Малгобекский муниципальный район» заключено </w:t>
      </w:r>
      <w:r w:rsidR="00B45D12">
        <w:rPr>
          <w:rFonts w:ascii="Times New Roman" w:eastAsia="Times New Roman" w:hAnsi="Times New Roman" w:cs="Times New Roman"/>
          <w:bCs/>
          <w:sz w:val="28"/>
          <w:szCs w:val="28"/>
          <w:lang w:eastAsia="ru-RU"/>
        </w:rPr>
        <w:t>С</w:t>
      </w:r>
      <w:r w:rsidRPr="00C17FC2">
        <w:rPr>
          <w:rFonts w:ascii="Times New Roman" w:eastAsia="Times New Roman" w:hAnsi="Times New Roman" w:cs="Times New Roman"/>
          <w:bCs/>
          <w:sz w:val="28"/>
          <w:szCs w:val="28"/>
          <w:lang w:eastAsia="ru-RU"/>
        </w:rPr>
        <w:t>оглашение от 18</w:t>
      </w:r>
      <w:r w:rsidR="00B55FD8">
        <w:rPr>
          <w:rFonts w:ascii="Times New Roman" w:eastAsia="Times New Roman" w:hAnsi="Times New Roman" w:cs="Times New Roman"/>
          <w:bCs/>
          <w:sz w:val="28"/>
          <w:szCs w:val="28"/>
          <w:lang w:eastAsia="ru-RU"/>
        </w:rPr>
        <w:t>.01.</w:t>
      </w:r>
      <w:r w:rsidRPr="00C17FC2">
        <w:rPr>
          <w:rFonts w:ascii="Times New Roman" w:eastAsia="Times New Roman" w:hAnsi="Times New Roman" w:cs="Times New Roman"/>
          <w:bCs/>
          <w:sz w:val="28"/>
          <w:szCs w:val="28"/>
          <w:lang w:eastAsia="ru-RU"/>
        </w:rPr>
        <w:t>2022 г</w:t>
      </w:r>
      <w:r w:rsidR="00B55FD8">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 xml:space="preserve"> №</w:t>
      </w:r>
      <w:r w:rsidR="00B55FD8">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 xml:space="preserve">3 «О мерах по социально-экономическому развитию и оздоровлению муниципальных финансов муниципального образования Республики Ингушетия» (далее </w:t>
      </w:r>
      <w:r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bCs/>
          <w:sz w:val="28"/>
          <w:szCs w:val="28"/>
          <w:lang w:eastAsia="ru-RU"/>
        </w:rPr>
        <w:t xml:space="preserve"> </w:t>
      </w:r>
      <w:r w:rsidR="00E83D60">
        <w:rPr>
          <w:rFonts w:ascii="Times New Roman" w:eastAsia="Times New Roman" w:hAnsi="Times New Roman" w:cs="Times New Roman"/>
          <w:bCs/>
          <w:sz w:val="28"/>
          <w:szCs w:val="28"/>
          <w:lang w:eastAsia="ru-RU"/>
        </w:rPr>
        <w:t>С</w:t>
      </w:r>
      <w:r w:rsidRPr="00C17FC2">
        <w:rPr>
          <w:rFonts w:ascii="Times New Roman" w:eastAsia="Times New Roman" w:hAnsi="Times New Roman" w:cs="Times New Roman"/>
          <w:bCs/>
          <w:sz w:val="28"/>
          <w:szCs w:val="28"/>
          <w:lang w:eastAsia="ru-RU"/>
        </w:rPr>
        <w:t xml:space="preserve">оглашение). Предметом настоящего </w:t>
      </w:r>
      <w:r w:rsidR="00E83D60">
        <w:rPr>
          <w:rFonts w:ascii="Times New Roman" w:eastAsia="Times New Roman" w:hAnsi="Times New Roman" w:cs="Times New Roman"/>
          <w:bCs/>
          <w:sz w:val="28"/>
          <w:szCs w:val="28"/>
          <w:lang w:eastAsia="ru-RU"/>
        </w:rPr>
        <w:t>С</w:t>
      </w:r>
      <w:r w:rsidRPr="00C17FC2">
        <w:rPr>
          <w:rFonts w:ascii="Times New Roman" w:eastAsia="Times New Roman" w:hAnsi="Times New Roman" w:cs="Times New Roman"/>
          <w:bCs/>
          <w:sz w:val="28"/>
          <w:szCs w:val="28"/>
          <w:lang w:eastAsia="ru-RU"/>
        </w:rPr>
        <w:t>оглашения является осуществление в 2022 г</w:t>
      </w:r>
      <w:r w:rsidR="00B55FD8">
        <w:rPr>
          <w:rFonts w:ascii="Times New Roman" w:eastAsia="Times New Roman" w:hAnsi="Times New Roman" w:cs="Times New Roman"/>
          <w:bCs/>
          <w:sz w:val="28"/>
          <w:szCs w:val="28"/>
          <w:lang w:eastAsia="ru-RU"/>
        </w:rPr>
        <w:t>оду</w:t>
      </w:r>
      <w:r w:rsidRPr="00C17FC2">
        <w:rPr>
          <w:rFonts w:ascii="Times New Roman" w:eastAsia="Times New Roman" w:hAnsi="Times New Roman" w:cs="Times New Roman"/>
          <w:bCs/>
          <w:sz w:val="28"/>
          <w:szCs w:val="28"/>
          <w:lang w:eastAsia="ru-RU"/>
        </w:rPr>
        <w:t xml:space="preserve"> мер по социально-экономическому развитию и оздоровлению муниципальных финансов муниципального образования «Малгобекский муниципальный район», являющегося получателем дотации на выравнивание бюджетной обеспеченности муниципальных образований. </w:t>
      </w:r>
    </w:p>
    <w:p w14:paraId="5C60B968" w14:textId="4B5F25BD" w:rsidR="00FA4680" w:rsidRPr="00C17FC2" w:rsidRDefault="00FA4680" w:rsidP="00272B27">
      <w:pPr>
        <w:tabs>
          <w:tab w:val="left" w:pos="0"/>
        </w:tabs>
        <w:spacing w:after="0" w:line="240" w:lineRule="auto"/>
        <w:ind w:left="-28" w:right="5" w:firstLine="72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lastRenderedPageBreak/>
        <w:tab/>
        <w:t>В соответствии с п</w:t>
      </w:r>
      <w:r w:rsidR="00B55FD8">
        <w:rPr>
          <w:rFonts w:ascii="Times New Roman" w:eastAsia="Times New Roman" w:hAnsi="Times New Roman" w:cs="Times New Roman"/>
          <w:bCs/>
          <w:sz w:val="28"/>
          <w:szCs w:val="28"/>
          <w:lang w:eastAsia="ru-RU"/>
        </w:rPr>
        <w:t>унктом</w:t>
      </w:r>
      <w:r w:rsidRPr="00C17FC2">
        <w:rPr>
          <w:rFonts w:ascii="Times New Roman" w:eastAsia="Times New Roman" w:hAnsi="Times New Roman" w:cs="Times New Roman"/>
          <w:bCs/>
          <w:sz w:val="28"/>
          <w:szCs w:val="28"/>
          <w:lang w:eastAsia="ru-RU"/>
        </w:rPr>
        <w:t xml:space="preserve"> 2.1 Соглашения Администрация в 2022 году обязана была осуществить меры по социально-экономическому развитию и оздоровлению муниципальных финансов.</w:t>
      </w:r>
    </w:p>
    <w:p w14:paraId="05B5BEED" w14:textId="77777777" w:rsidR="00FA4680" w:rsidRPr="00E60D15" w:rsidRDefault="00FA4680" w:rsidP="00272B27">
      <w:pPr>
        <w:tabs>
          <w:tab w:val="left" w:pos="0"/>
        </w:tabs>
        <w:spacing w:after="0" w:line="240" w:lineRule="auto"/>
        <w:ind w:left="-28" w:right="5" w:firstLine="72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ab/>
      </w:r>
      <w:r w:rsidRPr="00E60D15">
        <w:rPr>
          <w:rFonts w:ascii="Times New Roman" w:eastAsia="Times New Roman" w:hAnsi="Times New Roman" w:cs="Times New Roman"/>
          <w:bCs/>
          <w:sz w:val="28"/>
          <w:szCs w:val="28"/>
          <w:lang w:eastAsia="ru-RU"/>
        </w:rPr>
        <w:t xml:space="preserve">Пунктом 2.1.1 Соглашения предусмотрены следующие меры: </w:t>
      </w:r>
    </w:p>
    <w:p w14:paraId="286A2C0B" w14:textId="23B7DA3A" w:rsidR="00FA4680" w:rsidRPr="00E60D15" w:rsidRDefault="00B55FD8" w:rsidP="00272B27">
      <w:pPr>
        <w:tabs>
          <w:tab w:val="left" w:pos="0"/>
        </w:tabs>
        <w:spacing w:after="0" w:line="240" w:lineRule="auto"/>
        <w:ind w:left="-28" w:right="5" w:firstLine="742"/>
        <w:jc w:val="both"/>
        <w:rPr>
          <w:rFonts w:ascii="Times New Roman" w:eastAsia="Times New Roman" w:hAnsi="Times New Roman" w:cs="Times New Roman"/>
          <w:sz w:val="28"/>
          <w:szCs w:val="28"/>
          <w:lang w:eastAsia="ru-RU"/>
        </w:rPr>
      </w:pPr>
      <w:r w:rsidRPr="00E60D15">
        <w:rPr>
          <w:rFonts w:ascii="Times New Roman" w:eastAsia="Times New Roman" w:hAnsi="Times New Roman" w:cs="Times New Roman"/>
          <w:bCs/>
          <w:sz w:val="28"/>
          <w:szCs w:val="28"/>
          <w:lang w:eastAsia="ru-RU"/>
        </w:rPr>
        <w:t>1.С</w:t>
      </w:r>
      <w:r w:rsidR="00FA4680" w:rsidRPr="00E60D15">
        <w:rPr>
          <w:rFonts w:ascii="Times New Roman" w:eastAsia="Times New Roman" w:hAnsi="Times New Roman" w:cs="Times New Roman"/>
          <w:bCs/>
          <w:sz w:val="28"/>
          <w:szCs w:val="28"/>
          <w:lang w:eastAsia="ru-RU"/>
        </w:rPr>
        <w:t xml:space="preserve">нижение уровня дотационности муниципального образования и рост налоговых и неналоговых доходов консолидированного бюджета муниципального образования, предусматривающие </w:t>
      </w:r>
      <w:r w:rsidR="00FA4680" w:rsidRPr="00E60D15">
        <w:rPr>
          <w:rFonts w:ascii="Times New Roman" w:eastAsia="Times New Roman" w:hAnsi="Times New Roman" w:cs="Times New Roman"/>
          <w:sz w:val="28"/>
          <w:szCs w:val="28"/>
          <w:lang w:eastAsia="ru-RU"/>
        </w:rPr>
        <w:t xml:space="preserve">проведение до </w:t>
      </w:r>
      <w:r w:rsidRPr="00E60D15">
        <w:rPr>
          <w:rFonts w:ascii="Times New Roman" w:eastAsia="Times New Roman" w:hAnsi="Times New Roman" w:cs="Times New Roman"/>
          <w:sz w:val="28"/>
          <w:szCs w:val="28"/>
          <w:lang w:eastAsia="ru-RU"/>
        </w:rPr>
        <w:t>0</w:t>
      </w:r>
      <w:r w:rsidR="00FA4680" w:rsidRPr="00E60D15">
        <w:rPr>
          <w:rFonts w:ascii="Times New Roman" w:eastAsia="Times New Roman" w:hAnsi="Times New Roman" w:cs="Times New Roman"/>
          <w:sz w:val="28"/>
          <w:szCs w:val="28"/>
          <w:lang w:eastAsia="ru-RU"/>
        </w:rPr>
        <w:t>1</w:t>
      </w:r>
      <w:r w:rsidRPr="00E60D15">
        <w:rPr>
          <w:rFonts w:ascii="Times New Roman" w:eastAsia="Times New Roman" w:hAnsi="Times New Roman" w:cs="Times New Roman"/>
          <w:sz w:val="28"/>
          <w:szCs w:val="28"/>
          <w:lang w:eastAsia="ru-RU"/>
        </w:rPr>
        <w:t>.03.</w:t>
      </w:r>
      <w:r w:rsidR="00FA4680" w:rsidRPr="00E60D15">
        <w:rPr>
          <w:rFonts w:ascii="Times New Roman" w:eastAsia="Times New Roman" w:hAnsi="Times New Roman" w:cs="Times New Roman"/>
          <w:sz w:val="28"/>
          <w:szCs w:val="28"/>
          <w:lang w:eastAsia="ru-RU"/>
        </w:rPr>
        <w:t>2022 г. оценки эффективности налоговых льгот (пониженных ставок по налогам), предоставляемых органами местного самоуправления муниципального образования.</w:t>
      </w:r>
    </w:p>
    <w:p w14:paraId="35A2D9E7" w14:textId="77777777" w:rsidR="00E60D15" w:rsidRDefault="00FA4680" w:rsidP="00E60D15">
      <w:pPr>
        <w:tabs>
          <w:tab w:val="left" w:pos="0"/>
        </w:tabs>
        <w:spacing w:after="0" w:line="240" w:lineRule="auto"/>
        <w:ind w:left="-28" w:right="5" w:firstLine="742"/>
        <w:jc w:val="both"/>
        <w:rPr>
          <w:rFonts w:ascii="Times New Roman" w:eastAsia="Times New Roman" w:hAnsi="Times New Roman" w:cs="Times New Roman"/>
          <w:bCs/>
          <w:sz w:val="28"/>
          <w:szCs w:val="28"/>
          <w:lang w:eastAsia="ru-RU"/>
        </w:rPr>
      </w:pPr>
      <w:r w:rsidRPr="00E60D15">
        <w:rPr>
          <w:rFonts w:ascii="Times New Roman" w:eastAsia="Times New Roman" w:hAnsi="Times New Roman" w:cs="Times New Roman"/>
          <w:bCs/>
          <w:sz w:val="28"/>
          <w:szCs w:val="28"/>
          <w:lang w:eastAsia="ru-RU"/>
        </w:rPr>
        <w:t xml:space="preserve">Решением </w:t>
      </w:r>
      <w:r w:rsidR="00B55FD8" w:rsidRPr="00E60D15">
        <w:rPr>
          <w:rFonts w:ascii="Times New Roman" w:eastAsia="Times New Roman" w:hAnsi="Times New Roman" w:cs="Times New Roman"/>
          <w:bCs/>
          <w:sz w:val="28"/>
          <w:szCs w:val="28"/>
          <w:lang w:eastAsia="ru-RU"/>
        </w:rPr>
        <w:t>С</w:t>
      </w:r>
      <w:r w:rsidRPr="00E60D15">
        <w:rPr>
          <w:rFonts w:ascii="Times New Roman" w:eastAsia="Times New Roman" w:hAnsi="Times New Roman" w:cs="Times New Roman"/>
          <w:bCs/>
          <w:sz w:val="28"/>
          <w:szCs w:val="28"/>
          <w:lang w:eastAsia="ru-RU"/>
        </w:rPr>
        <w:t>овета местного самоуправления от 01.07.2016</w:t>
      </w:r>
      <w:r w:rsidR="00B55FD8" w:rsidRPr="00E60D15">
        <w:rPr>
          <w:rFonts w:ascii="Times New Roman" w:eastAsia="Times New Roman" w:hAnsi="Times New Roman" w:cs="Times New Roman"/>
          <w:bCs/>
          <w:sz w:val="28"/>
          <w:szCs w:val="28"/>
          <w:lang w:eastAsia="ru-RU"/>
        </w:rPr>
        <w:t xml:space="preserve"> г.</w:t>
      </w:r>
      <w:r w:rsidRPr="00E60D15">
        <w:rPr>
          <w:rFonts w:ascii="Times New Roman" w:eastAsia="Times New Roman" w:hAnsi="Times New Roman" w:cs="Times New Roman"/>
          <w:bCs/>
          <w:sz w:val="28"/>
          <w:szCs w:val="28"/>
          <w:lang w:eastAsia="ru-RU"/>
        </w:rPr>
        <w:t xml:space="preserve"> №</w:t>
      </w:r>
      <w:r w:rsidR="00B55FD8" w:rsidRPr="00E60D15">
        <w:rPr>
          <w:rFonts w:ascii="Times New Roman" w:eastAsia="Times New Roman" w:hAnsi="Times New Roman" w:cs="Times New Roman"/>
          <w:bCs/>
          <w:sz w:val="28"/>
          <w:szCs w:val="28"/>
          <w:lang w:eastAsia="ru-RU"/>
        </w:rPr>
        <w:t> </w:t>
      </w:r>
      <w:r w:rsidRPr="00E60D15">
        <w:rPr>
          <w:rFonts w:ascii="Times New Roman" w:eastAsia="Times New Roman" w:hAnsi="Times New Roman" w:cs="Times New Roman"/>
          <w:bCs/>
          <w:sz w:val="28"/>
          <w:szCs w:val="28"/>
          <w:lang w:eastAsia="ru-RU"/>
        </w:rPr>
        <w:t>7/19-3 на территории установлены льготные налоговые ставки по земельному налогу в отношении земельных участков находящихся в собственности у субъектов</w:t>
      </w:r>
      <w:r w:rsidRPr="00C17FC2">
        <w:rPr>
          <w:rFonts w:ascii="Times New Roman" w:eastAsia="Times New Roman" w:hAnsi="Times New Roman" w:cs="Times New Roman"/>
          <w:bCs/>
          <w:sz w:val="28"/>
          <w:szCs w:val="28"/>
          <w:lang w:eastAsia="ru-RU"/>
        </w:rPr>
        <w:t xml:space="preserve"> инвестиционной деятельности, реализующих инвестиционные проекты, включенные в реестр инвестиционных проектов Республики Ингушетия и Малгобекского муниципального района</w:t>
      </w:r>
      <w:r w:rsidR="00B55FD8">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 xml:space="preserve"> согласно которому в первый год деятельности налоговая ставка составляет 30% , на второй год деятельности </w:t>
      </w:r>
      <w:r w:rsidR="00B55FD8">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bCs/>
          <w:sz w:val="28"/>
          <w:szCs w:val="28"/>
          <w:lang w:eastAsia="ru-RU"/>
        </w:rPr>
        <w:t>50% подлежащего зачислению в бюджет налога на имущество. Материалы по оценке эффективности налоговых льгот (пониженных ставок по налогам) администрацией муниципального района не представлены</w:t>
      </w:r>
      <w:r w:rsidR="00E60D15">
        <w:rPr>
          <w:rFonts w:ascii="Times New Roman" w:eastAsia="Times New Roman" w:hAnsi="Times New Roman" w:cs="Times New Roman"/>
          <w:bCs/>
          <w:sz w:val="28"/>
          <w:szCs w:val="28"/>
          <w:lang w:eastAsia="ru-RU"/>
        </w:rPr>
        <w:t>.</w:t>
      </w:r>
    </w:p>
    <w:p w14:paraId="0404A1E1" w14:textId="2B418E27" w:rsidR="00FA4680" w:rsidRPr="00E60D15" w:rsidRDefault="00E60D15" w:rsidP="00E60D15">
      <w:pPr>
        <w:tabs>
          <w:tab w:val="left" w:pos="0"/>
        </w:tabs>
        <w:spacing w:after="0" w:line="240" w:lineRule="auto"/>
        <w:ind w:left="-28" w:right="5" w:firstLine="742"/>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Pr="00E60D15">
        <w:rPr>
          <w:rFonts w:ascii="Times New Roman" w:eastAsia="Times New Roman" w:hAnsi="Times New Roman" w:cs="Times New Roman"/>
          <w:bCs/>
          <w:sz w:val="28"/>
          <w:szCs w:val="28"/>
          <w:lang w:eastAsia="ru-RU"/>
        </w:rPr>
        <w:t>.У</w:t>
      </w:r>
      <w:r w:rsidR="00FA4680" w:rsidRPr="00E60D15">
        <w:rPr>
          <w:rFonts w:ascii="Times New Roman" w:hAnsi="Times New Roman" w:cs="Times New Roman"/>
          <w:bCs/>
          <w:sz w:val="28"/>
          <w:szCs w:val="28"/>
        </w:rPr>
        <w:t>тверждение до 1 апреля текущего финансового года плана по устранению неэффективных налоговых льгот, согласованного с Министерством финансов Р</w:t>
      </w:r>
      <w:r w:rsidR="00B45D12">
        <w:rPr>
          <w:rFonts w:ascii="Times New Roman" w:hAnsi="Times New Roman" w:cs="Times New Roman"/>
          <w:bCs/>
          <w:sz w:val="28"/>
          <w:szCs w:val="28"/>
        </w:rPr>
        <w:t>еспублики Ингушетия</w:t>
      </w:r>
      <w:r w:rsidR="00FA4680" w:rsidRPr="00E60D15">
        <w:rPr>
          <w:rFonts w:ascii="Times New Roman" w:hAnsi="Times New Roman" w:cs="Times New Roman"/>
          <w:bCs/>
          <w:sz w:val="28"/>
          <w:szCs w:val="28"/>
        </w:rPr>
        <w:t xml:space="preserve">. </w:t>
      </w:r>
    </w:p>
    <w:p w14:paraId="40C2F806" w14:textId="4C1A76C5" w:rsidR="00FA4680" w:rsidRPr="00C17FC2" w:rsidRDefault="00FA4680" w:rsidP="00272B27">
      <w:pPr>
        <w:tabs>
          <w:tab w:val="left" w:pos="360"/>
        </w:tabs>
        <w:spacing w:after="0" w:line="240" w:lineRule="auto"/>
        <w:ind w:left="-28" w:right="5" w:firstLine="742"/>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sz w:val="28"/>
          <w:szCs w:val="28"/>
          <w:lang w:eastAsia="ru-RU"/>
        </w:rPr>
        <w:t>План по устранению неэффективных налоговых льгот</w:t>
      </w:r>
      <w:r w:rsidRPr="00C17FC2">
        <w:rPr>
          <w:rFonts w:ascii="Times New Roman" w:eastAsia="Times New Roman" w:hAnsi="Times New Roman" w:cs="Times New Roman"/>
          <w:bCs/>
          <w:sz w:val="28"/>
          <w:szCs w:val="28"/>
          <w:lang w:eastAsia="ru-RU"/>
        </w:rPr>
        <w:t xml:space="preserve"> Администрацией не составлялся ввиду их отсутствия;</w:t>
      </w:r>
    </w:p>
    <w:p w14:paraId="12B1DC5E" w14:textId="0E89BF1D" w:rsidR="00FA4680" w:rsidRPr="00C17FC2" w:rsidRDefault="00E60D15" w:rsidP="00272B27">
      <w:pPr>
        <w:tabs>
          <w:tab w:val="left" w:pos="360"/>
        </w:tabs>
        <w:spacing w:after="0" w:line="240" w:lineRule="auto"/>
        <w:ind w:left="-28" w:right="5" w:firstLine="742"/>
        <w:jc w:val="both"/>
        <w:rPr>
          <w:rFonts w:ascii="Times New Roman" w:eastAsia="Times New Roman" w:hAnsi="Times New Roman" w:cs="Times New Roman"/>
          <w:sz w:val="28"/>
          <w:szCs w:val="28"/>
          <w:lang w:eastAsia="ru-RU"/>
        </w:rPr>
      </w:pPr>
      <w:r w:rsidRPr="00E60D15">
        <w:rPr>
          <w:rFonts w:ascii="Times New Roman" w:eastAsia="Times New Roman" w:hAnsi="Times New Roman" w:cs="Times New Roman"/>
          <w:sz w:val="28"/>
          <w:szCs w:val="28"/>
          <w:lang w:eastAsia="ru-RU"/>
        </w:rPr>
        <w:t>3.</w:t>
      </w:r>
      <w:r w:rsidR="00FA4680" w:rsidRPr="00C17FC2">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О</w:t>
      </w:r>
      <w:r w:rsidR="00FA4680" w:rsidRPr="00C17FC2">
        <w:rPr>
          <w:rFonts w:ascii="Times New Roman" w:eastAsia="Times New Roman" w:hAnsi="Times New Roman" w:cs="Times New Roman"/>
          <w:sz w:val="28"/>
          <w:szCs w:val="28"/>
          <w:lang w:eastAsia="ru-RU"/>
        </w:rPr>
        <w:t>беспечение роста налоговых и неналоговых доходов бюджета муниципального образования по итогам исполнения бюджета за текущий финансовый год по сравнению с уровнем исполнения в отчётном финансовом году в сопоставимых условиях (в процентах).</w:t>
      </w:r>
    </w:p>
    <w:p w14:paraId="4C5FC1FD" w14:textId="6D7D12D7" w:rsidR="00FA4680" w:rsidRPr="00C17FC2" w:rsidRDefault="00FA4680" w:rsidP="00272B27">
      <w:pPr>
        <w:tabs>
          <w:tab w:val="left" w:pos="360"/>
        </w:tabs>
        <w:spacing w:after="0" w:line="240" w:lineRule="auto"/>
        <w:ind w:left="-28" w:right="5" w:firstLine="742"/>
        <w:jc w:val="both"/>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Cs/>
          <w:sz w:val="28"/>
          <w:szCs w:val="28"/>
          <w:lang w:eastAsia="ru-RU"/>
        </w:rPr>
        <w:t>Рост налоговых и неналоговых доходов бюджета муниципального образования по итогам исполнения бюджета за текущий финансовый год по сравнению с 2021 годом в сопоставимых условиях в 2022 году составил 109,6% (</w:t>
      </w:r>
      <w:r w:rsidR="005E0AAC" w:rsidRPr="00C17FC2">
        <w:rPr>
          <w:rFonts w:ascii="Times New Roman" w:eastAsia="Times New Roman" w:hAnsi="Times New Roman" w:cs="Times New Roman"/>
          <w:bCs/>
          <w:sz w:val="28"/>
          <w:szCs w:val="28"/>
          <w:lang w:eastAsia="ru-RU"/>
        </w:rPr>
        <w:t xml:space="preserve">в 2021 году </w:t>
      </w:r>
      <w:r w:rsidR="005E0AAC">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103</w:t>
      </w:r>
      <w:r w:rsidR="005E0AAC">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339,0 тыс. руб</w:t>
      </w:r>
      <w:r w:rsidR="00B45D12">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w:t>
      </w:r>
      <w:r w:rsidR="005E0AAC" w:rsidRPr="00C17FC2">
        <w:rPr>
          <w:rFonts w:ascii="Times New Roman" w:eastAsia="Times New Roman" w:hAnsi="Times New Roman" w:cs="Times New Roman"/>
          <w:bCs/>
          <w:sz w:val="28"/>
          <w:szCs w:val="28"/>
          <w:lang w:eastAsia="ru-RU"/>
        </w:rPr>
        <w:t xml:space="preserve">в 2022 году </w:t>
      </w:r>
      <w:r w:rsidR="005E0AAC">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bCs/>
          <w:sz w:val="28"/>
          <w:szCs w:val="28"/>
          <w:lang w:eastAsia="ru-RU"/>
        </w:rPr>
        <w:t>113</w:t>
      </w:r>
      <w:r w:rsidR="005E0AAC">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234,0 тыс. руб</w:t>
      </w:r>
      <w:r w:rsidR="00B45D12">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w:t>
      </w:r>
    </w:p>
    <w:p w14:paraId="10A1D776" w14:textId="0C04E8E0" w:rsidR="00FA4680" w:rsidRPr="00C17FC2" w:rsidRDefault="00E60D15" w:rsidP="00272B27">
      <w:pPr>
        <w:tabs>
          <w:tab w:val="left" w:pos="360"/>
        </w:tabs>
        <w:spacing w:after="0" w:line="240" w:lineRule="auto"/>
        <w:ind w:left="-28" w:right="5" w:firstLine="7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FA4680" w:rsidRPr="00C17FC2">
        <w:rPr>
          <w:rFonts w:ascii="Times New Roman" w:eastAsia="Times New Roman" w:hAnsi="Times New Roman" w:cs="Times New Roman"/>
          <w:sz w:val="28"/>
          <w:szCs w:val="28"/>
          <w:lang w:eastAsia="ru-RU"/>
        </w:rPr>
        <w:t xml:space="preserve"> </w:t>
      </w:r>
      <w:r w:rsidR="005E0AAC">
        <w:rPr>
          <w:rFonts w:ascii="Times New Roman" w:eastAsia="Times New Roman" w:hAnsi="Times New Roman" w:cs="Times New Roman"/>
          <w:sz w:val="28"/>
          <w:szCs w:val="28"/>
          <w:lang w:eastAsia="ru-RU"/>
        </w:rPr>
        <w:t>О</w:t>
      </w:r>
      <w:r w:rsidR="00FA4680" w:rsidRPr="00C17FC2">
        <w:rPr>
          <w:rFonts w:ascii="Times New Roman" w:eastAsia="Times New Roman" w:hAnsi="Times New Roman" w:cs="Times New Roman"/>
          <w:sz w:val="28"/>
          <w:szCs w:val="28"/>
          <w:lang w:eastAsia="ru-RU"/>
        </w:rPr>
        <w:t>беспечение не превышения прогнозных показателей налоговых и неналоговых доходов над фактическими, по итогам исполнения отчётного года не более чем на 10%.</w:t>
      </w:r>
    </w:p>
    <w:p w14:paraId="2BD38776" w14:textId="4AF71246" w:rsidR="00FA4680" w:rsidRPr="00C17FC2" w:rsidRDefault="00FA4680" w:rsidP="00272B27">
      <w:pPr>
        <w:tabs>
          <w:tab w:val="left" w:pos="360"/>
        </w:tabs>
        <w:spacing w:after="0" w:line="240" w:lineRule="auto"/>
        <w:ind w:left="-28" w:right="5" w:firstLine="742"/>
        <w:jc w:val="both"/>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Cs/>
          <w:sz w:val="28"/>
          <w:szCs w:val="28"/>
          <w:lang w:eastAsia="ru-RU"/>
        </w:rPr>
        <w:t>Прогнозные показатели налоговых и неналоговых доходов 2022 году составили 95</w:t>
      </w:r>
      <w:r w:rsidR="005E0AAC">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702,0</w:t>
      </w:r>
      <w:r w:rsidRPr="00C17FC2">
        <w:rPr>
          <w:rFonts w:ascii="Times New Roman" w:eastAsia="Times New Roman" w:hAnsi="Times New Roman" w:cs="Times New Roman"/>
          <w:sz w:val="28"/>
          <w:szCs w:val="28"/>
          <w:lang w:eastAsia="ru-RU"/>
        </w:rPr>
        <w:t xml:space="preserve"> тыс. руб</w:t>
      </w:r>
      <w:r w:rsidR="00B45D1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при</w:t>
      </w:r>
      <w:r w:rsidRPr="00C17FC2">
        <w:rPr>
          <w:rFonts w:ascii="Times New Roman" w:eastAsia="Times New Roman" w:hAnsi="Times New Roman" w:cs="Times New Roman"/>
          <w:bCs/>
          <w:sz w:val="28"/>
          <w:szCs w:val="28"/>
          <w:lang w:eastAsia="ru-RU"/>
        </w:rPr>
        <w:t xml:space="preserve"> фактических по итогам исполнения в 2021 году 113</w:t>
      </w:r>
      <w:r w:rsidR="005E0AAC">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234.0 тыс. руб</w:t>
      </w:r>
      <w:r w:rsidR="00B45D12">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Превышение показателей налоговых и неналоговых доходов над фактическими показателями по итогам исполнения в 2022 году составило 18,3 %;</w:t>
      </w:r>
    </w:p>
    <w:p w14:paraId="6D00792E" w14:textId="488EA430" w:rsidR="00FA4680" w:rsidRPr="00C17FC2" w:rsidRDefault="00E60D15" w:rsidP="00272B27">
      <w:pPr>
        <w:tabs>
          <w:tab w:val="left" w:pos="360"/>
        </w:tabs>
        <w:spacing w:after="0" w:line="240" w:lineRule="auto"/>
        <w:ind w:left="-28" w:right="5" w:firstLine="7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5E0AAC">
        <w:rPr>
          <w:rFonts w:ascii="Times New Roman" w:eastAsia="Times New Roman" w:hAnsi="Times New Roman" w:cs="Times New Roman"/>
          <w:sz w:val="28"/>
          <w:szCs w:val="28"/>
          <w:lang w:eastAsia="ru-RU"/>
        </w:rPr>
        <w:t xml:space="preserve"> Н</w:t>
      </w:r>
      <w:r w:rsidR="00FA4680" w:rsidRPr="00C17FC2">
        <w:rPr>
          <w:rFonts w:ascii="Times New Roman" w:eastAsia="Times New Roman" w:hAnsi="Times New Roman" w:cs="Times New Roman"/>
          <w:sz w:val="28"/>
          <w:szCs w:val="28"/>
          <w:lang w:eastAsia="ru-RU"/>
        </w:rPr>
        <w:t>аправление главой муниципального образования в М</w:t>
      </w:r>
      <w:r w:rsidR="005E0AAC">
        <w:rPr>
          <w:rFonts w:ascii="Times New Roman" w:eastAsia="Times New Roman" w:hAnsi="Times New Roman" w:cs="Times New Roman"/>
          <w:sz w:val="28"/>
          <w:szCs w:val="28"/>
          <w:lang w:eastAsia="ru-RU"/>
        </w:rPr>
        <w:t>инфин Ингушетии</w:t>
      </w:r>
      <w:r w:rsidR="00FA4680" w:rsidRPr="00C17FC2">
        <w:rPr>
          <w:rFonts w:ascii="Times New Roman" w:eastAsia="Times New Roman" w:hAnsi="Times New Roman" w:cs="Times New Roman"/>
          <w:sz w:val="28"/>
          <w:szCs w:val="28"/>
          <w:lang w:eastAsia="ru-RU"/>
        </w:rPr>
        <w:t xml:space="preserve"> на согласование проекта местного бюджета на очередной финансовый год до внесения указанного проекта в представительный орган муниципального образования, но не позднее 15 ноября текущего финансового года. </w:t>
      </w:r>
    </w:p>
    <w:p w14:paraId="4635C635" w14:textId="4776C1F0" w:rsidR="00FA4680" w:rsidRPr="00C17FC2" w:rsidRDefault="00FA4680" w:rsidP="00272B27">
      <w:pPr>
        <w:tabs>
          <w:tab w:val="left" w:pos="360"/>
        </w:tabs>
        <w:spacing w:after="0" w:line="240" w:lineRule="auto"/>
        <w:ind w:left="-28" w:right="5" w:firstLine="742"/>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lastRenderedPageBreak/>
        <w:t>В нарушение п</w:t>
      </w:r>
      <w:r w:rsidR="005E0AAC">
        <w:rPr>
          <w:rFonts w:ascii="Times New Roman" w:eastAsia="Times New Roman" w:hAnsi="Times New Roman" w:cs="Times New Roman"/>
          <w:bCs/>
          <w:sz w:val="28"/>
          <w:szCs w:val="28"/>
          <w:lang w:eastAsia="ru-RU"/>
        </w:rPr>
        <w:t>ункта</w:t>
      </w:r>
      <w:r w:rsidRPr="00C17FC2">
        <w:rPr>
          <w:rFonts w:ascii="Times New Roman" w:eastAsia="Times New Roman" w:hAnsi="Times New Roman" w:cs="Times New Roman"/>
          <w:bCs/>
          <w:sz w:val="28"/>
          <w:szCs w:val="28"/>
          <w:lang w:eastAsia="ru-RU"/>
        </w:rPr>
        <w:t xml:space="preserve"> 2.1.1 абзац</w:t>
      </w:r>
      <w:r w:rsidR="005E0AAC">
        <w:rPr>
          <w:rFonts w:ascii="Times New Roman" w:eastAsia="Times New Roman" w:hAnsi="Times New Roman" w:cs="Times New Roman"/>
          <w:bCs/>
          <w:sz w:val="28"/>
          <w:szCs w:val="28"/>
          <w:lang w:eastAsia="ru-RU"/>
        </w:rPr>
        <w:t>а</w:t>
      </w:r>
      <w:r w:rsidRPr="00C17FC2">
        <w:rPr>
          <w:rFonts w:ascii="Times New Roman" w:eastAsia="Times New Roman" w:hAnsi="Times New Roman" w:cs="Times New Roman"/>
          <w:bCs/>
          <w:sz w:val="28"/>
          <w:szCs w:val="28"/>
          <w:lang w:eastAsia="ru-RU"/>
        </w:rPr>
        <w:t xml:space="preserve"> 5 Соглашения, проект решения о бюджете на 2022 г</w:t>
      </w:r>
      <w:r w:rsidR="005E0AAC">
        <w:rPr>
          <w:rFonts w:ascii="Times New Roman" w:eastAsia="Times New Roman" w:hAnsi="Times New Roman" w:cs="Times New Roman"/>
          <w:bCs/>
          <w:sz w:val="28"/>
          <w:szCs w:val="28"/>
          <w:lang w:eastAsia="ru-RU"/>
        </w:rPr>
        <w:t>од</w:t>
      </w:r>
      <w:r w:rsidRPr="00C17FC2">
        <w:rPr>
          <w:rFonts w:ascii="Times New Roman" w:eastAsia="Times New Roman" w:hAnsi="Times New Roman" w:cs="Times New Roman"/>
          <w:bCs/>
          <w:sz w:val="28"/>
          <w:szCs w:val="28"/>
          <w:lang w:eastAsia="ru-RU"/>
        </w:rPr>
        <w:t xml:space="preserve"> от 10.11.2021</w:t>
      </w:r>
      <w:r w:rsidR="005E0AAC">
        <w:rPr>
          <w:rFonts w:ascii="Times New Roman" w:eastAsia="Times New Roman" w:hAnsi="Times New Roman" w:cs="Times New Roman"/>
          <w:bCs/>
          <w:sz w:val="28"/>
          <w:szCs w:val="28"/>
          <w:lang w:eastAsia="ru-RU"/>
        </w:rPr>
        <w:t xml:space="preserve"> г.</w:t>
      </w:r>
      <w:r w:rsidRPr="00C17FC2">
        <w:rPr>
          <w:rFonts w:ascii="Times New Roman" w:eastAsia="Times New Roman" w:hAnsi="Times New Roman" w:cs="Times New Roman"/>
          <w:bCs/>
          <w:sz w:val="28"/>
          <w:szCs w:val="28"/>
          <w:lang w:eastAsia="ru-RU"/>
        </w:rPr>
        <w:t xml:space="preserve"> №</w:t>
      </w:r>
      <w:r w:rsidR="005E0AAC">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 xml:space="preserve">40 был первоначально направлен в районный совет муниципального образования, тогда как должен был быть направлен в </w:t>
      </w:r>
      <w:r w:rsidR="005E0AAC">
        <w:rPr>
          <w:rFonts w:ascii="Times New Roman" w:eastAsia="Times New Roman" w:hAnsi="Times New Roman" w:cs="Times New Roman"/>
          <w:bCs/>
          <w:sz w:val="28"/>
          <w:szCs w:val="28"/>
          <w:lang w:eastAsia="ru-RU"/>
        </w:rPr>
        <w:t>М</w:t>
      </w:r>
      <w:r w:rsidRPr="00C17FC2">
        <w:rPr>
          <w:rFonts w:ascii="Times New Roman" w:eastAsia="Times New Roman" w:hAnsi="Times New Roman" w:cs="Times New Roman"/>
          <w:bCs/>
          <w:sz w:val="28"/>
          <w:szCs w:val="28"/>
          <w:lang w:eastAsia="ru-RU"/>
        </w:rPr>
        <w:t>инистерство финансов Р</w:t>
      </w:r>
      <w:r w:rsidR="005E0AAC">
        <w:rPr>
          <w:rFonts w:ascii="Times New Roman" w:eastAsia="Times New Roman" w:hAnsi="Times New Roman" w:cs="Times New Roman"/>
          <w:bCs/>
          <w:sz w:val="28"/>
          <w:szCs w:val="28"/>
          <w:lang w:eastAsia="ru-RU"/>
        </w:rPr>
        <w:t>еспублики Ингушетия</w:t>
      </w:r>
      <w:r w:rsidRPr="00C17FC2">
        <w:rPr>
          <w:rFonts w:ascii="Times New Roman" w:eastAsia="Times New Roman" w:hAnsi="Times New Roman" w:cs="Times New Roman"/>
          <w:bCs/>
          <w:sz w:val="28"/>
          <w:szCs w:val="28"/>
          <w:lang w:eastAsia="ru-RU"/>
        </w:rPr>
        <w:t xml:space="preserve"> до 15 ноября финансового года, но был направлен </w:t>
      </w:r>
      <w:r w:rsidR="005E0AAC" w:rsidRPr="00C17FC2">
        <w:rPr>
          <w:rFonts w:ascii="Times New Roman" w:eastAsia="Times New Roman" w:hAnsi="Times New Roman" w:cs="Times New Roman"/>
          <w:bCs/>
          <w:sz w:val="28"/>
          <w:szCs w:val="28"/>
          <w:lang w:eastAsia="ru-RU"/>
        </w:rPr>
        <w:t xml:space="preserve">с </w:t>
      </w:r>
      <w:r w:rsidR="005E0AAC">
        <w:rPr>
          <w:rFonts w:ascii="Times New Roman" w:eastAsia="Times New Roman" w:hAnsi="Times New Roman" w:cs="Times New Roman"/>
          <w:bCs/>
          <w:sz w:val="28"/>
          <w:szCs w:val="28"/>
          <w:lang w:eastAsia="ru-RU"/>
        </w:rPr>
        <w:t>нарушением сроков</w:t>
      </w:r>
      <w:r w:rsidR="005E0AAC" w:rsidRPr="00C17FC2">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bCs/>
          <w:sz w:val="28"/>
          <w:szCs w:val="28"/>
          <w:lang w:eastAsia="ru-RU"/>
        </w:rPr>
        <w:t>16.11.2022 года</w:t>
      </w:r>
      <w:r w:rsidR="005E0AAC">
        <w:rPr>
          <w:rFonts w:ascii="Times New Roman" w:eastAsia="Times New Roman" w:hAnsi="Times New Roman" w:cs="Times New Roman"/>
          <w:bCs/>
          <w:sz w:val="28"/>
          <w:szCs w:val="28"/>
          <w:lang w:eastAsia="ru-RU"/>
        </w:rPr>
        <w:t>.</w:t>
      </w:r>
    </w:p>
    <w:p w14:paraId="285EE9E5" w14:textId="77777777" w:rsidR="005E0AAC" w:rsidRDefault="00FA4680" w:rsidP="005E0AAC">
      <w:pPr>
        <w:tabs>
          <w:tab w:val="left" w:pos="360"/>
        </w:tabs>
        <w:spacing w:after="0" w:line="240" w:lineRule="auto"/>
        <w:ind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Пунктом 2.1.2 Соглашения предусмотрены следующие меры</w:t>
      </w:r>
      <w:r w:rsidRPr="00C17FC2">
        <w:rPr>
          <w:rFonts w:ascii="Times New Roman" w:eastAsia="Times New Roman" w:hAnsi="Times New Roman" w:cs="Times New Roman"/>
          <w:sz w:val="28"/>
          <w:szCs w:val="28"/>
          <w:lang w:eastAsia="ru-RU"/>
        </w:rPr>
        <w:t>, направленные на бюджетную консолидацию:</w:t>
      </w:r>
    </w:p>
    <w:p w14:paraId="153D9E5C" w14:textId="265E28EB" w:rsidR="00FA4680" w:rsidRPr="005E0AAC" w:rsidRDefault="005E0AAC" w:rsidP="005E0AAC">
      <w:pPr>
        <w:tabs>
          <w:tab w:val="left" w:pos="360"/>
        </w:tabs>
        <w:spacing w:after="0" w:line="240" w:lineRule="auto"/>
        <w:ind w:right="5" w:firstLine="7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1.С</w:t>
      </w:r>
      <w:r w:rsidR="00FA4680" w:rsidRPr="00C17FC2">
        <w:rPr>
          <w:rFonts w:ascii="Times New Roman" w:eastAsia="Times New Roman" w:hAnsi="Times New Roman" w:cs="Times New Roman"/>
          <w:bCs/>
          <w:sz w:val="28"/>
          <w:szCs w:val="28"/>
          <w:lang w:eastAsia="ru-RU"/>
        </w:rPr>
        <w:t>облюдение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нормативов формирования расходов на содержание органов местного самоуправления, утвержденных Правительством Республики Ингушетия.</w:t>
      </w:r>
    </w:p>
    <w:p w14:paraId="77F0E7D7" w14:textId="0B10DCEA" w:rsidR="00FA4680" w:rsidRPr="00C17FC2" w:rsidRDefault="00FA4680" w:rsidP="00272B27">
      <w:pPr>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Постановлению Правительства РИ от 30.12.2021</w:t>
      </w:r>
      <w:r w:rsidR="005E0AAC">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5E0AAC">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225, размер норматива доли расходов на содержание органов местного самоуправления муниципального образования </w:t>
      </w:r>
      <w:r w:rsidR="005E0AAC" w:rsidRPr="00C17FC2">
        <w:rPr>
          <w:rFonts w:ascii="Times New Roman" w:eastAsia="Times New Roman" w:hAnsi="Times New Roman" w:cs="Times New Roman"/>
          <w:sz w:val="28"/>
          <w:szCs w:val="28"/>
          <w:lang w:eastAsia="ru-RU"/>
        </w:rPr>
        <w:t xml:space="preserve">на 2022 год </w:t>
      </w:r>
      <w:r w:rsidR="005E0AAC">
        <w:rPr>
          <w:rFonts w:ascii="Times New Roman" w:eastAsia="Times New Roman" w:hAnsi="Times New Roman" w:cs="Times New Roman"/>
          <w:sz w:val="28"/>
          <w:szCs w:val="28"/>
          <w:lang w:eastAsia="ru-RU"/>
        </w:rPr>
        <w:t>определён в размере</w:t>
      </w:r>
      <w:r w:rsidRPr="00C17FC2">
        <w:rPr>
          <w:rFonts w:ascii="Times New Roman" w:eastAsia="Times New Roman" w:hAnsi="Times New Roman" w:cs="Times New Roman"/>
          <w:sz w:val="28"/>
          <w:szCs w:val="28"/>
          <w:lang w:eastAsia="ru-RU"/>
        </w:rPr>
        <w:t xml:space="preserve"> 16,9%. Доля расходов муниципального бюджета фактически составила 12 % и не выходит за пределы установленных значений</w:t>
      </w:r>
      <w:r w:rsidR="005E0AAC">
        <w:rPr>
          <w:rFonts w:ascii="Times New Roman" w:eastAsia="Times New Roman" w:hAnsi="Times New Roman" w:cs="Times New Roman"/>
          <w:sz w:val="28"/>
          <w:szCs w:val="28"/>
          <w:lang w:eastAsia="ru-RU"/>
        </w:rPr>
        <w:t>.</w:t>
      </w:r>
    </w:p>
    <w:p w14:paraId="6FFB1AB0" w14:textId="627228DE" w:rsidR="00FA4680" w:rsidRPr="00C17FC2" w:rsidRDefault="005E0AAC" w:rsidP="00272B27">
      <w:pPr>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Н</w:t>
      </w:r>
      <w:r w:rsidR="00FA4680" w:rsidRPr="00C17FC2">
        <w:rPr>
          <w:rFonts w:ascii="Times New Roman" w:eastAsia="Times New Roman" w:hAnsi="Times New Roman" w:cs="Times New Roman"/>
          <w:sz w:val="28"/>
          <w:szCs w:val="28"/>
          <w:lang w:eastAsia="ru-RU"/>
        </w:rPr>
        <w:t>е установление (отказ от ранее установленных) расходных обязательств, не связанных с решением вопросов, отнесенных Конституцией Российской Федерацией, федеральными законами и законами Республики Ингушетия к полномочиям органов местного самоуправления.</w:t>
      </w:r>
    </w:p>
    <w:p w14:paraId="0F3BCE3F" w14:textId="7DD29B7A" w:rsidR="00FA4680" w:rsidRPr="00C17FC2" w:rsidRDefault="00FA4680" w:rsidP="00272B27">
      <w:pPr>
        <w:autoSpaceDE w:val="0"/>
        <w:autoSpaceDN w:val="0"/>
        <w:adjustRightInd w:val="0"/>
        <w:spacing w:after="0" w:line="240" w:lineRule="auto"/>
        <w:ind w:left="-28" w:right="5" w:firstLine="742"/>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Такие расходные обязательства не установлены и не принимались</w:t>
      </w:r>
      <w:r w:rsidR="00BA7999">
        <w:rPr>
          <w:rFonts w:ascii="Times New Roman" w:eastAsia="Times New Roman" w:hAnsi="Times New Roman" w:cs="Times New Roman"/>
          <w:bCs/>
          <w:sz w:val="28"/>
          <w:szCs w:val="28"/>
          <w:lang w:eastAsia="ru-RU"/>
        </w:rPr>
        <w:t>.</w:t>
      </w:r>
    </w:p>
    <w:p w14:paraId="0464078E" w14:textId="67D73EF2" w:rsidR="00FA4680" w:rsidRPr="00C17FC2" w:rsidRDefault="00BA7999" w:rsidP="00272B27">
      <w:pPr>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3.Н</w:t>
      </w:r>
      <w:r w:rsidR="00FA4680" w:rsidRPr="00C17FC2">
        <w:rPr>
          <w:rFonts w:ascii="Times New Roman" w:eastAsia="Times New Roman" w:hAnsi="Times New Roman" w:cs="Times New Roman"/>
          <w:sz w:val="28"/>
          <w:szCs w:val="28"/>
          <w:lang w:eastAsia="ru-RU"/>
        </w:rPr>
        <w:t xml:space="preserve">е превышение фактических расходов местных бюджетов средних по Российской Федерации расходов, определенных Министерством финансов Российской Федерации по расходным обязательствам органов местного самоуправления в порядке, установленном </w:t>
      </w:r>
      <w:r>
        <w:rPr>
          <w:rFonts w:ascii="Times New Roman" w:eastAsia="Times New Roman" w:hAnsi="Times New Roman" w:cs="Times New Roman"/>
          <w:sz w:val="28"/>
          <w:szCs w:val="28"/>
          <w:lang w:eastAsia="ru-RU"/>
        </w:rPr>
        <w:t>П</w:t>
      </w:r>
      <w:r w:rsidR="00FA4680" w:rsidRPr="00C17FC2">
        <w:rPr>
          <w:rFonts w:ascii="Times New Roman" w:eastAsia="Times New Roman" w:hAnsi="Times New Roman" w:cs="Times New Roman"/>
          <w:sz w:val="28"/>
          <w:szCs w:val="28"/>
          <w:lang w:eastAsia="ru-RU"/>
        </w:rPr>
        <w:t>остановлением Правительства Российской Федерации от 22</w:t>
      </w:r>
      <w:r>
        <w:rPr>
          <w:rFonts w:ascii="Times New Roman" w:eastAsia="Times New Roman" w:hAnsi="Times New Roman" w:cs="Times New Roman"/>
          <w:sz w:val="28"/>
          <w:szCs w:val="28"/>
          <w:lang w:eastAsia="ru-RU"/>
        </w:rPr>
        <w:t>.11.</w:t>
      </w:r>
      <w:r w:rsidR="00FA4680" w:rsidRPr="00C17FC2">
        <w:rPr>
          <w:rFonts w:ascii="Times New Roman" w:eastAsia="Times New Roman" w:hAnsi="Times New Roman" w:cs="Times New Roman"/>
          <w:sz w:val="28"/>
          <w:szCs w:val="28"/>
          <w:lang w:eastAsia="ru-RU"/>
        </w:rPr>
        <w:t>2004 г. №</w:t>
      </w:r>
      <w:r>
        <w:rPr>
          <w:rFonts w:ascii="Times New Roman" w:eastAsia="Times New Roman" w:hAnsi="Times New Roman" w:cs="Times New Roman"/>
          <w:sz w:val="28"/>
          <w:szCs w:val="28"/>
          <w:lang w:eastAsia="ru-RU"/>
        </w:rPr>
        <w:t> </w:t>
      </w:r>
      <w:r w:rsidR="00FA4680" w:rsidRPr="00C17FC2">
        <w:rPr>
          <w:rFonts w:ascii="Times New Roman" w:eastAsia="Times New Roman" w:hAnsi="Times New Roman" w:cs="Times New Roman"/>
          <w:sz w:val="28"/>
          <w:szCs w:val="28"/>
          <w:lang w:eastAsia="ru-RU"/>
        </w:rPr>
        <w:t>670 «О распределении дотаций на выравнивание бюджетной обеспеченности субъектов Российской Федерации».</w:t>
      </w:r>
    </w:p>
    <w:p w14:paraId="0C827CB3" w14:textId="68C9847A" w:rsidR="00FA4680" w:rsidRPr="00C17FC2" w:rsidRDefault="00FA4680" w:rsidP="00272B27">
      <w:pPr>
        <w:autoSpaceDE w:val="0"/>
        <w:autoSpaceDN w:val="0"/>
        <w:adjustRightInd w:val="0"/>
        <w:spacing w:after="0" w:line="240" w:lineRule="auto"/>
        <w:ind w:left="-28" w:right="5" w:firstLine="742"/>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Расчеты по установлению фактических расходов местного бюджета средних по Р</w:t>
      </w:r>
      <w:r w:rsidR="00BA7999">
        <w:rPr>
          <w:rFonts w:ascii="Times New Roman" w:eastAsia="Times New Roman" w:hAnsi="Times New Roman" w:cs="Times New Roman"/>
          <w:bCs/>
          <w:sz w:val="28"/>
          <w:szCs w:val="28"/>
          <w:lang w:eastAsia="ru-RU"/>
        </w:rPr>
        <w:t>оссийской Федерации</w:t>
      </w:r>
      <w:r w:rsidRPr="00C17FC2">
        <w:rPr>
          <w:rFonts w:ascii="Times New Roman" w:eastAsia="Times New Roman" w:hAnsi="Times New Roman" w:cs="Times New Roman"/>
          <w:bCs/>
          <w:sz w:val="28"/>
          <w:szCs w:val="28"/>
          <w:lang w:eastAsia="ru-RU"/>
        </w:rPr>
        <w:t xml:space="preserve"> расходов, определенных М</w:t>
      </w:r>
      <w:r w:rsidR="00BA7999">
        <w:rPr>
          <w:rFonts w:ascii="Times New Roman" w:eastAsia="Times New Roman" w:hAnsi="Times New Roman" w:cs="Times New Roman"/>
          <w:bCs/>
          <w:sz w:val="28"/>
          <w:szCs w:val="28"/>
          <w:lang w:eastAsia="ru-RU"/>
        </w:rPr>
        <w:t>инфином России</w:t>
      </w:r>
      <w:r w:rsidRPr="00C17FC2">
        <w:rPr>
          <w:rFonts w:ascii="Times New Roman" w:eastAsia="Times New Roman" w:hAnsi="Times New Roman" w:cs="Times New Roman"/>
          <w:bCs/>
          <w:sz w:val="28"/>
          <w:szCs w:val="28"/>
          <w:lang w:eastAsia="ru-RU"/>
        </w:rPr>
        <w:t xml:space="preserve"> по расходным обязательствам органов местного самоуправления в порядке, установленном </w:t>
      </w:r>
      <w:r w:rsidR="00BA7999">
        <w:rPr>
          <w:rFonts w:ascii="Times New Roman" w:eastAsia="Times New Roman" w:hAnsi="Times New Roman" w:cs="Times New Roman"/>
          <w:bCs/>
          <w:sz w:val="28"/>
          <w:szCs w:val="28"/>
          <w:lang w:eastAsia="ru-RU"/>
        </w:rPr>
        <w:t>П</w:t>
      </w:r>
      <w:r w:rsidRPr="00C17FC2">
        <w:rPr>
          <w:rFonts w:ascii="Times New Roman" w:eastAsia="Times New Roman" w:hAnsi="Times New Roman" w:cs="Times New Roman"/>
          <w:bCs/>
          <w:sz w:val="28"/>
          <w:szCs w:val="28"/>
          <w:lang w:eastAsia="ru-RU"/>
        </w:rPr>
        <w:t>остановлением Правительства РФ от 22</w:t>
      </w:r>
      <w:r w:rsidR="00BA7999">
        <w:rPr>
          <w:rFonts w:ascii="Times New Roman" w:eastAsia="Times New Roman" w:hAnsi="Times New Roman" w:cs="Times New Roman"/>
          <w:bCs/>
          <w:sz w:val="28"/>
          <w:szCs w:val="28"/>
          <w:lang w:eastAsia="ru-RU"/>
        </w:rPr>
        <w:t>.11.</w:t>
      </w:r>
      <w:r w:rsidRPr="00C17FC2">
        <w:rPr>
          <w:rFonts w:ascii="Times New Roman" w:eastAsia="Times New Roman" w:hAnsi="Times New Roman" w:cs="Times New Roman"/>
          <w:bCs/>
          <w:sz w:val="28"/>
          <w:szCs w:val="28"/>
          <w:lang w:eastAsia="ru-RU"/>
        </w:rPr>
        <w:t xml:space="preserve"> 2004 г. №</w:t>
      </w:r>
      <w:r w:rsidR="00BA7999">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670 «О распределении дотаций на выравнивание бюджетной обеспеченности субъектов РФ» по Малгобекскому муниципальному району, финансовым управлением муниципального района не представлены</w:t>
      </w:r>
      <w:r w:rsidR="00BA7999">
        <w:rPr>
          <w:rFonts w:ascii="Times New Roman" w:eastAsia="Times New Roman" w:hAnsi="Times New Roman" w:cs="Times New Roman"/>
          <w:bCs/>
          <w:sz w:val="28"/>
          <w:szCs w:val="28"/>
          <w:lang w:eastAsia="ru-RU"/>
        </w:rPr>
        <w:t>.</w:t>
      </w:r>
    </w:p>
    <w:p w14:paraId="04F695A7" w14:textId="6585D7A8" w:rsidR="00FA4680" w:rsidRPr="00C17FC2" w:rsidRDefault="00BA7999" w:rsidP="00272B27">
      <w:pPr>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4.У</w:t>
      </w:r>
      <w:r w:rsidR="00FA4680" w:rsidRPr="00C17FC2">
        <w:rPr>
          <w:rFonts w:ascii="Times New Roman" w:eastAsia="Times New Roman" w:hAnsi="Times New Roman" w:cs="Times New Roman"/>
          <w:sz w:val="28"/>
          <w:szCs w:val="28"/>
          <w:lang w:eastAsia="ru-RU"/>
        </w:rPr>
        <w:t xml:space="preserve">тверждение до 1 марта текущего финансового года и безусловную реализацию согласованной </w:t>
      </w:r>
      <w:r w:rsidR="003012CA">
        <w:rPr>
          <w:rFonts w:ascii="Times New Roman" w:eastAsia="Times New Roman" w:hAnsi="Times New Roman" w:cs="Times New Roman"/>
          <w:sz w:val="28"/>
          <w:szCs w:val="28"/>
          <w:lang w:eastAsia="ru-RU"/>
        </w:rPr>
        <w:t>с Минфином Ингушетии</w:t>
      </w:r>
      <w:r w:rsidR="00FA4680" w:rsidRPr="00C17FC2">
        <w:rPr>
          <w:rFonts w:ascii="Times New Roman" w:eastAsia="Times New Roman" w:hAnsi="Times New Roman" w:cs="Times New Roman"/>
          <w:sz w:val="28"/>
          <w:szCs w:val="28"/>
          <w:lang w:eastAsia="ru-RU"/>
        </w:rPr>
        <w:t xml:space="preserve"> программы оздоровления муниципальных финансов, включающей план погашения (реструктуризации) кредиторской задолженности муниципального образования.</w:t>
      </w:r>
    </w:p>
    <w:p w14:paraId="02D7EB1C" w14:textId="4A706AC4" w:rsidR="00FA4680" w:rsidRPr="00C17FC2" w:rsidRDefault="00FA4680" w:rsidP="00272B27">
      <w:pPr>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bookmarkStart w:id="119" w:name="_Hlk158971563"/>
      <w:r w:rsidRPr="00C17FC2">
        <w:rPr>
          <w:rFonts w:ascii="Times New Roman" w:eastAsia="Times New Roman" w:hAnsi="Times New Roman" w:cs="Times New Roman"/>
          <w:sz w:val="28"/>
          <w:szCs w:val="28"/>
          <w:lang w:eastAsia="ru-RU"/>
        </w:rPr>
        <w:t xml:space="preserve">Администрацией Малгобекского муниципального района </w:t>
      </w:r>
      <w:bookmarkEnd w:id="119"/>
      <w:r w:rsidR="00BA7999">
        <w:rPr>
          <w:rFonts w:ascii="Times New Roman" w:eastAsia="Times New Roman" w:hAnsi="Times New Roman" w:cs="Times New Roman"/>
          <w:sz w:val="28"/>
          <w:szCs w:val="28"/>
          <w:lang w:eastAsia="ru-RU"/>
        </w:rPr>
        <w:t>П</w:t>
      </w:r>
      <w:r w:rsidRPr="00C17FC2">
        <w:rPr>
          <w:rFonts w:ascii="Times New Roman" w:eastAsia="Times New Roman" w:hAnsi="Times New Roman" w:cs="Times New Roman"/>
          <w:sz w:val="28"/>
          <w:szCs w:val="28"/>
          <w:lang w:eastAsia="ru-RU"/>
        </w:rPr>
        <w:t>остановлением от 26.04.2021</w:t>
      </w:r>
      <w:r w:rsidR="00BA7999">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BA799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17 была утверждена программа оздоровления финансов на 2021-2023 годы и определены программные мероприятия для реализации данного плана</w:t>
      </w:r>
      <w:r w:rsidR="00BA7999">
        <w:rPr>
          <w:rFonts w:ascii="Times New Roman" w:eastAsia="Times New Roman" w:hAnsi="Times New Roman" w:cs="Times New Roman"/>
          <w:sz w:val="28"/>
          <w:szCs w:val="28"/>
          <w:lang w:eastAsia="ru-RU"/>
        </w:rPr>
        <w:t>.</w:t>
      </w:r>
    </w:p>
    <w:p w14:paraId="30633091" w14:textId="484DBF0C" w:rsidR="00FA4680" w:rsidRPr="00C17FC2" w:rsidRDefault="00FA4680" w:rsidP="00272B27">
      <w:pPr>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 xml:space="preserve">Пунктом 2.1.3 Соглашения предусмотрены </w:t>
      </w:r>
      <w:r w:rsidR="00BA7999">
        <w:rPr>
          <w:rFonts w:ascii="Times New Roman" w:eastAsia="Times New Roman" w:hAnsi="Times New Roman" w:cs="Times New Roman"/>
          <w:bCs/>
          <w:sz w:val="28"/>
          <w:szCs w:val="28"/>
          <w:lang w:eastAsia="ru-RU"/>
        </w:rPr>
        <w:t xml:space="preserve">следующие </w:t>
      </w:r>
      <w:r w:rsidRPr="00C17FC2">
        <w:rPr>
          <w:rFonts w:ascii="Times New Roman" w:eastAsia="Times New Roman" w:hAnsi="Times New Roman" w:cs="Times New Roman"/>
          <w:sz w:val="28"/>
          <w:szCs w:val="28"/>
          <w:lang w:eastAsia="ru-RU"/>
        </w:rPr>
        <w:t>меры по повышению эффективности использования бюджетных средств:</w:t>
      </w:r>
    </w:p>
    <w:p w14:paraId="684B08A3" w14:textId="693F9B61" w:rsidR="00FA4680" w:rsidRPr="00C17FC2" w:rsidRDefault="00BA7999" w:rsidP="00272B27">
      <w:pPr>
        <w:spacing w:after="0" w:line="240" w:lineRule="auto"/>
        <w:ind w:left="-28" w:right="5" w:firstLine="742"/>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1.О</w:t>
      </w:r>
      <w:r w:rsidR="00FA4680" w:rsidRPr="00C17FC2">
        <w:rPr>
          <w:rFonts w:ascii="Times New Roman" w:eastAsia="Times New Roman" w:hAnsi="Times New Roman" w:cs="Times New Roman"/>
          <w:bCs/>
          <w:sz w:val="28"/>
          <w:szCs w:val="28"/>
          <w:lang w:eastAsia="ru-RU"/>
        </w:rPr>
        <w:t>беспечение достижения целевых показателей повышения оплаты труда работников бюджетной сферы (в сфере дополнительного образования и культуры) в соответствии с указами Президента Российской Федерации.</w:t>
      </w:r>
    </w:p>
    <w:p w14:paraId="21973D84" w14:textId="1F10BAFE" w:rsidR="00FA4680" w:rsidRPr="00C17FC2" w:rsidRDefault="00BA7999" w:rsidP="00272B27">
      <w:pPr>
        <w:spacing w:after="0" w:line="240" w:lineRule="auto"/>
        <w:ind w:left="-28" w:right="5" w:firstLine="7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Информация</w:t>
      </w:r>
      <w:r w:rsidR="00FA4680" w:rsidRPr="00C17FC2">
        <w:rPr>
          <w:rFonts w:ascii="Times New Roman" w:eastAsia="Times New Roman" w:hAnsi="Times New Roman" w:cs="Times New Roman"/>
          <w:sz w:val="28"/>
          <w:szCs w:val="28"/>
          <w:lang w:eastAsia="ru-RU"/>
        </w:rPr>
        <w:t xml:space="preserve"> о численности и оплате труда работников сферы образования и культуры, целевые показатели повышения оплаты труда работников бюджетной сферы (в сфере дополнительного образования – преподавателей, работников культуры - специалистов) и доведения их до средней зарплаты в регионе согласно Указу Президента Р</w:t>
      </w:r>
      <w:r>
        <w:rPr>
          <w:rFonts w:ascii="Times New Roman" w:eastAsia="Times New Roman" w:hAnsi="Times New Roman" w:cs="Times New Roman"/>
          <w:sz w:val="28"/>
          <w:szCs w:val="28"/>
          <w:lang w:eastAsia="ru-RU"/>
        </w:rPr>
        <w:t>оссийской Федерации</w:t>
      </w:r>
      <w:r w:rsidR="00FA4680" w:rsidRPr="00C17FC2">
        <w:rPr>
          <w:rFonts w:ascii="Times New Roman" w:eastAsia="Times New Roman" w:hAnsi="Times New Roman" w:cs="Times New Roman"/>
          <w:sz w:val="28"/>
          <w:szCs w:val="28"/>
          <w:lang w:eastAsia="ru-RU"/>
        </w:rPr>
        <w:t xml:space="preserve"> от 07.05.2012</w:t>
      </w:r>
      <w:r>
        <w:rPr>
          <w:rFonts w:ascii="Times New Roman" w:eastAsia="Times New Roman" w:hAnsi="Times New Roman" w:cs="Times New Roman"/>
          <w:sz w:val="28"/>
          <w:szCs w:val="28"/>
          <w:lang w:eastAsia="ru-RU"/>
        </w:rPr>
        <w:t xml:space="preserve"> г.</w:t>
      </w:r>
      <w:r w:rsidR="00FA4680" w:rsidRPr="00C17F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w:t>
      </w:r>
      <w:r w:rsidR="00FA4680" w:rsidRPr="00C17FC2">
        <w:rPr>
          <w:rFonts w:ascii="Times New Roman" w:eastAsia="Times New Roman" w:hAnsi="Times New Roman" w:cs="Times New Roman"/>
          <w:sz w:val="28"/>
          <w:szCs w:val="28"/>
          <w:lang w:eastAsia="ru-RU"/>
        </w:rPr>
        <w:t xml:space="preserve">597 «О мероприятиях по реализации государственной социальной политики», представлены в таблице 3.  </w:t>
      </w:r>
    </w:p>
    <w:p w14:paraId="18B2B959" w14:textId="5D6E5D33" w:rsidR="00FA4680" w:rsidRPr="00C17FC2" w:rsidRDefault="00FA4680" w:rsidP="004633C7">
      <w:pPr>
        <w:spacing w:after="0" w:line="240" w:lineRule="auto"/>
        <w:ind w:left="-28" w:right="5" w:firstLine="708"/>
        <w:jc w:val="right"/>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Таблица 3</w:t>
      </w:r>
    </w:p>
    <w:p w14:paraId="1B7D3DE9" w14:textId="0EC30B3E" w:rsidR="00FA4680" w:rsidRPr="00C17FC2" w:rsidRDefault="00FA4680" w:rsidP="00FC19B3">
      <w:pPr>
        <w:spacing w:after="0" w:line="240" w:lineRule="auto"/>
        <w:ind w:left="-28" w:right="5" w:firstLine="567"/>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ру</w:t>
      </w:r>
      <w:r w:rsidR="00B45D12">
        <w:rPr>
          <w:rFonts w:ascii="Times New Roman" w:eastAsia="Times New Roman" w:hAnsi="Times New Roman" w:cs="Times New Roman"/>
          <w:sz w:val="24"/>
          <w:szCs w:val="24"/>
          <w:lang w:eastAsia="ru-RU"/>
        </w:rPr>
        <w:t>блей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658"/>
        <w:gridCol w:w="2184"/>
        <w:gridCol w:w="1119"/>
      </w:tblGrid>
      <w:tr w:rsidR="00C17FC2" w:rsidRPr="00C17FC2" w14:paraId="6EA8589B" w14:textId="77777777" w:rsidTr="004633C7">
        <w:trPr>
          <w:trHeight w:val="790"/>
        </w:trPr>
        <w:tc>
          <w:tcPr>
            <w:tcW w:w="4962" w:type="dxa"/>
            <w:tcBorders>
              <w:top w:val="single" w:sz="4" w:space="0" w:color="auto"/>
              <w:left w:val="single" w:sz="4" w:space="0" w:color="auto"/>
              <w:bottom w:val="single" w:sz="4" w:space="0" w:color="auto"/>
              <w:right w:val="single" w:sz="4" w:space="0" w:color="auto"/>
            </w:tcBorders>
          </w:tcPr>
          <w:p w14:paraId="2EBCDE6D" w14:textId="77777777" w:rsidR="00FA4680" w:rsidRPr="00C17FC2" w:rsidRDefault="00FA4680" w:rsidP="00FC19B3">
            <w:pPr>
              <w:spacing w:after="0" w:line="240" w:lineRule="auto"/>
              <w:ind w:left="-28" w:right="5" w:firstLine="567"/>
              <w:jc w:val="both"/>
              <w:rPr>
                <w:rFonts w:ascii="Times New Roman" w:eastAsia="Times New Roman" w:hAnsi="Times New Roman" w:cs="Times New Roman"/>
                <w:b/>
                <w:bCs/>
                <w:lang w:eastAsia="ru-RU"/>
              </w:rPr>
            </w:pPr>
          </w:p>
          <w:p w14:paraId="1EADB9B7" w14:textId="77777777" w:rsidR="00FA4680" w:rsidRPr="00C17FC2" w:rsidRDefault="00FA4680" w:rsidP="00FC19B3">
            <w:pPr>
              <w:spacing w:after="0" w:line="240" w:lineRule="auto"/>
              <w:ind w:left="-28" w:right="5" w:firstLine="567"/>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Наименование</w:t>
            </w:r>
          </w:p>
        </w:tc>
        <w:tc>
          <w:tcPr>
            <w:tcW w:w="1658" w:type="dxa"/>
            <w:tcBorders>
              <w:top w:val="single" w:sz="4" w:space="0" w:color="auto"/>
              <w:left w:val="single" w:sz="4" w:space="0" w:color="auto"/>
              <w:bottom w:val="single" w:sz="4" w:space="0" w:color="auto"/>
              <w:right w:val="single" w:sz="4" w:space="0" w:color="auto"/>
            </w:tcBorders>
            <w:hideMark/>
          </w:tcPr>
          <w:p w14:paraId="09BA6B37" w14:textId="24B7EB4E" w:rsidR="00FA4680" w:rsidRPr="00C17FC2" w:rsidRDefault="00FA4680" w:rsidP="00FC19B3">
            <w:pPr>
              <w:spacing w:after="0" w:line="240" w:lineRule="auto"/>
              <w:ind w:left="-28" w:right="5"/>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Средняя зарплата по учреждениям</w:t>
            </w:r>
          </w:p>
        </w:tc>
        <w:tc>
          <w:tcPr>
            <w:tcW w:w="2184" w:type="dxa"/>
            <w:tcBorders>
              <w:top w:val="single" w:sz="4" w:space="0" w:color="auto"/>
              <w:left w:val="single" w:sz="4" w:space="0" w:color="auto"/>
              <w:bottom w:val="single" w:sz="4" w:space="0" w:color="auto"/>
              <w:right w:val="single" w:sz="4" w:space="0" w:color="auto"/>
            </w:tcBorders>
            <w:hideMark/>
          </w:tcPr>
          <w:p w14:paraId="4FAFC644" w14:textId="77777777" w:rsidR="00FA4680" w:rsidRPr="00C17FC2" w:rsidRDefault="00FA4680" w:rsidP="004633C7">
            <w:pPr>
              <w:spacing w:after="0" w:line="240" w:lineRule="auto"/>
              <w:ind w:left="-28" w:right="5"/>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Средняя зарплата по региону в данной сфере</w:t>
            </w:r>
          </w:p>
        </w:tc>
        <w:tc>
          <w:tcPr>
            <w:tcW w:w="1119" w:type="dxa"/>
            <w:tcBorders>
              <w:top w:val="single" w:sz="4" w:space="0" w:color="auto"/>
              <w:left w:val="single" w:sz="4" w:space="0" w:color="auto"/>
              <w:bottom w:val="single" w:sz="4" w:space="0" w:color="auto"/>
              <w:right w:val="single" w:sz="4" w:space="0" w:color="auto"/>
            </w:tcBorders>
          </w:tcPr>
          <w:p w14:paraId="2555FBC4" w14:textId="77777777" w:rsidR="00FA4680" w:rsidRPr="00C17FC2" w:rsidRDefault="00FA4680" w:rsidP="00FC19B3">
            <w:pPr>
              <w:spacing w:after="0" w:line="240" w:lineRule="auto"/>
              <w:ind w:left="-28" w:right="5"/>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w:t>
            </w:r>
          </w:p>
        </w:tc>
      </w:tr>
      <w:tr w:rsidR="00C17FC2" w:rsidRPr="00C17FC2" w14:paraId="3BDC8476" w14:textId="77777777" w:rsidTr="004633C7">
        <w:trPr>
          <w:trHeight w:val="312"/>
        </w:trPr>
        <w:tc>
          <w:tcPr>
            <w:tcW w:w="4962" w:type="dxa"/>
            <w:tcBorders>
              <w:top w:val="single" w:sz="4" w:space="0" w:color="auto"/>
              <w:left w:val="single" w:sz="4" w:space="0" w:color="auto"/>
              <w:bottom w:val="single" w:sz="4" w:space="0" w:color="auto"/>
              <w:right w:val="single" w:sz="4" w:space="0" w:color="auto"/>
            </w:tcBorders>
            <w:hideMark/>
          </w:tcPr>
          <w:p w14:paraId="4B5C1A4F" w14:textId="77777777" w:rsidR="00FA4680" w:rsidRPr="00C17FC2" w:rsidRDefault="00FA4680" w:rsidP="00FC19B3">
            <w:pPr>
              <w:spacing w:after="0" w:line="240" w:lineRule="auto"/>
              <w:ind w:left="-28" w:right="5" w:firstLine="567"/>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1</w:t>
            </w:r>
          </w:p>
        </w:tc>
        <w:tc>
          <w:tcPr>
            <w:tcW w:w="1658" w:type="dxa"/>
            <w:tcBorders>
              <w:top w:val="single" w:sz="4" w:space="0" w:color="auto"/>
              <w:left w:val="single" w:sz="4" w:space="0" w:color="auto"/>
              <w:bottom w:val="single" w:sz="4" w:space="0" w:color="auto"/>
              <w:right w:val="single" w:sz="4" w:space="0" w:color="auto"/>
            </w:tcBorders>
            <w:hideMark/>
          </w:tcPr>
          <w:p w14:paraId="276A2709" w14:textId="77777777" w:rsidR="00FA4680" w:rsidRPr="00C17FC2" w:rsidRDefault="00FA4680" w:rsidP="00FC19B3">
            <w:pPr>
              <w:spacing w:after="0" w:line="240" w:lineRule="auto"/>
              <w:ind w:left="-28" w:right="5" w:firstLine="567"/>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2</w:t>
            </w:r>
          </w:p>
        </w:tc>
        <w:tc>
          <w:tcPr>
            <w:tcW w:w="2184" w:type="dxa"/>
            <w:tcBorders>
              <w:top w:val="single" w:sz="4" w:space="0" w:color="auto"/>
              <w:left w:val="single" w:sz="4" w:space="0" w:color="auto"/>
              <w:bottom w:val="single" w:sz="4" w:space="0" w:color="auto"/>
              <w:right w:val="single" w:sz="4" w:space="0" w:color="auto"/>
            </w:tcBorders>
            <w:hideMark/>
          </w:tcPr>
          <w:p w14:paraId="2E68520C" w14:textId="77777777" w:rsidR="00FA4680" w:rsidRPr="00C17FC2" w:rsidRDefault="00FA4680" w:rsidP="00FC19B3">
            <w:pPr>
              <w:spacing w:after="0" w:line="240" w:lineRule="auto"/>
              <w:ind w:left="-28" w:right="5" w:firstLine="567"/>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3</w:t>
            </w:r>
          </w:p>
        </w:tc>
        <w:tc>
          <w:tcPr>
            <w:tcW w:w="1119" w:type="dxa"/>
            <w:tcBorders>
              <w:top w:val="single" w:sz="4" w:space="0" w:color="auto"/>
              <w:left w:val="single" w:sz="4" w:space="0" w:color="auto"/>
              <w:bottom w:val="single" w:sz="4" w:space="0" w:color="auto"/>
              <w:right w:val="single" w:sz="4" w:space="0" w:color="auto"/>
            </w:tcBorders>
          </w:tcPr>
          <w:p w14:paraId="73205EAA" w14:textId="77777777" w:rsidR="00FA4680" w:rsidRPr="00C17FC2" w:rsidRDefault="00FA4680" w:rsidP="00FC19B3">
            <w:pPr>
              <w:spacing w:after="0" w:line="240" w:lineRule="auto"/>
              <w:ind w:left="-28" w:right="5" w:firstLine="567"/>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 xml:space="preserve">4 </w:t>
            </w:r>
          </w:p>
        </w:tc>
      </w:tr>
      <w:tr w:rsidR="00C17FC2" w:rsidRPr="00C17FC2" w14:paraId="32AEC916" w14:textId="77777777" w:rsidTr="004633C7">
        <w:trPr>
          <w:trHeight w:val="522"/>
        </w:trPr>
        <w:tc>
          <w:tcPr>
            <w:tcW w:w="4962" w:type="dxa"/>
            <w:tcBorders>
              <w:top w:val="single" w:sz="4" w:space="0" w:color="auto"/>
              <w:left w:val="single" w:sz="4" w:space="0" w:color="auto"/>
              <w:bottom w:val="single" w:sz="4" w:space="0" w:color="auto"/>
              <w:right w:val="single" w:sz="4" w:space="0" w:color="auto"/>
            </w:tcBorders>
            <w:hideMark/>
          </w:tcPr>
          <w:p w14:paraId="15D28181" w14:textId="77777777"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Педагогические работники учреждений дополнительного образования детей</w:t>
            </w:r>
          </w:p>
        </w:tc>
        <w:tc>
          <w:tcPr>
            <w:tcW w:w="1658" w:type="dxa"/>
            <w:tcBorders>
              <w:top w:val="single" w:sz="4" w:space="0" w:color="auto"/>
              <w:left w:val="single" w:sz="4" w:space="0" w:color="auto"/>
              <w:bottom w:val="single" w:sz="4" w:space="0" w:color="auto"/>
              <w:right w:val="single" w:sz="4" w:space="0" w:color="auto"/>
            </w:tcBorders>
            <w:hideMark/>
          </w:tcPr>
          <w:p w14:paraId="47BEF526" w14:textId="7813F03F" w:rsidR="00FA4680" w:rsidRPr="00C17FC2" w:rsidRDefault="00FA4680" w:rsidP="004633C7">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25 835,4</w:t>
            </w:r>
          </w:p>
        </w:tc>
        <w:tc>
          <w:tcPr>
            <w:tcW w:w="2184" w:type="dxa"/>
            <w:tcBorders>
              <w:top w:val="single" w:sz="4" w:space="0" w:color="auto"/>
              <w:left w:val="single" w:sz="4" w:space="0" w:color="auto"/>
              <w:bottom w:val="single" w:sz="4" w:space="0" w:color="auto"/>
              <w:right w:val="single" w:sz="4" w:space="0" w:color="auto"/>
            </w:tcBorders>
            <w:hideMark/>
          </w:tcPr>
          <w:p w14:paraId="03CF90FE" w14:textId="77CF700E" w:rsidR="00FA4680" w:rsidRPr="00C17FC2" w:rsidRDefault="00FA4680" w:rsidP="004633C7">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24 883,0</w:t>
            </w:r>
          </w:p>
        </w:tc>
        <w:tc>
          <w:tcPr>
            <w:tcW w:w="1119" w:type="dxa"/>
            <w:tcBorders>
              <w:top w:val="single" w:sz="4" w:space="0" w:color="auto"/>
              <w:left w:val="single" w:sz="4" w:space="0" w:color="auto"/>
              <w:bottom w:val="single" w:sz="4" w:space="0" w:color="auto"/>
              <w:right w:val="single" w:sz="4" w:space="0" w:color="auto"/>
            </w:tcBorders>
          </w:tcPr>
          <w:p w14:paraId="4CFA201D" w14:textId="77777777" w:rsidR="00FA4680" w:rsidRPr="00C17FC2" w:rsidRDefault="00FA4680"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103,8</w:t>
            </w:r>
          </w:p>
        </w:tc>
      </w:tr>
      <w:tr w:rsidR="00C17FC2" w:rsidRPr="00C17FC2" w14:paraId="65B1395F" w14:textId="77777777" w:rsidTr="004633C7">
        <w:trPr>
          <w:trHeight w:val="312"/>
        </w:trPr>
        <w:tc>
          <w:tcPr>
            <w:tcW w:w="4962" w:type="dxa"/>
            <w:tcBorders>
              <w:top w:val="single" w:sz="4" w:space="0" w:color="auto"/>
              <w:left w:val="single" w:sz="4" w:space="0" w:color="auto"/>
              <w:bottom w:val="single" w:sz="4" w:space="0" w:color="auto"/>
              <w:right w:val="single" w:sz="4" w:space="0" w:color="auto"/>
            </w:tcBorders>
            <w:hideMark/>
          </w:tcPr>
          <w:p w14:paraId="76650E95" w14:textId="77777777" w:rsidR="00FA4680" w:rsidRPr="00C17FC2" w:rsidRDefault="00FA4680" w:rsidP="00FC19B3">
            <w:pPr>
              <w:spacing w:after="0" w:line="240" w:lineRule="auto"/>
              <w:ind w:left="-28" w:right="5"/>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Работники учреждений культуры</w:t>
            </w:r>
          </w:p>
        </w:tc>
        <w:tc>
          <w:tcPr>
            <w:tcW w:w="1658" w:type="dxa"/>
            <w:tcBorders>
              <w:top w:val="single" w:sz="4" w:space="0" w:color="auto"/>
              <w:left w:val="single" w:sz="4" w:space="0" w:color="auto"/>
              <w:bottom w:val="single" w:sz="4" w:space="0" w:color="auto"/>
              <w:right w:val="single" w:sz="4" w:space="0" w:color="auto"/>
            </w:tcBorders>
            <w:hideMark/>
          </w:tcPr>
          <w:p w14:paraId="1DED4FCF" w14:textId="77777777" w:rsidR="00FA4680" w:rsidRPr="00C17FC2" w:rsidRDefault="00FA4680" w:rsidP="004633C7">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27 705,9</w:t>
            </w:r>
          </w:p>
        </w:tc>
        <w:tc>
          <w:tcPr>
            <w:tcW w:w="2184" w:type="dxa"/>
            <w:tcBorders>
              <w:top w:val="single" w:sz="4" w:space="0" w:color="auto"/>
              <w:left w:val="single" w:sz="4" w:space="0" w:color="auto"/>
              <w:bottom w:val="single" w:sz="4" w:space="0" w:color="auto"/>
              <w:right w:val="single" w:sz="4" w:space="0" w:color="auto"/>
            </w:tcBorders>
            <w:hideMark/>
          </w:tcPr>
          <w:p w14:paraId="341B7E68" w14:textId="0B027374" w:rsidR="00FA4680" w:rsidRPr="00C17FC2" w:rsidRDefault="00FA4680" w:rsidP="004633C7">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25</w:t>
            </w:r>
            <w:r w:rsidR="004633C7" w:rsidRPr="00C17FC2">
              <w:rPr>
                <w:rFonts w:ascii="Times New Roman" w:eastAsia="Times New Roman" w:hAnsi="Times New Roman" w:cs="Times New Roman"/>
                <w:lang w:eastAsia="ru-RU"/>
              </w:rPr>
              <w:t> </w:t>
            </w:r>
            <w:r w:rsidRPr="00C17FC2">
              <w:rPr>
                <w:rFonts w:ascii="Times New Roman" w:eastAsia="Times New Roman" w:hAnsi="Times New Roman" w:cs="Times New Roman"/>
                <w:lang w:eastAsia="ru-RU"/>
              </w:rPr>
              <w:t>199,0</w:t>
            </w:r>
          </w:p>
        </w:tc>
        <w:tc>
          <w:tcPr>
            <w:tcW w:w="1119" w:type="dxa"/>
            <w:tcBorders>
              <w:top w:val="single" w:sz="4" w:space="0" w:color="auto"/>
              <w:left w:val="single" w:sz="4" w:space="0" w:color="auto"/>
              <w:bottom w:val="single" w:sz="4" w:space="0" w:color="auto"/>
              <w:right w:val="single" w:sz="4" w:space="0" w:color="auto"/>
            </w:tcBorders>
          </w:tcPr>
          <w:p w14:paraId="1DCD3D31" w14:textId="77777777" w:rsidR="00FA4680" w:rsidRPr="00C17FC2" w:rsidRDefault="00FA4680" w:rsidP="00FC19B3">
            <w:pPr>
              <w:spacing w:after="0" w:line="240" w:lineRule="auto"/>
              <w:ind w:left="-28" w:right="5"/>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109,9</w:t>
            </w:r>
          </w:p>
        </w:tc>
      </w:tr>
    </w:tbl>
    <w:p w14:paraId="5AF2D0AB" w14:textId="77777777" w:rsidR="00FA4680" w:rsidRPr="00C17FC2" w:rsidRDefault="00FA4680" w:rsidP="00FC19B3">
      <w:pPr>
        <w:spacing w:after="0" w:line="240" w:lineRule="auto"/>
        <w:ind w:left="-28" w:right="5"/>
        <w:jc w:val="both"/>
        <w:rPr>
          <w:rFonts w:ascii="Times New Roman" w:eastAsia="Times New Roman" w:hAnsi="Times New Roman" w:cs="Times New Roman"/>
          <w:sz w:val="28"/>
          <w:szCs w:val="28"/>
          <w:lang w:eastAsia="ru-RU"/>
        </w:rPr>
      </w:pPr>
    </w:p>
    <w:p w14:paraId="303C2430" w14:textId="1CFC3DA8" w:rsidR="00FA4680" w:rsidRPr="00C17FC2" w:rsidRDefault="00BA7999" w:rsidP="00FC19B3">
      <w:pPr>
        <w:widowControl w:val="0"/>
        <w:autoSpaceDE w:val="0"/>
        <w:autoSpaceDN w:val="0"/>
        <w:adjustRightInd w:val="0"/>
        <w:spacing w:after="0" w:line="240" w:lineRule="auto"/>
        <w:ind w:left="-28" w:right="5"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О</w:t>
      </w:r>
      <w:r w:rsidR="00FA4680" w:rsidRPr="00C17FC2">
        <w:rPr>
          <w:rFonts w:ascii="Times New Roman" w:eastAsia="Times New Roman" w:hAnsi="Times New Roman" w:cs="Times New Roman"/>
          <w:bCs/>
          <w:sz w:val="28"/>
          <w:szCs w:val="28"/>
          <w:lang w:eastAsia="ru-RU"/>
        </w:rPr>
        <w:t>тсутствие по состоянию на 1-е число каждого месяца просроченной кредиторской задолженности бюджета муниципального образования, бюджетных и автономных учреждений муниципального образования в части расходов на оплату труда, уплату взносов по обязательному социальному страхованию на выплаты денежного содержания и иные выплаты работникам, а также обеспечение мер социальной поддержки отдельных категорий граждан.</w:t>
      </w:r>
    </w:p>
    <w:p w14:paraId="0E4506C7" w14:textId="49D98388" w:rsidR="00FA4680" w:rsidRPr="00C17FC2" w:rsidRDefault="00FA4680" w:rsidP="00FC19B3">
      <w:pPr>
        <w:widowControl w:val="0"/>
        <w:autoSpaceDE w:val="0"/>
        <w:autoSpaceDN w:val="0"/>
        <w:adjustRightInd w:val="0"/>
        <w:spacing w:after="0" w:line="240" w:lineRule="auto"/>
        <w:ind w:left="-28" w:right="5"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данным бухгалтерской отчётности, просроченной кредиторской задолженности в части расходов на оплату труда, уплату взносов по обязательному социальному страхованию на выплаты денежного содержания и иные выплаты работникам, а также обеспечение мер социальной поддержки отдельных категорий граждан, по муниципальному образованию не имеется</w:t>
      </w:r>
      <w:r w:rsidR="00BA7999">
        <w:rPr>
          <w:rFonts w:ascii="Times New Roman" w:eastAsia="Times New Roman" w:hAnsi="Times New Roman" w:cs="Times New Roman"/>
          <w:sz w:val="28"/>
          <w:szCs w:val="28"/>
          <w:lang w:eastAsia="ru-RU"/>
        </w:rPr>
        <w:t>.</w:t>
      </w:r>
    </w:p>
    <w:p w14:paraId="0921C2C2" w14:textId="33E6EFFA" w:rsidR="00FA4680" w:rsidRPr="00C17FC2" w:rsidRDefault="00BA7999" w:rsidP="00FC19B3">
      <w:pPr>
        <w:autoSpaceDE w:val="0"/>
        <w:autoSpaceDN w:val="0"/>
        <w:adjustRightInd w:val="0"/>
        <w:spacing w:after="0" w:line="240" w:lineRule="auto"/>
        <w:ind w:left="-28" w:right="5"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3.У</w:t>
      </w:r>
      <w:r w:rsidR="00FA4680" w:rsidRPr="00C17FC2">
        <w:rPr>
          <w:rFonts w:ascii="Times New Roman" w:eastAsia="Times New Roman" w:hAnsi="Times New Roman" w:cs="Times New Roman"/>
          <w:sz w:val="28"/>
          <w:szCs w:val="28"/>
          <w:lang w:eastAsia="ru-RU"/>
        </w:rPr>
        <w:t xml:space="preserve">становление моратория на увеличение численности муниципальных служащих и работников муниципальных учреждений. В случае необходимости увеличения численности работников органов местного самоуправления, осуществляющих переданные полномочия Российской Федерации и Республики Ингушетия, а также увеличения численности работников муниципальных учреждений в результате ввода в эксплуатацию новых объектов, находящихся в муниципальной собственности, </w:t>
      </w:r>
      <w:r w:rsidR="00FA4680" w:rsidRPr="00E83D60">
        <w:rPr>
          <w:rFonts w:ascii="Times New Roman" w:eastAsia="Times New Roman" w:hAnsi="Times New Roman" w:cs="Times New Roman"/>
          <w:sz w:val="28"/>
          <w:szCs w:val="28"/>
          <w:lang w:eastAsia="ru-RU"/>
        </w:rPr>
        <w:t>направлять в Мин</w:t>
      </w:r>
      <w:r w:rsidR="00E83D60" w:rsidRPr="00E83D60">
        <w:rPr>
          <w:rFonts w:ascii="Times New Roman" w:eastAsia="Times New Roman" w:hAnsi="Times New Roman" w:cs="Times New Roman"/>
          <w:sz w:val="28"/>
          <w:szCs w:val="28"/>
          <w:lang w:eastAsia="ru-RU"/>
        </w:rPr>
        <w:t>фин Ингушетии</w:t>
      </w:r>
      <w:r w:rsidR="00FA4680" w:rsidRPr="00E83D60">
        <w:rPr>
          <w:rFonts w:ascii="Times New Roman" w:eastAsia="Times New Roman" w:hAnsi="Times New Roman" w:cs="Times New Roman"/>
          <w:sz w:val="28"/>
          <w:szCs w:val="28"/>
          <w:lang w:eastAsia="ru-RU"/>
        </w:rPr>
        <w:t xml:space="preserve"> проекты нормативных правовых актов органов местного самоуправления об увеличении численности до их принятия.</w:t>
      </w:r>
    </w:p>
    <w:p w14:paraId="6F39445F" w14:textId="41FFDE32" w:rsidR="00FA4680" w:rsidRPr="00C17FC2" w:rsidRDefault="00FA4680" w:rsidP="00FC19B3">
      <w:pPr>
        <w:autoSpaceDE w:val="0"/>
        <w:autoSpaceDN w:val="0"/>
        <w:adjustRightInd w:val="0"/>
        <w:spacing w:after="0" w:line="240" w:lineRule="auto"/>
        <w:ind w:left="-28" w:right="5"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Фактическая численность муниципальных служащих и работников муниципальных учреждений к утверждённым плановым показателям на 2022 год и по отношению к 2021 году не увеличивалась</w:t>
      </w:r>
      <w:r w:rsidR="00BA7999">
        <w:rPr>
          <w:rFonts w:ascii="Times New Roman" w:eastAsia="Times New Roman" w:hAnsi="Times New Roman" w:cs="Times New Roman"/>
          <w:bCs/>
          <w:sz w:val="28"/>
          <w:szCs w:val="28"/>
          <w:lang w:eastAsia="ru-RU"/>
        </w:rPr>
        <w:t>.</w:t>
      </w:r>
    </w:p>
    <w:p w14:paraId="0300DDB0" w14:textId="1300605C" w:rsidR="00FA4680" w:rsidRPr="00C17FC2" w:rsidRDefault="00BA7999" w:rsidP="00FC19B3">
      <w:pPr>
        <w:autoSpaceDE w:val="0"/>
        <w:autoSpaceDN w:val="0"/>
        <w:adjustRightInd w:val="0"/>
        <w:spacing w:after="0" w:line="240" w:lineRule="auto"/>
        <w:ind w:left="-28" w:right="5"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4.О</w:t>
      </w:r>
      <w:r w:rsidR="00FA4680" w:rsidRPr="00C17FC2">
        <w:rPr>
          <w:rFonts w:ascii="Times New Roman" w:eastAsia="Times New Roman" w:hAnsi="Times New Roman" w:cs="Times New Roman"/>
          <w:sz w:val="28"/>
          <w:szCs w:val="28"/>
          <w:lang w:eastAsia="ru-RU"/>
        </w:rPr>
        <w:t>тсутствие решений о повышении оплаты труда работников органов местного самоуправления на уровень, превышающий темпы и сроки повышения оплаты труда работников органов государственной власти на республиканском уровне.</w:t>
      </w:r>
    </w:p>
    <w:p w14:paraId="53454F13" w14:textId="435FB159" w:rsidR="00FA4680" w:rsidRPr="00C17FC2" w:rsidRDefault="00FA4680" w:rsidP="00FC19B3">
      <w:pPr>
        <w:autoSpaceDE w:val="0"/>
        <w:autoSpaceDN w:val="0"/>
        <w:adjustRightInd w:val="0"/>
        <w:spacing w:after="0" w:line="240" w:lineRule="auto"/>
        <w:ind w:left="-28" w:right="5"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lastRenderedPageBreak/>
        <w:t>Решения о повышении оплаты труда работников органов местного самоуправления на уровень, превышающий темпы и сроки повышения оплаты труда работников органов государственной власти на республиканском уровне, в муниципальном образовании не принимались</w:t>
      </w:r>
      <w:r w:rsidR="003012CA">
        <w:rPr>
          <w:rFonts w:ascii="Times New Roman" w:eastAsia="Times New Roman" w:hAnsi="Times New Roman" w:cs="Times New Roman"/>
          <w:bCs/>
          <w:sz w:val="28"/>
          <w:szCs w:val="28"/>
          <w:lang w:eastAsia="ru-RU"/>
        </w:rPr>
        <w:t>.</w:t>
      </w:r>
    </w:p>
    <w:p w14:paraId="24F77734" w14:textId="02BB66C2" w:rsidR="00FA4680" w:rsidRPr="00C17FC2" w:rsidRDefault="003012CA" w:rsidP="00272B27">
      <w:pPr>
        <w:widowControl w:val="0"/>
        <w:autoSpaceDE w:val="0"/>
        <w:autoSpaceDN w:val="0"/>
        <w:adjustRightInd w:val="0"/>
        <w:spacing w:after="0" w:line="240" w:lineRule="auto"/>
        <w:ind w:left="-28" w:right="5" w:firstLine="742"/>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 О</w:t>
      </w:r>
      <w:r w:rsidR="00FA4680" w:rsidRPr="00C17FC2">
        <w:rPr>
          <w:rFonts w:ascii="Times New Roman" w:eastAsia="Times New Roman" w:hAnsi="Times New Roman" w:cs="Times New Roman"/>
          <w:bCs/>
          <w:sz w:val="28"/>
          <w:szCs w:val="28"/>
          <w:lang w:eastAsia="ru-RU"/>
        </w:rPr>
        <w:t xml:space="preserve">беспечение внесения изменений до 1 марта 2022 года в </w:t>
      </w:r>
      <w:r w:rsidR="00B45D12">
        <w:rPr>
          <w:rFonts w:ascii="Times New Roman" w:eastAsia="Times New Roman" w:hAnsi="Times New Roman" w:cs="Times New Roman"/>
          <w:bCs/>
          <w:sz w:val="28"/>
          <w:szCs w:val="28"/>
          <w:lang w:eastAsia="ru-RU"/>
        </w:rPr>
        <w:t>Р</w:t>
      </w:r>
      <w:r w:rsidR="00FA4680" w:rsidRPr="00C17FC2">
        <w:rPr>
          <w:rFonts w:ascii="Times New Roman" w:eastAsia="Times New Roman" w:hAnsi="Times New Roman" w:cs="Times New Roman"/>
          <w:bCs/>
          <w:sz w:val="28"/>
          <w:szCs w:val="28"/>
          <w:lang w:eastAsia="ru-RU"/>
        </w:rPr>
        <w:t xml:space="preserve">ешение о бюджете муниципального образования на 2022 год и на плановый период 2023 и 2024 годов с учетом </w:t>
      </w:r>
      <w:r w:rsidR="00FA4680" w:rsidRPr="00E83D60">
        <w:rPr>
          <w:rFonts w:ascii="Times New Roman" w:eastAsia="Times New Roman" w:hAnsi="Times New Roman" w:cs="Times New Roman"/>
          <w:bCs/>
          <w:sz w:val="28"/>
          <w:szCs w:val="28"/>
          <w:lang w:eastAsia="ru-RU"/>
        </w:rPr>
        <w:t>рекомендаций Мин</w:t>
      </w:r>
      <w:r w:rsidR="00E83D60" w:rsidRPr="00E83D60">
        <w:rPr>
          <w:rFonts w:ascii="Times New Roman" w:eastAsia="Times New Roman" w:hAnsi="Times New Roman" w:cs="Times New Roman"/>
          <w:bCs/>
          <w:sz w:val="28"/>
          <w:szCs w:val="28"/>
          <w:lang w:eastAsia="ru-RU"/>
        </w:rPr>
        <w:t>фина РИ</w:t>
      </w:r>
      <w:r w:rsidR="00FA4680" w:rsidRPr="00E83D60">
        <w:rPr>
          <w:rFonts w:ascii="Times New Roman" w:eastAsia="Times New Roman" w:hAnsi="Times New Roman" w:cs="Times New Roman"/>
          <w:bCs/>
          <w:sz w:val="28"/>
          <w:szCs w:val="28"/>
          <w:lang w:eastAsia="ru-RU"/>
        </w:rPr>
        <w:t>, изложенных</w:t>
      </w:r>
      <w:r w:rsidR="00FA4680" w:rsidRPr="00C17FC2">
        <w:rPr>
          <w:rFonts w:ascii="Times New Roman" w:eastAsia="Times New Roman" w:hAnsi="Times New Roman" w:cs="Times New Roman"/>
          <w:bCs/>
          <w:sz w:val="28"/>
          <w:szCs w:val="28"/>
          <w:lang w:eastAsia="ru-RU"/>
        </w:rPr>
        <w:t xml:space="preserve"> в заключении о соответствии требованиям бюджетного законодательства Российской Федерации и Республики Ингушетия внесенного в представительный орган муниципального образования проекта местного бюджета на 2022 год и на плановый период 2023 и 2024 годов.</w:t>
      </w:r>
    </w:p>
    <w:p w14:paraId="44A4D491" w14:textId="6D32E5E4" w:rsidR="00FA4680" w:rsidRPr="00C17FC2" w:rsidRDefault="00FA4680" w:rsidP="00272B27">
      <w:pPr>
        <w:widowControl w:val="0"/>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Данное </w:t>
      </w:r>
      <w:r w:rsidR="00B45D12">
        <w:rPr>
          <w:rFonts w:ascii="Times New Roman" w:eastAsia="Times New Roman" w:hAnsi="Times New Roman" w:cs="Times New Roman"/>
          <w:sz w:val="28"/>
          <w:szCs w:val="28"/>
          <w:lang w:eastAsia="ru-RU"/>
        </w:rPr>
        <w:t>Р</w:t>
      </w:r>
      <w:r w:rsidRPr="00C17FC2">
        <w:rPr>
          <w:rFonts w:ascii="Times New Roman" w:eastAsia="Times New Roman" w:hAnsi="Times New Roman" w:cs="Times New Roman"/>
          <w:sz w:val="28"/>
          <w:szCs w:val="28"/>
          <w:lang w:eastAsia="ru-RU"/>
        </w:rPr>
        <w:t>ешение было принято до 01</w:t>
      </w:r>
      <w:r w:rsidR="003012CA">
        <w:rPr>
          <w:rFonts w:ascii="Times New Roman" w:eastAsia="Times New Roman" w:hAnsi="Times New Roman" w:cs="Times New Roman"/>
          <w:sz w:val="28"/>
          <w:szCs w:val="28"/>
          <w:lang w:eastAsia="ru-RU"/>
        </w:rPr>
        <w:t>.03.</w:t>
      </w:r>
      <w:r w:rsidRPr="00C17FC2">
        <w:rPr>
          <w:rFonts w:ascii="Times New Roman" w:eastAsia="Times New Roman" w:hAnsi="Times New Roman" w:cs="Times New Roman"/>
          <w:sz w:val="28"/>
          <w:szCs w:val="28"/>
          <w:lang w:eastAsia="ru-RU"/>
        </w:rPr>
        <w:t xml:space="preserve"> 2022 г. (проект решения </w:t>
      </w:r>
      <w:r w:rsidR="00B45D12">
        <w:rPr>
          <w:rFonts w:ascii="Times New Roman" w:eastAsia="Times New Roman" w:hAnsi="Times New Roman" w:cs="Times New Roman"/>
          <w:sz w:val="28"/>
          <w:szCs w:val="28"/>
          <w:lang w:eastAsia="ru-RU"/>
        </w:rPr>
        <w:t>Р</w:t>
      </w:r>
      <w:r w:rsidRPr="00C17FC2">
        <w:rPr>
          <w:rFonts w:ascii="Times New Roman" w:eastAsia="Times New Roman" w:hAnsi="Times New Roman" w:cs="Times New Roman"/>
          <w:sz w:val="28"/>
          <w:szCs w:val="28"/>
          <w:lang w:eastAsia="ru-RU"/>
        </w:rPr>
        <w:t>айсовета о внесении изменений в бюджет района на 2022 год №</w:t>
      </w:r>
      <w:r w:rsidR="003012C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164 от 24.01.2022 г</w:t>
      </w:r>
      <w:r w:rsidR="003012CA">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w:t>
      </w:r>
    </w:p>
    <w:p w14:paraId="027B8DE1" w14:textId="77777777" w:rsidR="00FA4680" w:rsidRPr="00C17FC2" w:rsidRDefault="00FA4680" w:rsidP="00272B27">
      <w:pPr>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 xml:space="preserve">Пунктом 2.1.4 Соглашения предусмотрены </w:t>
      </w:r>
      <w:r w:rsidRPr="00C17FC2">
        <w:rPr>
          <w:rFonts w:ascii="Times New Roman" w:eastAsia="Times New Roman" w:hAnsi="Times New Roman" w:cs="Times New Roman"/>
          <w:sz w:val="28"/>
          <w:szCs w:val="28"/>
          <w:lang w:eastAsia="ru-RU"/>
        </w:rPr>
        <w:t>меры в рамках повышения качества управления муниципальными финансами:</w:t>
      </w:r>
    </w:p>
    <w:p w14:paraId="58FEA3FD" w14:textId="3ECAD931" w:rsidR="00FA4680" w:rsidRPr="00C17FC2" w:rsidRDefault="003012CA" w:rsidP="00272B27">
      <w:pPr>
        <w:autoSpaceDE w:val="0"/>
        <w:autoSpaceDN w:val="0"/>
        <w:adjustRightInd w:val="0"/>
        <w:spacing w:after="0" w:line="240" w:lineRule="auto"/>
        <w:ind w:left="-28" w:right="5" w:firstLine="742"/>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1.Р</w:t>
      </w:r>
      <w:r w:rsidR="00FA4680" w:rsidRPr="00C17FC2">
        <w:rPr>
          <w:rFonts w:ascii="Times New Roman" w:eastAsia="Times New Roman" w:hAnsi="Times New Roman" w:cs="Times New Roman"/>
          <w:bCs/>
          <w:sz w:val="28"/>
          <w:szCs w:val="28"/>
          <w:lang w:eastAsia="ru-RU"/>
        </w:rPr>
        <w:t>азмещение в последней редакции решений о местных бюджетах на официальных сайтах местных администраций в информационно-телекоммуникационной сети «Интернет».</w:t>
      </w:r>
    </w:p>
    <w:p w14:paraId="3BE6040B" w14:textId="77777777" w:rsidR="00FA4680" w:rsidRPr="00C17FC2" w:rsidRDefault="00FA4680" w:rsidP="00272B27">
      <w:pPr>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Решения были размещены на официальном сайте муниципального образования Малгобекского района - </w:t>
      </w:r>
      <w:r w:rsidRPr="00C17FC2">
        <w:rPr>
          <w:rFonts w:ascii="Times New Roman" w:eastAsia="Times New Roman" w:hAnsi="Times New Roman" w:cs="Times New Roman"/>
          <w:sz w:val="28"/>
          <w:szCs w:val="28"/>
          <w:lang w:val="en-US" w:eastAsia="ru-RU"/>
        </w:rPr>
        <w:t>www</w:t>
      </w:r>
      <w:r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val="en-US" w:eastAsia="ru-RU"/>
        </w:rPr>
        <w:t>rsmalgobek</w:t>
      </w:r>
      <w:r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val="en-US" w:eastAsia="ru-RU"/>
        </w:rPr>
        <w:t>ru</w:t>
      </w:r>
      <w:r w:rsidRPr="00C17FC2">
        <w:rPr>
          <w:rFonts w:ascii="Times New Roman" w:eastAsia="Times New Roman" w:hAnsi="Times New Roman" w:cs="Times New Roman"/>
          <w:sz w:val="28"/>
          <w:szCs w:val="28"/>
          <w:lang w:eastAsia="ru-RU"/>
        </w:rPr>
        <w:t>;</w:t>
      </w:r>
    </w:p>
    <w:p w14:paraId="0235F064" w14:textId="69535678" w:rsidR="00FA4680" w:rsidRPr="00C17FC2" w:rsidRDefault="003012CA" w:rsidP="00272B27">
      <w:pPr>
        <w:autoSpaceDE w:val="0"/>
        <w:autoSpaceDN w:val="0"/>
        <w:adjustRightInd w:val="0"/>
        <w:spacing w:after="0" w:line="240" w:lineRule="auto"/>
        <w:ind w:left="-28" w:right="5" w:firstLine="742"/>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Е</w:t>
      </w:r>
      <w:r w:rsidR="00FA4680" w:rsidRPr="00C17FC2">
        <w:rPr>
          <w:rFonts w:ascii="Times New Roman" w:eastAsia="Times New Roman" w:hAnsi="Times New Roman" w:cs="Times New Roman"/>
          <w:bCs/>
          <w:sz w:val="28"/>
          <w:szCs w:val="28"/>
          <w:lang w:eastAsia="ru-RU"/>
        </w:rPr>
        <w:t>жемесячное размещение на официальных сайтах местных администраций в информационно-телекоммуникационной сети «Интернет» отчетов об исполнении местных бюджетов.</w:t>
      </w:r>
    </w:p>
    <w:p w14:paraId="6A53F05C" w14:textId="447D317C" w:rsidR="00FA4680" w:rsidRPr="00C17FC2" w:rsidRDefault="00FA4680" w:rsidP="00272B27">
      <w:pPr>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Решения были размещены на официальном сайте муниципального образования Малгобекского района - www. rsmalgobek.ru</w:t>
      </w:r>
      <w:r w:rsidR="003012CA">
        <w:rPr>
          <w:rFonts w:ascii="Times New Roman" w:eastAsia="Times New Roman" w:hAnsi="Times New Roman" w:cs="Times New Roman"/>
          <w:sz w:val="28"/>
          <w:szCs w:val="28"/>
          <w:lang w:eastAsia="ru-RU"/>
        </w:rPr>
        <w:t>.</w:t>
      </w:r>
    </w:p>
    <w:p w14:paraId="3138F6EE" w14:textId="77777777" w:rsidR="00FA4680" w:rsidRPr="00C17FC2" w:rsidRDefault="00FA4680" w:rsidP="00272B27">
      <w:pPr>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 xml:space="preserve">Пунктом 2.1.5 Соглашения предусмотрены </w:t>
      </w:r>
      <w:r w:rsidRPr="00C17FC2">
        <w:rPr>
          <w:rFonts w:ascii="Times New Roman" w:eastAsia="Times New Roman" w:hAnsi="Times New Roman" w:cs="Times New Roman"/>
          <w:sz w:val="28"/>
          <w:szCs w:val="28"/>
          <w:lang w:eastAsia="ru-RU"/>
        </w:rPr>
        <w:t xml:space="preserve">меры по обеспечению организации исполнения бюджета муниципального образования с открытием и ведением лицевых счетов для учета операций главных распорядителей, распорядителей, получателей средств бюджета и главных администраторов (администраторов) источников финансирования дефицита бюджета муниципального образования в территориальном органе Федерального казначейства на основании заключенного между территориальным органом Федерального казначейства и местной администрацией муниципального образования соглашения об осуществлении территориальным органом Федерального казначейства отдельных функций по исполнению бюджета муниципального образования при кассовом обслуживании исполнения бюджета муниципального образования (далее – соглашение о кассовом обслуживании): </w:t>
      </w:r>
    </w:p>
    <w:p w14:paraId="7165DC74" w14:textId="783308BF" w:rsidR="00FA4680" w:rsidRPr="00C17FC2" w:rsidRDefault="003012CA" w:rsidP="00272B27">
      <w:pPr>
        <w:autoSpaceDE w:val="0"/>
        <w:autoSpaceDN w:val="0"/>
        <w:adjustRightInd w:val="0"/>
        <w:spacing w:after="0" w:line="240" w:lineRule="auto"/>
        <w:ind w:left="-28" w:right="5" w:firstLine="742"/>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1.О</w:t>
      </w:r>
      <w:r w:rsidR="00FA4680" w:rsidRPr="00C17FC2">
        <w:rPr>
          <w:rFonts w:ascii="Times New Roman" w:eastAsia="Times New Roman" w:hAnsi="Times New Roman" w:cs="Times New Roman"/>
          <w:bCs/>
          <w:sz w:val="28"/>
          <w:szCs w:val="28"/>
          <w:lang w:eastAsia="ru-RU"/>
        </w:rPr>
        <w:t xml:space="preserve"> передаче органу Федерального казначейства полномочий финансового органа по учету бюджетных и денежных обязательств и санкционированию оплаты денежных обязательств получателей средств бюджета муниципального образования.</w:t>
      </w:r>
    </w:p>
    <w:p w14:paraId="6BC73FBB" w14:textId="46EC8049" w:rsidR="00FA4680" w:rsidRPr="00C17FC2" w:rsidRDefault="00FA4680" w:rsidP="00272B27">
      <w:pPr>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Заключено соглашение с Управлением Федерального казначейства по Р</w:t>
      </w:r>
      <w:r w:rsidR="003012CA">
        <w:rPr>
          <w:rFonts w:ascii="Times New Roman" w:eastAsia="Times New Roman" w:hAnsi="Times New Roman" w:cs="Times New Roman"/>
          <w:sz w:val="28"/>
          <w:szCs w:val="28"/>
          <w:lang w:eastAsia="ru-RU"/>
        </w:rPr>
        <w:t>еспублике Ингушетия</w:t>
      </w:r>
      <w:r w:rsidRPr="00C17FC2">
        <w:rPr>
          <w:rFonts w:ascii="Times New Roman" w:eastAsia="Times New Roman" w:hAnsi="Times New Roman" w:cs="Times New Roman"/>
          <w:sz w:val="28"/>
          <w:szCs w:val="28"/>
          <w:lang w:eastAsia="ru-RU"/>
        </w:rPr>
        <w:t xml:space="preserve"> от 30.12.2020</w:t>
      </w:r>
      <w:r w:rsidR="003012CA">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3012C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б/н</w:t>
      </w:r>
      <w:r w:rsidR="003012CA">
        <w:rPr>
          <w:rFonts w:ascii="Times New Roman" w:eastAsia="Times New Roman" w:hAnsi="Times New Roman" w:cs="Times New Roman"/>
          <w:sz w:val="28"/>
          <w:szCs w:val="28"/>
          <w:lang w:eastAsia="ru-RU"/>
        </w:rPr>
        <w:t>.</w:t>
      </w:r>
    </w:p>
    <w:p w14:paraId="55E4D0DC" w14:textId="250422F7" w:rsidR="00FA4680" w:rsidRPr="00C17FC2" w:rsidRDefault="003012CA" w:rsidP="00272B27">
      <w:pPr>
        <w:autoSpaceDE w:val="0"/>
        <w:autoSpaceDN w:val="0"/>
        <w:adjustRightInd w:val="0"/>
        <w:spacing w:after="0" w:line="240" w:lineRule="auto"/>
        <w:ind w:left="-28" w:right="5" w:firstLine="742"/>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О</w:t>
      </w:r>
      <w:r w:rsidR="00FA4680" w:rsidRPr="00C17FC2">
        <w:rPr>
          <w:rFonts w:ascii="Times New Roman" w:eastAsia="Times New Roman" w:hAnsi="Times New Roman" w:cs="Times New Roman"/>
          <w:bCs/>
          <w:sz w:val="28"/>
          <w:szCs w:val="28"/>
          <w:lang w:eastAsia="ru-RU"/>
        </w:rPr>
        <w:t>б очередности списания денежных средств, в соответствии с единым перечнем первоочередных расходов бюджетов субъектов Российской Федерации, утвержденным Мин</w:t>
      </w:r>
      <w:r w:rsidR="00E83D60">
        <w:rPr>
          <w:rFonts w:ascii="Times New Roman" w:eastAsia="Times New Roman" w:hAnsi="Times New Roman" w:cs="Times New Roman"/>
          <w:bCs/>
          <w:sz w:val="28"/>
          <w:szCs w:val="28"/>
          <w:lang w:eastAsia="ru-RU"/>
        </w:rPr>
        <w:t>фином России</w:t>
      </w:r>
      <w:r w:rsidR="00FA4680" w:rsidRPr="00C17FC2">
        <w:rPr>
          <w:rFonts w:ascii="Times New Roman" w:eastAsia="Times New Roman" w:hAnsi="Times New Roman" w:cs="Times New Roman"/>
          <w:bCs/>
          <w:sz w:val="28"/>
          <w:szCs w:val="28"/>
          <w:lang w:eastAsia="ru-RU"/>
        </w:rPr>
        <w:t xml:space="preserve"> (далее – </w:t>
      </w:r>
      <w:r w:rsidR="00B45D12">
        <w:rPr>
          <w:rFonts w:ascii="Times New Roman" w:eastAsia="Times New Roman" w:hAnsi="Times New Roman" w:cs="Times New Roman"/>
          <w:bCs/>
          <w:sz w:val="28"/>
          <w:szCs w:val="28"/>
          <w:lang w:eastAsia="ru-RU"/>
        </w:rPr>
        <w:t>П</w:t>
      </w:r>
      <w:r w:rsidR="00FA4680" w:rsidRPr="00C17FC2">
        <w:rPr>
          <w:rFonts w:ascii="Times New Roman" w:eastAsia="Times New Roman" w:hAnsi="Times New Roman" w:cs="Times New Roman"/>
          <w:bCs/>
          <w:sz w:val="28"/>
          <w:szCs w:val="28"/>
          <w:lang w:eastAsia="ru-RU"/>
        </w:rPr>
        <w:t>еречень первоочередных расходов).</w:t>
      </w:r>
    </w:p>
    <w:p w14:paraId="462D5F5D" w14:textId="2E39B239" w:rsidR="00FA4680" w:rsidRPr="00C17FC2" w:rsidRDefault="00FA4680" w:rsidP="00272B27">
      <w:pPr>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Данная очередность прописана в ст</w:t>
      </w:r>
      <w:r w:rsidR="003012CA">
        <w:rPr>
          <w:rFonts w:ascii="Times New Roman" w:eastAsia="Times New Roman" w:hAnsi="Times New Roman" w:cs="Times New Roman"/>
          <w:sz w:val="28"/>
          <w:szCs w:val="28"/>
          <w:lang w:eastAsia="ru-RU"/>
        </w:rPr>
        <w:t>атье</w:t>
      </w:r>
      <w:r w:rsidRPr="00C17FC2">
        <w:rPr>
          <w:rFonts w:ascii="Times New Roman" w:eastAsia="Times New Roman" w:hAnsi="Times New Roman" w:cs="Times New Roman"/>
          <w:sz w:val="28"/>
          <w:szCs w:val="28"/>
          <w:lang w:eastAsia="ru-RU"/>
        </w:rPr>
        <w:t xml:space="preserve"> 4 Решения муниципального образования «Малгобекский муниципальный район» на 2022 год и плановый период 2023 и 2024 гг.;</w:t>
      </w:r>
    </w:p>
    <w:p w14:paraId="55B04BA6" w14:textId="27786CDF" w:rsidR="00FA4680" w:rsidRPr="00C17FC2" w:rsidRDefault="003012CA" w:rsidP="00272B27">
      <w:pPr>
        <w:autoSpaceDE w:val="0"/>
        <w:autoSpaceDN w:val="0"/>
        <w:adjustRightInd w:val="0"/>
        <w:spacing w:after="0" w:line="240" w:lineRule="auto"/>
        <w:ind w:left="-28" w:right="5" w:firstLine="742"/>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О</w:t>
      </w:r>
      <w:r w:rsidR="00FA4680" w:rsidRPr="00C17FC2">
        <w:rPr>
          <w:rFonts w:ascii="Times New Roman" w:eastAsia="Times New Roman" w:hAnsi="Times New Roman" w:cs="Times New Roman"/>
          <w:bCs/>
          <w:sz w:val="28"/>
          <w:szCs w:val="28"/>
          <w:lang w:eastAsia="ru-RU"/>
        </w:rPr>
        <w:t xml:space="preserve"> недопустимости проведения кассовых выплат по расходным обязательствам субъекта Российской Федерации, не включенным в перечень первоочередных расходов, при наличии просроченной кредиторской задолженности по расходным обязательствам муниципального образования, включенным в перечень первоочередных расходов.</w:t>
      </w:r>
    </w:p>
    <w:p w14:paraId="6753097A" w14:textId="77777777" w:rsidR="00FA4680" w:rsidRPr="00C17FC2" w:rsidRDefault="00FA4680" w:rsidP="00272B27">
      <w:pPr>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данным годового отчета за 2022 год, просроченной кредиторской задолженности по муниципальному образованию не имеется.</w:t>
      </w:r>
    </w:p>
    <w:p w14:paraId="779F75EB" w14:textId="77777777" w:rsidR="00FA4680" w:rsidRPr="00C17FC2" w:rsidRDefault="00FA4680" w:rsidP="00FC19B3">
      <w:pPr>
        <w:spacing w:after="0" w:line="240" w:lineRule="auto"/>
        <w:ind w:left="-28" w:right="5"/>
        <w:jc w:val="center"/>
        <w:rPr>
          <w:rFonts w:ascii="Times New Roman" w:eastAsia="Times New Roman" w:hAnsi="Times New Roman" w:cs="Times New Roman"/>
          <w:b/>
          <w:sz w:val="28"/>
          <w:szCs w:val="28"/>
          <w:lang w:eastAsia="ru-RU"/>
        </w:rPr>
      </w:pPr>
    </w:p>
    <w:p w14:paraId="3B7BA817" w14:textId="77777777" w:rsidR="00FA4680" w:rsidRPr="00C17FC2" w:rsidRDefault="00FA4680" w:rsidP="00FC19B3">
      <w:pPr>
        <w:tabs>
          <w:tab w:val="left" w:pos="0"/>
        </w:tabs>
        <w:autoSpaceDE w:val="0"/>
        <w:autoSpaceDN w:val="0"/>
        <w:adjustRightInd w:val="0"/>
        <w:spacing w:after="0" w:line="240" w:lineRule="auto"/>
        <w:ind w:left="-28" w:right="5"/>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безналичных расчётов</w:t>
      </w:r>
    </w:p>
    <w:p w14:paraId="11EC4D9B" w14:textId="77777777" w:rsidR="00FA4680" w:rsidRPr="00272B27" w:rsidRDefault="00FA4680" w:rsidP="00FC19B3">
      <w:pPr>
        <w:tabs>
          <w:tab w:val="left" w:pos="0"/>
        </w:tabs>
        <w:autoSpaceDE w:val="0"/>
        <w:autoSpaceDN w:val="0"/>
        <w:adjustRightInd w:val="0"/>
        <w:spacing w:after="0" w:line="240" w:lineRule="auto"/>
        <w:ind w:left="-28" w:right="5"/>
        <w:jc w:val="both"/>
        <w:rPr>
          <w:rFonts w:ascii="Times New Roman" w:eastAsia="Times New Roman" w:hAnsi="Times New Roman" w:cs="Times New Roman"/>
          <w:b/>
          <w:sz w:val="28"/>
          <w:szCs w:val="28"/>
          <w:lang w:eastAsia="ru-RU"/>
        </w:rPr>
      </w:pPr>
    </w:p>
    <w:p w14:paraId="3169DF38" w14:textId="20F7A68F" w:rsidR="00FA4680" w:rsidRPr="00C17FC2" w:rsidRDefault="00FA4680" w:rsidP="00272B27">
      <w:pPr>
        <w:autoSpaceDE w:val="0"/>
        <w:autoSpaceDN w:val="0"/>
        <w:adjustRightInd w:val="0"/>
        <w:spacing w:after="0" w:line="240" w:lineRule="auto"/>
        <w:ind w:left="-28" w:right="5"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Учёт расчётов по безналичным денежным средствам </w:t>
      </w:r>
      <w:r w:rsidR="005A2183" w:rsidRPr="00C17FC2">
        <w:rPr>
          <w:rFonts w:ascii="Times New Roman" w:eastAsia="Times New Roman" w:hAnsi="Times New Roman" w:cs="Times New Roman"/>
          <w:sz w:val="28"/>
          <w:szCs w:val="28"/>
          <w:lang w:eastAsia="ru-RU"/>
        </w:rPr>
        <w:t xml:space="preserve">в Администрации </w:t>
      </w:r>
      <w:r w:rsidR="005A2183" w:rsidRPr="005A2183">
        <w:rPr>
          <w:rFonts w:ascii="Times New Roman" w:eastAsia="Times New Roman" w:hAnsi="Times New Roman" w:cs="Times New Roman"/>
          <w:sz w:val="28"/>
          <w:szCs w:val="28"/>
          <w:lang w:eastAsia="ru-RU"/>
        </w:rPr>
        <w:t xml:space="preserve">Малгобекского муниципального района </w:t>
      </w:r>
      <w:r w:rsidRPr="00C17FC2">
        <w:rPr>
          <w:rFonts w:ascii="Times New Roman" w:eastAsia="Times New Roman" w:hAnsi="Times New Roman" w:cs="Times New Roman"/>
          <w:sz w:val="28"/>
          <w:szCs w:val="28"/>
          <w:lang w:eastAsia="ru-RU"/>
        </w:rPr>
        <w:t>осуществлялся в Журнале операций с безналичными денежными средствами.</w:t>
      </w:r>
    </w:p>
    <w:p w14:paraId="45A52BC1" w14:textId="67BB66D0" w:rsidR="00FA4680" w:rsidRPr="00C248D9" w:rsidRDefault="00FA4680" w:rsidP="00272B27">
      <w:pPr>
        <w:spacing w:after="0" w:line="240" w:lineRule="auto"/>
        <w:ind w:left="-28" w:right="5" w:firstLine="728"/>
        <w:jc w:val="both"/>
        <w:outlineLvl w:val="0"/>
        <w:rPr>
          <w:rFonts w:ascii="Times New Roman" w:eastAsia="Times New Roman" w:hAnsi="Times New Roman" w:cs="Times New Roman"/>
          <w:sz w:val="28"/>
          <w:szCs w:val="28"/>
          <w:lang w:eastAsia="ru-RU"/>
        </w:rPr>
      </w:pPr>
      <w:r w:rsidRPr="00C248D9">
        <w:rPr>
          <w:rFonts w:ascii="Times New Roman" w:eastAsia="Times New Roman" w:hAnsi="Times New Roman" w:cs="Times New Roman"/>
          <w:sz w:val="28"/>
          <w:szCs w:val="28"/>
          <w:lang w:eastAsia="ru-RU"/>
        </w:rPr>
        <w:t>Учет движения безналичных денежных средств осуществлялся на лицевом счете №</w:t>
      </w:r>
      <w:r w:rsidR="00E83D60" w:rsidRPr="00C248D9">
        <w:rPr>
          <w:rFonts w:ascii="Times New Roman" w:eastAsia="Times New Roman" w:hAnsi="Times New Roman" w:cs="Times New Roman"/>
          <w:sz w:val="28"/>
          <w:szCs w:val="28"/>
          <w:lang w:eastAsia="ru-RU"/>
        </w:rPr>
        <w:t> </w:t>
      </w:r>
      <w:r w:rsidRPr="00C248D9">
        <w:rPr>
          <w:rFonts w:ascii="Times New Roman" w:eastAsia="Times New Roman" w:hAnsi="Times New Roman" w:cs="Times New Roman"/>
          <w:sz w:val="28"/>
          <w:szCs w:val="28"/>
          <w:lang w:eastAsia="ru-RU"/>
        </w:rPr>
        <w:t xml:space="preserve">03143149980, открытом в УФК по РИ. </w:t>
      </w:r>
    </w:p>
    <w:p w14:paraId="6C8C5EBB" w14:textId="300930B9" w:rsidR="00FA4680" w:rsidRPr="00C17FC2" w:rsidRDefault="00FA4680" w:rsidP="00272B27">
      <w:pPr>
        <w:spacing w:after="0" w:line="240" w:lineRule="auto"/>
        <w:ind w:left="-28" w:right="5" w:firstLine="728"/>
        <w:jc w:val="both"/>
        <w:rPr>
          <w:rFonts w:ascii="Times New Roman" w:eastAsia="Times New Roman" w:hAnsi="Times New Roman" w:cs="Times New Roman"/>
          <w:sz w:val="28"/>
          <w:szCs w:val="28"/>
          <w:lang w:eastAsia="ru-RU"/>
        </w:rPr>
      </w:pPr>
      <w:r w:rsidRPr="00C248D9">
        <w:rPr>
          <w:rFonts w:ascii="Times New Roman" w:eastAsia="Times New Roman" w:hAnsi="Times New Roman" w:cs="Times New Roman"/>
          <w:sz w:val="28"/>
          <w:szCs w:val="28"/>
          <w:lang w:eastAsia="ru-RU"/>
        </w:rPr>
        <w:t>В проверяемом периоде операции с денежными средствами ч</w:t>
      </w:r>
      <w:r w:rsidRPr="00C17FC2">
        <w:rPr>
          <w:rFonts w:ascii="Times New Roman" w:eastAsia="Times New Roman" w:hAnsi="Times New Roman" w:cs="Times New Roman"/>
          <w:sz w:val="28"/>
          <w:szCs w:val="28"/>
          <w:lang w:eastAsia="ru-RU"/>
        </w:rPr>
        <w:t>ерез кассу не проводились. Выплата заработной платы и иных выплат осуществлялась на основании договора с Ингушским ОСБ №</w:t>
      </w:r>
      <w:r w:rsidR="00E83D60">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8633 Севера - Кавказского банка ОАО «Сбербанк России» от 11.05.2012</w:t>
      </w:r>
      <w:r w:rsidR="00E83D60">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E83D60">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60350062. </w:t>
      </w:r>
    </w:p>
    <w:p w14:paraId="601B210B" w14:textId="73A3FEB6" w:rsidR="00FA4680" w:rsidRPr="00C17FC2" w:rsidRDefault="00FA4680" w:rsidP="00272B27">
      <w:pPr>
        <w:spacing w:after="0" w:line="240" w:lineRule="auto"/>
        <w:ind w:left="-28" w:right="5" w:firstLine="728"/>
        <w:jc w:val="both"/>
        <w:outlineLvl w:val="0"/>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данным бухгалтерского учёта, поступление и кассовое расходование средств по лицевому счёту Администрации составило в общей сумме 38 563,9 тыс. руб</w:t>
      </w:r>
      <w:r w:rsidR="00C248D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0BCF9F9B" w14:textId="6459FDEF" w:rsidR="00FA4680" w:rsidRPr="00C17FC2" w:rsidRDefault="00FA4680" w:rsidP="00272B27">
      <w:pPr>
        <w:spacing w:after="0" w:line="240" w:lineRule="auto"/>
        <w:ind w:left="-28" w:right="5" w:firstLine="728"/>
        <w:jc w:val="both"/>
        <w:outlineLvl w:val="0"/>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Суммы операций в выписках с лицевого счета получателя бюджетных средств соответствуют суммам, указанным в приложенных платежных документах. </w:t>
      </w:r>
      <w:r w:rsidRPr="00C17FC2">
        <w:rPr>
          <w:rFonts w:ascii="Times New Roman CYR" w:eastAsia="Times New Roman" w:hAnsi="Times New Roman CYR" w:cs="Times New Roman CYR"/>
          <w:sz w:val="28"/>
          <w:szCs w:val="28"/>
          <w:lang w:eastAsia="ru-RU"/>
        </w:rPr>
        <w:t>Перечисление финансовых средств со счета производилось на основании заявок на кассовый расход и оправдательных документов.</w:t>
      </w:r>
    </w:p>
    <w:p w14:paraId="372AB368" w14:textId="77777777" w:rsidR="00FA4680" w:rsidRPr="00C17FC2" w:rsidRDefault="00FA4680" w:rsidP="00272B27">
      <w:pPr>
        <w:widowControl w:val="0"/>
        <w:autoSpaceDE w:val="0"/>
        <w:autoSpaceDN w:val="0"/>
        <w:adjustRightInd w:val="0"/>
        <w:spacing w:after="0" w:line="240" w:lineRule="auto"/>
        <w:ind w:left="-28" w:right="5"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При проверке соответствия оборотов и остатков по месяцам в Журнале операций с безналичными денежными средствами с данными первичных документов, расхождений не выявлено. </w:t>
      </w:r>
    </w:p>
    <w:p w14:paraId="7C317C29" w14:textId="6B9EEF0A" w:rsidR="00FA4680" w:rsidRPr="00C17FC2" w:rsidRDefault="00FA4680" w:rsidP="00FC19B3">
      <w:pPr>
        <w:widowControl w:val="0"/>
        <w:autoSpaceDE w:val="0"/>
        <w:autoSpaceDN w:val="0"/>
        <w:adjustRightInd w:val="0"/>
        <w:spacing w:after="0" w:line="240" w:lineRule="auto"/>
        <w:ind w:left="-28" w:right="5" w:firstLine="540"/>
        <w:jc w:val="both"/>
        <w:rPr>
          <w:rFonts w:ascii="Times New Roman" w:eastAsia="Times New Roman" w:hAnsi="Times New Roman" w:cs="Times New Roman"/>
          <w:b/>
          <w:sz w:val="28"/>
          <w:szCs w:val="28"/>
          <w:lang w:eastAsia="ru-RU"/>
        </w:rPr>
      </w:pPr>
    </w:p>
    <w:p w14:paraId="117539DE" w14:textId="77777777" w:rsidR="00FA4680" w:rsidRPr="00C17FC2" w:rsidRDefault="00FA4680" w:rsidP="00FC19B3">
      <w:pPr>
        <w:shd w:val="clear" w:color="auto" w:fill="FFFFFF"/>
        <w:spacing w:after="0" w:line="240" w:lineRule="auto"/>
        <w:ind w:left="-28" w:right="5"/>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 xml:space="preserve">Проверка </w:t>
      </w:r>
    </w:p>
    <w:p w14:paraId="5939AE9F" w14:textId="77777777" w:rsidR="00FA4680" w:rsidRPr="00C17FC2" w:rsidRDefault="00FA4680" w:rsidP="00FC19B3">
      <w:pPr>
        <w:shd w:val="clear" w:color="auto" w:fill="FFFFFF"/>
        <w:spacing w:after="0" w:line="240" w:lineRule="auto"/>
        <w:ind w:left="-28" w:right="5"/>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 xml:space="preserve">начисления и выплаты заработной платы  </w:t>
      </w:r>
    </w:p>
    <w:p w14:paraId="14ECF3B7" w14:textId="77777777" w:rsidR="00FA4680" w:rsidRPr="00C17FC2" w:rsidRDefault="00FA4680" w:rsidP="00FC19B3">
      <w:pPr>
        <w:shd w:val="clear" w:color="auto" w:fill="FFFFFF"/>
        <w:spacing w:after="0" w:line="240" w:lineRule="auto"/>
        <w:ind w:left="-28" w:right="5"/>
        <w:jc w:val="center"/>
        <w:rPr>
          <w:rFonts w:ascii="Times New Roman" w:eastAsia="Times New Roman" w:hAnsi="Times New Roman" w:cs="Times New Roman"/>
          <w:b/>
          <w:sz w:val="28"/>
          <w:szCs w:val="28"/>
          <w:lang w:eastAsia="ru-RU"/>
        </w:rPr>
      </w:pPr>
    </w:p>
    <w:p w14:paraId="614E60CF" w14:textId="5FCF6939" w:rsidR="00FA4680" w:rsidRPr="00C17FC2" w:rsidRDefault="00FA4680" w:rsidP="00272B27">
      <w:pPr>
        <w:autoSpaceDE w:val="0"/>
        <w:autoSpaceDN w:val="0"/>
        <w:adjustRightInd w:val="0"/>
        <w:spacing w:after="0" w:line="240" w:lineRule="auto"/>
        <w:ind w:left="-28" w:right="5" w:firstLine="737"/>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Начисление заработной платы по Администрации </w:t>
      </w:r>
      <w:r w:rsidR="00B719F1">
        <w:rPr>
          <w:rFonts w:ascii="Times New Roman" w:eastAsia="Times New Roman" w:hAnsi="Times New Roman" w:cs="Times New Roman"/>
          <w:sz w:val="28"/>
          <w:szCs w:val="28"/>
          <w:lang w:eastAsia="ru-RU"/>
        </w:rPr>
        <w:t xml:space="preserve">Малгобекского муниципального района </w:t>
      </w:r>
      <w:r w:rsidRPr="00C17FC2">
        <w:rPr>
          <w:rFonts w:ascii="Times New Roman" w:eastAsia="Times New Roman" w:hAnsi="Times New Roman" w:cs="Times New Roman"/>
          <w:sz w:val="28"/>
          <w:szCs w:val="28"/>
          <w:lang w:eastAsia="ru-RU"/>
        </w:rPr>
        <w:t>осуществлялось в Журнале операций расчётов по оплате труда, согласно штатному расписанию на 49 единиц, из них муниципальные служащие – 42 единицы, обслуживающий персонал – 2 единицы</w:t>
      </w:r>
      <w:r w:rsidR="00E83D60">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сотрудники Единой дежурно-диспетчерской службы – 5 единиц.</w:t>
      </w:r>
    </w:p>
    <w:p w14:paraId="16E4E149" w14:textId="421D4BF5" w:rsidR="00FA4680" w:rsidRPr="00C17FC2" w:rsidRDefault="00FA4680" w:rsidP="00272B27">
      <w:pPr>
        <w:autoSpaceDE w:val="0"/>
        <w:autoSpaceDN w:val="0"/>
        <w:adjustRightInd w:val="0"/>
        <w:spacing w:after="0" w:line="240" w:lineRule="auto"/>
        <w:ind w:right="5" w:firstLine="737"/>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Фонд оплаты труда составил 13 746,5 тыс. руб</w:t>
      </w:r>
      <w:r w:rsidR="00C248D9" w:rsidRPr="00C248D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 выплаты в связи с выходом на пенсию в размере 477,4 тыс. руб</w:t>
      </w:r>
      <w:r w:rsidR="00C248D9" w:rsidRPr="00C248D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p>
    <w:p w14:paraId="46A1F5C2" w14:textId="043657D4" w:rsidR="00FA4680" w:rsidRPr="00C17FC2" w:rsidRDefault="00FA4680" w:rsidP="00FA1FE7">
      <w:pPr>
        <w:autoSpaceDE w:val="0"/>
        <w:autoSpaceDN w:val="0"/>
        <w:adjustRightInd w:val="0"/>
        <w:spacing w:after="0" w:line="240" w:lineRule="auto"/>
        <w:ind w:left="-28" w:right="5" w:firstLine="737"/>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При начислении заработной платы должностные оклады, компенсационные и стимулирующие надбавки сотрудникам установлены в соответствии со штатным расписанием.</w:t>
      </w:r>
      <w:r w:rsidR="00FA1FE7">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Табели учёта рабочего времени на работников ведутся ежемесячно</w:t>
      </w:r>
      <w:r w:rsidR="00FA1FE7">
        <w:rPr>
          <w:rFonts w:ascii="Times New Roman" w:eastAsia="Times New Roman" w:hAnsi="Times New Roman" w:cs="Times New Roman"/>
          <w:sz w:val="28"/>
          <w:szCs w:val="28"/>
          <w:lang w:eastAsia="ru-RU"/>
        </w:rPr>
        <w:t>.</w:t>
      </w:r>
    </w:p>
    <w:p w14:paraId="4E5DF376" w14:textId="558983E9" w:rsidR="00FA4680" w:rsidRPr="00FA1FE7" w:rsidRDefault="00FA4680" w:rsidP="00FA1FE7">
      <w:pPr>
        <w:autoSpaceDE w:val="0"/>
        <w:autoSpaceDN w:val="0"/>
        <w:adjustRightInd w:val="0"/>
        <w:spacing w:after="0" w:line="240" w:lineRule="auto"/>
        <w:ind w:left="-28" w:right="6" w:firstLine="737"/>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соответствии с требованиями </w:t>
      </w:r>
      <w:r w:rsidRPr="00FA1FE7">
        <w:rPr>
          <w:rFonts w:ascii="Times New Roman" w:eastAsia="Times New Roman" w:hAnsi="Times New Roman" w:cs="Times New Roman"/>
          <w:sz w:val="28"/>
          <w:szCs w:val="28"/>
          <w:lang w:eastAsia="ru-RU"/>
        </w:rPr>
        <w:t>ст</w:t>
      </w:r>
      <w:r w:rsidR="00FA1FE7" w:rsidRPr="00FA1FE7">
        <w:rPr>
          <w:rFonts w:ascii="Times New Roman" w:eastAsia="Times New Roman" w:hAnsi="Times New Roman" w:cs="Times New Roman"/>
          <w:sz w:val="28"/>
          <w:szCs w:val="28"/>
          <w:lang w:eastAsia="ru-RU"/>
        </w:rPr>
        <w:t>атьи</w:t>
      </w:r>
      <w:r w:rsidRPr="00FA1FE7">
        <w:rPr>
          <w:rFonts w:ascii="Times New Roman" w:eastAsia="Times New Roman" w:hAnsi="Times New Roman" w:cs="Times New Roman"/>
          <w:sz w:val="28"/>
          <w:szCs w:val="28"/>
          <w:lang w:eastAsia="ru-RU"/>
        </w:rPr>
        <w:t xml:space="preserve"> 9 Федерального закона </w:t>
      </w:r>
      <w:r w:rsidR="00FA1FE7" w:rsidRPr="00FA1FE7">
        <w:rPr>
          <w:rFonts w:ascii="Times New Roman" w:eastAsia="Times New Roman" w:hAnsi="Times New Roman" w:cs="Times New Roman"/>
          <w:color w:val="000000"/>
          <w:sz w:val="28"/>
          <w:szCs w:val="28"/>
          <w:lang w:eastAsia="ru-RU"/>
        </w:rPr>
        <w:t>«О бухгалтерском учете» от 06. 12. 2011</w:t>
      </w:r>
      <w:r w:rsidR="00FA1FE7">
        <w:rPr>
          <w:rFonts w:ascii="Times New Roman" w:eastAsia="Times New Roman" w:hAnsi="Times New Roman" w:cs="Times New Roman"/>
          <w:color w:val="000000"/>
          <w:sz w:val="28"/>
          <w:szCs w:val="28"/>
          <w:lang w:eastAsia="ru-RU"/>
        </w:rPr>
        <w:t xml:space="preserve"> г.</w:t>
      </w:r>
      <w:r w:rsidR="00FA1FE7" w:rsidRPr="00FA1FE7">
        <w:rPr>
          <w:rFonts w:ascii="Times New Roman" w:eastAsia="Times New Roman" w:hAnsi="Times New Roman" w:cs="Times New Roman"/>
          <w:color w:val="000000"/>
          <w:sz w:val="28"/>
          <w:szCs w:val="28"/>
          <w:lang w:eastAsia="ru-RU"/>
        </w:rPr>
        <w:t xml:space="preserve"> №</w:t>
      </w:r>
      <w:r w:rsidR="00FA1FE7">
        <w:rPr>
          <w:rFonts w:ascii="Times New Roman" w:eastAsia="Times New Roman" w:hAnsi="Times New Roman" w:cs="Times New Roman"/>
          <w:color w:val="000000"/>
          <w:sz w:val="28"/>
          <w:szCs w:val="28"/>
          <w:lang w:eastAsia="ru-RU"/>
        </w:rPr>
        <w:t> </w:t>
      </w:r>
      <w:r w:rsidR="00FA1FE7" w:rsidRPr="00FA1FE7">
        <w:rPr>
          <w:rFonts w:ascii="Times New Roman" w:eastAsia="Times New Roman" w:hAnsi="Times New Roman" w:cs="Times New Roman"/>
          <w:color w:val="000000"/>
          <w:sz w:val="28"/>
          <w:szCs w:val="28"/>
          <w:lang w:eastAsia="ru-RU"/>
        </w:rPr>
        <w:t>402-ФЗ (далее - Федеральный закон №</w:t>
      </w:r>
      <w:r w:rsidR="00FA1FE7">
        <w:rPr>
          <w:rFonts w:ascii="Times New Roman" w:eastAsia="Times New Roman" w:hAnsi="Times New Roman" w:cs="Times New Roman"/>
          <w:color w:val="000000"/>
          <w:sz w:val="28"/>
          <w:szCs w:val="28"/>
          <w:lang w:eastAsia="ru-RU"/>
        </w:rPr>
        <w:t> </w:t>
      </w:r>
      <w:r w:rsidR="00FA1FE7" w:rsidRPr="00FA1FE7">
        <w:rPr>
          <w:rFonts w:ascii="Times New Roman" w:eastAsia="Times New Roman" w:hAnsi="Times New Roman" w:cs="Times New Roman"/>
          <w:color w:val="000000"/>
          <w:sz w:val="28"/>
          <w:szCs w:val="28"/>
          <w:lang w:eastAsia="ru-RU"/>
        </w:rPr>
        <w:t>402-ФЗ)</w:t>
      </w:r>
      <w:r w:rsidRPr="00FA1FE7">
        <w:rPr>
          <w:rFonts w:ascii="Times New Roman" w:eastAsia="Times New Roman" w:hAnsi="Times New Roman" w:cs="Times New Roman"/>
          <w:sz w:val="28"/>
          <w:szCs w:val="28"/>
          <w:lang w:eastAsia="ru-RU"/>
        </w:rPr>
        <w:t>, в учётном документе карточка-справка (форма по ОКУД 0504417) заполнены все реквизиты.</w:t>
      </w:r>
    </w:p>
    <w:p w14:paraId="0551C37F" w14:textId="66F7740D" w:rsidR="00FA4680" w:rsidRPr="00C17FC2" w:rsidRDefault="00FA4680" w:rsidP="00272B27">
      <w:pPr>
        <w:autoSpaceDE w:val="0"/>
        <w:autoSpaceDN w:val="0"/>
        <w:adjustRightInd w:val="0"/>
        <w:spacing w:after="0" w:line="240" w:lineRule="auto"/>
        <w:ind w:left="-28" w:right="5" w:firstLine="737"/>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Начисление и выплата заработной платы производились на основании Постановления Правительства </w:t>
      </w:r>
      <w:r w:rsidR="00FA1FE7" w:rsidRPr="00FA1FE7">
        <w:rPr>
          <w:rFonts w:ascii="Times New Roman" w:eastAsia="Times New Roman" w:hAnsi="Times New Roman" w:cs="Times New Roman"/>
          <w:sz w:val="28"/>
          <w:szCs w:val="28"/>
          <w:lang w:eastAsia="ru-RU"/>
        </w:rPr>
        <w:t>РИ от 15.12.2009</w:t>
      </w:r>
      <w:r w:rsidR="00FA1FE7">
        <w:rPr>
          <w:rFonts w:ascii="Times New Roman" w:eastAsia="Times New Roman" w:hAnsi="Times New Roman" w:cs="Times New Roman"/>
          <w:sz w:val="28"/>
          <w:szCs w:val="28"/>
          <w:lang w:eastAsia="ru-RU"/>
        </w:rPr>
        <w:t xml:space="preserve"> г.</w:t>
      </w:r>
      <w:r w:rsidR="00FA1FE7" w:rsidRPr="00FA1FE7">
        <w:rPr>
          <w:rFonts w:ascii="Times New Roman" w:eastAsia="Times New Roman" w:hAnsi="Times New Roman" w:cs="Times New Roman"/>
          <w:sz w:val="28"/>
          <w:szCs w:val="28"/>
          <w:lang w:eastAsia="ru-RU"/>
        </w:rPr>
        <w:t xml:space="preserve"> №</w:t>
      </w:r>
      <w:r w:rsidR="00FA1FE7">
        <w:rPr>
          <w:rFonts w:ascii="Times New Roman" w:eastAsia="Times New Roman" w:hAnsi="Times New Roman" w:cs="Times New Roman"/>
          <w:sz w:val="28"/>
          <w:szCs w:val="28"/>
          <w:lang w:eastAsia="ru-RU"/>
        </w:rPr>
        <w:t> </w:t>
      </w:r>
      <w:r w:rsidR="00FA1FE7" w:rsidRPr="00FA1FE7">
        <w:rPr>
          <w:rFonts w:ascii="Times New Roman" w:eastAsia="Times New Roman" w:hAnsi="Times New Roman" w:cs="Times New Roman"/>
          <w:sz w:val="28"/>
          <w:szCs w:val="28"/>
          <w:lang w:eastAsia="ru-RU"/>
        </w:rPr>
        <w:t xml:space="preserve">423 «Об утверждении положения о нормативах формирования расходов на оплату труда депутатов, членов выборных органов местного самоуправления, выборных должностных лиц местного самоуправления, муниципальных служащих в органах самоуправления» (далее – Постановление </w:t>
      </w:r>
      <w:r w:rsidR="00FA1FE7">
        <w:rPr>
          <w:rFonts w:ascii="Times New Roman" w:eastAsia="Times New Roman" w:hAnsi="Times New Roman" w:cs="Times New Roman"/>
          <w:sz w:val="28"/>
          <w:szCs w:val="28"/>
          <w:lang w:eastAsia="ru-RU"/>
        </w:rPr>
        <w:t xml:space="preserve">Правительства РИ </w:t>
      </w:r>
      <w:r w:rsidR="00FA1FE7" w:rsidRPr="00FA1FE7">
        <w:rPr>
          <w:rFonts w:ascii="Times New Roman" w:eastAsia="Times New Roman" w:hAnsi="Times New Roman" w:cs="Times New Roman"/>
          <w:sz w:val="28"/>
          <w:szCs w:val="28"/>
          <w:lang w:eastAsia="ru-RU"/>
        </w:rPr>
        <w:t>№</w:t>
      </w:r>
      <w:r w:rsidR="00FA1FE7">
        <w:rPr>
          <w:rFonts w:ascii="Times New Roman" w:eastAsia="Times New Roman" w:hAnsi="Times New Roman" w:cs="Times New Roman"/>
          <w:sz w:val="28"/>
          <w:szCs w:val="28"/>
          <w:lang w:eastAsia="ru-RU"/>
        </w:rPr>
        <w:t> </w:t>
      </w:r>
      <w:r w:rsidR="00FA1FE7" w:rsidRPr="00FA1FE7">
        <w:rPr>
          <w:rFonts w:ascii="Times New Roman" w:eastAsia="Times New Roman" w:hAnsi="Times New Roman" w:cs="Times New Roman"/>
          <w:sz w:val="28"/>
          <w:szCs w:val="28"/>
          <w:lang w:eastAsia="ru-RU"/>
        </w:rPr>
        <w:t>423)</w:t>
      </w:r>
      <w:r w:rsidR="00FA1FE7">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и Решения представительного органа муниципального образования «Малгобекский муниципальный район» №</w:t>
      </w:r>
      <w:r w:rsidR="00FA1FE7">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18/113-1 от 15.10.2012</w:t>
      </w:r>
      <w:r w:rsidR="00FA1FE7">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«Об утверждении Положения о денежном содержании муниципальных служащих Малгобекского муниципального района».</w:t>
      </w:r>
    </w:p>
    <w:p w14:paraId="2CC59982" w14:textId="77777777" w:rsidR="00FA4680" w:rsidRPr="00C17FC2" w:rsidRDefault="00FA4680" w:rsidP="00272B27">
      <w:pPr>
        <w:autoSpaceDE w:val="0"/>
        <w:autoSpaceDN w:val="0"/>
        <w:adjustRightInd w:val="0"/>
        <w:spacing w:after="0" w:line="240" w:lineRule="auto"/>
        <w:ind w:left="-28" w:right="5" w:firstLine="737"/>
        <w:jc w:val="both"/>
        <w:rPr>
          <w:rFonts w:ascii="Times New Roman" w:eastAsia="Times New Roman" w:hAnsi="Times New Roman" w:cs="Times New Roman"/>
          <w:sz w:val="28"/>
          <w:szCs w:val="28"/>
          <w:lang w:eastAsia="ru-RU"/>
        </w:rPr>
      </w:pPr>
    </w:p>
    <w:p w14:paraId="339ED6CF" w14:textId="77777777" w:rsidR="00FA4680" w:rsidRPr="00596051" w:rsidRDefault="00FA4680" w:rsidP="00FC19B3">
      <w:pPr>
        <w:autoSpaceDE w:val="0"/>
        <w:autoSpaceDN w:val="0"/>
        <w:adjustRightInd w:val="0"/>
        <w:spacing w:after="0" w:line="240" w:lineRule="auto"/>
        <w:ind w:left="-28" w:right="5" w:firstLine="708"/>
        <w:jc w:val="center"/>
        <w:rPr>
          <w:rFonts w:ascii="Times New Roman" w:eastAsia="Times New Roman" w:hAnsi="Times New Roman" w:cs="Times New Roman"/>
          <w:b/>
          <w:sz w:val="28"/>
          <w:szCs w:val="28"/>
          <w:lang w:eastAsia="ru-RU"/>
        </w:rPr>
      </w:pPr>
      <w:r w:rsidRPr="00596051">
        <w:rPr>
          <w:rFonts w:ascii="Times New Roman" w:eastAsia="Times New Roman" w:hAnsi="Times New Roman" w:cs="Times New Roman"/>
          <w:b/>
          <w:sz w:val="28"/>
          <w:szCs w:val="28"/>
          <w:lang w:eastAsia="ru-RU"/>
        </w:rPr>
        <w:t>Проверка формирования личных дел опекунов и обоснованности расходования средств отделом опеки и попечительства</w:t>
      </w:r>
    </w:p>
    <w:p w14:paraId="518F90CC" w14:textId="77777777" w:rsidR="00C248D9" w:rsidRDefault="00C248D9" w:rsidP="00596051">
      <w:pPr>
        <w:autoSpaceDE w:val="0"/>
        <w:autoSpaceDN w:val="0"/>
        <w:adjustRightInd w:val="0"/>
        <w:spacing w:after="0" w:line="240" w:lineRule="auto"/>
        <w:ind w:left="-28" w:right="5" w:firstLine="742"/>
        <w:jc w:val="both"/>
        <w:rPr>
          <w:rFonts w:ascii="Times New Roman" w:eastAsia="Times New Roman" w:hAnsi="Times New Roman" w:cs="Times New Roman"/>
          <w:bCs/>
          <w:sz w:val="28"/>
          <w:szCs w:val="28"/>
          <w:lang w:eastAsia="ru-RU"/>
        </w:rPr>
      </w:pPr>
    </w:p>
    <w:p w14:paraId="73679351" w14:textId="66547814" w:rsidR="00FA4680" w:rsidRPr="00C17FC2" w:rsidRDefault="00FA4680" w:rsidP="00596051">
      <w:pPr>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sidRPr="00596051">
        <w:rPr>
          <w:rFonts w:ascii="Times New Roman" w:eastAsia="Times New Roman" w:hAnsi="Times New Roman" w:cs="Times New Roman"/>
          <w:sz w:val="28"/>
          <w:szCs w:val="28"/>
          <w:lang w:eastAsia="ru-RU"/>
        </w:rPr>
        <w:t>Коллегиальным органом по решению вопросов опеки и попечительства в Администрации является комиссия по опеке и попечительству. Положение о комиссии по опеке и попечительству утвержд</w:t>
      </w:r>
      <w:r w:rsidR="00C248D9">
        <w:rPr>
          <w:rFonts w:ascii="Times New Roman" w:eastAsia="Times New Roman" w:hAnsi="Times New Roman" w:cs="Times New Roman"/>
          <w:sz w:val="28"/>
          <w:szCs w:val="28"/>
          <w:lang w:eastAsia="ru-RU"/>
        </w:rPr>
        <w:t>ено</w:t>
      </w:r>
      <w:r w:rsidRPr="00596051">
        <w:rPr>
          <w:rFonts w:ascii="Times New Roman" w:eastAsia="Times New Roman" w:hAnsi="Times New Roman" w:cs="Times New Roman"/>
          <w:sz w:val="28"/>
          <w:szCs w:val="28"/>
          <w:lang w:eastAsia="ru-RU"/>
        </w:rPr>
        <w:t xml:space="preserve"> </w:t>
      </w:r>
      <w:r w:rsidR="00C248D9">
        <w:rPr>
          <w:rFonts w:ascii="Times New Roman" w:eastAsia="Times New Roman" w:hAnsi="Times New Roman" w:cs="Times New Roman"/>
          <w:sz w:val="28"/>
          <w:szCs w:val="28"/>
          <w:lang w:eastAsia="ru-RU"/>
        </w:rPr>
        <w:t xml:space="preserve">Постановлением </w:t>
      </w:r>
      <w:r w:rsidRPr="00596051">
        <w:rPr>
          <w:rFonts w:ascii="Times New Roman" w:eastAsia="Times New Roman" w:hAnsi="Times New Roman" w:cs="Times New Roman"/>
          <w:sz w:val="28"/>
          <w:szCs w:val="28"/>
          <w:lang w:eastAsia="ru-RU"/>
        </w:rPr>
        <w:t>Администрацией Малгобекского муниципального района от 17.02.2011</w:t>
      </w:r>
      <w:r w:rsidR="00596051" w:rsidRPr="00596051">
        <w:rPr>
          <w:rFonts w:ascii="Times New Roman" w:eastAsia="Times New Roman" w:hAnsi="Times New Roman" w:cs="Times New Roman"/>
          <w:sz w:val="28"/>
          <w:szCs w:val="28"/>
          <w:lang w:eastAsia="ru-RU"/>
        </w:rPr>
        <w:t xml:space="preserve"> г</w:t>
      </w:r>
      <w:r w:rsidR="00596051">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w:t>
      </w:r>
      <w:r w:rsidR="0059605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52. </w:t>
      </w:r>
    </w:p>
    <w:p w14:paraId="678B91D2" w14:textId="2A207ECF" w:rsidR="00FA4680" w:rsidRPr="00C17FC2" w:rsidRDefault="00FA4680" w:rsidP="00272B27">
      <w:pPr>
        <w:widowControl w:val="0"/>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Полномочия органов опеки и попечительства в отношении несовершеннолетних граждан осуществляются в соответствии с Семейным кодексом РФ, Федеральным законом от 24.04.2008</w:t>
      </w:r>
      <w:r w:rsidR="00596051">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59605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48-ФЗ «Об опеке и попечительстве», Постановлением Правительства РФ от 18.05.2009</w:t>
      </w:r>
      <w:r w:rsidR="00596051">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59605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423 «Об отдельных вопросах осуществлении опеки и попечительства в отношении несовершеннолетних», Постановлением Правительства РИ от 01.08.2006</w:t>
      </w:r>
      <w:r w:rsidR="00596051">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59605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107 «О размерах ежемесячных и разовых выплат детям-сиротам и детям, оставшимся без попечения родителей» и другими нормативными правовыми актами РФ и РИ, устанавливающими порядок финансирования и наделения органов местного самоуправления государственными полномочиями по обеспечению мер социальной поддержки детей-сирот и детей, оставшихся без попечения родителей.</w:t>
      </w:r>
    </w:p>
    <w:p w14:paraId="1546D7A9" w14:textId="36DE36BA" w:rsidR="00FA4680" w:rsidRPr="00C17FC2" w:rsidRDefault="00596051" w:rsidP="00596051">
      <w:pPr>
        <w:widowControl w:val="0"/>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учете в отделе опеки и попечительства п</w:t>
      </w:r>
      <w:r w:rsidR="00FA4680" w:rsidRPr="00C17FC2">
        <w:rPr>
          <w:rFonts w:ascii="Times New Roman" w:eastAsia="Times New Roman" w:hAnsi="Times New Roman" w:cs="Times New Roman"/>
          <w:sz w:val="28"/>
          <w:szCs w:val="28"/>
          <w:lang w:eastAsia="ru-RU"/>
        </w:rPr>
        <w:t>о состоянию на 01.01.2022</w:t>
      </w:r>
      <w:r>
        <w:rPr>
          <w:rFonts w:ascii="Times New Roman" w:eastAsia="Times New Roman" w:hAnsi="Times New Roman" w:cs="Times New Roman"/>
          <w:sz w:val="28"/>
          <w:szCs w:val="28"/>
          <w:lang w:eastAsia="ru-RU"/>
        </w:rPr>
        <w:t xml:space="preserve"> г.</w:t>
      </w:r>
      <w:r w:rsidR="00FA4680" w:rsidRPr="00C17FC2">
        <w:rPr>
          <w:rFonts w:ascii="Times New Roman" w:eastAsia="Times New Roman" w:hAnsi="Times New Roman" w:cs="Times New Roman"/>
          <w:sz w:val="28"/>
          <w:szCs w:val="28"/>
          <w:lang w:eastAsia="ru-RU"/>
        </w:rPr>
        <w:t xml:space="preserve"> на учёте состояло 56 ребёнка</w:t>
      </w:r>
      <w:r>
        <w:rPr>
          <w:rFonts w:ascii="Times New Roman" w:eastAsia="Times New Roman" w:hAnsi="Times New Roman" w:cs="Times New Roman"/>
          <w:sz w:val="28"/>
          <w:szCs w:val="28"/>
          <w:lang w:eastAsia="ru-RU"/>
        </w:rPr>
        <w:t>, н</w:t>
      </w:r>
      <w:r w:rsidR="00FA4680" w:rsidRPr="00C17FC2">
        <w:rPr>
          <w:rFonts w:ascii="Times New Roman" w:eastAsia="Times New Roman" w:hAnsi="Times New Roman" w:cs="Times New Roman"/>
          <w:sz w:val="28"/>
          <w:szCs w:val="28"/>
          <w:lang w:eastAsia="ru-RU"/>
        </w:rPr>
        <w:t>а 31.12.2022</w:t>
      </w:r>
      <w:r>
        <w:rPr>
          <w:rFonts w:ascii="Times New Roman" w:eastAsia="Times New Roman" w:hAnsi="Times New Roman" w:cs="Times New Roman"/>
          <w:sz w:val="28"/>
          <w:szCs w:val="28"/>
          <w:lang w:eastAsia="ru-RU"/>
        </w:rPr>
        <w:t xml:space="preserve"> г.</w:t>
      </w:r>
      <w:r w:rsidR="00FA4680" w:rsidRPr="00C17F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FA4680" w:rsidRPr="00C17FC2">
        <w:rPr>
          <w:rFonts w:ascii="Times New Roman" w:eastAsia="Times New Roman" w:hAnsi="Times New Roman" w:cs="Times New Roman"/>
          <w:sz w:val="28"/>
          <w:szCs w:val="28"/>
          <w:lang w:eastAsia="ru-RU"/>
        </w:rPr>
        <w:t xml:space="preserve"> 53 ребёнка. В 2022 году на учёт принято 8 детей.</w:t>
      </w:r>
      <w:r>
        <w:rPr>
          <w:rFonts w:ascii="Times New Roman" w:eastAsia="Times New Roman" w:hAnsi="Times New Roman" w:cs="Times New Roman"/>
          <w:sz w:val="28"/>
          <w:szCs w:val="28"/>
          <w:lang w:eastAsia="ru-RU"/>
        </w:rPr>
        <w:t xml:space="preserve"> </w:t>
      </w:r>
      <w:r w:rsidR="00FA4680" w:rsidRPr="00C17FC2">
        <w:rPr>
          <w:rFonts w:ascii="Times New Roman" w:eastAsia="Times New Roman" w:hAnsi="Times New Roman" w:cs="Times New Roman"/>
          <w:sz w:val="28"/>
          <w:szCs w:val="28"/>
          <w:lang w:eastAsia="ru-RU"/>
        </w:rPr>
        <w:t>Всего в проверяемом периоде на социальные выплаты профинансировано и выплачено 3 015,6 тыс. руб.</w:t>
      </w:r>
    </w:p>
    <w:p w14:paraId="59CC3640" w14:textId="33004BE5" w:rsidR="00FA4680" w:rsidRPr="00C17FC2" w:rsidRDefault="00FA4680" w:rsidP="00272B27">
      <w:pPr>
        <w:widowControl w:val="0"/>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 выборочной проверке документации об использовании средств, предоставленных на финансирование социальных выплат, нарушений не установлено.</w:t>
      </w:r>
    </w:p>
    <w:p w14:paraId="538D29F5" w14:textId="77777777" w:rsidR="00B719F1" w:rsidRDefault="00B719F1" w:rsidP="00272B27">
      <w:pPr>
        <w:shd w:val="clear" w:color="auto" w:fill="FFFFFF"/>
        <w:spacing w:after="0" w:line="240" w:lineRule="auto"/>
        <w:ind w:left="-28" w:right="5" w:firstLine="742"/>
        <w:jc w:val="center"/>
        <w:rPr>
          <w:rFonts w:ascii="Times New Roman" w:eastAsia="Times New Roman" w:hAnsi="Times New Roman" w:cs="Times New Roman"/>
          <w:b/>
          <w:sz w:val="28"/>
          <w:szCs w:val="28"/>
          <w:lang w:eastAsia="ru-RU"/>
        </w:rPr>
      </w:pPr>
    </w:p>
    <w:p w14:paraId="40552962" w14:textId="77777777" w:rsidR="00B719F1" w:rsidRDefault="00B719F1" w:rsidP="00272B27">
      <w:pPr>
        <w:shd w:val="clear" w:color="auto" w:fill="FFFFFF"/>
        <w:spacing w:after="0" w:line="240" w:lineRule="auto"/>
        <w:ind w:left="-28" w:right="5" w:firstLine="742"/>
        <w:jc w:val="center"/>
        <w:rPr>
          <w:rFonts w:ascii="Times New Roman" w:eastAsia="Times New Roman" w:hAnsi="Times New Roman" w:cs="Times New Roman"/>
          <w:b/>
          <w:sz w:val="28"/>
          <w:szCs w:val="28"/>
          <w:lang w:eastAsia="ru-RU"/>
        </w:rPr>
      </w:pPr>
    </w:p>
    <w:p w14:paraId="00F614FD" w14:textId="77777777" w:rsidR="00B719F1" w:rsidRDefault="00B719F1" w:rsidP="00272B27">
      <w:pPr>
        <w:shd w:val="clear" w:color="auto" w:fill="FFFFFF"/>
        <w:spacing w:after="0" w:line="240" w:lineRule="auto"/>
        <w:ind w:left="-28" w:right="5" w:firstLine="742"/>
        <w:jc w:val="center"/>
        <w:rPr>
          <w:rFonts w:ascii="Times New Roman" w:eastAsia="Times New Roman" w:hAnsi="Times New Roman" w:cs="Times New Roman"/>
          <w:b/>
          <w:sz w:val="28"/>
          <w:szCs w:val="28"/>
          <w:lang w:eastAsia="ru-RU"/>
        </w:rPr>
      </w:pPr>
    </w:p>
    <w:p w14:paraId="0A4A1683" w14:textId="1E215CE9" w:rsidR="00FA4680" w:rsidRPr="00C17FC2" w:rsidRDefault="00FA4680" w:rsidP="00272B27">
      <w:pPr>
        <w:shd w:val="clear" w:color="auto" w:fill="FFFFFF"/>
        <w:spacing w:after="0" w:line="240" w:lineRule="auto"/>
        <w:ind w:left="-28" w:right="5" w:firstLine="742"/>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lastRenderedPageBreak/>
        <w:t>Проверка учета</w:t>
      </w:r>
    </w:p>
    <w:p w14:paraId="574E4A39" w14:textId="77777777" w:rsidR="00FA4680" w:rsidRPr="00C17FC2" w:rsidRDefault="00FA4680" w:rsidP="00272B27">
      <w:pPr>
        <w:spacing w:after="0" w:line="240" w:lineRule="auto"/>
        <w:ind w:left="-28" w:right="5" w:firstLine="742"/>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sz w:val="28"/>
          <w:szCs w:val="28"/>
          <w:lang w:eastAsia="ru-RU"/>
        </w:rPr>
        <w:t xml:space="preserve">основных средств и материальных ценностей </w:t>
      </w:r>
    </w:p>
    <w:p w14:paraId="7182541B" w14:textId="77777777" w:rsidR="00FA4680" w:rsidRPr="00C17FC2" w:rsidRDefault="00FA4680" w:rsidP="00272B27">
      <w:pPr>
        <w:shd w:val="clear" w:color="auto" w:fill="FFFFFF"/>
        <w:spacing w:after="0" w:line="240" w:lineRule="auto"/>
        <w:ind w:left="-28" w:right="5" w:firstLine="742"/>
        <w:jc w:val="center"/>
        <w:rPr>
          <w:rFonts w:ascii="Times New Roman" w:eastAsia="Times New Roman" w:hAnsi="Times New Roman" w:cs="Times New Roman"/>
          <w:b/>
          <w:sz w:val="28"/>
          <w:szCs w:val="28"/>
          <w:lang w:eastAsia="ru-RU"/>
        </w:rPr>
      </w:pPr>
    </w:p>
    <w:p w14:paraId="2FE18320" w14:textId="77777777"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проверяемом периоде учет основных средств и материальных ценностей в Администрации осуществлялся в Журнале операций по выбытию и перемещению нефинансовых активов. </w:t>
      </w:r>
    </w:p>
    <w:p w14:paraId="0B90EAD4" w14:textId="46941AC4" w:rsidR="00FA4680" w:rsidRPr="00C17FC2" w:rsidRDefault="00FA4680" w:rsidP="00D268FA">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данным годовой отчетности числится основных средств:</w:t>
      </w:r>
      <w:r w:rsidR="00D268FA">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на </w:t>
      </w:r>
      <w:r w:rsidR="00596051">
        <w:rPr>
          <w:rFonts w:ascii="Times New Roman" w:eastAsia="Times New Roman" w:hAnsi="Times New Roman" w:cs="Times New Roman"/>
          <w:sz w:val="28"/>
          <w:szCs w:val="28"/>
          <w:lang w:eastAsia="ru-RU"/>
        </w:rPr>
        <w:t>01.01.</w:t>
      </w:r>
      <w:r w:rsidRPr="00C17FC2">
        <w:rPr>
          <w:rFonts w:ascii="Times New Roman" w:eastAsia="Times New Roman" w:hAnsi="Times New Roman" w:cs="Times New Roman"/>
          <w:sz w:val="28"/>
          <w:szCs w:val="28"/>
          <w:lang w:eastAsia="ru-RU"/>
        </w:rPr>
        <w:t xml:space="preserve"> 2022 г. </w:t>
      </w:r>
      <w:r w:rsidR="00596051">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в сумме 22 878,9 тыс. руб</w:t>
      </w:r>
      <w:bookmarkStart w:id="120" w:name="_Hlk158387421"/>
      <w:r w:rsidR="00C248D9">
        <w:rPr>
          <w:rFonts w:ascii="Times New Roman" w:eastAsia="Times New Roman" w:hAnsi="Times New Roman" w:cs="Times New Roman"/>
          <w:sz w:val="28"/>
          <w:szCs w:val="28"/>
          <w:lang w:eastAsia="ru-RU"/>
        </w:rPr>
        <w:t>лей</w:t>
      </w:r>
      <w:bookmarkEnd w:id="120"/>
      <w:r w:rsidRPr="00C17FC2">
        <w:rPr>
          <w:rFonts w:ascii="Times New Roman" w:eastAsia="Times New Roman" w:hAnsi="Times New Roman" w:cs="Times New Roman"/>
          <w:sz w:val="28"/>
          <w:szCs w:val="28"/>
          <w:lang w:eastAsia="ru-RU"/>
        </w:rPr>
        <w:t>;</w:t>
      </w:r>
      <w:r w:rsidR="00474D75">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на </w:t>
      </w:r>
      <w:r w:rsidR="00596051">
        <w:rPr>
          <w:rFonts w:ascii="Times New Roman" w:eastAsia="Times New Roman" w:hAnsi="Times New Roman" w:cs="Times New Roman"/>
          <w:sz w:val="28"/>
          <w:szCs w:val="28"/>
          <w:lang w:eastAsia="ru-RU"/>
        </w:rPr>
        <w:t>31.12.</w:t>
      </w:r>
      <w:r w:rsidRPr="00C17FC2">
        <w:rPr>
          <w:rFonts w:ascii="Times New Roman" w:eastAsia="Times New Roman" w:hAnsi="Times New Roman" w:cs="Times New Roman"/>
          <w:sz w:val="28"/>
          <w:szCs w:val="28"/>
          <w:lang w:eastAsia="ru-RU"/>
        </w:rPr>
        <w:t xml:space="preserve"> 2022 г. </w:t>
      </w:r>
      <w:r w:rsidR="00596051">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в сумме 21 966,9 тыс. руб</w:t>
      </w:r>
      <w:r w:rsidR="00C248D9" w:rsidRPr="00C248D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518D72A0" w14:textId="2668BFC8"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 выборочной проверке поступления и выбытия основных фондов нарушений не установлено.</w:t>
      </w:r>
    </w:p>
    <w:p w14:paraId="70795148" w14:textId="6AC78347" w:rsidR="00FA4680" w:rsidRDefault="00FA4680" w:rsidP="00596051">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 проверке учета основных средств и материальных ценностью установлено</w:t>
      </w:r>
      <w:r w:rsidR="00596051">
        <w:rPr>
          <w:rFonts w:ascii="Times New Roman" w:eastAsia="Times New Roman" w:hAnsi="Times New Roman" w:cs="Times New Roman"/>
          <w:sz w:val="28"/>
          <w:szCs w:val="28"/>
          <w:lang w:eastAsia="ru-RU"/>
        </w:rPr>
        <w:t xml:space="preserve">, что </w:t>
      </w:r>
      <w:r w:rsidRPr="00C17FC2">
        <w:rPr>
          <w:rFonts w:ascii="Times New Roman" w:eastAsia="Times New Roman" w:hAnsi="Times New Roman" w:cs="Times New Roman"/>
          <w:sz w:val="28"/>
          <w:szCs w:val="28"/>
          <w:lang w:eastAsia="ru-RU"/>
        </w:rPr>
        <w:t>в соответствии со ст</w:t>
      </w:r>
      <w:r w:rsidR="00596051">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244 Т</w:t>
      </w:r>
      <w:r w:rsidR="00596051">
        <w:rPr>
          <w:rFonts w:ascii="Times New Roman" w:eastAsia="Times New Roman" w:hAnsi="Times New Roman" w:cs="Times New Roman"/>
          <w:sz w:val="28"/>
          <w:szCs w:val="28"/>
          <w:lang w:eastAsia="ru-RU"/>
        </w:rPr>
        <w:t>рудового Кодекса</w:t>
      </w:r>
      <w:r w:rsidRPr="00C17FC2">
        <w:rPr>
          <w:rFonts w:ascii="Times New Roman" w:eastAsia="Times New Roman" w:hAnsi="Times New Roman" w:cs="Times New Roman"/>
          <w:sz w:val="28"/>
          <w:szCs w:val="28"/>
          <w:lang w:eastAsia="ru-RU"/>
        </w:rPr>
        <w:t xml:space="preserve"> РФ с материально-ответственными лицами заключен договор о полной индивидуальной материальной ответственности</w:t>
      </w:r>
      <w:r w:rsidR="00596051">
        <w:rPr>
          <w:rFonts w:ascii="Times New Roman" w:eastAsia="Times New Roman" w:hAnsi="Times New Roman" w:cs="Times New Roman"/>
          <w:sz w:val="28"/>
          <w:szCs w:val="28"/>
          <w:lang w:eastAsia="ru-RU"/>
        </w:rPr>
        <w:t>.</w:t>
      </w:r>
    </w:p>
    <w:p w14:paraId="79302AC4" w14:textId="081F284C" w:rsidR="00FA4680" w:rsidRPr="00C17FC2" w:rsidRDefault="00FE3C4F" w:rsidP="00FE3C4F">
      <w:pPr>
        <w:spacing w:after="0" w:line="240" w:lineRule="auto"/>
        <w:ind w:left="-28" w:right="5" w:firstLine="7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C17FC2">
        <w:rPr>
          <w:rFonts w:ascii="Times New Roman" w:eastAsia="Times New Roman" w:hAnsi="Times New Roman" w:cs="Times New Roman"/>
          <w:sz w:val="28"/>
          <w:szCs w:val="28"/>
          <w:lang w:eastAsia="ru-RU"/>
        </w:rPr>
        <w:t xml:space="preserve"> соответствии с п</w:t>
      </w:r>
      <w:r>
        <w:rPr>
          <w:rFonts w:ascii="Times New Roman" w:eastAsia="Times New Roman" w:hAnsi="Times New Roman" w:cs="Times New Roman"/>
          <w:sz w:val="28"/>
          <w:szCs w:val="28"/>
          <w:lang w:eastAsia="ru-RU"/>
        </w:rPr>
        <w:t xml:space="preserve">унктом </w:t>
      </w:r>
      <w:r w:rsidRPr="00C17FC2">
        <w:rPr>
          <w:rFonts w:ascii="Times New Roman" w:eastAsia="Times New Roman" w:hAnsi="Times New Roman" w:cs="Times New Roman"/>
          <w:sz w:val="28"/>
          <w:szCs w:val="28"/>
          <w:lang w:eastAsia="ru-RU"/>
        </w:rPr>
        <w:t xml:space="preserve">46 Инструкции </w:t>
      </w:r>
      <w:r w:rsidRPr="00FE3C4F">
        <w:rPr>
          <w:rFonts w:ascii="Times New Roman" w:eastAsia="Times New Roman" w:hAnsi="Times New Roman" w:cs="Times New Roman"/>
          <w:sz w:val="28"/>
          <w:szCs w:val="28"/>
          <w:lang w:eastAsia="ru-RU"/>
        </w:rPr>
        <w:t>по бюджетному учету, утвержденн</w:t>
      </w:r>
      <w:r>
        <w:rPr>
          <w:rFonts w:ascii="Times New Roman" w:eastAsia="Times New Roman" w:hAnsi="Times New Roman" w:cs="Times New Roman"/>
          <w:sz w:val="28"/>
          <w:szCs w:val="28"/>
          <w:lang w:eastAsia="ru-RU"/>
        </w:rPr>
        <w:t>ой</w:t>
      </w:r>
      <w:r w:rsidRPr="00FE3C4F">
        <w:rPr>
          <w:rFonts w:ascii="Times New Roman" w:eastAsia="Times New Roman" w:hAnsi="Times New Roman" w:cs="Times New Roman"/>
          <w:sz w:val="28"/>
          <w:szCs w:val="28"/>
          <w:lang w:eastAsia="ru-RU"/>
        </w:rPr>
        <w:t xml:space="preserve"> </w:t>
      </w:r>
      <w:r w:rsidR="00032589">
        <w:rPr>
          <w:rFonts w:ascii="Times New Roman" w:eastAsia="Times New Roman" w:hAnsi="Times New Roman" w:cs="Times New Roman"/>
          <w:sz w:val="28"/>
          <w:szCs w:val="28"/>
          <w:lang w:eastAsia="ru-RU"/>
        </w:rPr>
        <w:t>П</w:t>
      </w:r>
      <w:r w:rsidRPr="00FE3C4F">
        <w:rPr>
          <w:rFonts w:ascii="Times New Roman" w:eastAsia="Times New Roman" w:hAnsi="Times New Roman" w:cs="Times New Roman"/>
          <w:sz w:val="28"/>
          <w:szCs w:val="28"/>
          <w:lang w:eastAsia="ru-RU"/>
        </w:rPr>
        <w:t>риказом Министерства финансов РФ от 01.12.2010</w:t>
      </w:r>
      <w:r>
        <w:rPr>
          <w:rFonts w:ascii="Times New Roman" w:eastAsia="Times New Roman" w:hAnsi="Times New Roman" w:cs="Times New Roman"/>
          <w:sz w:val="28"/>
          <w:szCs w:val="28"/>
          <w:lang w:eastAsia="ru-RU"/>
        </w:rPr>
        <w:t xml:space="preserve"> г.</w:t>
      </w:r>
      <w:r w:rsidRPr="00FE3C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w:t>
      </w:r>
      <w:r w:rsidRPr="00FE3C4F">
        <w:rPr>
          <w:rFonts w:ascii="Times New Roman" w:eastAsia="Times New Roman" w:hAnsi="Times New Roman" w:cs="Times New Roman"/>
          <w:sz w:val="28"/>
          <w:szCs w:val="28"/>
          <w:lang w:eastAsia="ru-RU"/>
        </w:rPr>
        <w:t>157н (далее – Инструкция №</w:t>
      </w:r>
      <w:r>
        <w:rPr>
          <w:rFonts w:ascii="Times New Roman" w:eastAsia="Times New Roman" w:hAnsi="Times New Roman" w:cs="Times New Roman"/>
          <w:sz w:val="28"/>
          <w:szCs w:val="28"/>
          <w:lang w:eastAsia="ru-RU"/>
        </w:rPr>
        <w:t> </w:t>
      </w:r>
      <w:r w:rsidRPr="00FE3C4F">
        <w:rPr>
          <w:rFonts w:ascii="Times New Roman" w:eastAsia="Times New Roman" w:hAnsi="Times New Roman" w:cs="Times New Roman"/>
          <w:sz w:val="28"/>
          <w:szCs w:val="28"/>
          <w:lang w:eastAsia="ru-RU"/>
        </w:rPr>
        <w:t>157н)</w:t>
      </w:r>
      <w:r w:rsidRPr="00C17FC2">
        <w:rPr>
          <w:rFonts w:ascii="Times New Roman" w:eastAsia="Times New Roman" w:hAnsi="Times New Roman" w:cs="Times New Roman"/>
          <w:sz w:val="28"/>
          <w:szCs w:val="28"/>
          <w:lang w:eastAsia="ru-RU"/>
        </w:rPr>
        <w:t xml:space="preserve"> всем объектам основных средств</w:t>
      </w:r>
      <w:r>
        <w:rPr>
          <w:rFonts w:ascii="Times New Roman" w:eastAsia="Times New Roman" w:hAnsi="Times New Roman" w:cs="Times New Roman"/>
          <w:sz w:val="28"/>
          <w:szCs w:val="28"/>
          <w:lang w:eastAsia="ru-RU"/>
        </w:rPr>
        <w:t xml:space="preserve"> </w:t>
      </w:r>
      <w:r w:rsidR="00FA4680" w:rsidRPr="00C17FC2">
        <w:rPr>
          <w:rFonts w:ascii="Times New Roman" w:eastAsia="Times New Roman" w:hAnsi="Times New Roman" w:cs="Times New Roman"/>
          <w:sz w:val="28"/>
          <w:szCs w:val="28"/>
          <w:lang w:eastAsia="ru-RU"/>
        </w:rPr>
        <w:t>присвоены инвентарные номера</w:t>
      </w:r>
      <w:r w:rsidR="00474D75">
        <w:rPr>
          <w:rFonts w:ascii="Times New Roman" w:eastAsia="Times New Roman" w:hAnsi="Times New Roman" w:cs="Times New Roman"/>
          <w:sz w:val="28"/>
          <w:szCs w:val="28"/>
          <w:lang w:eastAsia="ru-RU"/>
        </w:rPr>
        <w:t>.</w:t>
      </w:r>
      <w:r w:rsidR="00FA4680" w:rsidRPr="00C17FC2">
        <w:rPr>
          <w:rFonts w:ascii="Times New Roman" w:eastAsia="Times New Roman" w:hAnsi="Times New Roman" w:cs="Times New Roman"/>
          <w:sz w:val="28"/>
          <w:szCs w:val="28"/>
          <w:lang w:eastAsia="ru-RU"/>
        </w:rPr>
        <w:t xml:space="preserve"> </w:t>
      </w:r>
    </w:p>
    <w:p w14:paraId="47E5ABE5" w14:textId="3C4A7BCD" w:rsidR="00FA4680" w:rsidRPr="00C17FC2" w:rsidRDefault="00474D75" w:rsidP="00272B27">
      <w:pPr>
        <w:spacing w:after="0" w:line="240" w:lineRule="auto"/>
        <w:ind w:left="-28" w:right="5" w:firstLine="7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C17FC2">
        <w:rPr>
          <w:rFonts w:ascii="Times New Roman" w:eastAsia="Times New Roman" w:hAnsi="Times New Roman" w:cs="Times New Roman"/>
          <w:sz w:val="28"/>
          <w:szCs w:val="28"/>
          <w:lang w:eastAsia="ru-RU"/>
        </w:rPr>
        <w:t xml:space="preserve">налитический учет основных средств ведется в инвентарных карточках учета основных средств </w:t>
      </w:r>
      <w:r w:rsidR="00FA4680" w:rsidRPr="00C17FC2">
        <w:rPr>
          <w:rFonts w:ascii="Times New Roman" w:eastAsia="Times New Roman" w:hAnsi="Times New Roman" w:cs="Times New Roman"/>
          <w:sz w:val="28"/>
          <w:szCs w:val="28"/>
          <w:lang w:eastAsia="ru-RU"/>
        </w:rPr>
        <w:t>в соответствии со ст</w:t>
      </w:r>
      <w:r>
        <w:rPr>
          <w:rFonts w:ascii="Times New Roman" w:eastAsia="Times New Roman" w:hAnsi="Times New Roman" w:cs="Times New Roman"/>
          <w:sz w:val="28"/>
          <w:szCs w:val="28"/>
          <w:lang w:eastAsia="ru-RU"/>
        </w:rPr>
        <w:t>атьей</w:t>
      </w:r>
      <w:r w:rsidR="00FA4680" w:rsidRPr="00C17FC2">
        <w:rPr>
          <w:rFonts w:ascii="Times New Roman" w:eastAsia="Times New Roman" w:hAnsi="Times New Roman" w:cs="Times New Roman"/>
          <w:sz w:val="28"/>
          <w:szCs w:val="28"/>
          <w:lang w:eastAsia="ru-RU"/>
        </w:rPr>
        <w:t xml:space="preserve"> 54 Инструкции №</w:t>
      </w:r>
      <w:r>
        <w:rPr>
          <w:rFonts w:ascii="Times New Roman" w:eastAsia="Times New Roman" w:hAnsi="Times New Roman" w:cs="Times New Roman"/>
          <w:sz w:val="28"/>
          <w:szCs w:val="28"/>
          <w:lang w:eastAsia="ru-RU"/>
        </w:rPr>
        <w:t> </w:t>
      </w:r>
      <w:r w:rsidR="00FA4680" w:rsidRPr="00C17FC2">
        <w:rPr>
          <w:rFonts w:ascii="Times New Roman" w:eastAsia="Times New Roman" w:hAnsi="Times New Roman" w:cs="Times New Roman"/>
          <w:sz w:val="28"/>
          <w:szCs w:val="28"/>
          <w:lang w:eastAsia="ru-RU"/>
        </w:rPr>
        <w:t>157н</w:t>
      </w:r>
      <w:r>
        <w:rPr>
          <w:rFonts w:ascii="Times New Roman" w:eastAsia="Times New Roman" w:hAnsi="Times New Roman" w:cs="Times New Roman"/>
          <w:sz w:val="28"/>
          <w:szCs w:val="28"/>
          <w:lang w:eastAsia="ru-RU"/>
        </w:rPr>
        <w:t>.</w:t>
      </w:r>
    </w:p>
    <w:p w14:paraId="5100526C" w14:textId="62747813" w:rsidR="00FA4680" w:rsidRPr="00C17FC2" w:rsidRDefault="00474D75" w:rsidP="00272B27">
      <w:pPr>
        <w:spacing w:after="0" w:line="240" w:lineRule="auto"/>
        <w:ind w:left="-28" w:right="5" w:firstLine="742"/>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У</w:t>
      </w:r>
      <w:r w:rsidR="00FA4680" w:rsidRPr="00C17FC2">
        <w:rPr>
          <w:rFonts w:ascii="Times New Roman" w:eastAsia="Times New Roman" w:hAnsi="Times New Roman" w:cs="Times New Roman"/>
          <w:bCs/>
          <w:sz w:val="28"/>
          <w:szCs w:val="28"/>
          <w:lang w:eastAsia="ru-RU"/>
        </w:rPr>
        <w:t>чёт материальных запасов</w:t>
      </w:r>
      <w:r>
        <w:rPr>
          <w:rFonts w:ascii="Times New Roman" w:eastAsia="Times New Roman" w:hAnsi="Times New Roman" w:cs="Times New Roman"/>
          <w:bCs/>
          <w:sz w:val="28"/>
          <w:szCs w:val="28"/>
          <w:lang w:eastAsia="ru-RU"/>
        </w:rPr>
        <w:t xml:space="preserve">, согласно статье 119 </w:t>
      </w:r>
      <w:r w:rsidRPr="00C17FC2">
        <w:rPr>
          <w:rFonts w:ascii="Times New Roman" w:eastAsia="Times New Roman" w:hAnsi="Times New Roman" w:cs="Times New Roman"/>
          <w:bCs/>
          <w:sz w:val="28"/>
          <w:szCs w:val="28"/>
          <w:lang w:eastAsia="ru-RU"/>
        </w:rPr>
        <w:t>Инструкции №</w:t>
      </w:r>
      <w:r>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157н</w:t>
      </w:r>
      <w:r>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 xml:space="preserve"> </w:t>
      </w:r>
      <w:r w:rsidR="00FA4680" w:rsidRPr="00C17FC2">
        <w:rPr>
          <w:rFonts w:ascii="Times New Roman" w:eastAsia="Times New Roman" w:hAnsi="Times New Roman" w:cs="Times New Roman"/>
          <w:bCs/>
          <w:sz w:val="28"/>
          <w:szCs w:val="28"/>
          <w:lang w:eastAsia="ru-RU"/>
        </w:rPr>
        <w:t>ведётся по их группам, наименованиям, количеству с учетом положений, предусмотренных учётной политикой.</w:t>
      </w:r>
    </w:p>
    <w:p w14:paraId="1466D819" w14:textId="302DEE57"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FE62D4">
        <w:rPr>
          <w:rFonts w:ascii="Times New Roman" w:eastAsia="Times New Roman" w:hAnsi="Times New Roman" w:cs="Times New Roman"/>
          <w:sz w:val="28"/>
          <w:szCs w:val="28"/>
          <w:lang w:eastAsia="ru-RU"/>
        </w:rPr>
        <w:t>В соответствии с требованиями п</w:t>
      </w:r>
      <w:r w:rsidR="00474D75" w:rsidRPr="00FE62D4">
        <w:rPr>
          <w:rFonts w:ascii="Times New Roman" w:eastAsia="Times New Roman" w:hAnsi="Times New Roman" w:cs="Times New Roman"/>
          <w:sz w:val="28"/>
          <w:szCs w:val="28"/>
          <w:lang w:eastAsia="ru-RU"/>
        </w:rPr>
        <w:t>ункта</w:t>
      </w:r>
      <w:r w:rsidRPr="00FE62D4">
        <w:rPr>
          <w:rFonts w:ascii="Times New Roman" w:eastAsia="Times New Roman" w:hAnsi="Times New Roman" w:cs="Times New Roman"/>
          <w:sz w:val="28"/>
          <w:szCs w:val="28"/>
          <w:lang w:eastAsia="ru-RU"/>
        </w:rPr>
        <w:t xml:space="preserve"> 7 </w:t>
      </w:r>
      <w:r w:rsidR="00474D75" w:rsidRPr="00FE62D4">
        <w:rPr>
          <w:rFonts w:ascii="Times New Roman" w:eastAsia="Times New Roman" w:hAnsi="Times New Roman" w:cs="Times New Roman"/>
          <w:sz w:val="28"/>
          <w:szCs w:val="28"/>
          <w:lang w:eastAsia="ru-RU"/>
        </w:rPr>
        <w:t>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r w:rsidR="00FE62D4" w:rsidRPr="00FE62D4">
        <w:rPr>
          <w:rFonts w:ascii="Times New Roman" w:eastAsia="Times New Roman" w:hAnsi="Times New Roman" w:cs="Times New Roman"/>
          <w:sz w:val="28"/>
          <w:szCs w:val="28"/>
          <w:lang w:eastAsia="ru-RU"/>
        </w:rPr>
        <w:t xml:space="preserve">, утвержденной </w:t>
      </w:r>
      <w:r w:rsidR="00474D75" w:rsidRPr="00FE62D4">
        <w:rPr>
          <w:rFonts w:ascii="Times New Roman" w:eastAsia="Times New Roman" w:hAnsi="Times New Roman" w:cs="Times New Roman"/>
          <w:sz w:val="28"/>
          <w:szCs w:val="28"/>
          <w:lang w:eastAsia="ru-RU"/>
        </w:rPr>
        <w:t>Приказ</w:t>
      </w:r>
      <w:r w:rsidR="00FE62D4" w:rsidRPr="00FE62D4">
        <w:rPr>
          <w:rFonts w:ascii="Times New Roman" w:eastAsia="Times New Roman" w:hAnsi="Times New Roman" w:cs="Times New Roman"/>
          <w:sz w:val="28"/>
          <w:szCs w:val="28"/>
          <w:lang w:eastAsia="ru-RU"/>
        </w:rPr>
        <w:t>ом</w:t>
      </w:r>
      <w:r w:rsidR="00474D75" w:rsidRPr="00FE62D4">
        <w:rPr>
          <w:rFonts w:ascii="Times New Roman" w:eastAsia="Times New Roman" w:hAnsi="Times New Roman" w:cs="Times New Roman"/>
          <w:sz w:val="28"/>
          <w:szCs w:val="28"/>
          <w:lang w:eastAsia="ru-RU"/>
        </w:rPr>
        <w:t xml:space="preserve"> Минфина России от 28.12.2010</w:t>
      </w:r>
      <w:r w:rsidR="00FE62D4" w:rsidRPr="00FE62D4">
        <w:rPr>
          <w:rFonts w:ascii="Times New Roman" w:eastAsia="Times New Roman" w:hAnsi="Times New Roman" w:cs="Times New Roman"/>
          <w:sz w:val="28"/>
          <w:szCs w:val="28"/>
          <w:lang w:eastAsia="ru-RU"/>
        </w:rPr>
        <w:t xml:space="preserve"> г.</w:t>
      </w:r>
      <w:r w:rsidR="00474D75" w:rsidRPr="00FE62D4">
        <w:rPr>
          <w:rFonts w:ascii="Times New Roman" w:eastAsia="Times New Roman" w:hAnsi="Times New Roman" w:cs="Times New Roman"/>
          <w:sz w:val="28"/>
          <w:szCs w:val="28"/>
          <w:lang w:eastAsia="ru-RU"/>
        </w:rPr>
        <w:t xml:space="preserve"> </w:t>
      </w:r>
      <w:r w:rsidR="00FE62D4" w:rsidRPr="00FE62D4">
        <w:rPr>
          <w:rFonts w:ascii="Times New Roman" w:eastAsia="Times New Roman" w:hAnsi="Times New Roman" w:cs="Times New Roman"/>
          <w:sz w:val="28"/>
          <w:szCs w:val="28"/>
          <w:lang w:eastAsia="ru-RU"/>
        </w:rPr>
        <w:t>№ </w:t>
      </w:r>
      <w:r w:rsidR="00474D75" w:rsidRPr="00FE62D4">
        <w:rPr>
          <w:rFonts w:ascii="Times New Roman" w:eastAsia="Times New Roman" w:hAnsi="Times New Roman" w:cs="Times New Roman"/>
          <w:sz w:val="28"/>
          <w:szCs w:val="28"/>
          <w:lang w:eastAsia="ru-RU"/>
        </w:rPr>
        <w:t>191н (</w:t>
      </w:r>
      <w:r w:rsidR="00FE62D4" w:rsidRPr="00FE62D4">
        <w:rPr>
          <w:rFonts w:ascii="Times New Roman" w:eastAsia="Times New Roman" w:hAnsi="Times New Roman" w:cs="Times New Roman"/>
          <w:sz w:val="28"/>
          <w:szCs w:val="28"/>
          <w:lang w:eastAsia="ru-RU"/>
        </w:rPr>
        <w:t>Далее- Инструкция № 191н</w:t>
      </w:r>
      <w:r w:rsidR="00474D75" w:rsidRPr="00FE62D4">
        <w:rPr>
          <w:rFonts w:ascii="Times New Roman" w:eastAsia="Times New Roman" w:hAnsi="Times New Roman" w:cs="Times New Roman"/>
          <w:sz w:val="28"/>
          <w:szCs w:val="28"/>
          <w:lang w:eastAsia="ru-RU"/>
        </w:rPr>
        <w:t>)</w:t>
      </w:r>
      <w:r w:rsidRPr="00FE62D4">
        <w:rPr>
          <w:rFonts w:ascii="Times New Roman" w:eastAsia="Times New Roman" w:hAnsi="Times New Roman" w:cs="Times New Roman"/>
          <w:sz w:val="28"/>
          <w:szCs w:val="28"/>
          <w:lang w:eastAsia="ru-RU"/>
        </w:rPr>
        <w:t xml:space="preserve">, перед составлением годовой бюджетной отчётности проводилась инвентаризация основных средств, в результате </w:t>
      </w:r>
      <w:r w:rsidR="00FE62D4" w:rsidRPr="00FE62D4">
        <w:rPr>
          <w:rFonts w:ascii="Times New Roman" w:eastAsia="Times New Roman" w:hAnsi="Times New Roman" w:cs="Times New Roman"/>
          <w:sz w:val="28"/>
          <w:szCs w:val="28"/>
          <w:lang w:eastAsia="ru-RU"/>
        </w:rPr>
        <w:t>которой</w:t>
      </w:r>
      <w:r w:rsidRPr="00FE62D4">
        <w:rPr>
          <w:rFonts w:ascii="Times New Roman" w:eastAsia="Times New Roman" w:hAnsi="Times New Roman" w:cs="Times New Roman"/>
          <w:sz w:val="28"/>
          <w:szCs w:val="28"/>
          <w:lang w:eastAsia="ru-RU"/>
        </w:rPr>
        <w:t xml:space="preserve"> недостача и излишки не установлены.</w:t>
      </w:r>
      <w:r w:rsidR="00FE62D4" w:rsidRPr="00FE62D4">
        <w:rPr>
          <w:rFonts w:ascii="Times New Roman" w:eastAsia="Times New Roman" w:hAnsi="Times New Roman" w:cs="Times New Roman"/>
          <w:sz w:val="28"/>
          <w:szCs w:val="28"/>
          <w:lang w:eastAsia="ru-RU"/>
        </w:rPr>
        <w:t xml:space="preserve"> </w:t>
      </w:r>
    </w:p>
    <w:p w14:paraId="7B000477" w14:textId="3FDBC83B" w:rsidR="00FA4680" w:rsidRPr="00C17FC2" w:rsidRDefault="00FE62D4" w:rsidP="00FE62D4">
      <w:pPr>
        <w:autoSpaceDE w:val="0"/>
        <w:autoSpaceDN w:val="0"/>
        <w:adjustRightInd w:val="0"/>
        <w:spacing w:after="0" w:line="240" w:lineRule="auto"/>
        <w:ind w:left="-28" w:right="5" w:firstLine="7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FA4680" w:rsidRPr="00C17FC2">
        <w:rPr>
          <w:rFonts w:ascii="Times New Roman" w:eastAsia="Times New Roman" w:hAnsi="Times New Roman" w:cs="Times New Roman"/>
          <w:sz w:val="28"/>
          <w:szCs w:val="28"/>
          <w:lang w:eastAsia="ru-RU"/>
        </w:rPr>
        <w:t>нвентаризация основных средств, числящихся на балансе</w:t>
      </w:r>
      <w:r>
        <w:rPr>
          <w:rFonts w:ascii="Times New Roman" w:eastAsia="Times New Roman" w:hAnsi="Times New Roman" w:cs="Times New Roman"/>
          <w:sz w:val="28"/>
          <w:szCs w:val="28"/>
          <w:lang w:eastAsia="ru-RU"/>
        </w:rPr>
        <w:t xml:space="preserve"> Администрации </w:t>
      </w:r>
      <w:r w:rsidR="00FA4680" w:rsidRPr="00C17FC2">
        <w:rPr>
          <w:rFonts w:ascii="Times New Roman" w:eastAsia="Times New Roman" w:hAnsi="Times New Roman" w:cs="Times New Roman"/>
          <w:sz w:val="28"/>
          <w:szCs w:val="28"/>
          <w:lang w:eastAsia="ru-RU"/>
        </w:rPr>
        <w:t>излишк</w:t>
      </w:r>
      <w:r>
        <w:rPr>
          <w:rFonts w:ascii="Times New Roman" w:eastAsia="Times New Roman" w:hAnsi="Times New Roman" w:cs="Times New Roman"/>
          <w:sz w:val="28"/>
          <w:szCs w:val="28"/>
          <w:lang w:eastAsia="ru-RU"/>
        </w:rPr>
        <w:t>ов</w:t>
      </w:r>
      <w:r w:rsidR="00FA4680" w:rsidRPr="00C17FC2">
        <w:rPr>
          <w:rFonts w:ascii="Times New Roman" w:eastAsia="Times New Roman" w:hAnsi="Times New Roman" w:cs="Times New Roman"/>
          <w:sz w:val="28"/>
          <w:szCs w:val="28"/>
          <w:lang w:eastAsia="ru-RU"/>
        </w:rPr>
        <w:t xml:space="preserve"> или недостач</w:t>
      </w:r>
      <w:r>
        <w:rPr>
          <w:rFonts w:ascii="Times New Roman" w:eastAsia="Times New Roman" w:hAnsi="Times New Roman" w:cs="Times New Roman"/>
          <w:sz w:val="28"/>
          <w:szCs w:val="28"/>
          <w:lang w:eastAsia="ru-RU"/>
        </w:rPr>
        <w:t>и</w:t>
      </w:r>
      <w:r w:rsidR="00FA4680" w:rsidRPr="00C17FC2">
        <w:rPr>
          <w:rFonts w:ascii="Times New Roman" w:eastAsia="Times New Roman" w:hAnsi="Times New Roman" w:cs="Times New Roman"/>
          <w:sz w:val="28"/>
          <w:szCs w:val="28"/>
          <w:lang w:eastAsia="ru-RU"/>
        </w:rPr>
        <w:t xml:space="preserve"> не установ</w:t>
      </w:r>
      <w:r>
        <w:rPr>
          <w:rFonts w:ascii="Times New Roman" w:eastAsia="Times New Roman" w:hAnsi="Times New Roman" w:cs="Times New Roman"/>
          <w:sz w:val="28"/>
          <w:szCs w:val="28"/>
          <w:lang w:eastAsia="ru-RU"/>
        </w:rPr>
        <w:t>ила</w:t>
      </w:r>
      <w:r w:rsidR="00FA4680" w:rsidRPr="00C17FC2">
        <w:rPr>
          <w:rFonts w:ascii="Times New Roman" w:eastAsia="Times New Roman" w:hAnsi="Times New Roman" w:cs="Times New Roman"/>
          <w:sz w:val="28"/>
          <w:szCs w:val="28"/>
          <w:lang w:eastAsia="ru-RU"/>
        </w:rPr>
        <w:t xml:space="preserve">. </w:t>
      </w:r>
    </w:p>
    <w:p w14:paraId="7E68ED03" w14:textId="7D8F7B50" w:rsidR="00FA4680" w:rsidRPr="00C17FC2" w:rsidRDefault="00FA4680" w:rsidP="00FE62D4">
      <w:pPr>
        <w:tabs>
          <w:tab w:val="left" w:pos="0"/>
        </w:tabs>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Учет и списание горюче-смазочных материалов (далее – ГСМ) на содержание служебного автотранспорта в количестве 5 единиц проверено за период с 01.01.2022</w:t>
      </w:r>
      <w:r w:rsidR="00FE62D4">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по 31.12.2022</w:t>
      </w:r>
      <w:r w:rsidR="00FE62D4">
        <w:rPr>
          <w:rFonts w:ascii="Times New Roman" w:eastAsia="Times New Roman" w:hAnsi="Times New Roman" w:cs="Times New Roman"/>
          <w:sz w:val="28"/>
          <w:szCs w:val="28"/>
          <w:lang w:eastAsia="ru-RU"/>
        </w:rPr>
        <w:t xml:space="preserve"> г. </w:t>
      </w:r>
      <w:r w:rsidRPr="00C17FC2">
        <w:rPr>
          <w:rFonts w:ascii="Times New Roman" w:eastAsia="Times New Roman" w:hAnsi="Times New Roman" w:cs="Times New Roman"/>
          <w:sz w:val="28"/>
          <w:szCs w:val="28"/>
          <w:lang w:eastAsia="ru-RU"/>
        </w:rPr>
        <w:t>Остаток бензина на 01.01.2022</w:t>
      </w:r>
      <w:r w:rsidR="00FE62D4">
        <w:rPr>
          <w:rFonts w:ascii="Times New Roman" w:eastAsia="Times New Roman" w:hAnsi="Times New Roman" w:cs="Times New Roman"/>
          <w:sz w:val="28"/>
          <w:szCs w:val="28"/>
          <w:lang w:eastAsia="ru-RU"/>
        </w:rPr>
        <w:t xml:space="preserve"> г. составил</w:t>
      </w:r>
      <w:r w:rsidRPr="00C17FC2">
        <w:rPr>
          <w:rFonts w:ascii="Times New Roman" w:eastAsia="Times New Roman" w:hAnsi="Times New Roman" w:cs="Times New Roman"/>
          <w:sz w:val="28"/>
          <w:szCs w:val="28"/>
          <w:lang w:eastAsia="ru-RU"/>
        </w:rPr>
        <w:t xml:space="preserve"> 800 л на сумму 38,4 тыс. руб</w:t>
      </w:r>
      <w:r w:rsidR="00C248D9" w:rsidRPr="00C248D9">
        <w:rPr>
          <w:rFonts w:ascii="Times New Roman" w:eastAsia="Times New Roman" w:hAnsi="Times New Roman" w:cs="Times New Roman"/>
          <w:sz w:val="28"/>
          <w:szCs w:val="28"/>
          <w:lang w:eastAsia="ru-RU"/>
        </w:rPr>
        <w:t>лей</w:t>
      </w:r>
      <w:r w:rsidR="00FE62D4">
        <w:rPr>
          <w:rFonts w:ascii="Times New Roman" w:eastAsia="Times New Roman" w:hAnsi="Times New Roman" w:cs="Times New Roman"/>
          <w:sz w:val="28"/>
          <w:szCs w:val="28"/>
          <w:lang w:eastAsia="ru-RU"/>
        </w:rPr>
        <w:t>, п</w:t>
      </w:r>
      <w:r w:rsidRPr="00C17FC2">
        <w:rPr>
          <w:rFonts w:ascii="Times New Roman" w:eastAsia="Times New Roman" w:hAnsi="Times New Roman" w:cs="Times New Roman"/>
          <w:sz w:val="28"/>
          <w:szCs w:val="28"/>
          <w:lang w:eastAsia="ru-RU"/>
        </w:rPr>
        <w:t>оступило бензина в количестве 26 300 л на сумму 1 263,0 тыс. руб</w:t>
      </w:r>
      <w:r w:rsidR="00C248D9" w:rsidRPr="00C248D9">
        <w:rPr>
          <w:rFonts w:ascii="Times New Roman" w:eastAsia="Times New Roman" w:hAnsi="Times New Roman" w:cs="Times New Roman"/>
          <w:sz w:val="28"/>
          <w:szCs w:val="28"/>
          <w:lang w:eastAsia="ru-RU"/>
        </w:rPr>
        <w:t>лей</w:t>
      </w:r>
      <w:r w:rsidR="00FE62D4">
        <w:rPr>
          <w:rFonts w:ascii="Times New Roman" w:eastAsia="Times New Roman" w:hAnsi="Times New Roman" w:cs="Times New Roman"/>
          <w:sz w:val="28"/>
          <w:szCs w:val="28"/>
          <w:lang w:eastAsia="ru-RU"/>
        </w:rPr>
        <w:t>, с</w:t>
      </w:r>
      <w:r w:rsidRPr="00C17FC2">
        <w:rPr>
          <w:rFonts w:ascii="Times New Roman" w:eastAsia="Times New Roman" w:hAnsi="Times New Roman" w:cs="Times New Roman"/>
          <w:sz w:val="28"/>
          <w:szCs w:val="28"/>
          <w:lang w:eastAsia="ru-RU"/>
        </w:rPr>
        <w:t>писано бензина в количестве 25 450 л на сумму 1 223,3 тыс. руб</w:t>
      </w:r>
      <w:r w:rsidR="00C248D9" w:rsidRPr="00C248D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r w:rsidR="00FE62D4">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Остаток бензина на 01.01.2023 </w:t>
      </w:r>
      <w:r w:rsidR="00FE62D4">
        <w:rPr>
          <w:rFonts w:ascii="Times New Roman" w:eastAsia="Times New Roman" w:hAnsi="Times New Roman" w:cs="Times New Roman"/>
          <w:sz w:val="28"/>
          <w:szCs w:val="28"/>
          <w:lang w:eastAsia="ru-RU"/>
        </w:rPr>
        <w:t xml:space="preserve">г. составил </w:t>
      </w:r>
      <w:r w:rsidRPr="00C17FC2">
        <w:rPr>
          <w:rFonts w:ascii="Times New Roman" w:eastAsia="Times New Roman" w:hAnsi="Times New Roman" w:cs="Times New Roman"/>
          <w:sz w:val="28"/>
          <w:szCs w:val="28"/>
          <w:lang w:eastAsia="ru-RU"/>
        </w:rPr>
        <w:t>1</w:t>
      </w:r>
      <w:r w:rsidR="00FE62D4">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650 л на сумму 79,3 тыс. руб</w:t>
      </w:r>
      <w:r w:rsidR="00C248D9" w:rsidRPr="00C248D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1A599596" w14:textId="586F9684" w:rsidR="00FA4680" w:rsidRPr="00C17FC2" w:rsidRDefault="00FA4680" w:rsidP="00272B27">
      <w:pPr>
        <w:tabs>
          <w:tab w:val="left" w:pos="540"/>
        </w:tabs>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 эксплуатации легкового автомобильного транспорта для учета и списания ГСМ используется типовая межотраслевая форма путевого листа №3 «путевой лист легкового автомобиля»</w:t>
      </w:r>
      <w:r w:rsidR="00FE62D4">
        <w:rPr>
          <w:rFonts w:ascii="Times New Roman" w:eastAsia="Times New Roman" w:hAnsi="Times New Roman" w:cs="Times New Roman"/>
          <w:sz w:val="28"/>
          <w:szCs w:val="28"/>
          <w:lang w:eastAsia="ru-RU"/>
        </w:rPr>
        <w:t>, утвержденной</w:t>
      </w:r>
      <w:r w:rsidRPr="00C17FC2">
        <w:rPr>
          <w:rFonts w:ascii="Times New Roman" w:eastAsia="Times New Roman" w:hAnsi="Times New Roman" w:cs="Times New Roman"/>
          <w:sz w:val="28"/>
          <w:szCs w:val="28"/>
          <w:lang w:eastAsia="ru-RU"/>
        </w:rPr>
        <w:t xml:space="preserve"> </w:t>
      </w:r>
      <w:r w:rsidR="00FE62D4" w:rsidRPr="00FE62D4">
        <w:rPr>
          <w:rFonts w:ascii="Times New Roman" w:eastAsia="Times New Roman" w:hAnsi="Times New Roman" w:cs="Times New Roman"/>
          <w:sz w:val="28"/>
          <w:szCs w:val="28"/>
          <w:lang w:eastAsia="ru-RU"/>
        </w:rPr>
        <w:t>Постановление</w:t>
      </w:r>
      <w:r w:rsidR="00FE62D4">
        <w:rPr>
          <w:rFonts w:ascii="Times New Roman" w:eastAsia="Times New Roman" w:hAnsi="Times New Roman" w:cs="Times New Roman"/>
          <w:sz w:val="28"/>
          <w:szCs w:val="28"/>
          <w:lang w:eastAsia="ru-RU"/>
        </w:rPr>
        <w:t>м</w:t>
      </w:r>
      <w:r w:rsidR="00FE62D4" w:rsidRPr="00FE62D4">
        <w:rPr>
          <w:rFonts w:ascii="Times New Roman" w:eastAsia="Times New Roman" w:hAnsi="Times New Roman" w:cs="Times New Roman"/>
          <w:sz w:val="28"/>
          <w:szCs w:val="28"/>
          <w:lang w:eastAsia="ru-RU"/>
        </w:rPr>
        <w:t xml:space="preserve"> Госкомстата России от 28.11.1997</w:t>
      </w:r>
      <w:r w:rsidR="00FE62D4">
        <w:rPr>
          <w:rFonts w:ascii="Times New Roman" w:eastAsia="Times New Roman" w:hAnsi="Times New Roman" w:cs="Times New Roman"/>
          <w:sz w:val="28"/>
          <w:szCs w:val="28"/>
          <w:lang w:eastAsia="ru-RU"/>
        </w:rPr>
        <w:t xml:space="preserve"> г.</w:t>
      </w:r>
      <w:r w:rsidR="00FE62D4" w:rsidRPr="00FE62D4">
        <w:rPr>
          <w:rFonts w:ascii="Times New Roman" w:eastAsia="Times New Roman" w:hAnsi="Times New Roman" w:cs="Times New Roman"/>
          <w:sz w:val="28"/>
          <w:szCs w:val="28"/>
          <w:lang w:eastAsia="ru-RU"/>
        </w:rPr>
        <w:t xml:space="preserve"> №</w:t>
      </w:r>
      <w:r w:rsidR="00FE62D4">
        <w:rPr>
          <w:rFonts w:ascii="Times New Roman" w:eastAsia="Times New Roman" w:hAnsi="Times New Roman" w:cs="Times New Roman"/>
          <w:sz w:val="28"/>
          <w:szCs w:val="28"/>
          <w:lang w:eastAsia="ru-RU"/>
        </w:rPr>
        <w:t> </w:t>
      </w:r>
      <w:r w:rsidR="00FE62D4" w:rsidRPr="00FE62D4">
        <w:rPr>
          <w:rFonts w:ascii="Times New Roman" w:eastAsia="Times New Roman" w:hAnsi="Times New Roman" w:cs="Times New Roman"/>
          <w:sz w:val="28"/>
          <w:szCs w:val="28"/>
          <w:lang w:eastAsia="ru-RU"/>
        </w:rPr>
        <w:t>78 «Об утверждении унифицированных форм первичной учётной документаций по учёту работы строительных машин и механизмов, работ в автомобильном транспорте» (далее – Постановление</w:t>
      </w:r>
      <w:r w:rsidR="00FE62D4">
        <w:rPr>
          <w:rFonts w:ascii="Times New Roman" w:eastAsia="Times New Roman" w:hAnsi="Times New Roman" w:cs="Times New Roman"/>
          <w:sz w:val="28"/>
          <w:szCs w:val="28"/>
          <w:lang w:eastAsia="ru-RU"/>
        </w:rPr>
        <w:t xml:space="preserve"> Госкомстата</w:t>
      </w:r>
      <w:r w:rsidR="00FE62D4" w:rsidRPr="00FE62D4">
        <w:rPr>
          <w:rFonts w:ascii="Times New Roman" w:eastAsia="Times New Roman" w:hAnsi="Times New Roman" w:cs="Times New Roman"/>
          <w:sz w:val="28"/>
          <w:szCs w:val="28"/>
          <w:lang w:eastAsia="ru-RU"/>
        </w:rPr>
        <w:t xml:space="preserve"> №</w:t>
      </w:r>
      <w:r w:rsidR="00FE62D4">
        <w:rPr>
          <w:rFonts w:ascii="Times New Roman" w:eastAsia="Times New Roman" w:hAnsi="Times New Roman" w:cs="Times New Roman"/>
          <w:sz w:val="28"/>
          <w:szCs w:val="28"/>
          <w:lang w:eastAsia="ru-RU"/>
        </w:rPr>
        <w:t> </w:t>
      </w:r>
      <w:r w:rsidR="00FE62D4" w:rsidRPr="00FE62D4">
        <w:rPr>
          <w:rFonts w:ascii="Times New Roman" w:eastAsia="Times New Roman" w:hAnsi="Times New Roman" w:cs="Times New Roman"/>
          <w:sz w:val="28"/>
          <w:szCs w:val="28"/>
          <w:lang w:eastAsia="ru-RU"/>
        </w:rPr>
        <w:t>78)</w:t>
      </w:r>
      <w:r w:rsidRPr="00C17FC2">
        <w:rPr>
          <w:rFonts w:ascii="Times New Roman" w:eastAsia="Times New Roman" w:hAnsi="Times New Roman" w:cs="Times New Roman"/>
          <w:sz w:val="28"/>
          <w:szCs w:val="28"/>
          <w:lang w:eastAsia="ru-RU"/>
        </w:rPr>
        <w:t xml:space="preserve">. </w:t>
      </w:r>
    </w:p>
    <w:p w14:paraId="79CC5AF4" w14:textId="1DD834D4" w:rsidR="00FA4680" w:rsidRPr="00C17FC2" w:rsidRDefault="00FA4680" w:rsidP="00272B27">
      <w:pPr>
        <w:shd w:val="clear" w:color="auto" w:fill="FFFFFF"/>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со ст</w:t>
      </w:r>
      <w:r w:rsidR="00FE62D4">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9 Федерального закона №</w:t>
      </w:r>
      <w:r w:rsidR="00FE62D4">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402-ФЗ и Приказа </w:t>
      </w:r>
      <w:r w:rsidR="00C23275">
        <w:rPr>
          <w:rFonts w:ascii="Times New Roman" w:eastAsia="Times New Roman" w:hAnsi="Times New Roman" w:cs="Times New Roman"/>
          <w:sz w:val="28"/>
          <w:szCs w:val="28"/>
          <w:lang w:eastAsia="ru-RU"/>
        </w:rPr>
        <w:t xml:space="preserve">Минтранса России </w:t>
      </w:r>
      <w:r w:rsidR="00C23275" w:rsidRPr="00C23275">
        <w:rPr>
          <w:rFonts w:ascii="Times New Roman" w:eastAsia="Times New Roman" w:hAnsi="Times New Roman" w:cs="Times New Roman"/>
          <w:sz w:val="28"/>
          <w:szCs w:val="28"/>
          <w:lang w:eastAsia="ru-RU"/>
        </w:rPr>
        <w:t xml:space="preserve">от 18.09.2008 </w:t>
      </w:r>
      <w:r w:rsidR="00C23275">
        <w:rPr>
          <w:rFonts w:ascii="Times New Roman" w:eastAsia="Times New Roman" w:hAnsi="Times New Roman" w:cs="Times New Roman"/>
          <w:sz w:val="28"/>
          <w:szCs w:val="28"/>
          <w:lang w:eastAsia="ru-RU"/>
        </w:rPr>
        <w:t xml:space="preserve">г. </w:t>
      </w:r>
      <w:r w:rsidR="00C23275" w:rsidRPr="00C23275">
        <w:rPr>
          <w:rFonts w:ascii="Times New Roman" w:eastAsia="Times New Roman" w:hAnsi="Times New Roman" w:cs="Times New Roman"/>
          <w:sz w:val="28"/>
          <w:szCs w:val="28"/>
          <w:lang w:eastAsia="ru-RU"/>
        </w:rPr>
        <w:t>№</w:t>
      </w:r>
      <w:r w:rsidR="00C23275">
        <w:rPr>
          <w:rFonts w:ascii="Times New Roman" w:eastAsia="Times New Roman" w:hAnsi="Times New Roman" w:cs="Times New Roman"/>
          <w:sz w:val="28"/>
          <w:szCs w:val="28"/>
          <w:lang w:eastAsia="ru-RU"/>
        </w:rPr>
        <w:t> </w:t>
      </w:r>
      <w:r w:rsidR="00C23275" w:rsidRPr="00C23275">
        <w:rPr>
          <w:rFonts w:ascii="Times New Roman" w:eastAsia="Times New Roman" w:hAnsi="Times New Roman" w:cs="Times New Roman"/>
          <w:sz w:val="28"/>
          <w:szCs w:val="28"/>
          <w:lang w:eastAsia="ru-RU"/>
        </w:rPr>
        <w:t xml:space="preserve">152 «Об утверждении обязательных </w:t>
      </w:r>
      <w:r w:rsidR="00C23275" w:rsidRPr="00C23275">
        <w:rPr>
          <w:rFonts w:ascii="Times New Roman" w:eastAsia="Times New Roman" w:hAnsi="Times New Roman" w:cs="Times New Roman"/>
          <w:sz w:val="28"/>
          <w:szCs w:val="28"/>
          <w:lang w:eastAsia="ru-RU"/>
        </w:rPr>
        <w:lastRenderedPageBreak/>
        <w:t xml:space="preserve">реквизитов и порядка заполнения путевых листов» (далее – Приказ </w:t>
      </w:r>
      <w:r w:rsidR="00D61451">
        <w:rPr>
          <w:rFonts w:ascii="Times New Roman" w:eastAsia="Times New Roman" w:hAnsi="Times New Roman" w:cs="Times New Roman"/>
          <w:sz w:val="28"/>
          <w:szCs w:val="28"/>
          <w:lang w:eastAsia="ru-RU"/>
        </w:rPr>
        <w:t xml:space="preserve">Минтранса РФ </w:t>
      </w:r>
      <w:r w:rsidR="00C23275" w:rsidRPr="00C23275">
        <w:rPr>
          <w:rFonts w:ascii="Times New Roman" w:eastAsia="Times New Roman" w:hAnsi="Times New Roman" w:cs="Times New Roman"/>
          <w:sz w:val="28"/>
          <w:szCs w:val="28"/>
          <w:lang w:eastAsia="ru-RU"/>
        </w:rPr>
        <w:t>№</w:t>
      </w:r>
      <w:r w:rsidR="00C23275">
        <w:rPr>
          <w:rFonts w:ascii="Times New Roman" w:eastAsia="Times New Roman" w:hAnsi="Times New Roman" w:cs="Times New Roman"/>
          <w:sz w:val="28"/>
          <w:szCs w:val="28"/>
          <w:lang w:eastAsia="ru-RU"/>
        </w:rPr>
        <w:t> </w:t>
      </w:r>
      <w:r w:rsidR="00C23275" w:rsidRPr="00C23275">
        <w:rPr>
          <w:rFonts w:ascii="Times New Roman" w:eastAsia="Times New Roman" w:hAnsi="Times New Roman" w:cs="Times New Roman"/>
          <w:sz w:val="28"/>
          <w:szCs w:val="28"/>
          <w:lang w:eastAsia="ru-RU"/>
        </w:rPr>
        <w:t>152)</w:t>
      </w:r>
      <w:r w:rsidRPr="00C17FC2">
        <w:rPr>
          <w:rFonts w:ascii="Times New Roman" w:eastAsia="Times New Roman" w:hAnsi="Times New Roman" w:cs="Times New Roman"/>
          <w:sz w:val="28"/>
          <w:szCs w:val="28"/>
          <w:lang w:eastAsia="ru-RU"/>
        </w:rPr>
        <w:t>, в путевых листах отражались показания спидометра при выезде транспортного средства, а также пункты маршрута движения (следования), указывались данные о пробеге автомобиля, подписи лиц, пользовавшихся автомобилем, а также другие реквизиты.</w:t>
      </w:r>
    </w:p>
    <w:p w14:paraId="2FCA3D13" w14:textId="028FD445" w:rsidR="00FA4680" w:rsidRPr="00C17FC2" w:rsidRDefault="00FA4680" w:rsidP="00272B27">
      <w:pPr>
        <w:shd w:val="clear" w:color="auto" w:fill="FFFFFF"/>
        <w:spacing w:after="0" w:line="240" w:lineRule="auto"/>
        <w:ind w:left="-28" w:right="5" w:firstLine="742"/>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sz w:val="28"/>
          <w:szCs w:val="28"/>
          <w:lang w:eastAsia="ru-RU"/>
        </w:rPr>
        <w:t>Принятие к бухгалтерскому учёту расходов и с</w:t>
      </w:r>
      <w:r w:rsidRPr="00C17FC2">
        <w:rPr>
          <w:rFonts w:ascii="Times New Roman" w:eastAsia="Times New Roman" w:hAnsi="Times New Roman" w:cs="Times New Roman"/>
          <w:bCs/>
          <w:sz w:val="28"/>
          <w:szCs w:val="28"/>
          <w:lang w:eastAsia="ru-RU"/>
        </w:rPr>
        <w:t xml:space="preserve">писание бензина осуществлялось на основании путевых листов и общего пробега автотранспорта в соответствии с утверждёнными </w:t>
      </w:r>
      <w:r w:rsidR="00C23275">
        <w:rPr>
          <w:rFonts w:ascii="Times New Roman" w:eastAsia="Times New Roman" w:hAnsi="Times New Roman" w:cs="Times New Roman"/>
          <w:bCs/>
          <w:sz w:val="28"/>
          <w:szCs w:val="28"/>
          <w:lang w:eastAsia="ru-RU"/>
        </w:rPr>
        <w:t>н</w:t>
      </w:r>
      <w:r w:rsidRPr="00C17FC2">
        <w:rPr>
          <w:rFonts w:ascii="Times New Roman" w:eastAsia="Times New Roman" w:hAnsi="Times New Roman" w:cs="Times New Roman"/>
          <w:bCs/>
          <w:sz w:val="28"/>
          <w:szCs w:val="28"/>
          <w:lang w:eastAsia="ru-RU"/>
        </w:rPr>
        <w:t xml:space="preserve">ормами </w:t>
      </w:r>
      <w:r w:rsidR="00C23275" w:rsidRPr="00C23275">
        <w:rPr>
          <w:rFonts w:ascii="Times New Roman" w:eastAsia="Times New Roman" w:hAnsi="Times New Roman" w:cs="Times New Roman"/>
          <w:bCs/>
          <w:sz w:val="28"/>
          <w:szCs w:val="28"/>
          <w:lang w:eastAsia="ru-RU"/>
        </w:rPr>
        <w:t>расхода топлив</w:t>
      </w:r>
      <w:r w:rsidR="00C23275">
        <w:rPr>
          <w:rFonts w:ascii="Times New Roman" w:eastAsia="Times New Roman" w:hAnsi="Times New Roman" w:cs="Times New Roman"/>
          <w:bCs/>
          <w:sz w:val="28"/>
          <w:szCs w:val="28"/>
          <w:lang w:eastAsia="ru-RU"/>
        </w:rPr>
        <w:t>а</w:t>
      </w:r>
      <w:r w:rsidR="00C23275" w:rsidRPr="00C23275">
        <w:rPr>
          <w:rFonts w:ascii="Times New Roman" w:eastAsia="Times New Roman" w:hAnsi="Times New Roman" w:cs="Times New Roman"/>
          <w:bCs/>
          <w:sz w:val="28"/>
          <w:szCs w:val="28"/>
          <w:lang w:eastAsia="ru-RU"/>
        </w:rPr>
        <w:t xml:space="preserve"> и смазочных материалов на автомобильном транспорт</w:t>
      </w:r>
      <w:r w:rsidR="00C23275">
        <w:rPr>
          <w:rFonts w:ascii="Times New Roman" w:eastAsia="Times New Roman" w:hAnsi="Times New Roman" w:cs="Times New Roman"/>
          <w:bCs/>
          <w:sz w:val="28"/>
          <w:szCs w:val="28"/>
          <w:lang w:eastAsia="ru-RU"/>
        </w:rPr>
        <w:t>е, утвержденными</w:t>
      </w:r>
      <w:r w:rsidR="00C23275" w:rsidRPr="00C17FC2">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bCs/>
          <w:sz w:val="28"/>
          <w:szCs w:val="28"/>
          <w:lang w:eastAsia="ru-RU"/>
        </w:rPr>
        <w:t>Распоряжени</w:t>
      </w:r>
      <w:r w:rsidR="00C23275">
        <w:rPr>
          <w:rFonts w:ascii="Times New Roman" w:eastAsia="Times New Roman" w:hAnsi="Times New Roman" w:cs="Times New Roman"/>
          <w:bCs/>
          <w:sz w:val="28"/>
          <w:szCs w:val="28"/>
          <w:lang w:eastAsia="ru-RU"/>
        </w:rPr>
        <w:t>ем</w:t>
      </w:r>
      <w:r w:rsidRPr="00C17FC2">
        <w:rPr>
          <w:rFonts w:ascii="Times New Roman" w:eastAsia="Times New Roman" w:hAnsi="Times New Roman" w:cs="Times New Roman"/>
          <w:bCs/>
          <w:sz w:val="28"/>
          <w:szCs w:val="28"/>
          <w:lang w:eastAsia="ru-RU"/>
        </w:rPr>
        <w:t xml:space="preserve"> Минтранса РФ от 14.03.2008</w:t>
      </w:r>
      <w:r w:rsidR="00C23275">
        <w:rPr>
          <w:rFonts w:ascii="Times New Roman" w:eastAsia="Times New Roman" w:hAnsi="Times New Roman" w:cs="Times New Roman"/>
          <w:bCs/>
          <w:sz w:val="28"/>
          <w:szCs w:val="28"/>
          <w:lang w:eastAsia="ru-RU"/>
        </w:rPr>
        <w:t xml:space="preserve"> г.</w:t>
      </w:r>
      <w:r w:rsidRPr="00C17FC2">
        <w:rPr>
          <w:rFonts w:ascii="Times New Roman" w:eastAsia="Times New Roman" w:hAnsi="Times New Roman" w:cs="Times New Roman"/>
          <w:bCs/>
          <w:sz w:val="28"/>
          <w:szCs w:val="28"/>
          <w:lang w:eastAsia="ru-RU"/>
        </w:rPr>
        <w:t xml:space="preserve"> №</w:t>
      </w:r>
      <w:r w:rsidR="0090565B">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АМ-23-рн</w:t>
      </w:r>
      <w:r w:rsidR="00C23275">
        <w:rPr>
          <w:rFonts w:ascii="Times New Roman" w:eastAsia="Times New Roman" w:hAnsi="Times New Roman" w:cs="Times New Roman"/>
          <w:bCs/>
          <w:sz w:val="28"/>
          <w:szCs w:val="28"/>
          <w:lang w:eastAsia="ru-RU"/>
        </w:rPr>
        <w:t>.</w:t>
      </w:r>
    </w:p>
    <w:p w14:paraId="7C95D43F" w14:textId="77777777"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p>
    <w:p w14:paraId="1AFC66A1" w14:textId="77777777" w:rsidR="00FA4680" w:rsidRPr="00C17FC2" w:rsidRDefault="00FA4680" w:rsidP="00272B27">
      <w:pPr>
        <w:autoSpaceDE w:val="0"/>
        <w:autoSpaceDN w:val="0"/>
        <w:adjustRightInd w:val="0"/>
        <w:spacing w:after="0" w:line="240" w:lineRule="auto"/>
        <w:ind w:left="-28" w:right="5" w:firstLine="742"/>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Проверка расчётов с поставщиками и подрядчиками.</w:t>
      </w:r>
    </w:p>
    <w:p w14:paraId="5FF9FE23" w14:textId="77777777"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p>
    <w:p w14:paraId="149761C7" w14:textId="1E6ECB5F" w:rsidR="00FA4680"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Учет расчетов с поставщиками и подрядчиками за поставленные товары и услуги </w:t>
      </w:r>
      <w:r w:rsidR="00D61451">
        <w:rPr>
          <w:rFonts w:ascii="Times New Roman" w:eastAsia="Times New Roman" w:hAnsi="Times New Roman" w:cs="Times New Roman"/>
          <w:sz w:val="28"/>
          <w:szCs w:val="28"/>
          <w:lang w:eastAsia="ru-RU"/>
        </w:rPr>
        <w:t xml:space="preserve">в Администрации Малгобекского муниципального района </w:t>
      </w:r>
      <w:r w:rsidRPr="00C17FC2">
        <w:rPr>
          <w:rFonts w:ascii="Times New Roman" w:eastAsia="Times New Roman" w:hAnsi="Times New Roman" w:cs="Times New Roman"/>
          <w:sz w:val="28"/>
          <w:szCs w:val="28"/>
          <w:lang w:eastAsia="ru-RU"/>
        </w:rPr>
        <w:t xml:space="preserve">велся в Журнале операций расчетов с поставщиками и подрядчиками. </w:t>
      </w:r>
    </w:p>
    <w:p w14:paraId="2505CE6F" w14:textId="228F62B8" w:rsidR="0090565B" w:rsidRPr="00C17FC2" w:rsidRDefault="0090565B" w:rsidP="00272B27">
      <w:pPr>
        <w:spacing w:after="0" w:line="240" w:lineRule="auto"/>
        <w:ind w:left="-28" w:right="5" w:firstLine="742"/>
        <w:jc w:val="both"/>
        <w:rPr>
          <w:rFonts w:ascii="Calibri" w:eastAsia="Times New Roman" w:hAnsi="Calibri" w:cs="Times New Roman"/>
          <w:lang w:eastAsia="ru-RU"/>
        </w:rPr>
      </w:pPr>
      <w:r>
        <w:rPr>
          <w:rFonts w:ascii="Times New Roman" w:eastAsia="Times New Roman" w:hAnsi="Times New Roman" w:cs="Times New Roman"/>
          <w:sz w:val="28"/>
          <w:szCs w:val="28"/>
          <w:lang w:eastAsia="ru-RU"/>
        </w:rPr>
        <w:t>П</w:t>
      </w:r>
      <w:r w:rsidRPr="00C17FC2">
        <w:rPr>
          <w:rFonts w:ascii="Times New Roman" w:eastAsia="Times New Roman" w:hAnsi="Times New Roman" w:cs="Times New Roman"/>
          <w:sz w:val="28"/>
          <w:szCs w:val="28"/>
          <w:lang w:eastAsia="ru-RU"/>
        </w:rPr>
        <w:t>ервичные документы по поступившим и выбывшим материальным ценностям и оказанным услугам, акты выполненных работ, накладные, ведомости выдачи</w:t>
      </w:r>
      <w:r w:rsidRPr="0090565B">
        <w:rPr>
          <w:rFonts w:ascii="Times New Roman" w:eastAsia="Times New Roman" w:hAnsi="Times New Roman" w:cs="Times New Roman"/>
          <w:sz w:val="28"/>
          <w:szCs w:val="28"/>
          <w:lang w:eastAsia="ru-RU"/>
        </w:rPr>
        <w:t xml:space="preserve"> принят</w:t>
      </w:r>
      <w:r>
        <w:rPr>
          <w:rFonts w:ascii="Times New Roman" w:eastAsia="Times New Roman" w:hAnsi="Times New Roman" w:cs="Times New Roman"/>
          <w:sz w:val="28"/>
          <w:szCs w:val="28"/>
          <w:lang w:eastAsia="ru-RU"/>
        </w:rPr>
        <w:t>ы</w:t>
      </w:r>
      <w:r w:rsidRPr="0090565B">
        <w:rPr>
          <w:rFonts w:ascii="Times New Roman" w:eastAsia="Times New Roman" w:hAnsi="Times New Roman" w:cs="Times New Roman"/>
          <w:sz w:val="28"/>
          <w:szCs w:val="28"/>
          <w:lang w:eastAsia="ru-RU"/>
        </w:rPr>
        <w:t xml:space="preserve"> к учёту и зарегистрирован</w:t>
      </w:r>
      <w:r>
        <w:rPr>
          <w:rFonts w:ascii="Times New Roman" w:eastAsia="Times New Roman" w:hAnsi="Times New Roman" w:cs="Times New Roman"/>
          <w:sz w:val="28"/>
          <w:szCs w:val="28"/>
          <w:lang w:eastAsia="ru-RU"/>
        </w:rPr>
        <w:t>ы</w:t>
      </w:r>
      <w:r w:rsidRPr="0090565B">
        <w:rPr>
          <w:rFonts w:ascii="Times New Roman" w:eastAsia="Times New Roman" w:hAnsi="Times New Roman" w:cs="Times New Roman"/>
          <w:sz w:val="28"/>
          <w:szCs w:val="28"/>
          <w:lang w:eastAsia="ru-RU"/>
        </w:rPr>
        <w:t xml:space="preserve"> в Журнале операций с применением плана счетов, соответствующей данной хозяйственной операции</w:t>
      </w:r>
      <w:r>
        <w:rPr>
          <w:rFonts w:ascii="Times New Roman" w:eastAsia="Times New Roman" w:hAnsi="Times New Roman" w:cs="Times New Roman"/>
          <w:sz w:val="28"/>
          <w:szCs w:val="28"/>
          <w:lang w:eastAsia="ru-RU"/>
        </w:rPr>
        <w:t>.</w:t>
      </w:r>
    </w:p>
    <w:p w14:paraId="23DC7D18" w14:textId="00777EE1" w:rsidR="00FA4680" w:rsidRPr="00C17FC2" w:rsidRDefault="00FA4680" w:rsidP="00272B27">
      <w:pPr>
        <w:spacing w:after="0" w:line="240" w:lineRule="auto"/>
        <w:ind w:left="-28" w:right="5" w:firstLine="742"/>
        <w:jc w:val="both"/>
        <w:rPr>
          <w:rFonts w:ascii="Times New Roman" w:eastAsia="Times New Roman" w:hAnsi="Times New Roman" w:cs="Times New Roman"/>
          <w:sz w:val="28"/>
          <w:szCs w:val="28"/>
          <w:lang w:eastAsia="ru-RU"/>
        </w:rPr>
      </w:pPr>
      <w:r w:rsidRPr="0028172B">
        <w:rPr>
          <w:rFonts w:ascii="Times New Roman" w:eastAsia="Times New Roman" w:hAnsi="Times New Roman" w:cs="Times New Roman"/>
          <w:sz w:val="28"/>
          <w:szCs w:val="28"/>
          <w:lang w:eastAsia="ru-RU"/>
        </w:rPr>
        <w:t xml:space="preserve">В </w:t>
      </w:r>
      <w:r w:rsidR="00851530" w:rsidRPr="0028172B">
        <w:rPr>
          <w:rFonts w:ascii="Times New Roman" w:eastAsia="Times New Roman" w:hAnsi="Times New Roman" w:cs="Times New Roman"/>
          <w:sz w:val="28"/>
          <w:szCs w:val="28"/>
          <w:lang w:eastAsia="ru-RU"/>
        </w:rPr>
        <w:t>соответствии со статьей</w:t>
      </w:r>
      <w:r w:rsidRPr="0028172B">
        <w:rPr>
          <w:rFonts w:ascii="Times New Roman" w:eastAsia="Times New Roman" w:hAnsi="Times New Roman" w:cs="Times New Roman"/>
          <w:sz w:val="28"/>
          <w:szCs w:val="28"/>
          <w:lang w:eastAsia="ru-RU"/>
        </w:rPr>
        <w:t xml:space="preserve"> 162 и </w:t>
      </w:r>
      <w:r w:rsidR="00851530" w:rsidRPr="0028172B">
        <w:rPr>
          <w:rFonts w:ascii="Times New Roman" w:eastAsia="Times New Roman" w:hAnsi="Times New Roman" w:cs="Times New Roman"/>
          <w:sz w:val="28"/>
          <w:szCs w:val="28"/>
          <w:lang w:eastAsia="ru-RU"/>
        </w:rPr>
        <w:t>пунктом</w:t>
      </w:r>
      <w:r w:rsidR="00C23275" w:rsidRPr="0028172B">
        <w:rPr>
          <w:rFonts w:ascii="Times New Roman" w:eastAsia="Times New Roman" w:hAnsi="Times New Roman" w:cs="Times New Roman"/>
          <w:sz w:val="28"/>
          <w:szCs w:val="28"/>
          <w:lang w:eastAsia="ru-RU"/>
        </w:rPr>
        <w:t xml:space="preserve"> </w:t>
      </w:r>
      <w:r w:rsidRPr="0028172B">
        <w:rPr>
          <w:rFonts w:ascii="Times New Roman" w:eastAsia="Times New Roman" w:hAnsi="Times New Roman" w:cs="Times New Roman"/>
          <w:sz w:val="28"/>
          <w:szCs w:val="28"/>
          <w:lang w:eastAsia="ru-RU"/>
        </w:rPr>
        <w:t>3 ст</w:t>
      </w:r>
      <w:r w:rsidR="00C23275" w:rsidRPr="0028172B">
        <w:rPr>
          <w:rFonts w:ascii="Times New Roman" w:eastAsia="Times New Roman" w:hAnsi="Times New Roman" w:cs="Times New Roman"/>
          <w:sz w:val="28"/>
          <w:szCs w:val="28"/>
          <w:lang w:eastAsia="ru-RU"/>
        </w:rPr>
        <w:t>атьи</w:t>
      </w:r>
      <w:r w:rsidRPr="0028172B">
        <w:rPr>
          <w:rFonts w:ascii="Times New Roman" w:eastAsia="Times New Roman" w:hAnsi="Times New Roman" w:cs="Times New Roman"/>
          <w:sz w:val="28"/>
          <w:szCs w:val="28"/>
          <w:lang w:eastAsia="ru-RU"/>
        </w:rPr>
        <w:t xml:space="preserve"> 219</w:t>
      </w:r>
      <w:r w:rsidRPr="0028172B">
        <w:rPr>
          <w:rFonts w:ascii="Times New Roman" w:eastAsia="Times New Roman" w:hAnsi="Times New Roman" w:cs="Times New Roman"/>
          <w:lang w:eastAsia="ru-RU"/>
        </w:rPr>
        <w:t xml:space="preserve"> </w:t>
      </w:r>
      <w:r w:rsidRPr="0028172B">
        <w:rPr>
          <w:rFonts w:ascii="Times New Roman" w:eastAsia="Times New Roman" w:hAnsi="Times New Roman" w:cs="Times New Roman"/>
          <w:sz w:val="28"/>
          <w:szCs w:val="28"/>
          <w:lang w:eastAsia="ru-RU"/>
        </w:rPr>
        <w:t>Б</w:t>
      </w:r>
      <w:r w:rsidR="00C23275" w:rsidRPr="0028172B">
        <w:rPr>
          <w:rFonts w:ascii="Times New Roman" w:eastAsia="Times New Roman" w:hAnsi="Times New Roman" w:cs="Times New Roman"/>
          <w:sz w:val="28"/>
          <w:szCs w:val="28"/>
          <w:lang w:eastAsia="ru-RU"/>
        </w:rPr>
        <w:t>юджетного Кодекса</w:t>
      </w:r>
      <w:r w:rsidRPr="0028172B">
        <w:rPr>
          <w:rFonts w:ascii="Times New Roman" w:eastAsia="Times New Roman" w:hAnsi="Times New Roman" w:cs="Times New Roman"/>
          <w:sz w:val="28"/>
          <w:szCs w:val="28"/>
          <w:lang w:eastAsia="ru-RU"/>
        </w:rPr>
        <w:t xml:space="preserve"> РФ, сверх доведённых лимитов бюджетных обязательств и бюджетных ассигнований Администрацией обязательства не принимались, по состоянию на 01.01.2022</w:t>
      </w:r>
      <w:r w:rsidR="00851530" w:rsidRPr="0028172B">
        <w:rPr>
          <w:rFonts w:ascii="Times New Roman" w:eastAsia="Times New Roman" w:hAnsi="Times New Roman" w:cs="Times New Roman"/>
          <w:sz w:val="28"/>
          <w:szCs w:val="28"/>
          <w:lang w:eastAsia="ru-RU"/>
        </w:rPr>
        <w:t xml:space="preserve"> г.</w:t>
      </w:r>
      <w:r w:rsidRPr="0028172B">
        <w:rPr>
          <w:rFonts w:ascii="Times New Roman" w:eastAsia="Times New Roman" w:hAnsi="Times New Roman" w:cs="Times New Roman"/>
          <w:sz w:val="28"/>
          <w:szCs w:val="28"/>
          <w:lang w:eastAsia="ru-RU"/>
        </w:rPr>
        <w:t xml:space="preserve"> и на 01.01.2023</w:t>
      </w:r>
      <w:r w:rsidR="00851530" w:rsidRPr="0028172B">
        <w:rPr>
          <w:rFonts w:ascii="Times New Roman" w:eastAsia="Times New Roman" w:hAnsi="Times New Roman" w:cs="Times New Roman"/>
          <w:sz w:val="28"/>
          <w:szCs w:val="28"/>
          <w:lang w:eastAsia="ru-RU"/>
        </w:rPr>
        <w:t xml:space="preserve"> г.</w:t>
      </w:r>
      <w:r w:rsidRPr="0028172B">
        <w:rPr>
          <w:rFonts w:ascii="Times New Roman" w:eastAsia="Times New Roman" w:hAnsi="Times New Roman" w:cs="Times New Roman"/>
          <w:sz w:val="28"/>
          <w:szCs w:val="28"/>
          <w:lang w:eastAsia="ru-RU"/>
        </w:rPr>
        <w:t xml:space="preserve"> дебиторской и кредиторской задолженности не числится.</w:t>
      </w:r>
      <w:r w:rsidRPr="00C17FC2">
        <w:rPr>
          <w:rFonts w:ascii="Times New Roman" w:eastAsia="Times New Roman" w:hAnsi="Times New Roman" w:cs="Times New Roman"/>
          <w:sz w:val="28"/>
          <w:szCs w:val="28"/>
          <w:lang w:eastAsia="ru-RU"/>
        </w:rPr>
        <w:t xml:space="preserve"> </w:t>
      </w:r>
    </w:p>
    <w:p w14:paraId="5CB7CF7E" w14:textId="3E936E4B" w:rsidR="00FA4680" w:rsidRPr="00C17FC2" w:rsidRDefault="00FA4680" w:rsidP="00FC19B3">
      <w:pPr>
        <w:spacing w:after="0" w:line="240" w:lineRule="auto"/>
        <w:ind w:left="-28" w:right="5"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п</w:t>
      </w:r>
      <w:r w:rsidR="0090565B">
        <w:rPr>
          <w:rFonts w:ascii="Times New Roman" w:eastAsia="Times New Roman" w:hAnsi="Times New Roman" w:cs="Times New Roman"/>
          <w:sz w:val="28"/>
          <w:szCs w:val="28"/>
          <w:lang w:eastAsia="ru-RU"/>
        </w:rPr>
        <w:t>ункту</w:t>
      </w:r>
      <w:r w:rsidRPr="00C17FC2">
        <w:rPr>
          <w:rFonts w:ascii="Times New Roman" w:eastAsia="Times New Roman" w:hAnsi="Times New Roman" w:cs="Times New Roman"/>
          <w:sz w:val="28"/>
          <w:szCs w:val="28"/>
          <w:lang w:eastAsia="ru-RU"/>
        </w:rPr>
        <w:t xml:space="preserve"> 4 ч</w:t>
      </w:r>
      <w:r w:rsidR="0090565B">
        <w:rPr>
          <w:rFonts w:ascii="Times New Roman" w:eastAsia="Times New Roman" w:hAnsi="Times New Roman" w:cs="Times New Roman"/>
          <w:sz w:val="28"/>
          <w:szCs w:val="28"/>
          <w:lang w:eastAsia="ru-RU"/>
        </w:rPr>
        <w:t>асти</w:t>
      </w:r>
      <w:r w:rsidRPr="00C17FC2">
        <w:rPr>
          <w:rFonts w:ascii="Times New Roman" w:eastAsia="Times New Roman" w:hAnsi="Times New Roman" w:cs="Times New Roman"/>
          <w:sz w:val="28"/>
          <w:szCs w:val="28"/>
          <w:lang w:eastAsia="ru-RU"/>
        </w:rPr>
        <w:t xml:space="preserve"> 1 ст</w:t>
      </w:r>
      <w:r w:rsidR="0090565B">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93 Федерального закона </w:t>
      </w:r>
      <w:r w:rsidR="0090565B" w:rsidRPr="0090565B">
        <w:rPr>
          <w:rFonts w:ascii="Times New Roman" w:eastAsia="Times New Roman" w:hAnsi="Times New Roman" w:cs="Times New Roman"/>
          <w:bCs/>
          <w:sz w:val="28"/>
          <w:szCs w:val="28"/>
          <w:lang w:eastAsia="ru-RU"/>
        </w:rPr>
        <w:t>от 05.04.2013</w:t>
      </w:r>
      <w:r w:rsidR="0090565B">
        <w:rPr>
          <w:rFonts w:ascii="Times New Roman" w:eastAsia="Times New Roman" w:hAnsi="Times New Roman" w:cs="Times New Roman"/>
          <w:bCs/>
          <w:sz w:val="28"/>
          <w:szCs w:val="28"/>
          <w:lang w:eastAsia="ru-RU"/>
        </w:rPr>
        <w:t xml:space="preserve"> г.</w:t>
      </w:r>
      <w:r w:rsidR="0090565B" w:rsidRPr="0090565B">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sz w:val="28"/>
          <w:szCs w:val="28"/>
          <w:lang w:eastAsia="ru-RU"/>
        </w:rPr>
        <w:t>№</w:t>
      </w:r>
      <w:r w:rsidR="0090565B">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44-ФЗ</w:t>
      </w:r>
      <w:r w:rsidR="0090565B" w:rsidRPr="0090565B">
        <w:rPr>
          <w:rFonts w:eastAsiaTheme="minorEastAsia"/>
          <w:bCs/>
          <w:sz w:val="28"/>
          <w:szCs w:val="28"/>
          <w:lang w:eastAsia="ru-RU"/>
        </w:rPr>
        <w:t xml:space="preserve"> </w:t>
      </w:r>
      <w:bookmarkStart w:id="121" w:name="_Hlk140852322"/>
      <w:r w:rsidR="0090565B" w:rsidRPr="0090565B">
        <w:rPr>
          <w:rFonts w:ascii="Times New Roman" w:eastAsia="Times New Roman" w:hAnsi="Times New Roman" w:cs="Times New Roman"/>
          <w:bCs/>
          <w:sz w:val="28"/>
          <w:szCs w:val="28"/>
          <w:lang w:eastAsia="ru-RU"/>
        </w:rPr>
        <w:t xml:space="preserve">«О контрактной системе в сфере закупок товаров, работ, услуг для обеспечения государственных и муниципальных нужд» </w:t>
      </w:r>
      <w:bookmarkEnd w:id="121"/>
      <w:r w:rsidR="0090565B" w:rsidRPr="0090565B">
        <w:rPr>
          <w:rFonts w:ascii="Times New Roman" w:eastAsia="Times New Roman" w:hAnsi="Times New Roman" w:cs="Times New Roman"/>
          <w:bCs/>
          <w:sz w:val="28"/>
          <w:szCs w:val="28"/>
          <w:lang w:eastAsia="ru-RU"/>
        </w:rPr>
        <w:t>(далее – Федеральный закон №</w:t>
      </w:r>
      <w:r w:rsidR="0090565B">
        <w:rPr>
          <w:rFonts w:ascii="Times New Roman" w:eastAsia="Times New Roman" w:hAnsi="Times New Roman" w:cs="Times New Roman"/>
          <w:bCs/>
          <w:sz w:val="28"/>
          <w:szCs w:val="28"/>
          <w:lang w:eastAsia="ru-RU"/>
        </w:rPr>
        <w:t> </w:t>
      </w:r>
      <w:r w:rsidR="0090565B" w:rsidRPr="0090565B">
        <w:rPr>
          <w:rFonts w:ascii="Times New Roman" w:eastAsia="Times New Roman" w:hAnsi="Times New Roman" w:cs="Times New Roman"/>
          <w:bCs/>
          <w:sz w:val="28"/>
          <w:szCs w:val="28"/>
          <w:lang w:eastAsia="ru-RU"/>
        </w:rPr>
        <w:t>44-ФЗ)</w:t>
      </w:r>
      <w:r w:rsidRPr="00C17FC2">
        <w:rPr>
          <w:rFonts w:ascii="Times New Roman" w:eastAsia="Times New Roman" w:hAnsi="Times New Roman" w:cs="Times New Roman"/>
          <w:sz w:val="28"/>
          <w:szCs w:val="28"/>
          <w:lang w:eastAsia="ru-RU"/>
        </w:rPr>
        <w:t xml:space="preserve">, заказчиком осуществляется закупка товара, работы или услуги на сумму, не превышающую </w:t>
      </w:r>
      <w:r w:rsidR="00851530">
        <w:rPr>
          <w:rFonts w:ascii="Times New Roman" w:eastAsia="Times New Roman" w:hAnsi="Times New Roman" w:cs="Times New Roman"/>
          <w:sz w:val="28"/>
          <w:szCs w:val="28"/>
          <w:lang w:eastAsia="ru-RU"/>
        </w:rPr>
        <w:t>600,0 тыс.</w:t>
      </w:r>
      <w:r w:rsidR="009743A1">
        <w:rPr>
          <w:rFonts w:ascii="Times New Roman" w:eastAsia="Times New Roman" w:hAnsi="Times New Roman" w:cs="Times New Roman"/>
          <w:sz w:val="28"/>
          <w:szCs w:val="28"/>
          <w:lang w:eastAsia="ru-RU"/>
        </w:rPr>
        <w:t xml:space="preserve"> </w:t>
      </w:r>
      <w:r w:rsidR="00851530">
        <w:rPr>
          <w:rFonts w:ascii="Times New Roman" w:eastAsia="Times New Roman" w:hAnsi="Times New Roman" w:cs="Times New Roman"/>
          <w:sz w:val="28"/>
          <w:szCs w:val="28"/>
          <w:lang w:eastAsia="ru-RU"/>
        </w:rPr>
        <w:t>руб</w:t>
      </w:r>
      <w:r w:rsidR="009743A1" w:rsidRPr="009743A1">
        <w:rPr>
          <w:rFonts w:ascii="Times New Roman" w:eastAsia="Times New Roman" w:hAnsi="Times New Roman" w:cs="Times New Roman"/>
          <w:sz w:val="28"/>
          <w:szCs w:val="28"/>
          <w:lang w:eastAsia="ru-RU"/>
        </w:rPr>
        <w:t>лей</w:t>
      </w:r>
      <w:r w:rsidR="00851530">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При этом годовой объем закупок, которые заказчик вправе осуществить на основании настоящего пункта, не должен превышать </w:t>
      </w:r>
      <w:r w:rsidR="009743A1">
        <w:rPr>
          <w:rFonts w:ascii="Times New Roman" w:eastAsia="Times New Roman" w:hAnsi="Times New Roman" w:cs="Times New Roman"/>
          <w:sz w:val="28"/>
          <w:szCs w:val="28"/>
          <w:lang w:eastAsia="ru-RU"/>
        </w:rPr>
        <w:t>два млн. рублей</w:t>
      </w:r>
      <w:r w:rsidRPr="00C17FC2">
        <w:rPr>
          <w:rFonts w:ascii="Times New Roman" w:eastAsia="Times New Roman" w:hAnsi="Times New Roman" w:cs="Times New Roman"/>
          <w:sz w:val="28"/>
          <w:szCs w:val="28"/>
          <w:lang w:eastAsia="ru-RU"/>
        </w:rPr>
        <w:t xml:space="preserve"> или не должен превышать десять процентов совокупного годового объема. </w:t>
      </w:r>
    </w:p>
    <w:p w14:paraId="58121B80" w14:textId="70E6BAB7" w:rsidR="00FA4680" w:rsidRPr="0028172B" w:rsidRDefault="00FA4680" w:rsidP="0028172B">
      <w:pPr>
        <w:spacing w:after="0" w:line="240" w:lineRule="auto"/>
        <w:ind w:left="-28" w:right="5"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Совокупный годовой объем закупок составил 12</w:t>
      </w:r>
      <w:r w:rsidR="0090565B">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326,4 тыс. руб</w:t>
      </w:r>
      <w:r w:rsidR="009743A1" w:rsidRPr="009743A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Однако в нарушении данной статьи, Администрация заключила </w:t>
      </w:r>
      <w:r w:rsidR="0090565B">
        <w:rPr>
          <w:rFonts w:ascii="Times New Roman" w:eastAsia="Times New Roman" w:hAnsi="Times New Roman" w:cs="Times New Roman"/>
          <w:sz w:val="28"/>
          <w:szCs w:val="28"/>
          <w:lang w:eastAsia="ru-RU"/>
        </w:rPr>
        <w:t xml:space="preserve">договора </w:t>
      </w:r>
      <w:r w:rsidRPr="00C17FC2">
        <w:rPr>
          <w:rFonts w:ascii="Times New Roman" w:eastAsia="Times New Roman" w:hAnsi="Times New Roman" w:cs="Times New Roman"/>
          <w:sz w:val="28"/>
          <w:szCs w:val="28"/>
          <w:lang w:eastAsia="ru-RU"/>
        </w:rPr>
        <w:t xml:space="preserve">без проведения торгов закупки товаров, работ, и услуг в 2022 году на сумму </w:t>
      </w:r>
      <w:r w:rsidRPr="00C17FC2">
        <w:rPr>
          <w:rFonts w:ascii="Times New Roman" w:eastAsia="Times New Roman" w:hAnsi="Times New Roman" w:cs="Times New Roman"/>
          <w:bCs/>
          <w:sz w:val="28"/>
          <w:szCs w:val="28"/>
          <w:lang w:eastAsia="ru-RU"/>
        </w:rPr>
        <w:t xml:space="preserve">3 378,0 </w:t>
      </w:r>
      <w:r w:rsidRPr="00C17FC2">
        <w:rPr>
          <w:rFonts w:ascii="Times New Roman" w:eastAsia="Times New Roman" w:hAnsi="Times New Roman" w:cs="Times New Roman"/>
          <w:sz w:val="28"/>
          <w:szCs w:val="28"/>
          <w:lang w:eastAsia="ru-RU"/>
        </w:rPr>
        <w:t>тыс. руб</w:t>
      </w:r>
      <w:r w:rsidR="009743A1" w:rsidRPr="009743A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при допустимом лимите 2</w:t>
      </w:r>
      <w:r w:rsidR="0090565B">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000,0 тыс. руб</w:t>
      </w:r>
      <w:r w:rsidR="009743A1" w:rsidRPr="009743A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Ниже, в таблице 4, приведен список договоров, заключенных в 2022 году в соответствии с п</w:t>
      </w:r>
      <w:r w:rsidR="0028172B">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4 ч</w:t>
      </w:r>
      <w:r w:rsidR="0028172B">
        <w:rPr>
          <w:rFonts w:ascii="Times New Roman" w:eastAsia="Times New Roman" w:hAnsi="Times New Roman" w:cs="Times New Roman"/>
          <w:sz w:val="28"/>
          <w:szCs w:val="28"/>
          <w:lang w:eastAsia="ru-RU"/>
        </w:rPr>
        <w:t>асти</w:t>
      </w:r>
      <w:r w:rsidRPr="00C17FC2">
        <w:rPr>
          <w:rFonts w:ascii="Times New Roman" w:eastAsia="Times New Roman" w:hAnsi="Times New Roman" w:cs="Times New Roman"/>
          <w:sz w:val="28"/>
          <w:szCs w:val="28"/>
          <w:lang w:eastAsia="ru-RU"/>
        </w:rPr>
        <w:t xml:space="preserve"> 1 ст</w:t>
      </w:r>
      <w:r w:rsidR="0028172B">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93 </w:t>
      </w:r>
      <w:r w:rsidRPr="00C17FC2">
        <w:rPr>
          <w:rFonts w:ascii="Times New Roman" w:eastAsia="Times New Roman" w:hAnsi="Times New Roman" w:cs="Times New Roman"/>
          <w:sz w:val="28"/>
          <w:szCs w:val="28"/>
          <w:shd w:val="clear" w:color="auto" w:fill="FFFFFF"/>
          <w:lang w:eastAsia="ru-RU"/>
        </w:rPr>
        <w:t>Федерального закона № 44-ФЗ.</w:t>
      </w:r>
    </w:p>
    <w:p w14:paraId="602A0C3E" w14:textId="67A8E05A" w:rsidR="00FA4680" w:rsidRDefault="00FA4680" w:rsidP="00272B27">
      <w:pPr>
        <w:spacing w:after="0" w:line="240" w:lineRule="auto"/>
        <w:ind w:left="-28" w:right="5"/>
        <w:jc w:val="right"/>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Таблица 4</w:t>
      </w:r>
    </w:p>
    <w:tbl>
      <w:tblPr>
        <w:tblStyle w:val="a3"/>
        <w:tblW w:w="10189" w:type="dxa"/>
        <w:tblInd w:w="-28" w:type="dxa"/>
        <w:tblLayout w:type="fixed"/>
        <w:tblLook w:val="04A0" w:firstRow="1" w:lastRow="0" w:firstColumn="1" w:lastColumn="0" w:noHBand="0" w:noVBand="1"/>
      </w:tblPr>
      <w:tblGrid>
        <w:gridCol w:w="500"/>
        <w:gridCol w:w="2827"/>
        <w:gridCol w:w="1988"/>
        <w:gridCol w:w="1310"/>
        <w:gridCol w:w="2161"/>
        <w:gridCol w:w="1403"/>
      </w:tblGrid>
      <w:tr w:rsidR="0028172B" w14:paraId="56CB5193" w14:textId="77777777" w:rsidTr="00FE73E3">
        <w:tc>
          <w:tcPr>
            <w:tcW w:w="500" w:type="dxa"/>
            <w:vMerge w:val="restart"/>
          </w:tcPr>
          <w:p w14:paraId="6DBEF15F" w14:textId="77777777" w:rsidR="0028172B" w:rsidRPr="0028172B" w:rsidRDefault="0028172B" w:rsidP="0028172B">
            <w:pPr>
              <w:ind w:right="5"/>
              <w:jc w:val="both"/>
              <w:rPr>
                <w:rFonts w:ascii="Times New Roman" w:eastAsia="Times New Roman" w:hAnsi="Times New Roman" w:cs="Times New Roman"/>
                <w:sz w:val="20"/>
                <w:szCs w:val="20"/>
                <w:lang w:eastAsia="ru-RU"/>
              </w:rPr>
            </w:pPr>
            <w:r w:rsidRPr="0028172B">
              <w:rPr>
                <w:rFonts w:ascii="Times New Roman" w:eastAsia="Times New Roman" w:hAnsi="Times New Roman" w:cs="Times New Roman"/>
                <w:sz w:val="20"/>
                <w:szCs w:val="20"/>
                <w:lang w:eastAsia="ru-RU"/>
              </w:rPr>
              <w:t>№</w:t>
            </w:r>
          </w:p>
          <w:p w14:paraId="3A46448C" w14:textId="379D6C75" w:rsidR="0028172B" w:rsidRPr="0028172B" w:rsidRDefault="0028172B" w:rsidP="0028172B">
            <w:pPr>
              <w:ind w:right="5"/>
              <w:jc w:val="both"/>
              <w:rPr>
                <w:rFonts w:ascii="Times New Roman" w:eastAsia="Times New Roman" w:hAnsi="Times New Roman" w:cs="Times New Roman"/>
                <w:sz w:val="20"/>
                <w:szCs w:val="20"/>
                <w:lang w:eastAsia="ru-RU"/>
              </w:rPr>
            </w:pPr>
            <w:r w:rsidRPr="0028172B">
              <w:rPr>
                <w:rFonts w:ascii="Times New Roman" w:eastAsia="Times New Roman" w:hAnsi="Times New Roman" w:cs="Times New Roman"/>
                <w:sz w:val="20"/>
                <w:szCs w:val="20"/>
                <w:lang w:eastAsia="ru-RU"/>
              </w:rPr>
              <w:t>п/п</w:t>
            </w:r>
          </w:p>
        </w:tc>
        <w:tc>
          <w:tcPr>
            <w:tcW w:w="4815" w:type="dxa"/>
            <w:gridSpan w:val="2"/>
          </w:tcPr>
          <w:p w14:paraId="566C0DAD" w14:textId="53654130" w:rsidR="0028172B" w:rsidRPr="0028172B" w:rsidRDefault="0028172B" w:rsidP="0028172B">
            <w:pPr>
              <w:ind w:right="5"/>
              <w:jc w:val="center"/>
              <w:rPr>
                <w:rFonts w:ascii="Times New Roman" w:eastAsia="Times New Roman" w:hAnsi="Times New Roman" w:cs="Times New Roman"/>
                <w:sz w:val="20"/>
                <w:szCs w:val="20"/>
                <w:lang w:eastAsia="ru-RU"/>
              </w:rPr>
            </w:pPr>
            <w:r w:rsidRPr="0028172B">
              <w:rPr>
                <w:rFonts w:ascii="Times New Roman" w:eastAsia="Times New Roman" w:hAnsi="Times New Roman" w:cs="Times New Roman"/>
                <w:b/>
                <w:bCs/>
                <w:sz w:val="20"/>
                <w:szCs w:val="20"/>
                <w:lang w:eastAsia="ru-RU"/>
              </w:rPr>
              <w:t>Наименование поставщиков, подрядчиков и исполнителей услуг</w:t>
            </w:r>
          </w:p>
        </w:tc>
        <w:tc>
          <w:tcPr>
            <w:tcW w:w="1310" w:type="dxa"/>
            <w:vMerge w:val="restart"/>
            <w:shd w:val="clear" w:color="auto" w:fill="auto"/>
            <w:vAlign w:val="center"/>
          </w:tcPr>
          <w:p w14:paraId="0A558E4D" w14:textId="79236B3A" w:rsidR="0028172B" w:rsidRPr="0028172B" w:rsidRDefault="0028172B" w:rsidP="0028172B">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b/>
                <w:bCs/>
                <w:sz w:val="20"/>
                <w:szCs w:val="20"/>
                <w:lang w:eastAsia="ru-RU"/>
              </w:rPr>
              <w:t>Дата договора</w:t>
            </w:r>
          </w:p>
        </w:tc>
        <w:tc>
          <w:tcPr>
            <w:tcW w:w="3564" w:type="dxa"/>
            <w:gridSpan w:val="2"/>
          </w:tcPr>
          <w:p w14:paraId="462D66BE" w14:textId="1CA2C0AE" w:rsidR="0028172B" w:rsidRPr="0028172B" w:rsidRDefault="0028172B" w:rsidP="0028172B">
            <w:pPr>
              <w:ind w:right="5"/>
              <w:jc w:val="center"/>
              <w:rPr>
                <w:rFonts w:ascii="Times New Roman" w:eastAsia="Times New Roman" w:hAnsi="Times New Roman" w:cs="Times New Roman"/>
                <w:sz w:val="20"/>
                <w:szCs w:val="20"/>
                <w:lang w:eastAsia="ru-RU"/>
              </w:rPr>
            </w:pPr>
            <w:r w:rsidRPr="0028172B">
              <w:rPr>
                <w:rFonts w:ascii="Times New Roman" w:eastAsia="Times New Roman" w:hAnsi="Times New Roman" w:cs="Times New Roman"/>
                <w:b/>
                <w:bCs/>
                <w:sz w:val="20"/>
                <w:szCs w:val="20"/>
                <w:lang w:eastAsia="ru-RU"/>
              </w:rPr>
              <w:t>Закупаемые товары, работы, услуги</w:t>
            </w:r>
          </w:p>
        </w:tc>
      </w:tr>
      <w:tr w:rsidR="0028172B" w14:paraId="2CCBF01D" w14:textId="77777777" w:rsidTr="00FE73E3">
        <w:tc>
          <w:tcPr>
            <w:tcW w:w="500" w:type="dxa"/>
            <w:vMerge/>
          </w:tcPr>
          <w:p w14:paraId="51056A57" w14:textId="77777777" w:rsidR="0028172B" w:rsidRPr="0028172B" w:rsidRDefault="0028172B" w:rsidP="0028172B">
            <w:pPr>
              <w:ind w:right="5"/>
              <w:jc w:val="both"/>
              <w:rPr>
                <w:rFonts w:ascii="Times New Roman" w:eastAsia="Times New Roman" w:hAnsi="Times New Roman" w:cs="Times New Roman"/>
                <w:sz w:val="20"/>
                <w:szCs w:val="20"/>
                <w:lang w:eastAsia="ru-RU"/>
              </w:rPr>
            </w:pPr>
          </w:p>
        </w:tc>
        <w:tc>
          <w:tcPr>
            <w:tcW w:w="2827" w:type="dxa"/>
            <w:shd w:val="clear" w:color="auto" w:fill="auto"/>
            <w:vAlign w:val="center"/>
          </w:tcPr>
          <w:p w14:paraId="57CD61B2" w14:textId="3CCCA986" w:rsidR="0028172B" w:rsidRPr="0028172B" w:rsidRDefault="0028172B" w:rsidP="0028172B">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b/>
                <w:bCs/>
                <w:sz w:val="20"/>
                <w:szCs w:val="20"/>
                <w:lang w:eastAsia="ru-RU"/>
              </w:rPr>
              <w:t>наименование</w:t>
            </w:r>
          </w:p>
        </w:tc>
        <w:tc>
          <w:tcPr>
            <w:tcW w:w="1988" w:type="dxa"/>
            <w:shd w:val="clear" w:color="auto" w:fill="auto"/>
            <w:vAlign w:val="center"/>
          </w:tcPr>
          <w:p w14:paraId="7D29DE8C" w14:textId="12904F8D"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b/>
                <w:bCs/>
                <w:sz w:val="20"/>
                <w:szCs w:val="20"/>
                <w:lang w:eastAsia="ru-RU"/>
              </w:rPr>
              <w:t>договор (иное основание)</w:t>
            </w:r>
          </w:p>
        </w:tc>
        <w:tc>
          <w:tcPr>
            <w:tcW w:w="1310" w:type="dxa"/>
            <w:vMerge/>
          </w:tcPr>
          <w:p w14:paraId="4A4BAED9" w14:textId="77777777" w:rsidR="0028172B" w:rsidRPr="0028172B" w:rsidRDefault="0028172B" w:rsidP="0028172B">
            <w:pPr>
              <w:ind w:right="5"/>
              <w:jc w:val="both"/>
              <w:rPr>
                <w:rFonts w:ascii="Times New Roman" w:eastAsia="Times New Roman" w:hAnsi="Times New Roman" w:cs="Times New Roman"/>
                <w:sz w:val="20"/>
                <w:szCs w:val="20"/>
                <w:lang w:eastAsia="ru-RU"/>
              </w:rPr>
            </w:pPr>
          </w:p>
        </w:tc>
        <w:tc>
          <w:tcPr>
            <w:tcW w:w="2161" w:type="dxa"/>
          </w:tcPr>
          <w:p w14:paraId="547F9CC3" w14:textId="004AA25F" w:rsidR="0028172B" w:rsidRPr="0028172B" w:rsidRDefault="0028172B" w:rsidP="0028172B">
            <w:pPr>
              <w:ind w:right="5"/>
              <w:jc w:val="center"/>
              <w:rPr>
                <w:rFonts w:ascii="Times New Roman" w:eastAsia="Times New Roman" w:hAnsi="Times New Roman" w:cs="Times New Roman"/>
                <w:sz w:val="20"/>
                <w:szCs w:val="20"/>
                <w:lang w:eastAsia="ru-RU"/>
              </w:rPr>
            </w:pPr>
            <w:r w:rsidRPr="0028172B">
              <w:rPr>
                <w:rFonts w:ascii="Times New Roman" w:eastAsia="Times New Roman" w:hAnsi="Times New Roman" w:cs="Times New Roman"/>
                <w:b/>
                <w:bCs/>
                <w:sz w:val="20"/>
                <w:szCs w:val="20"/>
                <w:lang w:eastAsia="ru-RU"/>
              </w:rPr>
              <w:t>краткое наименование</w:t>
            </w:r>
          </w:p>
        </w:tc>
        <w:tc>
          <w:tcPr>
            <w:tcW w:w="1401" w:type="dxa"/>
          </w:tcPr>
          <w:p w14:paraId="3EADCE30" w14:textId="255FB558" w:rsidR="0028172B" w:rsidRPr="0028172B" w:rsidRDefault="0028172B" w:rsidP="0028172B">
            <w:pPr>
              <w:ind w:right="5"/>
              <w:jc w:val="both"/>
              <w:rPr>
                <w:rFonts w:ascii="Times New Roman" w:eastAsia="Times New Roman" w:hAnsi="Times New Roman" w:cs="Times New Roman"/>
                <w:sz w:val="20"/>
                <w:szCs w:val="20"/>
                <w:lang w:eastAsia="ru-RU"/>
              </w:rPr>
            </w:pPr>
            <w:r w:rsidRPr="0028172B">
              <w:rPr>
                <w:rFonts w:ascii="Times New Roman" w:eastAsia="Times New Roman" w:hAnsi="Times New Roman" w:cs="Times New Roman"/>
                <w:b/>
                <w:bCs/>
                <w:sz w:val="20"/>
                <w:szCs w:val="20"/>
                <w:lang w:eastAsia="ru-RU"/>
              </w:rPr>
              <w:t>Стоимость, руб.</w:t>
            </w:r>
          </w:p>
        </w:tc>
      </w:tr>
      <w:tr w:rsidR="0028172B" w14:paraId="01CE5002" w14:textId="77777777" w:rsidTr="00FE73E3">
        <w:tc>
          <w:tcPr>
            <w:tcW w:w="500" w:type="dxa"/>
            <w:shd w:val="clear" w:color="auto" w:fill="auto"/>
          </w:tcPr>
          <w:p w14:paraId="26C758DC" w14:textId="673DB10F" w:rsidR="0028172B" w:rsidRPr="0028172B" w:rsidRDefault="0028172B" w:rsidP="0028172B">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w:t>
            </w:r>
          </w:p>
        </w:tc>
        <w:tc>
          <w:tcPr>
            <w:tcW w:w="2827" w:type="dxa"/>
            <w:shd w:val="clear" w:color="auto" w:fill="auto"/>
          </w:tcPr>
          <w:p w14:paraId="48A8BEF9" w14:textId="44BE823D" w:rsidR="0028172B" w:rsidRPr="0028172B" w:rsidRDefault="0028172B" w:rsidP="0028172B">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"ИКК " Консультант"</w:t>
            </w:r>
          </w:p>
        </w:tc>
        <w:tc>
          <w:tcPr>
            <w:tcW w:w="1988" w:type="dxa"/>
            <w:shd w:val="clear" w:color="auto" w:fill="auto"/>
          </w:tcPr>
          <w:p w14:paraId="0CB32223" w14:textId="5B972651" w:rsidR="0028172B" w:rsidRPr="0028172B" w:rsidRDefault="0028172B"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147/И от 10.01.2022 (п.4 ст.93)</w:t>
            </w:r>
          </w:p>
        </w:tc>
        <w:tc>
          <w:tcPr>
            <w:tcW w:w="1310" w:type="dxa"/>
            <w:shd w:val="clear" w:color="auto" w:fill="auto"/>
            <w:vAlign w:val="center"/>
          </w:tcPr>
          <w:p w14:paraId="4F315DB9" w14:textId="50A5C831"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10.01.2022</w:t>
            </w:r>
          </w:p>
        </w:tc>
        <w:tc>
          <w:tcPr>
            <w:tcW w:w="2161" w:type="dxa"/>
            <w:shd w:val="clear" w:color="auto" w:fill="auto"/>
          </w:tcPr>
          <w:p w14:paraId="33E56736" w14:textId="58A44857" w:rsidR="0028172B" w:rsidRPr="0028172B" w:rsidRDefault="0028172B" w:rsidP="0028172B">
            <w:pPr>
              <w:ind w:left="-26" w:right="-79"/>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 xml:space="preserve">Информационное и техническое </w:t>
            </w:r>
            <w:r w:rsidRPr="00C17FC2">
              <w:rPr>
                <w:rFonts w:ascii="Times New Roman" w:eastAsia="Times New Roman" w:hAnsi="Times New Roman" w:cs="Times New Roman"/>
                <w:sz w:val="20"/>
                <w:szCs w:val="20"/>
                <w:lang w:eastAsia="ru-RU"/>
              </w:rPr>
              <w:lastRenderedPageBreak/>
              <w:t>сопровождение СПС "Консультант-Плюс"</w:t>
            </w:r>
          </w:p>
        </w:tc>
        <w:tc>
          <w:tcPr>
            <w:tcW w:w="1401" w:type="dxa"/>
            <w:shd w:val="clear" w:color="auto" w:fill="auto"/>
            <w:vAlign w:val="center"/>
          </w:tcPr>
          <w:p w14:paraId="02B556C4" w14:textId="721D846F"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lastRenderedPageBreak/>
              <w:t>22 500,0</w:t>
            </w:r>
          </w:p>
        </w:tc>
      </w:tr>
      <w:tr w:rsidR="0028172B" w14:paraId="29131929" w14:textId="77777777" w:rsidTr="00FE73E3">
        <w:tc>
          <w:tcPr>
            <w:tcW w:w="500" w:type="dxa"/>
            <w:shd w:val="clear" w:color="auto" w:fill="auto"/>
          </w:tcPr>
          <w:p w14:paraId="62E0160C" w14:textId="220A7B9F" w:rsidR="0028172B" w:rsidRPr="0028172B" w:rsidRDefault="0028172B" w:rsidP="0028172B">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w:t>
            </w:r>
          </w:p>
        </w:tc>
        <w:tc>
          <w:tcPr>
            <w:tcW w:w="2827" w:type="dxa"/>
            <w:shd w:val="clear" w:color="auto" w:fill="auto"/>
          </w:tcPr>
          <w:p w14:paraId="49BAB979" w14:textId="07353617" w:rsidR="0028172B" w:rsidRPr="0028172B" w:rsidRDefault="0028172B" w:rsidP="0028172B">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"НУР"</w:t>
            </w:r>
          </w:p>
        </w:tc>
        <w:tc>
          <w:tcPr>
            <w:tcW w:w="1988" w:type="dxa"/>
            <w:shd w:val="clear" w:color="auto" w:fill="auto"/>
          </w:tcPr>
          <w:p w14:paraId="1B6A3778" w14:textId="1F68D418" w:rsidR="0028172B" w:rsidRPr="0028172B" w:rsidRDefault="0028172B"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15/22 от 10.01.2022 (п.4 ст.93)</w:t>
            </w:r>
          </w:p>
        </w:tc>
        <w:tc>
          <w:tcPr>
            <w:tcW w:w="1310" w:type="dxa"/>
            <w:shd w:val="clear" w:color="auto" w:fill="auto"/>
            <w:vAlign w:val="center"/>
          </w:tcPr>
          <w:p w14:paraId="54DEA845" w14:textId="139D57FD"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10.01.2022</w:t>
            </w:r>
          </w:p>
        </w:tc>
        <w:tc>
          <w:tcPr>
            <w:tcW w:w="2161" w:type="dxa"/>
            <w:shd w:val="clear" w:color="auto" w:fill="auto"/>
          </w:tcPr>
          <w:p w14:paraId="7CEA4950" w14:textId="16455264" w:rsidR="0028172B" w:rsidRPr="0028172B" w:rsidRDefault="0028172B" w:rsidP="0028172B">
            <w:pPr>
              <w:ind w:left="-26"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Ведомственный канал связи для ЕДДС</w:t>
            </w:r>
          </w:p>
        </w:tc>
        <w:tc>
          <w:tcPr>
            <w:tcW w:w="1401" w:type="dxa"/>
            <w:shd w:val="clear" w:color="auto" w:fill="auto"/>
            <w:vAlign w:val="center"/>
          </w:tcPr>
          <w:p w14:paraId="430B71A2" w14:textId="136A5A79"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60 000,0</w:t>
            </w:r>
          </w:p>
        </w:tc>
      </w:tr>
      <w:tr w:rsidR="0028172B" w14:paraId="7E557711" w14:textId="77777777" w:rsidTr="00FE73E3">
        <w:tc>
          <w:tcPr>
            <w:tcW w:w="500" w:type="dxa"/>
            <w:shd w:val="clear" w:color="auto" w:fill="auto"/>
          </w:tcPr>
          <w:p w14:paraId="5CB91468" w14:textId="671D71AA" w:rsidR="0028172B" w:rsidRPr="0028172B" w:rsidRDefault="0028172B" w:rsidP="0028172B">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3</w:t>
            </w:r>
          </w:p>
        </w:tc>
        <w:tc>
          <w:tcPr>
            <w:tcW w:w="2827" w:type="dxa"/>
            <w:shd w:val="clear" w:color="auto" w:fill="auto"/>
          </w:tcPr>
          <w:p w14:paraId="4350C3CE" w14:textId="6F9E63E4" w:rsidR="0028172B" w:rsidRPr="0028172B" w:rsidRDefault="0028172B" w:rsidP="0028172B">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"НУР"</w:t>
            </w:r>
          </w:p>
        </w:tc>
        <w:tc>
          <w:tcPr>
            <w:tcW w:w="1988" w:type="dxa"/>
            <w:shd w:val="clear" w:color="auto" w:fill="auto"/>
          </w:tcPr>
          <w:p w14:paraId="0C749081" w14:textId="2A6B1991" w:rsidR="0028172B" w:rsidRPr="0028172B" w:rsidRDefault="0028172B"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14/22 от 10.01.2022 (п.4 ст.93)</w:t>
            </w:r>
          </w:p>
        </w:tc>
        <w:tc>
          <w:tcPr>
            <w:tcW w:w="1310" w:type="dxa"/>
            <w:shd w:val="clear" w:color="auto" w:fill="auto"/>
            <w:vAlign w:val="center"/>
          </w:tcPr>
          <w:p w14:paraId="6ED85018" w14:textId="69C08D57"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10.01.2022</w:t>
            </w:r>
          </w:p>
        </w:tc>
        <w:tc>
          <w:tcPr>
            <w:tcW w:w="2161" w:type="dxa"/>
            <w:shd w:val="clear" w:color="auto" w:fill="auto"/>
          </w:tcPr>
          <w:p w14:paraId="7B85A180" w14:textId="1AFB2F41" w:rsidR="0028172B" w:rsidRPr="0028172B" w:rsidRDefault="0028172B" w:rsidP="0028172B">
            <w:pPr>
              <w:ind w:left="-26"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Интернет для ЕДДС</w:t>
            </w:r>
          </w:p>
        </w:tc>
        <w:tc>
          <w:tcPr>
            <w:tcW w:w="1401" w:type="dxa"/>
            <w:shd w:val="clear" w:color="auto" w:fill="auto"/>
            <w:vAlign w:val="center"/>
          </w:tcPr>
          <w:p w14:paraId="5091A435" w14:textId="2456077F"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60 000,0</w:t>
            </w:r>
          </w:p>
        </w:tc>
      </w:tr>
      <w:tr w:rsidR="0028172B" w14:paraId="57AE0F94" w14:textId="77777777" w:rsidTr="00FE73E3">
        <w:tc>
          <w:tcPr>
            <w:tcW w:w="500" w:type="dxa"/>
            <w:shd w:val="clear" w:color="auto" w:fill="auto"/>
          </w:tcPr>
          <w:p w14:paraId="2FC5C402" w14:textId="7B15DEEF" w:rsidR="0028172B" w:rsidRPr="0028172B" w:rsidRDefault="0028172B" w:rsidP="0028172B">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4</w:t>
            </w:r>
          </w:p>
        </w:tc>
        <w:tc>
          <w:tcPr>
            <w:tcW w:w="2827" w:type="dxa"/>
            <w:shd w:val="clear" w:color="auto" w:fill="auto"/>
          </w:tcPr>
          <w:p w14:paraId="50FD4BE1" w14:textId="11167CB9" w:rsidR="0028172B" w:rsidRPr="0028172B" w:rsidRDefault="0028172B" w:rsidP="0028172B">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"СКАЙНЕТ"</w:t>
            </w:r>
          </w:p>
        </w:tc>
        <w:tc>
          <w:tcPr>
            <w:tcW w:w="1988" w:type="dxa"/>
            <w:shd w:val="clear" w:color="auto" w:fill="auto"/>
          </w:tcPr>
          <w:p w14:paraId="2054D7B3" w14:textId="26BB8F76" w:rsidR="0028172B" w:rsidRPr="0028172B" w:rsidRDefault="0028172B"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16-01-22 от 10.01.2022 (п.4 ст.93)</w:t>
            </w:r>
          </w:p>
        </w:tc>
        <w:tc>
          <w:tcPr>
            <w:tcW w:w="1310" w:type="dxa"/>
            <w:shd w:val="clear" w:color="auto" w:fill="auto"/>
            <w:vAlign w:val="center"/>
          </w:tcPr>
          <w:p w14:paraId="71E3A326" w14:textId="047B7BEF"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10.01.2022</w:t>
            </w:r>
          </w:p>
        </w:tc>
        <w:tc>
          <w:tcPr>
            <w:tcW w:w="2161" w:type="dxa"/>
            <w:shd w:val="clear" w:color="auto" w:fill="auto"/>
          </w:tcPr>
          <w:p w14:paraId="44F6E0B1" w14:textId="104E400A" w:rsidR="0028172B" w:rsidRPr="0028172B" w:rsidRDefault="0028172B" w:rsidP="0028172B">
            <w:pPr>
              <w:ind w:left="-26"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Интернет для администрации</w:t>
            </w:r>
          </w:p>
        </w:tc>
        <w:tc>
          <w:tcPr>
            <w:tcW w:w="1401" w:type="dxa"/>
            <w:shd w:val="clear" w:color="auto" w:fill="auto"/>
            <w:vAlign w:val="center"/>
          </w:tcPr>
          <w:p w14:paraId="4E16B1C1" w14:textId="337ED8F5"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180 000,0</w:t>
            </w:r>
          </w:p>
        </w:tc>
      </w:tr>
      <w:tr w:rsidR="0028172B" w14:paraId="1F4FA1E2" w14:textId="77777777" w:rsidTr="00FE73E3">
        <w:tc>
          <w:tcPr>
            <w:tcW w:w="500" w:type="dxa"/>
            <w:shd w:val="clear" w:color="auto" w:fill="auto"/>
          </w:tcPr>
          <w:p w14:paraId="4B989222" w14:textId="614FFEBE" w:rsidR="0028172B" w:rsidRPr="0028172B" w:rsidRDefault="0028172B" w:rsidP="0028172B">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5</w:t>
            </w:r>
          </w:p>
        </w:tc>
        <w:tc>
          <w:tcPr>
            <w:tcW w:w="2827" w:type="dxa"/>
            <w:shd w:val="clear" w:color="auto" w:fill="auto"/>
          </w:tcPr>
          <w:p w14:paraId="372AF55F" w14:textId="609144D0" w:rsidR="0028172B" w:rsidRPr="0028172B" w:rsidRDefault="0028172B" w:rsidP="0028172B">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УФК по РИ ( ФГБУ "УВО ВНГ Рос</w:t>
            </w:r>
            <w:r w:rsidR="00334FC3">
              <w:rPr>
                <w:rFonts w:ascii="Times New Roman" w:eastAsia="Times New Roman" w:hAnsi="Times New Roman" w:cs="Times New Roman"/>
                <w:sz w:val="20"/>
                <w:szCs w:val="20"/>
                <w:lang w:eastAsia="ru-RU"/>
              </w:rPr>
              <w:t>с</w:t>
            </w:r>
            <w:r w:rsidRPr="00C17FC2">
              <w:rPr>
                <w:rFonts w:ascii="Times New Roman" w:eastAsia="Times New Roman" w:hAnsi="Times New Roman" w:cs="Times New Roman"/>
                <w:sz w:val="20"/>
                <w:szCs w:val="20"/>
                <w:lang w:eastAsia="ru-RU"/>
              </w:rPr>
              <w:t>ии по РИ")</w:t>
            </w:r>
          </w:p>
        </w:tc>
        <w:tc>
          <w:tcPr>
            <w:tcW w:w="1988" w:type="dxa"/>
            <w:shd w:val="clear" w:color="auto" w:fill="auto"/>
          </w:tcPr>
          <w:p w14:paraId="0614213F" w14:textId="15BF304B" w:rsidR="0028172B" w:rsidRPr="0028172B" w:rsidRDefault="0028172B"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38 от 10.01.2022 (п.4 ст.93)</w:t>
            </w:r>
          </w:p>
        </w:tc>
        <w:tc>
          <w:tcPr>
            <w:tcW w:w="1310" w:type="dxa"/>
            <w:shd w:val="clear" w:color="auto" w:fill="auto"/>
            <w:vAlign w:val="center"/>
          </w:tcPr>
          <w:p w14:paraId="4D4C184C" w14:textId="62AC6D62"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10.01.2022</w:t>
            </w:r>
          </w:p>
        </w:tc>
        <w:tc>
          <w:tcPr>
            <w:tcW w:w="2161" w:type="dxa"/>
            <w:shd w:val="clear" w:color="auto" w:fill="auto"/>
          </w:tcPr>
          <w:p w14:paraId="7B4CEE1A" w14:textId="0BED3507" w:rsidR="0028172B" w:rsidRPr="0028172B" w:rsidRDefault="0028172B" w:rsidP="0028172B">
            <w:pPr>
              <w:ind w:left="-26"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Охрана на ПЦО (администрация, тревожная кнопка)</w:t>
            </w:r>
          </w:p>
        </w:tc>
        <w:tc>
          <w:tcPr>
            <w:tcW w:w="1401" w:type="dxa"/>
            <w:shd w:val="clear" w:color="auto" w:fill="auto"/>
            <w:vAlign w:val="center"/>
          </w:tcPr>
          <w:p w14:paraId="51575B1F" w14:textId="419CB2A9"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85 059,6</w:t>
            </w:r>
          </w:p>
        </w:tc>
      </w:tr>
      <w:tr w:rsidR="0028172B" w14:paraId="177B2F3E" w14:textId="77777777" w:rsidTr="00FE73E3">
        <w:tc>
          <w:tcPr>
            <w:tcW w:w="500" w:type="dxa"/>
            <w:shd w:val="clear" w:color="auto" w:fill="auto"/>
          </w:tcPr>
          <w:p w14:paraId="4D022AFA" w14:textId="00F7997C" w:rsidR="0028172B" w:rsidRPr="0028172B" w:rsidRDefault="0028172B" w:rsidP="0028172B">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6</w:t>
            </w:r>
          </w:p>
        </w:tc>
        <w:tc>
          <w:tcPr>
            <w:tcW w:w="2827" w:type="dxa"/>
            <w:shd w:val="clear" w:color="auto" w:fill="auto"/>
          </w:tcPr>
          <w:p w14:paraId="6737846C" w14:textId="35C7E218" w:rsidR="0028172B" w:rsidRPr="0028172B" w:rsidRDefault="0028172B" w:rsidP="0028172B">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"ДезЭФФЕКТ"</w:t>
            </w:r>
          </w:p>
        </w:tc>
        <w:tc>
          <w:tcPr>
            <w:tcW w:w="1988" w:type="dxa"/>
            <w:shd w:val="clear" w:color="auto" w:fill="auto"/>
          </w:tcPr>
          <w:p w14:paraId="57E007A3" w14:textId="50398777" w:rsidR="0028172B" w:rsidRPr="0028172B" w:rsidRDefault="0028172B"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105 от 11.01.2022 (п.4 ст.93)</w:t>
            </w:r>
          </w:p>
        </w:tc>
        <w:tc>
          <w:tcPr>
            <w:tcW w:w="1310" w:type="dxa"/>
            <w:shd w:val="clear" w:color="auto" w:fill="auto"/>
            <w:vAlign w:val="center"/>
          </w:tcPr>
          <w:p w14:paraId="4891E157" w14:textId="4A0EAFE1"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11.01.2022</w:t>
            </w:r>
          </w:p>
        </w:tc>
        <w:tc>
          <w:tcPr>
            <w:tcW w:w="2161" w:type="dxa"/>
            <w:shd w:val="clear" w:color="auto" w:fill="auto"/>
          </w:tcPr>
          <w:p w14:paraId="1F7E9A61" w14:textId="307E27CD" w:rsidR="0028172B" w:rsidRPr="0028172B" w:rsidRDefault="0028172B" w:rsidP="0028172B">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Дератизация</w:t>
            </w:r>
          </w:p>
        </w:tc>
        <w:tc>
          <w:tcPr>
            <w:tcW w:w="1401" w:type="dxa"/>
            <w:shd w:val="clear" w:color="auto" w:fill="auto"/>
            <w:vAlign w:val="center"/>
          </w:tcPr>
          <w:p w14:paraId="56F5318F" w14:textId="5E0A0633"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17 640,0</w:t>
            </w:r>
          </w:p>
        </w:tc>
      </w:tr>
      <w:tr w:rsidR="0028172B" w14:paraId="31BF87E0" w14:textId="77777777" w:rsidTr="00FE73E3">
        <w:tc>
          <w:tcPr>
            <w:tcW w:w="500" w:type="dxa"/>
            <w:shd w:val="clear" w:color="auto" w:fill="auto"/>
          </w:tcPr>
          <w:p w14:paraId="17FEA8AF" w14:textId="3E205260" w:rsidR="0028172B" w:rsidRPr="0028172B" w:rsidRDefault="0028172B" w:rsidP="0028172B">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7</w:t>
            </w:r>
          </w:p>
        </w:tc>
        <w:tc>
          <w:tcPr>
            <w:tcW w:w="2827" w:type="dxa"/>
            <w:shd w:val="clear" w:color="auto" w:fill="auto"/>
          </w:tcPr>
          <w:p w14:paraId="1F99F6B3" w14:textId="79050B35" w:rsidR="0028172B" w:rsidRPr="0028172B" w:rsidRDefault="0028172B" w:rsidP="0028172B">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ИП Узиев Адлан Юрьевич</w:t>
            </w:r>
          </w:p>
        </w:tc>
        <w:tc>
          <w:tcPr>
            <w:tcW w:w="1988" w:type="dxa"/>
            <w:shd w:val="clear" w:color="auto" w:fill="auto"/>
          </w:tcPr>
          <w:p w14:paraId="709A028C" w14:textId="518BE464" w:rsidR="0028172B" w:rsidRPr="0028172B" w:rsidRDefault="0028172B"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 от 17.01.2022 (п.4 ст.93)</w:t>
            </w:r>
          </w:p>
        </w:tc>
        <w:tc>
          <w:tcPr>
            <w:tcW w:w="1310" w:type="dxa"/>
            <w:shd w:val="clear" w:color="auto" w:fill="auto"/>
            <w:vAlign w:val="center"/>
          </w:tcPr>
          <w:p w14:paraId="5F60A6AD" w14:textId="7EC5BF25"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17.01.2022</w:t>
            </w:r>
          </w:p>
        </w:tc>
        <w:tc>
          <w:tcPr>
            <w:tcW w:w="2161" w:type="dxa"/>
            <w:shd w:val="clear" w:color="auto" w:fill="auto"/>
          </w:tcPr>
          <w:p w14:paraId="19E71164" w14:textId="0342E116" w:rsidR="0028172B" w:rsidRPr="0028172B" w:rsidRDefault="0028172B" w:rsidP="0028172B">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Ремонт оргтехники, заправка картриджей.</w:t>
            </w:r>
          </w:p>
        </w:tc>
        <w:tc>
          <w:tcPr>
            <w:tcW w:w="1401" w:type="dxa"/>
            <w:shd w:val="clear" w:color="auto" w:fill="auto"/>
            <w:vAlign w:val="center"/>
          </w:tcPr>
          <w:p w14:paraId="5092FB4D" w14:textId="7F118436"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70 560,0</w:t>
            </w:r>
          </w:p>
        </w:tc>
      </w:tr>
      <w:tr w:rsidR="0028172B" w14:paraId="5EF1D397" w14:textId="77777777" w:rsidTr="00FE73E3">
        <w:tc>
          <w:tcPr>
            <w:tcW w:w="500" w:type="dxa"/>
            <w:shd w:val="clear" w:color="auto" w:fill="auto"/>
          </w:tcPr>
          <w:p w14:paraId="4F3EAE6A" w14:textId="1DE99EF6" w:rsidR="0028172B" w:rsidRPr="0028172B" w:rsidRDefault="0028172B" w:rsidP="0028172B">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8</w:t>
            </w:r>
          </w:p>
        </w:tc>
        <w:tc>
          <w:tcPr>
            <w:tcW w:w="2827" w:type="dxa"/>
            <w:shd w:val="clear" w:color="auto" w:fill="auto"/>
          </w:tcPr>
          <w:p w14:paraId="32B5E7C8" w14:textId="16E5E4F2" w:rsidR="0028172B" w:rsidRPr="0028172B" w:rsidRDefault="0028172B" w:rsidP="0028172B">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 xml:space="preserve">ИП Бокова </w:t>
            </w:r>
            <w:r w:rsidR="00FE73E3">
              <w:rPr>
                <w:rFonts w:ascii="Times New Roman" w:eastAsia="Times New Roman" w:hAnsi="Times New Roman" w:cs="Times New Roman"/>
                <w:sz w:val="20"/>
                <w:szCs w:val="20"/>
                <w:lang w:eastAsia="ru-RU"/>
              </w:rPr>
              <w:t>М.А.</w:t>
            </w:r>
          </w:p>
        </w:tc>
        <w:tc>
          <w:tcPr>
            <w:tcW w:w="1988" w:type="dxa"/>
            <w:shd w:val="clear" w:color="auto" w:fill="auto"/>
          </w:tcPr>
          <w:p w14:paraId="0789C43E" w14:textId="31705952" w:rsidR="0028172B" w:rsidRPr="0028172B" w:rsidRDefault="0028172B"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2 от 18.01.2022 (п.4</w:t>
            </w:r>
            <w:r>
              <w:rPr>
                <w:rFonts w:ascii="Times New Roman" w:eastAsia="Times New Roman" w:hAnsi="Times New Roman" w:cs="Times New Roman"/>
                <w:sz w:val="20"/>
                <w:szCs w:val="20"/>
                <w:lang w:eastAsia="ru-RU"/>
              </w:rPr>
              <w:t xml:space="preserve"> </w:t>
            </w:r>
            <w:r w:rsidRPr="00C17FC2">
              <w:rPr>
                <w:rFonts w:ascii="Times New Roman" w:eastAsia="Times New Roman" w:hAnsi="Times New Roman" w:cs="Times New Roman"/>
                <w:sz w:val="20"/>
                <w:szCs w:val="20"/>
                <w:lang w:eastAsia="ru-RU"/>
              </w:rPr>
              <w:t>ст.93)</w:t>
            </w:r>
          </w:p>
        </w:tc>
        <w:tc>
          <w:tcPr>
            <w:tcW w:w="1310" w:type="dxa"/>
            <w:shd w:val="clear" w:color="auto" w:fill="auto"/>
            <w:vAlign w:val="center"/>
          </w:tcPr>
          <w:p w14:paraId="4B3A372B" w14:textId="3E1F6CDD"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18.01.2022</w:t>
            </w:r>
          </w:p>
        </w:tc>
        <w:tc>
          <w:tcPr>
            <w:tcW w:w="2161" w:type="dxa"/>
            <w:shd w:val="clear" w:color="auto" w:fill="auto"/>
          </w:tcPr>
          <w:p w14:paraId="136352C0" w14:textId="56A03E77" w:rsidR="0028172B" w:rsidRPr="0028172B" w:rsidRDefault="0028172B" w:rsidP="0028172B">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Канцтовары</w:t>
            </w:r>
          </w:p>
        </w:tc>
        <w:tc>
          <w:tcPr>
            <w:tcW w:w="1401" w:type="dxa"/>
            <w:shd w:val="clear" w:color="auto" w:fill="auto"/>
            <w:vAlign w:val="center"/>
          </w:tcPr>
          <w:p w14:paraId="646A5954" w14:textId="497DED9D"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300 000,0</w:t>
            </w:r>
          </w:p>
        </w:tc>
      </w:tr>
      <w:tr w:rsidR="0028172B" w14:paraId="01AC9D12" w14:textId="77777777" w:rsidTr="00FE73E3">
        <w:tc>
          <w:tcPr>
            <w:tcW w:w="500" w:type="dxa"/>
            <w:shd w:val="clear" w:color="auto" w:fill="auto"/>
          </w:tcPr>
          <w:p w14:paraId="486FEE5D" w14:textId="15EE2EEA" w:rsidR="0028172B" w:rsidRPr="0028172B" w:rsidRDefault="0028172B" w:rsidP="0028172B">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9</w:t>
            </w:r>
          </w:p>
        </w:tc>
        <w:tc>
          <w:tcPr>
            <w:tcW w:w="2827" w:type="dxa"/>
            <w:shd w:val="clear" w:color="auto" w:fill="auto"/>
          </w:tcPr>
          <w:p w14:paraId="09183570" w14:textId="70B42EE1" w:rsidR="0028172B" w:rsidRPr="0028172B" w:rsidRDefault="0028172B" w:rsidP="0028172B">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 xml:space="preserve">ИП Бокова </w:t>
            </w:r>
            <w:r w:rsidR="00FE73E3">
              <w:rPr>
                <w:rFonts w:ascii="Times New Roman" w:eastAsia="Times New Roman" w:hAnsi="Times New Roman" w:cs="Times New Roman"/>
                <w:sz w:val="20"/>
                <w:szCs w:val="20"/>
                <w:lang w:eastAsia="ru-RU"/>
              </w:rPr>
              <w:t>М.А.</w:t>
            </w:r>
          </w:p>
        </w:tc>
        <w:tc>
          <w:tcPr>
            <w:tcW w:w="1988" w:type="dxa"/>
            <w:shd w:val="clear" w:color="auto" w:fill="auto"/>
          </w:tcPr>
          <w:p w14:paraId="00C6C064" w14:textId="74CBD5BE" w:rsidR="0028172B" w:rsidRPr="0028172B" w:rsidRDefault="0028172B"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3 от 18.01.2022 (п.4</w:t>
            </w:r>
            <w:r>
              <w:rPr>
                <w:rFonts w:ascii="Times New Roman" w:eastAsia="Times New Roman" w:hAnsi="Times New Roman" w:cs="Times New Roman"/>
                <w:sz w:val="20"/>
                <w:szCs w:val="20"/>
                <w:lang w:eastAsia="ru-RU"/>
              </w:rPr>
              <w:t xml:space="preserve"> </w:t>
            </w:r>
            <w:r w:rsidRPr="00C17FC2">
              <w:rPr>
                <w:rFonts w:ascii="Times New Roman" w:eastAsia="Times New Roman" w:hAnsi="Times New Roman" w:cs="Times New Roman"/>
                <w:sz w:val="20"/>
                <w:szCs w:val="20"/>
                <w:lang w:eastAsia="ru-RU"/>
              </w:rPr>
              <w:t>т.93)</w:t>
            </w:r>
          </w:p>
        </w:tc>
        <w:tc>
          <w:tcPr>
            <w:tcW w:w="1310" w:type="dxa"/>
            <w:shd w:val="clear" w:color="auto" w:fill="auto"/>
            <w:vAlign w:val="center"/>
          </w:tcPr>
          <w:p w14:paraId="63CF605E" w14:textId="4AD3C7CB"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18.01.2022</w:t>
            </w:r>
          </w:p>
        </w:tc>
        <w:tc>
          <w:tcPr>
            <w:tcW w:w="2161" w:type="dxa"/>
            <w:shd w:val="clear" w:color="auto" w:fill="auto"/>
          </w:tcPr>
          <w:p w14:paraId="25B0DE27" w14:textId="39A494A2" w:rsidR="0028172B" w:rsidRPr="0028172B" w:rsidRDefault="0028172B" w:rsidP="0028172B">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Хозтовары</w:t>
            </w:r>
          </w:p>
        </w:tc>
        <w:tc>
          <w:tcPr>
            <w:tcW w:w="1401" w:type="dxa"/>
            <w:shd w:val="clear" w:color="auto" w:fill="auto"/>
            <w:vAlign w:val="center"/>
          </w:tcPr>
          <w:p w14:paraId="0D47419B" w14:textId="10C75113"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100 000,0</w:t>
            </w:r>
          </w:p>
        </w:tc>
      </w:tr>
      <w:tr w:rsidR="0028172B" w14:paraId="7DDD899F" w14:textId="77777777" w:rsidTr="00FE73E3">
        <w:tc>
          <w:tcPr>
            <w:tcW w:w="500" w:type="dxa"/>
            <w:shd w:val="clear" w:color="auto" w:fill="auto"/>
          </w:tcPr>
          <w:p w14:paraId="1AC10886" w14:textId="278D26BF" w:rsidR="0028172B" w:rsidRPr="0028172B" w:rsidRDefault="0028172B" w:rsidP="0028172B">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10</w:t>
            </w:r>
          </w:p>
        </w:tc>
        <w:tc>
          <w:tcPr>
            <w:tcW w:w="2827" w:type="dxa"/>
            <w:shd w:val="clear" w:color="auto" w:fill="auto"/>
          </w:tcPr>
          <w:p w14:paraId="7A70C73B" w14:textId="2570CE25" w:rsidR="0028172B" w:rsidRPr="0028172B" w:rsidRDefault="0028172B" w:rsidP="0028172B">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 xml:space="preserve">ИП Бокова </w:t>
            </w:r>
            <w:r w:rsidR="00FE73E3">
              <w:rPr>
                <w:rFonts w:ascii="Times New Roman" w:eastAsia="Times New Roman" w:hAnsi="Times New Roman" w:cs="Times New Roman"/>
                <w:sz w:val="20"/>
                <w:szCs w:val="20"/>
                <w:lang w:eastAsia="ru-RU"/>
              </w:rPr>
              <w:t>М.А.</w:t>
            </w:r>
          </w:p>
        </w:tc>
        <w:tc>
          <w:tcPr>
            <w:tcW w:w="1988" w:type="dxa"/>
            <w:shd w:val="clear" w:color="auto" w:fill="auto"/>
          </w:tcPr>
          <w:p w14:paraId="5398185F" w14:textId="398B00F5" w:rsidR="0028172B" w:rsidRPr="0028172B" w:rsidRDefault="0028172B"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4 от 20.01.2022 (п.4 ст.93)</w:t>
            </w:r>
          </w:p>
        </w:tc>
        <w:tc>
          <w:tcPr>
            <w:tcW w:w="1310" w:type="dxa"/>
            <w:shd w:val="clear" w:color="auto" w:fill="auto"/>
            <w:vAlign w:val="center"/>
          </w:tcPr>
          <w:p w14:paraId="0CEBCAC2" w14:textId="24B07EDD"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20.01.2022</w:t>
            </w:r>
          </w:p>
        </w:tc>
        <w:tc>
          <w:tcPr>
            <w:tcW w:w="2161" w:type="dxa"/>
            <w:shd w:val="clear" w:color="auto" w:fill="auto"/>
          </w:tcPr>
          <w:p w14:paraId="4CCE2A93" w14:textId="21FF9F2E" w:rsidR="0028172B" w:rsidRPr="0028172B" w:rsidRDefault="0028172B" w:rsidP="0028172B">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Комплектующие и запчасти к оргтехнике</w:t>
            </w:r>
          </w:p>
        </w:tc>
        <w:tc>
          <w:tcPr>
            <w:tcW w:w="1401" w:type="dxa"/>
            <w:shd w:val="clear" w:color="auto" w:fill="auto"/>
            <w:vAlign w:val="center"/>
          </w:tcPr>
          <w:p w14:paraId="1C4428CA" w14:textId="66CAE530" w:rsidR="0028172B" w:rsidRPr="0028172B" w:rsidRDefault="0028172B" w:rsidP="0028172B">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150 000,0</w:t>
            </w:r>
          </w:p>
        </w:tc>
      </w:tr>
      <w:tr w:rsidR="00FE73E3" w14:paraId="4656EAC4" w14:textId="77777777" w:rsidTr="00FE73E3">
        <w:tc>
          <w:tcPr>
            <w:tcW w:w="500" w:type="dxa"/>
            <w:shd w:val="clear" w:color="auto" w:fill="auto"/>
          </w:tcPr>
          <w:p w14:paraId="3866785D" w14:textId="5D08E43E"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11</w:t>
            </w:r>
          </w:p>
        </w:tc>
        <w:tc>
          <w:tcPr>
            <w:tcW w:w="2827" w:type="dxa"/>
            <w:shd w:val="clear" w:color="auto" w:fill="auto"/>
          </w:tcPr>
          <w:p w14:paraId="4E2459E8" w14:textId="39290002"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ИП Нальгиев Амирхан Исаевич</w:t>
            </w:r>
          </w:p>
        </w:tc>
        <w:tc>
          <w:tcPr>
            <w:tcW w:w="1988" w:type="dxa"/>
            <w:shd w:val="clear" w:color="auto" w:fill="auto"/>
          </w:tcPr>
          <w:p w14:paraId="6399F61E" w14:textId="74F20C43"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6 от 26.01.2022 (п.4 ст.93)</w:t>
            </w:r>
          </w:p>
        </w:tc>
        <w:tc>
          <w:tcPr>
            <w:tcW w:w="1310" w:type="dxa"/>
            <w:shd w:val="clear" w:color="auto" w:fill="auto"/>
            <w:vAlign w:val="center"/>
          </w:tcPr>
          <w:p w14:paraId="2483B8C3" w14:textId="04CD67BF"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26.01.2022</w:t>
            </w:r>
          </w:p>
        </w:tc>
        <w:tc>
          <w:tcPr>
            <w:tcW w:w="2161" w:type="dxa"/>
            <w:shd w:val="clear" w:color="auto" w:fill="auto"/>
          </w:tcPr>
          <w:p w14:paraId="6C53DED6" w14:textId="5711B22C"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Бензин АИ-92</w:t>
            </w:r>
          </w:p>
        </w:tc>
        <w:tc>
          <w:tcPr>
            <w:tcW w:w="1401" w:type="dxa"/>
            <w:shd w:val="clear" w:color="auto" w:fill="auto"/>
            <w:vAlign w:val="center"/>
          </w:tcPr>
          <w:p w14:paraId="6898BB50" w14:textId="1352B3DD"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144 000,0</w:t>
            </w:r>
          </w:p>
        </w:tc>
      </w:tr>
      <w:tr w:rsidR="00FE73E3" w14:paraId="23E6658F" w14:textId="77777777" w:rsidTr="00FE73E3">
        <w:tc>
          <w:tcPr>
            <w:tcW w:w="500" w:type="dxa"/>
            <w:shd w:val="clear" w:color="auto" w:fill="auto"/>
          </w:tcPr>
          <w:p w14:paraId="59A88044" w14:textId="11E94174"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12</w:t>
            </w:r>
          </w:p>
        </w:tc>
        <w:tc>
          <w:tcPr>
            <w:tcW w:w="2827" w:type="dxa"/>
            <w:shd w:val="clear" w:color="auto" w:fill="auto"/>
          </w:tcPr>
          <w:p w14:paraId="304D9376" w14:textId="3C80B949"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ИП Нальгиев Амирхан Исаевич</w:t>
            </w:r>
          </w:p>
        </w:tc>
        <w:tc>
          <w:tcPr>
            <w:tcW w:w="1988" w:type="dxa"/>
            <w:shd w:val="clear" w:color="auto" w:fill="auto"/>
          </w:tcPr>
          <w:p w14:paraId="2B1ED8C8" w14:textId="3150FD90"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5 от 26.01.2022 (п.4 ст.93)</w:t>
            </w:r>
          </w:p>
        </w:tc>
        <w:tc>
          <w:tcPr>
            <w:tcW w:w="1310" w:type="dxa"/>
            <w:shd w:val="clear" w:color="auto" w:fill="auto"/>
            <w:vAlign w:val="center"/>
          </w:tcPr>
          <w:p w14:paraId="596F2C00" w14:textId="0B1C4133"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26.01.2022</w:t>
            </w:r>
          </w:p>
        </w:tc>
        <w:tc>
          <w:tcPr>
            <w:tcW w:w="2161" w:type="dxa"/>
            <w:shd w:val="clear" w:color="auto" w:fill="auto"/>
          </w:tcPr>
          <w:p w14:paraId="18F7D072" w14:textId="55FE0ABB"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Бензин АИ-95</w:t>
            </w:r>
          </w:p>
        </w:tc>
        <w:tc>
          <w:tcPr>
            <w:tcW w:w="1401" w:type="dxa"/>
            <w:shd w:val="clear" w:color="auto" w:fill="auto"/>
            <w:vAlign w:val="center"/>
          </w:tcPr>
          <w:p w14:paraId="76047416" w14:textId="0C0E1545"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50 000,0</w:t>
            </w:r>
          </w:p>
        </w:tc>
      </w:tr>
      <w:tr w:rsidR="00FE73E3" w14:paraId="216FD4E6" w14:textId="77777777" w:rsidTr="00FE73E3">
        <w:tc>
          <w:tcPr>
            <w:tcW w:w="500" w:type="dxa"/>
            <w:shd w:val="clear" w:color="auto" w:fill="auto"/>
          </w:tcPr>
          <w:p w14:paraId="56AF4F5D" w14:textId="149E9BF4"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13</w:t>
            </w:r>
          </w:p>
        </w:tc>
        <w:tc>
          <w:tcPr>
            <w:tcW w:w="2827" w:type="dxa"/>
            <w:shd w:val="clear" w:color="auto" w:fill="auto"/>
          </w:tcPr>
          <w:p w14:paraId="1E848338" w14:textId="23D1A76D"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"Ремтехсервис"</w:t>
            </w:r>
          </w:p>
        </w:tc>
        <w:tc>
          <w:tcPr>
            <w:tcW w:w="1988" w:type="dxa"/>
            <w:shd w:val="clear" w:color="auto" w:fill="auto"/>
          </w:tcPr>
          <w:p w14:paraId="5CAACC6A" w14:textId="3D10B486"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26 от 25.02.2022 (п.4 ст.93)</w:t>
            </w:r>
          </w:p>
        </w:tc>
        <w:tc>
          <w:tcPr>
            <w:tcW w:w="1310" w:type="dxa"/>
            <w:shd w:val="clear" w:color="auto" w:fill="auto"/>
            <w:vAlign w:val="center"/>
          </w:tcPr>
          <w:p w14:paraId="1F70ECE1" w14:textId="44EA4DCC"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25.02.2022</w:t>
            </w:r>
          </w:p>
        </w:tc>
        <w:tc>
          <w:tcPr>
            <w:tcW w:w="2161" w:type="dxa"/>
            <w:shd w:val="clear" w:color="auto" w:fill="auto"/>
          </w:tcPr>
          <w:p w14:paraId="4A3C3C91" w14:textId="6BB77222"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ремонт автомашин</w:t>
            </w:r>
          </w:p>
        </w:tc>
        <w:tc>
          <w:tcPr>
            <w:tcW w:w="1401" w:type="dxa"/>
            <w:shd w:val="clear" w:color="auto" w:fill="auto"/>
            <w:vAlign w:val="center"/>
          </w:tcPr>
          <w:p w14:paraId="03EC75CC" w14:textId="005305B1"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80 000,0</w:t>
            </w:r>
          </w:p>
        </w:tc>
      </w:tr>
      <w:tr w:rsidR="00FE73E3" w14:paraId="06A0546F" w14:textId="77777777" w:rsidTr="00FE73E3">
        <w:tc>
          <w:tcPr>
            <w:tcW w:w="500" w:type="dxa"/>
            <w:shd w:val="clear" w:color="auto" w:fill="auto"/>
          </w:tcPr>
          <w:p w14:paraId="7604C9B1" w14:textId="2F100393"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14</w:t>
            </w:r>
          </w:p>
        </w:tc>
        <w:tc>
          <w:tcPr>
            <w:tcW w:w="2827" w:type="dxa"/>
            <w:shd w:val="clear" w:color="auto" w:fill="auto"/>
          </w:tcPr>
          <w:p w14:paraId="30BA8AC2" w14:textId="1465EFDA"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"КомпМастер"</w:t>
            </w:r>
          </w:p>
        </w:tc>
        <w:tc>
          <w:tcPr>
            <w:tcW w:w="1988" w:type="dxa"/>
            <w:shd w:val="clear" w:color="auto" w:fill="auto"/>
          </w:tcPr>
          <w:p w14:paraId="7F69FDD4" w14:textId="1B4E3994"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6 от 02.03.2022 (п.4 ст.93)</w:t>
            </w:r>
          </w:p>
        </w:tc>
        <w:tc>
          <w:tcPr>
            <w:tcW w:w="1310" w:type="dxa"/>
            <w:shd w:val="clear" w:color="auto" w:fill="auto"/>
            <w:vAlign w:val="center"/>
          </w:tcPr>
          <w:p w14:paraId="203BA78D" w14:textId="4F9DE7CC"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02.03.2022</w:t>
            </w:r>
          </w:p>
        </w:tc>
        <w:tc>
          <w:tcPr>
            <w:tcW w:w="2161" w:type="dxa"/>
            <w:shd w:val="clear" w:color="auto" w:fill="auto"/>
          </w:tcPr>
          <w:p w14:paraId="2B9797AD" w14:textId="4009CF0E" w:rsidR="00FE73E3" w:rsidRPr="0028172B" w:rsidRDefault="00FE73E3" w:rsidP="00FE73E3">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Компьютер в комплекте "LG 24/БП" (Юр.</w:t>
            </w:r>
            <w:r w:rsidR="00334FC3">
              <w:rPr>
                <w:rFonts w:ascii="Times New Roman" w:eastAsia="Times New Roman" w:hAnsi="Times New Roman" w:cs="Times New Roman"/>
                <w:sz w:val="20"/>
                <w:szCs w:val="20"/>
                <w:lang w:eastAsia="ru-RU"/>
              </w:rPr>
              <w:t xml:space="preserve"> </w:t>
            </w:r>
            <w:r w:rsidRPr="00C17FC2">
              <w:rPr>
                <w:rFonts w:ascii="Times New Roman" w:eastAsia="Times New Roman" w:hAnsi="Times New Roman" w:cs="Times New Roman"/>
                <w:sz w:val="20"/>
                <w:szCs w:val="20"/>
                <w:lang w:eastAsia="ru-RU"/>
              </w:rPr>
              <w:t>отдел Беков Т.)</w:t>
            </w:r>
          </w:p>
        </w:tc>
        <w:tc>
          <w:tcPr>
            <w:tcW w:w="1401" w:type="dxa"/>
            <w:shd w:val="clear" w:color="auto" w:fill="auto"/>
            <w:vAlign w:val="center"/>
          </w:tcPr>
          <w:p w14:paraId="71A29E50" w14:textId="1886A41F"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51 850,0</w:t>
            </w:r>
          </w:p>
        </w:tc>
      </w:tr>
      <w:tr w:rsidR="00FE73E3" w14:paraId="1F7A4573" w14:textId="77777777" w:rsidTr="00FE73E3">
        <w:tc>
          <w:tcPr>
            <w:tcW w:w="500" w:type="dxa"/>
            <w:shd w:val="clear" w:color="auto" w:fill="auto"/>
          </w:tcPr>
          <w:p w14:paraId="54522800" w14:textId="6D7708F4"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15</w:t>
            </w:r>
          </w:p>
        </w:tc>
        <w:tc>
          <w:tcPr>
            <w:tcW w:w="2827" w:type="dxa"/>
            <w:shd w:val="clear" w:color="auto" w:fill="auto"/>
          </w:tcPr>
          <w:p w14:paraId="6ED570E6" w14:textId="0A9F74E0"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"КомпМастер"</w:t>
            </w:r>
          </w:p>
        </w:tc>
        <w:tc>
          <w:tcPr>
            <w:tcW w:w="1988" w:type="dxa"/>
            <w:shd w:val="clear" w:color="auto" w:fill="auto"/>
          </w:tcPr>
          <w:p w14:paraId="0D590CC9" w14:textId="3C1C36F7"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7 от 03.03.2022(п.4 ст.93)</w:t>
            </w:r>
          </w:p>
        </w:tc>
        <w:tc>
          <w:tcPr>
            <w:tcW w:w="1310" w:type="dxa"/>
            <w:shd w:val="clear" w:color="auto" w:fill="auto"/>
            <w:vAlign w:val="center"/>
          </w:tcPr>
          <w:p w14:paraId="2C4C3DC8" w14:textId="75DBBA00"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03.03.2022</w:t>
            </w:r>
          </w:p>
        </w:tc>
        <w:tc>
          <w:tcPr>
            <w:tcW w:w="2161" w:type="dxa"/>
            <w:shd w:val="clear" w:color="auto" w:fill="auto"/>
          </w:tcPr>
          <w:p w14:paraId="03EAF56E" w14:textId="097B90DB" w:rsidR="00FE73E3" w:rsidRPr="0028172B" w:rsidRDefault="00FE73E3" w:rsidP="00FE73E3">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Изготовление дизайн-проекта</w:t>
            </w:r>
          </w:p>
        </w:tc>
        <w:tc>
          <w:tcPr>
            <w:tcW w:w="1401" w:type="dxa"/>
            <w:shd w:val="clear" w:color="auto" w:fill="auto"/>
            <w:vAlign w:val="center"/>
          </w:tcPr>
          <w:p w14:paraId="67D63348" w14:textId="3CFEDD90"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37 800,0</w:t>
            </w:r>
          </w:p>
        </w:tc>
      </w:tr>
      <w:tr w:rsidR="00FE73E3" w14:paraId="7957D72D" w14:textId="77777777" w:rsidTr="00FE73E3">
        <w:tc>
          <w:tcPr>
            <w:tcW w:w="500" w:type="dxa"/>
            <w:shd w:val="clear" w:color="auto" w:fill="auto"/>
          </w:tcPr>
          <w:p w14:paraId="30C6FCA8" w14:textId="5AA6298A"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16</w:t>
            </w:r>
          </w:p>
        </w:tc>
        <w:tc>
          <w:tcPr>
            <w:tcW w:w="2827" w:type="dxa"/>
            <w:shd w:val="clear" w:color="auto" w:fill="auto"/>
          </w:tcPr>
          <w:p w14:paraId="5CD7957E" w14:textId="33947CDC"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ИП Бокова Марем Ахметовна</w:t>
            </w:r>
          </w:p>
        </w:tc>
        <w:tc>
          <w:tcPr>
            <w:tcW w:w="1988" w:type="dxa"/>
            <w:shd w:val="clear" w:color="auto" w:fill="auto"/>
          </w:tcPr>
          <w:p w14:paraId="558EE228" w14:textId="1E3E11D7"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5 от 21.03.2022 (п.4 ст.93)</w:t>
            </w:r>
          </w:p>
        </w:tc>
        <w:tc>
          <w:tcPr>
            <w:tcW w:w="1310" w:type="dxa"/>
            <w:shd w:val="clear" w:color="auto" w:fill="auto"/>
            <w:vAlign w:val="center"/>
          </w:tcPr>
          <w:p w14:paraId="6586FB23" w14:textId="66E8A232"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21.03.2022</w:t>
            </w:r>
          </w:p>
        </w:tc>
        <w:tc>
          <w:tcPr>
            <w:tcW w:w="2161" w:type="dxa"/>
            <w:shd w:val="clear" w:color="auto" w:fill="auto"/>
          </w:tcPr>
          <w:p w14:paraId="065D490E" w14:textId="05A34F74" w:rsidR="00FE73E3" w:rsidRPr="0028172B" w:rsidRDefault="00FE73E3" w:rsidP="00FE73E3">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Ремонт туалетной комнаты</w:t>
            </w:r>
          </w:p>
        </w:tc>
        <w:tc>
          <w:tcPr>
            <w:tcW w:w="1401" w:type="dxa"/>
            <w:shd w:val="clear" w:color="auto" w:fill="auto"/>
            <w:vAlign w:val="center"/>
          </w:tcPr>
          <w:p w14:paraId="43C861AC" w14:textId="3FABCDB1"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29 300,0</w:t>
            </w:r>
          </w:p>
        </w:tc>
      </w:tr>
      <w:tr w:rsidR="00FE73E3" w14:paraId="54EC8E85" w14:textId="77777777" w:rsidTr="00FE73E3">
        <w:tc>
          <w:tcPr>
            <w:tcW w:w="500" w:type="dxa"/>
            <w:shd w:val="clear" w:color="auto" w:fill="auto"/>
          </w:tcPr>
          <w:p w14:paraId="39E6D56E" w14:textId="5CB91BB0"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17</w:t>
            </w:r>
          </w:p>
        </w:tc>
        <w:tc>
          <w:tcPr>
            <w:tcW w:w="2827" w:type="dxa"/>
            <w:shd w:val="clear" w:color="auto" w:fill="auto"/>
          </w:tcPr>
          <w:p w14:paraId="6796AF01" w14:textId="44681D4F"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"КомпМастер"</w:t>
            </w:r>
          </w:p>
        </w:tc>
        <w:tc>
          <w:tcPr>
            <w:tcW w:w="1988" w:type="dxa"/>
            <w:shd w:val="clear" w:color="auto" w:fill="auto"/>
          </w:tcPr>
          <w:p w14:paraId="1AC4B599" w14:textId="214F64FE"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16 от 23.03.2022 (п.4 ст.93)</w:t>
            </w:r>
          </w:p>
        </w:tc>
        <w:tc>
          <w:tcPr>
            <w:tcW w:w="1310" w:type="dxa"/>
            <w:shd w:val="clear" w:color="auto" w:fill="auto"/>
            <w:vAlign w:val="center"/>
          </w:tcPr>
          <w:p w14:paraId="07776835" w14:textId="50D4B229"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23.03.2022</w:t>
            </w:r>
          </w:p>
        </w:tc>
        <w:tc>
          <w:tcPr>
            <w:tcW w:w="2161" w:type="dxa"/>
            <w:shd w:val="clear" w:color="auto" w:fill="auto"/>
          </w:tcPr>
          <w:p w14:paraId="0AE56085" w14:textId="0AC3B70C" w:rsidR="00FE73E3" w:rsidRPr="0028172B" w:rsidRDefault="00FE73E3" w:rsidP="00FE73E3">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Установка камер видеонаблюдения</w:t>
            </w:r>
          </w:p>
        </w:tc>
        <w:tc>
          <w:tcPr>
            <w:tcW w:w="1401" w:type="dxa"/>
            <w:shd w:val="clear" w:color="auto" w:fill="auto"/>
            <w:vAlign w:val="center"/>
          </w:tcPr>
          <w:p w14:paraId="1CB488B0" w14:textId="58C2AE76"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23 700,0</w:t>
            </w:r>
          </w:p>
        </w:tc>
      </w:tr>
      <w:tr w:rsidR="00FE73E3" w14:paraId="3F09427E" w14:textId="77777777" w:rsidTr="00FE73E3">
        <w:tc>
          <w:tcPr>
            <w:tcW w:w="500" w:type="dxa"/>
            <w:shd w:val="clear" w:color="auto" w:fill="auto"/>
          </w:tcPr>
          <w:p w14:paraId="12246234" w14:textId="13D3D59A"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18</w:t>
            </w:r>
          </w:p>
        </w:tc>
        <w:tc>
          <w:tcPr>
            <w:tcW w:w="2827" w:type="dxa"/>
            <w:shd w:val="clear" w:color="auto" w:fill="auto"/>
          </w:tcPr>
          <w:p w14:paraId="18D82F39" w14:textId="40B63E00"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"Гарант"</w:t>
            </w:r>
          </w:p>
        </w:tc>
        <w:tc>
          <w:tcPr>
            <w:tcW w:w="1988" w:type="dxa"/>
            <w:shd w:val="clear" w:color="auto" w:fill="auto"/>
          </w:tcPr>
          <w:p w14:paraId="38985860" w14:textId="2A7563A9"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71/22 от 01.04.2022 (п.4 ст.93)</w:t>
            </w:r>
          </w:p>
        </w:tc>
        <w:tc>
          <w:tcPr>
            <w:tcW w:w="1310" w:type="dxa"/>
            <w:shd w:val="clear" w:color="auto" w:fill="auto"/>
            <w:vAlign w:val="center"/>
          </w:tcPr>
          <w:p w14:paraId="47833D55" w14:textId="747D262E"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01.04.2022</w:t>
            </w:r>
          </w:p>
        </w:tc>
        <w:tc>
          <w:tcPr>
            <w:tcW w:w="2161" w:type="dxa"/>
            <w:shd w:val="clear" w:color="auto" w:fill="auto"/>
          </w:tcPr>
          <w:p w14:paraId="10D4B348" w14:textId="002EA01C" w:rsidR="00FE73E3" w:rsidRPr="0028172B" w:rsidRDefault="00FE73E3" w:rsidP="00FE73E3">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Информационные услуги системы "Гарант"</w:t>
            </w:r>
          </w:p>
        </w:tc>
        <w:tc>
          <w:tcPr>
            <w:tcW w:w="1401" w:type="dxa"/>
            <w:shd w:val="clear" w:color="auto" w:fill="auto"/>
            <w:vAlign w:val="center"/>
          </w:tcPr>
          <w:p w14:paraId="4AEE9CFC" w14:textId="65F08F9F"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58 500,0</w:t>
            </w:r>
          </w:p>
        </w:tc>
      </w:tr>
      <w:tr w:rsidR="00FE73E3" w14:paraId="50F55B53" w14:textId="77777777" w:rsidTr="00FE73E3">
        <w:tc>
          <w:tcPr>
            <w:tcW w:w="500" w:type="dxa"/>
            <w:shd w:val="clear" w:color="auto" w:fill="auto"/>
          </w:tcPr>
          <w:p w14:paraId="76369A99" w14:textId="6421F60B"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19</w:t>
            </w:r>
          </w:p>
        </w:tc>
        <w:tc>
          <w:tcPr>
            <w:tcW w:w="2827" w:type="dxa"/>
            <w:shd w:val="clear" w:color="auto" w:fill="auto"/>
          </w:tcPr>
          <w:p w14:paraId="27D5DE4A" w14:textId="05E8F5A6"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"ДНС Ритейл"</w:t>
            </w:r>
          </w:p>
        </w:tc>
        <w:tc>
          <w:tcPr>
            <w:tcW w:w="1988" w:type="dxa"/>
            <w:shd w:val="clear" w:color="auto" w:fill="auto"/>
          </w:tcPr>
          <w:p w14:paraId="52BD765A" w14:textId="55248B57"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Е-00166032 от 04.04.2022 (п.4 ст.93)</w:t>
            </w:r>
          </w:p>
        </w:tc>
        <w:tc>
          <w:tcPr>
            <w:tcW w:w="1310" w:type="dxa"/>
            <w:shd w:val="clear" w:color="auto" w:fill="auto"/>
            <w:vAlign w:val="center"/>
          </w:tcPr>
          <w:p w14:paraId="497240BF" w14:textId="76025E9F"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04.04.2022</w:t>
            </w:r>
          </w:p>
        </w:tc>
        <w:tc>
          <w:tcPr>
            <w:tcW w:w="2161" w:type="dxa"/>
            <w:shd w:val="clear" w:color="auto" w:fill="auto"/>
          </w:tcPr>
          <w:p w14:paraId="3F2AC85D" w14:textId="53F4E7AE" w:rsidR="00FE73E3" w:rsidRPr="0028172B" w:rsidRDefault="00FE73E3" w:rsidP="00FE73E3">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Планшет "Samsung Galaxi"(глава Кузьгов)</w:t>
            </w:r>
          </w:p>
        </w:tc>
        <w:tc>
          <w:tcPr>
            <w:tcW w:w="1401" w:type="dxa"/>
            <w:shd w:val="clear" w:color="auto" w:fill="auto"/>
            <w:vAlign w:val="center"/>
          </w:tcPr>
          <w:p w14:paraId="67555D9E" w14:textId="70F38E37"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21 447,0</w:t>
            </w:r>
          </w:p>
        </w:tc>
      </w:tr>
      <w:tr w:rsidR="00FE73E3" w14:paraId="01036567" w14:textId="77777777" w:rsidTr="00FE73E3">
        <w:tc>
          <w:tcPr>
            <w:tcW w:w="500" w:type="dxa"/>
            <w:shd w:val="clear" w:color="auto" w:fill="auto"/>
          </w:tcPr>
          <w:p w14:paraId="6FBD72B0" w14:textId="54E71D5B"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20</w:t>
            </w:r>
          </w:p>
        </w:tc>
        <w:tc>
          <w:tcPr>
            <w:tcW w:w="2827" w:type="dxa"/>
            <w:shd w:val="clear" w:color="auto" w:fill="auto"/>
          </w:tcPr>
          <w:p w14:paraId="51E5CD96" w14:textId="415E0DFD"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ИП Бокова Марем Ахметовна</w:t>
            </w:r>
          </w:p>
        </w:tc>
        <w:tc>
          <w:tcPr>
            <w:tcW w:w="1988" w:type="dxa"/>
            <w:shd w:val="clear" w:color="auto" w:fill="auto"/>
          </w:tcPr>
          <w:p w14:paraId="780CD2DF" w14:textId="535930B7"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8 от 05.04.2022(ковер для молел.</w:t>
            </w:r>
            <w:r w:rsidR="00334FC3">
              <w:rPr>
                <w:rFonts w:ascii="Times New Roman" w:eastAsia="Times New Roman" w:hAnsi="Times New Roman" w:cs="Times New Roman"/>
                <w:sz w:val="20"/>
                <w:szCs w:val="20"/>
                <w:lang w:eastAsia="ru-RU"/>
              </w:rPr>
              <w:t xml:space="preserve"> </w:t>
            </w:r>
            <w:r w:rsidRPr="00C17FC2">
              <w:rPr>
                <w:rFonts w:ascii="Times New Roman" w:eastAsia="Times New Roman" w:hAnsi="Times New Roman" w:cs="Times New Roman"/>
                <w:sz w:val="20"/>
                <w:szCs w:val="20"/>
                <w:lang w:eastAsia="ru-RU"/>
              </w:rPr>
              <w:t>комн.)  (п.4 ст.93)</w:t>
            </w:r>
          </w:p>
        </w:tc>
        <w:tc>
          <w:tcPr>
            <w:tcW w:w="1310" w:type="dxa"/>
            <w:shd w:val="clear" w:color="auto" w:fill="auto"/>
            <w:vAlign w:val="center"/>
          </w:tcPr>
          <w:p w14:paraId="1F02BDFC" w14:textId="7D50A8A6"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05.04.2022</w:t>
            </w:r>
          </w:p>
        </w:tc>
        <w:tc>
          <w:tcPr>
            <w:tcW w:w="2161" w:type="dxa"/>
            <w:shd w:val="clear" w:color="auto" w:fill="auto"/>
          </w:tcPr>
          <w:p w14:paraId="473F2185" w14:textId="1A62DEFE" w:rsidR="00FE73E3" w:rsidRPr="0028172B" w:rsidRDefault="00FE73E3" w:rsidP="00FE73E3">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Ковер для молельной комнаты</w:t>
            </w:r>
          </w:p>
        </w:tc>
        <w:tc>
          <w:tcPr>
            <w:tcW w:w="1401" w:type="dxa"/>
            <w:shd w:val="clear" w:color="auto" w:fill="auto"/>
            <w:vAlign w:val="center"/>
          </w:tcPr>
          <w:p w14:paraId="5BF5D543" w14:textId="4AA3CA11"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17 400,0</w:t>
            </w:r>
          </w:p>
        </w:tc>
      </w:tr>
      <w:tr w:rsidR="00FE73E3" w14:paraId="7E47C72D" w14:textId="77777777" w:rsidTr="00FE73E3">
        <w:tc>
          <w:tcPr>
            <w:tcW w:w="500" w:type="dxa"/>
            <w:shd w:val="clear" w:color="auto" w:fill="auto"/>
          </w:tcPr>
          <w:p w14:paraId="7A55CFC5" w14:textId="61348CD4"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21</w:t>
            </w:r>
          </w:p>
        </w:tc>
        <w:tc>
          <w:tcPr>
            <w:tcW w:w="2827" w:type="dxa"/>
            <w:shd w:val="clear" w:color="auto" w:fill="auto"/>
          </w:tcPr>
          <w:p w14:paraId="4910B0FA" w14:textId="380B8C64"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ИП Идигова Амина Артуровна</w:t>
            </w:r>
          </w:p>
        </w:tc>
        <w:tc>
          <w:tcPr>
            <w:tcW w:w="1988" w:type="dxa"/>
            <w:shd w:val="clear" w:color="auto" w:fill="auto"/>
          </w:tcPr>
          <w:p w14:paraId="2062484E" w14:textId="2E1596F8"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б/н от 15.04.2022 (п.4 ст.93)</w:t>
            </w:r>
          </w:p>
        </w:tc>
        <w:tc>
          <w:tcPr>
            <w:tcW w:w="1310" w:type="dxa"/>
            <w:shd w:val="clear" w:color="auto" w:fill="auto"/>
            <w:vAlign w:val="center"/>
          </w:tcPr>
          <w:p w14:paraId="757C97DF" w14:textId="0D4D7C3E"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15.04.2022</w:t>
            </w:r>
          </w:p>
        </w:tc>
        <w:tc>
          <w:tcPr>
            <w:tcW w:w="2161" w:type="dxa"/>
            <w:shd w:val="clear" w:color="auto" w:fill="auto"/>
          </w:tcPr>
          <w:p w14:paraId="47DB476A" w14:textId="70A40952" w:rsidR="00FE73E3" w:rsidRPr="0028172B" w:rsidRDefault="00FE73E3" w:rsidP="00FE73E3">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Продукты питания "Шатер рамадана"</w:t>
            </w:r>
          </w:p>
        </w:tc>
        <w:tc>
          <w:tcPr>
            <w:tcW w:w="1401" w:type="dxa"/>
            <w:shd w:val="clear" w:color="auto" w:fill="auto"/>
            <w:vAlign w:val="center"/>
          </w:tcPr>
          <w:p w14:paraId="424F7BA9" w14:textId="088BD235"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10 300,0</w:t>
            </w:r>
          </w:p>
        </w:tc>
      </w:tr>
      <w:tr w:rsidR="00FE73E3" w14:paraId="00FD35D9" w14:textId="77777777" w:rsidTr="00FE73E3">
        <w:tc>
          <w:tcPr>
            <w:tcW w:w="500" w:type="dxa"/>
            <w:shd w:val="clear" w:color="auto" w:fill="auto"/>
          </w:tcPr>
          <w:p w14:paraId="22B0FFD0" w14:textId="7788ADEE"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22</w:t>
            </w:r>
          </w:p>
        </w:tc>
        <w:tc>
          <w:tcPr>
            <w:tcW w:w="2827" w:type="dxa"/>
            <w:shd w:val="clear" w:color="auto" w:fill="auto"/>
          </w:tcPr>
          <w:p w14:paraId="7B5288C7" w14:textId="51857BA5"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"СЭД СКФО"</w:t>
            </w:r>
          </w:p>
        </w:tc>
        <w:tc>
          <w:tcPr>
            <w:tcW w:w="1988" w:type="dxa"/>
            <w:shd w:val="clear" w:color="auto" w:fill="auto"/>
          </w:tcPr>
          <w:p w14:paraId="28563FAB" w14:textId="1FAEB426"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Муниц. контракт 9 от 19.04.2022 (ст. 49 эл.</w:t>
            </w:r>
            <w:r w:rsidR="00334FC3">
              <w:rPr>
                <w:rFonts w:ascii="Times New Roman" w:eastAsia="Times New Roman" w:hAnsi="Times New Roman" w:cs="Times New Roman"/>
                <w:sz w:val="20"/>
                <w:szCs w:val="20"/>
                <w:lang w:eastAsia="ru-RU"/>
              </w:rPr>
              <w:t xml:space="preserve"> </w:t>
            </w:r>
            <w:r w:rsidRPr="00C17FC2">
              <w:rPr>
                <w:rFonts w:ascii="Times New Roman" w:eastAsia="Times New Roman" w:hAnsi="Times New Roman" w:cs="Times New Roman"/>
                <w:sz w:val="20"/>
                <w:szCs w:val="20"/>
                <w:lang w:eastAsia="ru-RU"/>
              </w:rPr>
              <w:t>аукцион)</w:t>
            </w:r>
          </w:p>
        </w:tc>
        <w:tc>
          <w:tcPr>
            <w:tcW w:w="1310" w:type="dxa"/>
            <w:shd w:val="clear" w:color="auto" w:fill="auto"/>
            <w:vAlign w:val="center"/>
          </w:tcPr>
          <w:p w14:paraId="0FD542E3" w14:textId="60452D0C"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19.04.2022</w:t>
            </w:r>
          </w:p>
        </w:tc>
        <w:tc>
          <w:tcPr>
            <w:tcW w:w="2161" w:type="dxa"/>
            <w:shd w:val="clear" w:color="auto" w:fill="auto"/>
          </w:tcPr>
          <w:p w14:paraId="0373C80C" w14:textId="58DE1839" w:rsidR="00FE73E3" w:rsidRPr="0028172B" w:rsidRDefault="00FE73E3" w:rsidP="00FE73E3">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Предоставление СЭД "Практика"</w:t>
            </w:r>
          </w:p>
        </w:tc>
        <w:tc>
          <w:tcPr>
            <w:tcW w:w="1401" w:type="dxa"/>
            <w:shd w:val="clear" w:color="auto" w:fill="auto"/>
            <w:vAlign w:val="center"/>
          </w:tcPr>
          <w:p w14:paraId="0BCE3613" w14:textId="770C0189"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144 000,0</w:t>
            </w:r>
          </w:p>
        </w:tc>
      </w:tr>
      <w:tr w:rsidR="00FE73E3" w14:paraId="5C53CECB" w14:textId="77777777" w:rsidTr="00FE73E3">
        <w:tc>
          <w:tcPr>
            <w:tcW w:w="500" w:type="dxa"/>
            <w:shd w:val="clear" w:color="auto" w:fill="auto"/>
          </w:tcPr>
          <w:p w14:paraId="630A8B0A" w14:textId="4775BA66"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23</w:t>
            </w:r>
          </w:p>
        </w:tc>
        <w:tc>
          <w:tcPr>
            <w:tcW w:w="2827" w:type="dxa"/>
            <w:shd w:val="clear" w:color="auto" w:fill="auto"/>
          </w:tcPr>
          <w:p w14:paraId="2684FBB1" w14:textId="0A7CB353"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"Комплит-офис"</w:t>
            </w:r>
          </w:p>
        </w:tc>
        <w:tc>
          <w:tcPr>
            <w:tcW w:w="1988" w:type="dxa"/>
            <w:shd w:val="clear" w:color="auto" w:fill="auto"/>
          </w:tcPr>
          <w:p w14:paraId="56B86ED8" w14:textId="6CF82994"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147 от 27.04.2022 (п.4 ст.93)</w:t>
            </w:r>
          </w:p>
        </w:tc>
        <w:tc>
          <w:tcPr>
            <w:tcW w:w="1310" w:type="dxa"/>
            <w:shd w:val="clear" w:color="auto" w:fill="auto"/>
            <w:vAlign w:val="center"/>
          </w:tcPr>
          <w:p w14:paraId="7C81417C" w14:textId="075FF5F9"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27.04.2022</w:t>
            </w:r>
          </w:p>
        </w:tc>
        <w:tc>
          <w:tcPr>
            <w:tcW w:w="2161" w:type="dxa"/>
            <w:shd w:val="clear" w:color="auto" w:fill="auto"/>
          </w:tcPr>
          <w:p w14:paraId="05BA3D44" w14:textId="076C17D2" w:rsidR="00FE73E3" w:rsidRPr="0028172B" w:rsidRDefault="00FE73E3" w:rsidP="00FE73E3">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Значки "9мая", флажки, флаги РИ</w:t>
            </w:r>
          </w:p>
        </w:tc>
        <w:tc>
          <w:tcPr>
            <w:tcW w:w="1401" w:type="dxa"/>
            <w:shd w:val="clear" w:color="auto" w:fill="auto"/>
            <w:vAlign w:val="center"/>
          </w:tcPr>
          <w:p w14:paraId="54CD200F" w14:textId="22A3CD26"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73 000,0</w:t>
            </w:r>
          </w:p>
        </w:tc>
      </w:tr>
      <w:tr w:rsidR="00FE73E3" w14:paraId="5A21CD80" w14:textId="77777777" w:rsidTr="00FE73E3">
        <w:tc>
          <w:tcPr>
            <w:tcW w:w="500" w:type="dxa"/>
            <w:shd w:val="clear" w:color="auto" w:fill="auto"/>
          </w:tcPr>
          <w:p w14:paraId="16311871" w14:textId="4FEA1BF9"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24</w:t>
            </w:r>
          </w:p>
        </w:tc>
        <w:tc>
          <w:tcPr>
            <w:tcW w:w="2827" w:type="dxa"/>
            <w:shd w:val="clear" w:color="auto" w:fill="auto"/>
          </w:tcPr>
          <w:p w14:paraId="74836098" w14:textId="633FFF5D"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Межрегион. операц. УФК (ФГБОУ ВО "РАНХиГС")</w:t>
            </w:r>
          </w:p>
        </w:tc>
        <w:tc>
          <w:tcPr>
            <w:tcW w:w="1988" w:type="dxa"/>
            <w:shd w:val="clear" w:color="auto" w:fill="auto"/>
          </w:tcPr>
          <w:p w14:paraId="6F1D943D" w14:textId="29347FCF"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117/2022-ПК/ИПиНБ от 06.05.2022 (п.4 ст.93)</w:t>
            </w:r>
          </w:p>
        </w:tc>
        <w:tc>
          <w:tcPr>
            <w:tcW w:w="1310" w:type="dxa"/>
            <w:shd w:val="clear" w:color="auto" w:fill="auto"/>
            <w:vAlign w:val="center"/>
          </w:tcPr>
          <w:p w14:paraId="5CCCCD16" w14:textId="5E17E6B0"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06.05.2022</w:t>
            </w:r>
          </w:p>
        </w:tc>
        <w:tc>
          <w:tcPr>
            <w:tcW w:w="2161" w:type="dxa"/>
            <w:shd w:val="clear" w:color="auto" w:fill="auto"/>
          </w:tcPr>
          <w:p w14:paraId="37E4B89B" w14:textId="0C41DD37" w:rsidR="00FE73E3" w:rsidRPr="0028172B" w:rsidRDefault="00FE73E3" w:rsidP="00FE73E3">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Образовател. усл.</w:t>
            </w:r>
            <w:r w:rsidR="00334FC3">
              <w:rPr>
                <w:rFonts w:ascii="Times New Roman" w:eastAsia="Times New Roman" w:hAnsi="Times New Roman" w:cs="Times New Roman"/>
                <w:sz w:val="20"/>
                <w:szCs w:val="20"/>
                <w:lang w:eastAsia="ru-RU"/>
              </w:rPr>
              <w:t xml:space="preserve"> </w:t>
            </w:r>
            <w:r w:rsidRPr="00C17FC2">
              <w:rPr>
                <w:rFonts w:ascii="Times New Roman" w:eastAsia="Times New Roman" w:hAnsi="Times New Roman" w:cs="Times New Roman"/>
                <w:sz w:val="20"/>
                <w:szCs w:val="20"/>
                <w:lang w:eastAsia="ru-RU"/>
              </w:rPr>
              <w:t>по повышен. квалификации</w:t>
            </w:r>
          </w:p>
        </w:tc>
        <w:tc>
          <w:tcPr>
            <w:tcW w:w="1401" w:type="dxa"/>
            <w:shd w:val="clear" w:color="auto" w:fill="auto"/>
            <w:vAlign w:val="center"/>
          </w:tcPr>
          <w:p w14:paraId="5C8AF690" w14:textId="0101DF55"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16 200,0</w:t>
            </w:r>
          </w:p>
        </w:tc>
      </w:tr>
      <w:tr w:rsidR="00FE73E3" w14:paraId="46501E39" w14:textId="77777777" w:rsidTr="00FE73E3">
        <w:tc>
          <w:tcPr>
            <w:tcW w:w="500" w:type="dxa"/>
            <w:shd w:val="clear" w:color="auto" w:fill="auto"/>
          </w:tcPr>
          <w:p w14:paraId="5DD58383" w14:textId="60ACBBC9"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25</w:t>
            </w:r>
          </w:p>
        </w:tc>
        <w:tc>
          <w:tcPr>
            <w:tcW w:w="2827" w:type="dxa"/>
            <w:shd w:val="clear" w:color="auto" w:fill="auto"/>
          </w:tcPr>
          <w:p w14:paraId="63231486" w14:textId="5DACED40"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"КомпМастер"</w:t>
            </w:r>
          </w:p>
        </w:tc>
        <w:tc>
          <w:tcPr>
            <w:tcW w:w="1988" w:type="dxa"/>
            <w:shd w:val="clear" w:color="auto" w:fill="auto"/>
          </w:tcPr>
          <w:p w14:paraId="53D75403" w14:textId="4E16AB48"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23 от 13.05.2022 (п.4 ст.93)</w:t>
            </w:r>
          </w:p>
        </w:tc>
        <w:tc>
          <w:tcPr>
            <w:tcW w:w="1310" w:type="dxa"/>
            <w:shd w:val="clear" w:color="auto" w:fill="auto"/>
            <w:vAlign w:val="center"/>
          </w:tcPr>
          <w:p w14:paraId="06BED02F" w14:textId="56B5CCBC"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13.05.2022</w:t>
            </w:r>
          </w:p>
        </w:tc>
        <w:tc>
          <w:tcPr>
            <w:tcW w:w="2161" w:type="dxa"/>
            <w:shd w:val="clear" w:color="auto" w:fill="auto"/>
          </w:tcPr>
          <w:p w14:paraId="61454D6D" w14:textId="177C3180" w:rsidR="00FE73E3" w:rsidRPr="0028172B" w:rsidRDefault="00FE73E3" w:rsidP="00FE73E3">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Установка светодиодной ленты к 30летию РИ</w:t>
            </w:r>
          </w:p>
        </w:tc>
        <w:tc>
          <w:tcPr>
            <w:tcW w:w="1401" w:type="dxa"/>
            <w:shd w:val="clear" w:color="auto" w:fill="auto"/>
            <w:vAlign w:val="center"/>
          </w:tcPr>
          <w:p w14:paraId="3AB82AD6" w14:textId="3FE18005"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118 000,0</w:t>
            </w:r>
          </w:p>
        </w:tc>
      </w:tr>
      <w:tr w:rsidR="00FE73E3" w14:paraId="688A4C43" w14:textId="77777777" w:rsidTr="00FE73E3">
        <w:tc>
          <w:tcPr>
            <w:tcW w:w="500" w:type="dxa"/>
            <w:shd w:val="clear" w:color="auto" w:fill="auto"/>
          </w:tcPr>
          <w:p w14:paraId="0AA43951" w14:textId="60FEFCF0"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26</w:t>
            </w:r>
          </w:p>
        </w:tc>
        <w:tc>
          <w:tcPr>
            <w:tcW w:w="2827" w:type="dxa"/>
            <w:shd w:val="clear" w:color="auto" w:fill="auto"/>
          </w:tcPr>
          <w:p w14:paraId="59378C46" w14:textId="313A77DA"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"Ремтехсервис"</w:t>
            </w:r>
          </w:p>
        </w:tc>
        <w:tc>
          <w:tcPr>
            <w:tcW w:w="1988" w:type="dxa"/>
            <w:shd w:val="clear" w:color="auto" w:fill="auto"/>
          </w:tcPr>
          <w:p w14:paraId="430D4DF1" w14:textId="2B14B8EB"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107 от 13.05.2022 (п.4 ст.93)</w:t>
            </w:r>
          </w:p>
        </w:tc>
        <w:tc>
          <w:tcPr>
            <w:tcW w:w="1310" w:type="dxa"/>
            <w:shd w:val="clear" w:color="auto" w:fill="auto"/>
            <w:vAlign w:val="center"/>
          </w:tcPr>
          <w:p w14:paraId="707401B2" w14:textId="5506D73A"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13.05.2022</w:t>
            </w:r>
          </w:p>
        </w:tc>
        <w:tc>
          <w:tcPr>
            <w:tcW w:w="2161" w:type="dxa"/>
            <w:shd w:val="clear" w:color="auto" w:fill="auto"/>
          </w:tcPr>
          <w:p w14:paraId="2D720021" w14:textId="027BAD55" w:rsidR="00FE73E3" w:rsidRPr="0028172B" w:rsidRDefault="00FE73E3" w:rsidP="00FE73E3">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ремонт автомашин</w:t>
            </w:r>
          </w:p>
        </w:tc>
        <w:tc>
          <w:tcPr>
            <w:tcW w:w="1401" w:type="dxa"/>
            <w:shd w:val="clear" w:color="auto" w:fill="auto"/>
            <w:vAlign w:val="center"/>
          </w:tcPr>
          <w:p w14:paraId="097BAC36" w14:textId="48F905E0"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63 000,0</w:t>
            </w:r>
          </w:p>
        </w:tc>
      </w:tr>
      <w:tr w:rsidR="00FE73E3" w14:paraId="42E5DA74" w14:textId="77777777" w:rsidTr="00FE73E3">
        <w:tc>
          <w:tcPr>
            <w:tcW w:w="500" w:type="dxa"/>
            <w:shd w:val="clear" w:color="auto" w:fill="auto"/>
          </w:tcPr>
          <w:p w14:paraId="38720612" w14:textId="0D78C8FF"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lastRenderedPageBreak/>
              <w:t>27</w:t>
            </w:r>
          </w:p>
        </w:tc>
        <w:tc>
          <w:tcPr>
            <w:tcW w:w="2827" w:type="dxa"/>
            <w:shd w:val="clear" w:color="auto" w:fill="auto"/>
          </w:tcPr>
          <w:p w14:paraId="095FAAA6" w14:textId="6DC39C3A"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УФК по РИ (ФГБОУ ВО "ИнгГУ)</w:t>
            </w:r>
          </w:p>
        </w:tc>
        <w:tc>
          <w:tcPr>
            <w:tcW w:w="1988" w:type="dxa"/>
            <w:shd w:val="clear" w:color="auto" w:fill="auto"/>
          </w:tcPr>
          <w:p w14:paraId="36224812" w14:textId="044D42C1"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50 от 13.05.2022 (п.4 ст.93)</w:t>
            </w:r>
          </w:p>
        </w:tc>
        <w:tc>
          <w:tcPr>
            <w:tcW w:w="1310" w:type="dxa"/>
            <w:shd w:val="clear" w:color="auto" w:fill="auto"/>
            <w:vAlign w:val="center"/>
          </w:tcPr>
          <w:p w14:paraId="5C33A2FE" w14:textId="230685F6"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13.05.2022</w:t>
            </w:r>
          </w:p>
        </w:tc>
        <w:tc>
          <w:tcPr>
            <w:tcW w:w="2161" w:type="dxa"/>
            <w:shd w:val="clear" w:color="auto" w:fill="auto"/>
          </w:tcPr>
          <w:p w14:paraId="4400DCEA" w14:textId="4C4DE969" w:rsidR="00FE73E3" w:rsidRPr="0028172B" w:rsidRDefault="00FE73E3" w:rsidP="00FE73E3">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Услуги по повышению квалификации</w:t>
            </w:r>
          </w:p>
        </w:tc>
        <w:tc>
          <w:tcPr>
            <w:tcW w:w="1401" w:type="dxa"/>
            <w:shd w:val="clear" w:color="auto" w:fill="auto"/>
            <w:vAlign w:val="center"/>
          </w:tcPr>
          <w:p w14:paraId="7027D366" w14:textId="14634150"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5 400,0</w:t>
            </w:r>
          </w:p>
        </w:tc>
      </w:tr>
      <w:tr w:rsidR="00FE73E3" w14:paraId="2C1FB059" w14:textId="77777777" w:rsidTr="00FE73E3">
        <w:tc>
          <w:tcPr>
            <w:tcW w:w="500" w:type="dxa"/>
            <w:shd w:val="clear" w:color="auto" w:fill="auto"/>
          </w:tcPr>
          <w:p w14:paraId="06FA6B49" w14:textId="78A71E6C"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28</w:t>
            </w:r>
          </w:p>
        </w:tc>
        <w:tc>
          <w:tcPr>
            <w:tcW w:w="2827" w:type="dxa"/>
            <w:shd w:val="clear" w:color="auto" w:fill="auto"/>
          </w:tcPr>
          <w:p w14:paraId="4FF28C83" w14:textId="3E47094C"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"Вертикаль"</w:t>
            </w:r>
          </w:p>
        </w:tc>
        <w:tc>
          <w:tcPr>
            <w:tcW w:w="1988" w:type="dxa"/>
            <w:shd w:val="clear" w:color="auto" w:fill="auto"/>
          </w:tcPr>
          <w:p w14:paraId="270551E3" w14:textId="4907A794"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35 от 18.05.2022 (п.4 ст.93)</w:t>
            </w:r>
          </w:p>
        </w:tc>
        <w:tc>
          <w:tcPr>
            <w:tcW w:w="1310" w:type="dxa"/>
            <w:shd w:val="clear" w:color="auto" w:fill="auto"/>
            <w:vAlign w:val="center"/>
          </w:tcPr>
          <w:p w14:paraId="12233235" w14:textId="1C7BEF66"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18.05.2022</w:t>
            </w:r>
          </w:p>
        </w:tc>
        <w:tc>
          <w:tcPr>
            <w:tcW w:w="2161" w:type="dxa"/>
            <w:shd w:val="clear" w:color="auto" w:fill="auto"/>
          </w:tcPr>
          <w:p w14:paraId="6B49CC54" w14:textId="599BCFD4" w:rsidR="00FE73E3" w:rsidRPr="0028172B" w:rsidRDefault="00FE73E3" w:rsidP="00FE73E3">
            <w:pPr>
              <w:ind w:left="-54"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Печать на флаговой ткани</w:t>
            </w:r>
          </w:p>
        </w:tc>
        <w:tc>
          <w:tcPr>
            <w:tcW w:w="1401" w:type="dxa"/>
            <w:shd w:val="clear" w:color="auto" w:fill="auto"/>
            <w:vAlign w:val="center"/>
          </w:tcPr>
          <w:p w14:paraId="0930B1BF" w14:textId="3ECD52DC"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6 255,0</w:t>
            </w:r>
          </w:p>
        </w:tc>
      </w:tr>
      <w:tr w:rsidR="00FE73E3" w14:paraId="0FD618B2" w14:textId="77777777" w:rsidTr="00FE73E3">
        <w:tc>
          <w:tcPr>
            <w:tcW w:w="500" w:type="dxa"/>
          </w:tcPr>
          <w:p w14:paraId="56BD1681" w14:textId="77777777" w:rsidR="00FE73E3" w:rsidRPr="0028172B" w:rsidRDefault="00FE73E3" w:rsidP="00FE73E3">
            <w:pPr>
              <w:ind w:right="5"/>
              <w:jc w:val="both"/>
              <w:rPr>
                <w:rFonts w:ascii="Times New Roman" w:eastAsia="Times New Roman" w:hAnsi="Times New Roman" w:cs="Times New Roman"/>
                <w:sz w:val="20"/>
                <w:szCs w:val="20"/>
                <w:lang w:eastAsia="ru-RU"/>
              </w:rPr>
            </w:pPr>
          </w:p>
        </w:tc>
        <w:tc>
          <w:tcPr>
            <w:tcW w:w="9689" w:type="dxa"/>
            <w:gridSpan w:val="5"/>
          </w:tcPr>
          <w:p w14:paraId="1C7356D0" w14:textId="795F18E0" w:rsidR="00FE73E3" w:rsidRPr="0028172B" w:rsidRDefault="00FE73E3" w:rsidP="00FE73E3">
            <w:pPr>
              <w:ind w:right="5"/>
              <w:jc w:val="center"/>
              <w:rPr>
                <w:rFonts w:ascii="Times New Roman" w:eastAsia="Times New Roman" w:hAnsi="Times New Roman" w:cs="Times New Roman"/>
                <w:sz w:val="20"/>
                <w:szCs w:val="20"/>
                <w:lang w:eastAsia="ru-RU"/>
              </w:rPr>
            </w:pPr>
            <w:r w:rsidRPr="00FE73E3">
              <w:rPr>
                <w:rFonts w:ascii="Times New Roman" w:eastAsia="Times New Roman" w:hAnsi="Times New Roman" w:cs="Times New Roman"/>
                <w:b/>
                <w:bCs/>
                <w:sz w:val="20"/>
                <w:szCs w:val="20"/>
                <w:lang w:eastAsia="ru-RU"/>
              </w:rPr>
              <w:t>Договора</w:t>
            </w:r>
            <w:r>
              <w:rPr>
                <w:rFonts w:ascii="Times New Roman" w:eastAsia="Times New Roman" w:hAnsi="Times New Roman" w:cs="Times New Roman"/>
                <w:b/>
                <w:bCs/>
                <w:sz w:val="20"/>
                <w:szCs w:val="20"/>
                <w:lang w:eastAsia="ru-RU"/>
              </w:rPr>
              <w:t>,</w:t>
            </w:r>
            <w:r w:rsidRPr="00FE73E3">
              <w:rPr>
                <w:rFonts w:ascii="Times New Roman" w:eastAsia="Times New Roman" w:hAnsi="Times New Roman" w:cs="Times New Roman"/>
                <w:b/>
                <w:bCs/>
                <w:sz w:val="20"/>
                <w:szCs w:val="20"/>
                <w:lang w:eastAsia="ru-RU"/>
              </w:rPr>
              <w:t xml:space="preserve"> заключенные в нарушение </w:t>
            </w:r>
            <w:r w:rsidRPr="00FE73E3">
              <w:rPr>
                <w:rFonts w:ascii="Times New Roman" w:eastAsia="Times New Roman" w:hAnsi="Times New Roman" w:cs="Times New Roman"/>
                <w:b/>
                <w:sz w:val="20"/>
                <w:szCs w:val="20"/>
                <w:lang w:eastAsia="ru-RU"/>
              </w:rPr>
              <w:t>п</w:t>
            </w:r>
            <w:r>
              <w:rPr>
                <w:rFonts w:ascii="Times New Roman" w:eastAsia="Times New Roman" w:hAnsi="Times New Roman" w:cs="Times New Roman"/>
                <w:b/>
                <w:sz w:val="20"/>
                <w:szCs w:val="20"/>
                <w:lang w:eastAsia="ru-RU"/>
              </w:rPr>
              <w:t>ункта</w:t>
            </w:r>
            <w:r w:rsidRPr="00FE73E3">
              <w:rPr>
                <w:rFonts w:ascii="Times New Roman" w:eastAsia="Times New Roman" w:hAnsi="Times New Roman" w:cs="Times New Roman"/>
                <w:b/>
                <w:sz w:val="20"/>
                <w:szCs w:val="20"/>
                <w:lang w:eastAsia="ru-RU"/>
              </w:rPr>
              <w:t xml:space="preserve"> 4 ч</w:t>
            </w:r>
            <w:r>
              <w:rPr>
                <w:rFonts w:ascii="Times New Roman" w:eastAsia="Times New Roman" w:hAnsi="Times New Roman" w:cs="Times New Roman"/>
                <w:b/>
                <w:sz w:val="20"/>
                <w:szCs w:val="20"/>
                <w:lang w:eastAsia="ru-RU"/>
              </w:rPr>
              <w:t>асти</w:t>
            </w:r>
            <w:r w:rsidRPr="00FE73E3">
              <w:rPr>
                <w:rFonts w:ascii="Times New Roman" w:eastAsia="Times New Roman" w:hAnsi="Times New Roman" w:cs="Times New Roman"/>
                <w:b/>
                <w:sz w:val="20"/>
                <w:szCs w:val="20"/>
                <w:lang w:eastAsia="ru-RU"/>
              </w:rPr>
              <w:t xml:space="preserve"> 1 ст</w:t>
            </w:r>
            <w:r>
              <w:rPr>
                <w:rFonts w:ascii="Times New Roman" w:eastAsia="Times New Roman" w:hAnsi="Times New Roman" w:cs="Times New Roman"/>
                <w:b/>
                <w:sz w:val="20"/>
                <w:szCs w:val="20"/>
                <w:lang w:eastAsia="ru-RU"/>
              </w:rPr>
              <w:t>атьи</w:t>
            </w:r>
            <w:r w:rsidRPr="00FE73E3">
              <w:rPr>
                <w:rFonts w:ascii="Times New Roman" w:eastAsia="Times New Roman" w:hAnsi="Times New Roman" w:cs="Times New Roman"/>
                <w:b/>
                <w:sz w:val="20"/>
                <w:szCs w:val="20"/>
                <w:lang w:eastAsia="ru-RU"/>
              </w:rPr>
              <w:t xml:space="preserve"> 93 Федерального закона № 44-ФЗ</w:t>
            </w:r>
          </w:p>
        </w:tc>
      </w:tr>
      <w:tr w:rsidR="00FE73E3" w14:paraId="56E977AF" w14:textId="77777777" w:rsidTr="00FE73E3">
        <w:tc>
          <w:tcPr>
            <w:tcW w:w="500" w:type="dxa"/>
            <w:shd w:val="clear" w:color="auto" w:fill="auto"/>
          </w:tcPr>
          <w:p w14:paraId="237E21CF" w14:textId="1AD4123F"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29</w:t>
            </w:r>
          </w:p>
        </w:tc>
        <w:tc>
          <w:tcPr>
            <w:tcW w:w="2827" w:type="dxa"/>
            <w:shd w:val="clear" w:color="auto" w:fill="auto"/>
          </w:tcPr>
          <w:p w14:paraId="38E3BE11" w14:textId="54CCB841"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"Комплит-офис"</w:t>
            </w:r>
          </w:p>
        </w:tc>
        <w:tc>
          <w:tcPr>
            <w:tcW w:w="1988" w:type="dxa"/>
            <w:shd w:val="clear" w:color="auto" w:fill="auto"/>
          </w:tcPr>
          <w:p w14:paraId="13FF710A" w14:textId="4CC56663"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163 от 18.05.2022 (п.4 ст.93)</w:t>
            </w:r>
          </w:p>
        </w:tc>
        <w:tc>
          <w:tcPr>
            <w:tcW w:w="1310" w:type="dxa"/>
            <w:shd w:val="clear" w:color="auto" w:fill="auto"/>
          </w:tcPr>
          <w:p w14:paraId="49A03E76" w14:textId="4BF5B676"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18.05.2022</w:t>
            </w:r>
          </w:p>
        </w:tc>
        <w:tc>
          <w:tcPr>
            <w:tcW w:w="2161" w:type="dxa"/>
            <w:shd w:val="clear" w:color="auto" w:fill="auto"/>
          </w:tcPr>
          <w:p w14:paraId="238906B1" w14:textId="2C65A62F"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Флаги, флажки РФ 40х60 к 30летию РИ</w:t>
            </w:r>
          </w:p>
        </w:tc>
        <w:tc>
          <w:tcPr>
            <w:tcW w:w="1401" w:type="dxa"/>
            <w:shd w:val="clear" w:color="auto" w:fill="auto"/>
            <w:vAlign w:val="bottom"/>
          </w:tcPr>
          <w:p w14:paraId="5AD27543" w14:textId="52A52055"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65 970,00</w:t>
            </w:r>
          </w:p>
        </w:tc>
      </w:tr>
      <w:tr w:rsidR="00FE73E3" w14:paraId="6271640E" w14:textId="77777777" w:rsidTr="00FE73E3">
        <w:tc>
          <w:tcPr>
            <w:tcW w:w="500" w:type="dxa"/>
            <w:shd w:val="clear" w:color="auto" w:fill="auto"/>
          </w:tcPr>
          <w:p w14:paraId="55A16770" w14:textId="23D62CC1"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30</w:t>
            </w:r>
          </w:p>
        </w:tc>
        <w:tc>
          <w:tcPr>
            <w:tcW w:w="2827" w:type="dxa"/>
            <w:shd w:val="clear" w:color="auto" w:fill="auto"/>
          </w:tcPr>
          <w:p w14:paraId="2C0A1EFD" w14:textId="6A7FB3B7"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"КомпМастер"</w:t>
            </w:r>
          </w:p>
        </w:tc>
        <w:tc>
          <w:tcPr>
            <w:tcW w:w="1988" w:type="dxa"/>
            <w:shd w:val="clear" w:color="auto" w:fill="auto"/>
          </w:tcPr>
          <w:p w14:paraId="1B538796" w14:textId="401E57E2" w:rsidR="00FE73E3" w:rsidRPr="0028172B" w:rsidRDefault="00FE73E3" w:rsidP="00FE73E3">
            <w:pPr>
              <w:ind w:left="-79"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31 от 23.05.2022 (п.4 ст.93)</w:t>
            </w:r>
          </w:p>
        </w:tc>
        <w:tc>
          <w:tcPr>
            <w:tcW w:w="1310" w:type="dxa"/>
            <w:shd w:val="clear" w:color="auto" w:fill="auto"/>
          </w:tcPr>
          <w:p w14:paraId="6E853764" w14:textId="671E6239"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23.05.2022</w:t>
            </w:r>
          </w:p>
        </w:tc>
        <w:tc>
          <w:tcPr>
            <w:tcW w:w="2161" w:type="dxa"/>
            <w:shd w:val="clear" w:color="auto" w:fill="auto"/>
          </w:tcPr>
          <w:p w14:paraId="07AAF67C" w14:textId="13AB1ED8"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Изготовление стендов, метод. рекомед. по воинскому учету</w:t>
            </w:r>
          </w:p>
        </w:tc>
        <w:tc>
          <w:tcPr>
            <w:tcW w:w="1401" w:type="dxa"/>
            <w:shd w:val="clear" w:color="auto" w:fill="auto"/>
            <w:vAlign w:val="bottom"/>
          </w:tcPr>
          <w:p w14:paraId="44BEAFF7" w14:textId="26CAFACB"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130 000,00</w:t>
            </w:r>
          </w:p>
        </w:tc>
      </w:tr>
      <w:tr w:rsidR="00FE73E3" w14:paraId="22C1A93A" w14:textId="77777777" w:rsidTr="00FE73E3">
        <w:tc>
          <w:tcPr>
            <w:tcW w:w="500" w:type="dxa"/>
            <w:shd w:val="clear" w:color="auto" w:fill="auto"/>
          </w:tcPr>
          <w:p w14:paraId="3318584F" w14:textId="54040BAC"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31</w:t>
            </w:r>
          </w:p>
        </w:tc>
        <w:tc>
          <w:tcPr>
            <w:tcW w:w="2827" w:type="dxa"/>
            <w:shd w:val="clear" w:color="auto" w:fill="auto"/>
          </w:tcPr>
          <w:p w14:paraId="4800A5C4" w14:textId="3A409BBA"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ИП Бокова Марем Ахметовна</w:t>
            </w:r>
          </w:p>
        </w:tc>
        <w:tc>
          <w:tcPr>
            <w:tcW w:w="1988" w:type="dxa"/>
            <w:shd w:val="clear" w:color="auto" w:fill="auto"/>
          </w:tcPr>
          <w:p w14:paraId="5BE42C97" w14:textId="5BA30B08"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11 от 24.05.2022 (п.4 ст.93)</w:t>
            </w:r>
          </w:p>
        </w:tc>
        <w:tc>
          <w:tcPr>
            <w:tcW w:w="1310" w:type="dxa"/>
            <w:shd w:val="clear" w:color="auto" w:fill="auto"/>
          </w:tcPr>
          <w:p w14:paraId="5B8F7545" w14:textId="18EB114B"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24.05.2022</w:t>
            </w:r>
          </w:p>
        </w:tc>
        <w:tc>
          <w:tcPr>
            <w:tcW w:w="2161" w:type="dxa"/>
            <w:shd w:val="clear" w:color="auto" w:fill="auto"/>
          </w:tcPr>
          <w:p w14:paraId="2992BECB" w14:textId="0D03267E"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Подарки детям к 1 июня</w:t>
            </w:r>
          </w:p>
        </w:tc>
        <w:tc>
          <w:tcPr>
            <w:tcW w:w="1401" w:type="dxa"/>
            <w:shd w:val="clear" w:color="auto" w:fill="auto"/>
            <w:vAlign w:val="bottom"/>
          </w:tcPr>
          <w:p w14:paraId="7DAE4CB5" w14:textId="4CE864BF"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16 700,00</w:t>
            </w:r>
          </w:p>
        </w:tc>
      </w:tr>
      <w:tr w:rsidR="00FE73E3" w14:paraId="53B0AED8" w14:textId="77777777" w:rsidTr="00FE73E3">
        <w:tc>
          <w:tcPr>
            <w:tcW w:w="500" w:type="dxa"/>
            <w:shd w:val="clear" w:color="auto" w:fill="auto"/>
          </w:tcPr>
          <w:p w14:paraId="7A85D814" w14:textId="0A6DDD57"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32</w:t>
            </w:r>
          </w:p>
        </w:tc>
        <w:tc>
          <w:tcPr>
            <w:tcW w:w="2827" w:type="dxa"/>
            <w:shd w:val="clear" w:color="auto" w:fill="auto"/>
          </w:tcPr>
          <w:p w14:paraId="7BBF7870" w14:textId="33D0FFF0"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ИП Ялхороев Ибрагим Хамутханович</w:t>
            </w:r>
          </w:p>
        </w:tc>
        <w:tc>
          <w:tcPr>
            <w:tcW w:w="1988" w:type="dxa"/>
            <w:shd w:val="clear" w:color="auto" w:fill="auto"/>
          </w:tcPr>
          <w:p w14:paraId="7B7C6695" w14:textId="73F76FE7"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 xml:space="preserve">Договор 12 от 30.05.2022 (п.4 ст.93)   </w:t>
            </w:r>
          </w:p>
        </w:tc>
        <w:tc>
          <w:tcPr>
            <w:tcW w:w="1310" w:type="dxa"/>
            <w:shd w:val="clear" w:color="auto" w:fill="auto"/>
          </w:tcPr>
          <w:p w14:paraId="6E7852BE" w14:textId="768CE953"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30.05.2022</w:t>
            </w:r>
          </w:p>
        </w:tc>
        <w:tc>
          <w:tcPr>
            <w:tcW w:w="2161" w:type="dxa"/>
            <w:shd w:val="clear" w:color="auto" w:fill="auto"/>
          </w:tcPr>
          <w:p w14:paraId="190B4387" w14:textId="16E01176"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Баннеры 6м х 3м, манишки, растяжки к 30летию РИ</w:t>
            </w:r>
          </w:p>
        </w:tc>
        <w:tc>
          <w:tcPr>
            <w:tcW w:w="1401" w:type="dxa"/>
            <w:shd w:val="clear" w:color="auto" w:fill="auto"/>
            <w:vAlign w:val="bottom"/>
          </w:tcPr>
          <w:p w14:paraId="602A594C" w14:textId="2D0A9C88"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75 000,00</w:t>
            </w:r>
          </w:p>
        </w:tc>
      </w:tr>
      <w:tr w:rsidR="00FE73E3" w14:paraId="7952AFB1" w14:textId="77777777" w:rsidTr="00FE73E3">
        <w:tc>
          <w:tcPr>
            <w:tcW w:w="500" w:type="dxa"/>
            <w:shd w:val="clear" w:color="auto" w:fill="auto"/>
          </w:tcPr>
          <w:p w14:paraId="3C30866F" w14:textId="0B23DDE2"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33</w:t>
            </w:r>
          </w:p>
        </w:tc>
        <w:tc>
          <w:tcPr>
            <w:tcW w:w="2827" w:type="dxa"/>
            <w:shd w:val="clear" w:color="auto" w:fill="auto"/>
          </w:tcPr>
          <w:p w14:paraId="2CA234BB" w14:textId="7A328886"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ИП Галаева Аза Ха</w:t>
            </w:r>
            <w:r w:rsidR="00334FC3">
              <w:rPr>
                <w:rFonts w:ascii="Times New Roman" w:eastAsia="Times New Roman" w:hAnsi="Times New Roman" w:cs="Times New Roman"/>
                <w:sz w:val="20"/>
                <w:szCs w:val="20"/>
                <w:lang w:eastAsia="ru-RU"/>
              </w:rPr>
              <w:t>м</w:t>
            </w:r>
            <w:r w:rsidRPr="00C17FC2">
              <w:rPr>
                <w:rFonts w:ascii="Times New Roman" w:eastAsia="Times New Roman" w:hAnsi="Times New Roman" w:cs="Times New Roman"/>
                <w:sz w:val="20"/>
                <w:szCs w:val="20"/>
                <w:lang w:eastAsia="ru-RU"/>
              </w:rPr>
              <w:t>затовна</w:t>
            </w:r>
          </w:p>
        </w:tc>
        <w:tc>
          <w:tcPr>
            <w:tcW w:w="1988" w:type="dxa"/>
            <w:shd w:val="clear" w:color="auto" w:fill="auto"/>
          </w:tcPr>
          <w:p w14:paraId="65CDACB1" w14:textId="015DEC03"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13 от 02.06.2022 (п.4 ст.93)</w:t>
            </w:r>
          </w:p>
        </w:tc>
        <w:tc>
          <w:tcPr>
            <w:tcW w:w="1310" w:type="dxa"/>
            <w:shd w:val="clear" w:color="auto" w:fill="auto"/>
          </w:tcPr>
          <w:p w14:paraId="1E66FC70" w14:textId="0B33CE7D"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02.06.2022</w:t>
            </w:r>
          </w:p>
        </w:tc>
        <w:tc>
          <w:tcPr>
            <w:tcW w:w="2161" w:type="dxa"/>
            <w:shd w:val="clear" w:color="auto" w:fill="auto"/>
          </w:tcPr>
          <w:p w14:paraId="6FEF0B02" w14:textId="5D854902"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Национальные блюда к 30летию РИ</w:t>
            </w:r>
          </w:p>
        </w:tc>
        <w:tc>
          <w:tcPr>
            <w:tcW w:w="1401" w:type="dxa"/>
            <w:shd w:val="clear" w:color="auto" w:fill="auto"/>
            <w:vAlign w:val="bottom"/>
          </w:tcPr>
          <w:p w14:paraId="40864004" w14:textId="5D4EAE86"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45 000,00</w:t>
            </w:r>
          </w:p>
        </w:tc>
      </w:tr>
      <w:tr w:rsidR="00FE73E3" w14:paraId="5C96CC36" w14:textId="77777777" w:rsidTr="00FE73E3">
        <w:tc>
          <w:tcPr>
            <w:tcW w:w="500" w:type="dxa"/>
            <w:shd w:val="clear" w:color="auto" w:fill="auto"/>
          </w:tcPr>
          <w:p w14:paraId="742B1C1F" w14:textId="2E8A3647"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34</w:t>
            </w:r>
          </w:p>
        </w:tc>
        <w:tc>
          <w:tcPr>
            <w:tcW w:w="2827" w:type="dxa"/>
            <w:shd w:val="clear" w:color="auto" w:fill="auto"/>
          </w:tcPr>
          <w:p w14:paraId="34E2D729" w14:textId="07511558"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"АрендаПрофСтройИнструмент"</w:t>
            </w:r>
          </w:p>
        </w:tc>
        <w:tc>
          <w:tcPr>
            <w:tcW w:w="1988" w:type="dxa"/>
            <w:shd w:val="clear" w:color="auto" w:fill="auto"/>
          </w:tcPr>
          <w:p w14:paraId="7D650A25" w14:textId="4CAC7263"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 от 08.06.2022 (п.4 ст.93)</w:t>
            </w:r>
          </w:p>
        </w:tc>
        <w:tc>
          <w:tcPr>
            <w:tcW w:w="1310" w:type="dxa"/>
            <w:shd w:val="clear" w:color="auto" w:fill="auto"/>
          </w:tcPr>
          <w:p w14:paraId="28432DDF" w14:textId="0EAD1A42"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08.06.2022</w:t>
            </w:r>
          </w:p>
        </w:tc>
        <w:tc>
          <w:tcPr>
            <w:tcW w:w="2161" w:type="dxa"/>
            <w:shd w:val="clear" w:color="auto" w:fill="auto"/>
          </w:tcPr>
          <w:p w14:paraId="34438460" w14:textId="21D504BC"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Кондиционер "Cree Bora GWH12) (Кузьгов-глава)</w:t>
            </w:r>
          </w:p>
        </w:tc>
        <w:tc>
          <w:tcPr>
            <w:tcW w:w="1401" w:type="dxa"/>
            <w:shd w:val="clear" w:color="auto" w:fill="auto"/>
            <w:vAlign w:val="bottom"/>
          </w:tcPr>
          <w:p w14:paraId="1D3A31D7" w14:textId="042360F7"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60 000,00</w:t>
            </w:r>
          </w:p>
        </w:tc>
      </w:tr>
      <w:tr w:rsidR="00FE73E3" w14:paraId="6ECE467B" w14:textId="77777777" w:rsidTr="00FE73E3">
        <w:tc>
          <w:tcPr>
            <w:tcW w:w="500" w:type="dxa"/>
            <w:shd w:val="clear" w:color="auto" w:fill="auto"/>
          </w:tcPr>
          <w:p w14:paraId="20251BEB" w14:textId="5C4B8DD7"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35</w:t>
            </w:r>
          </w:p>
        </w:tc>
        <w:tc>
          <w:tcPr>
            <w:tcW w:w="2827" w:type="dxa"/>
            <w:shd w:val="clear" w:color="auto" w:fill="auto"/>
          </w:tcPr>
          <w:p w14:paraId="4AACDA37" w14:textId="598D4E17"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"Ремтехсервис"</w:t>
            </w:r>
          </w:p>
        </w:tc>
        <w:tc>
          <w:tcPr>
            <w:tcW w:w="1988" w:type="dxa"/>
            <w:shd w:val="clear" w:color="auto" w:fill="auto"/>
          </w:tcPr>
          <w:p w14:paraId="643C53A2" w14:textId="1CF9B228"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157 от 14.07.2022 (п.4 ст.93)</w:t>
            </w:r>
          </w:p>
        </w:tc>
        <w:tc>
          <w:tcPr>
            <w:tcW w:w="1310" w:type="dxa"/>
            <w:shd w:val="clear" w:color="auto" w:fill="auto"/>
          </w:tcPr>
          <w:p w14:paraId="79615E04" w14:textId="32346E4A"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14.07.2022</w:t>
            </w:r>
          </w:p>
        </w:tc>
        <w:tc>
          <w:tcPr>
            <w:tcW w:w="2161" w:type="dxa"/>
            <w:shd w:val="clear" w:color="auto" w:fill="auto"/>
          </w:tcPr>
          <w:p w14:paraId="2760BC6F" w14:textId="2077EAD8"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ремонт автомашин</w:t>
            </w:r>
          </w:p>
        </w:tc>
        <w:tc>
          <w:tcPr>
            <w:tcW w:w="1401" w:type="dxa"/>
            <w:shd w:val="clear" w:color="auto" w:fill="auto"/>
            <w:vAlign w:val="bottom"/>
          </w:tcPr>
          <w:p w14:paraId="4529C744" w14:textId="337931C4"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107 100,00</w:t>
            </w:r>
          </w:p>
        </w:tc>
      </w:tr>
      <w:tr w:rsidR="00FE73E3" w14:paraId="057B6B8C" w14:textId="77777777" w:rsidTr="00FE73E3">
        <w:tc>
          <w:tcPr>
            <w:tcW w:w="500" w:type="dxa"/>
            <w:shd w:val="clear" w:color="auto" w:fill="auto"/>
          </w:tcPr>
          <w:p w14:paraId="7A72C129" w14:textId="4B77091D"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36</w:t>
            </w:r>
          </w:p>
        </w:tc>
        <w:tc>
          <w:tcPr>
            <w:tcW w:w="2827" w:type="dxa"/>
            <w:shd w:val="clear" w:color="auto" w:fill="auto"/>
          </w:tcPr>
          <w:p w14:paraId="1F693211" w14:textId="30A5805E"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ИП Бокова Марем Ахметовна</w:t>
            </w:r>
          </w:p>
        </w:tc>
        <w:tc>
          <w:tcPr>
            <w:tcW w:w="1988" w:type="dxa"/>
            <w:shd w:val="clear" w:color="auto" w:fill="auto"/>
          </w:tcPr>
          <w:p w14:paraId="21B26682" w14:textId="583A6007"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16 от 01.08.2022                  (п.4 ст.93)</w:t>
            </w:r>
          </w:p>
        </w:tc>
        <w:tc>
          <w:tcPr>
            <w:tcW w:w="1310" w:type="dxa"/>
            <w:shd w:val="clear" w:color="auto" w:fill="auto"/>
          </w:tcPr>
          <w:p w14:paraId="541342C5" w14:textId="5282CA21"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01.08.2022</w:t>
            </w:r>
          </w:p>
        </w:tc>
        <w:tc>
          <w:tcPr>
            <w:tcW w:w="2161" w:type="dxa"/>
            <w:shd w:val="clear" w:color="auto" w:fill="auto"/>
          </w:tcPr>
          <w:p w14:paraId="01F56C97" w14:textId="7E9128CE"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Хозтовары</w:t>
            </w:r>
          </w:p>
        </w:tc>
        <w:tc>
          <w:tcPr>
            <w:tcW w:w="1401" w:type="dxa"/>
            <w:shd w:val="clear" w:color="auto" w:fill="auto"/>
            <w:vAlign w:val="bottom"/>
          </w:tcPr>
          <w:p w14:paraId="3F539B59" w14:textId="21D7585B"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100 000,00</w:t>
            </w:r>
          </w:p>
        </w:tc>
      </w:tr>
      <w:tr w:rsidR="00FE73E3" w14:paraId="60695451" w14:textId="77777777" w:rsidTr="00FE73E3">
        <w:tc>
          <w:tcPr>
            <w:tcW w:w="500" w:type="dxa"/>
            <w:shd w:val="clear" w:color="auto" w:fill="auto"/>
          </w:tcPr>
          <w:p w14:paraId="6AD9858A" w14:textId="5D6555BA"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37</w:t>
            </w:r>
          </w:p>
        </w:tc>
        <w:tc>
          <w:tcPr>
            <w:tcW w:w="2827" w:type="dxa"/>
            <w:shd w:val="clear" w:color="auto" w:fill="auto"/>
          </w:tcPr>
          <w:p w14:paraId="35E4FB5D" w14:textId="55D03E6D"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УФК по г.</w:t>
            </w:r>
            <w:r w:rsidR="00334FC3">
              <w:rPr>
                <w:rFonts w:ascii="Times New Roman" w:eastAsia="Times New Roman" w:hAnsi="Times New Roman" w:cs="Times New Roman"/>
                <w:sz w:val="20"/>
                <w:szCs w:val="20"/>
                <w:lang w:eastAsia="ru-RU"/>
              </w:rPr>
              <w:t xml:space="preserve"> </w:t>
            </w:r>
            <w:r w:rsidRPr="00C17FC2">
              <w:rPr>
                <w:rFonts w:ascii="Times New Roman" w:eastAsia="Times New Roman" w:hAnsi="Times New Roman" w:cs="Times New Roman"/>
                <w:sz w:val="20"/>
                <w:szCs w:val="20"/>
                <w:lang w:eastAsia="ru-RU"/>
              </w:rPr>
              <w:t>Москве (ФГБУ "ФКП Росреестра" л/с 20736У94380)</w:t>
            </w:r>
          </w:p>
        </w:tc>
        <w:tc>
          <w:tcPr>
            <w:tcW w:w="1988" w:type="dxa"/>
            <w:shd w:val="clear" w:color="auto" w:fill="auto"/>
          </w:tcPr>
          <w:p w14:paraId="2C8BFEEB" w14:textId="14F910F2"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18 от 09.08.22 (п.4 ст.93)</w:t>
            </w:r>
          </w:p>
        </w:tc>
        <w:tc>
          <w:tcPr>
            <w:tcW w:w="1310" w:type="dxa"/>
            <w:shd w:val="clear" w:color="auto" w:fill="auto"/>
          </w:tcPr>
          <w:p w14:paraId="11BF58F0" w14:textId="320BDFBE"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09.08.2022</w:t>
            </w:r>
          </w:p>
        </w:tc>
        <w:tc>
          <w:tcPr>
            <w:tcW w:w="2161" w:type="dxa"/>
            <w:shd w:val="clear" w:color="auto" w:fill="auto"/>
          </w:tcPr>
          <w:p w14:paraId="74C3A150" w14:textId="0C934EF9"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Услуги по повышению квалификации</w:t>
            </w:r>
          </w:p>
        </w:tc>
        <w:tc>
          <w:tcPr>
            <w:tcW w:w="1401" w:type="dxa"/>
            <w:shd w:val="clear" w:color="auto" w:fill="auto"/>
            <w:vAlign w:val="bottom"/>
          </w:tcPr>
          <w:p w14:paraId="101067C3" w14:textId="0A495CDC"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5 000,00</w:t>
            </w:r>
          </w:p>
        </w:tc>
      </w:tr>
      <w:tr w:rsidR="00FE73E3" w14:paraId="2B935121" w14:textId="77777777" w:rsidTr="00FE73E3">
        <w:tc>
          <w:tcPr>
            <w:tcW w:w="500" w:type="dxa"/>
            <w:shd w:val="clear" w:color="auto" w:fill="auto"/>
          </w:tcPr>
          <w:p w14:paraId="43D49545" w14:textId="3B7C1274"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38</w:t>
            </w:r>
          </w:p>
        </w:tc>
        <w:tc>
          <w:tcPr>
            <w:tcW w:w="2827" w:type="dxa"/>
            <w:shd w:val="clear" w:color="auto" w:fill="auto"/>
          </w:tcPr>
          <w:p w14:paraId="4D6F5CD8" w14:textId="21DCBE44"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"ТОРГОВЫЙ ДОМ МАНГО"</w:t>
            </w:r>
          </w:p>
        </w:tc>
        <w:tc>
          <w:tcPr>
            <w:tcW w:w="1988" w:type="dxa"/>
            <w:shd w:val="clear" w:color="auto" w:fill="auto"/>
          </w:tcPr>
          <w:p w14:paraId="4449B012" w14:textId="2C7BED2D"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Договор 18 от 30.09.2022 (п.4 ст.93)</w:t>
            </w:r>
          </w:p>
        </w:tc>
        <w:tc>
          <w:tcPr>
            <w:tcW w:w="1310" w:type="dxa"/>
            <w:shd w:val="clear" w:color="auto" w:fill="auto"/>
          </w:tcPr>
          <w:p w14:paraId="59F48811" w14:textId="2946B336"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30.09.2022</w:t>
            </w:r>
          </w:p>
        </w:tc>
        <w:tc>
          <w:tcPr>
            <w:tcW w:w="2161" w:type="dxa"/>
            <w:shd w:val="clear" w:color="auto" w:fill="auto"/>
          </w:tcPr>
          <w:p w14:paraId="1514D2BD" w14:textId="7FAC80B3"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Продукты для конкурса национ.</w:t>
            </w:r>
            <w:r w:rsidR="00334FC3">
              <w:rPr>
                <w:rFonts w:ascii="Times New Roman" w:eastAsia="Times New Roman" w:hAnsi="Times New Roman" w:cs="Times New Roman"/>
                <w:sz w:val="20"/>
                <w:szCs w:val="20"/>
                <w:lang w:eastAsia="ru-RU"/>
              </w:rPr>
              <w:t xml:space="preserve"> </w:t>
            </w:r>
            <w:r w:rsidRPr="00C17FC2">
              <w:rPr>
                <w:rFonts w:ascii="Times New Roman" w:eastAsia="Times New Roman" w:hAnsi="Times New Roman" w:cs="Times New Roman"/>
                <w:sz w:val="20"/>
                <w:szCs w:val="20"/>
                <w:lang w:eastAsia="ru-RU"/>
              </w:rPr>
              <w:t xml:space="preserve">блюд </w:t>
            </w:r>
          </w:p>
        </w:tc>
        <w:tc>
          <w:tcPr>
            <w:tcW w:w="1401" w:type="dxa"/>
            <w:shd w:val="clear" w:color="auto" w:fill="auto"/>
            <w:vAlign w:val="bottom"/>
          </w:tcPr>
          <w:p w14:paraId="5AE558FA" w14:textId="3363469C"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45 000,00</w:t>
            </w:r>
          </w:p>
        </w:tc>
      </w:tr>
      <w:tr w:rsidR="00FE73E3" w14:paraId="6B28EEC8" w14:textId="77777777" w:rsidTr="00FE73E3">
        <w:tc>
          <w:tcPr>
            <w:tcW w:w="500" w:type="dxa"/>
            <w:shd w:val="clear" w:color="auto" w:fill="auto"/>
          </w:tcPr>
          <w:p w14:paraId="4D9C1E74" w14:textId="0298A704"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39</w:t>
            </w:r>
          </w:p>
        </w:tc>
        <w:tc>
          <w:tcPr>
            <w:tcW w:w="2827" w:type="dxa"/>
            <w:shd w:val="clear" w:color="auto" w:fill="auto"/>
          </w:tcPr>
          <w:p w14:paraId="79491C35" w14:textId="354BFDD9"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РСО "ЕВРОИНС"</w:t>
            </w:r>
          </w:p>
        </w:tc>
        <w:tc>
          <w:tcPr>
            <w:tcW w:w="1988" w:type="dxa"/>
            <w:shd w:val="clear" w:color="auto" w:fill="auto"/>
          </w:tcPr>
          <w:p w14:paraId="04CC15D1" w14:textId="3F564CEB"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 xml:space="preserve">Дог ГО-ИФ-ОСАГО-374/22 от 14.10.22 </w:t>
            </w:r>
          </w:p>
        </w:tc>
        <w:tc>
          <w:tcPr>
            <w:tcW w:w="1310" w:type="dxa"/>
            <w:shd w:val="clear" w:color="auto" w:fill="auto"/>
          </w:tcPr>
          <w:p w14:paraId="246DB072" w14:textId="6CD1B11B"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14.10.2022</w:t>
            </w:r>
          </w:p>
        </w:tc>
        <w:tc>
          <w:tcPr>
            <w:tcW w:w="2161" w:type="dxa"/>
            <w:shd w:val="clear" w:color="auto" w:fill="auto"/>
          </w:tcPr>
          <w:p w14:paraId="1F16BDC3" w14:textId="43843B90"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Страхование а/машины</w:t>
            </w:r>
          </w:p>
        </w:tc>
        <w:tc>
          <w:tcPr>
            <w:tcW w:w="1401" w:type="dxa"/>
            <w:shd w:val="clear" w:color="auto" w:fill="auto"/>
            <w:vAlign w:val="bottom"/>
          </w:tcPr>
          <w:p w14:paraId="467AAC18" w14:textId="42EDECBD"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26 370,69</w:t>
            </w:r>
          </w:p>
        </w:tc>
      </w:tr>
      <w:tr w:rsidR="00FE73E3" w14:paraId="1DFF29E4" w14:textId="77777777" w:rsidTr="00FE73E3">
        <w:tc>
          <w:tcPr>
            <w:tcW w:w="500" w:type="dxa"/>
            <w:shd w:val="clear" w:color="auto" w:fill="auto"/>
          </w:tcPr>
          <w:p w14:paraId="1C5D553C" w14:textId="3C9FD7F1"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40</w:t>
            </w:r>
          </w:p>
        </w:tc>
        <w:tc>
          <w:tcPr>
            <w:tcW w:w="2827" w:type="dxa"/>
            <w:shd w:val="clear" w:color="auto" w:fill="auto"/>
          </w:tcPr>
          <w:p w14:paraId="439BABE6" w14:textId="5B2C04C0"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"АрхиМед"</w:t>
            </w:r>
          </w:p>
        </w:tc>
        <w:tc>
          <w:tcPr>
            <w:tcW w:w="1988" w:type="dxa"/>
            <w:shd w:val="clear" w:color="auto" w:fill="auto"/>
          </w:tcPr>
          <w:p w14:paraId="461E6CDF" w14:textId="42BF2F8A"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 06-22-2 от 20.10.22 (п.4 ст.93)</w:t>
            </w:r>
          </w:p>
        </w:tc>
        <w:tc>
          <w:tcPr>
            <w:tcW w:w="1310" w:type="dxa"/>
            <w:shd w:val="clear" w:color="auto" w:fill="auto"/>
          </w:tcPr>
          <w:p w14:paraId="18438A72" w14:textId="3B8F894A"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20.10.2022</w:t>
            </w:r>
          </w:p>
        </w:tc>
        <w:tc>
          <w:tcPr>
            <w:tcW w:w="2161" w:type="dxa"/>
            <w:shd w:val="clear" w:color="auto" w:fill="auto"/>
          </w:tcPr>
          <w:p w14:paraId="7222EC50" w14:textId="0C92B2A7"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Ремонт и обслуживание рации</w:t>
            </w:r>
          </w:p>
        </w:tc>
        <w:tc>
          <w:tcPr>
            <w:tcW w:w="1401" w:type="dxa"/>
            <w:shd w:val="clear" w:color="auto" w:fill="auto"/>
            <w:vAlign w:val="bottom"/>
          </w:tcPr>
          <w:p w14:paraId="40D09C0B" w14:textId="72DC712E"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60 000,00</w:t>
            </w:r>
          </w:p>
        </w:tc>
      </w:tr>
      <w:tr w:rsidR="00FE73E3" w14:paraId="2666E05E" w14:textId="77777777" w:rsidTr="00FE73E3">
        <w:tc>
          <w:tcPr>
            <w:tcW w:w="500" w:type="dxa"/>
            <w:shd w:val="clear" w:color="auto" w:fill="auto"/>
          </w:tcPr>
          <w:p w14:paraId="60F6C5C6" w14:textId="0DEEDA9D"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41</w:t>
            </w:r>
          </w:p>
        </w:tc>
        <w:tc>
          <w:tcPr>
            <w:tcW w:w="2827" w:type="dxa"/>
            <w:shd w:val="clear" w:color="auto" w:fill="auto"/>
          </w:tcPr>
          <w:p w14:paraId="760E34BD" w14:textId="1F4577E7"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"СпейсВэб"</w:t>
            </w:r>
          </w:p>
        </w:tc>
        <w:tc>
          <w:tcPr>
            <w:tcW w:w="1988" w:type="dxa"/>
            <w:shd w:val="clear" w:color="auto" w:fill="auto"/>
          </w:tcPr>
          <w:p w14:paraId="1A0A2183" w14:textId="47159B9B"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 О-23/10/12-47 от 18.11.22 (п.4 ст.93)</w:t>
            </w:r>
          </w:p>
        </w:tc>
        <w:tc>
          <w:tcPr>
            <w:tcW w:w="1310" w:type="dxa"/>
            <w:shd w:val="clear" w:color="auto" w:fill="auto"/>
          </w:tcPr>
          <w:p w14:paraId="11B452F8" w14:textId="22FF561D"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18.11.2022</w:t>
            </w:r>
          </w:p>
        </w:tc>
        <w:tc>
          <w:tcPr>
            <w:tcW w:w="2161" w:type="dxa"/>
            <w:shd w:val="clear" w:color="auto" w:fill="auto"/>
          </w:tcPr>
          <w:p w14:paraId="4DDFA64C" w14:textId="389750FB"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Оплата услуги "Виртуальный хостинг"</w:t>
            </w:r>
          </w:p>
        </w:tc>
        <w:tc>
          <w:tcPr>
            <w:tcW w:w="1401" w:type="dxa"/>
            <w:shd w:val="clear" w:color="auto" w:fill="auto"/>
            <w:vAlign w:val="bottom"/>
          </w:tcPr>
          <w:p w14:paraId="17FB7FEA" w14:textId="200A7ABD"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6 900,00</w:t>
            </w:r>
          </w:p>
        </w:tc>
      </w:tr>
      <w:tr w:rsidR="00FE73E3" w14:paraId="18D0B984" w14:textId="77777777" w:rsidTr="00FE73E3">
        <w:tc>
          <w:tcPr>
            <w:tcW w:w="500" w:type="dxa"/>
            <w:shd w:val="clear" w:color="auto" w:fill="auto"/>
          </w:tcPr>
          <w:p w14:paraId="00FF4309" w14:textId="4D13580F"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42</w:t>
            </w:r>
          </w:p>
        </w:tc>
        <w:tc>
          <w:tcPr>
            <w:tcW w:w="2827" w:type="dxa"/>
            <w:shd w:val="clear" w:color="auto" w:fill="auto"/>
          </w:tcPr>
          <w:p w14:paraId="5BBB726E" w14:textId="5B6EFB33"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 xml:space="preserve">ИП Бокова </w:t>
            </w:r>
            <w:r>
              <w:rPr>
                <w:rFonts w:ascii="Times New Roman" w:eastAsia="Times New Roman" w:hAnsi="Times New Roman" w:cs="Times New Roman"/>
                <w:sz w:val="20"/>
                <w:szCs w:val="20"/>
                <w:lang w:eastAsia="ru-RU"/>
              </w:rPr>
              <w:t>М.А.</w:t>
            </w:r>
          </w:p>
        </w:tc>
        <w:tc>
          <w:tcPr>
            <w:tcW w:w="1988" w:type="dxa"/>
            <w:shd w:val="clear" w:color="auto" w:fill="auto"/>
          </w:tcPr>
          <w:p w14:paraId="4121CEB6" w14:textId="24ED2D77"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Допсоглашение к договору №2 от 18.01.22 (п.4 ст.93)</w:t>
            </w:r>
          </w:p>
        </w:tc>
        <w:tc>
          <w:tcPr>
            <w:tcW w:w="1310" w:type="dxa"/>
            <w:shd w:val="clear" w:color="auto" w:fill="auto"/>
          </w:tcPr>
          <w:p w14:paraId="4903FEDF" w14:textId="39F5FC15"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05.12.2022</w:t>
            </w:r>
          </w:p>
        </w:tc>
        <w:tc>
          <w:tcPr>
            <w:tcW w:w="2161" w:type="dxa"/>
            <w:shd w:val="clear" w:color="auto" w:fill="auto"/>
          </w:tcPr>
          <w:p w14:paraId="39559A49" w14:textId="2CD480E8"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Канцтовары</w:t>
            </w:r>
          </w:p>
        </w:tc>
        <w:tc>
          <w:tcPr>
            <w:tcW w:w="1401" w:type="dxa"/>
            <w:shd w:val="clear" w:color="auto" w:fill="auto"/>
            <w:vAlign w:val="bottom"/>
          </w:tcPr>
          <w:p w14:paraId="240CC43A" w14:textId="6F61FE7F"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49 830,00</w:t>
            </w:r>
          </w:p>
        </w:tc>
      </w:tr>
      <w:tr w:rsidR="00FE73E3" w14:paraId="77111B0D" w14:textId="77777777" w:rsidTr="00FE73E3">
        <w:tc>
          <w:tcPr>
            <w:tcW w:w="500" w:type="dxa"/>
            <w:shd w:val="clear" w:color="auto" w:fill="auto"/>
          </w:tcPr>
          <w:p w14:paraId="1A69CBA1" w14:textId="1D6D5383"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43</w:t>
            </w:r>
          </w:p>
        </w:tc>
        <w:tc>
          <w:tcPr>
            <w:tcW w:w="2827" w:type="dxa"/>
            <w:shd w:val="clear" w:color="auto" w:fill="auto"/>
          </w:tcPr>
          <w:p w14:paraId="67B5AEAF" w14:textId="69E800B7"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УФК по ЧР</w:t>
            </w:r>
            <w:r w:rsidR="00334FC3">
              <w:rPr>
                <w:rFonts w:ascii="Times New Roman" w:eastAsia="Times New Roman" w:hAnsi="Times New Roman" w:cs="Times New Roman"/>
                <w:sz w:val="20"/>
                <w:szCs w:val="20"/>
                <w:lang w:eastAsia="ru-RU"/>
              </w:rPr>
              <w:t xml:space="preserve"> </w:t>
            </w:r>
            <w:r w:rsidRPr="00C17FC2">
              <w:rPr>
                <w:rFonts w:ascii="Times New Roman" w:eastAsia="Times New Roman" w:hAnsi="Times New Roman" w:cs="Times New Roman"/>
                <w:sz w:val="20"/>
                <w:szCs w:val="20"/>
                <w:lang w:eastAsia="ru-RU"/>
              </w:rPr>
              <w:t>(Филиал ФГБУ "ЦЛАТИ по ЮФО"-"ЦЛАТИ по Чеченской Республике" л/с 20946У16390)</w:t>
            </w:r>
          </w:p>
        </w:tc>
        <w:tc>
          <w:tcPr>
            <w:tcW w:w="1988" w:type="dxa"/>
            <w:shd w:val="clear" w:color="auto" w:fill="auto"/>
          </w:tcPr>
          <w:p w14:paraId="3FFB6F8D" w14:textId="0260D4A4"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 АПВО 009 от 06.12.22 (п.4 ст.93)</w:t>
            </w:r>
          </w:p>
        </w:tc>
        <w:tc>
          <w:tcPr>
            <w:tcW w:w="1310" w:type="dxa"/>
            <w:shd w:val="clear" w:color="auto" w:fill="auto"/>
          </w:tcPr>
          <w:p w14:paraId="2BF3575B" w14:textId="57CA594A"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06.12.2022</w:t>
            </w:r>
          </w:p>
        </w:tc>
        <w:tc>
          <w:tcPr>
            <w:tcW w:w="2161" w:type="dxa"/>
            <w:shd w:val="clear" w:color="auto" w:fill="auto"/>
          </w:tcPr>
          <w:p w14:paraId="316AFD73" w14:textId="08D05131"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Проведение исследований и измерений промышленных выбросов</w:t>
            </w:r>
          </w:p>
        </w:tc>
        <w:tc>
          <w:tcPr>
            <w:tcW w:w="1401" w:type="dxa"/>
            <w:shd w:val="clear" w:color="auto" w:fill="auto"/>
            <w:vAlign w:val="bottom"/>
          </w:tcPr>
          <w:p w14:paraId="7089F1E0" w14:textId="3AC77F18"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18 000,00</w:t>
            </w:r>
          </w:p>
        </w:tc>
      </w:tr>
      <w:tr w:rsidR="00FE73E3" w14:paraId="6BEB3F36" w14:textId="77777777" w:rsidTr="00FE73E3">
        <w:tc>
          <w:tcPr>
            <w:tcW w:w="500" w:type="dxa"/>
            <w:shd w:val="clear" w:color="auto" w:fill="auto"/>
          </w:tcPr>
          <w:p w14:paraId="6647CB84" w14:textId="1263A1B3"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44</w:t>
            </w:r>
          </w:p>
        </w:tc>
        <w:tc>
          <w:tcPr>
            <w:tcW w:w="2827" w:type="dxa"/>
            <w:shd w:val="clear" w:color="auto" w:fill="auto"/>
          </w:tcPr>
          <w:p w14:paraId="6B57624A" w14:textId="133F0BAC"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"Сервис ИТ"</w:t>
            </w:r>
          </w:p>
        </w:tc>
        <w:tc>
          <w:tcPr>
            <w:tcW w:w="1988" w:type="dxa"/>
            <w:shd w:val="clear" w:color="auto" w:fill="auto"/>
          </w:tcPr>
          <w:p w14:paraId="12629AD6" w14:textId="74AF8F70"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 575 от 09.12.22 (п.4 ст.93)</w:t>
            </w:r>
          </w:p>
        </w:tc>
        <w:tc>
          <w:tcPr>
            <w:tcW w:w="1310" w:type="dxa"/>
            <w:shd w:val="clear" w:color="auto" w:fill="auto"/>
          </w:tcPr>
          <w:p w14:paraId="6BDAB139" w14:textId="0E1EA03F"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09.12.2022</w:t>
            </w:r>
          </w:p>
        </w:tc>
        <w:tc>
          <w:tcPr>
            <w:tcW w:w="2161" w:type="dxa"/>
            <w:shd w:val="clear" w:color="auto" w:fill="auto"/>
          </w:tcPr>
          <w:p w14:paraId="3FCDBB5D" w14:textId="47F63B5F"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Обновление программы 1С</w:t>
            </w:r>
          </w:p>
        </w:tc>
        <w:tc>
          <w:tcPr>
            <w:tcW w:w="1401" w:type="dxa"/>
            <w:shd w:val="clear" w:color="auto" w:fill="auto"/>
            <w:vAlign w:val="bottom"/>
          </w:tcPr>
          <w:p w14:paraId="5299A8BD" w14:textId="4C5084FA"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19 512,00</w:t>
            </w:r>
          </w:p>
        </w:tc>
      </w:tr>
      <w:tr w:rsidR="00FE73E3" w14:paraId="3F96D6D1" w14:textId="77777777" w:rsidTr="00FE73E3">
        <w:tc>
          <w:tcPr>
            <w:tcW w:w="500" w:type="dxa"/>
            <w:shd w:val="clear" w:color="auto" w:fill="auto"/>
          </w:tcPr>
          <w:p w14:paraId="480A4003" w14:textId="77777777" w:rsidR="00FE73E3" w:rsidRPr="00C17FC2" w:rsidRDefault="00FE73E3" w:rsidP="00FE73E3">
            <w:pPr>
              <w:ind w:left="-541" w:right="-428"/>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45</w:t>
            </w:r>
          </w:p>
          <w:p w14:paraId="3AE4F1AE" w14:textId="77777777" w:rsidR="00FE73E3" w:rsidRPr="0028172B" w:rsidRDefault="00FE73E3" w:rsidP="00FE73E3">
            <w:pPr>
              <w:ind w:right="5"/>
              <w:jc w:val="both"/>
              <w:rPr>
                <w:rFonts w:ascii="Times New Roman" w:eastAsia="Times New Roman" w:hAnsi="Times New Roman" w:cs="Times New Roman"/>
                <w:sz w:val="20"/>
                <w:szCs w:val="20"/>
                <w:lang w:eastAsia="ru-RU"/>
              </w:rPr>
            </w:pPr>
          </w:p>
        </w:tc>
        <w:tc>
          <w:tcPr>
            <w:tcW w:w="2827" w:type="dxa"/>
            <w:shd w:val="clear" w:color="auto" w:fill="auto"/>
          </w:tcPr>
          <w:p w14:paraId="7C186BCF" w14:textId="4C46A116"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"Ремтехсервис"</w:t>
            </w:r>
          </w:p>
        </w:tc>
        <w:tc>
          <w:tcPr>
            <w:tcW w:w="1988" w:type="dxa"/>
            <w:shd w:val="clear" w:color="auto" w:fill="auto"/>
          </w:tcPr>
          <w:p w14:paraId="4FECEEF7" w14:textId="4C9E9558"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Допсоглашение к договору №157 от 14.07.22 (п.4 ст.93)</w:t>
            </w:r>
          </w:p>
        </w:tc>
        <w:tc>
          <w:tcPr>
            <w:tcW w:w="1310" w:type="dxa"/>
            <w:shd w:val="clear" w:color="auto" w:fill="auto"/>
          </w:tcPr>
          <w:p w14:paraId="4F9862DB" w14:textId="7AD42E53"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15.12.2022</w:t>
            </w:r>
          </w:p>
        </w:tc>
        <w:tc>
          <w:tcPr>
            <w:tcW w:w="2161" w:type="dxa"/>
            <w:shd w:val="clear" w:color="auto" w:fill="auto"/>
          </w:tcPr>
          <w:p w14:paraId="24153F55" w14:textId="390232CB"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ремонт автомашин</w:t>
            </w:r>
          </w:p>
        </w:tc>
        <w:tc>
          <w:tcPr>
            <w:tcW w:w="1401" w:type="dxa"/>
            <w:shd w:val="clear" w:color="auto" w:fill="auto"/>
            <w:vAlign w:val="bottom"/>
          </w:tcPr>
          <w:p w14:paraId="5E2B5633" w14:textId="24636D57"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158 750,00</w:t>
            </w:r>
          </w:p>
        </w:tc>
      </w:tr>
      <w:tr w:rsidR="00FE73E3" w14:paraId="5658652D" w14:textId="77777777" w:rsidTr="00FE73E3">
        <w:tc>
          <w:tcPr>
            <w:tcW w:w="500" w:type="dxa"/>
            <w:shd w:val="clear" w:color="auto" w:fill="auto"/>
          </w:tcPr>
          <w:p w14:paraId="18BBE62C" w14:textId="1566630C"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46</w:t>
            </w:r>
          </w:p>
        </w:tc>
        <w:tc>
          <w:tcPr>
            <w:tcW w:w="2827" w:type="dxa"/>
            <w:shd w:val="clear" w:color="auto" w:fill="auto"/>
          </w:tcPr>
          <w:p w14:paraId="7B79DC14" w14:textId="13F27EEE"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ИП Горбакова Зариат Магомедовна</w:t>
            </w:r>
          </w:p>
        </w:tc>
        <w:tc>
          <w:tcPr>
            <w:tcW w:w="1988" w:type="dxa"/>
            <w:shd w:val="clear" w:color="auto" w:fill="auto"/>
          </w:tcPr>
          <w:p w14:paraId="0CFCF104" w14:textId="58FC3372"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 8 от 15.12.2022 (п.4 ст.93)</w:t>
            </w:r>
          </w:p>
        </w:tc>
        <w:tc>
          <w:tcPr>
            <w:tcW w:w="1310" w:type="dxa"/>
            <w:shd w:val="clear" w:color="auto" w:fill="auto"/>
          </w:tcPr>
          <w:p w14:paraId="5EB6E2C5" w14:textId="5E4E8516"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15.12.2022</w:t>
            </w:r>
          </w:p>
        </w:tc>
        <w:tc>
          <w:tcPr>
            <w:tcW w:w="2161" w:type="dxa"/>
            <w:shd w:val="clear" w:color="auto" w:fill="auto"/>
          </w:tcPr>
          <w:p w14:paraId="292681E0" w14:textId="055493AF"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Изготовление брошюр, памяток</w:t>
            </w:r>
          </w:p>
        </w:tc>
        <w:tc>
          <w:tcPr>
            <w:tcW w:w="1401" w:type="dxa"/>
            <w:shd w:val="clear" w:color="auto" w:fill="auto"/>
            <w:vAlign w:val="bottom"/>
          </w:tcPr>
          <w:p w14:paraId="45512DD7" w14:textId="18B24943"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100 000,00</w:t>
            </w:r>
          </w:p>
        </w:tc>
      </w:tr>
      <w:tr w:rsidR="00FE73E3" w14:paraId="5F7A9E2D" w14:textId="77777777" w:rsidTr="00FE73E3">
        <w:tc>
          <w:tcPr>
            <w:tcW w:w="500" w:type="dxa"/>
            <w:shd w:val="clear" w:color="auto" w:fill="auto"/>
          </w:tcPr>
          <w:p w14:paraId="182E418C" w14:textId="0AB15B05"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47</w:t>
            </w:r>
          </w:p>
        </w:tc>
        <w:tc>
          <w:tcPr>
            <w:tcW w:w="2827" w:type="dxa"/>
            <w:shd w:val="clear" w:color="auto" w:fill="auto"/>
          </w:tcPr>
          <w:p w14:paraId="4195554D" w14:textId="50FD93D3"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"Эко Строй-Проект"</w:t>
            </w:r>
          </w:p>
        </w:tc>
        <w:tc>
          <w:tcPr>
            <w:tcW w:w="1988" w:type="dxa"/>
            <w:shd w:val="clear" w:color="auto" w:fill="auto"/>
          </w:tcPr>
          <w:p w14:paraId="18F642B7" w14:textId="2B1CEAA8"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 15/2-12/22 от 15.12.22 (п.4 ст.93)</w:t>
            </w:r>
          </w:p>
        </w:tc>
        <w:tc>
          <w:tcPr>
            <w:tcW w:w="1310" w:type="dxa"/>
            <w:shd w:val="clear" w:color="auto" w:fill="auto"/>
          </w:tcPr>
          <w:p w14:paraId="3A6A34DB" w14:textId="0F63032E"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15.12.2022</w:t>
            </w:r>
          </w:p>
        </w:tc>
        <w:tc>
          <w:tcPr>
            <w:tcW w:w="2161" w:type="dxa"/>
            <w:shd w:val="clear" w:color="auto" w:fill="auto"/>
          </w:tcPr>
          <w:p w14:paraId="177A8F40" w14:textId="647DAE83"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Разработка проекта производственного экологического контроля и паспорта отходов</w:t>
            </w:r>
          </w:p>
        </w:tc>
        <w:tc>
          <w:tcPr>
            <w:tcW w:w="1401" w:type="dxa"/>
            <w:shd w:val="clear" w:color="auto" w:fill="auto"/>
            <w:vAlign w:val="bottom"/>
          </w:tcPr>
          <w:p w14:paraId="53D64DFC" w14:textId="449CB746"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85 000,00</w:t>
            </w:r>
          </w:p>
        </w:tc>
      </w:tr>
      <w:tr w:rsidR="00FE73E3" w14:paraId="14E6280D" w14:textId="77777777" w:rsidTr="00FE73E3">
        <w:tc>
          <w:tcPr>
            <w:tcW w:w="500" w:type="dxa"/>
            <w:shd w:val="clear" w:color="auto" w:fill="auto"/>
          </w:tcPr>
          <w:p w14:paraId="7E13182F" w14:textId="4B2FD08C"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48</w:t>
            </w:r>
          </w:p>
        </w:tc>
        <w:tc>
          <w:tcPr>
            <w:tcW w:w="2827" w:type="dxa"/>
            <w:shd w:val="clear" w:color="auto" w:fill="auto"/>
          </w:tcPr>
          <w:p w14:paraId="3D93BC3C" w14:textId="046055B7"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"Ваш архив"</w:t>
            </w:r>
          </w:p>
        </w:tc>
        <w:tc>
          <w:tcPr>
            <w:tcW w:w="1988" w:type="dxa"/>
            <w:shd w:val="clear" w:color="auto" w:fill="auto"/>
          </w:tcPr>
          <w:p w14:paraId="67A918B2" w14:textId="7EC51290"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МК № 25 от 21.12.22 (п.4 ст.93)</w:t>
            </w:r>
          </w:p>
        </w:tc>
        <w:tc>
          <w:tcPr>
            <w:tcW w:w="1310" w:type="dxa"/>
            <w:shd w:val="clear" w:color="auto" w:fill="auto"/>
          </w:tcPr>
          <w:p w14:paraId="5D2548C4" w14:textId="69660A48"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21.12.2022</w:t>
            </w:r>
          </w:p>
        </w:tc>
        <w:tc>
          <w:tcPr>
            <w:tcW w:w="2161" w:type="dxa"/>
            <w:shd w:val="clear" w:color="auto" w:fill="auto"/>
          </w:tcPr>
          <w:p w14:paraId="7A657AD0" w14:textId="0AA5629F"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Короба-модули для архива</w:t>
            </w:r>
          </w:p>
        </w:tc>
        <w:tc>
          <w:tcPr>
            <w:tcW w:w="1401" w:type="dxa"/>
            <w:shd w:val="clear" w:color="auto" w:fill="auto"/>
            <w:vAlign w:val="bottom"/>
          </w:tcPr>
          <w:p w14:paraId="2225882F" w14:textId="05C527E9"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34 450,00</w:t>
            </w:r>
          </w:p>
        </w:tc>
      </w:tr>
      <w:tr w:rsidR="00FE73E3" w14:paraId="4F705C6F" w14:textId="77777777" w:rsidTr="00FE73E3">
        <w:tc>
          <w:tcPr>
            <w:tcW w:w="500" w:type="dxa"/>
            <w:shd w:val="clear" w:color="auto" w:fill="auto"/>
          </w:tcPr>
          <w:p w14:paraId="5C9B3E4E" w14:textId="7798C752"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49</w:t>
            </w:r>
          </w:p>
        </w:tc>
        <w:tc>
          <w:tcPr>
            <w:tcW w:w="2827" w:type="dxa"/>
            <w:shd w:val="clear" w:color="auto" w:fill="auto"/>
          </w:tcPr>
          <w:p w14:paraId="4AB23065" w14:textId="3B237F0A"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ООО "Здоровье"</w:t>
            </w:r>
          </w:p>
        </w:tc>
        <w:tc>
          <w:tcPr>
            <w:tcW w:w="1988" w:type="dxa"/>
            <w:shd w:val="clear" w:color="auto" w:fill="auto"/>
          </w:tcPr>
          <w:p w14:paraId="30F76869" w14:textId="5BCD6BFC" w:rsidR="00FE73E3" w:rsidRPr="0028172B" w:rsidRDefault="00FE73E3" w:rsidP="00FE73E3">
            <w:pPr>
              <w:ind w:left="-65"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Дог. 72 от 27.12.22     (п.4 ст.93)</w:t>
            </w:r>
          </w:p>
        </w:tc>
        <w:tc>
          <w:tcPr>
            <w:tcW w:w="1310" w:type="dxa"/>
            <w:shd w:val="clear" w:color="auto" w:fill="auto"/>
          </w:tcPr>
          <w:p w14:paraId="1E6D5632" w14:textId="72B49C14"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27.12.2022</w:t>
            </w:r>
          </w:p>
        </w:tc>
        <w:tc>
          <w:tcPr>
            <w:tcW w:w="2161" w:type="dxa"/>
            <w:shd w:val="clear" w:color="auto" w:fill="auto"/>
          </w:tcPr>
          <w:p w14:paraId="63906BAB" w14:textId="15D49CEF"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Офисная мебель</w:t>
            </w:r>
          </w:p>
        </w:tc>
        <w:tc>
          <w:tcPr>
            <w:tcW w:w="1401" w:type="dxa"/>
            <w:shd w:val="clear" w:color="auto" w:fill="auto"/>
            <w:vAlign w:val="bottom"/>
          </w:tcPr>
          <w:p w14:paraId="367F5F1B" w14:textId="1895456F"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sz w:val="20"/>
                <w:szCs w:val="20"/>
                <w:lang w:eastAsia="ru-RU"/>
              </w:rPr>
              <w:t>173 550,00</w:t>
            </w:r>
          </w:p>
        </w:tc>
      </w:tr>
      <w:tr w:rsidR="00FE73E3" w14:paraId="2C7BC26E" w14:textId="77777777" w:rsidTr="00FE73E3">
        <w:tc>
          <w:tcPr>
            <w:tcW w:w="500" w:type="dxa"/>
            <w:shd w:val="clear" w:color="auto" w:fill="auto"/>
          </w:tcPr>
          <w:p w14:paraId="2496EF0F" w14:textId="77777777" w:rsidR="00FE73E3" w:rsidRPr="0028172B" w:rsidRDefault="00FE73E3" w:rsidP="00FE73E3">
            <w:pPr>
              <w:ind w:right="5"/>
              <w:jc w:val="both"/>
              <w:rPr>
                <w:rFonts w:ascii="Times New Roman" w:eastAsia="Times New Roman" w:hAnsi="Times New Roman" w:cs="Times New Roman"/>
                <w:sz w:val="20"/>
                <w:szCs w:val="20"/>
                <w:lang w:eastAsia="ru-RU"/>
              </w:rPr>
            </w:pPr>
          </w:p>
        </w:tc>
        <w:tc>
          <w:tcPr>
            <w:tcW w:w="2827" w:type="dxa"/>
            <w:shd w:val="clear" w:color="auto" w:fill="auto"/>
            <w:vAlign w:val="bottom"/>
          </w:tcPr>
          <w:p w14:paraId="4D5DD908" w14:textId="1D0B9992" w:rsidR="00FE73E3" w:rsidRPr="0028172B" w:rsidRDefault="00FE73E3" w:rsidP="00FE73E3">
            <w:pPr>
              <w:ind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b/>
                <w:bCs/>
                <w:sz w:val="20"/>
                <w:szCs w:val="20"/>
                <w:lang w:eastAsia="ru-RU"/>
              </w:rPr>
              <w:t>Итого</w:t>
            </w:r>
            <w:r>
              <w:rPr>
                <w:rFonts w:ascii="Times New Roman" w:eastAsia="Times New Roman" w:hAnsi="Times New Roman" w:cs="Times New Roman"/>
                <w:b/>
                <w:bCs/>
                <w:sz w:val="20"/>
                <w:szCs w:val="20"/>
                <w:lang w:eastAsia="ru-RU"/>
              </w:rPr>
              <w:t>:</w:t>
            </w:r>
          </w:p>
        </w:tc>
        <w:tc>
          <w:tcPr>
            <w:tcW w:w="1988" w:type="dxa"/>
            <w:shd w:val="clear" w:color="auto" w:fill="auto"/>
          </w:tcPr>
          <w:p w14:paraId="245BE5CB" w14:textId="4BA3F77F" w:rsidR="00FE73E3" w:rsidRPr="0028172B" w:rsidRDefault="00FE73E3" w:rsidP="00FE73E3">
            <w:pPr>
              <w:ind w:right="5"/>
              <w:rPr>
                <w:rFonts w:ascii="Times New Roman" w:eastAsia="Times New Roman" w:hAnsi="Times New Roman" w:cs="Times New Roman"/>
                <w:sz w:val="20"/>
                <w:szCs w:val="20"/>
                <w:lang w:eastAsia="ru-RU"/>
              </w:rPr>
            </w:pPr>
            <w:r w:rsidRPr="00C17FC2">
              <w:rPr>
                <w:rFonts w:ascii="Times New Roman" w:eastAsia="Times New Roman" w:hAnsi="Times New Roman" w:cs="Times New Roman"/>
                <w:b/>
                <w:bCs/>
                <w:sz w:val="20"/>
                <w:szCs w:val="20"/>
                <w:lang w:eastAsia="ru-RU"/>
              </w:rPr>
              <w:t> </w:t>
            </w:r>
          </w:p>
        </w:tc>
        <w:tc>
          <w:tcPr>
            <w:tcW w:w="1310" w:type="dxa"/>
            <w:shd w:val="clear" w:color="auto" w:fill="auto"/>
          </w:tcPr>
          <w:p w14:paraId="748B6712" w14:textId="6C5AAE48"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b/>
                <w:bCs/>
                <w:sz w:val="20"/>
                <w:szCs w:val="20"/>
                <w:lang w:eastAsia="ru-RU"/>
              </w:rPr>
              <w:t> </w:t>
            </w:r>
          </w:p>
        </w:tc>
        <w:tc>
          <w:tcPr>
            <w:tcW w:w="2161" w:type="dxa"/>
            <w:shd w:val="clear" w:color="auto" w:fill="auto"/>
          </w:tcPr>
          <w:p w14:paraId="22FE24F0" w14:textId="6DDCF69E" w:rsidR="00FE73E3" w:rsidRPr="0028172B" w:rsidRDefault="00FE73E3" w:rsidP="00FE73E3">
            <w:pPr>
              <w:ind w:left="-54" w:right="5"/>
              <w:jc w:val="both"/>
              <w:rPr>
                <w:rFonts w:ascii="Times New Roman" w:eastAsia="Times New Roman" w:hAnsi="Times New Roman" w:cs="Times New Roman"/>
                <w:sz w:val="20"/>
                <w:szCs w:val="20"/>
                <w:lang w:eastAsia="ru-RU"/>
              </w:rPr>
            </w:pPr>
            <w:r w:rsidRPr="00C17FC2">
              <w:rPr>
                <w:rFonts w:ascii="Times New Roman" w:eastAsia="Times New Roman" w:hAnsi="Times New Roman" w:cs="Times New Roman"/>
                <w:b/>
                <w:bCs/>
                <w:sz w:val="20"/>
                <w:szCs w:val="20"/>
                <w:lang w:eastAsia="ru-RU"/>
              </w:rPr>
              <w:t> </w:t>
            </w:r>
          </w:p>
        </w:tc>
        <w:tc>
          <w:tcPr>
            <w:tcW w:w="1401" w:type="dxa"/>
            <w:shd w:val="clear" w:color="auto" w:fill="auto"/>
          </w:tcPr>
          <w:p w14:paraId="0ADBC75C" w14:textId="50EDEBFB" w:rsidR="00FE73E3" w:rsidRPr="0028172B" w:rsidRDefault="00FE73E3" w:rsidP="00FE73E3">
            <w:pPr>
              <w:ind w:right="5"/>
              <w:jc w:val="center"/>
              <w:rPr>
                <w:rFonts w:ascii="Times New Roman" w:eastAsia="Times New Roman" w:hAnsi="Times New Roman" w:cs="Times New Roman"/>
                <w:sz w:val="20"/>
                <w:szCs w:val="20"/>
                <w:lang w:eastAsia="ru-RU"/>
              </w:rPr>
            </w:pPr>
            <w:r w:rsidRPr="00C17FC2">
              <w:rPr>
                <w:rFonts w:ascii="Times New Roman" w:eastAsia="Times New Roman" w:hAnsi="Times New Roman" w:cs="Times New Roman"/>
                <w:b/>
                <w:bCs/>
                <w:sz w:val="20"/>
                <w:szCs w:val="20"/>
                <w:lang w:eastAsia="ru-RU"/>
              </w:rPr>
              <w:t>3 378 044</w:t>
            </w:r>
          </w:p>
        </w:tc>
      </w:tr>
    </w:tbl>
    <w:p w14:paraId="4FB3358D" w14:textId="40463617" w:rsidR="00FA4680" w:rsidRPr="00C17FC2" w:rsidRDefault="00FA4680" w:rsidP="00B719F1">
      <w:pPr>
        <w:spacing w:after="0" w:line="240" w:lineRule="auto"/>
        <w:ind w:left="-14" w:right="5" w:firstLine="708"/>
        <w:jc w:val="both"/>
        <w:rPr>
          <w:rFonts w:ascii="Times New Roman" w:eastAsia="Times New Roman" w:hAnsi="Times New Roman" w:cs="Times New Roman"/>
          <w:sz w:val="28"/>
          <w:szCs w:val="28"/>
          <w:shd w:val="clear" w:color="auto" w:fill="FFFFFF"/>
          <w:lang w:eastAsia="ru-RU"/>
        </w:rPr>
      </w:pPr>
      <w:r w:rsidRPr="00C17FC2">
        <w:rPr>
          <w:rFonts w:ascii="Times New Roman" w:eastAsia="Times New Roman" w:hAnsi="Times New Roman" w:cs="Times New Roman"/>
          <w:sz w:val="28"/>
          <w:szCs w:val="28"/>
          <w:lang w:eastAsia="ru-RU"/>
        </w:rPr>
        <w:lastRenderedPageBreak/>
        <w:t>Таким образом, в нарушение п</w:t>
      </w:r>
      <w:r w:rsidR="004D43AA">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4 ч</w:t>
      </w:r>
      <w:r w:rsidR="004D43AA">
        <w:rPr>
          <w:rFonts w:ascii="Times New Roman" w:eastAsia="Times New Roman" w:hAnsi="Times New Roman" w:cs="Times New Roman"/>
          <w:sz w:val="28"/>
          <w:szCs w:val="28"/>
          <w:lang w:eastAsia="ru-RU"/>
        </w:rPr>
        <w:t>асти</w:t>
      </w:r>
      <w:r w:rsidRPr="00C17FC2">
        <w:rPr>
          <w:rFonts w:ascii="Times New Roman" w:eastAsia="Times New Roman" w:hAnsi="Times New Roman" w:cs="Times New Roman"/>
          <w:sz w:val="28"/>
          <w:szCs w:val="28"/>
          <w:lang w:eastAsia="ru-RU"/>
        </w:rPr>
        <w:t xml:space="preserve"> 1 ст</w:t>
      </w:r>
      <w:r w:rsidR="004D43AA">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93 </w:t>
      </w:r>
      <w:r w:rsidRPr="00C17FC2">
        <w:rPr>
          <w:rFonts w:ascii="Times New Roman" w:eastAsia="Times New Roman" w:hAnsi="Times New Roman" w:cs="Times New Roman"/>
          <w:sz w:val="28"/>
          <w:szCs w:val="28"/>
          <w:shd w:val="clear" w:color="auto" w:fill="FFFFFF"/>
          <w:lang w:eastAsia="ru-RU"/>
        </w:rPr>
        <w:t>Федерального закона №</w:t>
      </w:r>
      <w:r w:rsidR="004D43AA">
        <w:rPr>
          <w:rFonts w:ascii="Times New Roman" w:eastAsia="Times New Roman" w:hAnsi="Times New Roman" w:cs="Times New Roman"/>
          <w:sz w:val="28"/>
          <w:szCs w:val="28"/>
          <w:shd w:val="clear" w:color="auto" w:fill="FFFFFF"/>
          <w:lang w:eastAsia="ru-RU"/>
        </w:rPr>
        <w:t> </w:t>
      </w:r>
      <w:r w:rsidRPr="00C17FC2">
        <w:rPr>
          <w:rFonts w:ascii="Times New Roman" w:eastAsia="Times New Roman" w:hAnsi="Times New Roman" w:cs="Times New Roman"/>
          <w:sz w:val="28"/>
          <w:szCs w:val="28"/>
          <w:shd w:val="clear" w:color="auto" w:fill="FFFFFF"/>
          <w:lang w:eastAsia="ru-RU"/>
        </w:rPr>
        <w:t>44-ФЗ,</w:t>
      </w:r>
      <w:r w:rsidRPr="00C17FC2">
        <w:rPr>
          <w:rFonts w:ascii="Times New Roman" w:eastAsia="Times New Roman" w:hAnsi="Times New Roman" w:cs="Times New Roman"/>
          <w:sz w:val="28"/>
          <w:szCs w:val="28"/>
          <w:lang w:eastAsia="ru-RU"/>
        </w:rPr>
        <w:t xml:space="preserve"> Администрацией </w:t>
      </w:r>
      <w:r w:rsidR="00D61451">
        <w:rPr>
          <w:rFonts w:ascii="Times New Roman" w:eastAsia="Times New Roman" w:hAnsi="Times New Roman" w:cs="Times New Roman"/>
          <w:sz w:val="28"/>
          <w:szCs w:val="28"/>
          <w:lang w:eastAsia="ru-RU"/>
        </w:rPr>
        <w:t xml:space="preserve">Малгобекского района </w:t>
      </w:r>
      <w:r w:rsidRPr="00C17FC2">
        <w:rPr>
          <w:rFonts w:ascii="Times New Roman" w:eastAsia="Times New Roman" w:hAnsi="Times New Roman" w:cs="Times New Roman"/>
          <w:sz w:val="28"/>
          <w:szCs w:val="28"/>
          <w:lang w:eastAsia="ru-RU"/>
        </w:rPr>
        <w:t xml:space="preserve">в 2022 году заключен 21 договор с нарушением допустимого лимита в два млн. рублей, </w:t>
      </w:r>
      <w:r w:rsidRPr="00C17FC2">
        <w:rPr>
          <w:rFonts w:ascii="Times New Roman" w:eastAsia="Times New Roman" w:hAnsi="Times New Roman" w:cs="Times New Roman"/>
          <w:sz w:val="28"/>
          <w:szCs w:val="28"/>
          <w:shd w:val="clear" w:color="auto" w:fill="FFFFFF"/>
          <w:lang w:eastAsia="ru-RU"/>
        </w:rPr>
        <w:t xml:space="preserve">на общую сумму </w:t>
      </w:r>
      <w:r w:rsidRPr="00C17FC2">
        <w:rPr>
          <w:rFonts w:ascii="Times New Roman" w:eastAsia="Times New Roman" w:hAnsi="Times New Roman" w:cs="Times New Roman"/>
          <w:bCs/>
          <w:sz w:val="28"/>
          <w:szCs w:val="28"/>
          <w:shd w:val="clear" w:color="auto" w:fill="FFFFFF"/>
          <w:lang w:eastAsia="ru-RU"/>
        </w:rPr>
        <w:t xml:space="preserve">1 378,0 </w:t>
      </w:r>
      <w:r w:rsidRPr="00C17FC2">
        <w:rPr>
          <w:rFonts w:ascii="Times New Roman" w:eastAsia="Times New Roman" w:hAnsi="Times New Roman" w:cs="Times New Roman"/>
          <w:sz w:val="28"/>
          <w:szCs w:val="28"/>
          <w:shd w:val="clear" w:color="auto" w:fill="FFFFFF"/>
          <w:lang w:eastAsia="ru-RU"/>
        </w:rPr>
        <w:t>тыс. руб</w:t>
      </w:r>
      <w:r w:rsidR="009743A1" w:rsidRPr="009743A1">
        <w:rPr>
          <w:rFonts w:ascii="Times New Roman" w:eastAsia="Times New Roman" w:hAnsi="Times New Roman" w:cs="Times New Roman"/>
          <w:sz w:val="28"/>
          <w:szCs w:val="28"/>
          <w:shd w:val="clear" w:color="auto" w:fill="FFFFFF"/>
          <w:lang w:eastAsia="ru-RU"/>
        </w:rPr>
        <w:t>лей</w:t>
      </w:r>
      <w:r w:rsidRPr="00C17FC2">
        <w:rPr>
          <w:rFonts w:ascii="Times New Roman" w:eastAsia="Times New Roman" w:hAnsi="Times New Roman" w:cs="Times New Roman"/>
          <w:sz w:val="28"/>
          <w:szCs w:val="28"/>
          <w:shd w:val="clear" w:color="auto" w:fill="FFFFFF"/>
          <w:lang w:eastAsia="ru-RU"/>
        </w:rPr>
        <w:t>.</w:t>
      </w:r>
    </w:p>
    <w:p w14:paraId="6737B3F3" w14:textId="0E2B54A1" w:rsidR="00FA4680" w:rsidRPr="00272B27" w:rsidRDefault="00FA4680" w:rsidP="004D43AA">
      <w:pPr>
        <w:spacing w:after="0" w:line="240" w:lineRule="auto"/>
        <w:ind w:left="-14" w:right="5" w:firstLine="708"/>
        <w:jc w:val="both"/>
        <w:rPr>
          <w:rFonts w:ascii="Times New Roman" w:eastAsia="Times New Roman" w:hAnsi="Times New Roman" w:cs="Times New Roman"/>
          <w:sz w:val="28"/>
          <w:szCs w:val="28"/>
          <w:shd w:val="clear" w:color="auto" w:fill="FFFFFF"/>
          <w:lang w:eastAsia="ru-RU"/>
        </w:rPr>
      </w:pPr>
      <w:r w:rsidRPr="0090565B">
        <w:rPr>
          <w:rFonts w:ascii="Times New Roman" w:eastAsia="Times New Roman" w:hAnsi="Times New Roman" w:cs="Times New Roman"/>
          <w:sz w:val="28"/>
          <w:szCs w:val="28"/>
          <w:shd w:val="clear" w:color="auto" w:fill="FFFFFF"/>
          <w:lang w:eastAsia="ru-RU"/>
        </w:rPr>
        <w:t xml:space="preserve">В нарушение </w:t>
      </w:r>
      <w:r w:rsidRPr="0090565B">
        <w:rPr>
          <w:rFonts w:ascii="Times New Roman" w:eastAsia="Times New Roman" w:hAnsi="Times New Roman" w:cs="Times New Roman"/>
          <w:sz w:val="28"/>
          <w:szCs w:val="28"/>
          <w:lang w:eastAsia="ru-RU"/>
        </w:rPr>
        <w:t>ч</w:t>
      </w:r>
      <w:r w:rsidR="004D43AA">
        <w:rPr>
          <w:rFonts w:ascii="Times New Roman" w:eastAsia="Times New Roman" w:hAnsi="Times New Roman" w:cs="Times New Roman"/>
          <w:sz w:val="28"/>
          <w:szCs w:val="28"/>
          <w:lang w:eastAsia="ru-RU"/>
        </w:rPr>
        <w:t>асти</w:t>
      </w:r>
      <w:r w:rsidRPr="0090565B">
        <w:rPr>
          <w:rFonts w:ascii="Times New Roman" w:eastAsia="Times New Roman" w:hAnsi="Times New Roman" w:cs="Times New Roman"/>
          <w:sz w:val="28"/>
          <w:szCs w:val="28"/>
          <w:lang w:eastAsia="ru-RU"/>
        </w:rPr>
        <w:t xml:space="preserve"> 3 ст</w:t>
      </w:r>
      <w:r w:rsidR="004D43AA">
        <w:rPr>
          <w:rFonts w:ascii="Times New Roman" w:eastAsia="Times New Roman" w:hAnsi="Times New Roman" w:cs="Times New Roman"/>
          <w:sz w:val="28"/>
          <w:szCs w:val="28"/>
          <w:lang w:eastAsia="ru-RU"/>
        </w:rPr>
        <w:t>атьи</w:t>
      </w:r>
      <w:r w:rsidRPr="0090565B">
        <w:rPr>
          <w:rFonts w:ascii="Times New Roman" w:eastAsia="Times New Roman" w:hAnsi="Times New Roman" w:cs="Times New Roman"/>
          <w:sz w:val="28"/>
          <w:szCs w:val="28"/>
          <w:lang w:eastAsia="ru-RU"/>
        </w:rPr>
        <w:t xml:space="preserve"> 103 </w:t>
      </w:r>
      <w:hyperlink r:id="rId27" w:history="1">
        <w:r w:rsidRPr="0090565B">
          <w:rPr>
            <w:rFonts w:ascii="Times New Roman" w:eastAsia="Times New Roman" w:hAnsi="Times New Roman" w:cs="Times New Roman"/>
            <w:bCs/>
            <w:sz w:val="28"/>
            <w:szCs w:val="28"/>
            <w:shd w:val="clear" w:color="auto" w:fill="FFFFFF"/>
            <w:lang w:eastAsia="ru-RU"/>
          </w:rPr>
          <w:t>Федерального закона №</w:t>
        </w:r>
        <w:r w:rsidR="004D43AA">
          <w:rPr>
            <w:rFonts w:ascii="Times New Roman" w:eastAsia="Times New Roman" w:hAnsi="Times New Roman" w:cs="Times New Roman"/>
            <w:bCs/>
            <w:sz w:val="28"/>
            <w:szCs w:val="28"/>
            <w:shd w:val="clear" w:color="auto" w:fill="FFFFFF"/>
            <w:lang w:eastAsia="ru-RU"/>
          </w:rPr>
          <w:t> </w:t>
        </w:r>
        <w:r w:rsidRPr="0090565B">
          <w:rPr>
            <w:rFonts w:ascii="Times New Roman" w:eastAsia="Times New Roman" w:hAnsi="Times New Roman" w:cs="Times New Roman"/>
            <w:bCs/>
            <w:sz w:val="28"/>
            <w:szCs w:val="28"/>
            <w:shd w:val="clear" w:color="auto" w:fill="FFFFFF"/>
            <w:lang w:eastAsia="ru-RU"/>
          </w:rPr>
          <w:t>44-ФЗ</w:t>
        </w:r>
      </w:hyperlink>
      <w:r w:rsidRPr="0090565B">
        <w:rPr>
          <w:rFonts w:ascii="Times New Roman" w:eastAsia="Times New Roman" w:hAnsi="Times New Roman" w:cs="Times New Roman"/>
          <w:sz w:val="28"/>
          <w:szCs w:val="28"/>
          <w:shd w:val="clear" w:color="auto" w:fill="FFFFFF"/>
          <w:lang w:eastAsia="ru-RU"/>
        </w:rPr>
        <w:t>, Администрация за 2022 г</w:t>
      </w:r>
      <w:r w:rsidR="004D43AA">
        <w:rPr>
          <w:rFonts w:ascii="Times New Roman" w:eastAsia="Times New Roman" w:hAnsi="Times New Roman" w:cs="Times New Roman"/>
          <w:sz w:val="28"/>
          <w:szCs w:val="28"/>
          <w:shd w:val="clear" w:color="auto" w:fill="FFFFFF"/>
          <w:lang w:eastAsia="ru-RU"/>
        </w:rPr>
        <w:t>од</w:t>
      </w:r>
      <w:r w:rsidRPr="0090565B">
        <w:rPr>
          <w:rFonts w:ascii="Times New Roman" w:eastAsia="Times New Roman" w:hAnsi="Times New Roman" w:cs="Times New Roman"/>
          <w:sz w:val="28"/>
          <w:szCs w:val="28"/>
          <w:shd w:val="clear" w:color="auto" w:fill="FFFFFF"/>
          <w:lang w:eastAsia="ru-RU"/>
        </w:rPr>
        <w:t xml:space="preserve"> не разместила 3 контракта, подлежащих размещению в реестре контрактов в Единой информационной системе (далее – ЕИС) на официальном сайте </w:t>
      </w:r>
      <w:hyperlink r:id="rId28" w:history="1">
        <w:r w:rsidRPr="0090565B">
          <w:rPr>
            <w:rFonts w:ascii="Times New Roman" w:eastAsia="Times New Roman" w:hAnsi="Times New Roman" w:cs="Times New Roman"/>
            <w:sz w:val="28"/>
            <w:szCs w:val="28"/>
            <w:shd w:val="clear" w:color="auto" w:fill="FFFFFF"/>
            <w:lang w:eastAsia="ru-RU"/>
          </w:rPr>
          <w:t>https://zakupki.gov.ru</w:t>
        </w:r>
      </w:hyperlink>
      <w:r w:rsidRPr="0090565B">
        <w:rPr>
          <w:rFonts w:ascii="Times New Roman" w:eastAsia="Times New Roman" w:hAnsi="Times New Roman" w:cs="Times New Roman"/>
          <w:sz w:val="28"/>
          <w:szCs w:val="28"/>
          <w:shd w:val="clear" w:color="auto" w:fill="FFFFFF"/>
          <w:lang w:eastAsia="ru-RU"/>
        </w:rPr>
        <w:t>.:</w:t>
      </w:r>
      <w:r w:rsidR="004D43AA">
        <w:rPr>
          <w:rFonts w:ascii="Times New Roman" w:eastAsia="Times New Roman" w:hAnsi="Times New Roman" w:cs="Times New Roman"/>
          <w:sz w:val="28"/>
          <w:szCs w:val="28"/>
          <w:shd w:val="clear" w:color="auto" w:fill="FFFFFF"/>
          <w:lang w:eastAsia="ru-RU"/>
        </w:rPr>
        <w:t xml:space="preserve"> </w:t>
      </w:r>
      <w:r w:rsidR="004D43AA" w:rsidRPr="00C17FC2">
        <w:rPr>
          <w:rFonts w:ascii="Times New Roman" w:eastAsia="Times New Roman" w:hAnsi="Times New Roman" w:cs="Times New Roman"/>
          <w:sz w:val="28"/>
          <w:szCs w:val="28"/>
          <w:shd w:val="clear" w:color="auto" w:fill="FFFFFF"/>
          <w:lang w:eastAsia="ru-RU"/>
        </w:rPr>
        <w:t>договор от 10.01.2022</w:t>
      </w:r>
      <w:r w:rsidR="004D43AA">
        <w:rPr>
          <w:rFonts w:ascii="Times New Roman" w:eastAsia="Times New Roman" w:hAnsi="Times New Roman" w:cs="Times New Roman"/>
          <w:sz w:val="28"/>
          <w:szCs w:val="28"/>
          <w:shd w:val="clear" w:color="auto" w:fill="FFFFFF"/>
          <w:lang w:eastAsia="ru-RU"/>
        </w:rPr>
        <w:t xml:space="preserve"> г.</w:t>
      </w:r>
      <w:r w:rsidR="004D43AA" w:rsidRPr="00C17FC2">
        <w:rPr>
          <w:rFonts w:ascii="Times New Roman" w:eastAsia="Times New Roman" w:hAnsi="Times New Roman" w:cs="Times New Roman"/>
          <w:sz w:val="28"/>
          <w:szCs w:val="28"/>
          <w:shd w:val="clear" w:color="auto" w:fill="FFFFFF"/>
          <w:lang w:eastAsia="ru-RU"/>
        </w:rPr>
        <w:t xml:space="preserve"> №</w:t>
      </w:r>
      <w:r w:rsidR="004D43AA">
        <w:rPr>
          <w:rFonts w:ascii="Times New Roman" w:eastAsia="Times New Roman" w:hAnsi="Times New Roman" w:cs="Times New Roman"/>
          <w:sz w:val="28"/>
          <w:szCs w:val="28"/>
          <w:shd w:val="clear" w:color="auto" w:fill="FFFFFF"/>
          <w:lang w:eastAsia="ru-RU"/>
        </w:rPr>
        <w:t> </w:t>
      </w:r>
      <w:r w:rsidR="004D43AA" w:rsidRPr="00C17FC2">
        <w:rPr>
          <w:rFonts w:ascii="Times New Roman" w:eastAsia="Times New Roman" w:hAnsi="Times New Roman" w:cs="Times New Roman"/>
          <w:sz w:val="28"/>
          <w:szCs w:val="28"/>
          <w:shd w:val="clear" w:color="auto" w:fill="FFFFFF"/>
          <w:lang w:eastAsia="ru-RU"/>
        </w:rPr>
        <w:t>1</w:t>
      </w:r>
      <w:r w:rsidR="004D43AA">
        <w:rPr>
          <w:rFonts w:ascii="Times New Roman" w:eastAsia="Times New Roman" w:hAnsi="Times New Roman" w:cs="Times New Roman"/>
          <w:sz w:val="28"/>
          <w:szCs w:val="28"/>
          <w:shd w:val="clear" w:color="auto" w:fill="FFFFFF"/>
          <w:lang w:eastAsia="ru-RU"/>
        </w:rPr>
        <w:t>,</w:t>
      </w:r>
      <w:r w:rsidR="004D43AA" w:rsidRPr="00C17FC2">
        <w:rPr>
          <w:rFonts w:ascii="Times New Roman" w:eastAsia="Times New Roman" w:hAnsi="Times New Roman" w:cs="Times New Roman"/>
          <w:sz w:val="28"/>
          <w:szCs w:val="28"/>
          <w:shd w:val="clear" w:color="auto" w:fill="FFFFFF"/>
          <w:lang w:eastAsia="ru-RU"/>
        </w:rPr>
        <w:t xml:space="preserve"> </w:t>
      </w:r>
      <w:r w:rsidRPr="00C17FC2">
        <w:rPr>
          <w:rFonts w:ascii="Times New Roman" w:eastAsia="Times New Roman" w:hAnsi="Times New Roman" w:cs="Times New Roman"/>
          <w:sz w:val="28"/>
          <w:szCs w:val="28"/>
          <w:shd w:val="clear" w:color="auto" w:fill="FFFFFF"/>
          <w:lang w:eastAsia="ru-RU"/>
        </w:rPr>
        <w:t xml:space="preserve">договор от 03.02.2022 </w:t>
      </w:r>
      <w:r w:rsidR="004D43AA">
        <w:rPr>
          <w:rFonts w:ascii="Times New Roman" w:eastAsia="Times New Roman" w:hAnsi="Times New Roman" w:cs="Times New Roman"/>
          <w:sz w:val="28"/>
          <w:szCs w:val="28"/>
          <w:shd w:val="clear" w:color="auto" w:fill="FFFFFF"/>
          <w:lang w:eastAsia="ru-RU"/>
        </w:rPr>
        <w:t xml:space="preserve">г. </w:t>
      </w:r>
      <w:r w:rsidRPr="00C17FC2">
        <w:rPr>
          <w:rFonts w:ascii="Times New Roman" w:eastAsia="Times New Roman" w:hAnsi="Times New Roman" w:cs="Times New Roman"/>
          <w:sz w:val="28"/>
          <w:szCs w:val="28"/>
          <w:shd w:val="clear" w:color="auto" w:fill="FFFFFF"/>
          <w:lang w:eastAsia="ru-RU"/>
        </w:rPr>
        <w:t>№</w:t>
      </w:r>
      <w:r w:rsidR="004D43AA">
        <w:rPr>
          <w:rFonts w:ascii="Times New Roman" w:eastAsia="Times New Roman" w:hAnsi="Times New Roman" w:cs="Times New Roman"/>
          <w:sz w:val="28"/>
          <w:szCs w:val="28"/>
          <w:shd w:val="clear" w:color="auto" w:fill="FFFFFF"/>
          <w:lang w:eastAsia="ru-RU"/>
        </w:rPr>
        <w:t> </w:t>
      </w:r>
      <w:r w:rsidRPr="00C17FC2">
        <w:rPr>
          <w:rFonts w:ascii="Times New Roman" w:eastAsia="Times New Roman" w:hAnsi="Times New Roman" w:cs="Times New Roman"/>
          <w:sz w:val="28"/>
          <w:szCs w:val="28"/>
          <w:shd w:val="clear" w:color="auto" w:fill="FFFFFF"/>
          <w:lang w:eastAsia="ru-RU"/>
        </w:rPr>
        <w:t>0602032001472</w:t>
      </w:r>
      <w:r w:rsidRPr="00C17FC2">
        <w:rPr>
          <w:rFonts w:ascii="Times New Roman" w:eastAsia="Times New Roman" w:hAnsi="Times New Roman" w:cs="Times New Roman"/>
          <w:lang w:eastAsia="ru-RU"/>
        </w:rPr>
        <w:t>;</w:t>
      </w:r>
      <w:r w:rsidR="004D43AA">
        <w:rPr>
          <w:rFonts w:ascii="Times New Roman" w:eastAsia="Times New Roman" w:hAnsi="Times New Roman" w:cs="Times New Roman"/>
          <w:sz w:val="28"/>
          <w:szCs w:val="28"/>
          <w:shd w:val="clear" w:color="auto" w:fill="FFFFFF"/>
          <w:lang w:eastAsia="ru-RU"/>
        </w:rPr>
        <w:t xml:space="preserve"> </w:t>
      </w:r>
      <w:r w:rsidRPr="00C17FC2">
        <w:rPr>
          <w:rFonts w:ascii="Times New Roman" w:eastAsia="Times New Roman" w:hAnsi="Times New Roman" w:cs="Times New Roman"/>
          <w:sz w:val="28"/>
          <w:szCs w:val="28"/>
          <w:shd w:val="clear" w:color="auto" w:fill="FFFFFF"/>
          <w:lang w:eastAsia="ru-RU"/>
        </w:rPr>
        <w:t>м</w:t>
      </w:r>
      <w:r w:rsidRPr="00C17FC2">
        <w:rPr>
          <w:rFonts w:ascii="Times New Roman" w:eastAsia="Times New Roman" w:hAnsi="Times New Roman" w:cs="Times New Roman"/>
          <w:sz w:val="28"/>
          <w:szCs w:val="28"/>
          <w:lang w:eastAsia="ru-RU"/>
        </w:rPr>
        <w:t xml:space="preserve">униципальный контракт от 01.02.2022 </w:t>
      </w:r>
      <w:r w:rsidR="004D43AA">
        <w:rPr>
          <w:rFonts w:ascii="Times New Roman" w:eastAsia="Times New Roman" w:hAnsi="Times New Roman" w:cs="Times New Roman"/>
          <w:sz w:val="28"/>
          <w:szCs w:val="28"/>
          <w:lang w:eastAsia="ru-RU"/>
        </w:rPr>
        <w:t xml:space="preserve">г. </w:t>
      </w:r>
      <w:r w:rsidRPr="00C17FC2">
        <w:rPr>
          <w:rFonts w:ascii="Times New Roman" w:eastAsia="Times New Roman" w:hAnsi="Times New Roman" w:cs="Times New Roman"/>
          <w:sz w:val="28"/>
          <w:szCs w:val="28"/>
          <w:lang w:eastAsia="ru-RU"/>
        </w:rPr>
        <w:t>№</w:t>
      </w:r>
      <w:r w:rsidR="004D43A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14-6-3536/22К</w:t>
      </w:r>
      <w:r w:rsidR="004D43AA">
        <w:rPr>
          <w:rFonts w:ascii="Times New Roman" w:eastAsia="Times New Roman" w:hAnsi="Times New Roman" w:cs="Times New Roman"/>
          <w:lang w:eastAsia="ru-RU"/>
        </w:rPr>
        <w:t>.</w:t>
      </w:r>
    </w:p>
    <w:p w14:paraId="5EFF5D53" w14:textId="77777777" w:rsidR="00FA4680" w:rsidRPr="00C17FC2" w:rsidRDefault="00FA4680" w:rsidP="007D62FA">
      <w:pPr>
        <w:spacing w:after="0" w:line="240" w:lineRule="auto"/>
        <w:ind w:left="-14" w:right="5"/>
        <w:jc w:val="both"/>
        <w:rPr>
          <w:rFonts w:ascii="Times New Roman" w:eastAsia="Times New Roman" w:hAnsi="Times New Roman" w:cs="Times New Roman"/>
          <w:sz w:val="28"/>
          <w:szCs w:val="28"/>
          <w:lang w:eastAsia="ru-RU"/>
        </w:rPr>
      </w:pPr>
    </w:p>
    <w:p w14:paraId="05AC1026" w14:textId="77777777" w:rsidR="00FA4680" w:rsidRPr="00C17FC2" w:rsidRDefault="00FA4680" w:rsidP="007D62FA">
      <w:pPr>
        <w:spacing w:after="0" w:line="240" w:lineRule="auto"/>
        <w:ind w:left="-14" w:right="5"/>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Проверка получателей средств из бюджета муниципального образования «Малгобекский муниципальный район»</w:t>
      </w:r>
    </w:p>
    <w:p w14:paraId="34F430DC" w14:textId="77777777" w:rsidR="00FA4680" w:rsidRPr="00C17FC2" w:rsidRDefault="00FA4680" w:rsidP="007D62FA">
      <w:pPr>
        <w:spacing w:after="0" w:line="240" w:lineRule="auto"/>
        <w:ind w:left="-14" w:right="5" w:firstLine="708"/>
        <w:jc w:val="both"/>
        <w:rPr>
          <w:rFonts w:ascii="Times New Roman" w:eastAsia="Times New Roman" w:hAnsi="Times New Roman" w:cs="Times New Roman"/>
          <w:sz w:val="28"/>
          <w:szCs w:val="28"/>
          <w:lang w:eastAsia="ru-RU"/>
        </w:rPr>
      </w:pPr>
    </w:p>
    <w:p w14:paraId="17034476" w14:textId="69C3584D" w:rsidR="00FA4680" w:rsidRPr="00C17FC2" w:rsidRDefault="00FA4680" w:rsidP="00272B27">
      <w:pPr>
        <w:spacing w:after="0" w:line="240" w:lineRule="auto"/>
        <w:ind w:left="-14" w:right="5"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ходе контрольного мероприятия были проведены проверки законности и результативности использования бюджетных средств, выделенных в 2022 году муниципальным образованиям «Сельское поселение Инарки»,  «Сельское поселение Зязиков-Юрт», «Сельское поселение Пседах», муниципальному казённому учреждению дополнительного образования  «Центр детско-юношеского туризма и краеведения Малгобекского муниципального района», муниципальному казённому учреждению дополнительного образования «</w:t>
      </w:r>
      <w:bookmarkStart w:id="122" w:name="_Hlk158283492"/>
      <w:r w:rsidRPr="00C17FC2">
        <w:rPr>
          <w:rFonts w:ascii="Times New Roman" w:eastAsia="Times New Roman" w:hAnsi="Times New Roman" w:cs="Times New Roman"/>
          <w:sz w:val="28"/>
          <w:szCs w:val="28"/>
          <w:lang w:eastAsia="ru-RU"/>
        </w:rPr>
        <w:t>Центр творчества детей и юношества Малгобекского муниципального района»</w:t>
      </w:r>
      <w:bookmarkEnd w:id="122"/>
      <w:r w:rsidRPr="00C17FC2">
        <w:rPr>
          <w:rFonts w:ascii="Times New Roman" w:eastAsia="Times New Roman" w:hAnsi="Times New Roman" w:cs="Times New Roman"/>
          <w:sz w:val="28"/>
          <w:szCs w:val="28"/>
          <w:lang w:eastAsia="ru-RU"/>
        </w:rPr>
        <w:t>.</w:t>
      </w:r>
    </w:p>
    <w:p w14:paraId="736622DA" w14:textId="77777777" w:rsidR="00FA4680" w:rsidRPr="00C17FC2" w:rsidRDefault="00FA4680" w:rsidP="00272B27">
      <w:pPr>
        <w:spacing w:after="0" w:line="240" w:lineRule="auto"/>
        <w:ind w:left="-14" w:right="5"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 этом были выявлены следующие нарушения:</w:t>
      </w:r>
    </w:p>
    <w:p w14:paraId="30540A0B" w14:textId="5E3C4DE2" w:rsidR="00FA4680" w:rsidRPr="004D43AA" w:rsidRDefault="00FA4680" w:rsidP="00E617FC">
      <w:pPr>
        <w:pStyle w:val="a8"/>
        <w:numPr>
          <w:ilvl w:val="0"/>
          <w:numId w:val="113"/>
        </w:numPr>
        <w:tabs>
          <w:tab w:val="left" w:pos="851"/>
          <w:tab w:val="left" w:pos="993"/>
        </w:tabs>
        <w:ind w:left="14" w:right="5" w:firstLine="714"/>
        <w:jc w:val="both"/>
        <w:rPr>
          <w:sz w:val="28"/>
          <w:szCs w:val="28"/>
        </w:rPr>
      </w:pPr>
      <w:r w:rsidRPr="004D43AA">
        <w:rPr>
          <w:sz w:val="28"/>
          <w:szCs w:val="28"/>
        </w:rPr>
        <w:t>бюджету муниципального образования «Сельское поселение Зязиков-Юрт» причинен ущерб в результате уплаты госпошлины и пени на общую сумму 321,4 тыс. руб</w:t>
      </w:r>
      <w:r w:rsidR="009743A1" w:rsidRPr="009743A1">
        <w:rPr>
          <w:sz w:val="28"/>
          <w:szCs w:val="28"/>
        </w:rPr>
        <w:t>лей</w:t>
      </w:r>
      <w:r w:rsidRPr="004D43AA">
        <w:rPr>
          <w:sz w:val="28"/>
          <w:szCs w:val="28"/>
        </w:rPr>
        <w:t>;</w:t>
      </w:r>
    </w:p>
    <w:p w14:paraId="76235516" w14:textId="77777777" w:rsidR="004D43AA" w:rsidRDefault="00FA4680" w:rsidP="00E617FC">
      <w:pPr>
        <w:pStyle w:val="a8"/>
        <w:numPr>
          <w:ilvl w:val="0"/>
          <w:numId w:val="113"/>
        </w:numPr>
        <w:tabs>
          <w:tab w:val="left" w:pos="851"/>
          <w:tab w:val="left" w:pos="993"/>
        </w:tabs>
        <w:ind w:left="14" w:right="5" w:firstLine="714"/>
        <w:jc w:val="both"/>
        <w:rPr>
          <w:sz w:val="28"/>
          <w:szCs w:val="28"/>
        </w:rPr>
      </w:pPr>
      <w:r w:rsidRPr="004D43AA">
        <w:rPr>
          <w:sz w:val="28"/>
          <w:szCs w:val="28"/>
        </w:rPr>
        <w:t xml:space="preserve">в МКУ ДО </w:t>
      </w:r>
      <w:r w:rsidR="004D43AA">
        <w:rPr>
          <w:sz w:val="28"/>
          <w:szCs w:val="28"/>
        </w:rPr>
        <w:t>«</w:t>
      </w:r>
      <w:r w:rsidR="004D43AA" w:rsidRPr="004D43AA">
        <w:rPr>
          <w:sz w:val="28"/>
          <w:szCs w:val="28"/>
        </w:rPr>
        <w:t>Центр творчества детей и юношества Малгобекского муниципального района»</w:t>
      </w:r>
      <w:r w:rsidR="004D43AA">
        <w:rPr>
          <w:sz w:val="28"/>
          <w:szCs w:val="28"/>
        </w:rPr>
        <w:t>:</w:t>
      </w:r>
    </w:p>
    <w:p w14:paraId="231223C9" w14:textId="272C8B50" w:rsidR="00FA4680" w:rsidRPr="004D43AA" w:rsidRDefault="00FA4680" w:rsidP="00E617FC">
      <w:pPr>
        <w:pStyle w:val="a8"/>
        <w:numPr>
          <w:ilvl w:val="0"/>
          <w:numId w:val="112"/>
        </w:numPr>
        <w:tabs>
          <w:tab w:val="left" w:pos="851"/>
        </w:tabs>
        <w:ind w:left="28" w:right="5" w:firstLine="672"/>
        <w:jc w:val="both"/>
        <w:rPr>
          <w:sz w:val="28"/>
          <w:szCs w:val="28"/>
        </w:rPr>
      </w:pPr>
      <w:r w:rsidRPr="004D43AA">
        <w:rPr>
          <w:sz w:val="28"/>
          <w:szCs w:val="28"/>
        </w:rPr>
        <w:t xml:space="preserve"> в нарушение п</w:t>
      </w:r>
      <w:r w:rsidR="004D43AA">
        <w:rPr>
          <w:sz w:val="28"/>
          <w:szCs w:val="28"/>
        </w:rPr>
        <w:t>ункта</w:t>
      </w:r>
      <w:r w:rsidRPr="004D43AA">
        <w:rPr>
          <w:sz w:val="28"/>
          <w:szCs w:val="28"/>
        </w:rPr>
        <w:t xml:space="preserve"> 10 Приказа </w:t>
      </w:r>
      <w:bookmarkStart w:id="123" w:name="_Hlk158283575"/>
      <w:r w:rsidRPr="004D43AA">
        <w:rPr>
          <w:sz w:val="28"/>
          <w:szCs w:val="28"/>
        </w:rPr>
        <w:t>М</w:t>
      </w:r>
      <w:r w:rsidR="004D43AA">
        <w:rPr>
          <w:sz w:val="28"/>
          <w:szCs w:val="28"/>
        </w:rPr>
        <w:t xml:space="preserve">инфина </w:t>
      </w:r>
      <w:bookmarkEnd w:id="123"/>
      <w:r w:rsidR="009837A0">
        <w:rPr>
          <w:sz w:val="28"/>
          <w:szCs w:val="28"/>
        </w:rPr>
        <w:t>РФ</w:t>
      </w:r>
      <w:r w:rsidRPr="004D43AA">
        <w:rPr>
          <w:sz w:val="28"/>
          <w:szCs w:val="28"/>
        </w:rPr>
        <w:t xml:space="preserve"> </w:t>
      </w:r>
      <w:r w:rsidR="00460025" w:rsidRPr="00460025">
        <w:rPr>
          <w:sz w:val="28"/>
          <w:szCs w:val="28"/>
        </w:rPr>
        <w:t>от 14.02.2018 №</w:t>
      </w:r>
      <w:r w:rsidR="00460025">
        <w:rPr>
          <w:sz w:val="28"/>
          <w:szCs w:val="28"/>
        </w:rPr>
        <w:t> </w:t>
      </w:r>
      <w:r w:rsidR="00460025" w:rsidRPr="00460025">
        <w:rPr>
          <w:sz w:val="28"/>
          <w:szCs w:val="28"/>
        </w:rPr>
        <w:t xml:space="preserve">26н «Об Общих требованиях к порядку составления, утверждения и ведения бюджетных смет казенных учреждений» (далее – Приказ </w:t>
      </w:r>
      <w:r w:rsidR="004D43AA" w:rsidRPr="004D43AA">
        <w:rPr>
          <w:sz w:val="28"/>
          <w:szCs w:val="28"/>
        </w:rPr>
        <w:t>М</w:t>
      </w:r>
      <w:r w:rsidR="00460025" w:rsidRPr="00460025">
        <w:rPr>
          <w:sz w:val="28"/>
          <w:szCs w:val="28"/>
        </w:rPr>
        <w:t>инфина Р</w:t>
      </w:r>
      <w:r w:rsidR="009837A0">
        <w:rPr>
          <w:sz w:val="28"/>
          <w:szCs w:val="28"/>
        </w:rPr>
        <w:t>Ф</w:t>
      </w:r>
      <w:r w:rsidR="00460025" w:rsidRPr="00460025">
        <w:rPr>
          <w:sz w:val="28"/>
          <w:szCs w:val="28"/>
        </w:rPr>
        <w:t xml:space="preserve"> №</w:t>
      </w:r>
      <w:r w:rsidR="00460025">
        <w:rPr>
          <w:sz w:val="28"/>
          <w:szCs w:val="28"/>
        </w:rPr>
        <w:t> </w:t>
      </w:r>
      <w:r w:rsidR="00460025" w:rsidRPr="00460025">
        <w:rPr>
          <w:sz w:val="28"/>
          <w:szCs w:val="28"/>
        </w:rPr>
        <w:t>26н)</w:t>
      </w:r>
      <w:r w:rsidRPr="004D43AA">
        <w:rPr>
          <w:sz w:val="28"/>
          <w:szCs w:val="28"/>
        </w:rPr>
        <w:t>, бюджетная смет утверждена без даты;</w:t>
      </w:r>
    </w:p>
    <w:p w14:paraId="09F39D0E" w14:textId="7D5B19CC" w:rsidR="00FA4680" w:rsidRPr="004D43AA" w:rsidRDefault="00FA4680" w:rsidP="00E617FC">
      <w:pPr>
        <w:pStyle w:val="a8"/>
        <w:numPr>
          <w:ilvl w:val="0"/>
          <w:numId w:val="112"/>
        </w:numPr>
        <w:tabs>
          <w:tab w:val="left" w:pos="851"/>
        </w:tabs>
        <w:ind w:left="28" w:right="5" w:firstLine="672"/>
        <w:jc w:val="both"/>
        <w:rPr>
          <w:sz w:val="28"/>
          <w:szCs w:val="28"/>
        </w:rPr>
      </w:pPr>
      <w:r w:rsidRPr="004D43AA">
        <w:rPr>
          <w:sz w:val="28"/>
          <w:szCs w:val="28"/>
        </w:rPr>
        <w:t>в нарушение п</w:t>
      </w:r>
      <w:r w:rsidR="004D43AA">
        <w:rPr>
          <w:sz w:val="28"/>
          <w:szCs w:val="28"/>
        </w:rPr>
        <w:t>ункта</w:t>
      </w:r>
      <w:r w:rsidRPr="004D43AA">
        <w:rPr>
          <w:sz w:val="28"/>
          <w:szCs w:val="28"/>
        </w:rPr>
        <w:t xml:space="preserve"> 14 Приказа </w:t>
      </w:r>
      <w:r w:rsidR="004D43AA" w:rsidRPr="004D43AA">
        <w:rPr>
          <w:sz w:val="28"/>
          <w:szCs w:val="28"/>
        </w:rPr>
        <w:t>Минфина Р</w:t>
      </w:r>
      <w:r w:rsidR="009837A0">
        <w:rPr>
          <w:sz w:val="28"/>
          <w:szCs w:val="28"/>
        </w:rPr>
        <w:t xml:space="preserve">Ф </w:t>
      </w:r>
      <w:r w:rsidRPr="004D43AA">
        <w:rPr>
          <w:sz w:val="28"/>
          <w:szCs w:val="28"/>
        </w:rPr>
        <w:t>№</w:t>
      </w:r>
      <w:r w:rsidR="00460025">
        <w:rPr>
          <w:sz w:val="28"/>
          <w:szCs w:val="28"/>
        </w:rPr>
        <w:t> </w:t>
      </w:r>
      <w:r w:rsidRPr="004D43AA">
        <w:rPr>
          <w:sz w:val="28"/>
          <w:szCs w:val="28"/>
        </w:rPr>
        <w:t>26н, при внесении изменений в бюджетную смету, не применялся рекомендуемый образец формы (ф. 0501013);</w:t>
      </w:r>
    </w:p>
    <w:p w14:paraId="61DCDD0E" w14:textId="7C399311" w:rsidR="00FA4680" w:rsidRPr="004D43AA" w:rsidRDefault="00FA4680" w:rsidP="00E617FC">
      <w:pPr>
        <w:pStyle w:val="a8"/>
        <w:numPr>
          <w:ilvl w:val="0"/>
          <w:numId w:val="112"/>
        </w:numPr>
        <w:tabs>
          <w:tab w:val="left" w:pos="851"/>
        </w:tabs>
        <w:ind w:left="28" w:right="5" w:firstLine="672"/>
        <w:jc w:val="both"/>
        <w:rPr>
          <w:sz w:val="28"/>
          <w:szCs w:val="28"/>
        </w:rPr>
      </w:pPr>
      <w:r w:rsidRPr="004D43AA">
        <w:rPr>
          <w:sz w:val="28"/>
          <w:szCs w:val="28"/>
        </w:rPr>
        <w:t>в нарушение ст</w:t>
      </w:r>
      <w:r w:rsidR="004D43AA">
        <w:rPr>
          <w:sz w:val="28"/>
          <w:szCs w:val="28"/>
        </w:rPr>
        <w:t>атьи</w:t>
      </w:r>
      <w:r w:rsidRPr="004D43AA">
        <w:rPr>
          <w:sz w:val="28"/>
          <w:szCs w:val="28"/>
        </w:rPr>
        <w:t xml:space="preserve"> 136 Т</w:t>
      </w:r>
      <w:r w:rsidR="004D43AA">
        <w:rPr>
          <w:sz w:val="28"/>
          <w:szCs w:val="28"/>
        </w:rPr>
        <w:t>рудового Кодекса</w:t>
      </w:r>
      <w:r w:rsidRPr="004D43AA">
        <w:rPr>
          <w:sz w:val="28"/>
          <w:szCs w:val="28"/>
        </w:rPr>
        <w:t xml:space="preserve"> РФ, заработная плата за январь выплачена один раз за месяц.</w:t>
      </w:r>
    </w:p>
    <w:p w14:paraId="71193A0D" w14:textId="77777777" w:rsidR="00FA4680" w:rsidRPr="00C17FC2" w:rsidRDefault="00FA4680" w:rsidP="004D43AA">
      <w:pPr>
        <w:tabs>
          <w:tab w:val="left" w:pos="851"/>
        </w:tabs>
        <w:spacing w:after="0" w:line="240" w:lineRule="auto"/>
        <w:ind w:left="28" w:right="5" w:firstLine="672"/>
        <w:jc w:val="both"/>
        <w:rPr>
          <w:rFonts w:ascii="Times New Roman" w:eastAsia="Times New Roman" w:hAnsi="Times New Roman" w:cs="Times New Roman"/>
          <w:b/>
          <w:sz w:val="28"/>
          <w:szCs w:val="28"/>
          <w:lang w:eastAsia="ru-RU"/>
        </w:rPr>
      </w:pPr>
    </w:p>
    <w:p w14:paraId="6FD4E800" w14:textId="1A2C7A54" w:rsidR="00FA4680" w:rsidRPr="00C17FC2" w:rsidRDefault="00FA4680" w:rsidP="00272B27">
      <w:pPr>
        <w:autoSpaceDE w:val="0"/>
        <w:autoSpaceDN w:val="0"/>
        <w:adjustRightInd w:val="0"/>
        <w:spacing w:after="0" w:line="240" w:lineRule="auto"/>
        <w:ind w:left="-14" w:right="5" w:firstLine="708"/>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Проверка состояния бухгалтерского учёта</w:t>
      </w:r>
    </w:p>
    <w:p w14:paraId="55D53BC3" w14:textId="77777777" w:rsidR="00FA4680" w:rsidRPr="00C17FC2" w:rsidRDefault="00FA4680" w:rsidP="00272B27">
      <w:pPr>
        <w:spacing w:after="0" w:line="240" w:lineRule="auto"/>
        <w:ind w:left="-14" w:right="5" w:firstLine="708"/>
        <w:rPr>
          <w:rFonts w:ascii="Times New Roman" w:eastAsia="Times New Roman" w:hAnsi="Times New Roman" w:cs="Times New Roman"/>
          <w:b/>
          <w:bCs/>
          <w:sz w:val="28"/>
          <w:szCs w:val="28"/>
          <w:lang w:eastAsia="ru-RU"/>
        </w:rPr>
      </w:pPr>
    </w:p>
    <w:p w14:paraId="70629A1A" w14:textId="00C5164F" w:rsidR="00FA4680" w:rsidRPr="00C17FC2" w:rsidRDefault="00FA4680" w:rsidP="00272B27">
      <w:pPr>
        <w:spacing w:after="0" w:line="240" w:lineRule="auto"/>
        <w:ind w:left="-14" w:right="5"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Бухгалтерский учет в </w:t>
      </w:r>
      <w:r w:rsidR="00D61451">
        <w:rPr>
          <w:rFonts w:ascii="Times New Roman" w:eastAsia="Times New Roman" w:hAnsi="Times New Roman" w:cs="Times New Roman"/>
          <w:sz w:val="28"/>
          <w:szCs w:val="28"/>
          <w:lang w:eastAsia="ru-RU"/>
        </w:rPr>
        <w:t xml:space="preserve">Администрации Малгобекского муниципального района в </w:t>
      </w:r>
      <w:r w:rsidRPr="00C17FC2">
        <w:rPr>
          <w:rFonts w:ascii="Times New Roman" w:eastAsia="Times New Roman" w:hAnsi="Times New Roman" w:cs="Times New Roman"/>
          <w:sz w:val="28"/>
          <w:szCs w:val="28"/>
          <w:lang w:eastAsia="ru-RU"/>
        </w:rPr>
        <w:t>проверяемом периоде вёлся с применением Инструкци</w:t>
      </w:r>
      <w:r w:rsidR="00032589">
        <w:rPr>
          <w:rFonts w:ascii="Times New Roman" w:eastAsia="Times New Roman" w:hAnsi="Times New Roman" w:cs="Times New Roman"/>
          <w:sz w:val="28"/>
          <w:szCs w:val="28"/>
          <w:lang w:eastAsia="ru-RU"/>
        </w:rPr>
        <w:t>и</w:t>
      </w:r>
      <w:r w:rsidRPr="00C17FC2">
        <w:rPr>
          <w:rFonts w:ascii="Times New Roman" w:eastAsia="Times New Roman" w:hAnsi="Times New Roman" w:cs="Times New Roman"/>
          <w:sz w:val="28"/>
          <w:szCs w:val="28"/>
          <w:lang w:eastAsia="ru-RU"/>
        </w:rPr>
        <w:t xml:space="preserve"> №</w:t>
      </w:r>
      <w:r w:rsidR="00460025">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157н и учётной политикой, с вышеуказанными нарушениями. В бухгалтерии составляются и ведутся все регистры бухгалтерского учёта.</w:t>
      </w:r>
    </w:p>
    <w:p w14:paraId="11BED7BA" w14:textId="77777777" w:rsidR="00FA4680" w:rsidRPr="00C17FC2" w:rsidRDefault="00FA4680" w:rsidP="00272B27">
      <w:pPr>
        <w:spacing w:after="0" w:line="240" w:lineRule="auto"/>
        <w:ind w:left="-14" w:right="5" w:firstLine="708"/>
        <w:jc w:val="both"/>
        <w:rPr>
          <w:rFonts w:ascii="Times New Roman" w:eastAsia="Times New Roman" w:hAnsi="Times New Roman" w:cs="Times New Roman"/>
          <w:sz w:val="28"/>
          <w:szCs w:val="28"/>
          <w:lang w:eastAsia="ru-RU"/>
        </w:rPr>
      </w:pPr>
    </w:p>
    <w:p w14:paraId="6166ACD8" w14:textId="77777777" w:rsidR="00FA4680" w:rsidRPr="00C17FC2" w:rsidRDefault="00FA4680" w:rsidP="00272B27">
      <w:pPr>
        <w:spacing w:after="0" w:line="240" w:lineRule="auto"/>
        <w:ind w:left="-14" w:right="5" w:firstLine="708"/>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lastRenderedPageBreak/>
        <w:t>Выводы:</w:t>
      </w:r>
    </w:p>
    <w:p w14:paraId="3B01D61A" w14:textId="77777777" w:rsidR="00FA4680" w:rsidRPr="00C17FC2" w:rsidRDefault="00FA4680" w:rsidP="00272B27">
      <w:pPr>
        <w:spacing w:after="0" w:line="240" w:lineRule="auto"/>
        <w:ind w:left="-14" w:right="5" w:firstLine="708"/>
        <w:jc w:val="both"/>
        <w:rPr>
          <w:rFonts w:ascii="Times New Roman" w:eastAsia="Times New Roman" w:hAnsi="Times New Roman" w:cs="Times New Roman"/>
          <w:sz w:val="28"/>
          <w:szCs w:val="28"/>
          <w:lang w:eastAsia="ru-RU"/>
        </w:rPr>
      </w:pPr>
    </w:p>
    <w:p w14:paraId="507F720B" w14:textId="3C0597E4" w:rsidR="00FA4680" w:rsidRPr="00C17FC2" w:rsidRDefault="00FA4680" w:rsidP="00460025">
      <w:pPr>
        <w:numPr>
          <w:ilvl w:val="0"/>
          <w:numId w:val="3"/>
        </w:numPr>
        <w:tabs>
          <w:tab w:val="left" w:pos="284"/>
          <w:tab w:val="left" w:pos="851"/>
          <w:tab w:val="left" w:pos="993"/>
        </w:tabs>
        <w:spacing w:after="0" w:line="240" w:lineRule="auto"/>
        <w:ind w:left="-14" w:right="5" w:firstLine="708"/>
        <w:jc w:val="both"/>
        <w:rPr>
          <w:rFonts w:ascii="Times New Roman" w:eastAsia="Times New Roman" w:hAnsi="Times New Roman" w:cs="Times New Roman"/>
          <w:sz w:val="28"/>
          <w:szCs w:val="28"/>
          <w:lang w:eastAsia="ru-RU"/>
        </w:rPr>
      </w:pPr>
      <w:bookmarkStart w:id="124" w:name="_Hlk140852127"/>
      <w:r w:rsidRPr="00C17FC2">
        <w:rPr>
          <w:rFonts w:ascii="Times New Roman" w:eastAsia="Times New Roman" w:hAnsi="Times New Roman" w:cs="Times New Roman"/>
          <w:sz w:val="28"/>
          <w:szCs w:val="28"/>
          <w:lang w:eastAsia="ru-RU"/>
        </w:rPr>
        <w:t>В нарушение требований ст</w:t>
      </w:r>
      <w:r w:rsidR="00460025">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32 Б</w:t>
      </w:r>
      <w:r w:rsidR="00460025">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w:t>
      </w:r>
      <w:r w:rsidR="009743A1">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при внесении изменений в утвержденный бюджет </w:t>
      </w:r>
      <w:r w:rsidR="00460025">
        <w:rPr>
          <w:rFonts w:ascii="Times New Roman" w:eastAsia="Times New Roman" w:hAnsi="Times New Roman" w:cs="Times New Roman"/>
          <w:sz w:val="28"/>
          <w:szCs w:val="28"/>
          <w:lang w:eastAsia="ru-RU"/>
        </w:rPr>
        <w:t>Малгобекского м</w:t>
      </w:r>
      <w:r w:rsidRPr="00C17FC2">
        <w:rPr>
          <w:rFonts w:ascii="Times New Roman" w:eastAsia="Times New Roman" w:hAnsi="Times New Roman" w:cs="Times New Roman"/>
          <w:sz w:val="28"/>
          <w:szCs w:val="28"/>
          <w:lang w:eastAsia="ru-RU"/>
        </w:rPr>
        <w:t>униципального района не отражены источники финансирования дефицита бюджета, т.е. не соблюден принцип полноты отражения доходов, расходов и источников финансирования дефицитов бюджета.</w:t>
      </w:r>
    </w:p>
    <w:p w14:paraId="4446FE97" w14:textId="51BA5BCA" w:rsidR="00FA4680" w:rsidRPr="00C17FC2" w:rsidRDefault="00FA4680" w:rsidP="00460025">
      <w:pPr>
        <w:numPr>
          <w:ilvl w:val="0"/>
          <w:numId w:val="3"/>
        </w:numPr>
        <w:tabs>
          <w:tab w:val="left" w:pos="851"/>
          <w:tab w:val="left" w:pos="993"/>
        </w:tabs>
        <w:spacing w:after="0" w:line="240" w:lineRule="auto"/>
        <w:ind w:left="-14" w:right="5"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нарушение ст</w:t>
      </w:r>
      <w:r w:rsidR="00460025">
        <w:rPr>
          <w:rFonts w:ascii="Times New Roman" w:eastAsia="Times New Roman" w:hAnsi="Times New Roman" w:cs="Times New Roman"/>
          <w:sz w:val="28"/>
          <w:szCs w:val="28"/>
          <w:lang w:eastAsia="ru-RU"/>
        </w:rPr>
        <w:t xml:space="preserve">атьи </w:t>
      </w:r>
      <w:r w:rsidRPr="00C17FC2">
        <w:rPr>
          <w:rFonts w:ascii="Times New Roman" w:eastAsia="Times New Roman" w:hAnsi="Times New Roman" w:cs="Times New Roman"/>
          <w:sz w:val="28"/>
          <w:szCs w:val="28"/>
          <w:lang w:eastAsia="ru-RU"/>
        </w:rPr>
        <w:t xml:space="preserve">37 </w:t>
      </w:r>
      <w:bookmarkStart w:id="125" w:name="_Hlk158283855"/>
      <w:r w:rsidRPr="00C17FC2">
        <w:rPr>
          <w:rFonts w:ascii="Times New Roman" w:eastAsia="Times New Roman" w:hAnsi="Times New Roman" w:cs="Times New Roman"/>
          <w:sz w:val="28"/>
          <w:szCs w:val="28"/>
          <w:lang w:eastAsia="ru-RU"/>
        </w:rPr>
        <w:t>Б</w:t>
      </w:r>
      <w:r w:rsidR="00460025">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w:t>
      </w:r>
      <w:bookmarkEnd w:id="125"/>
      <w:r w:rsidRPr="00C17FC2">
        <w:rPr>
          <w:rFonts w:ascii="Times New Roman" w:eastAsia="Times New Roman" w:hAnsi="Times New Roman" w:cs="Times New Roman"/>
          <w:sz w:val="28"/>
          <w:szCs w:val="28"/>
          <w:lang w:eastAsia="ru-RU"/>
        </w:rPr>
        <w:t xml:space="preserve">РФ, утверждённый на 2022 год решением Райсовета бюджет </w:t>
      </w:r>
      <w:r w:rsidR="00460025">
        <w:rPr>
          <w:rFonts w:ascii="Times New Roman" w:eastAsia="Times New Roman" w:hAnsi="Times New Roman" w:cs="Times New Roman"/>
          <w:sz w:val="28"/>
          <w:szCs w:val="28"/>
          <w:lang w:eastAsia="ru-RU"/>
        </w:rPr>
        <w:t xml:space="preserve">Малгобекского </w:t>
      </w:r>
      <w:r w:rsidRPr="00C17FC2">
        <w:rPr>
          <w:rFonts w:ascii="Times New Roman" w:eastAsia="Times New Roman" w:hAnsi="Times New Roman" w:cs="Times New Roman"/>
          <w:sz w:val="28"/>
          <w:szCs w:val="28"/>
          <w:lang w:eastAsia="ru-RU"/>
        </w:rPr>
        <w:t>муниципального района с последующими изменениями, не отвечал принципу достоверности и реалистичности утверждённых показателей по налоговым и неналоговым доходам</w:t>
      </w:r>
    </w:p>
    <w:p w14:paraId="72A1C497" w14:textId="3DA0D999" w:rsidR="00FA4680" w:rsidRPr="00C17FC2" w:rsidRDefault="00FA4680" w:rsidP="00460025">
      <w:pPr>
        <w:numPr>
          <w:ilvl w:val="0"/>
          <w:numId w:val="3"/>
        </w:numPr>
        <w:tabs>
          <w:tab w:val="left" w:pos="851"/>
          <w:tab w:val="left" w:pos="993"/>
        </w:tabs>
        <w:spacing w:after="0" w:line="240" w:lineRule="auto"/>
        <w:ind w:left="-14" w:right="5"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нарушение п</w:t>
      </w:r>
      <w:r w:rsidR="00460025">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2 ст</w:t>
      </w:r>
      <w:r w:rsidR="00460025">
        <w:rPr>
          <w:rFonts w:ascii="Times New Roman" w:eastAsia="Times New Roman" w:hAnsi="Times New Roman" w:cs="Times New Roman"/>
          <w:sz w:val="28"/>
          <w:szCs w:val="28"/>
          <w:lang w:eastAsia="ru-RU"/>
        </w:rPr>
        <w:t xml:space="preserve">атьи </w:t>
      </w:r>
      <w:r w:rsidRPr="00C17FC2">
        <w:rPr>
          <w:rFonts w:ascii="Times New Roman" w:eastAsia="Times New Roman" w:hAnsi="Times New Roman" w:cs="Times New Roman"/>
          <w:sz w:val="28"/>
          <w:szCs w:val="28"/>
          <w:lang w:eastAsia="ru-RU"/>
        </w:rPr>
        <w:t xml:space="preserve">179 </w:t>
      </w:r>
      <w:r w:rsidR="00460025" w:rsidRPr="00460025">
        <w:rPr>
          <w:rFonts w:ascii="Times New Roman" w:eastAsia="Times New Roman" w:hAnsi="Times New Roman" w:cs="Times New Roman"/>
          <w:sz w:val="28"/>
          <w:szCs w:val="28"/>
          <w:lang w:eastAsia="ru-RU"/>
        </w:rPr>
        <w:t>Бюджетного Кодекса</w:t>
      </w:r>
      <w:r w:rsidRPr="00C17FC2">
        <w:rPr>
          <w:rFonts w:ascii="Times New Roman" w:eastAsia="Times New Roman" w:hAnsi="Times New Roman" w:cs="Times New Roman"/>
          <w:sz w:val="28"/>
          <w:szCs w:val="28"/>
          <w:lang w:eastAsia="ru-RU"/>
        </w:rPr>
        <w:t xml:space="preserve"> РФ</w:t>
      </w:r>
      <w:r w:rsidR="009743A1">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муниципальные программы, внесенные в прогноз социально-экономического развития, не приведены в соответствие с решением о бюджете по истечении трех месяцев со дня вступления его в силу.</w:t>
      </w:r>
    </w:p>
    <w:p w14:paraId="42FFB79C" w14:textId="424CB40A" w:rsidR="00FA4680" w:rsidRPr="00C17FC2" w:rsidRDefault="00FA4680" w:rsidP="00460025">
      <w:pPr>
        <w:numPr>
          <w:ilvl w:val="0"/>
          <w:numId w:val="3"/>
        </w:numPr>
        <w:tabs>
          <w:tab w:val="left" w:pos="851"/>
          <w:tab w:val="left" w:pos="993"/>
        </w:tabs>
        <w:spacing w:after="0" w:line="240" w:lineRule="auto"/>
        <w:ind w:left="-14" w:right="5"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нарушение п</w:t>
      </w:r>
      <w:r w:rsidR="00460025">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3 ст</w:t>
      </w:r>
      <w:r w:rsidR="00460025">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179 </w:t>
      </w:r>
      <w:r w:rsidR="00460025" w:rsidRPr="00460025">
        <w:rPr>
          <w:rFonts w:ascii="Times New Roman" w:eastAsia="Times New Roman" w:hAnsi="Times New Roman" w:cs="Times New Roman"/>
          <w:sz w:val="28"/>
          <w:szCs w:val="28"/>
          <w:lang w:eastAsia="ru-RU"/>
        </w:rPr>
        <w:t>Бюджетного Кодекса</w:t>
      </w:r>
      <w:r w:rsidRPr="00C17FC2">
        <w:rPr>
          <w:rFonts w:ascii="Times New Roman" w:eastAsia="Times New Roman" w:hAnsi="Times New Roman" w:cs="Times New Roman"/>
          <w:sz w:val="28"/>
          <w:szCs w:val="28"/>
          <w:lang w:eastAsia="ru-RU"/>
        </w:rPr>
        <w:t xml:space="preserve"> РФ, не проведена ежегодная оценка эффективности программ для принятия решения о необходимости прекращения или об изменении, начиная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  </w:t>
      </w:r>
    </w:p>
    <w:p w14:paraId="6733C518" w14:textId="0BDAD185" w:rsidR="00FA4680" w:rsidRPr="00C17FC2" w:rsidRDefault="00FA4680" w:rsidP="00460025">
      <w:pPr>
        <w:numPr>
          <w:ilvl w:val="0"/>
          <w:numId w:val="3"/>
        </w:numPr>
        <w:tabs>
          <w:tab w:val="left" w:pos="851"/>
          <w:tab w:val="left" w:pos="993"/>
        </w:tabs>
        <w:spacing w:after="0" w:line="240" w:lineRule="auto"/>
        <w:ind w:left="-14" w:right="5"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Не соблюдено условие Соглашения «О мерах по социально-экономическому развитию и оздоровлению муниципальных финансов муниципального образования Республики Ингушетия» от 18</w:t>
      </w:r>
      <w:r w:rsidR="00460025">
        <w:rPr>
          <w:rFonts w:ascii="Times New Roman" w:eastAsia="Times New Roman" w:hAnsi="Times New Roman" w:cs="Times New Roman"/>
          <w:bCs/>
          <w:sz w:val="28"/>
          <w:szCs w:val="28"/>
          <w:lang w:eastAsia="ru-RU"/>
        </w:rPr>
        <w:t>.01.</w:t>
      </w:r>
      <w:r w:rsidRPr="00C17FC2">
        <w:rPr>
          <w:rFonts w:ascii="Times New Roman" w:eastAsia="Times New Roman" w:hAnsi="Times New Roman" w:cs="Times New Roman"/>
          <w:bCs/>
          <w:sz w:val="28"/>
          <w:szCs w:val="28"/>
          <w:lang w:eastAsia="ru-RU"/>
        </w:rPr>
        <w:t>2022 г</w:t>
      </w:r>
      <w:r w:rsidR="00460025">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 xml:space="preserve"> №</w:t>
      </w:r>
      <w:r w:rsidR="00460025">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 xml:space="preserve">3, </w:t>
      </w:r>
      <w:r w:rsidR="00460025">
        <w:rPr>
          <w:rFonts w:ascii="Times New Roman" w:eastAsia="Times New Roman" w:hAnsi="Times New Roman" w:cs="Times New Roman"/>
          <w:bCs/>
          <w:sz w:val="28"/>
          <w:szCs w:val="28"/>
          <w:lang w:eastAsia="ru-RU"/>
        </w:rPr>
        <w:t>заключенного</w:t>
      </w:r>
      <w:r w:rsidRPr="00C17FC2">
        <w:rPr>
          <w:rFonts w:ascii="Times New Roman" w:eastAsia="Times New Roman" w:hAnsi="Times New Roman" w:cs="Times New Roman"/>
          <w:bCs/>
          <w:sz w:val="28"/>
          <w:szCs w:val="28"/>
          <w:lang w:eastAsia="ru-RU"/>
        </w:rPr>
        <w:t xml:space="preserve"> между Министерством финансов Р</w:t>
      </w:r>
      <w:r w:rsidR="00460025">
        <w:rPr>
          <w:rFonts w:ascii="Times New Roman" w:eastAsia="Times New Roman" w:hAnsi="Times New Roman" w:cs="Times New Roman"/>
          <w:bCs/>
          <w:sz w:val="28"/>
          <w:szCs w:val="28"/>
          <w:lang w:eastAsia="ru-RU"/>
        </w:rPr>
        <w:t>еспублики Ингушетия</w:t>
      </w:r>
      <w:r w:rsidRPr="00C17FC2">
        <w:rPr>
          <w:rFonts w:ascii="Times New Roman" w:eastAsia="Times New Roman" w:hAnsi="Times New Roman" w:cs="Times New Roman"/>
          <w:bCs/>
          <w:sz w:val="28"/>
          <w:szCs w:val="28"/>
          <w:lang w:eastAsia="ru-RU"/>
        </w:rPr>
        <w:t xml:space="preserve"> и Администрацией </w:t>
      </w:r>
      <w:bookmarkStart w:id="126" w:name="_Hlk158387586"/>
      <w:r w:rsidR="00460025">
        <w:rPr>
          <w:rFonts w:ascii="Times New Roman" w:eastAsia="Times New Roman" w:hAnsi="Times New Roman" w:cs="Times New Roman"/>
          <w:bCs/>
          <w:sz w:val="28"/>
          <w:szCs w:val="28"/>
          <w:lang w:eastAsia="ru-RU"/>
        </w:rPr>
        <w:t xml:space="preserve">Малгобекского </w:t>
      </w:r>
      <w:r w:rsidRPr="00C17FC2">
        <w:rPr>
          <w:rFonts w:ascii="Times New Roman" w:eastAsia="Times New Roman" w:hAnsi="Times New Roman" w:cs="Times New Roman"/>
          <w:bCs/>
          <w:sz w:val="28"/>
          <w:szCs w:val="28"/>
          <w:lang w:eastAsia="ru-RU"/>
        </w:rPr>
        <w:t xml:space="preserve">муниципального </w:t>
      </w:r>
      <w:r w:rsidR="00460025">
        <w:rPr>
          <w:rFonts w:ascii="Times New Roman" w:eastAsia="Times New Roman" w:hAnsi="Times New Roman" w:cs="Times New Roman"/>
          <w:bCs/>
          <w:sz w:val="28"/>
          <w:szCs w:val="28"/>
          <w:lang w:eastAsia="ru-RU"/>
        </w:rPr>
        <w:t>района</w:t>
      </w:r>
      <w:bookmarkEnd w:id="126"/>
      <w:r w:rsidRPr="00C17FC2">
        <w:rPr>
          <w:rFonts w:ascii="Times New Roman" w:eastAsia="Times New Roman" w:hAnsi="Times New Roman" w:cs="Times New Roman"/>
          <w:bCs/>
          <w:sz w:val="28"/>
          <w:szCs w:val="28"/>
          <w:lang w:eastAsia="ru-RU"/>
        </w:rPr>
        <w:t>: в нарушение абзаца 5 п</w:t>
      </w:r>
      <w:r w:rsidR="00460025">
        <w:rPr>
          <w:rFonts w:ascii="Times New Roman" w:eastAsia="Times New Roman" w:hAnsi="Times New Roman" w:cs="Times New Roman"/>
          <w:bCs/>
          <w:sz w:val="28"/>
          <w:szCs w:val="28"/>
          <w:lang w:eastAsia="ru-RU"/>
        </w:rPr>
        <w:t>ункта</w:t>
      </w:r>
      <w:r w:rsidRPr="00C17FC2">
        <w:rPr>
          <w:rFonts w:ascii="Times New Roman" w:eastAsia="Times New Roman" w:hAnsi="Times New Roman" w:cs="Times New Roman"/>
          <w:bCs/>
          <w:sz w:val="28"/>
          <w:szCs w:val="28"/>
          <w:lang w:eastAsia="ru-RU"/>
        </w:rPr>
        <w:t xml:space="preserve"> 2.1.1 Соглашения, проект решения о бюджете на 2022 г</w:t>
      </w:r>
      <w:r w:rsidR="009743A1">
        <w:rPr>
          <w:rFonts w:ascii="Times New Roman" w:eastAsia="Times New Roman" w:hAnsi="Times New Roman" w:cs="Times New Roman"/>
          <w:bCs/>
          <w:sz w:val="28"/>
          <w:szCs w:val="28"/>
          <w:lang w:eastAsia="ru-RU"/>
        </w:rPr>
        <w:t>од</w:t>
      </w:r>
      <w:r w:rsidRPr="00C17FC2">
        <w:rPr>
          <w:rFonts w:ascii="Times New Roman" w:eastAsia="Times New Roman" w:hAnsi="Times New Roman" w:cs="Times New Roman"/>
          <w:bCs/>
          <w:sz w:val="28"/>
          <w:szCs w:val="28"/>
          <w:lang w:eastAsia="ru-RU"/>
        </w:rPr>
        <w:t xml:space="preserve"> от 10.11.2021</w:t>
      </w:r>
      <w:r w:rsidR="00460025">
        <w:rPr>
          <w:rFonts w:ascii="Times New Roman" w:eastAsia="Times New Roman" w:hAnsi="Times New Roman" w:cs="Times New Roman"/>
          <w:bCs/>
          <w:sz w:val="28"/>
          <w:szCs w:val="28"/>
          <w:lang w:eastAsia="ru-RU"/>
        </w:rPr>
        <w:t xml:space="preserve"> г.</w:t>
      </w:r>
      <w:r w:rsidRPr="00C17FC2">
        <w:rPr>
          <w:rFonts w:ascii="Times New Roman" w:eastAsia="Times New Roman" w:hAnsi="Times New Roman" w:cs="Times New Roman"/>
          <w:bCs/>
          <w:sz w:val="28"/>
          <w:szCs w:val="28"/>
          <w:lang w:eastAsia="ru-RU"/>
        </w:rPr>
        <w:t xml:space="preserve"> №</w:t>
      </w:r>
      <w:r w:rsidR="00460025">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40 был направлен с опозданием на 1 день.</w:t>
      </w:r>
    </w:p>
    <w:p w14:paraId="481D195D" w14:textId="5D643267" w:rsidR="00FA4680" w:rsidRPr="00C17FC2" w:rsidRDefault="00FA4680" w:rsidP="00F16951">
      <w:pPr>
        <w:numPr>
          <w:ilvl w:val="0"/>
          <w:numId w:val="3"/>
        </w:numPr>
        <w:tabs>
          <w:tab w:val="left" w:pos="851"/>
          <w:tab w:val="left" w:pos="993"/>
          <w:tab w:val="left" w:pos="1064"/>
        </w:tabs>
        <w:spacing w:after="0" w:line="240" w:lineRule="auto"/>
        <w:ind w:left="-14" w:right="5" w:firstLine="708"/>
        <w:jc w:val="both"/>
        <w:rPr>
          <w:rFonts w:ascii="Times New Roman" w:eastAsia="Times New Roman" w:hAnsi="Times New Roman" w:cs="Times New Roman"/>
          <w:sz w:val="28"/>
          <w:szCs w:val="28"/>
          <w:shd w:val="clear" w:color="auto" w:fill="FFFFFF"/>
          <w:lang w:eastAsia="ru-RU"/>
        </w:rPr>
      </w:pPr>
      <w:r w:rsidRPr="00C17FC2">
        <w:rPr>
          <w:rFonts w:ascii="Times New Roman" w:eastAsia="Times New Roman" w:hAnsi="Times New Roman" w:cs="Times New Roman"/>
          <w:sz w:val="28"/>
          <w:szCs w:val="28"/>
          <w:lang w:eastAsia="ru-RU"/>
        </w:rPr>
        <w:t>В нарушение п</w:t>
      </w:r>
      <w:r w:rsidR="00460025">
        <w:rPr>
          <w:rFonts w:ascii="Times New Roman" w:eastAsia="Times New Roman" w:hAnsi="Times New Roman" w:cs="Times New Roman"/>
          <w:sz w:val="28"/>
          <w:szCs w:val="28"/>
          <w:lang w:eastAsia="ru-RU"/>
        </w:rPr>
        <w:t xml:space="preserve">ункта </w:t>
      </w:r>
      <w:r w:rsidRPr="00C17FC2">
        <w:rPr>
          <w:rFonts w:ascii="Times New Roman" w:eastAsia="Times New Roman" w:hAnsi="Times New Roman" w:cs="Times New Roman"/>
          <w:sz w:val="28"/>
          <w:szCs w:val="28"/>
          <w:lang w:eastAsia="ru-RU"/>
        </w:rPr>
        <w:t>4 ч</w:t>
      </w:r>
      <w:r w:rsidR="00460025">
        <w:rPr>
          <w:rFonts w:ascii="Times New Roman" w:eastAsia="Times New Roman" w:hAnsi="Times New Roman" w:cs="Times New Roman"/>
          <w:sz w:val="28"/>
          <w:szCs w:val="28"/>
          <w:lang w:eastAsia="ru-RU"/>
        </w:rPr>
        <w:t>асти</w:t>
      </w:r>
      <w:r w:rsidRPr="00C17FC2">
        <w:rPr>
          <w:rFonts w:ascii="Times New Roman" w:eastAsia="Times New Roman" w:hAnsi="Times New Roman" w:cs="Times New Roman"/>
          <w:sz w:val="28"/>
          <w:szCs w:val="28"/>
          <w:lang w:eastAsia="ru-RU"/>
        </w:rPr>
        <w:t xml:space="preserve"> 1 ст</w:t>
      </w:r>
      <w:r w:rsidR="00460025">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93 </w:t>
      </w:r>
      <w:r w:rsidRPr="00C17FC2">
        <w:rPr>
          <w:rFonts w:ascii="Times New Roman" w:eastAsia="Times New Roman" w:hAnsi="Times New Roman" w:cs="Times New Roman"/>
          <w:sz w:val="28"/>
          <w:szCs w:val="28"/>
          <w:shd w:val="clear" w:color="auto" w:fill="FFFFFF"/>
          <w:lang w:eastAsia="ru-RU"/>
        </w:rPr>
        <w:t>Федерального закона №</w:t>
      </w:r>
      <w:r w:rsidR="00460025">
        <w:rPr>
          <w:rFonts w:ascii="Times New Roman" w:eastAsia="Times New Roman" w:hAnsi="Times New Roman" w:cs="Times New Roman"/>
          <w:sz w:val="28"/>
          <w:szCs w:val="28"/>
          <w:shd w:val="clear" w:color="auto" w:fill="FFFFFF"/>
          <w:lang w:eastAsia="ru-RU"/>
        </w:rPr>
        <w:t> </w:t>
      </w:r>
      <w:r w:rsidRPr="00C17FC2">
        <w:rPr>
          <w:rFonts w:ascii="Times New Roman" w:eastAsia="Times New Roman" w:hAnsi="Times New Roman" w:cs="Times New Roman"/>
          <w:sz w:val="28"/>
          <w:szCs w:val="28"/>
          <w:shd w:val="clear" w:color="auto" w:fill="FFFFFF"/>
          <w:lang w:eastAsia="ru-RU"/>
        </w:rPr>
        <w:t>44-ФЗ,</w:t>
      </w:r>
      <w:r w:rsidRPr="00C17FC2">
        <w:rPr>
          <w:rFonts w:ascii="Times New Roman" w:eastAsia="Times New Roman" w:hAnsi="Times New Roman" w:cs="Times New Roman"/>
          <w:sz w:val="28"/>
          <w:szCs w:val="28"/>
          <w:lang w:eastAsia="ru-RU"/>
        </w:rPr>
        <w:t xml:space="preserve"> Администрацией </w:t>
      </w:r>
      <w:r w:rsidR="009743A1" w:rsidRPr="009743A1">
        <w:rPr>
          <w:rFonts w:ascii="Times New Roman" w:eastAsia="Times New Roman" w:hAnsi="Times New Roman" w:cs="Times New Roman"/>
          <w:bCs/>
          <w:sz w:val="28"/>
          <w:szCs w:val="28"/>
          <w:lang w:eastAsia="ru-RU"/>
        </w:rPr>
        <w:t>Малгобекского муниципального района</w:t>
      </w:r>
      <w:r w:rsidR="009743A1" w:rsidRPr="009743A1">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в 2022 году заключен 21 договор</w:t>
      </w:r>
      <w:r w:rsidR="00460025" w:rsidRPr="00460025">
        <w:rPr>
          <w:rFonts w:ascii="Times New Roman" w:eastAsia="Times New Roman" w:hAnsi="Times New Roman" w:cs="Times New Roman"/>
          <w:sz w:val="28"/>
          <w:szCs w:val="28"/>
          <w:shd w:val="clear" w:color="auto" w:fill="FFFFFF"/>
          <w:lang w:eastAsia="ru-RU"/>
        </w:rPr>
        <w:t xml:space="preserve"> </w:t>
      </w:r>
      <w:r w:rsidR="00460025" w:rsidRPr="00C17FC2">
        <w:rPr>
          <w:rFonts w:ascii="Times New Roman" w:eastAsia="Times New Roman" w:hAnsi="Times New Roman" w:cs="Times New Roman"/>
          <w:sz w:val="28"/>
          <w:szCs w:val="28"/>
          <w:shd w:val="clear" w:color="auto" w:fill="FFFFFF"/>
          <w:lang w:eastAsia="ru-RU"/>
        </w:rPr>
        <w:t xml:space="preserve">на общую сумму </w:t>
      </w:r>
      <w:r w:rsidR="00460025" w:rsidRPr="00C17FC2">
        <w:rPr>
          <w:rFonts w:ascii="Times New Roman" w:eastAsia="Times New Roman" w:hAnsi="Times New Roman" w:cs="Times New Roman"/>
          <w:bCs/>
          <w:sz w:val="28"/>
          <w:szCs w:val="28"/>
          <w:shd w:val="clear" w:color="auto" w:fill="FFFFFF"/>
          <w:lang w:eastAsia="ru-RU"/>
        </w:rPr>
        <w:t>1 378,0</w:t>
      </w:r>
      <w:r w:rsidR="00460025" w:rsidRPr="00C17FC2">
        <w:rPr>
          <w:rFonts w:ascii="Times New Roman" w:eastAsia="Times New Roman" w:hAnsi="Times New Roman" w:cs="Times New Roman"/>
          <w:b/>
          <w:sz w:val="28"/>
          <w:szCs w:val="28"/>
          <w:shd w:val="clear" w:color="auto" w:fill="FFFFFF"/>
          <w:lang w:eastAsia="ru-RU"/>
        </w:rPr>
        <w:t xml:space="preserve"> </w:t>
      </w:r>
      <w:r w:rsidR="00460025" w:rsidRPr="00C17FC2">
        <w:rPr>
          <w:rFonts w:ascii="Times New Roman" w:eastAsia="Times New Roman" w:hAnsi="Times New Roman" w:cs="Times New Roman"/>
          <w:sz w:val="28"/>
          <w:szCs w:val="28"/>
          <w:shd w:val="clear" w:color="auto" w:fill="FFFFFF"/>
          <w:lang w:eastAsia="ru-RU"/>
        </w:rPr>
        <w:t>тыс. руб</w:t>
      </w:r>
      <w:r w:rsidR="009743A1">
        <w:rPr>
          <w:rFonts w:ascii="Times New Roman" w:eastAsia="Times New Roman" w:hAnsi="Times New Roman" w:cs="Times New Roman"/>
          <w:sz w:val="28"/>
          <w:szCs w:val="28"/>
          <w:shd w:val="clear" w:color="auto" w:fill="FFFFFF"/>
          <w:lang w:eastAsia="ru-RU"/>
        </w:rPr>
        <w:t>лей</w:t>
      </w:r>
      <w:r w:rsidR="00460025">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с нарушением допустимого лимита в </w:t>
      </w:r>
      <w:r w:rsidR="00460025">
        <w:rPr>
          <w:rFonts w:ascii="Times New Roman" w:eastAsia="Times New Roman" w:hAnsi="Times New Roman" w:cs="Times New Roman"/>
          <w:sz w:val="28"/>
          <w:szCs w:val="28"/>
          <w:lang w:eastAsia="ru-RU"/>
        </w:rPr>
        <w:t>2 000 тыс. руб</w:t>
      </w:r>
      <w:r w:rsidR="009743A1">
        <w:rPr>
          <w:rFonts w:ascii="Times New Roman" w:eastAsia="Times New Roman" w:hAnsi="Times New Roman" w:cs="Times New Roman"/>
          <w:sz w:val="28"/>
          <w:szCs w:val="28"/>
          <w:lang w:eastAsia="ru-RU"/>
        </w:rPr>
        <w:t>лей</w:t>
      </w:r>
      <w:r w:rsidR="00460025">
        <w:rPr>
          <w:rFonts w:ascii="Times New Roman" w:eastAsia="Times New Roman" w:hAnsi="Times New Roman" w:cs="Times New Roman"/>
          <w:sz w:val="28"/>
          <w:szCs w:val="28"/>
          <w:lang w:eastAsia="ru-RU"/>
        </w:rPr>
        <w:t>.</w:t>
      </w:r>
    </w:p>
    <w:p w14:paraId="1F62D0FD" w14:textId="464A5598" w:rsidR="00FA4680" w:rsidRPr="00C17FC2" w:rsidRDefault="00FA4680" w:rsidP="00F16951">
      <w:pPr>
        <w:numPr>
          <w:ilvl w:val="0"/>
          <w:numId w:val="3"/>
        </w:numPr>
        <w:tabs>
          <w:tab w:val="left" w:pos="851"/>
          <w:tab w:val="left" w:pos="993"/>
          <w:tab w:val="left" w:pos="1064"/>
        </w:tabs>
        <w:spacing w:after="0" w:line="240" w:lineRule="auto"/>
        <w:ind w:left="-14" w:right="5"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shd w:val="clear" w:color="auto" w:fill="FFFFFF"/>
          <w:lang w:eastAsia="ru-RU"/>
        </w:rPr>
        <w:t xml:space="preserve">В нарушение </w:t>
      </w:r>
      <w:r w:rsidRPr="00C17FC2">
        <w:rPr>
          <w:rFonts w:ascii="Times New Roman" w:eastAsia="Times New Roman" w:hAnsi="Times New Roman" w:cs="Times New Roman"/>
          <w:sz w:val="28"/>
          <w:szCs w:val="28"/>
          <w:lang w:eastAsia="ru-RU"/>
        </w:rPr>
        <w:t>ч</w:t>
      </w:r>
      <w:r w:rsidR="00460025">
        <w:rPr>
          <w:rFonts w:ascii="Times New Roman" w:eastAsia="Times New Roman" w:hAnsi="Times New Roman" w:cs="Times New Roman"/>
          <w:sz w:val="28"/>
          <w:szCs w:val="28"/>
          <w:lang w:eastAsia="ru-RU"/>
        </w:rPr>
        <w:t>асти</w:t>
      </w:r>
      <w:r w:rsidRPr="00C17FC2">
        <w:rPr>
          <w:rFonts w:ascii="Times New Roman" w:eastAsia="Times New Roman" w:hAnsi="Times New Roman" w:cs="Times New Roman"/>
          <w:sz w:val="28"/>
          <w:szCs w:val="28"/>
          <w:lang w:eastAsia="ru-RU"/>
        </w:rPr>
        <w:t xml:space="preserve"> 3 ст</w:t>
      </w:r>
      <w:r w:rsidR="00460025">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103 </w:t>
      </w:r>
      <w:hyperlink r:id="rId29" w:history="1">
        <w:r w:rsidRPr="00460025">
          <w:rPr>
            <w:rFonts w:ascii="Times New Roman" w:eastAsia="Times New Roman" w:hAnsi="Times New Roman" w:cs="Times New Roman"/>
            <w:bCs/>
            <w:sz w:val="28"/>
            <w:szCs w:val="28"/>
            <w:shd w:val="clear" w:color="auto" w:fill="FFFFFF"/>
            <w:lang w:eastAsia="ru-RU"/>
          </w:rPr>
          <w:t>Федерального закона №</w:t>
        </w:r>
        <w:r w:rsidR="00460025" w:rsidRPr="00460025">
          <w:rPr>
            <w:rFonts w:ascii="Times New Roman" w:eastAsia="Times New Roman" w:hAnsi="Times New Roman" w:cs="Times New Roman"/>
            <w:bCs/>
            <w:sz w:val="28"/>
            <w:szCs w:val="28"/>
            <w:shd w:val="clear" w:color="auto" w:fill="FFFFFF"/>
            <w:lang w:eastAsia="ru-RU"/>
          </w:rPr>
          <w:t> </w:t>
        </w:r>
        <w:r w:rsidRPr="00460025">
          <w:rPr>
            <w:rFonts w:ascii="Times New Roman" w:eastAsia="Times New Roman" w:hAnsi="Times New Roman" w:cs="Times New Roman"/>
            <w:bCs/>
            <w:sz w:val="28"/>
            <w:szCs w:val="28"/>
            <w:shd w:val="clear" w:color="auto" w:fill="FFFFFF"/>
            <w:lang w:eastAsia="ru-RU"/>
          </w:rPr>
          <w:t>44-ФЗ</w:t>
        </w:r>
      </w:hyperlink>
      <w:r w:rsidRPr="00460025">
        <w:rPr>
          <w:rFonts w:ascii="Times New Roman" w:eastAsia="Times New Roman" w:hAnsi="Times New Roman" w:cs="Times New Roman"/>
          <w:sz w:val="28"/>
          <w:szCs w:val="28"/>
          <w:shd w:val="clear" w:color="auto" w:fill="FFFFFF"/>
          <w:lang w:eastAsia="ru-RU"/>
        </w:rPr>
        <w:t xml:space="preserve">, </w:t>
      </w:r>
      <w:r w:rsidRPr="00C17FC2">
        <w:rPr>
          <w:rFonts w:ascii="Times New Roman" w:eastAsia="Times New Roman" w:hAnsi="Times New Roman" w:cs="Times New Roman"/>
          <w:sz w:val="28"/>
          <w:szCs w:val="28"/>
          <w:shd w:val="clear" w:color="auto" w:fill="FFFFFF"/>
          <w:lang w:eastAsia="ru-RU"/>
        </w:rPr>
        <w:t xml:space="preserve">Администрация за 2022 год не разместила 3 контракта, подлежащих размещению в реестре контрактов в Единой информационной системе на официальном сайте </w:t>
      </w:r>
      <w:hyperlink r:id="rId30" w:history="1">
        <w:r w:rsidRPr="00C17FC2">
          <w:rPr>
            <w:rFonts w:ascii="Times New Roman" w:eastAsia="Times New Roman" w:hAnsi="Times New Roman" w:cs="Times New Roman"/>
            <w:sz w:val="28"/>
            <w:szCs w:val="28"/>
            <w:u w:val="single"/>
            <w:shd w:val="clear" w:color="auto" w:fill="FFFFFF"/>
            <w:lang w:eastAsia="ru-RU"/>
          </w:rPr>
          <w:t>https://zakupki.gov.ru</w:t>
        </w:r>
      </w:hyperlink>
      <w:r w:rsidRPr="00C17FC2">
        <w:rPr>
          <w:rFonts w:ascii="Times New Roman" w:eastAsia="Times New Roman" w:hAnsi="Times New Roman" w:cs="Times New Roman"/>
          <w:sz w:val="28"/>
          <w:szCs w:val="28"/>
          <w:shd w:val="clear" w:color="auto" w:fill="FFFFFF"/>
          <w:lang w:eastAsia="ru-RU"/>
        </w:rPr>
        <w:t>.</w:t>
      </w:r>
    </w:p>
    <w:p w14:paraId="2CF84956" w14:textId="2F64F434" w:rsidR="00FA4680" w:rsidRPr="00C17FC2" w:rsidRDefault="00FA4680" w:rsidP="00F16951">
      <w:pPr>
        <w:numPr>
          <w:ilvl w:val="0"/>
          <w:numId w:val="3"/>
        </w:numPr>
        <w:tabs>
          <w:tab w:val="left" w:pos="851"/>
          <w:tab w:val="left" w:pos="993"/>
          <w:tab w:val="left" w:pos="1064"/>
        </w:tabs>
        <w:spacing w:after="0" w:line="240" w:lineRule="auto"/>
        <w:ind w:left="-14" w:right="5"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Бюджету</w:t>
      </w:r>
      <w:r w:rsidRPr="00C17FC2">
        <w:rPr>
          <w:rFonts w:ascii="Calibri" w:eastAsia="Times New Roman" w:hAnsi="Calibri" w:cs="Calibri"/>
          <w:lang w:eastAsia="ru-RU"/>
        </w:rPr>
        <w:t xml:space="preserve"> </w:t>
      </w:r>
      <w:r w:rsidRPr="00C17FC2">
        <w:rPr>
          <w:rFonts w:ascii="Times New Roman" w:eastAsia="Times New Roman" w:hAnsi="Times New Roman" w:cs="Times New Roman"/>
          <w:sz w:val="28"/>
          <w:szCs w:val="28"/>
          <w:lang w:eastAsia="ru-RU"/>
        </w:rPr>
        <w:t>муниципального образования «Сельское поселение Зязиков-Юрт» причинен ущерб в результате уплаты госпошлины и пени на общую сумму 321,4 тыс. руб</w:t>
      </w:r>
      <w:r w:rsidR="009743A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4C223066" w14:textId="45E241D4" w:rsidR="00FA4680" w:rsidRPr="00C17FC2" w:rsidRDefault="00FA4680" w:rsidP="00F16951">
      <w:pPr>
        <w:numPr>
          <w:ilvl w:val="0"/>
          <w:numId w:val="3"/>
        </w:numPr>
        <w:tabs>
          <w:tab w:val="left" w:pos="851"/>
          <w:tab w:val="left" w:pos="993"/>
          <w:tab w:val="left" w:pos="1064"/>
        </w:tabs>
        <w:spacing w:after="0" w:line="240" w:lineRule="auto"/>
        <w:ind w:left="-14" w:right="5" w:firstLine="708"/>
        <w:jc w:val="both"/>
        <w:rPr>
          <w:rFonts w:ascii="Times New Roman" w:eastAsia="Times New Roman" w:hAnsi="Times New Roman" w:cs="Times New Roman"/>
          <w:sz w:val="28"/>
          <w:szCs w:val="28"/>
          <w:lang w:eastAsia="ru-RU"/>
        </w:rPr>
      </w:pPr>
      <w:bookmarkStart w:id="127" w:name="_Hlk140765431"/>
      <w:r w:rsidRPr="00C17FC2">
        <w:rPr>
          <w:rFonts w:ascii="Times New Roman" w:eastAsia="Times New Roman" w:hAnsi="Times New Roman" w:cs="Times New Roman"/>
          <w:sz w:val="28"/>
          <w:szCs w:val="28"/>
          <w:lang w:eastAsia="ru-RU"/>
        </w:rPr>
        <w:t xml:space="preserve">В </w:t>
      </w:r>
      <w:r w:rsidR="00460025">
        <w:rPr>
          <w:rFonts w:ascii="Times New Roman" w:eastAsia="Times New Roman" w:hAnsi="Times New Roman" w:cs="Times New Roman"/>
          <w:sz w:val="28"/>
          <w:szCs w:val="28"/>
          <w:lang w:eastAsia="ru-RU"/>
        </w:rPr>
        <w:t>МКУ ДО</w:t>
      </w:r>
      <w:r w:rsidRPr="00C17FC2">
        <w:rPr>
          <w:rFonts w:ascii="Times New Roman" w:eastAsia="Times New Roman" w:hAnsi="Times New Roman" w:cs="Times New Roman"/>
          <w:sz w:val="28"/>
          <w:szCs w:val="28"/>
          <w:lang w:eastAsia="ru-RU"/>
        </w:rPr>
        <w:t xml:space="preserve"> «Центр творчества детей и юношества Малгобекского муниципального района», в нарушение п</w:t>
      </w:r>
      <w:r w:rsidR="00F16951">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10 Приказа </w:t>
      </w:r>
      <w:r w:rsidR="00460025">
        <w:rPr>
          <w:rFonts w:ascii="Times New Roman" w:eastAsia="Times New Roman" w:hAnsi="Times New Roman" w:cs="Times New Roman"/>
          <w:sz w:val="28"/>
          <w:szCs w:val="28"/>
          <w:lang w:eastAsia="ru-RU"/>
        </w:rPr>
        <w:t>Минфина Р</w:t>
      </w:r>
      <w:r w:rsidR="009837A0">
        <w:rPr>
          <w:rFonts w:ascii="Times New Roman" w:eastAsia="Times New Roman" w:hAnsi="Times New Roman" w:cs="Times New Roman"/>
          <w:sz w:val="28"/>
          <w:szCs w:val="28"/>
          <w:lang w:eastAsia="ru-RU"/>
        </w:rPr>
        <w:t>Ф</w:t>
      </w:r>
      <w:r w:rsidRPr="00C17FC2">
        <w:rPr>
          <w:rFonts w:ascii="Times New Roman" w:eastAsia="Times New Roman" w:hAnsi="Times New Roman" w:cs="Times New Roman"/>
          <w:sz w:val="28"/>
          <w:szCs w:val="28"/>
          <w:lang w:eastAsia="ru-RU"/>
        </w:rPr>
        <w:t xml:space="preserve"> №</w:t>
      </w:r>
      <w:r w:rsidR="00460025">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26н, бюджетная смета утверждена без даты.</w:t>
      </w:r>
    </w:p>
    <w:p w14:paraId="56A78FD2" w14:textId="007EFD7C" w:rsidR="00FA4680" w:rsidRPr="00C17FC2" w:rsidRDefault="00FA4680" w:rsidP="00F16951">
      <w:pPr>
        <w:numPr>
          <w:ilvl w:val="0"/>
          <w:numId w:val="3"/>
        </w:numPr>
        <w:tabs>
          <w:tab w:val="left" w:pos="851"/>
          <w:tab w:val="left" w:pos="952"/>
          <w:tab w:val="left" w:pos="1064"/>
        </w:tabs>
        <w:spacing w:after="0" w:line="240" w:lineRule="auto"/>
        <w:ind w:left="-14" w:right="5"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МКУ ДО </w:t>
      </w:r>
      <w:r w:rsidR="00F16951" w:rsidRPr="00F16951">
        <w:rPr>
          <w:rFonts w:ascii="Times New Roman" w:eastAsia="Times New Roman" w:hAnsi="Times New Roman" w:cs="Times New Roman"/>
          <w:sz w:val="28"/>
          <w:szCs w:val="28"/>
          <w:lang w:eastAsia="ru-RU"/>
        </w:rPr>
        <w:t>«Центр творчества детей и юношества Малгобекского муниципального района»</w:t>
      </w:r>
      <w:r w:rsidRPr="00C17FC2">
        <w:rPr>
          <w:rFonts w:ascii="Times New Roman" w:eastAsia="Times New Roman" w:hAnsi="Times New Roman" w:cs="Times New Roman"/>
          <w:sz w:val="28"/>
          <w:szCs w:val="28"/>
          <w:lang w:eastAsia="ru-RU"/>
        </w:rPr>
        <w:t>, в нарушение п</w:t>
      </w:r>
      <w:r w:rsidR="00F16951">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14 Приказа </w:t>
      </w:r>
      <w:r w:rsidR="00460025" w:rsidRPr="00460025">
        <w:rPr>
          <w:rFonts w:ascii="Times New Roman" w:eastAsia="Times New Roman" w:hAnsi="Times New Roman" w:cs="Times New Roman"/>
          <w:sz w:val="28"/>
          <w:szCs w:val="28"/>
          <w:lang w:eastAsia="ru-RU"/>
        </w:rPr>
        <w:t>Минфина Р</w:t>
      </w:r>
      <w:r w:rsidR="009837A0">
        <w:rPr>
          <w:rFonts w:ascii="Times New Roman" w:eastAsia="Times New Roman" w:hAnsi="Times New Roman" w:cs="Times New Roman"/>
          <w:sz w:val="28"/>
          <w:szCs w:val="28"/>
          <w:lang w:eastAsia="ru-RU"/>
        </w:rPr>
        <w:t>Ф</w:t>
      </w:r>
      <w:r w:rsidR="00460025" w:rsidRPr="00460025">
        <w:rPr>
          <w:rFonts w:ascii="Times New Roman" w:eastAsia="Times New Roman" w:hAnsi="Times New Roman" w:cs="Times New Roman"/>
          <w:sz w:val="28"/>
          <w:szCs w:val="28"/>
          <w:lang w:eastAsia="ru-RU"/>
        </w:rPr>
        <w:t xml:space="preserve"> № 26н</w:t>
      </w:r>
      <w:r w:rsidRPr="00C17FC2">
        <w:rPr>
          <w:rFonts w:ascii="Times New Roman" w:eastAsia="Times New Roman" w:hAnsi="Times New Roman" w:cs="Times New Roman"/>
          <w:sz w:val="28"/>
          <w:szCs w:val="28"/>
          <w:lang w:eastAsia="ru-RU"/>
        </w:rPr>
        <w:t xml:space="preserve">, при </w:t>
      </w:r>
      <w:r w:rsidRPr="00C17FC2">
        <w:rPr>
          <w:rFonts w:ascii="Times New Roman" w:eastAsia="Times New Roman" w:hAnsi="Times New Roman" w:cs="Times New Roman"/>
          <w:sz w:val="28"/>
          <w:szCs w:val="28"/>
          <w:lang w:eastAsia="ru-RU"/>
        </w:rPr>
        <w:lastRenderedPageBreak/>
        <w:t>внесении изменений в бюджетную смету, не применялся рекомендуемый образец формы (ф. 0501013).</w:t>
      </w:r>
    </w:p>
    <w:p w14:paraId="7545522A" w14:textId="77FDE73F" w:rsidR="00FA4680" w:rsidRPr="00C17FC2" w:rsidRDefault="00FA4680" w:rsidP="00F16951">
      <w:pPr>
        <w:numPr>
          <w:ilvl w:val="0"/>
          <w:numId w:val="3"/>
        </w:numPr>
        <w:tabs>
          <w:tab w:val="left" w:pos="851"/>
          <w:tab w:val="left" w:pos="993"/>
          <w:tab w:val="left" w:pos="1064"/>
        </w:tabs>
        <w:spacing w:after="0" w:line="240" w:lineRule="auto"/>
        <w:ind w:left="-14" w:right="5"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МКУ ДО </w:t>
      </w:r>
      <w:r w:rsidR="00F16951" w:rsidRPr="00F16951">
        <w:rPr>
          <w:rFonts w:ascii="Times New Roman" w:eastAsia="Times New Roman" w:hAnsi="Times New Roman" w:cs="Times New Roman"/>
          <w:sz w:val="28"/>
          <w:szCs w:val="28"/>
          <w:lang w:eastAsia="ru-RU"/>
        </w:rPr>
        <w:t>«Центр творчества детей и юношества Малгобекского муниципального района»</w:t>
      </w:r>
      <w:r w:rsidRPr="00C17FC2">
        <w:rPr>
          <w:rFonts w:ascii="Times New Roman" w:eastAsia="Times New Roman" w:hAnsi="Times New Roman" w:cs="Times New Roman"/>
          <w:sz w:val="28"/>
          <w:szCs w:val="28"/>
          <w:lang w:eastAsia="ru-RU"/>
        </w:rPr>
        <w:t>, в нарушение ст</w:t>
      </w:r>
      <w:r w:rsidR="00F16951">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136 Т</w:t>
      </w:r>
      <w:r w:rsidR="00F16951">
        <w:rPr>
          <w:rFonts w:ascii="Times New Roman" w:eastAsia="Times New Roman" w:hAnsi="Times New Roman" w:cs="Times New Roman"/>
          <w:sz w:val="28"/>
          <w:szCs w:val="28"/>
          <w:lang w:eastAsia="ru-RU"/>
        </w:rPr>
        <w:t>рудового Кодекса</w:t>
      </w:r>
      <w:r w:rsidRPr="00C17FC2">
        <w:rPr>
          <w:rFonts w:ascii="Times New Roman" w:eastAsia="Times New Roman" w:hAnsi="Times New Roman" w:cs="Times New Roman"/>
          <w:sz w:val="28"/>
          <w:szCs w:val="28"/>
          <w:lang w:eastAsia="ru-RU"/>
        </w:rPr>
        <w:t xml:space="preserve"> РФ, заработная плата за январь выплачена один раз за месяц.</w:t>
      </w:r>
    </w:p>
    <w:bookmarkEnd w:id="124"/>
    <w:bookmarkEnd w:id="127"/>
    <w:p w14:paraId="7F6DFE27" w14:textId="77777777" w:rsidR="00FA4680" w:rsidRPr="00C17FC2" w:rsidRDefault="00FA4680" w:rsidP="00F16951">
      <w:pPr>
        <w:tabs>
          <w:tab w:val="left" w:pos="851"/>
          <w:tab w:val="left" w:pos="993"/>
          <w:tab w:val="left" w:pos="1064"/>
        </w:tabs>
        <w:spacing w:after="0" w:line="240" w:lineRule="auto"/>
        <w:ind w:left="-14" w:right="5" w:firstLine="708"/>
        <w:jc w:val="both"/>
        <w:rPr>
          <w:rFonts w:ascii="Times New Roman" w:eastAsia="Times New Roman" w:hAnsi="Times New Roman" w:cs="Times New Roman"/>
          <w:sz w:val="28"/>
          <w:szCs w:val="28"/>
          <w:lang w:eastAsia="ru-RU"/>
        </w:rPr>
      </w:pPr>
    </w:p>
    <w:p w14:paraId="39BC29C3" w14:textId="77777777" w:rsidR="00FA4680" w:rsidRPr="00C17FC2" w:rsidRDefault="00FA4680" w:rsidP="007D62FA">
      <w:pPr>
        <w:tabs>
          <w:tab w:val="left" w:pos="851"/>
        </w:tabs>
        <w:spacing w:after="0" w:line="240" w:lineRule="auto"/>
        <w:ind w:left="-14" w:right="5"/>
        <w:jc w:val="center"/>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t>Предложения:</w:t>
      </w:r>
    </w:p>
    <w:p w14:paraId="029AE09B" w14:textId="77777777" w:rsidR="00FA4680" w:rsidRPr="00C17FC2" w:rsidRDefault="00FA4680" w:rsidP="007D62FA">
      <w:pPr>
        <w:tabs>
          <w:tab w:val="left" w:pos="851"/>
        </w:tabs>
        <w:spacing w:after="0" w:line="240" w:lineRule="auto"/>
        <w:ind w:left="-14" w:right="5"/>
        <w:jc w:val="center"/>
        <w:rPr>
          <w:rFonts w:ascii="Times New Roman" w:eastAsia="Calibri" w:hAnsi="Times New Roman" w:cs="Times New Roman"/>
          <w:sz w:val="28"/>
          <w:szCs w:val="28"/>
        </w:rPr>
      </w:pPr>
    </w:p>
    <w:p w14:paraId="0AA747B8" w14:textId="77777777" w:rsidR="00FA4680" w:rsidRPr="00C17FC2" w:rsidRDefault="00FA4680" w:rsidP="00FB422D">
      <w:pPr>
        <w:tabs>
          <w:tab w:val="left" w:pos="851"/>
        </w:tabs>
        <w:spacing w:after="0" w:line="240" w:lineRule="auto"/>
        <w:ind w:left="-14" w:right="5"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1. Направить в Народное Собрание Республики Ингушетия отчет аудитора о результатах проверки.</w:t>
      </w:r>
    </w:p>
    <w:p w14:paraId="4E77142B" w14:textId="77777777" w:rsidR="00FA4680" w:rsidRPr="00C17FC2" w:rsidRDefault="00FA4680" w:rsidP="00FB422D">
      <w:pPr>
        <w:tabs>
          <w:tab w:val="left" w:pos="851"/>
        </w:tabs>
        <w:spacing w:after="0" w:line="240" w:lineRule="auto"/>
        <w:ind w:left="-14" w:right="5"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2. Направить Главе Республики Ингушетия информационное письмо о результатах проверки.</w:t>
      </w:r>
    </w:p>
    <w:p w14:paraId="494D9A8A" w14:textId="77777777" w:rsidR="00FA4680" w:rsidRPr="00C17FC2" w:rsidRDefault="00FA4680" w:rsidP="00FB422D">
      <w:pPr>
        <w:tabs>
          <w:tab w:val="left" w:pos="851"/>
        </w:tabs>
        <w:spacing w:after="0" w:line="240" w:lineRule="auto"/>
        <w:ind w:left="-14" w:right="5"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3. Направить в Прокуратуру РИ материалы проверки. </w:t>
      </w:r>
    </w:p>
    <w:p w14:paraId="412E8463" w14:textId="77777777" w:rsidR="00FA4680" w:rsidRPr="00C17FC2" w:rsidRDefault="00FA4680" w:rsidP="00FB422D">
      <w:pPr>
        <w:tabs>
          <w:tab w:val="left" w:pos="851"/>
        </w:tabs>
        <w:spacing w:after="0" w:line="240" w:lineRule="auto"/>
        <w:ind w:left="-14" w:right="5"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4. Направить Главе Администрации муниципального образования «Малгобекский муниципальный район» и руководителям проверенных подведомственных учреждений и муниципальных образований, в которых выявлены нарушения, представления о необходимости устранения выявленных нарушений и принятии мер по недопущению их впредь.</w:t>
      </w:r>
    </w:p>
    <w:p w14:paraId="3099A527" w14:textId="77777777" w:rsidR="00FA4680" w:rsidRPr="00C17FC2" w:rsidRDefault="00FA4680" w:rsidP="007D62FA">
      <w:pPr>
        <w:tabs>
          <w:tab w:val="left" w:pos="360"/>
        </w:tabs>
        <w:spacing w:after="0" w:line="240" w:lineRule="auto"/>
        <w:ind w:left="-14" w:right="5"/>
        <w:contextualSpacing/>
        <w:rPr>
          <w:rFonts w:ascii="Times New Roman" w:eastAsia="Times New Roman" w:hAnsi="Times New Roman" w:cs="Times New Roman"/>
          <w:sz w:val="28"/>
          <w:szCs w:val="28"/>
          <w:lang w:eastAsia="ru-RU"/>
        </w:rPr>
      </w:pPr>
    </w:p>
    <w:p w14:paraId="6A0AB1A5" w14:textId="77777777" w:rsidR="00FA4680" w:rsidRPr="00C17FC2" w:rsidRDefault="00FA4680" w:rsidP="007D62FA">
      <w:pPr>
        <w:tabs>
          <w:tab w:val="left" w:pos="360"/>
        </w:tabs>
        <w:spacing w:after="0" w:line="240" w:lineRule="auto"/>
        <w:ind w:left="-14" w:right="5"/>
        <w:contextualSpacing/>
        <w:rPr>
          <w:rFonts w:ascii="Times New Roman" w:eastAsia="Times New Roman" w:hAnsi="Times New Roman" w:cs="Times New Roman"/>
          <w:sz w:val="28"/>
          <w:szCs w:val="28"/>
          <w:lang w:eastAsia="ru-RU"/>
        </w:rPr>
      </w:pPr>
    </w:p>
    <w:p w14:paraId="374E0246" w14:textId="7819972F" w:rsidR="00FA4680" w:rsidRPr="00C17FC2" w:rsidRDefault="00FA4680" w:rsidP="007D62FA">
      <w:pPr>
        <w:spacing w:after="0" w:line="240" w:lineRule="auto"/>
        <w:ind w:left="-14" w:right="5"/>
        <w:jc w:val="both"/>
        <w:rPr>
          <w:rFonts w:ascii="Times New Roman" w:eastAsia="Times New Roman" w:hAnsi="Times New Roman" w:cs="Times New Roman"/>
          <w:i/>
          <w:iCs/>
          <w:sz w:val="28"/>
          <w:szCs w:val="28"/>
          <w:lang w:eastAsia="ru-RU"/>
        </w:rPr>
      </w:pPr>
      <w:r w:rsidRPr="00C17FC2">
        <w:rPr>
          <w:rFonts w:ascii="Times New Roman" w:eastAsia="Times New Roman" w:hAnsi="Times New Roman" w:cs="Times New Roman"/>
          <w:b/>
          <w:bCs/>
          <w:i/>
          <w:iCs/>
          <w:sz w:val="28"/>
          <w:szCs w:val="28"/>
          <w:lang w:eastAsia="ru-RU"/>
        </w:rPr>
        <w:t>Аудитор КСП РИ</w:t>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t xml:space="preserve">  М-Б. А-Х. Аушев</w:t>
      </w:r>
    </w:p>
    <w:p w14:paraId="46BA1085" w14:textId="77777777" w:rsidR="00FA4680" w:rsidRPr="00C17FC2" w:rsidRDefault="00FA4680" w:rsidP="007D62FA">
      <w:pPr>
        <w:spacing w:after="0" w:line="240" w:lineRule="auto"/>
        <w:ind w:left="-14" w:right="5"/>
        <w:jc w:val="both"/>
        <w:rPr>
          <w:rFonts w:ascii="Times New Roman" w:eastAsia="Times New Roman" w:hAnsi="Times New Roman" w:cs="Times New Roman"/>
          <w:sz w:val="28"/>
          <w:szCs w:val="28"/>
          <w:lang w:eastAsia="ru-RU"/>
        </w:rPr>
      </w:pPr>
    </w:p>
    <w:p w14:paraId="10790EFF" w14:textId="0F410C41" w:rsidR="00FA4680" w:rsidRPr="00C17FC2" w:rsidRDefault="00460025">
      <w:pPr>
        <w:rPr>
          <w:rFonts w:ascii="Times New Roman" w:hAnsi="Times New Roman" w:cs="Times New Roman"/>
          <w:b/>
          <w:bCs/>
          <w:i/>
          <w:iCs/>
          <w:sz w:val="28"/>
          <w:szCs w:val="28"/>
        </w:rPr>
      </w:pPr>
      <w:r>
        <w:rPr>
          <w:rFonts w:ascii="Times New Roman" w:hAnsi="Times New Roman" w:cs="Times New Roman"/>
          <w:b/>
          <w:bCs/>
          <w:i/>
          <w:iCs/>
          <w:sz w:val="28"/>
          <w:szCs w:val="28"/>
        </w:rPr>
        <w:br w:type="page"/>
      </w:r>
    </w:p>
    <w:p w14:paraId="4BA349C3" w14:textId="77777777" w:rsidR="00FA4680" w:rsidRPr="00C17FC2" w:rsidRDefault="00FA4680" w:rsidP="007D62FA">
      <w:pPr>
        <w:keepNext/>
        <w:spacing w:after="0" w:line="240" w:lineRule="auto"/>
        <w:jc w:val="center"/>
        <w:outlineLvl w:val="1"/>
        <w:rPr>
          <w:rFonts w:ascii="Times New Roman" w:eastAsia="Times New Roman" w:hAnsi="Times New Roman" w:cs="Times New Roman"/>
          <w:b/>
          <w:bCs/>
          <w:iCs/>
          <w:sz w:val="28"/>
          <w:szCs w:val="28"/>
          <w:lang w:eastAsia="ru-RU"/>
        </w:rPr>
      </w:pPr>
      <w:r w:rsidRPr="00C17FC2">
        <w:rPr>
          <w:rFonts w:ascii="Times New Roman" w:eastAsia="Times New Roman" w:hAnsi="Times New Roman" w:cs="Times New Roman"/>
          <w:b/>
          <w:bCs/>
          <w:iCs/>
          <w:sz w:val="28"/>
          <w:szCs w:val="28"/>
          <w:lang w:eastAsia="ru-RU"/>
        </w:rPr>
        <w:lastRenderedPageBreak/>
        <w:t xml:space="preserve">Отчет о результатах  </w:t>
      </w:r>
    </w:p>
    <w:p w14:paraId="5251A218" w14:textId="35ED0D62" w:rsidR="00FA4680" w:rsidRPr="00C17FC2" w:rsidRDefault="00CF309F" w:rsidP="007D62FA">
      <w:pPr>
        <w:spacing w:after="0" w:line="240" w:lineRule="auto"/>
        <w:ind w:firstLine="567"/>
        <w:jc w:val="center"/>
        <w:rPr>
          <w:rFonts w:ascii="Times New Roman" w:eastAsia="Calibri" w:hAnsi="Times New Roman" w:cs="Times New Roman"/>
          <w:b/>
          <w:sz w:val="28"/>
          <w:szCs w:val="28"/>
        </w:rPr>
      </w:pPr>
      <w:r w:rsidRPr="00C17FC2">
        <w:rPr>
          <w:rFonts w:ascii="Times New Roman" w:eastAsia="Times New Roman" w:hAnsi="Times New Roman" w:cs="Times New Roman"/>
          <w:b/>
          <w:sz w:val="28"/>
          <w:szCs w:val="28"/>
          <w:lang w:eastAsia="ru-RU"/>
        </w:rPr>
        <w:t>п</w:t>
      </w:r>
      <w:r w:rsidR="00FA4680" w:rsidRPr="00C17FC2">
        <w:rPr>
          <w:rFonts w:ascii="Times New Roman" w:eastAsia="Times New Roman" w:hAnsi="Times New Roman" w:cs="Times New Roman"/>
          <w:b/>
          <w:sz w:val="28"/>
          <w:szCs w:val="28"/>
          <w:lang w:eastAsia="ru-RU"/>
        </w:rPr>
        <w:t>роверки</w:t>
      </w:r>
      <w:r w:rsidR="00FA4680" w:rsidRPr="00C17FC2">
        <w:rPr>
          <w:rFonts w:ascii="Times New Roman" w:eastAsia="Calibri" w:hAnsi="Times New Roman" w:cs="Times New Roman"/>
          <w:b/>
          <w:sz w:val="28"/>
          <w:szCs w:val="28"/>
        </w:rPr>
        <w:t xml:space="preserve"> законности, результативности (эффективности, экономности) использования бюджетных средств, выделенных Министерству автомобильных дорог Республики Ингушетия в 2022 г</w:t>
      </w:r>
      <w:r w:rsidRPr="00C17FC2">
        <w:rPr>
          <w:rFonts w:ascii="Times New Roman" w:eastAsia="Calibri" w:hAnsi="Times New Roman" w:cs="Times New Roman"/>
          <w:b/>
          <w:sz w:val="28"/>
          <w:szCs w:val="28"/>
        </w:rPr>
        <w:t>оду</w:t>
      </w:r>
    </w:p>
    <w:p w14:paraId="20C44DE9" w14:textId="77777777" w:rsidR="00FA4680" w:rsidRPr="00C17FC2" w:rsidRDefault="00FA4680" w:rsidP="007D62FA">
      <w:pPr>
        <w:spacing w:after="0" w:line="240" w:lineRule="auto"/>
        <w:jc w:val="center"/>
        <w:rPr>
          <w:rFonts w:ascii="Times New Roman" w:eastAsia="Times New Roman" w:hAnsi="Times New Roman" w:cs="Times New Roman"/>
          <w:b/>
          <w:sz w:val="28"/>
          <w:szCs w:val="28"/>
          <w:lang w:eastAsia="ru-RU"/>
        </w:rPr>
      </w:pPr>
    </w:p>
    <w:p w14:paraId="5F0D160B" w14:textId="77777777" w:rsidR="00FA4680" w:rsidRPr="00C17FC2" w:rsidRDefault="00FA4680" w:rsidP="007D62FA">
      <w:pPr>
        <w:spacing w:after="0" w:line="240" w:lineRule="auto"/>
        <w:ind w:firstLine="708"/>
        <w:jc w:val="both"/>
        <w:rPr>
          <w:rFonts w:ascii="Times New Roman" w:eastAsia="Times New Roman" w:hAnsi="Times New Roman" w:cs="Times New Roman"/>
          <w:b/>
          <w:sz w:val="28"/>
          <w:szCs w:val="28"/>
          <w:lang w:eastAsia="ru-RU"/>
        </w:rPr>
      </w:pPr>
    </w:p>
    <w:p w14:paraId="14137D17" w14:textId="7B1D6468" w:rsidR="00FA4680" w:rsidRPr="00C17FC2" w:rsidRDefault="00FA4680" w:rsidP="007D62FA">
      <w:pPr>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
          <w:sz w:val="28"/>
          <w:szCs w:val="28"/>
          <w:lang w:eastAsia="ru-RU"/>
        </w:rPr>
        <w:t xml:space="preserve">Основание для проведения проверки: </w:t>
      </w:r>
      <w:r w:rsidRPr="00C17FC2">
        <w:rPr>
          <w:rFonts w:ascii="Times New Roman" w:eastAsia="Times New Roman" w:hAnsi="Times New Roman" w:cs="Times New Roman"/>
          <w:sz w:val="28"/>
          <w:szCs w:val="28"/>
          <w:lang w:eastAsia="ru-RU"/>
        </w:rPr>
        <w:t>план работы Контрольно-счетной палаты Республики Ингушетия на 2023 г</w:t>
      </w:r>
      <w:r w:rsidR="00CF309F" w:rsidRPr="00C17FC2">
        <w:rPr>
          <w:rFonts w:ascii="Times New Roman" w:eastAsia="Times New Roman" w:hAnsi="Times New Roman" w:cs="Times New Roman"/>
          <w:sz w:val="28"/>
          <w:szCs w:val="28"/>
          <w:lang w:eastAsia="ru-RU"/>
        </w:rPr>
        <w:t>од</w:t>
      </w:r>
      <w:r w:rsidRPr="00C17FC2">
        <w:rPr>
          <w:rFonts w:ascii="Times New Roman" w:eastAsia="Times New Roman" w:hAnsi="Times New Roman" w:cs="Times New Roman"/>
          <w:sz w:val="28"/>
          <w:szCs w:val="28"/>
          <w:lang w:eastAsia="ru-RU"/>
        </w:rPr>
        <w:t>.</w:t>
      </w:r>
    </w:p>
    <w:p w14:paraId="2C85EFB1" w14:textId="77777777" w:rsidR="00CF309F" w:rsidRPr="00C17FC2" w:rsidRDefault="00FA4680" w:rsidP="007D62FA">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Цель проверки:</w:t>
      </w:r>
      <w:r w:rsidRPr="00C17FC2">
        <w:rPr>
          <w:rFonts w:ascii="Times New Roman" w:eastAsia="Times New Roman" w:hAnsi="Times New Roman" w:cs="Times New Roman"/>
          <w:sz w:val="28"/>
          <w:szCs w:val="28"/>
          <w:lang w:eastAsia="ru-RU"/>
        </w:rPr>
        <w:t xml:space="preserve"> нормативные правовые акты, распорядительные, платежные и иные документы, обосновывающие направление и использование бюджетных средств, бюджетная отчетность, банковские операции, соглашения, регистры и первичные документы бюджетного учета. </w:t>
      </w:r>
    </w:p>
    <w:p w14:paraId="4AB28DB5" w14:textId="31A1F021" w:rsidR="00FA4680" w:rsidRPr="00C17FC2" w:rsidRDefault="00FA4680" w:rsidP="007D62FA">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Предмет проверки</w:t>
      </w:r>
      <w:r w:rsidRPr="00C17FC2">
        <w:rPr>
          <w:rFonts w:ascii="Times New Roman" w:eastAsia="Times New Roman" w:hAnsi="Times New Roman" w:cs="Times New Roman"/>
          <w:sz w:val="28"/>
          <w:szCs w:val="28"/>
          <w:lang w:eastAsia="ru-RU"/>
        </w:rPr>
        <w:t>: нормативные правовые акты, распорядительные, платежные и иные документы, обосновывающие направление и использование бюджетных средств, бюджетная отчетность, банковские операции, соглашения, регистры и первичные документы бюджетного учета.</w:t>
      </w:r>
    </w:p>
    <w:p w14:paraId="45C1C8BB" w14:textId="77777777" w:rsidR="00FA4680" w:rsidRPr="00C17FC2" w:rsidRDefault="00FA4680" w:rsidP="007D62FA">
      <w:pPr>
        <w:spacing w:after="0" w:line="240" w:lineRule="auto"/>
        <w:rPr>
          <w:rFonts w:ascii="Times New Roman" w:eastAsia="Times New Roman" w:hAnsi="Times New Roman" w:cs="Times New Roman"/>
          <w:sz w:val="24"/>
          <w:szCs w:val="24"/>
          <w:lang w:eastAsia="ru-RU"/>
        </w:rPr>
      </w:pPr>
    </w:p>
    <w:p w14:paraId="363E7E08" w14:textId="77777777" w:rsidR="00FA4680" w:rsidRPr="00C17FC2" w:rsidRDefault="00FA4680" w:rsidP="007D62FA">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 xml:space="preserve">Проверка безналичных расчетов и анализ  </w:t>
      </w:r>
    </w:p>
    <w:p w14:paraId="1675D96B" w14:textId="77777777" w:rsidR="00FA4680" w:rsidRPr="00C17FC2" w:rsidRDefault="00FA4680" w:rsidP="007D62FA">
      <w:pPr>
        <w:spacing w:after="0" w:line="240" w:lineRule="auto"/>
        <w:jc w:val="center"/>
        <w:rPr>
          <w:rFonts w:ascii="Times New Roman" w:eastAsia="Times New Roman" w:hAnsi="Times New Roman" w:cs="Times New Roman"/>
          <w:sz w:val="28"/>
          <w:szCs w:val="28"/>
          <w:u w:val="single"/>
          <w:lang w:eastAsia="ru-RU"/>
        </w:rPr>
      </w:pPr>
      <w:r w:rsidRPr="00C17FC2">
        <w:rPr>
          <w:rFonts w:ascii="Times New Roman" w:eastAsia="Times New Roman" w:hAnsi="Times New Roman" w:cs="Times New Roman"/>
          <w:b/>
          <w:sz w:val="28"/>
          <w:szCs w:val="28"/>
          <w:lang w:eastAsia="ru-RU"/>
        </w:rPr>
        <w:t>исполнения бюджетных смет</w:t>
      </w:r>
    </w:p>
    <w:p w14:paraId="42228F8C" w14:textId="77777777" w:rsidR="00FA4680" w:rsidRPr="00C17FC2" w:rsidRDefault="00FA4680" w:rsidP="007D62FA">
      <w:pPr>
        <w:autoSpaceDE w:val="0"/>
        <w:autoSpaceDN w:val="0"/>
        <w:adjustRightInd w:val="0"/>
        <w:spacing w:after="0" w:line="240" w:lineRule="auto"/>
        <w:rPr>
          <w:rFonts w:ascii="Times New Roman" w:eastAsia="Times New Roman" w:hAnsi="Times New Roman" w:cs="Times New Roman"/>
          <w:bCs/>
          <w:iCs/>
          <w:sz w:val="28"/>
          <w:szCs w:val="28"/>
          <w:lang w:eastAsia="ru-RU"/>
        </w:rPr>
      </w:pPr>
    </w:p>
    <w:p w14:paraId="42E9D81C" w14:textId="2FE7E0B0" w:rsidR="00FA4680" w:rsidRPr="00C17FC2" w:rsidRDefault="00FA4680" w:rsidP="007D62FA">
      <w:pPr>
        <w:spacing w:after="0" w:line="240" w:lineRule="auto"/>
        <w:ind w:firstLine="709"/>
        <w:contextualSpacing/>
        <w:jc w:val="both"/>
        <w:rPr>
          <w:rFonts w:ascii="Times New Roman" w:eastAsia="Times New Roman" w:hAnsi="Times New Roman" w:cs="Times New Roman"/>
          <w:sz w:val="28"/>
          <w:szCs w:val="28"/>
          <w:lang w:eastAsia="ru-RU"/>
        </w:rPr>
      </w:pPr>
      <w:r w:rsidRPr="00AE5CB8">
        <w:rPr>
          <w:rFonts w:ascii="Times New Roman" w:eastAsia="Times New Roman" w:hAnsi="Times New Roman" w:cs="Times New Roman"/>
          <w:sz w:val="28"/>
          <w:szCs w:val="28"/>
          <w:lang w:eastAsia="ru-RU"/>
        </w:rPr>
        <w:t xml:space="preserve">Операции по безналичным расчетам в </w:t>
      </w:r>
      <w:r w:rsidR="00F16951" w:rsidRPr="00AE5CB8">
        <w:rPr>
          <w:rFonts w:ascii="Times New Roman" w:eastAsia="Times New Roman" w:hAnsi="Times New Roman" w:cs="Times New Roman"/>
          <w:sz w:val="28"/>
          <w:szCs w:val="28"/>
          <w:lang w:eastAsia="ru-RU"/>
        </w:rPr>
        <w:t>Мин</w:t>
      </w:r>
      <w:r w:rsidR="00D61451">
        <w:rPr>
          <w:rFonts w:ascii="Times New Roman" w:eastAsia="Times New Roman" w:hAnsi="Times New Roman" w:cs="Times New Roman"/>
          <w:sz w:val="28"/>
          <w:szCs w:val="28"/>
          <w:lang w:eastAsia="ru-RU"/>
        </w:rPr>
        <w:t>истерстве автомобильных дорог Республики</w:t>
      </w:r>
      <w:r w:rsidR="00F16951" w:rsidRPr="00AE5CB8">
        <w:rPr>
          <w:rFonts w:ascii="Times New Roman" w:eastAsia="Times New Roman" w:hAnsi="Times New Roman" w:cs="Times New Roman"/>
          <w:sz w:val="28"/>
          <w:szCs w:val="28"/>
          <w:lang w:eastAsia="ru-RU"/>
        </w:rPr>
        <w:t xml:space="preserve"> Ингушети</w:t>
      </w:r>
      <w:r w:rsidR="00D61451">
        <w:rPr>
          <w:rFonts w:ascii="Times New Roman" w:eastAsia="Times New Roman" w:hAnsi="Times New Roman" w:cs="Times New Roman"/>
          <w:sz w:val="28"/>
          <w:szCs w:val="28"/>
          <w:lang w:eastAsia="ru-RU"/>
        </w:rPr>
        <w:t>я</w:t>
      </w:r>
      <w:r w:rsidRPr="00AE5CB8">
        <w:rPr>
          <w:rFonts w:ascii="Times New Roman" w:eastAsia="Times New Roman" w:hAnsi="Times New Roman" w:cs="Times New Roman"/>
          <w:sz w:val="28"/>
          <w:szCs w:val="28"/>
          <w:lang w:eastAsia="ru-RU"/>
        </w:rPr>
        <w:t xml:space="preserve"> велись в Журнале операций №</w:t>
      </w:r>
      <w:r w:rsidR="00F16951" w:rsidRPr="00AE5CB8">
        <w:rPr>
          <w:rFonts w:ascii="Times New Roman" w:eastAsia="Times New Roman" w:hAnsi="Times New Roman" w:cs="Times New Roman"/>
          <w:sz w:val="28"/>
          <w:szCs w:val="28"/>
          <w:lang w:eastAsia="ru-RU"/>
        </w:rPr>
        <w:t> </w:t>
      </w:r>
      <w:r w:rsidRPr="00AE5CB8">
        <w:rPr>
          <w:rFonts w:ascii="Times New Roman" w:eastAsia="Times New Roman" w:hAnsi="Times New Roman" w:cs="Times New Roman"/>
          <w:sz w:val="28"/>
          <w:szCs w:val="28"/>
          <w:lang w:eastAsia="ru-RU"/>
        </w:rPr>
        <w:t>2 с безналичными денежными средствами.</w:t>
      </w:r>
      <w:r w:rsidRPr="00C17FC2">
        <w:rPr>
          <w:rFonts w:ascii="Times New Roman" w:eastAsia="Times New Roman" w:hAnsi="Times New Roman" w:cs="Times New Roman"/>
          <w:sz w:val="28"/>
          <w:szCs w:val="28"/>
          <w:lang w:eastAsia="ru-RU"/>
        </w:rPr>
        <w:t xml:space="preserve"> </w:t>
      </w:r>
    </w:p>
    <w:p w14:paraId="20147361" w14:textId="77777777" w:rsidR="00FA4680" w:rsidRPr="00C17FC2" w:rsidRDefault="00FA4680" w:rsidP="007D62FA">
      <w:pPr>
        <w:spacing w:after="0" w:line="240" w:lineRule="auto"/>
        <w:ind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Операции по безналичным расчетам в проверяемом периоде отражены на лицевых счетах Министерства, открытых в УФК по РИ:</w:t>
      </w:r>
    </w:p>
    <w:p w14:paraId="4B9B1579" w14:textId="049EEE71" w:rsidR="00FA4680" w:rsidRPr="00F16951" w:rsidRDefault="00FA4680" w:rsidP="00E617FC">
      <w:pPr>
        <w:pStyle w:val="a8"/>
        <w:numPr>
          <w:ilvl w:val="0"/>
          <w:numId w:val="114"/>
        </w:numPr>
        <w:tabs>
          <w:tab w:val="left" w:pos="868"/>
        </w:tabs>
        <w:ind w:left="14" w:firstLine="714"/>
        <w:jc w:val="both"/>
        <w:rPr>
          <w:sz w:val="28"/>
          <w:szCs w:val="28"/>
        </w:rPr>
      </w:pPr>
      <w:r w:rsidRPr="00F16951">
        <w:rPr>
          <w:sz w:val="28"/>
          <w:szCs w:val="28"/>
        </w:rPr>
        <w:t>01142144860 (лицевой счет главного распорядителя бюджетных средств);</w:t>
      </w:r>
    </w:p>
    <w:p w14:paraId="17939681" w14:textId="63BD6139" w:rsidR="00FA4680" w:rsidRPr="00F16951" w:rsidRDefault="00FA4680" w:rsidP="00E617FC">
      <w:pPr>
        <w:pStyle w:val="a8"/>
        <w:numPr>
          <w:ilvl w:val="0"/>
          <w:numId w:val="114"/>
        </w:numPr>
        <w:tabs>
          <w:tab w:val="left" w:pos="868"/>
        </w:tabs>
        <w:ind w:left="14" w:firstLine="714"/>
        <w:jc w:val="both"/>
        <w:rPr>
          <w:sz w:val="28"/>
          <w:szCs w:val="28"/>
        </w:rPr>
      </w:pPr>
      <w:r w:rsidRPr="00F16951">
        <w:rPr>
          <w:sz w:val="28"/>
          <w:szCs w:val="28"/>
        </w:rPr>
        <w:t>03142144860 (лицевой счет получателя бюджетных средств);</w:t>
      </w:r>
    </w:p>
    <w:p w14:paraId="14019AA6" w14:textId="7347A4EA" w:rsidR="00FA4680" w:rsidRPr="00F16951" w:rsidRDefault="00FA4680" w:rsidP="00E617FC">
      <w:pPr>
        <w:pStyle w:val="a8"/>
        <w:numPr>
          <w:ilvl w:val="0"/>
          <w:numId w:val="114"/>
        </w:numPr>
        <w:tabs>
          <w:tab w:val="left" w:pos="868"/>
        </w:tabs>
        <w:ind w:left="14" w:firstLine="714"/>
        <w:jc w:val="both"/>
        <w:rPr>
          <w:sz w:val="28"/>
          <w:szCs w:val="28"/>
        </w:rPr>
      </w:pPr>
      <w:r w:rsidRPr="00F16951">
        <w:rPr>
          <w:sz w:val="28"/>
          <w:szCs w:val="28"/>
        </w:rPr>
        <w:t>05142144860 (лицевой счет для учета операций со средствами, поступающими во временное распоряжение получателя бюджетных средств).</w:t>
      </w:r>
    </w:p>
    <w:p w14:paraId="1C96863C" w14:textId="6D7691CA" w:rsidR="00FA4680" w:rsidRPr="00C17FC2" w:rsidRDefault="00FA4680" w:rsidP="007D62FA">
      <w:pPr>
        <w:spacing w:after="0" w:line="240" w:lineRule="auto"/>
        <w:ind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состоянию на 31.12.2022 г. остатков бюджетных средств на лицевых счетах №</w:t>
      </w:r>
      <w:r w:rsidR="00F1695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01142144860, №</w:t>
      </w:r>
      <w:r w:rsidR="00F1695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03142144860 Министерства нет. Согласно отчету о состоянии лицевого счета на лицевом счете №</w:t>
      </w:r>
      <w:r w:rsidR="00F1695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05142144860 остаток денежных средств, находящихся во временном пользовании, составил 3</w:t>
      </w:r>
      <w:r w:rsidR="00F1695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041,2 тыс. руб</w:t>
      </w:r>
      <w:r w:rsidR="00AE5CB8">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55A85A8D" w14:textId="24FC1A1D" w:rsidR="00FA4680" w:rsidRPr="00C17FC2" w:rsidRDefault="00FA4680" w:rsidP="007D62FA">
      <w:pPr>
        <w:spacing w:after="0" w:line="240" w:lineRule="auto"/>
        <w:ind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Закону Республики Ингушетия от 26</w:t>
      </w:r>
      <w:r w:rsidR="00F16951">
        <w:rPr>
          <w:rFonts w:ascii="Times New Roman" w:eastAsia="Times New Roman" w:hAnsi="Times New Roman" w:cs="Times New Roman"/>
          <w:sz w:val="28"/>
          <w:szCs w:val="28"/>
          <w:lang w:eastAsia="ru-RU"/>
        </w:rPr>
        <w:t>.06.</w:t>
      </w:r>
      <w:r w:rsidRPr="00C17FC2">
        <w:rPr>
          <w:rFonts w:ascii="Times New Roman" w:eastAsia="Times New Roman" w:hAnsi="Times New Roman" w:cs="Times New Roman"/>
          <w:sz w:val="28"/>
          <w:szCs w:val="28"/>
          <w:lang w:eastAsia="ru-RU"/>
        </w:rPr>
        <w:t>2023 г. №</w:t>
      </w:r>
      <w:r w:rsidR="00F1695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50-РЗ «Об исполнении республиканского бюджета за 2022 </w:t>
      </w:r>
      <w:r w:rsidR="00F16951" w:rsidRPr="00C17FC2">
        <w:rPr>
          <w:rFonts w:ascii="Times New Roman" w:eastAsia="Times New Roman" w:hAnsi="Times New Roman" w:cs="Times New Roman"/>
          <w:sz w:val="28"/>
          <w:szCs w:val="28"/>
          <w:lang w:eastAsia="ru-RU"/>
        </w:rPr>
        <w:t>год» сумма</w:t>
      </w:r>
      <w:r w:rsidRPr="00C17FC2">
        <w:rPr>
          <w:rFonts w:ascii="Times New Roman" w:eastAsia="Times New Roman" w:hAnsi="Times New Roman" w:cs="Times New Roman"/>
          <w:sz w:val="28"/>
          <w:szCs w:val="28"/>
          <w:lang w:eastAsia="ru-RU"/>
        </w:rPr>
        <w:t xml:space="preserve"> </w:t>
      </w:r>
      <w:r w:rsidR="00F16951" w:rsidRPr="00C17FC2">
        <w:rPr>
          <w:rFonts w:ascii="Times New Roman" w:eastAsia="Times New Roman" w:hAnsi="Times New Roman" w:cs="Times New Roman"/>
          <w:sz w:val="28"/>
          <w:szCs w:val="28"/>
          <w:lang w:eastAsia="ru-RU"/>
        </w:rPr>
        <w:t>утвержденных Мин</w:t>
      </w:r>
      <w:r w:rsidR="00A86141">
        <w:rPr>
          <w:rFonts w:ascii="Times New Roman" w:eastAsia="Times New Roman" w:hAnsi="Times New Roman" w:cs="Times New Roman"/>
          <w:sz w:val="28"/>
          <w:szCs w:val="28"/>
          <w:lang w:eastAsia="ru-RU"/>
        </w:rPr>
        <w:t>автодору РИ</w:t>
      </w:r>
      <w:r w:rsidRPr="00C17FC2">
        <w:rPr>
          <w:rFonts w:ascii="Times New Roman" w:eastAsia="Times New Roman" w:hAnsi="Times New Roman" w:cs="Times New Roman"/>
          <w:sz w:val="28"/>
          <w:szCs w:val="28"/>
          <w:lang w:eastAsia="ru-RU"/>
        </w:rPr>
        <w:t xml:space="preserve"> в 2022 году </w:t>
      </w:r>
      <w:r w:rsidR="00F16951" w:rsidRPr="00C17FC2">
        <w:rPr>
          <w:rFonts w:ascii="Times New Roman" w:eastAsia="Times New Roman" w:hAnsi="Times New Roman" w:cs="Times New Roman"/>
          <w:sz w:val="28"/>
          <w:szCs w:val="28"/>
          <w:lang w:eastAsia="ru-RU"/>
        </w:rPr>
        <w:t>бюджетных назначений составляет</w:t>
      </w:r>
      <w:r w:rsidRPr="00C17FC2">
        <w:rPr>
          <w:rFonts w:ascii="Times New Roman" w:eastAsia="Times New Roman" w:hAnsi="Times New Roman" w:cs="Times New Roman"/>
          <w:sz w:val="28"/>
          <w:szCs w:val="28"/>
          <w:lang w:eastAsia="ru-RU"/>
        </w:rPr>
        <w:t xml:space="preserve"> 1</w:t>
      </w:r>
      <w:r w:rsidR="00F1695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644</w:t>
      </w:r>
      <w:r w:rsidR="00F1695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257,</w:t>
      </w:r>
      <w:r w:rsidR="00F16951" w:rsidRPr="00C17FC2">
        <w:rPr>
          <w:rFonts w:ascii="Times New Roman" w:eastAsia="Times New Roman" w:hAnsi="Times New Roman" w:cs="Times New Roman"/>
          <w:sz w:val="28"/>
          <w:szCs w:val="28"/>
          <w:lang w:eastAsia="ru-RU"/>
        </w:rPr>
        <w:t>8 тыс.</w:t>
      </w:r>
      <w:r w:rsidRPr="00C17FC2">
        <w:rPr>
          <w:rFonts w:ascii="Times New Roman" w:eastAsia="Times New Roman" w:hAnsi="Times New Roman" w:cs="Times New Roman"/>
          <w:sz w:val="28"/>
          <w:szCs w:val="28"/>
          <w:lang w:eastAsia="ru-RU"/>
        </w:rPr>
        <w:t xml:space="preserve"> руб</w:t>
      </w:r>
      <w:r w:rsidR="00AE5CB8">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сумма фактического исполнения составила 1</w:t>
      </w:r>
      <w:r w:rsidR="00F1695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586</w:t>
      </w:r>
      <w:r w:rsidR="00F1695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956,1 тыс. руб</w:t>
      </w:r>
      <w:r w:rsidR="00AE5CB8">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Неиспользованные назначения составили 57</w:t>
      </w:r>
      <w:r w:rsidR="00F1695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119,8 тыс. руб</w:t>
      </w:r>
      <w:r w:rsidR="00AE5CB8">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p>
    <w:p w14:paraId="3543F9B9" w14:textId="6261139F" w:rsidR="00FA4680" w:rsidRPr="00C17FC2" w:rsidRDefault="00FA4680" w:rsidP="00D61451">
      <w:pPr>
        <w:spacing w:after="0" w:line="240" w:lineRule="auto"/>
        <w:ind w:firstLine="709"/>
        <w:contextualSpacing/>
        <w:jc w:val="both"/>
        <w:rPr>
          <w:rFonts w:ascii="Times New Roman" w:eastAsia="Times New Roman" w:hAnsi="Times New Roman" w:cs="Times New Roman"/>
          <w:sz w:val="28"/>
          <w:szCs w:val="28"/>
          <w:lang w:eastAsia="ru-RU"/>
        </w:rPr>
      </w:pPr>
      <w:r w:rsidRPr="002B31AC">
        <w:rPr>
          <w:rFonts w:ascii="Times New Roman" w:eastAsia="Times New Roman" w:hAnsi="Times New Roman" w:cs="Times New Roman"/>
          <w:sz w:val="28"/>
          <w:szCs w:val="28"/>
          <w:lang w:eastAsia="ru-RU"/>
        </w:rPr>
        <w:t>В соответствии с годовым отчетом об исполнении бюджета ГРБС (ф. №</w:t>
      </w:r>
      <w:r w:rsidR="00D61451">
        <w:rPr>
          <w:rFonts w:ascii="Times New Roman" w:eastAsia="Times New Roman" w:hAnsi="Times New Roman" w:cs="Times New Roman"/>
          <w:sz w:val="28"/>
          <w:szCs w:val="28"/>
          <w:lang w:eastAsia="ru-RU"/>
        </w:rPr>
        <w:t> </w:t>
      </w:r>
      <w:r w:rsidRPr="002B31AC">
        <w:rPr>
          <w:rFonts w:ascii="Times New Roman" w:eastAsia="Times New Roman" w:hAnsi="Times New Roman" w:cs="Times New Roman"/>
          <w:sz w:val="28"/>
          <w:szCs w:val="28"/>
          <w:lang w:eastAsia="ru-RU"/>
        </w:rPr>
        <w:t>0503127</w:t>
      </w:r>
      <w:r w:rsidR="002B31AC" w:rsidRPr="002B31AC">
        <w:rPr>
          <w:rFonts w:ascii="Times New Roman" w:eastAsia="Times New Roman" w:hAnsi="Times New Roman" w:cs="Times New Roman"/>
          <w:sz w:val="28"/>
          <w:szCs w:val="28"/>
          <w:lang w:eastAsia="ru-RU"/>
        </w:rPr>
        <w:t>) Министерства за</w:t>
      </w:r>
      <w:r w:rsidRPr="002B31AC">
        <w:rPr>
          <w:rFonts w:ascii="Times New Roman" w:eastAsia="Times New Roman" w:hAnsi="Times New Roman" w:cs="Times New Roman"/>
          <w:sz w:val="28"/>
          <w:szCs w:val="28"/>
          <w:lang w:eastAsia="ru-RU"/>
        </w:rPr>
        <w:t xml:space="preserve"> 2022 г</w:t>
      </w:r>
      <w:r w:rsidR="002B31AC" w:rsidRPr="002B31AC">
        <w:rPr>
          <w:rFonts w:ascii="Times New Roman" w:eastAsia="Times New Roman" w:hAnsi="Times New Roman" w:cs="Times New Roman"/>
          <w:sz w:val="28"/>
          <w:szCs w:val="28"/>
          <w:lang w:eastAsia="ru-RU"/>
        </w:rPr>
        <w:t>од</w:t>
      </w:r>
      <w:r w:rsidRPr="002B31AC">
        <w:rPr>
          <w:rFonts w:ascii="Times New Roman" w:eastAsia="Times New Roman" w:hAnsi="Times New Roman" w:cs="Times New Roman"/>
          <w:sz w:val="28"/>
          <w:szCs w:val="28"/>
          <w:lang w:eastAsia="ru-RU"/>
        </w:rPr>
        <w:t xml:space="preserve"> утвержденные бюджетные назначения отражены в сумме 1</w:t>
      </w:r>
      <w:r w:rsidR="00D61451">
        <w:rPr>
          <w:rFonts w:ascii="Times New Roman" w:eastAsia="Times New Roman" w:hAnsi="Times New Roman" w:cs="Times New Roman"/>
          <w:sz w:val="28"/>
          <w:szCs w:val="28"/>
          <w:lang w:eastAsia="ru-RU"/>
        </w:rPr>
        <w:t> </w:t>
      </w:r>
      <w:r w:rsidRPr="002B31AC">
        <w:rPr>
          <w:rFonts w:ascii="Times New Roman" w:eastAsia="Times New Roman" w:hAnsi="Times New Roman" w:cs="Times New Roman"/>
          <w:sz w:val="28"/>
          <w:szCs w:val="28"/>
          <w:lang w:eastAsia="ru-RU"/>
        </w:rPr>
        <w:t>644</w:t>
      </w:r>
      <w:r w:rsidR="00D61451">
        <w:rPr>
          <w:rFonts w:ascii="Times New Roman" w:eastAsia="Times New Roman" w:hAnsi="Times New Roman" w:cs="Times New Roman"/>
          <w:sz w:val="28"/>
          <w:szCs w:val="28"/>
          <w:lang w:eastAsia="ru-RU"/>
        </w:rPr>
        <w:t> </w:t>
      </w:r>
      <w:r w:rsidRPr="002B31AC">
        <w:rPr>
          <w:rFonts w:ascii="Times New Roman" w:eastAsia="Times New Roman" w:hAnsi="Times New Roman" w:cs="Times New Roman"/>
          <w:sz w:val="28"/>
          <w:szCs w:val="28"/>
          <w:lang w:eastAsia="ru-RU"/>
        </w:rPr>
        <w:t>075,9 тыс. руб</w:t>
      </w:r>
      <w:r w:rsidR="002B31AC" w:rsidRPr="002B31AC">
        <w:rPr>
          <w:rFonts w:ascii="Times New Roman" w:eastAsia="Times New Roman" w:hAnsi="Times New Roman" w:cs="Times New Roman"/>
          <w:sz w:val="28"/>
          <w:szCs w:val="28"/>
          <w:lang w:eastAsia="ru-RU"/>
        </w:rPr>
        <w:t>лей</w:t>
      </w:r>
      <w:r w:rsidRPr="002B31AC">
        <w:rPr>
          <w:rFonts w:ascii="Times New Roman" w:eastAsia="Times New Roman" w:hAnsi="Times New Roman" w:cs="Times New Roman"/>
          <w:sz w:val="28"/>
          <w:szCs w:val="28"/>
          <w:lang w:eastAsia="ru-RU"/>
        </w:rPr>
        <w:t xml:space="preserve">, что на 181,9 </w:t>
      </w:r>
      <w:r w:rsidR="00B719F1" w:rsidRPr="002B31AC">
        <w:rPr>
          <w:rFonts w:ascii="Times New Roman" w:eastAsia="Times New Roman" w:hAnsi="Times New Roman" w:cs="Times New Roman"/>
          <w:sz w:val="28"/>
          <w:szCs w:val="28"/>
          <w:lang w:eastAsia="ru-RU"/>
        </w:rPr>
        <w:t>тыс.</w:t>
      </w:r>
      <w:r w:rsidR="00B719F1">
        <w:rPr>
          <w:rFonts w:ascii="Times New Roman" w:eastAsia="Times New Roman" w:hAnsi="Times New Roman" w:cs="Times New Roman"/>
          <w:sz w:val="28"/>
          <w:szCs w:val="28"/>
          <w:lang w:eastAsia="ru-RU"/>
        </w:rPr>
        <w:t xml:space="preserve"> </w:t>
      </w:r>
      <w:r w:rsidR="00B719F1" w:rsidRPr="002B31AC">
        <w:rPr>
          <w:rFonts w:ascii="Times New Roman" w:eastAsia="Times New Roman" w:hAnsi="Times New Roman" w:cs="Times New Roman"/>
          <w:sz w:val="28"/>
          <w:szCs w:val="28"/>
          <w:lang w:eastAsia="ru-RU"/>
        </w:rPr>
        <w:t>рублей</w:t>
      </w:r>
      <w:r w:rsidRPr="002B31AC">
        <w:rPr>
          <w:rFonts w:ascii="Times New Roman" w:eastAsia="Times New Roman" w:hAnsi="Times New Roman" w:cs="Times New Roman"/>
          <w:sz w:val="28"/>
          <w:szCs w:val="28"/>
          <w:lang w:eastAsia="ru-RU"/>
        </w:rPr>
        <w:t xml:space="preserve"> меньше утвержденных Законом Республики Ингушетия от 26</w:t>
      </w:r>
      <w:r w:rsidR="002B31AC" w:rsidRPr="002B31AC">
        <w:rPr>
          <w:rFonts w:ascii="Times New Roman" w:eastAsia="Times New Roman" w:hAnsi="Times New Roman" w:cs="Times New Roman"/>
          <w:sz w:val="28"/>
          <w:szCs w:val="28"/>
          <w:lang w:eastAsia="ru-RU"/>
        </w:rPr>
        <w:t>.06.</w:t>
      </w:r>
      <w:r w:rsidRPr="002B31AC">
        <w:rPr>
          <w:rFonts w:ascii="Times New Roman" w:eastAsia="Times New Roman" w:hAnsi="Times New Roman" w:cs="Times New Roman"/>
          <w:sz w:val="28"/>
          <w:szCs w:val="28"/>
          <w:lang w:eastAsia="ru-RU"/>
        </w:rPr>
        <w:t>2023 г. №</w:t>
      </w:r>
      <w:r w:rsidR="002B31AC" w:rsidRPr="002B31AC">
        <w:rPr>
          <w:rFonts w:ascii="Times New Roman" w:eastAsia="Times New Roman" w:hAnsi="Times New Roman" w:cs="Times New Roman"/>
          <w:sz w:val="28"/>
          <w:szCs w:val="28"/>
          <w:lang w:eastAsia="ru-RU"/>
        </w:rPr>
        <w:t> </w:t>
      </w:r>
      <w:r w:rsidRPr="002B31AC">
        <w:rPr>
          <w:rFonts w:ascii="Times New Roman" w:eastAsia="Times New Roman" w:hAnsi="Times New Roman" w:cs="Times New Roman"/>
          <w:sz w:val="28"/>
          <w:szCs w:val="28"/>
          <w:lang w:eastAsia="ru-RU"/>
        </w:rPr>
        <w:t>50-РЗ «Об исполнении республиканского бюджета за 2022 год».</w:t>
      </w:r>
      <w:r w:rsidRPr="00C17FC2">
        <w:rPr>
          <w:rFonts w:ascii="Times New Roman" w:eastAsia="Times New Roman" w:hAnsi="Times New Roman" w:cs="Times New Roman"/>
          <w:sz w:val="28"/>
          <w:szCs w:val="28"/>
          <w:lang w:eastAsia="ru-RU"/>
        </w:rPr>
        <w:t xml:space="preserve"> Тем самым Министерством допущено искажение показателей бухгалтерской отчетности по показателям утвержденных бюджетных назначений на сумму 181,9 тыс. руб</w:t>
      </w:r>
      <w:r w:rsidR="002B31A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p>
    <w:p w14:paraId="0BD00B32" w14:textId="77777777" w:rsidR="00FA4680" w:rsidRPr="00C17FC2" w:rsidRDefault="00FA4680" w:rsidP="007D62FA">
      <w:pPr>
        <w:spacing w:after="0" w:line="240" w:lineRule="auto"/>
        <w:ind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По банковским операциям проверке представлены первичные бухгалтерские документы, платежные банковские документы, бухгалтерская отчетность и др.</w:t>
      </w:r>
    </w:p>
    <w:p w14:paraId="474A4099" w14:textId="51E5A18B" w:rsidR="00FA4680" w:rsidRPr="00C17FC2" w:rsidRDefault="00FA4680" w:rsidP="007D62FA">
      <w:pPr>
        <w:spacing w:after="0" w:line="240" w:lineRule="auto"/>
        <w:ind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При проведении проверки соответствия утвержденных смет </w:t>
      </w:r>
      <w:r w:rsidR="002B31AC" w:rsidRPr="002B31AC">
        <w:rPr>
          <w:rFonts w:ascii="Times New Roman" w:eastAsia="Times New Roman" w:hAnsi="Times New Roman" w:cs="Times New Roman"/>
          <w:bCs/>
          <w:sz w:val="28"/>
          <w:szCs w:val="28"/>
          <w:lang w:eastAsia="ru-RU"/>
        </w:rPr>
        <w:t>Приказу Минфина Р</w:t>
      </w:r>
      <w:r w:rsidR="009837A0">
        <w:rPr>
          <w:rFonts w:ascii="Times New Roman" w:eastAsia="Times New Roman" w:hAnsi="Times New Roman" w:cs="Times New Roman"/>
          <w:bCs/>
          <w:sz w:val="28"/>
          <w:szCs w:val="28"/>
          <w:lang w:eastAsia="ru-RU"/>
        </w:rPr>
        <w:t>Ф</w:t>
      </w:r>
      <w:r w:rsidR="002B31AC" w:rsidRPr="002B31AC">
        <w:rPr>
          <w:rFonts w:ascii="Times New Roman" w:eastAsia="Times New Roman" w:hAnsi="Times New Roman" w:cs="Times New Roman"/>
          <w:bCs/>
          <w:sz w:val="28"/>
          <w:szCs w:val="28"/>
          <w:lang w:eastAsia="ru-RU"/>
        </w:rPr>
        <w:t xml:space="preserve"> от 14.02.2018 г. № 26н «Об Общих требованиях к порядку составления, утверждения и ведения бюджетных смет казенных учреждений» (далее – Приказ Минфина Р</w:t>
      </w:r>
      <w:r w:rsidR="009837A0">
        <w:rPr>
          <w:rFonts w:ascii="Times New Roman" w:eastAsia="Times New Roman" w:hAnsi="Times New Roman" w:cs="Times New Roman"/>
          <w:bCs/>
          <w:sz w:val="28"/>
          <w:szCs w:val="28"/>
          <w:lang w:eastAsia="ru-RU"/>
        </w:rPr>
        <w:t>Ф</w:t>
      </w:r>
      <w:r w:rsidR="002B31AC" w:rsidRPr="002B31AC">
        <w:rPr>
          <w:rFonts w:ascii="Times New Roman" w:eastAsia="Times New Roman" w:hAnsi="Times New Roman" w:cs="Times New Roman"/>
          <w:bCs/>
          <w:sz w:val="28"/>
          <w:szCs w:val="28"/>
          <w:lang w:eastAsia="ru-RU"/>
        </w:rPr>
        <w:t xml:space="preserve"> № 26н)</w:t>
      </w:r>
      <w:r w:rsidRPr="00C17FC2">
        <w:rPr>
          <w:rFonts w:ascii="Times New Roman" w:eastAsia="Times New Roman" w:hAnsi="Times New Roman" w:cs="Times New Roman"/>
          <w:sz w:val="28"/>
          <w:szCs w:val="28"/>
          <w:lang w:eastAsia="ru-RU"/>
        </w:rPr>
        <w:t xml:space="preserve"> нарушений не установлено.</w:t>
      </w:r>
    </w:p>
    <w:p w14:paraId="069D19B5" w14:textId="77777777" w:rsidR="00FA4680" w:rsidRPr="00C17FC2" w:rsidRDefault="00FA4680" w:rsidP="007D62FA">
      <w:pPr>
        <w:spacing w:after="0" w:line="240" w:lineRule="auto"/>
        <w:ind w:firstLine="709"/>
        <w:contextualSpacing/>
        <w:jc w:val="both"/>
        <w:rPr>
          <w:rFonts w:ascii="Times New Roman" w:eastAsia="Times New Roman" w:hAnsi="Times New Roman" w:cs="Times New Roman"/>
          <w:sz w:val="28"/>
          <w:szCs w:val="28"/>
          <w:lang w:eastAsia="ru-RU"/>
        </w:rPr>
      </w:pPr>
    </w:p>
    <w:p w14:paraId="53EFEC5A" w14:textId="77777777" w:rsidR="00FA4680" w:rsidRPr="00C17FC2" w:rsidRDefault="00FA4680" w:rsidP="007D62FA">
      <w:pPr>
        <w:tabs>
          <w:tab w:val="left" w:pos="630"/>
        </w:tabs>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правильности начисления и выплаты заработной платы (выборочно)</w:t>
      </w:r>
    </w:p>
    <w:p w14:paraId="364B09FE" w14:textId="77777777" w:rsidR="00FA4680" w:rsidRPr="00C17FC2" w:rsidRDefault="00FA4680" w:rsidP="007D62FA">
      <w:pPr>
        <w:tabs>
          <w:tab w:val="left" w:pos="630"/>
        </w:tabs>
        <w:spacing w:after="0" w:line="240" w:lineRule="auto"/>
        <w:jc w:val="center"/>
        <w:rPr>
          <w:rFonts w:ascii="Times New Roman" w:eastAsia="Times New Roman" w:hAnsi="Times New Roman" w:cs="Times New Roman"/>
          <w:b/>
          <w:sz w:val="28"/>
          <w:szCs w:val="28"/>
          <w:u w:val="single"/>
          <w:lang w:eastAsia="ru-RU"/>
        </w:rPr>
      </w:pPr>
    </w:p>
    <w:p w14:paraId="77CB322E" w14:textId="03D3168A" w:rsidR="00FA4680" w:rsidRPr="00C17FC2" w:rsidRDefault="00FA4680" w:rsidP="007D62FA">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Начисление и выплата заработной платы в проверяемом периоде  Министерством производилась на основании Закона РИ от 28.02.2007 г. №</w:t>
      </w:r>
      <w:r w:rsidR="00B719F1">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6 -РЗ «О денежном содержании лиц, замещающих государственные должности и должности государственной гражданской службы Республики Ингушетия» и Постановления Правительства РИ от 07.05.2018 г. №</w:t>
      </w:r>
      <w:r w:rsidR="002B31AC">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78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w:t>
      </w:r>
      <w:r w:rsidR="002B31AC">
        <w:rPr>
          <w:rFonts w:ascii="Times New Roman" w:eastAsia="Calibri" w:hAnsi="Times New Roman" w:cs="Times New Roman"/>
          <w:sz w:val="28"/>
          <w:szCs w:val="28"/>
          <w:lang w:eastAsia="ru-RU"/>
        </w:rPr>
        <w:t xml:space="preserve"> </w:t>
      </w:r>
      <w:r w:rsidRPr="00C17FC2">
        <w:rPr>
          <w:rFonts w:ascii="Times New Roman" w:eastAsia="Calibri" w:hAnsi="Times New Roman" w:cs="Times New Roman"/>
          <w:sz w:val="28"/>
          <w:szCs w:val="28"/>
          <w:lang w:eastAsia="ru-RU"/>
        </w:rPr>
        <w:t xml:space="preserve"> штатного расписания.</w:t>
      </w:r>
    </w:p>
    <w:p w14:paraId="606F19B3" w14:textId="2450F908" w:rsidR="002B31AC" w:rsidRDefault="00FA4680" w:rsidP="00E267EF">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 xml:space="preserve">В </w:t>
      </w:r>
      <w:r w:rsidR="00D61451">
        <w:rPr>
          <w:rFonts w:ascii="Times New Roman" w:eastAsia="Calibri" w:hAnsi="Times New Roman" w:cs="Times New Roman"/>
          <w:sz w:val="28"/>
          <w:szCs w:val="28"/>
          <w:lang w:eastAsia="ru-RU"/>
        </w:rPr>
        <w:t>2022 году</w:t>
      </w:r>
      <w:r w:rsidRPr="00C17FC2">
        <w:rPr>
          <w:rFonts w:ascii="Times New Roman" w:eastAsia="Calibri" w:hAnsi="Times New Roman" w:cs="Times New Roman"/>
          <w:sz w:val="28"/>
          <w:szCs w:val="28"/>
          <w:lang w:eastAsia="ru-RU"/>
        </w:rPr>
        <w:t xml:space="preserve"> утверждено Положение о порядке оплаты труда и материальном стимулировании государственных гражданских служащих Министерства. </w:t>
      </w:r>
    </w:p>
    <w:p w14:paraId="470EE93C" w14:textId="5E033820" w:rsidR="00FA4680" w:rsidRPr="00C17FC2" w:rsidRDefault="00E267EF" w:rsidP="00CB6FE5">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w:t>
      </w:r>
      <w:r w:rsidRPr="00C17FC2">
        <w:rPr>
          <w:rFonts w:ascii="Times New Roman" w:eastAsia="Calibri" w:hAnsi="Times New Roman" w:cs="Times New Roman"/>
          <w:sz w:val="28"/>
          <w:szCs w:val="28"/>
          <w:lang w:eastAsia="ru-RU"/>
        </w:rPr>
        <w:t xml:space="preserve">огласно </w:t>
      </w:r>
      <w:r>
        <w:rPr>
          <w:rFonts w:ascii="Times New Roman" w:eastAsia="Calibri" w:hAnsi="Times New Roman" w:cs="Times New Roman"/>
          <w:sz w:val="28"/>
          <w:szCs w:val="28"/>
          <w:lang w:eastAsia="ru-RU"/>
        </w:rPr>
        <w:t>утвержденному ш</w:t>
      </w:r>
      <w:r w:rsidRPr="00C17FC2">
        <w:rPr>
          <w:rFonts w:ascii="Times New Roman" w:eastAsia="Calibri" w:hAnsi="Times New Roman" w:cs="Times New Roman"/>
          <w:sz w:val="28"/>
          <w:szCs w:val="28"/>
          <w:lang w:eastAsia="ru-RU"/>
        </w:rPr>
        <w:t>татно</w:t>
      </w:r>
      <w:r>
        <w:rPr>
          <w:rFonts w:ascii="Times New Roman" w:eastAsia="Calibri" w:hAnsi="Times New Roman" w:cs="Times New Roman"/>
          <w:sz w:val="28"/>
          <w:szCs w:val="28"/>
          <w:lang w:eastAsia="ru-RU"/>
        </w:rPr>
        <w:t>му</w:t>
      </w:r>
      <w:r w:rsidRPr="00C17FC2">
        <w:rPr>
          <w:rFonts w:ascii="Times New Roman" w:eastAsia="Calibri" w:hAnsi="Times New Roman" w:cs="Times New Roman"/>
          <w:sz w:val="28"/>
          <w:szCs w:val="28"/>
          <w:lang w:eastAsia="ru-RU"/>
        </w:rPr>
        <w:t xml:space="preserve"> расписани</w:t>
      </w:r>
      <w:r>
        <w:rPr>
          <w:rFonts w:ascii="Times New Roman" w:eastAsia="Calibri" w:hAnsi="Times New Roman" w:cs="Times New Roman"/>
          <w:sz w:val="28"/>
          <w:szCs w:val="28"/>
          <w:lang w:eastAsia="ru-RU"/>
        </w:rPr>
        <w:t>ю,</w:t>
      </w:r>
      <w:r w:rsidR="00FA4680" w:rsidRPr="00C17FC2">
        <w:rPr>
          <w:rFonts w:ascii="Times New Roman" w:eastAsia="Calibri" w:hAnsi="Times New Roman" w:cs="Times New Roman"/>
          <w:sz w:val="28"/>
          <w:szCs w:val="28"/>
          <w:lang w:eastAsia="ru-RU"/>
        </w:rPr>
        <w:t xml:space="preserve"> штатн</w:t>
      </w:r>
      <w:r>
        <w:rPr>
          <w:rFonts w:ascii="Times New Roman" w:eastAsia="Calibri" w:hAnsi="Times New Roman" w:cs="Times New Roman"/>
          <w:sz w:val="28"/>
          <w:szCs w:val="28"/>
          <w:lang w:eastAsia="ru-RU"/>
        </w:rPr>
        <w:t>ая</w:t>
      </w:r>
      <w:r w:rsidR="00FA4680" w:rsidRPr="00C17FC2">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численность</w:t>
      </w:r>
      <w:r w:rsidR="00FA4680" w:rsidRPr="00C17FC2">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на начало 2022 года</w:t>
      </w:r>
      <w:r w:rsidR="00FA4680" w:rsidRPr="00C17FC2">
        <w:rPr>
          <w:rFonts w:ascii="Times New Roman" w:eastAsia="Calibri" w:hAnsi="Times New Roman" w:cs="Times New Roman"/>
          <w:sz w:val="28"/>
          <w:szCs w:val="28"/>
          <w:lang w:eastAsia="ru-RU"/>
        </w:rPr>
        <w:t xml:space="preserve"> составил</w:t>
      </w:r>
      <w:r>
        <w:rPr>
          <w:rFonts w:ascii="Times New Roman" w:eastAsia="Calibri" w:hAnsi="Times New Roman" w:cs="Times New Roman"/>
          <w:sz w:val="28"/>
          <w:szCs w:val="28"/>
          <w:lang w:eastAsia="ru-RU"/>
        </w:rPr>
        <w:t>а</w:t>
      </w:r>
      <w:r w:rsidR="00FA4680" w:rsidRPr="00C17FC2">
        <w:rPr>
          <w:rFonts w:ascii="Times New Roman" w:eastAsia="Calibri" w:hAnsi="Times New Roman" w:cs="Times New Roman"/>
          <w:sz w:val="28"/>
          <w:szCs w:val="28"/>
          <w:lang w:eastAsia="ru-RU"/>
        </w:rPr>
        <w:t xml:space="preserve"> 31 ед</w:t>
      </w:r>
      <w:r w:rsidR="002B31AC">
        <w:rPr>
          <w:rFonts w:ascii="Times New Roman" w:eastAsia="Calibri" w:hAnsi="Times New Roman" w:cs="Times New Roman"/>
          <w:sz w:val="28"/>
          <w:szCs w:val="28"/>
          <w:lang w:eastAsia="ru-RU"/>
        </w:rPr>
        <w:t>иниц</w:t>
      </w:r>
      <w:r>
        <w:rPr>
          <w:rFonts w:ascii="Times New Roman" w:eastAsia="Calibri" w:hAnsi="Times New Roman" w:cs="Times New Roman"/>
          <w:sz w:val="28"/>
          <w:szCs w:val="28"/>
          <w:lang w:eastAsia="ru-RU"/>
        </w:rPr>
        <w:t>, на конец 2022 года -30 единиц</w:t>
      </w:r>
      <w:r w:rsidR="00FA4680" w:rsidRPr="00C17FC2">
        <w:rPr>
          <w:rFonts w:ascii="Times New Roman" w:eastAsia="Calibri" w:hAnsi="Times New Roman" w:cs="Times New Roman"/>
          <w:sz w:val="28"/>
          <w:szCs w:val="28"/>
          <w:lang w:eastAsia="ru-RU"/>
        </w:rPr>
        <w:t xml:space="preserve"> (измен</w:t>
      </w:r>
      <w:r>
        <w:rPr>
          <w:rFonts w:ascii="Times New Roman" w:eastAsia="Calibri" w:hAnsi="Times New Roman" w:cs="Times New Roman"/>
          <w:sz w:val="28"/>
          <w:szCs w:val="28"/>
          <w:lang w:eastAsia="ru-RU"/>
        </w:rPr>
        <w:t>ения вносились</w:t>
      </w:r>
      <w:r w:rsidR="00FA4680" w:rsidRPr="00C17FC2">
        <w:rPr>
          <w:rFonts w:ascii="Times New Roman" w:eastAsia="Calibri" w:hAnsi="Times New Roman" w:cs="Times New Roman"/>
          <w:sz w:val="28"/>
          <w:szCs w:val="28"/>
          <w:lang w:eastAsia="ru-RU"/>
        </w:rPr>
        <w:t xml:space="preserve"> 4 раза).</w:t>
      </w:r>
    </w:p>
    <w:p w14:paraId="2216875A" w14:textId="3E1881BD" w:rsidR="00FA4680" w:rsidRPr="00C17FC2" w:rsidRDefault="00FA4680" w:rsidP="007D62FA">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Фонд оплаты труда в проверяемом периоде, в соответствии с расшифровкой к бюджетной смете составил 16</w:t>
      </w:r>
      <w:r w:rsidR="002B31AC">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905,5 тыс. руб</w:t>
      </w:r>
      <w:r w:rsidR="002B31AC">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из которых заработная плата </w:t>
      </w:r>
      <w:r w:rsidR="002B31AC">
        <w:rPr>
          <w:rFonts w:ascii="Times New Roman" w:eastAsia="Calibri" w:hAnsi="Times New Roman" w:cs="Times New Roman"/>
          <w:sz w:val="28"/>
          <w:szCs w:val="28"/>
          <w:lang w:eastAsia="ru-RU"/>
        </w:rPr>
        <w:t>–</w:t>
      </w:r>
      <w:r w:rsidRPr="00C17FC2">
        <w:rPr>
          <w:rFonts w:ascii="Times New Roman" w:eastAsia="Calibri" w:hAnsi="Times New Roman" w:cs="Times New Roman"/>
          <w:sz w:val="28"/>
          <w:szCs w:val="28"/>
          <w:lang w:eastAsia="ru-RU"/>
        </w:rPr>
        <w:t xml:space="preserve"> 12</w:t>
      </w:r>
      <w:r w:rsidR="002B31AC">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470,2 тыс. руб</w:t>
      </w:r>
      <w:r w:rsidR="002B31AC">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начисление на выплаты по оплате труда </w:t>
      </w:r>
      <w:r w:rsidR="002B31AC">
        <w:rPr>
          <w:rFonts w:ascii="Times New Roman" w:eastAsia="Calibri" w:hAnsi="Times New Roman" w:cs="Times New Roman"/>
          <w:sz w:val="28"/>
          <w:szCs w:val="28"/>
          <w:lang w:eastAsia="ru-RU"/>
        </w:rPr>
        <w:t>–</w:t>
      </w:r>
      <w:r w:rsidRPr="00C17FC2">
        <w:rPr>
          <w:rFonts w:ascii="Times New Roman" w:eastAsia="Calibri" w:hAnsi="Times New Roman" w:cs="Times New Roman"/>
          <w:sz w:val="28"/>
          <w:szCs w:val="28"/>
          <w:lang w:eastAsia="ru-RU"/>
        </w:rPr>
        <w:t xml:space="preserve"> 4</w:t>
      </w:r>
      <w:r w:rsidR="002B31AC">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435,3 тыс. руб</w:t>
      </w:r>
      <w:r w:rsidR="002B31AC">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w:t>
      </w:r>
    </w:p>
    <w:p w14:paraId="7972E637" w14:textId="09A7DB9A" w:rsidR="00FA4680" w:rsidRPr="00C17FC2" w:rsidRDefault="00FA4680" w:rsidP="00CB6FE5">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 xml:space="preserve">Согласно расчетно-платежным ведомостям за 2022 год, общий объем начислений сотрудникам </w:t>
      </w:r>
      <w:r w:rsidR="00E267EF">
        <w:rPr>
          <w:rFonts w:ascii="Times New Roman" w:eastAsia="Calibri" w:hAnsi="Times New Roman" w:cs="Times New Roman"/>
          <w:sz w:val="28"/>
          <w:szCs w:val="28"/>
          <w:lang w:eastAsia="ru-RU"/>
        </w:rPr>
        <w:t xml:space="preserve">Министерства </w:t>
      </w:r>
      <w:r w:rsidRPr="00C17FC2">
        <w:rPr>
          <w:rFonts w:ascii="Times New Roman" w:eastAsia="Calibri" w:hAnsi="Times New Roman" w:cs="Times New Roman"/>
          <w:sz w:val="28"/>
          <w:szCs w:val="28"/>
          <w:lang w:eastAsia="ru-RU"/>
        </w:rPr>
        <w:t>составил 16</w:t>
      </w:r>
      <w:r w:rsidR="00E267EF">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905,4 тыс. руб</w:t>
      </w:r>
      <w:r w:rsidR="00E267EF">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что не превышает установленный </w:t>
      </w:r>
      <w:r w:rsidR="00E267EF">
        <w:rPr>
          <w:rFonts w:ascii="Times New Roman" w:eastAsia="Calibri" w:hAnsi="Times New Roman" w:cs="Times New Roman"/>
          <w:sz w:val="28"/>
          <w:szCs w:val="28"/>
          <w:lang w:eastAsia="ru-RU"/>
        </w:rPr>
        <w:t>ф</w:t>
      </w:r>
      <w:r w:rsidR="00E267EF" w:rsidRPr="00E267EF">
        <w:rPr>
          <w:rFonts w:ascii="Times New Roman" w:eastAsia="Calibri" w:hAnsi="Times New Roman" w:cs="Times New Roman"/>
          <w:sz w:val="28"/>
          <w:szCs w:val="28"/>
          <w:lang w:eastAsia="ru-RU"/>
        </w:rPr>
        <w:t>онд оплаты труда</w:t>
      </w:r>
      <w:r w:rsidRPr="00C17FC2">
        <w:rPr>
          <w:rFonts w:ascii="Times New Roman" w:eastAsia="Calibri" w:hAnsi="Times New Roman" w:cs="Times New Roman"/>
          <w:sz w:val="28"/>
          <w:szCs w:val="28"/>
          <w:lang w:eastAsia="ru-RU"/>
        </w:rPr>
        <w:t>.</w:t>
      </w:r>
      <w:r w:rsidR="00CB6FE5">
        <w:rPr>
          <w:rFonts w:ascii="Times New Roman" w:eastAsia="Calibri" w:hAnsi="Times New Roman" w:cs="Times New Roman"/>
          <w:sz w:val="28"/>
          <w:szCs w:val="28"/>
          <w:lang w:eastAsia="ru-RU"/>
        </w:rPr>
        <w:t xml:space="preserve"> </w:t>
      </w:r>
      <w:r w:rsidRPr="00C17FC2">
        <w:rPr>
          <w:rFonts w:ascii="Times New Roman" w:eastAsia="Calibri" w:hAnsi="Times New Roman" w:cs="Times New Roman"/>
          <w:sz w:val="28"/>
          <w:szCs w:val="28"/>
          <w:lang w:eastAsia="ru-RU"/>
        </w:rPr>
        <w:t xml:space="preserve">В ходе выборочной проверки правильности выплаты материальной помощи нарушений не выявлено. </w:t>
      </w:r>
    </w:p>
    <w:p w14:paraId="47F6CFC7" w14:textId="77777777" w:rsidR="00FA4680" w:rsidRPr="00C17FC2" w:rsidRDefault="00FA4680" w:rsidP="007D62FA">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На основании приказов Министра в проверяемом периоде было произведено 2 отзыва сотрудников с ежегодного оплачиваемого отпуска.</w:t>
      </w:r>
    </w:p>
    <w:p w14:paraId="628DF29D" w14:textId="2A748B2C" w:rsidR="00FA4680" w:rsidRPr="00C17FC2" w:rsidRDefault="00FA4680" w:rsidP="007D62FA">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В соответствии со ст</w:t>
      </w:r>
      <w:r w:rsidR="00CB6FE5">
        <w:rPr>
          <w:rFonts w:ascii="Times New Roman" w:eastAsia="Calibri" w:hAnsi="Times New Roman" w:cs="Times New Roman"/>
          <w:sz w:val="28"/>
          <w:szCs w:val="28"/>
          <w:lang w:eastAsia="ru-RU"/>
        </w:rPr>
        <w:t>атьей</w:t>
      </w:r>
      <w:r w:rsidRPr="00C17FC2">
        <w:rPr>
          <w:rFonts w:ascii="Times New Roman" w:eastAsia="Calibri" w:hAnsi="Times New Roman" w:cs="Times New Roman"/>
          <w:sz w:val="28"/>
          <w:szCs w:val="28"/>
          <w:lang w:eastAsia="ru-RU"/>
        </w:rPr>
        <w:t xml:space="preserve"> 125 Т</w:t>
      </w:r>
      <w:r w:rsidR="00CB6FE5">
        <w:rPr>
          <w:rFonts w:ascii="Times New Roman" w:eastAsia="Calibri" w:hAnsi="Times New Roman" w:cs="Times New Roman"/>
          <w:sz w:val="28"/>
          <w:szCs w:val="28"/>
          <w:lang w:eastAsia="ru-RU"/>
        </w:rPr>
        <w:t>рудового Кодекса</w:t>
      </w:r>
      <w:r w:rsidRPr="00C17FC2">
        <w:rPr>
          <w:rFonts w:ascii="Times New Roman" w:eastAsia="Calibri" w:hAnsi="Times New Roman" w:cs="Times New Roman"/>
          <w:sz w:val="28"/>
          <w:szCs w:val="28"/>
          <w:lang w:eastAsia="ru-RU"/>
        </w:rPr>
        <w:t xml:space="preserve"> РФ при отзыве сотрудника из ежегодного оплачиваемого отпуска часть неиспользованного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w:t>
      </w:r>
      <w:r w:rsidR="00534E9A">
        <w:rPr>
          <w:rFonts w:ascii="Times New Roman" w:eastAsia="Calibri" w:hAnsi="Times New Roman" w:cs="Times New Roman"/>
          <w:sz w:val="28"/>
          <w:szCs w:val="28"/>
          <w:lang w:eastAsia="ru-RU"/>
        </w:rPr>
        <w:t>С</w:t>
      </w:r>
      <w:r w:rsidRPr="00C17FC2">
        <w:rPr>
          <w:rFonts w:ascii="Times New Roman" w:eastAsia="Calibri" w:hAnsi="Times New Roman" w:cs="Times New Roman"/>
          <w:sz w:val="28"/>
          <w:szCs w:val="28"/>
          <w:lang w:eastAsia="ru-RU"/>
        </w:rPr>
        <w:t>огласно ч</w:t>
      </w:r>
      <w:r w:rsidR="00534E9A">
        <w:rPr>
          <w:rFonts w:ascii="Times New Roman" w:eastAsia="Calibri" w:hAnsi="Times New Roman" w:cs="Times New Roman"/>
          <w:sz w:val="28"/>
          <w:szCs w:val="28"/>
          <w:lang w:eastAsia="ru-RU"/>
        </w:rPr>
        <w:t>асти</w:t>
      </w:r>
      <w:r w:rsidRPr="00C17FC2">
        <w:rPr>
          <w:rFonts w:ascii="Times New Roman" w:eastAsia="Calibri" w:hAnsi="Times New Roman" w:cs="Times New Roman"/>
          <w:sz w:val="28"/>
          <w:szCs w:val="28"/>
          <w:lang w:eastAsia="ru-RU"/>
        </w:rPr>
        <w:t xml:space="preserve"> 1 ст</w:t>
      </w:r>
      <w:r w:rsidR="00534E9A">
        <w:rPr>
          <w:rFonts w:ascii="Times New Roman" w:eastAsia="Calibri" w:hAnsi="Times New Roman" w:cs="Times New Roman"/>
          <w:sz w:val="28"/>
          <w:szCs w:val="28"/>
          <w:lang w:eastAsia="ru-RU"/>
        </w:rPr>
        <w:t>атьи</w:t>
      </w:r>
      <w:r w:rsidRPr="00C17FC2">
        <w:rPr>
          <w:rFonts w:ascii="Times New Roman" w:eastAsia="Calibri" w:hAnsi="Times New Roman" w:cs="Times New Roman"/>
          <w:sz w:val="28"/>
          <w:szCs w:val="28"/>
          <w:lang w:eastAsia="ru-RU"/>
        </w:rPr>
        <w:t xml:space="preserve"> 125 </w:t>
      </w:r>
      <w:r w:rsidR="00534E9A" w:rsidRPr="00534E9A">
        <w:rPr>
          <w:rFonts w:ascii="Times New Roman" w:eastAsia="Calibri" w:hAnsi="Times New Roman" w:cs="Times New Roman"/>
          <w:sz w:val="28"/>
          <w:szCs w:val="28"/>
          <w:lang w:eastAsia="ru-RU"/>
        </w:rPr>
        <w:t xml:space="preserve">Трудового Кодекса </w:t>
      </w:r>
      <w:r w:rsidRPr="00C17FC2">
        <w:rPr>
          <w:rFonts w:ascii="Times New Roman" w:eastAsia="Calibri" w:hAnsi="Times New Roman" w:cs="Times New Roman"/>
          <w:sz w:val="28"/>
          <w:szCs w:val="28"/>
          <w:lang w:eastAsia="ru-RU"/>
        </w:rPr>
        <w:t>РФ хотя бы одна из частей этого отпуска должна быть не менее 14 календарных дней.</w:t>
      </w:r>
    </w:p>
    <w:p w14:paraId="46384259" w14:textId="77777777" w:rsidR="00534E9A" w:rsidRDefault="00FA4680" w:rsidP="00534E9A">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 xml:space="preserve">В нарушение </w:t>
      </w:r>
      <w:r w:rsidR="00534E9A" w:rsidRPr="00534E9A">
        <w:rPr>
          <w:rFonts w:ascii="Times New Roman" w:eastAsia="Calibri" w:hAnsi="Times New Roman" w:cs="Times New Roman"/>
          <w:sz w:val="28"/>
          <w:szCs w:val="28"/>
          <w:lang w:eastAsia="ru-RU"/>
        </w:rPr>
        <w:t>Трудового</w:t>
      </w:r>
      <w:r w:rsidR="00534E9A">
        <w:rPr>
          <w:rFonts w:ascii="Times New Roman" w:eastAsia="Calibri" w:hAnsi="Times New Roman" w:cs="Times New Roman"/>
          <w:sz w:val="28"/>
          <w:szCs w:val="28"/>
          <w:lang w:eastAsia="ru-RU"/>
        </w:rPr>
        <w:t xml:space="preserve"> Кодекса</w:t>
      </w:r>
      <w:r w:rsidRPr="00C17FC2">
        <w:rPr>
          <w:rFonts w:ascii="Times New Roman" w:eastAsia="Calibri" w:hAnsi="Times New Roman" w:cs="Times New Roman"/>
          <w:sz w:val="28"/>
          <w:szCs w:val="28"/>
          <w:lang w:eastAsia="ru-RU"/>
        </w:rPr>
        <w:t xml:space="preserve"> РФ</w:t>
      </w:r>
      <w:r w:rsidR="00534E9A">
        <w:rPr>
          <w:rFonts w:ascii="Times New Roman" w:eastAsia="Calibri" w:hAnsi="Times New Roman" w:cs="Times New Roman"/>
          <w:sz w:val="28"/>
          <w:szCs w:val="28"/>
          <w:lang w:eastAsia="ru-RU"/>
        </w:rPr>
        <w:t>,</w:t>
      </w:r>
      <w:r w:rsidRPr="00C17FC2">
        <w:rPr>
          <w:rFonts w:ascii="Times New Roman" w:eastAsia="Calibri" w:hAnsi="Times New Roman" w:cs="Times New Roman"/>
          <w:sz w:val="28"/>
          <w:szCs w:val="28"/>
          <w:lang w:eastAsia="ru-RU"/>
        </w:rPr>
        <w:t xml:space="preserve"> в Министерстве за одни и те же периоды оплачены отпускные и заработная плата некоторым сотрудникам</w:t>
      </w:r>
      <w:r w:rsidR="00534E9A">
        <w:rPr>
          <w:rFonts w:ascii="Times New Roman" w:eastAsia="Calibri" w:hAnsi="Times New Roman" w:cs="Times New Roman"/>
          <w:sz w:val="28"/>
          <w:szCs w:val="28"/>
          <w:lang w:eastAsia="ru-RU"/>
        </w:rPr>
        <w:t>, в</w:t>
      </w:r>
      <w:r w:rsidRPr="00C17FC2">
        <w:rPr>
          <w:rFonts w:ascii="Times New Roman" w:eastAsia="Calibri" w:hAnsi="Times New Roman" w:cs="Times New Roman"/>
          <w:sz w:val="28"/>
          <w:szCs w:val="28"/>
          <w:lang w:eastAsia="ru-RU"/>
        </w:rPr>
        <w:t xml:space="preserve"> результате неправомерно начисленная сумма составила 45,3 тыс. руб</w:t>
      </w:r>
      <w:r w:rsidR="00534E9A">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(подлежит восстановлению за счет виновных лиц)</w:t>
      </w:r>
      <w:r w:rsidR="00534E9A">
        <w:rPr>
          <w:rFonts w:ascii="Times New Roman" w:eastAsia="Calibri" w:hAnsi="Times New Roman" w:cs="Times New Roman"/>
          <w:sz w:val="28"/>
          <w:szCs w:val="28"/>
          <w:lang w:eastAsia="ru-RU"/>
        </w:rPr>
        <w:t>.</w:t>
      </w:r>
    </w:p>
    <w:p w14:paraId="0BCEDD0D" w14:textId="77777777" w:rsidR="00FA4680" w:rsidRPr="00C17FC2" w:rsidRDefault="00FA4680" w:rsidP="007D62FA">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В проверяемом периоде авансовые отчеты не составлялись и не представлялись.</w:t>
      </w:r>
    </w:p>
    <w:p w14:paraId="1A02EAEE" w14:textId="7D1044EC" w:rsidR="00FA4680" w:rsidRPr="00C17FC2" w:rsidRDefault="00534E9A" w:rsidP="007D62FA">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Н</w:t>
      </w:r>
      <w:r w:rsidR="00FA4680" w:rsidRPr="00C17FC2">
        <w:rPr>
          <w:rFonts w:ascii="Times New Roman" w:eastAsia="Calibri" w:hAnsi="Times New Roman" w:cs="Times New Roman"/>
          <w:sz w:val="28"/>
          <w:szCs w:val="28"/>
          <w:lang w:eastAsia="ru-RU"/>
        </w:rPr>
        <w:t>а начало проверяемого периода имеется кредиторская задолженность перед работниками Министерства по подотчетным суммам в размере 820,4 тыс. руб</w:t>
      </w:r>
      <w:r>
        <w:rPr>
          <w:rFonts w:ascii="Times New Roman" w:eastAsia="Calibri" w:hAnsi="Times New Roman" w:cs="Times New Roman"/>
          <w:sz w:val="28"/>
          <w:szCs w:val="28"/>
          <w:lang w:eastAsia="ru-RU"/>
        </w:rPr>
        <w:t>лей</w:t>
      </w:r>
      <w:r w:rsidR="00FA4680" w:rsidRPr="00C17FC2">
        <w:rPr>
          <w:rFonts w:ascii="Times New Roman" w:eastAsia="Calibri" w:hAnsi="Times New Roman" w:cs="Times New Roman"/>
          <w:sz w:val="28"/>
          <w:szCs w:val="28"/>
          <w:lang w:eastAsia="ru-RU"/>
        </w:rPr>
        <w:t>. Данная задолженность образовалась в предыдущие периоды за счет неполного исполнения республиканским бюджетом своих обязательств согласно бюджетной росписи по соответствующим финансовым периодам. На конец проверяемого периода кредиторская задолженность уменьшилась на 752,3 тыс. руб</w:t>
      </w:r>
      <w:r>
        <w:rPr>
          <w:rFonts w:ascii="Times New Roman" w:eastAsia="Calibri" w:hAnsi="Times New Roman" w:cs="Times New Roman"/>
          <w:sz w:val="28"/>
          <w:szCs w:val="28"/>
          <w:lang w:eastAsia="ru-RU"/>
        </w:rPr>
        <w:t>лей</w:t>
      </w:r>
      <w:r w:rsidR="00FA4680" w:rsidRPr="00C17FC2">
        <w:rPr>
          <w:rFonts w:ascii="Times New Roman" w:eastAsia="Calibri" w:hAnsi="Times New Roman" w:cs="Times New Roman"/>
          <w:sz w:val="28"/>
          <w:szCs w:val="28"/>
          <w:lang w:eastAsia="ru-RU"/>
        </w:rPr>
        <w:t xml:space="preserve"> и составила 68,1 тыс. руб</w:t>
      </w:r>
      <w:r>
        <w:rPr>
          <w:rFonts w:ascii="Times New Roman" w:eastAsia="Calibri" w:hAnsi="Times New Roman" w:cs="Times New Roman"/>
          <w:sz w:val="28"/>
          <w:szCs w:val="28"/>
          <w:lang w:eastAsia="ru-RU"/>
        </w:rPr>
        <w:t>лей</w:t>
      </w:r>
      <w:r w:rsidR="00FA4680" w:rsidRPr="00C17FC2">
        <w:rPr>
          <w:rFonts w:ascii="Times New Roman" w:eastAsia="Calibri" w:hAnsi="Times New Roman" w:cs="Times New Roman"/>
          <w:sz w:val="28"/>
          <w:szCs w:val="28"/>
          <w:lang w:eastAsia="ru-RU"/>
        </w:rPr>
        <w:t>.</w:t>
      </w:r>
    </w:p>
    <w:p w14:paraId="7CFB7091" w14:textId="77777777" w:rsidR="00FA4680" w:rsidRPr="00C17FC2" w:rsidRDefault="00FA4680" w:rsidP="007D62FA">
      <w:pPr>
        <w:spacing w:after="0" w:line="240" w:lineRule="auto"/>
        <w:ind w:firstLine="709"/>
        <w:jc w:val="both"/>
        <w:rPr>
          <w:rFonts w:ascii="Times New Roman" w:eastAsia="Calibri" w:hAnsi="Times New Roman" w:cs="Times New Roman"/>
          <w:sz w:val="28"/>
          <w:szCs w:val="28"/>
          <w:lang w:eastAsia="ru-RU"/>
        </w:rPr>
      </w:pPr>
    </w:p>
    <w:p w14:paraId="551A6F26" w14:textId="1A377DB9" w:rsidR="00FA4680" w:rsidRPr="00C17FC2" w:rsidRDefault="00FA4680" w:rsidP="007D62FA">
      <w:pPr>
        <w:spacing w:after="0" w:line="240" w:lineRule="auto"/>
        <w:jc w:val="center"/>
        <w:rPr>
          <w:rFonts w:ascii="Times New Roman" w:eastAsia="Calibri" w:hAnsi="Times New Roman" w:cs="Times New Roman"/>
          <w:b/>
          <w:bCs/>
          <w:sz w:val="28"/>
          <w:szCs w:val="28"/>
          <w:lang w:eastAsia="ru-RU"/>
        </w:rPr>
      </w:pPr>
      <w:r w:rsidRPr="00C17FC2">
        <w:rPr>
          <w:rFonts w:ascii="Times New Roman" w:eastAsia="Calibri" w:hAnsi="Times New Roman" w:cs="Times New Roman"/>
          <w:b/>
          <w:bCs/>
          <w:sz w:val="28"/>
          <w:szCs w:val="28"/>
          <w:lang w:eastAsia="ru-RU"/>
        </w:rPr>
        <w:t>Проверка вопросов соблюдения требований законодательства при расходовании бюджетных средств на капитальное строительство, ремонт, реконструкцию по объектам, заказчиком - застройщиком которых является Министерство автомобильных дорог и содержание автомобильных дорог</w:t>
      </w:r>
    </w:p>
    <w:p w14:paraId="7226E409" w14:textId="77777777" w:rsidR="00FA4680" w:rsidRPr="00C17FC2" w:rsidRDefault="00FA4680" w:rsidP="007D62FA">
      <w:pPr>
        <w:spacing w:after="0" w:line="240" w:lineRule="auto"/>
        <w:jc w:val="both"/>
        <w:rPr>
          <w:rFonts w:ascii="Times New Roman" w:eastAsia="Calibri" w:hAnsi="Times New Roman" w:cs="Times New Roman"/>
          <w:sz w:val="28"/>
          <w:szCs w:val="28"/>
          <w:lang w:eastAsia="ru-RU"/>
        </w:rPr>
      </w:pPr>
    </w:p>
    <w:p w14:paraId="5907284D" w14:textId="6B26A7A8" w:rsidR="00FA4680" w:rsidRPr="002569B4" w:rsidRDefault="00FA4680" w:rsidP="007D62FA">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В соответствии с Распоряжением Правительства РИ от 28</w:t>
      </w:r>
      <w:r w:rsidR="005344CF">
        <w:rPr>
          <w:rFonts w:ascii="Times New Roman" w:eastAsia="Calibri" w:hAnsi="Times New Roman" w:cs="Times New Roman"/>
          <w:sz w:val="28"/>
          <w:szCs w:val="28"/>
          <w:lang w:eastAsia="ru-RU"/>
        </w:rPr>
        <w:t>.01.</w:t>
      </w:r>
      <w:r w:rsidRPr="00C17FC2">
        <w:rPr>
          <w:rFonts w:ascii="Times New Roman" w:eastAsia="Calibri" w:hAnsi="Times New Roman" w:cs="Times New Roman"/>
          <w:sz w:val="28"/>
          <w:szCs w:val="28"/>
          <w:lang w:eastAsia="ru-RU"/>
        </w:rPr>
        <w:t>2022 г. №</w:t>
      </w:r>
      <w:r w:rsidR="005344CF">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33-р «О распределении бюджетных ассигнований дорожного фонда РИ на 2022 год и на плановый период 2023-2024 гг.» (в ред</w:t>
      </w:r>
      <w:r w:rsidR="005344CF">
        <w:rPr>
          <w:rFonts w:ascii="Times New Roman" w:eastAsia="Calibri" w:hAnsi="Times New Roman" w:cs="Times New Roman"/>
          <w:sz w:val="28"/>
          <w:szCs w:val="28"/>
          <w:lang w:eastAsia="ru-RU"/>
        </w:rPr>
        <w:t>акции</w:t>
      </w:r>
      <w:r w:rsidRPr="00C17FC2">
        <w:rPr>
          <w:rFonts w:ascii="Times New Roman" w:eastAsia="Calibri" w:hAnsi="Times New Roman" w:cs="Times New Roman"/>
          <w:sz w:val="28"/>
          <w:szCs w:val="28"/>
          <w:lang w:eastAsia="ru-RU"/>
        </w:rPr>
        <w:t xml:space="preserve"> распоряжени</w:t>
      </w:r>
      <w:r w:rsidR="005344CF">
        <w:rPr>
          <w:rFonts w:ascii="Times New Roman" w:eastAsia="Calibri" w:hAnsi="Times New Roman" w:cs="Times New Roman"/>
          <w:sz w:val="28"/>
          <w:szCs w:val="28"/>
          <w:lang w:eastAsia="ru-RU"/>
        </w:rPr>
        <w:t>й</w:t>
      </w:r>
      <w:r w:rsidRPr="00C17FC2">
        <w:rPr>
          <w:rFonts w:ascii="Times New Roman" w:eastAsia="Calibri" w:hAnsi="Times New Roman" w:cs="Times New Roman"/>
          <w:sz w:val="28"/>
          <w:szCs w:val="28"/>
          <w:lang w:eastAsia="ru-RU"/>
        </w:rPr>
        <w:t xml:space="preserve"> Правительства </w:t>
      </w:r>
      <w:r w:rsidR="005344CF">
        <w:rPr>
          <w:rFonts w:ascii="Times New Roman" w:eastAsia="Calibri" w:hAnsi="Times New Roman" w:cs="Times New Roman"/>
          <w:sz w:val="28"/>
          <w:szCs w:val="28"/>
          <w:lang w:eastAsia="ru-RU"/>
        </w:rPr>
        <w:t>РИ</w:t>
      </w:r>
      <w:r w:rsidRPr="00C17FC2">
        <w:rPr>
          <w:rFonts w:ascii="Times New Roman" w:eastAsia="Calibri" w:hAnsi="Times New Roman" w:cs="Times New Roman"/>
          <w:sz w:val="28"/>
          <w:szCs w:val="28"/>
          <w:lang w:eastAsia="ru-RU"/>
        </w:rPr>
        <w:t xml:space="preserve"> от 25.11.2022 г</w:t>
      </w:r>
      <w:r w:rsidR="005344CF">
        <w:rPr>
          <w:rFonts w:ascii="Times New Roman" w:eastAsia="Calibri" w:hAnsi="Times New Roman" w:cs="Times New Roman"/>
          <w:sz w:val="28"/>
          <w:szCs w:val="28"/>
          <w:lang w:eastAsia="ru-RU"/>
        </w:rPr>
        <w:t>.</w:t>
      </w:r>
      <w:r w:rsidRPr="00C17FC2">
        <w:rPr>
          <w:rFonts w:ascii="Times New Roman" w:eastAsia="Calibri" w:hAnsi="Times New Roman" w:cs="Times New Roman"/>
          <w:sz w:val="28"/>
          <w:szCs w:val="28"/>
          <w:lang w:eastAsia="ru-RU"/>
        </w:rPr>
        <w:t xml:space="preserve"> №</w:t>
      </w:r>
      <w:r w:rsidR="005344CF">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588-р, от 30.12.2022</w:t>
      </w:r>
      <w:r w:rsidR="005344CF">
        <w:rPr>
          <w:rFonts w:ascii="Times New Roman" w:eastAsia="Calibri" w:hAnsi="Times New Roman" w:cs="Times New Roman"/>
          <w:sz w:val="28"/>
          <w:szCs w:val="28"/>
          <w:lang w:eastAsia="ru-RU"/>
        </w:rPr>
        <w:t xml:space="preserve"> </w:t>
      </w:r>
      <w:r w:rsidRPr="00C17FC2">
        <w:rPr>
          <w:rFonts w:ascii="Times New Roman" w:eastAsia="Calibri" w:hAnsi="Times New Roman" w:cs="Times New Roman"/>
          <w:sz w:val="28"/>
          <w:szCs w:val="28"/>
          <w:lang w:eastAsia="ru-RU"/>
        </w:rPr>
        <w:t>г. №</w:t>
      </w:r>
      <w:r w:rsidR="005344CF">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715-р) общий объем бюджетных ассигнований дорожного фонда Республики Ингушетия на 2022 год составлял 1</w:t>
      </w:r>
      <w:r w:rsidR="005344CF">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639</w:t>
      </w:r>
      <w:r w:rsidR="005344CF">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149,5 тыс. руб</w:t>
      </w:r>
      <w:r w:rsidR="005344CF">
        <w:rPr>
          <w:rFonts w:ascii="Times New Roman" w:eastAsia="Calibri" w:hAnsi="Times New Roman" w:cs="Times New Roman"/>
          <w:sz w:val="28"/>
          <w:szCs w:val="28"/>
          <w:lang w:eastAsia="ru-RU"/>
        </w:rPr>
        <w:t>лей</w:t>
      </w:r>
      <w:r w:rsidR="002569B4">
        <w:rPr>
          <w:rFonts w:ascii="Times New Roman" w:eastAsia="Calibri" w:hAnsi="Times New Roman" w:cs="Times New Roman"/>
          <w:sz w:val="28"/>
          <w:szCs w:val="28"/>
          <w:lang w:eastAsia="ru-RU"/>
        </w:rPr>
        <w:t xml:space="preserve"> с учетом средств</w:t>
      </w:r>
      <w:r w:rsidRPr="00C17FC2">
        <w:rPr>
          <w:rFonts w:ascii="Times New Roman" w:eastAsia="Calibri" w:hAnsi="Times New Roman" w:cs="Times New Roman"/>
          <w:sz w:val="28"/>
          <w:szCs w:val="28"/>
          <w:lang w:eastAsia="ru-RU"/>
        </w:rPr>
        <w:t xml:space="preserve"> на погашение кредиторской задолженности </w:t>
      </w:r>
      <w:r w:rsidR="002569B4">
        <w:rPr>
          <w:rFonts w:ascii="Times New Roman" w:eastAsia="Calibri" w:hAnsi="Times New Roman" w:cs="Times New Roman"/>
          <w:sz w:val="28"/>
          <w:szCs w:val="28"/>
          <w:lang w:eastAsia="ru-RU"/>
        </w:rPr>
        <w:t xml:space="preserve">в </w:t>
      </w:r>
      <w:r w:rsidR="002569B4" w:rsidRPr="002569B4">
        <w:rPr>
          <w:rFonts w:ascii="Times New Roman" w:eastAsia="Calibri" w:hAnsi="Times New Roman" w:cs="Times New Roman"/>
          <w:sz w:val="28"/>
          <w:szCs w:val="28"/>
          <w:lang w:eastAsia="ru-RU"/>
        </w:rPr>
        <w:t xml:space="preserve">сумме </w:t>
      </w:r>
      <w:r w:rsidRPr="002569B4">
        <w:rPr>
          <w:rFonts w:ascii="Times New Roman" w:eastAsia="Calibri" w:hAnsi="Times New Roman" w:cs="Times New Roman"/>
          <w:sz w:val="28"/>
          <w:szCs w:val="28"/>
          <w:lang w:eastAsia="ru-RU"/>
        </w:rPr>
        <w:t>308</w:t>
      </w:r>
      <w:r w:rsidR="005344CF" w:rsidRPr="002569B4">
        <w:rPr>
          <w:rFonts w:ascii="Times New Roman" w:eastAsia="Calibri" w:hAnsi="Times New Roman" w:cs="Times New Roman"/>
          <w:sz w:val="28"/>
          <w:szCs w:val="28"/>
          <w:lang w:eastAsia="ru-RU"/>
        </w:rPr>
        <w:t> </w:t>
      </w:r>
      <w:r w:rsidRPr="002569B4">
        <w:rPr>
          <w:rFonts w:ascii="Times New Roman" w:eastAsia="Calibri" w:hAnsi="Times New Roman" w:cs="Times New Roman"/>
          <w:sz w:val="28"/>
          <w:szCs w:val="28"/>
          <w:lang w:eastAsia="ru-RU"/>
        </w:rPr>
        <w:t>318,5 тыс. руб</w:t>
      </w:r>
      <w:r w:rsidR="005344CF" w:rsidRPr="002569B4">
        <w:rPr>
          <w:rFonts w:ascii="Times New Roman" w:eastAsia="Calibri" w:hAnsi="Times New Roman" w:cs="Times New Roman"/>
          <w:sz w:val="28"/>
          <w:szCs w:val="28"/>
          <w:lang w:eastAsia="ru-RU"/>
        </w:rPr>
        <w:t>лей</w:t>
      </w:r>
      <w:r w:rsidR="002569B4" w:rsidRPr="002569B4">
        <w:rPr>
          <w:rFonts w:ascii="Times New Roman" w:eastAsia="Calibri" w:hAnsi="Times New Roman" w:cs="Times New Roman"/>
          <w:sz w:val="28"/>
          <w:szCs w:val="28"/>
          <w:lang w:eastAsia="ru-RU"/>
        </w:rPr>
        <w:t>, в том числе</w:t>
      </w:r>
      <w:r w:rsidRPr="002569B4">
        <w:rPr>
          <w:rFonts w:ascii="Times New Roman" w:eastAsia="Calibri" w:hAnsi="Times New Roman" w:cs="Times New Roman"/>
          <w:sz w:val="28"/>
          <w:szCs w:val="28"/>
          <w:lang w:eastAsia="ru-RU"/>
        </w:rPr>
        <w:t>:</w:t>
      </w:r>
    </w:p>
    <w:p w14:paraId="02A1F5B5" w14:textId="2CF28F90" w:rsidR="00FA4680" w:rsidRPr="002569B4" w:rsidRDefault="00FA4680" w:rsidP="007D62FA">
      <w:pPr>
        <w:spacing w:after="0" w:line="240" w:lineRule="auto"/>
        <w:ind w:firstLine="709"/>
        <w:jc w:val="both"/>
        <w:rPr>
          <w:rFonts w:ascii="Times New Roman" w:eastAsia="Calibri" w:hAnsi="Times New Roman" w:cs="Times New Roman"/>
          <w:sz w:val="28"/>
          <w:szCs w:val="28"/>
          <w:lang w:eastAsia="ru-RU"/>
        </w:rPr>
      </w:pPr>
      <w:r w:rsidRPr="002569B4">
        <w:rPr>
          <w:rFonts w:ascii="Times New Roman" w:eastAsia="Calibri" w:hAnsi="Times New Roman" w:cs="Times New Roman"/>
          <w:sz w:val="28"/>
          <w:szCs w:val="28"/>
          <w:lang w:eastAsia="ru-RU"/>
        </w:rPr>
        <w:t>1. На строительство - 139,1 тыс. руб</w:t>
      </w:r>
      <w:bookmarkStart w:id="128" w:name="_Hlk158391534"/>
      <w:r w:rsidR="00C81C3F" w:rsidRPr="002569B4">
        <w:rPr>
          <w:rFonts w:ascii="Times New Roman" w:eastAsia="Calibri" w:hAnsi="Times New Roman" w:cs="Times New Roman"/>
          <w:sz w:val="28"/>
          <w:szCs w:val="28"/>
          <w:lang w:eastAsia="ru-RU"/>
        </w:rPr>
        <w:t>лей</w:t>
      </w:r>
      <w:bookmarkEnd w:id="128"/>
      <w:r w:rsidRPr="002569B4">
        <w:rPr>
          <w:rFonts w:ascii="Times New Roman" w:eastAsia="Calibri" w:hAnsi="Times New Roman" w:cs="Times New Roman"/>
          <w:sz w:val="28"/>
          <w:szCs w:val="28"/>
          <w:lang w:eastAsia="ru-RU"/>
        </w:rPr>
        <w:t>, из них на погашение кредиторской задолженности – 139,1 тыс. руб</w:t>
      </w:r>
      <w:r w:rsidR="00C81C3F" w:rsidRPr="002569B4">
        <w:rPr>
          <w:rFonts w:ascii="Times New Roman" w:eastAsia="Calibri" w:hAnsi="Times New Roman" w:cs="Times New Roman"/>
          <w:sz w:val="28"/>
          <w:szCs w:val="28"/>
          <w:lang w:eastAsia="ru-RU"/>
        </w:rPr>
        <w:t>лей</w:t>
      </w:r>
      <w:r w:rsidRPr="002569B4">
        <w:rPr>
          <w:rFonts w:ascii="Times New Roman" w:eastAsia="Calibri" w:hAnsi="Times New Roman" w:cs="Times New Roman"/>
          <w:sz w:val="28"/>
          <w:szCs w:val="28"/>
          <w:lang w:eastAsia="ru-RU"/>
        </w:rPr>
        <w:t>;</w:t>
      </w:r>
    </w:p>
    <w:p w14:paraId="1A5BCB2A" w14:textId="60E3E6E7" w:rsidR="00FA4680" w:rsidRPr="002569B4" w:rsidRDefault="00FA4680" w:rsidP="007D62FA">
      <w:pPr>
        <w:spacing w:after="0" w:line="240" w:lineRule="auto"/>
        <w:ind w:firstLine="709"/>
        <w:jc w:val="both"/>
        <w:rPr>
          <w:rFonts w:ascii="Times New Roman" w:eastAsia="Calibri" w:hAnsi="Times New Roman" w:cs="Times New Roman"/>
          <w:sz w:val="28"/>
          <w:szCs w:val="28"/>
          <w:lang w:eastAsia="ru-RU"/>
        </w:rPr>
      </w:pPr>
      <w:r w:rsidRPr="002569B4">
        <w:rPr>
          <w:rFonts w:ascii="Times New Roman" w:eastAsia="Calibri" w:hAnsi="Times New Roman" w:cs="Times New Roman"/>
          <w:sz w:val="28"/>
          <w:szCs w:val="28"/>
          <w:lang w:eastAsia="ru-RU"/>
        </w:rPr>
        <w:t>2. На реконструкцию – 262 294,1 тыс. руб</w:t>
      </w:r>
      <w:r w:rsidR="00C81C3F" w:rsidRPr="002569B4">
        <w:rPr>
          <w:rFonts w:ascii="Times New Roman" w:eastAsia="Calibri" w:hAnsi="Times New Roman" w:cs="Times New Roman"/>
          <w:sz w:val="28"/>
          <w:szCs w:val="28"/>
          <w:lang w:eastAsia="ru-RU"/>
        </w:rPr>
        <w:t>лей</w:t>
      </w:r>
      <w:r w:rsidRPr="002569B4">
        <w:rPr>
          <w:rFonts w:ascii="Times New Roman" w:eastAsia="Calibri" w:hAnsi="Times New Roman" w:cs="Times New Roman"/>
          <w:sz w:val="28"/>
          <w:szCs w:val="28"/>
          <w:lang w:eastAsia="ru-RU"/>
        </w:rPr>
        <w:t xml:space="preserve">, </w:t>
      </w:r>
      <w:r w:rsidR="002569B4" w:rsidRPr="002569B4">
        <w:rPr>
          <w:rFonts w:ascii="Times New Roman" w:eastAsia="Calibri" w:hAnsi="Times New Roman" w:cs="Times New Roman"/>
          <w:sz w:val="28"/>
          <w:szCs w:val="28"/>
          <w:lang w:eastAsia="ru-RU"/>
        </w:rPr>
        <w:t>из них</w:t>
      </w:r>
      <w:r w:rsidRPr="002569B4">
        <w:rPr>
          <w:rFonts w:ascii="Times New Roman" w:eastAsia="Calibri" w:hAnsi="Times New Roman" w:cs="Times New Roman"/>
          <w:sz w:val="28"/>
          <w:szCs w:val="28"/>
          <w:lang w:eastAsia="ru-RU"/>
        </w:rPr>
        <w:t xml:space="preserve"> на погашение кредиторской задолженности – 262 294, 1 тыс. руб</w:t>
      </w:r>
      <w:r w:rsidR="00C81C3F" w:rsidRPr="002569B4">
        <w:rPr>
          <w:rFonts w:ascii="Times New Roman" w:eastAsia="Calibri" w:hAnsi="Times New Roman" w:cs="Times New Roman"/>
          <w:sz w:val="28"/>
          <w:szCs w:val="28"/>
          <w:lang w:eastAsia="ru-RU"/>
        </w:rPr>
        <w:t>лей</w:t>
      </w:r>
      <w:r w:rsidRPr="002569B4">
        <w:rPr>
          <w:rFonts w:ascii="Times New Roman" w:eastAsia="Calibri" w:hAnsi="Times New Roman" w:cs="Times New Roman"/>
          <w:sz w:val="28"/>
          <w:szCs w:val="28"/>
          <w:lang w:eastAsia="ru-RU"/>
        </w:rPr>
        <w:t>;</w:t>
      </w:r>
    </w:p>
    <w:p w14:paraId="4E8DDCC1" w14:textId="50ABB59E" w:rsidR="00FA4680" w:rsidRPr="002569B4" w:rsidRDefault="00FA4680" w:rsidP="007D62FA">
      <w:pPr>
        <w:spacing w:after="0" w:line="240" w:lineRule="auto"/>
        <w:ind w:firstLine="709"/>
        <w:jc w:val="both"/>
        <w:rPr>
          <w:rFonts w:ascii="Times New Roman" w:eastAsia="Calibri" w:hAnsi="Times New Roman" w:cs="Times New Roman"/>
          <w:sz w:val="28"/>
          <w:szCs w:val="28"/>
          <w:lang w:eastAsia="ru-RU"/>
        </w:rPr>
      </w:pPr>
      <w:r w:rsidRPr="002569B4">
        <w:rPr>
          <w:rFonts w:ascii="Times New Roman" w:eastAsia="Calibri" w:hAnsi="Times New Roman" w:cs="Times New Roman"/>
          <w:sz w:val="28"/>
          <w:szCs w:val="28"/>
          <w:lang w:eastAsia="ru-RU"/>
        </w:rPr>
        <w:t>3. На ремонт и капитальный ремонт объектов дорожного хозяйства – 650 524,6 тыс. руб</w:t>
      </w:r>
      <w:r w:rsidR="002569B4" w:rsidRPr="002569B4">
        <w:rPr>
          <w:rFonts w:ascii="Times New Roman" w:eastAsia="Calibri" w:hAnsi="Times New Roman" w:cs="Times New Roman"/>
          <w:sz w:val="28"/>
          <w:szCs w:val="28"/>
          <w:lang w:eastAsia="ru-RU"/>
        </w:rPr>
        <w:t>лей</w:t>
      </w:r>
      <w:r w:rsidRPr="002569B4">
        <w:rPr>
          <w:rFonts w:ascii="Times New Roman" w:eastAsia="Calibri" w:hAnsi="Times New Roman" w:cs="Times New Roman"/>
          <w:sz w:val="28"/>
          <w:szCs w:val="28"/>
          <w:lang w:eastAsia="ru-RU"/>
        </w:rPr>
        <w:t xml:space="preserve">, </w:t>
      </w:r>
      <w:r w:rsidR="002569B4" w:rsidRPr="002569B4">
        <w:rPr>
          <w:rFonts w:ascii="Times New Roman" w:eastAsia="Calibri" w:hAnsi="Times New Roman" w:cs="Times New Roman"/>
          <w:sz w:val="28"/>
          <w:szCs w:val="28"/>
          <w:lang w:eastAsia="ru-RU"/>
        </w:rPr>
        <w:t>из них</w:t>
      </w:r>
      <w:r w:rsidRPr="002569B4">
        <w:rPr>
          <w:rFonts w:ascii="Times New Roman" w:eastAsia="Calibri" w:hAnsi="Times New Roman" w:cs="Times New Roman"/>
          <w:sz w:val="28"/>
          <w:szCs w:val="28"/>
          <w:lang w:eastAsia="ru-RU"/>
        </w:rPr>
        <w:t xml:space="preserve"> на погашение кредиторской задолженности в сумме 1</w:t>
      </w:r>
      <w:r w:rsidR="002569B4" w:rsidRPr="002569B4">
        <w:rPr>
          <w:rFonts w:ascii="Times New Roman" w:eastAsia="Calibri" w:hAnsi="Times New Roman" w:cs="Times New Roman"/>
          <w:sz w:val="28"/>
          <w:szCs w:val="28"/>
          <w:lang w:eastAsia="ru-RU"/>
        </w:rPr>
        <w:t> </w:t>
      </w:r>
      <w:r w:rsidRPr="002569B4">
        <w:rPr>
          <w:rFonts w:ascii="Times New Roman" w:eastAsia="Calibri" w:hAnsi="Times New Roman" w:cs="Times New Roman"/>
          <w:sz w:val="28"/>
          <w:szCs w:val="28"/>
          <w:lang w:eastAsia="ru-RU"/>
        </w:rPr>
        <w:t>210,4 тыс. руб</w:t>
      </w:r>
      <w:r w:rsidR="002569B4" w:rsidRPr="002569B4">
        <w:rPr>
          <w:rFonts w:ascii="Times New Roman" w:eastAsia="Calibri" w:hAnsi="Times New Roman" w:cs="Times New Roman"/>
          <w:sz w:val="28"/>
          <w:szCs w:val="28"/>
          <w:lang w:eastAsia="ru-RU"/>
        </w:rPr>
        <w:t>лей</w:t>
      </w:r>
      <w:r w:rsidRPr="002569B4">
        <w:rPr>
          <w:rFonts w:ascii="Times New Roman" w:eastAsia="Calibri" w:hAnsi="Times New Roman" w:cs="Times New Roman"/>
          <w:sz w:val="28"/>
          <w:szCs w:val="28"/>
          <w:lang w:eastAsia="ru-RU"/>
        </w:rPr>
        <w:t>.</w:t>
      </w:r>
    </w:p>
    <w:p w14:paraId="335AC86F" w14:textId="28F4B536" w:rsidR="00FA4680" w:rsidRPr="00C17FC2" w:rsidRDefault="00FA4680" w:rsidP="007D62FA">
      <w:pPr>
        <w:spacing w:after="0" w:line="240" w:lineRule="auto"/>
        <w:ind w:firstLine="709"/>
        <w:jc w:val="both"/>
        <w:rPr>
          <w:rFonts w:ascii="Times New Roman" w:eastAsia="Calibri" w:hAnsi="Times New Roman" w:cs="Times New Roman"/>
          <w:sz w:val="28"/>
          <w:szCs w:val="28"/>
          <w:lang w:eastAsia="ru-RU"/>
        </w:rPr>
      </w:pPr>
      <w:r w:rsidRPr="002569B4">
        <w:rPr>
          <w:rFonts w:ascii="Times New Roman" w:eastAsia="Calibri" w:hAnsi="Times New Roman" w:cs="Times New Roman"/>
          <w:sz w:val="28"/>
          <w:szCs w:val="28"/>
          <w:lang w:eastAsia="ru-RU"/>
        </w:rPr>
        <w:t>4. На содержание и модернизацию автомобильных дорог и искусственных сооружений на них – 162</w:t>
      </w:r>
      <w:r w:rsidR="002569B4" w:rsidRPr="002569B4">
        <w:rPr>
          <w:rFonts w:ascii="Times New Roman" w:eastAsia="Calibri" w:hAnsi="Times New Roman" w:cs="Times New Roman"/>
          <w:sz w:val="28"/>
          <w:szCs w:val="28"/>
          <w:lang w:eastAsia="ru-RU"/>
        </w:rPr>
        <w:t> </w:t>
      </w:r>
      <w:r w:rsidRPr="002569B4">
        <w:rPr>
          <w:rFonts w:ascii="Times New Roman" w:eastAsia="Calibri" w:hAnsi="Times New Roman" w:cs="Times New Roman"/>
          <w:sz w:val="28"/>
          <w:szCs w:val="28"/>
          <w:lang w:eastAsia="ru-RU"/>
        </w:rPr>
        <w:t>180,0 тыс. руб</w:t>
      </w:r>
      <w:r w:rsidR="002569B4" w:rsidRPr="002569B4">
        <w:rPr>
          <w:rFonts w:ascii="Times New Roman" w:eastAsia="Calibri" w:hAnsi="Times New Roman" w:cs="Times New Roman"/>
          <w:sz w:val="28"/>
          <w:szCs w:val="28"/>
          <w:lang w:eastAsia="ru-RU"/>
        </w:rPr>
        <w:t>лей</w:t>
      </w:r>
      <w:r w:rsidR="002569B4">
        <w:rPr>
          <w:rFonts w:ascii="Times New Roman" w:eastAsia="Calibri" w:hAnsi="Times New Roman" w:cs="Times New Roman"/>
          <w:sz w:val="28"/>
          <w:szCs w:val="28"/>
          <w:lang w:eastAsia="ru-RU"/>
        </w:rPr>
        <w:t xml:space="preserve">, из них </w:t>
      </w:r>
      <w:r w:rsidRPr="00C17FC2">
        <w:rPr>
          <w:rFonts w:ascii="Times New Roman" w:eastAsia="Calibri" w:hAnsi="Times New Roman" w:cs="Times New Roman"/>
          <w:sz w:val="28"/>
          <w:szCs w:val="28"/>
          <w:lang w:eastAsia="ru-RU"/>
        </w:rPr>
        <w:t>на погашение кредиторской задолженности в сумме 13</w:t>
      </w:r>
      <w:r w:rsidR="002569B4">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180,0 тыс. руб</w:t>
      </w:r>
      <w:r w:rsidR="002569B4" w:rsidRPr="002569B4">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w:t>
      </w:r>
    </w:p>
    <w:p w14:paraId="3CC80884" w14:textId="01CFAD6F" w:rsidR="00FA4680" w:rsidRPr="00C17FC2" w:rsidRDefault="00FA4680" w:rsidP="007D62FA">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5. На составление проектно-сметной документации – 10</w:t>
      </w:r>
      <w:r w:rsidR="002569B4">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387,8 тыс. руб</w:t>
      </w:r>
      <w:r w:rsidR="002569B4" w:rsidRPr="002569B4">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w:t>
      </w:r>
      <w:r w:rsidR="002569B4">
        <w:rPr>
          <w:rFonts w:ascii="Times New Roman" w:eastAsia="Calibri" w:hAnsi="Times New Roman" w:cs="Times New Roman"/>
          <w:sz w:val="28"/>
          <w:szCs w:val="28"/>
          <w:lang w:eastAsia="ru-RU"/>
        </w:rPr>
        <w:t>из них</w:t>
      </w:r>
      <w:r w:rsidRPr="00C17FC2">
        <w:rPr>
          <w:rFonts w:ascii="Times New Roman" w:eastAsia="Calibri" w:hAnsi="Times New Roman" w:cs="Times New Roman"/>
          <w:sz w:val="28"/>
          <w:szCs w:val="28"/>
          <w:lang w:eastAsia="ru-RU"/>
        </w:rPr>
        <w:t xml:space="preserve"> на погашение кредиторской задолженности в сумме 297,0 тыс. руб</w:t>
      </w:r>
      <w:r w:rsidR="002569B4" w:rsidRPr="002569B4">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w:t>
      </w:r>
    </w:p>
    <w:p w14:paraId="60FB80A6" w14:textId="3289712A" w:rsidR="00FA4680" w:rsidRPr="00C17FC2" w:rsidRDefault="00FA4680" w:rsidP="007D62FA">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6. На реализацию мероприятий в рамках регионального проекта «БКАД» - 533</w:t>
      </w:r>
      <w:r w:rsidR="002569B4">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445,2 тыс. руб</w:t>
      </w:r>
      <w:r w:rsidR="002569B4" w:rsidRPr="002569B4">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w:t>
      </w:r>
      <w:r w:rsidR="002569B4">
        <w:rPr>
          <w:rFonts w:ascii="Times New Roman" w:eastAsia="Calibri" w:hAnsi="Times New Roman" w:cs="Times New Roman"/>
          <w:sz w:val="28"/>
          <w:szCs w:val="28"/>
          <w:lang w:eastAsia="ru-RU"/>
        </w:rPr>
        <w:t>из них</w:t>
      </w:r>
      <w:r w:rsidRPr="00C17FC2">
        <w:rPr>
          <w:rFonts w:ascii="Times New Roman" w:eastAsia="Calibri" w:hAnsi="Times New Roman" w:cs="Times New Roman"/>
          <w:sz w:val="28"/>
          <w:szCs w:val="28"/>
          <w:lang w:eastAsia="ru-RU"/>
        </w:rPr>
        <w:t xml:space="preserve"> на погашение кредиторской задолженности в сумме 31</w:t>
      </w:r>
      <w:r w:rsidR="002569B4">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197,9 тыс. руб</w:t>
      </w:r>
      <w:r w:rsidR="002569B4">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w:t>
      </w:r>
    </w:p>
    <w:p w14:paraId="2B835232" w14:textId="43909DE1" w:rsidR="00FA4680" w:rsidRPr="00C17FC2" w:rsidRDefault="00FA4680" w:rsidP="007D62FA">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7. Расходы на выплаты по оплате труда и на обеспечение функций государственных органов – 20</w:t>
      </w:r>
      <w:r w:rsidR="002569B4">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178,7 тыс. руб</w:t>
      </w:r>
      <w:r w:rsidR="002569B4" w:rsidRPr="002569B4">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w:t>
      </w:r>
    </w:p>
    <w:p w14:paraId="67F52599" w14:textId="03A05C82" w:rsidR="00FA4680" w:rsidRPr="00C17FC2" w:rsidRDefault="00FA4680" w:rsidP="007D62FA">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Фактическое финансирование дорожного фонда по данным Министерств</w:t>
      </w:r>
      <w:r w:rsidR="002569B4">
        <w:rPr>
          <w:rFonts w:ascii="Times New Roman" w:eastAsia="Calibri" w:hAnsi="Times New Roman" w:cs="Times New Roman"/>
          <w:sz w:val="28"/>
          <w:szCs w:val="28"/>
          <w:lang w:eastAsia="ru-RU"/>
        </w:rPr>
        <w:t>а</w:t>
      </w:r>
      <w:r w:rsidRPr="00C17FC2">
        <w:rPr>
          <w:rFonts w:ascii="Times New Roman" w:eastAsia="Calibri" w:hAnsi="Times New Roman" w:cs="Times New Roman"/>
          <w:sz w:val="28"/>
          <w:szCs w:val="28"/>
          <w:lang w:eastAsia="ru-RU"/>
        </w:rPr>
        <w:t xml:space="preserve"> (пояснительная записка к годовому балансу ф.0503160) составило 1</w:t>
      </w:r>
      <w:r w:rsidR="002569B4">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586</w:t>
      </w:r>
      <w:r w:rsidR="002569B4">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956,0 тыс. руб</w:t>
      </w:r>
      <w:r w:rsidR="002569B4">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что на 52</w:t>
      </w:r>
      <w:r w:rsidR="002569B4">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193,5 тыс. руб</w:t>
      </w:r>
      <w:r w:rsidR="002569B4">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меньше объема бюджетных ассигнований, утвержденных в соответствии с Распоряжением Правительства РИ от 28</w:t>
      </w:r>
      <w:r w:rsidR="002569B4">
        <w:rPr>
          <w:rFonts w:ascii="Times New Roman" w:eastAsia="Calibri" w:hAnsi="Times New Roman" w:cs="Times New Roman"/>
          <w:sz w:val="28"/>
          <w:szCs w:val="28"/>
          <w:lang w:eastAsia="ru-RU"/>
        </w:rPr>
        <w:t>.01.</w:t>
      </w:r>
      <w:r w:rsidRPr="00C17FC2">
        <w:rPr>
          <w:rFonts w:ascii="Times New Roman" w:eastAsia="Calibri" w:hAnsi="Times New Roman" w:cs="Times New Roman"/>
          <w:sz w:val="28"/>
          <w:szCs w:val="28"/>
          <w:lang w:eastAsia="ru-RU"/>
        </w:rPr>
        <w:t>2022 г. №</w:t>
      </w:r>
      <w:r w:rsidR="002569B4">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33-р «О распределении бюджетных ассигнований дорожного фонда РИ на 2022 год и на плановый период 2023-2024 гг.».</w:t>
      </w:r>
    </w:p>
    <w:p w14:paraId="42B04BD4" w14:textId="77777777" w:rsidR="00FA4680" w:rsidRPr="00C17FC2" w:rsidRDefault="00FA4680" w:rsidP="007D62FA">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lastRenderedPageBreak/>
        <w:t>В ходе проверки выборочно проведены контрольные обмеры и визуальный осмотр объектов дорожного хозяйства, строительство которых производилось в проверяемом периоде.</w:t>
      </w:r>
    </w:p>
    <w:p w14:paraId="0059D76A" w14:textId="31781A95" w:rsidR="00FA4680" w:rsidRPr="00C17FC2" w:rsidRDefault="00FA4680" w:rsidP="007D62FA">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Министерство автомобильных дорог Республики Ингушетия</w:t>
      </w:r>
      <w:r w:rsidR="002569B4">
        <w:rPr>
          <w:rFonts w:ascii="Times New Roman" w:eastAsia="Calibri" w:hAnsi="Times New Roman" w:cs="Times New Roman"/>
          <w:sz w:val="28"/>
          <w:szCs w:val="28"/>
          <w:lang w:eastAsia="ru-RU"/>
        </w:rPr>
        <w:t xml:space="preserve"> </w:t>
      </w:r>
      <w:r w:rsidRPr="00C17FC2">
        <w:rPr>
          <w:rFonts w:ascii="Times New Roman" w:eastAsia="Calibri" w:hAnsi="Times New Roman" w:cs="Times New Roman"/>
          <w:sz w:val="28"/>
          <w:szCs w:val="28"/>
          <w:lang w:eastAsia="ru-RU"/>
        </w:rPr>
        <w:t>заключило Государственный контракт от 21.04.2022 г. №</w:t>
      </w:r>
      <w:r w:rsidR="002569B4">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04 с ООО «Дорога»</w:t>
      </w:r>
      <w:r w:rsidR="002569B4">
        <w:rPr>
          <w:rFonts w:ascii="Times New Roman" w:eastAsia="Calibri" w:hAnsi="Times New Roman" w:cs="Times New Roman"/>
          <w:sz w:val="28"/>
          <w:szCs w:val="28"/>
          <w:lang w:eastAsia="ru-RU"/>
        </w:rPr>
        <w:t xml:space="preserve"> </w:t>
      </w:r>
      <w:r w:rsidRPr="00C17FC2">
        <w:rPr>
          <w:rFonts w:ascii="Times New Roman" w:eastAsia="Calibri" w:hAnsi="Times New Roman" w:cs="Times New Roman"/>
          <w:sz w:val="28"/>
          <w:szCs w:val="28"/>
          <w:lang w:eastAsia="ru-RU"/>
        </w:rPr>
        <w:t xml:space="preserve">по реализации объекта «Реконструкция автодорожного моста через реку Сунжа в г. Сунжа (ул. Грозненская)». </w:t>
      </w:r>
    </w:p>
    <w:p w14:paraId="11A9B75B" w14:textId="045BC9C2" w:rsidR="00FA4680" w:rsidRPr="00C17FC2" w:rsidRDefault="00FA4680" w:rsidP="007D62FA">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Цена контракта составляет 118 883,</w:t>
      </w:r>
      <w:r w:rsidR="002569B4">
        <w:rPr>
          <w:rFonts w:ascii="Times New Roman" w:eastAsia="Calibri" w:hAnsi="Times New Roman" w:cs="Times New Roman"/>
          <w:sz w:val="28"/>
          <w:szCs w:val="28"/>
          <w:lang w:eastAsia="ru-RU"/>
        </w:rPr>
        <w:t>6</w:t>
      </w:r>
      <w:r w:rsidRPr="00C17FC2">
        <w:rPr>
          <w:rFonts w:ascii="Times New Roman" w:eastAsia="Calibri" w:hAnsi="Times New Roman" w:cs="Times New Roman"/>
          <w:sz w:val="28"/>
          <w:szCs w:val="28"/>
          <w:lang w:eastAsia="ru-RU"/>
        </w:rPr>
        <w:t xml:space="preserve"> тыс. руб</w:t>
      </w:r>
      <w:r w:rsidR="002569B4">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с учетом НДС 20%. Срок окончания работ – 30</w:t>
      </w:r>
      <w:r w:rsidR="002569B4">
        <w:rPr>
          <w:rFonts w:ascii="Times New Roman" w:eastAsia="Calibri" w:hAnsi="Times New Roman" w:cs="Times New Roman"/>
          <w:sz w:val="28"/>
          <w:szCs w:val="28"/>
          <w:lang w:eastAsia="ru-RU"/>
        </w:rPr>
        <w:t>.06.</w:t>
      </w:r>
      <w:r w:rsidRPr="00C17FC2">
        <w:rPr>
          <w:rFonts w:ascii="Times New Roman" w:eastAsia="Calibri" w:hAnsi="Times New Roman" w:cs="Times New Roman"/>
          <w:sz w:val="28"/>
          <w:szCs w:val="28"/>
          <w:lang w:eastAsia="ru-RU"/>
        </w:rPr>
        <w:t xml:space="preserve">2022 г. Все </w:t>
      </w:r>
      <w:r w:rsidR="00732F1F">
        <w:rPr>
          <w:rFonts w:ascii="Times New Roman" w:eastAsia="Calibri" w:hAnsi="Times New Roman" w:cs="Times New Roman"/>
          <w:sz w:val="28"/>
          <w:szCs w:val="28"/>
          <w:lang w:eastAsia="ru-RU"/>
        </w:rPr>
        <w:t xml:space="preserve">работы выполнены Подрядчиком в полном объеме и </w:t>
      </w:r>
      <w:r w:rsidR="00732F1F" w:rsidRPr="00C17FC2">
        <w:rPr>
          <w:rFonts w:ascii="Times New Roman" w:eastAsia="Calibri" w:hAnsi="Times New Roman" w:cs="Times New Roman"/>
          <w:sz w:val="28"/>
          <w:szCs w:val="28"/>
          <w:lang w:eastAsia="ru-RU"/>
        </w:rPr>
        <w:t xml:space="preserve">приняты и оплачены </w:t>
      </w:r>
      <w:r w:rsidRPr="00C17FC2">
        <w:rPr>
          <w:rFonts w:ascii="Times New Roman" w:eastAsia="Calibri" w:hAnsi="Times New Roman" w:cs="Times New Roman"/>
          <w:sz w:val="28"/>
          <w:szCs w:val="28"/>
          <w:lang w:eastAsia="ru-RU"/>
        </w:rPr>
        <w:t>Заказчиком в 2022 году.</w:t>
      </w:r>
    </w:p>
    <w:p w14:paraId="36EBDA3A" w14:textId="33E53845" w:rsidR="00FA4680" w:rsidRPr="00C17FC2" w:rsidRDefault="00FA4680" w:rsidP="007D62FA">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В результате выборочных контрольных обмеров выполненных объемов работ, установлено завышение принятых выполненных объемов работ на сумму 347,8</w:t>
      </w:r>
      <w:r w:rsidRPr="00C17FC2">
        <w:rPr>
          <w:rFonts w:ascii="Times New Roman" w:eastAsia="Times New Roman" w:hAnsi="Times New Roman" w:cs="Times New Roman"/>
          <w:sz w:val="24"/>
          <w:szCs w:val="24"/>
          <w:lang w:eastAsia="ru-RU"/>
        </w:rPr>
        <w:t xml:space="preserve"> </w:t>
      </w:r>
      <w:r w:rsidRPr="00C17FC2">
        <w:rPr>
          <w:rFonts w:ascii="Times New Roman" w:eastAsia="Calibri" w:hAnsi="Times New Roman" w:cs="Times New Roman"/>
          <w:sz w:val="28"/>
          <w:szCs w:val="28"/>
          <w:lang w:eastAsia="ru-RU"/>
        </w:rPr>
        <w:t>тыс. руб</w:t>
      </w:r>
      <w:r w:rsidR="002569B4">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w:t>
      </w:r>
    </w:p>
    <w:p w14:paraId="111FC5CF" w14:textId="77777777" w:rsidR="00FA4680" w:rsidRPr="00C17FC2" w:rsidRDefault="00FA4680" w:rsidP="007D62FA">
      <w:pPr>
        <w:spacing w:after="0" w:line="240" w:lineRule="auto"/>
        <w:jc w:val="both"/>
        <w:rPr>
          <w:rFonts w:ascii="Times New Roman" w:eastAsia="Calibri" w:hAnsi="Times New Roman" w:cs="Times New Roman"/>
          <w:sz w:val="28"/>
          <w:szCs w:val="28"/>
          <w:lang w:eastAsia="ru-RU"/>
        </w:rPr>
      </w:pPr>
    </w:p>
    <w:p w14:paraId="0AF460FB" w14:textId="77777777" w:rsidR="00FA4680" w:rsidRPr="00C17FC2" w:rsidRDefault="00FA4680" w:rsidP="007D62FA">
      <w:pPr>
        <w:spacing w:after="0" w:line="240" w:lineRule="auto"/>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Проверка расчетов с поставщиками и подрядчиками</w:t>
      </w:r>
    </w:p>
    <w:p w14:paraId="5C393B4C" w14:textId="77777777" w:rsidR="00FA4680" w:rsidRPr="00C17FC2" w:rsidRDefault="00FA4680" w:rsidP="007D62FA">
      <w:pPr>
        <w:spacing w:after="0" w:line="240" w:lineRule="auto"/>
        <w:jc w:val="both"/>
        <w:rPr>
          <w:rFonts w:ascii="Times New Roman" w:eastAsia="Calibri" w:hAnsi="Times New Roman" w:cs="Times New Roman"/>
          <w:sz w:val="28"/>
          <w:szCs w:val="28"/>
          <w:lang w:eastAsia="ru-RU"/>
        </w:rPr>
      </w:pPr>
    </w:p>
    <w:p w14:paraId="1AA4C2B4" w14:textId="6AF5649A" w:rsidR="00FA4680" w:rsidRPr="00C17FC2" w:rsidRDefault="00FA4680" w:rsidP="007D62FA">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Учет расчетов с поставщиками и подрядчиками велся в соответствии с требованиями Федерального закона </w:t>
      </w:r>
      <w:r w:rsidR="00732F1F" w:rsidRPr="00732F1F">
        <w:rPr>
          <w:rFonts w:ascii="Times New Roman" w:eastAsia="Times New Roman" w:hAnsi="Times New Roman" w:cs="Times New Roman"/>
          <w:sz w:val="28"/>
          <w:szCs w:val="28"/>
          <w:lang w:eastAsia="ru-RU"/>
        </w:rPr>
        <w:t>от 05.04.2013 г. №</w:t>
      </w:r>
      <w:r w:rsidR="00732F1F">
        <w:rPr>
          <w:rFonts w:ascii="Times New Roman" w:eastAsia="Times New Roman" w:hAnsi="Times New Roman" w:cs="Times New Roman"/>
          <w:sz w:val="28"/>
          <w:szCs w:val="28"/>
          <w:lang w:eastAsia="ru-RU"/>
        </w:rPr>
        <w:t> </w:t>
      </w:r>
      <w:r w:rsidR="00732F1F" w:rsidRPr="00732F1F">
        <w:rPr>
          <w:rFonts w:ascii="Times New Roman" w:eastAsia="Times New Roman" w:hAnsi="Times New Roman" w:cs="Times New Roman"/>
          <w:sz w:val="28"/>
          <w:szCs w:val="28"/>
          <w:lang w:eastAsia="ru-RU"/>
        </w:rPr>
        <w:t>44-ФЗ «О контрактной системе в сфере закупок товаров, работ, услуг для обеспечения государственных и муниципальных нужд» (далее – Федеральный закон №</w:t>
      </w:r>
      <w:r w:rsidR="00732F1F">
        <w:rPr>
          <w:rFonts w:ascii="Times New Roman" w:eastAsia="Times New Roman" w:hAnsi="Times New Roman" w:cs="Times New Roman"/>
          <w:sz w:val="28"/>
          <w:szCs w:val="28"/>
          <w:lang w:eastAsia="ru-RU"/>
        </w:rPr>
        <w:t> </w:t>
      </w:r>
      <w:r w:rsidR="00732F1F" w:rsidRPr="00732F1F">
        <w:rPr>
          <w:rFonts w:ascii="Times New Roman" w:eastAsia="Times New Roman" w:hAnsi="Times New Roman" w:cs="Times New Roman"/>
          <w:sz w:val="28"/>
          <w:szCs w:val="28"/>
          <w:lang w:eastAsia="ru-RU"/>
        </w:rPr>
        <w:t>44-ФЗ)</w:t>
      </w:r>
      <w:r w:rsidRPr="00C17FC2">
        <w:rPr>
          <w:rFonts w:ascii="Times New Roman" w:eastAsia="Times New Roman" w:hAnsi="Times New Roman" w:cs="Times New Roman"/>
          <w:sz w:val="28"/>
          <w:szCs w:val="28"/>
          <w:lang w:eastAsia="ru-RU"/>
        </w:rPr>
        <w:t>, Гражданского кодекса Р</w:t>
      </w:r>
      <w:r w:rsidR="00732F1F">
        <w:rPr>
          <w:rFonts w:ascii="Times New Roman" w:eastAsia="Times New Roman" w:hAnsi="Times New Roman" w:cs="Times New Roman"/>
          <w:sz w:val="28"/>
          <w:szCs w:val="28"/>
          <w:lang w:eastAsia="ru-RU"/>
        </w:rPr>
        <w:t>оссийской Федерации</w:t>
      </w:r>
      <w:r w:rsidRPr="00C17FC2">
        <w:rPr>
          <w:rFonts w:ascii="Times New Roman" w:eastAsia="Times New Roman" w:hAnsi="Times New Roman" w:cs="Times New Roman"/>
          <w:sz w:val="28"/>
          <w:szCs w:val="28"/>
          <w:lang w:eastAsia="ru-RU"/>
        </w:rPr>
        <w:t xml:space="preserve"> и </w:t>
      </w:r>
      <w:r w:rsidR="00732F1F" w:rsidRPr="00732F1F">
        <w:rPr>
          <w:rFonts w:ascii="Times New Roman" w:eastAsia="Times New Roman" w:hAnsi="Times New Roman" w:cs="Times New Roman"/>
          <w:sz w:val="28"/>
          <w:szCs w:val="28"/>
          <w:lang w:eastAsia="ru-RU"/>
        </w:rPr>
        <w:t>Инструкци</w:t>
      </w:r>
      <w:r w:rsidR="00732F1F">
        <w:rPr>
          <w:rFonts w:ascii="Times New Roman" w:eastAsia="Times New Roman" w:hAnsi="Times New Roman" w:cs="Times New Roman"/>
          <w:sz w:val="28"/>
          <w:szCs w:val="28"/>
          <w:lang w:eastAsia="ru-RU"/>
        </w:rPr>
        <w:t>и</w:t>
      </w:r>
      <w:r w:rsidR="00732F1F" w:rsidRPr="00732F1F">
        <w:rPr>
          <w:rFonts w:ascii="Times New Roman" w:eastAsia="Times New Roman" w:hAnsi="Times New Roman" w:cs="Times New Roman"/>
          <w:sz w:val="28"/>
          <w:szCs w:val="28"/>
          <w:lang w:eastAsia="ru-RU"/>
        </w:rPr>
        <w:t xml:space="preserve"> по бюджетному учету, утвержденн</w:t>
      </w:r>
      <w:r w:rsidR="00732F1F">
        <w:rPr>
          <w:rFonts w:ascii="Times New Roman" w:eastAsia="Times New Roman" w:hAnsi="Times New Roman" w:cs="Times New Roman"/>
          <w:sz w:val="28"/>
          <w:szCs w:val="28"/>
          <w:lang w:eastAsia="ru-RU"/>
        </w:rPr>
        <w:t>ой</w:t>
      </w:r>
      <w:r w:rsidR="00732F1F" w:rsidRPr="00732F1F">
        <w:rPr>
          <w:rFonts w:ascii="Times New Roman" w:eastAsia="Times New Roman" w:hAnsi="Times New Roman" w:cs="Times New Roman"/>
          <w:sz w:val="28"/>
          <w:szCs w:val="28"/>
          <w:lang w:eastAsia="ru-RU"/>
        </w:rPr>
        <w:t xml:space="preserve"> </w:t>
      </w:r>
      <w:r w:rsidR="00032589">
        <w:rPr>
          <w:rFonts w:ascii="Times New Roman" w:eastAsia="Times New Roman" w:hAnsi="Times New Roman" w:cs="Times New Roman"/>
          <w:sz w:val="28"/>
          <w:szCs w:val="28"/>
          <w:lang w:eastAsia="ru-RU"/>
        </w:rPr>
        <w:t>П</w:t>
      </w:r>
      <w:r w:rsidR="00732F1F" w:rsidRPr="00732F1F">
        <w:rPr>
          <w:rFonts w:ascii="Times New Roman" w:eastAsia="Times New Roman" w:hAnsi="Times New Roman" w:cs="Times New Roman"/>
          <w:sz w:val="28"/>
          <w:szCs w:val="28"/>
          <w:lang w:eastAsia="ru-RU"/>
        </w:rPr>
        <w:t>риказом Минфина</w:t>
      </w:r>
      <w:r w:rsidR="00732F1F">
        <w:rPr>
          <w:rFonts w:ascii="Times New Roman" w:eastAsia="Times New Roman" w:hAnsi="Times New Roman" w:cs="Times New Roman"/>
          <w:sz w:val="28"/>
          <w:szCs w:val="28"/>
          <w:lang w:eastAsia="ru-RU"/>
        </w:rPr>
        <w:t xml:space="preserve"> Р</w:t>
      </w:r>
      <w:r w:rsidR="00032589">
        <w:rPr>
          <w:rFonts w:ascii="Times New Roman" w:eastAsia="Times New Roman" w:hAnsi="Times New Roman" w:cs="Times New Roman"/>
          <w:sz w:val="28"/>
          <w:szCs w:val="28"/>
          <w:lang w:eastAsia="ru-RU"/>
        </w:rPr>
        <w:t>Ф</w:t>
      </w:r>
      <w:r w:rsidR="00732F1F" w:rsidRPr="00732F1F">
        <w:rPr>
          <w:rFonts w:ascii="Times New Roman" w:eastAsia="Times New Roman" w:hAnsi="Times New Roman" w:cs="Times New Roman"/>
          <w:sz w:val="28"/>
          <w:szCs w:val="28"/>
          <w:lang w:eastAsia="ru-RU"/>
        </w:rPr>
        <w:t xml:space="preserve"> от 01.12.2010 г. №</w:t>
      </w:r>
      <w:r w:rsidR="00732F1F">
        <w:rPr>
          <w:rFonts w:ascii="Times New Roman" w:eastAsia="Times New Roman" w:hAnsi="Times New Roman" w:cs="Times New Roman"/>
          <w:sz w:val="28"/>
          <w:szCs w:val="28"/>
          <w:lang w:eastAsia="ru-RU"/>
        </w:rPr>
        <w:t> </w:t>
      </w:r>
      <w:r w:rsidR="00732F1F" w:rsidRPr="00732F1F">
        <w:rPr>
          <w:rFonts w:ascii="Times New Roman" w:eastAsia="Times New Roman" w:hAnsi="Times New Roman" w:cs="Times New Roman"/>
          <w:sz w:val="28"/>
          <w:szCs w:val="28"/>
          <w:lang w:eastAsia="ru-RU"/>
        </w:rPr>
        <w:t>157н (далее – Инструкция №</w:t>
      </w:r>
      <w:r w:rsidR="00732F1F">
        <w:rPr>
          <w:rFonts w:ascii="Times New Roman" w:eastAsia="Times New Roman" w:hAnsi="Times New Roman" w:cs="Times New Roman"/>
          <w:sz w:val="28"/>
          <w:szCs w:val="28"/>
          <w:lang w:eastAsia="ru-RU"/>
        </w:rPr>
        <w:t> </w:t>
      </w:r>
      <w:r w:rsidR="00732F1F" w:rsidRPr="00732F1F">
        <w:rPr>
          <w:rFonts w:ascii="Times New Roman" w:eastAsia="Times New Roman" w:hAnsi="Times New Roman" w:cs="Times New Roman"/>
          <w:sz w:val="28"/>
          <w:szCs w:val="28"/>
          <w:lang w:eastAsia="ru-RU"/>
        </w:rPr>
        <w:t>157</w:t>
      </w:r>
      <w:r w:rsidR="00732F1F">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w:t>
      </w:r>
    </w:p>
    <w:p w14:paraId="3DCE430A" w14:textId="3DF1A8D8" w:rsidR="00FA4680" w:rsidRPr="00C17FC2" w:rsidRDefault="00FA4680" w:rsidP="007D62FA">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Осуществление закупок товаров, работ и услуг в проверяемом периоде осуществлялось в соответствии с требованиями Федерального закона №</w:t>
      </w:r>
      <w:r w:rsidR="00732F1F">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44-ФЗ.</w:t>
      </w:r>
    </w:p>
    <w:p w14:paraId="162F271B" w14:textId="77777777" w:rsidR="00732F1F" w:rsidRDefault="00FA4680" w:rsidP="007D62FA">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требованиями статьи 38 Федерального закона №</w:t>
      </w:r>
      <w:r w:rsidR="00732F1F">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44-ФЗ в случае, если совокупный годовой объем закупок заказчика не превышает сто миллионов рублей и у заказчика отсутствует контрактная служба, заказчик назначает должностное лицо, ответственное за осуществление закупки или нескольких закупок, включая исполнение каждого контракта. </w:t>
      </w:r>
    </w:p>
    <w:p w14:paraId="2CEEB3B2" w14:textId="0B5D7D92" w:rsidR="00FA4680" w:rsidRPr="00C17FC2" w:rsidRDefault="00732F1F" w:rsidP="007D62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Минавтодором Ингушетии в 2022 году</w:t>
      </w:r>
      <w:r w:rsidR="00FA4680" w:rsidRPr="00C17FC2">
        <w:rPr>
          <w:rFonts w:ascii="Times New Roman" w:eastAsia="Times New Roman" w:hAnsi="Times New Roman" w:cs="Times New Roman"/>
          <w:sz w:val="28"/>
          <w:szCs w:val="28"/>
          <w:lang w:eastAsia="ru-RU"/>
        </w:rPr>
        <w:t xml:space="preserve"> утверждено Положение о контрактной служб</w:t>
      </w:r>
      <w:r w:rsidR="00D14BAC">
        <w:rPr>
          <w:rFonts w:ascii="Times New Roman" w:eastAsia="Times New Roman" w:hAnsi="Times New Roman" w:cs="Times New Roman"/>
          <w:sz w:val="28"/>
          <w:szCs w:val="28"/>
          <w:lang w:eastAsia="ru-RU"/>
        </w:rPr>
        <w:t>е</w:t>
      </w:r>
      <w:r w:rsidR="00FA4680" w:rsidRPr="00C17FC2">
        <w:rPr>
          <w:rFonts w:ascii="Times New Roman" w:eastAsia="Times New Roman" w:hAnsi="Times New Roman" w:cs="Times New Roman"/>
          <w:sz w:val="28"/>
          <w:szCs w:val="28"/>
          <w:lang w:eastAsia="ru-RU"/>
        </w:rPr>
        <w:t xml:space="preserve">. </w:t>
      </w:r>
      <w:r w:rsidR="00D14BAC">
        <w:rPr>
          <w:rFonts w:ascii="Times New Roman" w:eastAsia="Times New Roman" w:hAnsi="Times New Roman" w:cs="Times New Roman"/>
          <w:sz w:val="28"/>
          <w:szCs w:val="28"/>
          <w:lang w:eastAsia="ru-RU"/>
        </w:rPr>
        <w:t>Р</w:t>
      </w:r>
      <w:r w:rsidR="00FA4680" w:rsidRPr="00C17FC2">
        <w:rPr>
          <w:rFonts w:ascii="Times New Roman" w:eastAsia="Times New Roman" w:hAnsi="Times New Roman" w:cs="Times New Roman"/>
          <w:sz w:val="28"/>
          <w:szCs w:val="28"/>
          <w:lang w:eastAsia="ru-RU"/>
        </w:rPr>
        <w:t>уководителем контрактной службы назначен заместитель министра</w:t>
      </w:r>
      <w:r w:rsidR="00D14BAC">
        <w:rPr>
          <w:rFonts w:ascii="Times New Roman" w:eastAsia="Times New Roman" w:hAnsi="Times New Roman" w:cs="Times New Roman"/>
          <w:sz w:val="28"/>
          <w:szCs w:val="28"/>
          <w:lang w:eastAsia="ru-RU"/>
        </w:rPr>
        <w:t>, в</w:t>
      </w:r>
      <w:r w:rsidR="00FA4680" w:rsidRPr="00C17FC2">
        <w:rPr>
          <w:rFonts w:ascii="Times New Roman" w:eastAsia="Times New Roman" w:hAnsi="Times New Roman" w:cs="Times New Roman"/>
          <w:sz w:val="28"/>
          <w:szCs w:val="28"/>
          <w:lang w:eastAsia="ru-RU"/>
        </w:rPr>
        <w:t xml:space="preserve"> состав контрактной службы входят 4 штатны</w:t>
      </w:r>
      <w:r w:rsidR="00D14BAC">
        <w:rPr>
          <w:rFonts w:ascii="Times New Roman" w:eastAsia="Times New Roman" w:hAnsi="Times New Roman" w:cs="Times New Roman"/>
          <w:sz w:val="28"/>
          <w:szCs w:val="28"/>
          <w:lang w:eastAsia="ru-RU"/>
        </w:rPr>
        <w:t>х</w:t>
      </w:r>
      <w:r w:rsidR="00FA4680" w:rsidRPr="00C17FC2">
        <w:rPr>
          <w:rFonts w:ascii="Times New Roman" w:eastAsia="Times New Roman" w:hAnsi="Times New Roman" w:cs="Times New Roman"/>
          <w:sz w:val="28"/>
          <w:szCs w:val="28"/>
          <w:lang w:eastAsia="ru-RU"/>
        </w:rPr>
        <w:t xml:space="preserve"> работника</w:t>
      </w:r>
      <w:r w:rsidR="00D14BAC">
        <w:rPr>
          <w:rFonts w:ascii="Times New Roman" w:eastAsia="Times New Roman" w:hAnsi="Times New Roman" w:cs="Times New Roman"/>
          <w:sz w:val="28"/>
          <w:szCs w:val="28"/>
          <w:lang w:eastAsia="ru-RU"/>
        </w:rPr>
        <w:t>х</w:t>
      </w:r>
      <w:r w:rsidR="00FA4680" w:rsidRPr="00C17FC2">
        <w:rPr>
          <w:rFonts w:ascii="Times New Roman" w:eastAsia="Times New Roman" w:hAnsi="Times New Roman" w:cs="Times New Roman"/>
          <w:sz w:val="28"/>
          <w:szCs w:val="28"/>
          <w:lang w:eastAsia="ru-RU"/>
        </w:rPr>
        <w:t xml:space="preserve"> Министерства. Проверке представлены копии документов, подтверждающие прохождение членами контрактной службы курсов по повышению квалификации по курсу «Управление государственными и муниципальными закупками». В нарушение п</w:t>
      </w:r>
      <w:r w:rsidR="00D14BAC">
        <w:rPr>
          <w:rFonts w:ascii="Times New Roman" w:eastAsia="Times New Roman" w:hAnsi="Times New Roman" w:cs="Times New Roman"/>
          <w:sz w:val="28"/>
          <w:szCs w:val="28"/>
          <w:lang w:eastAsia="ru-RU"/>
        </w:rPr>
        <w:t xml:space="preserve">ункта </w:t>
      </w:r>
      <w:r w:rsidR="00FA4680" w:rsidRPr="00C17FC2">
        <w:rPr>
          <w:rFonts w:ascii="Times New Roman" w:eastAsia="Times New Roman" w:hAnsi="Times New Roman" w:cs="Times New Roman"/>
          <w:sz w:val="28"/>
          <w:szCs w:val="28"/>
          <w:lang w:eastAsia="ru-RU"/>
        </w:rPr>
        <w:t xml:space="preserve">6 Федерального закона </w:t>
      </w:r>
      <w:r w:rsidR="00D14BAC">
        <w:rPr>
          <w:rFonts w:ascii="Times New Roman" w:eastAsia="Times New Roman" w:hAnsi="Times New Roman" w:cs="Times New Roman"/>
          <w:sz w:val="28"/>
          <w:szCs w:val="28"/>
          <w:lang w:eastAsia="ru-RU"/>
        </w:rPr>
        <w:t>№ </w:t>
      </w:r>
      <w:r w:rsidR="00FA4680" w:rsidRPr="00C17FC2">
        <w:rPr>
          <w:rFonts w:ascii="Times New Roman" w:eastAsia="Times New Roman" w:hAnsi="Times New Roman" w:cs="Times New Roman"/>
          <w:sz w:val="28"/>
          <w:szCs w:val="28"/>
          <w:lang w:eastAsia="ru-RU"/>
        </w:rPr>
        <w:t>44-ФЗ</w:t>
      </w:r>
      <w:r w:rsidR="00D14BAC">
        <w:rPr>
          <w:rFonts w:ascii="Times New Roman" w:eastAsia="Times New Roman" w:hAnsi="Times New Roman" w:cs="Times New Roman"/>
          <w:sz w:val="28"/>
          <w:szCs w:val="28"/>
          <w:lang w:eastAsia="ru-RU"/>
        </w:rPr>
        <w:t>,</w:t>
      </w:r>
      <w:r w:rsidR="00FA4680" w:rsidRPr="00C17F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один </w:t>
      </w:r>
      <w:r w:rsidR="00FA4680" w:rsidRPr="00C17FC2">
        <w:rPr>
          <w:rFonts w:ascii="Times New Roman" w:eastAsia="Times New Roman" w:hAnsi="Times New Roman" w:cs="Times New Roman"/>
          <w:sz w:val="28"/>
          <w:szCs w:val="28"/>
          <w:lang w:eastAsia="ru-RU"/>
        </w:rPr>
        <w:t xml:space="preserve">член комиссии контрактной службы Министерства не имеет высшего образования или дополнительного образования в сфере закупок. </w:t>
      </w:r>
    </w:p>
    <w:p w14:paraId="5C707E11" w14:textId="6DE2BBDF" w:rsidR="00FA4680" w:rsidRPr="00C17FC2" w:rsidRDefault="008629E7" w:rsidP="007D62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C17FC2">
        <w:rPr>
          <w:rFonts w:ascii="Times New Roman" w:eastAsia="Times New Roman" w:hAnsi="Times New Roman" w:cs="Times New Roman"/>
          <w:sz w:val="28"/>
          <w:szCs w:val="28"/>
          <w:lang w:eastAsia="ru-RU"/>
        </w:rPr>
        <w:t xml:space="preserve"> соответствии с п</w:t>
      </w:r>
      <w:r>
        <w:rPr>
          <w:rFonts w:ascii="Times New Roman" w:eastAsia="Times New Roman" w:hAnsi="Times New Roman" w:cs="Times New Roman"/>
          <w:sz w:val="28"/>
          <w:szCs w:val="28"/>
          <w:lang w:eastAsia="ru-RU"/>
        </w:rPr>
        <w:t xml:space="preserve">унктом </w:t>
      </w:r>
      <w:r w:rsidRPr="00C17FC2">
        <w:rPr>
          <w:rFonts w:ascii="Times New Roman" w:eastAsia="Times New Roman" w:hAnsi="Times New Roman" w:cs="Times New Roman"/>
          <w:sz w:val="28"/>
          <w:szCs w:val="28"/>
          <w:lang w:eastAsia="ru-RU"/>
        </w:rPr>
        <w:t xml:space="preserve">4 «Положения о порядке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на официальном сайте такой системы в информационно-телекоммуникационной сети «Интернет», об особенностях включения информации в такие планы-графики и планирования закупок заказчиком, осуществляющим деятельность на территории иностранного государства, а также о требованиях к </w:t>
      </w:r>
      <w:r w:rsidRPr="00C17FC2">
        <w:rPr>
          <w:rFonts w:ascii="Times New Roman" w:eastAsia="Times New Roman" w:hAnsi="Times New Roman" w:cs="Times New Roman"/>
          <w:sz w:val="28"/>
          <w:szCs w:val="28"/>
          <w:lang w:eastAsia="ru-RU"/>
        </w:rPr>
        <w:lastRenderedPageBreak/>
        <w:t xml:space="preserve">форме планов-графиков закупок», утвержденного </w:t>
      </w:r>
      <w:r>
        <w:rPr>
          <w:rFonts w:ascii="Times New Roman" w:eastAsia="Times New Roman" w:hAnsi="Times New Roman" w:cs="Times New Roman"/>
          <w:sz w:val="28"/>
          <w:szCs w:val="28"/>
          <w:lang w:eastAsia="ru-RU"/>
        </w:rPr>
        <w:t>П</w:t>
      </w:r>
      <w:r w:rsidRPr="00C17FC2">
        <w:rPr>
          <w:rFonts w:ascii="Times New Roman" w:eastAsia="Times New Roman" w:hAnsi="Times New Roman" w:cs="Times New Roman"/>
          <w:sz w:val="28"/>
          <w:szCs w:val="28"/>
          <w:lang w:eastAsia="ru-RU"/>
        </w:rPr>
        <w:t>остановлением Правительства Российской Федерации от 30</w:t>
      </w:r>
      <w:r>
        <w:rPr>
          <w:rFonts w:ascii="Times New Roman" w:eastAsia="Times New Roman" w:hAnsi="Times New Roman" w:cs="Times New Roman"/>
          <w:sz w:val="28"/>
          <w:szCs w:val="28"/>
          <w:lang w:eastAsia="ru-RU"/>
        </w:rPr>
        <w:t>.09.</w:t>
      </w:r>
      <w:r w:rsidRPr="00C17FC2">
        <w:rPr>
          <w:rFonts w:ascii="Times New Roman" w:eastAsia="Times New Roman" w:hAnsi="Times New Roman" w:cs="Times New Roman"/>
          <w:sz w:val="28"/>
          <w:szCs w:val="28"/>
          <w:lang w:eastAsia="ru-RU"/>
        </w:rPr>
        <w:t xml:space="preserve">2019 г. </w:t>
      </w:r>
      <w:r>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1279</w:t>
      </w:r>
      <w:r>
        <w:rPr>
          <w:rFonts w:ascii="Times New Roman" w:eastAsia="Times New Roman" w:hAnsi="Times New Roman" w:cs="Times New Roman"/>
          <w:sz w:val="28"/>
          <w:szCs w:val="28"/>
          <w:lang w:eastAsia="ru-RU"/>
        </w:rPr>
        <w:t xml:space="preserve">, </w:t>
      </w:r>
      <w:r w:rsidR="00FA4680" w:rsidRPr="00C17FC2">
        <w:rPr>
          <w:rFonts w:ascii="Times New Roman" w:eastAsia="Times New Roman" w:hAnsi="Times New Roman" w:cs="Times New Roman"/>
          <w:sz w:val="28"/>
          <w:szCs w:val="28"/>
          <w:lang w:eastAsia="ru-RU"/>
        </w:rPr>
        <w:t>План-график закупок сформирован на очередной финансовый год и плановый период</w:t>
      </w:r>
      <w:r>
        <w:rPr>
          <w:rFonts w:ascii="Times New Roman" w:eastAsia="Times New Roman" w:hAnsi="Times New Roman" w:cs="Times New Roman"/>
          <w:sz w:val="28"/>
          <w:szCs w:val="28"/>
          <w:lang w:eastAsia="ru-RU"/>
        </w:rPr>
        <w:t xml:space="preserve"> и</w:t>
      </w:r>
      <w:r w:rsidR="00FA4680" w:rsidRPr="00C17FC2">
        <w:rPr>
          <w:rFonts w:ascii="Times New Roman" w:eastAsia="Times New Roman" w:hAnsi="Times New Roman" w:cs="Times New Roman"/>
          <w:sz w:val="28"/>
          <w:szCs w:val="28"/>
          <w:lang w:eastAsia="ru-RU"/>
        </w:rPr>
        <w:t xml:space="preserve"> размещен в </w:t>
      </w:r>
      <w:r>
        <w:rPr>
          <w:rFonts w:ascii="Times New Roman" w:eastAsia="Times New Roman" w:hAnsi="Times New Roman" w:cs="Times New Roman"/>
          <w:sz w:val="28"/>
          <w:szCs w:val="28"/>
          <w:lang w:eastAsia="ru-RU"/>
        </w:rPr>
        <w:t xml:space="preserve">единой </w:t>
      </w:r>
      <w:r w:rsidR="00FA4680" w:rsidRPr="00C17FC2">
        <w:rPr>
          <w:rFonts w:ascii="Times New Roman" w:eastAsia="Times New Roman" w:hAnsi="Times New Roman" w:cs="Times New Roman"/>
          <w:sz w:val="28"/>
          <w:szCs w:val="28"/>
          <w:lang w:eastAsia="ru-RU"/>
        </w:rPr>
        <w:t>информационной сети 03.03.2022 г.</w:t>
      </w:r>
    </w:p>
    <w:p w14:paraId="1D694DE2" w14:textId="77777777" w:rsidR="008629E7" w:rsidRDefault="008629E7" w:rsidP="007D62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FA4680" w:rsidRPr="00C17FC2">
        <w:rPr>
          <w:rFonts w:ascii="Times New Roman" w:eastAsia="Times New Roman" w:hAnsi="Times New Roman" w:cs="Times New Roman"/>
          <w:sz w:val="28"/>
          <w:szCs w:val="28"/>
          <w:lang w:eastAsia="ru-RU"/>
        </w:rPr>
        <w:t xml:space="preserve"> проверяемом периоде Министерством заключено 48 контракт</w:t>
      </w:r>
      <w:r>
        <w:rPr>
          <w:rFonts w:ascii="Times New Roman" w:eastAsia="Times New Roman" w:hAnsi="Times New Roman" w:cs="Times New Roman"/>
          <w:sz w:val="28"/>
          <w:szCs w:val="28"/>
          <w:lang w:eastAsia="ru-RU"/>
        </w:rPr>
        <w:t>ов</w:t>
      </w:r>
      <w:r w:rsidR="00FA4680" w:rsidRPr="00C17FC2">
        <w:rPr>
          <w:rFonts w:ascii="Times New Roman" w:eastAsia="Times New Roman" w:hAnsi="Times New Roman" w:cs="Times New Roman"/>
          <w:sz w:val="28"/>
          <w:szCs w:val="28"/>
          <w:lang w:eastAsia="ru-RU"/>
        </w:rPr>
        <w:t xml:space="preserve"> на общую сумму 1</w:t>
      </w:r>
      <w:r>
        <w:rPr>
          <w:rFonts w:ascii="Times New Roman" w:eastAsia="Times New Roman" w:hAnsi="Times New Roman" w:cs="Times New Roman"/>
          <w:sz w:val="28"/>
          <w:szCs w:val="28"/>
          <w:lang w:eastAsia="ru-RU"/>
        </w:rPr>
        <w:t> </w:t>
      </w:r>
      <w:r w:rsidR="00FA4680" w:rsidRPr="00C17FC2">
        <w:rPr>
          <w:rFonts w:ascii="Times New Roman" w:eastAsia="Times New Roman" w:hAnsi="Times New Roman" w:cs="Times New Roman"/>
          <w:sz w:val="28"/>
          <w:szCs w:val="28"/>
          <w:lang w:eastAsia="ru-RU"/>
        </w:rPr>
        <w:t>748</w:t>
      </w:r>
      <w:r>
        <w:rPr>
          <w:rFonts w:ascii="Times New Roman" w:eastAsia="Times New Roman" w:hAnsi="Times New Roman" w:cs="Times New Roman"/>
          <w:sz w:val="28"/>
          <w:szCs w:val="28"/>
          <w:lang w:eastAsia="ru-RU"/>
        </w:rPr>
        <w:t> </w:t>
      </w:r>
      <w:r w:rsidR="00FA4680" w:rsidRPr="00C17FC2">
        <w:rPr>
          <w:rFonts w:ascii="Times New Roman" w:eastAsia="Times New Roman" w:hAnsi="Times New Roman" w:cs="Times New Roman"/>
          <w:sz w:val="28"/>
          <w:szCs w:val="28"/>
          <w:lang w:eastAsia="ru-RU"/>
        </w:rPr>
        <w:t>408,0 тыс. руб</w:t>
      </w:r>
      <w:r>
        <w:rPr>
          <w:rFonts w:ascii="Times New Roman" w:eastAsia="Times New Roman" w:hAnsi="Times New Roman" w:cs="Times New Roman"/>
          <w:sz w:val="28"/>
          <w:szCs w:val="28"/>
          <w:lang w:eastAsia="ru-RU"/>
        </w:rPr>
        <w:t>лей</w:t>
      </w:r>
      <w:r w:rsidR="00FA4680" w:rsidRPr="00C17FC2">
        <w:rPr>
          <w:rFonts w:ascii="Times New Roman" w:eastAsia="Times New Roman" w:hAnsi="Times New Roman" w:cs="Times New Roman"/>
          <w:sz w:val="28"/>
          <w:szCs w:val="28"/>
          <w:lang w:eastAsia="ru-RU"/>
        </w:rPr>
        <w:t>, из них</w:t>
      </w:r>
      <w:r>
        <w:rPr>
          <w:rFonts w:ascii="Times New Roman" w:eastAsia="Times New Roman" w:hAnsi="Times New Roman" w:cs="Times New Roman"/>
          <w:sz w:val="28"/>
          <w:szCs w:val="28"/>
          <w:lang w:eastAsia="ru-RU"/>
        </w:rPr>
        <w:t>:</w:t>
      </w:r>
    </w:p>
    <w:p w14:paraId="17282E6A" w14:textId="77777777" w:rsidR="008629E7" w:rsidRPr="00E554E3" w:rsidRDefault="00FA4680" w:rsidP="00E617FC">
      <w:pPr>
        <w:pStyle w:val="a8"/>
        <w:numPr>
          <w:ilvl w:val="0"/>
          <w:numId w:val="115"/>
        </w:numPr>
        <w:tabs>
          <w:tab w:val="left" w:pos="851"/>
          <w:tab w:val="left" w:pos="910"/>
        </w:tabs>
        <w:ind w:left="0" w:firstLine="742"/>
        <w:jc w:val="both"/>
        <w:rPr>
          <w:sz w:val="28"/>
          <w:szCs w:val="28"/>
        </w:rPr>
      </w:pPr>
      <w:r w:rsidRPr="00E554E3">
        <w:rPr>
          <w:sz w:val="28"/>
          <w:szCs w:val="28"/>
        </w:rPr>
        <w:t xml:space="preserve">на расходы, связанные с содержанием аппарата </w:t>
      </w:r>
      <w:r w:rsidR="008629E7" w:rsidRPr="00E554E3">
        <w:rPr>
          <w:sz w:val="28"/>
          <w:szCs w:val="28"/>
        </w:rPr>
        <w:t xml:space="preserve">- </w:t>
      </w:r>
      <w:r w:rsidRPr="00E554E3">
        <w:rPr>
          <w:sz w:val="28"/>
          <w:szCs w:val="28"/>
        </w:rPr>
        <w:t>4 договора</w:t>
      </w:r>
      <w:r w:rsidR="008629E7" w:rsidRPr="00E554E3">
        <w:rPr>
          <w:sz w:val="28"/>
          <w:szCs w:val="28"/>
        </w:rPr>
        <w:t>;</w:t>
      </w:r>
    </w:p>
    <w:p w14:paraId="5D4287D2" w14:textId="77777777" w:rsidR="008629E7" w:rsidRPr="00E554E3" w:rsidRDefault="00FA4680" w:rsidP="00E617FC">
      <w:pPr>
        <w:pStyle w:val="a8"/>
        <w:numPr>
          <w:ilvl w:val="0"/>
          <w:numId w:val="115"/>
        </w:numPr>
        <w:tabs>
          <w:tab w:val="left" w:pos="851"/>
          <w:tab w:val="left" w:pos="910"/>
        </w:tabs>
        <w:ind w:left="0" w:firstLine="742"/>
        <w:jc w:val="both"/>
        <w:rPr>
          <w:sz w:val="28"/>
          <w:szCs w:val="28"/>
        </w:rPr>
      </w:pPr>
      <w:r w:rsidRPr="00E554E3">
        <w:rPr>
          <w:sz w:val="28"/>
          <w:szCs w:val="28"/>
        </w:rPr>
        <w:t xml:space="preserve">на проведение госэкспертизы </w:t>
      </w:r>
      <w:r w:rsidR="008629E7" w:rsidRPr="00E554E3">
        <w:rPr>
          <w:sz w:val="28"/>
          <w:szCs w:val="28"/>
        </w:rPr>
        <w:t>проектно-сметной документации -</w:t>
      </w:r>
      <w:r w:rsidRPr="00E554E3">
        <w:rPr>
          <w:sz w:val="28"/>
          <w:szCs w:val="28"/>
        </w:rPr>
        <w:t xml:space="preserve"> 8 контрактов</w:t>
      </w:r>
      <w:r w:rsidR="008629E7" w:rsidRPr="00E554E3">
        <w:rPr>
          <w:sz w:val="28"/>
          <w:szCs w:val="28"/>
        </w:rPr>
        <w:t>;</w:t>
      </w:r>
    </w:p>
    <w:p w14:paraId="597348BB" w14:textId="45738383" w:rsidR="00E554E3" w:rsidRPr="00E554E3" w:rsidRDefault="00FA4680" w:rsidP="00E617FC">
      <w:pPr>
        <w:pStyle w:val="a8"/>
        <w:numPr>
          <w:ilvl w:val="0"/>
          <w:numId w:val="115"/>
        </w:numPr>
        <w:tabs>
          <w:tab w:val="left" w:pos="851"/>
          <w:tab w:val="left" w:pos="910"/>
        </w:tabs>
        <w:ind w:left="0" w:firstLine="742"/>
        <w:jc w:val="both"/>
        <w:rPr>
          <w:sz w:val="28"/>
          <w:szCs w:val="28"/>
        </w:rPr>
      </w:pPr>
      <w:r w:rsidRPr="00E554E3">
        <w:rPr>
          <w:sz w:val="28"/>
          <w:szCs w:val="28"/>
        </w:rPr>
        <w:t xml:space="preserve">по составлению технического паспорта, технического плана, проекта планировки территории и проекта межевания территории объекта </w:t>
      </w:r>
      <w:r w:rsidR="00E554E3" w:rsidRPr="00E554E3">
        <w:rPr>
          <w:sz w:val="28"/>
          <w:szCs w:val="28"/>
        </w:rPr>
        <w:t>-</w:t>
      </w:r>
      <w:r w:rsidRPr="00E554E3">
        <w:rPr>
          <w:sz w:val="28"/>
          <w:szCs w:val="28"/>
        </w:rPr>
        <w:t xml:space="preserve"> 18 договоров</w:t>
      </w:r>
      <w:r w:rsidR="00E554E3" w:rsidRPr="00E554E3">
        <w:rPr>
          <w:sz w:val="28"/>
          <w:szCs w:val="28"/>
        </w:rPr>
        <w:t>;</w:t>
      </w:r>
    </w:p>
    <w:p w14:paraId="47AB40E5" w14:textId="2F89247F" w:rsidR="00E554E3" w:rsidRPr="00E554E3" w:rsidRDefault="00FA4680" w:rsidP="00E617FC">
      <w:pPr>
        <w:pStyle w:val="a8"/>
        <w:numPr>
          <w:ilvl w:val="0"/>
          <w:numId w:val="115"/>
        </w:numPr>
        <w:tabs>
          <w:tab w:val="left" w:pos="851"/>
          <w:tab w:val="left" w:pos="910"/>
        </w:tabs>
        <w:ind w:left="0" w:firstLine="742"/>
        <w:jc w:val="both"/>
        <w:rPr>
          <w:sz w:val="28"/>
          <w:szCs w:val="28"/>
        </w:rPr>
      </w:pPr>
      <w:r w:rsidRPr="00E554E3">
        <w:rPr>
          <w:sz w:val="28"/>
          <w:szCs w:val="28"/>
        </w:rPr>
        <w:t xml:space="preserve">на приобретение производственного и хозяйственного инвентаря </w:t>
      </w:r>
      <w:r w:rsidR="00E554E3" w:rsidRPr="00E554E3">
        <w:rPr>
          <w:sz w:val="28"/>
          <w:szCs w:val="28"/>
        </w:rPr>
        <w:t>-</w:t>
      </w:r>
      <w:r w:rsidRPr="00E554E3">
        <w:rPr>
          <w:sz w:val="28"/>
          <w:szCs w:val="28"/>
        </w:rPr>
        <w:t xml:space="preserve"> 7 договоров</w:t>
      </w:r>
      <w:r w:rsidR="00E554E3" w:rsidRPr="00E554E3">
        <w:rPr>
          <w:sz w:val="28"/>
          <w:szCs w:val="28"/>
        </w:rPr>
        <w:t>;</w:t>
      </w:r>
    </w:p>
    <w:p w14:paraId="62A13A2D" w14:textId="1AAB8054" w:rsidR="00FA4680" w:rsidRPr="00E554E3" w:rsidRDefault="00FA4680" w:rsidP="00E617FC">
      <w:pPr>
        <w:pStyle w:val="a8"/>
        <w:numPr>
          <w:ilvl w:val="0"/>
          <w:numId w:val="115"/>
        </w:numPr>
        <w:tabs>
          <w:tab w:val="left" w:pos="851"/>
          <w:tab w:val="left" w:pos="910"/>
        </w:tabs>
        <w:ind w:left="0" w:firstLine="742"/>
        <w:jc w:val="both"/>
        <w:rPr>
          <w:sz w:val="28"/>
          <w:szCs w:val="28"/>
        </w:rPr>
      </w:pPr>
      <w:r w:rsidRPr="00E554E3">
        <w:rPr>
          <w:sz w:val="28"/>
          <w:szCs w:val="28"/>
        </w:rPr>
        <w:t xml:space="preserve">на ремонт, реконструкцию, содержание и модернизацию автомобильных дорог </w:t>
      </w:r>
      <w:r w:rsidR="00E554E3" w:rsidRPr="00E554E3">
        <w:rPr>
          <w:sz w:val="28"/>
          <w:szCs w:val="28"/>
        </w:rPr>
        <w:t xml:space="preserve">- </w:t>
      </w:r>
      <w:r w:rsidRPr="00E554E3">
        <w:rPr>
          <w:sz w:val="28"/>
          <w:szCs w:val="28"/>
        </w:rPr>
        <w:t xml:space="preserve">11 контрактов. </w:t>
      </w:r>
    </w:p>
    <w:p w14:paraId="5E41AEAE" w14:textId="510B1C65" w:rsidR="00FA4680" w:rsidRPr="00C17FC2" w:rsidRDefault="00FA4680" w:rsidP="007D62FA">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информации, размещенной на официальном сайте Единой информационной системы в сфере закупок</w:t>
      </w:r>
      <w:r w:rsidR="00E554E3">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конкурсные процедуры Министерством в 2022 году проведены </w:t>
      </w:r>
      <w:r w:rsidR="00E554E3">
        <w:rPr>
          <w:rFonts w:ascii="Times New Roman" w:eastAsia="Times New Roman" w:hAnsi="Times New Roman" w:cs="Times New Roman"/>
          <w:sz w:val="28"/>
          <w:szCs w:val="28"/>
          <w:lang w:eastAsia="ru-RU"/>
        </w:rPr>
        <w:t xml:space="preserve">7 аукционов </w:t>
      </w:r>
      <w:r w:rsidRPr="00C17FC2">
        <w:rPr>
          <w:rFonts w:ascii="Times New Roman" w:eastAsia="Times New Roman" w:hAnsi="Times New Roman" w:cs="Times New Roman"/>
          <w:sz w:val="28"/>
          <w:szCs w:val="28"/>
          <w:lang w:eastAsia="ru-RU"/>
        </w:rPr>
        <w:t>в форме электронного аукциона и 4</w:t>
      </w:r>
      <w:r w:rsidR="00E554E3">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 путем запроса предложений. </w:t>
      </w:r>
    </w:p>
    <w:p w14:paraId="18D73D5A" w14:textId="53042124" w:rsidR="00FA4680" w:rsidRPr="00C17FC2" w:rsidRDefault="00FA4680" w:rsidP="004E753A">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итогам всех 7 конкурсных процедур государственные контракты заключены с единственными участниками (на 893</w:t>
      </w:r>
      <w:r w:rsidR="00E554E3">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665,5 тыс. руб</w:t>
      </w:r>
      <w:r w:rsidR="00E554E3">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а 4 контракта заключены с единственным поставщиком в соответствии с ч</w:t>
      </w:r>
      <w:r w:rsidR="004E753A">
        <w:rPr>
          <w:rFonts w:ascii="Times New Roman" w:eastAsia="Times New Roman" w:hAnsi="Times New Roman" w:cs="Times New Roman"/>
          <w:sz w:val="28"/>
          <w:szCs w:val="28"/>
          <w:lang w:eastAsia="ru-RU"/>
        </w:rPr>
        <w:t xml:space="preserve">астью </w:t>
      </w:r>
      <w:r w:rsidRPr="00C17FC2">
        <w:rPr>
          <w:rFonts w:ascii="Times New Roman" w:eastAsia="Times New Roman" w:hAnsi="Times New Roman" w:cs="Times New Roman"/>
          <w:sz w:val="28"/>
          <w:szCs w:val="28"/>
          <w:lang w:eastAsia="ru-RU"/>
        </w:rPr>
        <w:t>2 ст</w:t>
      </w:r>
      <w:r w:rsidR="004E753A">
        <w:rPr>
          <w:rFonts w:ascii="Times New Roman" w:eastAsia="Times New Roman" w:hAnsi="Times New Roman" w:cs="Times New Roman"/>
          <w:sz w:val="28"/>
          <w:szCs w:val="28"/>
          <w:lang w:eastAsia="ru-RU"/>
        </w:rPr>
        <w:t xml:space="preserve">атьи </w:t>
      </w:r>
      <w:r w:rsidRPr="00C17FC2">
        <w:rPr>
          <w:rFonts w:ascii="Times New Roman" w:eastAsia="Times New Roman" w:hAnsi="Times New Roman" w:cs="Times New Roman"/>
          <w:sz w:val="28"/>
          <w:szCs w:val="28"/>
          <w:lang w:eastAsia="ru-RU"/>
        </w:rPr>
        <w:t xml:space="preserve">15 Федерального закона от 08.03.2022 г. </w:t>
      </w:r>
      <w:r w:rsidR="004E753A" w:rsidRPr="00C17FC2">
        <w:rPr>
          <w:rFonts w:ascii="Times New Roman" w:eastAsia="Times New Roman" w:hAnsi="Times New Roman" w:cs="Times New Roman"/>
          <w:sz w:val="28"/>
          <w:szCs w:val="28"/>
          <w:lang w:eastAsia="ru-RU"/>
        </w:rPr>
        <w:t>№</w:t>
      </w:r>
      <w:r w:rsidR="004E753A">
        <w:rPr>
          <w:rFonts w:ascii="Times New Roman" w:eastAsia="Times New Roman" w:hAnsi="Times New Roman" w:cs="Times New Roman"/>
          <w:sz w:val="28"/>
          <w:szCs w:val="28"/>
          <w:lang w:eastAsia="ru-RU"/>
        </w:rPr>
        <w:t> </w:t>
      </w:r>
      <w:r w:rsidR="004E753A" w:rsidRPr="00C17FC2">
        <w:rPr>
          <w:rFonts w:ascii="Times New Roman" w:eastAsia="Times New Roman" w:hAnsi="Times New Roman" w:cs="Times New Roman"/>
          <w:sz w:val="28"/>
          <w:szCs w:val="28"/>
          <w:lang w:eastAsia="ru-RU"/>
        </w:rPr>
        <w:t xml:space="preserve">46-ФЗ </w:t>
      </w:r>
      <w:r w:rsidR="004E753A" w:rsidRPr="004E753A">
        <w:rPr>
          <w:rFonts w:ascii="Times New Roman" w:eastAsia="Times New Roman" w:hAnsi="Times New Roman" w:cs="Times New Roman"/>
          <w:sz w:val="28"/>
          <w:szCs w:val="28"/>
          <w:lang w:eastAsia="ru-RU"/>
        </w:rPr>
        <w:t>«О внесении изменений в отдельные законодательные акты Российской Федерации»</w:t>
      </w:r>
      <w:r w:rsidR="004E753A">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и Постановлением Правительства Республики Ингушетия от 01.04.2022 г.</w:t>
      </w:r>
      <w:r w:rsidR="004E753A" w:rsidRPr="004E753A">
        <w:rPr>
          <w:rFonts w:ascii="Times New Roman" w:eastAsia="Times New Roman" w:hAnsi="Times New Roman" w:cs="Times New Roman"/>
          <w:sz w:val="28"/>
          <w:szCs w:val="28"/>
          <w:lang w:eastAsia="ru-RU"/>
        </w:rPr>
        <w:t xml:space="preserve"> </w:t>
      </w:r>
      <w:r w:rsidR="004E753A" w:rsidRPr="00C17FC2">
        <w:rPr>
          <w:rFonts w:ascii="Times New Roman" w:eastAsia="Times New Roman" w:hAnsi="Times New Roman" w:cs="Times New Roman"/>
          <w:sz w:val="28"/>
          <w:szCs w:val="28"/>
          <w:lang w:eastAsia="ru-RU"/>
        </w:rPr>
        <w:t>№</w:t>
      </w:r>
      <w:r w:rsidR="004E753A">
        <w:rPr>
          <w:rFonts w:ascii="Times New Roman" w:eastAsia="Times New Roman" w:hAnsi="Times New Roman" w:cs="Times New Roman"/>
          <w:sz w:val="28"/>
          <w:szCs w:val="28"/>
          <w:lang w:eastAsia="ru-RU"/>
        </w:rPr>
        <w:t> </w:t>
      </w:r>
      <w:r w:rsidR="004E753A" w:rsidRPr="00C17FC2">
        <w:rPr>
          <w:rFonts w:ascii="Times New Roman" w:eastAsia="Times New Roman" w:hAnsi="Times New Roman" w:cs="Times New Roman"/>
          <w:sz w:val="28"/>
          <w:szCs w:val="28"/>
          <w:lang w:eastAsia="ru-RU"/>
        </w:rPr>
        <w:t xml:space="preserve">48 </w:t>
      </w:r>
      <w:r w:rsidR="004E753A">
        <w:rPr>
          <w:rFonts w:ascii="Times New Roman" w:eastAsia="Times New Roman" w:hAnsi="Times New Roman" w:cs="Times New Roman"/>
          <w:sz w:val="28"/>
          <w:szCs w:val="28"/>
          <w:lang w:eastAsia="ru-RU"/>
        </w:rPr>
        <w:t>«</w:t>
      </w:r>
      <w:r w:rsidR="004E753A" w:rsidRPr="004E753A">
        <w:rPr>
          <w:rFonts w:ascii="Times New Roman" w:eastAsia="Times New Roman" w:hAnsi="Times New Roman" w:cs="Times New Roman"/>
          <w:sz w:val="28"/>
          <w:szCs w:val="28"/>
          <w:lang w:eastAsia="ru-RU"/>
        </w:rPr>
        <w:t>Об установлении иных случаев осуществления закупок товаров, работ, услуг у единственного поставщика (подрядчика, исполнителя) и порядка их осуществления</w:t>
      </w:r>
      <w:r w:rsidR="004E753A">
        <w:rPr>
          <w:rFonts w:ascii="Times New Roman" w:eastAsia="Times New Roman" w:hAnsi="Times New Roman" w:cs="Times New Roman"/>
          <w:sz w:val="28"/>
          <w:szCs w:val="28"/>
          <w:lang w:eastAsia="ru-RU"/>
        </w:rPr>
        <w:t>».</w:t>
      </w:r>
    </w:p>
    <w:p w14:paraId="1C4885CE" w14:textId="77777777" w:rsidR="009867F9" w:rsidRDefault="00FA4680" w:rsidP="007D62FA">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со ст</w:t>
      </w:r>
      <w:r w:rsidR="004E753A">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96 </w:t>
      </w:r>
      <w:r w:rsidR="004E753A">
        <w:rPr>
          <w:rFonts w:ascii="Times New Roman" w:eastAsia="Times New Roman" w:hAnsi="Times New Roman" w:cs="Times New Roman"/>
          <w:sz w:val="28"/>
          <w:szCs w:val="28"/>
          <w:lang w:eastAsia="ru-RU"/>
        </w:rPr>
        <w:t>Федерального закона № 44-ФЗ</w:t>
      </w:r>
      <w:r w:rsidRPr="00C17FC2">
        <w:rPr>
          <w:rFonts w:ascii="Times New Roman" w:eastAsia="Times New Roman" w:hAnsi="Times New Roman" w:cs="Times New Roman"/>
          <w:sz w:val="28"/>
          <w:szCs w:val="28"/>
          <w:lang w:eastAsia="ru-RU"/>
        </w:rPr>
        <w:t xml:space="preserve"> контракт заключается после предоставления участником закупки, с которым заключается контракт, обеспечения исполнения контракта предоставлением независимой гарантии, соответствующей требованиям ст</w:t>
      </w:r>
      <w:r w:rsidR="004E753A">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45 </w:t>
      </w:r>
      <w:r w:rsidR="009867F9" w:rsidRPr="009867F9">
        <w:rPr>
          <w:rFonts w:ascii="Times New Roman" w:eastAsia="Times New Roman" w:hAnsi="Times New Roman" w:cs="Times New Roman"/>
          <w:sz w:val="28"/>
          <w:szCs w:val="28"/>
          <w:lang w:eastAsia="ru-RU"/>
        </w:rPr>
        <w:t>Федерального закона № 44-ФЗ</w:t>
      </w:r>
      <w:r w:rsidRPr="00C17FC2">
        <w:rPr>
          <w:rFonts w:ascii="Times New Roman" w:eastAsia="Times New Roman" w:hAnsi="Times New Roman" w:cs="Times New Roman"/>
          <w:sz w:val="28"/>
          <w:szCs w:val="28"/>
          <w:lang w:eastAsia="ru-RU"/>
        </w:rPr>
        <w:t xml:space="preserve">,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14:paraId="14596E01" w14:textId="716EBA49" w:rsidR="00FA4680" w:rsidRPr="00C17FC2" w:rsidRDefault="00FA4680" w:rsidP="007D62FA">
      <w:pPr>
        <w:spacing w:after="0" w:line="240" w:lineRule="auto"/>
        <w:ind w:firstLine="709"/>
        <w:jc w:val="both"/>
        <w:rPr>
          <w:rFonts w:ascii="Times New Roman" w:eastAsia="Calibri" w:hAnsi="Times New Roman" w:cs="Times New Roman"/>
          <w:sz w:val="28"/>
          <w:szCs w:val="28"/>
          <w:lang w:eastAsia="ru-RU"/>
        </w:rPr>
      </w:pPr>
      <w:r w:rsidRPr="00C17FC2">
        <w:rPr>
          <w:rFonts w:ascii="Times New Roman" w:eastAsia="Times New Roman" w:hAnsi="Times New Roman" w:cs="Times New Roman"/>
          <w:sz w:val="28"/>
          <w:szCs w:val="28"/>
          <w:lang w:eastAsia="ru-RU"/>
        </w:rPr>
        <w:t>При проведении проверки установлено, что в нарушение п</w:t>
      </w:r>
      <w:r w:rsidR="009867F9">
        <w:rPr>
          <w:rFonts w:ascii="Times New Roman" w:eastAsia="Times New Roman" w:hAnsi="Times New Roman" w:cs="Times New Roman"/>
          <w:sz w:val="28"/>
          <w:szCs w:val="28"/>
          <w:lang w:eastAsia="ru-RU"/>
        </w:rPr>
        <w:t xml:space="preserve">ункта </w:t>
      </w:r>
      <w:r w:rsidRPr="00C17FC2">
        <w:rPr>
          <w:rFonts w:ascii="Times New Roman" w:eastAsia="Times New Roman" w:hAnsi="Times New Roman" w:cs="Times New Roman"/>
          <w:sz w:val="28"/>
          <w:szCs w:val="28"/>
          <w:lang w:eastAsia="ru-RU"/>
        </w:rPr>
        <w:t>4 ст</w:t>
      </w:r>
      <w:r w:rsidR="009867F9">
        <w:rPr>
          <w:rFonts w:ascii="Times New Roman" w:eastAsia="Times New Roman" w:hAnsi="Times New Roman" w:cs="Times New Roman"/>
          <w:sz w:val="28"/>
          <w:szCs w:val="28"/>
          <w:lang w:eastAsia="ru-RU"/>
        </w:rPr>
        <w:t xml:space="preserve">атьи </w:t>
      </w:r>
      <w:r w:rsidRPr="00C17FC2">
        <w:rPr>
          <w:rFonts w:ascii="Times New Roman" w:eastAsia="Times New Roman" w:hAnsi="Times New Roman" w:cs="Times New Roman"/>
          <w:sz w:val="28"/>
          <w:szCs w:val="28"/>
          <w:lang w:eastAsia="ru-RU"/>
        </w:rPr>
        <w:t xml:space="preserve">96 </w:t>
      </w:r>
      <w:r w:rsidR="009867F9" w:rsidRPr="009867F9">
        <w:rPr>
          <w:rFonts w:ascii="Times New Roman" w:eastAsia="Times New Roman" w:hAnsi="Times New Roman" w:cs="Times New Roman"/>
          <w:sz w:val="28"/>
          <w:szCs w:val="28"/>
          <w:lang w:eastAsia="ru-RU"/>
        </w:rPr>
        <w:t>Федерального закона № 44-ФЗ</w:t>
      </w:r>
      <w:r w:rsidR="009867F9">
        <w:rPr>
          <w:rFonts w:ascii="Times New Roman" w:eastAsia="Times New Roman" w:hAnsi="Times New Roman" w:cs="Times New Roman"/>
          <w:sz w:val="28"/>
          <w:szCs w:val="28"/>
          <w:lang w:eastAsia="ru-RU"/>
        </w:rPr>
        <w:t>,</w:t>
      </w:r>
      <w:r w:rsidR="009867F9" w:rsidRPr="009867F9">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Министерством заключен государственный контракт от 21.04.2022 г. №</w:t>
      </w:r>
      <w:r w:rsidR="009867F9">
        <w:rPr>
          <w:sz w:val="28"/>
          <w:szCs w:val="28"/>
        </w:rPr>
        <w:t> </w:t>
      </w:r>
      <w:r w:rsidRPr="00C17FC2">
        <w:rPr>
          <w:rFonts w:ascii="Times New Roman" w:eastAsia="Times New Roman" w:hAnsi="Times New Roman" w:cs="Times New Roman"/>
          <w:sz w:val="28"/>
          <w:szCs w:val="28"/>
          <w:lang w:eastAsia="ru-RU"/>
        </w:rPr>
        <w:t>04 ранее даты внесения денежных средств на расчетный счет Министерства в сумме 1</w:t>
      </w:r>
      <w:r w:rsidR="009867F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188,8 тыс. руб</w:t>
      </w:r>
      <w:r w:rsidR="009867F9">
        <w:rPr>
          <w:rFonts w:ascii="Times New Roman" w:eastAsia="Times New Roman" w:hAnsi="Times New Roman" w:cs="Times New Roman"/>
          <w:sz w:val="28"/>
          <w:szCs w:val="28"/>
          <w:lang w:eastAsia="ru-RU"/>
        </w:rPr>
        <w:t xml:space="preserve">лей. </w:t>
      </w:r>
      <w:r w:rsidRPr="00C17FC2">
        <w:rPr>
          <w:rFonts w:ascii="Times New Roman" w:eastAsia="Times New Roman" w:hAnsi="Times New Roman" w:cs="Times New Roman"/>
          <w:sz w:val="28"/>
          <w:szCs w:val="28"/>
          <w:lang w:eastAsia="ru-RU"/>
        </w:rPr>
        <w:t>Указанные денежные средства поступили на счет Министерства согласно платежному поручению №</w:t>
      </w:r>
      <w:r w:rsidR="009867F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19 от 18.05.2022 г., т.е. на 28 дней позже даты заключения контракта.</w:t>
      </w:r>
    </w:p>
    <w:p w14:paraId="45DDDAB4" w14:textId="77777777" w:rsidR="00FA4680" w:rsidRPr="00C17FC2" w:rsidRDefault="00FA4680" w:rsidP="007D62FA">
      <w:pPr>
        <w:shd w:val="clear" w:color="auto" w:fill="FFFFFF"/>
        <w:spacing w:after="0" w:line="240" w:lineRule="auto"/>
        <w:jc w:val="center"/>
        <w:rPr>
          <w:rFonts w:ascii="Times New Roman" w:eastAsia="Times New Roman" w:hAnsi="Times New Roman" w:cs="Times New Roman"/>
          <w:b/>
          <w:sz w:val="28"/>
          <w:szCs w:val="28"/>
          <w:lang w:eastAsia="ru-RU"/>
        </w:rPr>
      </w:pPr>
    </w:p>
    <w:p w14:paraId="6B1C0A06" w14:textId="77777777" w:rsidR="00FA4680" w:rsidRPr="00C17FC2" w:rsidRDefault="00FA4680" w:rsidP="007D62FA">
      <w:pPr>
        <w:spacing w:after="0" w:line="240" w:lineRule="auto"/>
        <w:ind w:firstLine="709"/>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Проверка учета движения основных средств и материальных ценностей</w:t>
      </w:r>
    </w:p>
    <w:p w14:paraId="2DB971D4" w14:textId="77777777" w:rsidR="00FA4680" w:rsidRPr="00C17FC2" w:rsidRDefault="00FA4680" w:rsidP="007D62FA">
      <w:pPr>
        <w:autoSpaceDE w:val="0"/>
        <w:autoSpaceDN w:val="0"/>
        <w:adjustRightInd w:val="0"/>
        <w:spacing w:after="0" w:line="240" w:lineRule="auto"/>
        <w:jc w:val="center"/>
        <w:outlineLvl w:val="1"/>
        <w:rPr>
          <w:rFonts w:ascii="Times New Roman" w:eastAsia="Times New Roman" w:hAnsi="Times New Roman" w:cs="Times New Roman"/>
          <w:b/>
          <w:sz w:val="28"/>
          <w:szCs w:val="28"/>
          <w:lang w:eastAsia="ru-RU"/>
        </w:rPr>
      </w:pPr>
    </w:p>
    <w:p w14:paraId="3E50B05A" w14:textId="3FED76A9" w:rsidR="00FA4680" w:rsidRPr="00C17FC2" w:rsidRDefault="00FA4680" w:rsidP="007D62FA">
      <w:pPr>
        <w:spacing w:after="0" w:line="240" w:lineRule="auto"/>
        <w:ind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проверяемом периоде учет основных средств и материальных ценностей в Министерстве осуществлялся в соответствии с Инструкций №</w:t>
      </w:r>
      <w:r w:rsidR="009867F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157н.</w:t>
      </w:r>
    </w:p>
    <w:p w14:paraId="29F1FC44" w14:textId="2B96EC79" w:rsidR="00FA4680" w:rsidRPr="00C17FC2" w:rsidRDefault="00FA4680" w:rsidP="009867F9">
      <w:pPr>
        <w:spacing w:after="0" w:line="240" w:lineRule="auto"/>
        <w:ind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В соответствии с пунктом 54 Инструкции №</w:t>
      </w:r>
      <w:r w:rsidR="009867F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157н аналитический учет основных средств велся на инвентарных карточках. Формирование Журналов операций по выбытию и перемещению нефинансовых активов осуществлялось в соответствии с пунктом 11 Инструкции №157. Учет движения нефинансовых активов велся в журналах операций. </w:t>
      </w:r>
    </w:p>
    <w:p w14:paraId="43677B0B" w14:textId="25B9E72B" w:rsidR="00FA4680" w:rsidRPr="00C17FC2" w:rsidRDefault="00FA4680" w:rsidP="007D62FA">
      <w:pPr>
        <w:spacing w:after="0" w:line="240" w:lineRule="auto"/>
        <w:ind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 материально-ответственными лицами в соответствии со ст</w:t>
      </w:r>
      <w:r w:rsidR="009867F9">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244 Трудового кодекса РФ заключены договоры о полной индивидуальной материальной ответственности.</w:t>
      </w:r>
    </w:p>
    <w:p w14:paraId="73E833A1" w14:textId="07073106" w:rsidR="00FA4680" w:rsidRPr="00C17FC2" w:rsidRDefault="00FA4680" w:rsidP="007D62FA">
      <w:pPr>
        <w:spacing w:after="0" w:line="240" w:lineRule="auto"/>
        <w:ind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Перед составлением годовой отчетности в Министерстве проведена инвентаризация основных средств и товарно-материальных ценностей</w:t>
      </w:r>
      <w:r w:rsidR="009867F9">
        <w:rPr>
          <w:rFonts w:ascii="Times New Roman" w:eastAsia="Times New Roman" w:hAnsi="Times New Roman" w:cs="Times New Roman"/>
          <w:sz w:val="28"/>
          <w:szCs w:val="28"/>
          <w:lang w:eastAsia="ru-RU"/>
        </w:rPr>
        <w:t>.</w:t>
      </w:r>
    </w:p>
    <w:p w14:paraId="72F9CA0C" w14:textId="29AB718C" w:rsidR="00FA4680" w:rsidRPr="00C17FC2" w:rsidRDefault="00FA4680" w:rsidP="009867F9">
      <w:pPr>
        <w:spacing w:after="0" w:line="240" w:lineRule="auto"/>
        <w:ind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ходе проверки в Министерстве проведена выборочная инвентаризация основных средств и товарно-материальных ценносте</w:t>
      </w:r>
      <w:r w:rsidR="009867F9">
        <w:rPr>
          <w:rFonts w:ascii="Times New Roman" w:eastAsia="Times New Roman" w:hAnsi="Times New Roman" w:cs="Times New Roman"/>
          <w:sz w:val="28"/>
          <w:szCs w:val="28"/>
          <w:lang w:eastAsia="ru-RU"/>
        </w:rPr>
        <w:t>й</w:t>
      </w:r>
      <w:r w:rsidRPr="00C17FC2">
        <w:rPr>
          <w:rFonts w:ascii="Times New Roman" w:eastAsia="Times New Roman" w:hAnsi="Times New Roman" w:cs="Times New Roman"/>
          <w:sz w:val="28"/>
          <w:szCs w:val="28"/>
          <w:lang w:eastAsia="ru-RU"/>
        </w:rPr>
        <w:t xml:space="preserve">. По результатам проведения инвентаризации излишки и недостача не установлены. </w:t>
      </w:r>
    </w:p>
    <w:p w14:paraId="73C9227F" w14:textId="069E45C0" w:rsidR="00FA4680" w:rsidRPr="00C17FC2" w:rsidRDefault="00FA4680" w:rsidP="007D62FA">
      <w:pPr>
        <w:spacing w:after="0" w:line="240" w:lineRule="auto"/>
        <w:ind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данным бухгалтерского учета балансовая стоимость основных средств, числящихся за Министерством на 01.01.2022 г. составляет 9</w:t>
      </w:r>
      <w:r w:rsidR="009867F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446</w:t>
      </w:r>
      <w:r w:rsidR="009867F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089,3 тыс. руб</w:t>
      </w:r>
      <w:r w:rsidR="009867F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на конец </w:t>
      </w:r>
      <w:r w:rsidR="009867F9">
        <w:rPr>
          <w:rFonts w:ascii="Times New Roman" w:eastAsia="Times New Roman" w:hAnsi="Times New Roman" w:cs="Times New Roman"/>
          <w:sz w:val="28"/>
          <w:szCs w:val="28"/>
          <w:lang w:eastAsia="ru-RU"/>
        </w:rPr>
        <w:t>2022 года</w:t>
      </w:r>
      <w:r w:rsidRPr="00C17FC2">
        <w:rPr>
          <w:rFonts w:ascii="Times New Roman" w:eastAsia="Times New Roman" w:hAnsi="Times New Roman" w:cs="Times New Roman"/>
          <w:sz w:val="28"/>
          <w:szCs w:val="28"/>
          <w:lang w:eastAsia="ru-RU"/>
        </w:rPr>
        <w:t xml:space="preserve"> – 9</w:t>
      </w:r>
      <w:r w:rsidR="009867F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681</w:t>
      </w:r>
      <w:r w:rsidR="009867F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731,7 тыс. руб</w:t>
      </w:r>
      <w:r w:rsidR="009867F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p>
    <w:p w14:paraId="063D50F6" w14:textId="175BAF90" w:rsidR="00FA4680" w:rsidRPr="00C17FC2" w:rsidRDefault="00FA4680" w:rsidP="007D62FA">
      <w:pPr>
        <w:spacing w:after="0" w:line="240" w:lineRule="auto"/>
        <w:ind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Увеличение балансовой стоимости основных средств на 235</w:t>
      </w:r>
      <w:r w:rsidR="009867F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642,4 тыс. руб</w:t>
      </w:r>
      <w:r w:rsidR="009867F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произошло за счет нежилых помещений (сооружений) </w:t>
      </w:r>
      <w:r w:rsidR="009867F9">
        <w:rPr>
          <w:rFonts w:ascii="Times New Roman" w:eastAsia="Times New Roman" w:hAnsi="Times New Roman" w:cs="Times New Roman"/>
          <w:sz w:val="28"/>
          <w:szCs w:val="28"/>
          <w:lang w:eastAsia="ru-RU"/>
        </w:rPr>
        <w:t xml:space="preserve">на сумму </w:t>
      </w:r>
      <w:r w:rsidRPr="00C17FC2">
        <w:rPr>
          <w:rFonts w:ascii="Times New Roman" w:eastAsia="Times New Roman" w:hAnsi="Times New Roman" w:cs="Times New Roman"/>
          <w:sz w:val="28"/>
          <w:szCs w:val="28"/>
          <w:lang w:eastAsia="ru-RU"/>
        </w:rPr>
        <w:t>на 234</w:t>
      </w:r>
      <w:r w:rsidR="009867F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349,3 тыс. руб</w:t>
      </w:r>
      <w:r w:rsidR="009867F9">
        <w:rPr>
          <w:rFonts w:ascii="Times New Roman" w:eastAsia="Times New Roman" w:hAnsi="Times New Roman" w:cs="Times New Roman"/>
          <w:sz w:val="28"/>
          <w:szCs w:val="28"/>
          <w:lang w:eastAsia="ru-RU"/>
        </w:rPr>
        <w:t>лей и</w:t>
      </w:r>
      <w:r w:rsidRPr="00C17FC2">
        <w:rPr>
          <w:rFonts w:ascii="Times New Roman" w:eastAsia="Times New Roman" w:hAnsi="Times New Roman" w:cs="Times New Roman"/>
          <w:sz w:val="28"/>
          <w:szCs w:val="28"/>
          <w:lang w:eastAsia="ru-RU"/>
        </w:rPr>
        <w:t xml:space="preserve"> приобретение производственного и хозяйственного инвентаря на сумму 1</w:t>
      </w:r>
      <w:r w:rsidR="009867F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293,1 тыс. руб</w:t>
      </w:r>
      <w:r w:rsidR="009867F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7957935A" w14:textId="77777777" w:rsidR="00FA4680" w:rsidRPr="00C17FC2" w:rsidRDefault="00FA4680" w:rsidP="007D62FA">
      <w:pPr>
        <w:spacing w:after="0" w:line="240" w:lineRule="auto"/>
        <w:contextualSpacing/>
        <w:jc w:val="both"/>
        <w:rPr>
          <w:rFonts w:ascii="Times New Roman" w:eastAsia="Times New Roman" w:hAnsi="Times New Roman" w:cs="Times New Roman"/>
          <w:sz w:val="28"/>
          <w:szCs w:val="28"/>
          <w:lang w:eastAsia="ru-RU"/>
        </w:rPr>
      </w:pPr>
    </w:p>
    <w:p w14:paraId="2FBCE76C" w14:textId="336ADEE9" w:rsidR="00FA4680" w:rsidRDefault="00FA4680" w:rsidP="007D62FA">
      <w:pPr>
        <w:spacing w:after="0" w:line="240" w:lineRule="auto"/>
        <w:contextualSpacing/>
        <w:jc w:val="center"/>
        <w:rPr>
          <w:rFonts w:ascii="Times New Roman" w:eastAsia="Calibri" w:hAnsi="Times New Roman" w:cs="Times New Roman"/>
          <w:b/>
          <w:sz w:val="28"/>
          <w:szCs w:val="28"/>
        </w:rPr>
      </w:pPr>
      <w:bookmarkStart w:id="129" w:name="_Hlk139526928"/>
      <w:r w:rsidRPr="00C17FC2">
        <w:rPr>
          <w:rFonts w:ascii="Times New Roman" w:eastAsia="Calibri" w:hAnsi="Times New Roman" w:cs="Times New Roman"/>
          <w:b/>
          <w:sz w:val="28"/>
          <w:szCs w:val="28"/>
        </w:rPr>
        <w:t>Проверка кредиторской и дебиторской задолженности</w:t>
      </w:r>
      <w:bookmarkEnd w:id="129"/>
    </w:p>
    <w:p w14:paraId="25F661F2" w14:textId="77777777" w:rsidR="009867F9" w:rsidRPr="00C17FC2" w:rsidRDefault="009867F9" w:rsidP="007D62FA">
      <w:pPr>
        <w:spacing w:after="0" w:line="240" w:lineRule="auto"/>
        <w:contextualSpacing/>
        <w:jc w:val="center"/>
        <w:rPr>
          <w:rFonts w:ascii="Times New Roman" w:eastAsia="Calibri" w:hAnsi="Times New Roman" w:cs="Times New Roman"/>
          <w:b/>
          <w:sz w:val="28"/>
          <w:szCs w:val="28"/>
        </w:rPr>
      </w:pPr>
    </w:p>
    <w:p w14:paraId="7D06DA4B" w14:textId="321A810D" w:rsidR="00FA4680" w:rsidRPr="00C17FC2" w:rsidRDefault="00FA4680" w:rsidP="007D62FA">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Согласно данным бюджетного учета Ми</w:t>
      </w:r>
      <w:r w:rsidR="009867F9">
        <w:rPr>
          <w:rFonts w:ascii="Times New Roman" w:eastAsia="Calibri" w:hAnsi="Times New Roman" w:cs="Times New Roman"/>
          <w:sz w:val="28"/>
          <w:szCs w:val="28"/>
        </w:rPr>
        <w:t>нистерства</w:t>
      </w:r>
      <w:r w:rsidRPr="00C17FC2">
        <w:rPr>
          <w:rFonts w:ascii="Times New Roman" w:eastAsia="Calibri" w:hAnsi="Times New Roman" w:cs="Times New Roman"/>
          <w:sz w:val="28"/>
          <w:szCs w:val="28"/>
        </w:rPr>
        <w:t xml:space="preserve"> дебиторская задолженность на 01.01.2022 г. и на 01.01.2023 г. отсутствует.</w:t>
      </w:r>
    </w:p>
    <w:p w14:paraId="0AF17B11" w14:textId="7784B3E7" w:rsidR="00FA4680" w:rsidRPr="00C17FC2" w:rsidRDefault="00FA4680" w:rsidP="007D62FA">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На 01.01.2022 г. кредиторская задолженность составляла 314 586,4 тыс. руб</w:t>
      </w:r>
      <w:r w:rsidR="009867F9">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из которой 244 085,2 тыс. руб</w:t>
      </w:r>
      <w:r w:rsidR="009867F9">
        <w:rPr>
          <w:rFonts w:ascii="Times New Roman" w:eastAsia="Calibri" w:hAnsi="Times New Roman" w:cs="Times New Roman"/>
          <w:sz w:val="28"/>
          <w:szCs w:val="28"/>
        </w:rPr>
        <w:t>лей -</w:t>
      </w:r>
      <w:r w:rsidRPr="00C17FC2">
        <w:rPr>
          <w:rFonts w:ascii="Times New Roman" w:eastAsia="Calibri" w:hAnsi="Times New Roman" w:cs="Times New Roman"/>
          <w:sz w:val="28"/>
          <w:szCs w:val="28"/>
        </w:rPr>
        <w:t xml:space="preserve"> просроченная задолженность.</w:t>
      </w:r>
    </w:p>
    <w:p w14:paraId="6D0AEC8D" w14:textId="24EAAB3C" w:rsidR="00FA4680" w:rsidRPr="00C17FC2" w:rsidRDefault="00FA4680" w:rsidP="007D62FA">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течение 2022 г</w:t>
      </w:r>
      <w:r w:rsidR="009867F9">
        <w:rPr>
          <w:rFonts w:ascii="Times New Roman" w:eastAsia="Calibri" w:hAnsi="Times New Roman" w:cs="Times New Roman"/>
          <w:sz w:val="28"/>
          <w:szCs w:val="28"/>
        </w:rPr>
        <w:t>ода</w:t>
      </w:r>
      <w:r w:rsidRPr="00C17FC2">
        <w:rPr>
          <w:rFonts w:ascii="Times New Roman" w:eastAsia="Calibri" w:hAnsi="Times New Roman" w:cs="Times New Roman"/>
          <w:sz w:val="28"/>
          <w:szCs w:val="28"/>
        </w:rPr>
        <w:t xml:space="preserve"> кредиторская задолженность уменьшилась на 257 414,6 тыс. руб</w:t>
      </w:r>
      <w:r w:rsidR="009867F9">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 по состоянию на 01.01.2023 г. составила 57 171,8 тыс. руб</w:t>
      </w:r>
      <w:r w:rsidR="009867F9">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из них просроченная задолженность – 2 425,3 тыс. руб</w:t>
      </w:r>
      <w:r w:rsidR="009867F9">
        <w:rPr>
          <w:rFonts w:ascii="Times New Roman" w:eastAsia="Calibri" w:hAnsi="Times New Roman" w:cs="Times New Roman"/>
          <w:sz w:val="28"/>
          <w:szCs w:val="28"/>
        </w:rPr>
        <w:t>лей.</w:t>
      </w:r>
    </w:p>
    <w:p w14:paraId="5721D1F6" w14:textId="77777777" w:rsidR="00FA4680" w:rsidRPr="00C17FC2" w:rsidRDefault="00FA4680" w:rsidP="007D62FA">
      <w:pPr>
        <w:autoSpaceDE w:val="0"/>
        <w:autoSpaceDN w:val="0"/>
        <w:adjustRightInd w:val="0"/>
        <w:spacing w:after="0" w:line="240" w:lineRule="auto"/>
        <w:jc w:val="center"/>
        <w:outlineLvl w:val="1"/>
        <w:rPr>
          <w:rFonts w:ascii="Times New Roman" w:eastAsia="Times New Roman" w:hAnsi="Times New Roman" w:cs="Times New Roman"/>
          <w:b/>
          <w:sz w:val="28"/>
          <w:szCs w:val="28"/>
          <w:lang w:eastAsia="ru-RU"/>
        </w:rPr>
      </w:pPr>
    </w:p>
    <w:p w14:paraId="4780A435" w14:textId="77777777" w:rsidR="00FA4680" w:rsidRPr="00C17FC2" w:rsidRDefault="00FA4680" w:rsidP="007D62FA">
      <w:pPr>
        <w:spacing w:after="0" w:line="240" w:lineRule="auto"/>
        <w:ind w:firstLine="709"/>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Реализация Национального проекта «Безопасные и качественные автомобильные дороги»</w:t>
      </w:r>
    </w:p>
    <w:p w14:paraId="2D2856ED" w14:textId="77777777" w:rsidR="00FA4680" w:rsidRPr="00C17FC2" w:rsidRDefault="00FA4680" w:rsidP="007D62FA">
      <w:pPr>
        <w:spacing w:after="0" w:line="240" w:lineRule="auto"/>
        <w:ind w:firstLine="709"/>
        <w:jc w:val="both"/>
        <w:rPr>
          <w:rFonts w:ascii="Times New Roman" w:eastAsia="Calibri" w:hAnsi="Times New Roman" w:cs="Times New Roman"/>
          <w:b/>
          <w:sz w:val="28"/>
          <w:szCs w:val="28"/>
        </w:rPr>
      </w:pPr>
    </w:p>
    <w:p w14:paraId="7F9B9B7C" w14:textId="6B976F32" w:rsidR="00FA4680" w:rsidRPr="00C17FC2" w:rsidRDefault="00FA4680" w:rsidP="007D62FA">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Ответственным исполнителем национального проекта </w:t>
      </w:r>
      <w:bookmarkStart w:id="130" w:name="_Hlk158628232"/>
      <w:r w:rsidRPr="00C17FC2">
        <w:rPr>
          <w:rFonts w:ascii="Times New Roman" w:eastAsia="Calibri" w:hAnsi="Times New Roman" w:cs="Times New Roman"/>
          <w:sz w:val="28"/>
          <w:szCs w:val="28"/>
        </w:rPr>
        <w:t>«Безопасные и качественные автомобильные дороги»</w:t>
      </w:r>
      <w:bookmarkEnd w:id="130"/>
      <w:r w:rsidRPr="00C17FC2">
        <w:rPr>
          <w:rFonts w:ascii="Times New Roman" w:eastAsia="Calibri" w:hAnsi="Times New Roman" w:cs="Times New Roman"/>
          <w:sz w:val="28"/>
          <w:szCs w:val="28"/>
        </w:rPr>
        <w:t xml:space="preserve"> в Республике Ингушетия является Министерство автомобильных дорог Р</w:t>
      </w:r>
      <w:r w:rsidR="005B66C9">
        <w:rPr>
          <w:rFonts w:ascii="Times New Roman" w:eastAsia="Calibri" w:hAnsi="Times New Roman" w:cs="Times New Roman"/>
          <w:sz w:val="28"/>
          <w:szCs w:val="28"/>
        </w:rPr>
        <w:t>еспублики Ингушетия</w:t>
      </w:r>
      <w:r w:rsidRPr="00C17FC2">
        <w:rPr>
          <w:rFonts w:ascii="Times New Roman" w:eastAsia="Calibri" w:hAnsi="Times New Roman" w:cs="Times New Roman"/>
          <w:sz w:val="28"/>
          <w:szCs w:val="28"/>
        </w:rPr>
        <w:t xml:space="preserve">. </w:t>
      </w:r>
    </w:p>
    <w:p w14:paraId="0FA8D8A3" w14:textId="103741A5" w:rsidR="00FA4680" w:rsidRPr="00C17FC2" w:rsidRDefault="00FA4680" w:rsidP="007D62FA">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Для достижения целей и задач национального проекта </w:t>
      </w:r>
      <w:r w:rsidR="005B66C9" w:rsidRPr="005B66C9">
        <w:rPr>
          <w:rFonts w:ascii="Times New Roman" w:eastAsia="Calibri" w:hAnsi="Times New Roman" w:cs="Times New Roman"/>
          <w:sz w:val="28"/>
          <w:szCs w:val="28"/>
        </w:rPr>
        <w:t>«Безопасные и качественные автомобильные дороги»</w:t>
      </w:r>
      <w:r w:rsidRPr="00C17FC2">
        <w:rPr>
          <w:rFonts w:ascii="Times New Roman" w:eastAsia="Calibri" w:hAnsi="Times New Roman" w:cs="Times New Roman"/>
          <w:sz w:val="28"/>
          <w:szCs w:val="28"/>
        </w:rPr>
        <w:t xml:space="preserve"> в Республике Ингушетия утверждены 2 региональных проекта: «Региональная и местная дорожная сеть» и «Общесистемные меры развития дорожного хозяйства»</w:t>
      </w:r>
      <w:r w:rsidR="005B66C9">
        <w:rPr>
          <w:rFonts w:ascii="Times New Roman" w:eastAsia="Calibri" w:hAnsi="Times New Roman" w:cs="Times New Roman"/>
          <w:sz w:val="28"/>
          <w:szCs w:val="28"/>
        </w:rPr>
        <w:t>.</w:t>
      </w:r>
    </w:p>
    <w:p w14:paraId="5B8BB0F7" w14:textId="0A92E373" w:rsidR="00FA4680" w:rsidRPr="005B66C9" w:rsidRDefault="00FA4680" w:rsidP="007D62FA">
      <w:pPr>
        <w:spacing w:after="0" w:line="240" w:lineRule="auto"/>
        <w:ind w:firstLine="709"/>
        <w:jc w:val="both"/>
        <w:rPr>
          <w:rFonts w:ascii="Times New Roman" w:eastAsia="Calibri" w:hAnsi="Times New Roman" w:cs="Times New Roman"/>
          <w:i/>
          <w:iCs/>
          <w:sz w:val="28"/>
          <w:szCs w:val="28"/>
        </w:rPr>
      </w:pPr>
      <w:r w:rsidRPr="005B66C9">
        <w:rPr>
          <w:rFonts w:ascii="Times New Roman" w:eastAsia="Calibri" w:hAnsi="Times New Roman" w:cs="Times New Roman"/>
          <w:i/>
          <w:iCs/>
          <w:sz w:val="28"/>
          <w:szCs w:val="28"/>
        </w:rPr>
        <w:t>1.</w:t>
      </w:r>
      <w:r w:rsidR="005D3167">
        <w:rPr>
          <w:rFonts w:ascii="Times New Roman" w:eastAsia="Calibri" w:hAnsi="Times New Roman" w:cs="Times New Roman"/>
          <w:i/>
          <w:iCs/>
          <w:sz w:val="28"/>
          <w:szCs w:val="28"/>
        </w:rPr>
        <w:t>1</w:t>
      </w:r>
      <w:r w:rsidRPr="005B66C9">
        <w:rPr>
          <w:rFonts w:ascii="Times New Roman" w:eastAsia="Calibri" w:hAnsi="Times New Roman" w:cs="Times New Roman"/>
          <w:i/>
          <w:iCs/>
          <w:sz w:val="28"/>
          <w:szCs w:val="28"/>
        </w:rPr>
        <w:t xml:space="preserve"> Региональный проект «Региональная и местная дорожная сеть»</w:t>
      </w:r>
    </w:p>
    <w:p w14:paraId="3FF036D0" w14:textId="16D0D607" w:rsidR="005D3167" w:rsidRDefault="00FA4680" w:rsidP="007D62FA">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Для реализации национального проекта </w:t>
      </w:r>
      <w:r w:rsidR="005D3167" w:rsidRPr="005D3167">
        <w:rPr>
          <w:rFonts w:ascii="Times New Roman" w:eastAsia="Calibri" w:hAnsi="Times New Roman" w:cs="Times New Roman"/>
          <w:sz w:val="28"/>
          <w:szCs w:val="28"/>
        </w:rPr>
        <w:t>«Безопасные и качественные автомобильные дороги»</w:t>
      </w:r>
      <w:r w:rsidRPr="00C17FC2">
        <w:rPr>
          <w:rFonts w:ascii="Times New Roman" w:eastAsia="Calibri" w:hAnsi="Times New Roman" w:cs="Times New Roman"/>
          <w:sz w:val="28"/>
          <w:szCs w:val="28"/>
        </w:rPr>
        <w:t xml:space="preserve"> в Республике Ингушетия Федеральным дорожным агентством и Правительством Р</w:t>
      </w:r>
      <w:r w:rsidR="005D3167">
        <w:rPr>
          <w:rFonts w:ascii="Times New Roman" w:eastAsia="Calibri" w:hAnsi="Times New Roman" w:cs="Times New Roman"/>
          <w:sz w:val="28"/>
          <w:szCs w:val="28"/>
        </w:rPr>
        <w:t>еспублики Ингушетия</w:t>
      </w:r>
      <w:r w:rsidRPr="00C17FC2">
        <w:rPr>
          <w:rFonts w:ascii="Times New Roman" w:eastAsia="Calibri" w:hAnsi="Times New Roman" w:cs="Times New Roman"/>
          <w:sz w:val="28"/>
          <w:szCs w:val="28"/>
        </w:rPr>
        <w:t xml:space="preserve"> заключено финансовое </w:t>
      </w:r>
      <w:r w:rsidRPr="00C17FC2">
        <w:rPr>
          <w:rFonts w:ascii="Times New Roman" w:eastAsia="Calibri" w:hAnsi="Times New Roman" w:cs="Times New Roman"/>
          <w:sz w:val="28"/>
          <w:szCs w:val="28"/>
        </w:rPr>
        <w:lastRenderedPageBreak/>
        <w:t>соглашение от 20</w:t>
      </w:r>
      <w:r w:rsidR="005D3167">
        <w:rPr>
          <w:rFonts w:ascii="Times New Roman" w:eastAsia="Calibri" w:hAnsi="Times New Roman" w:cs="Times New Roman"/>
          <w:sz w:val="28"/>
          <w:szCs w:val="28"/>
        </w:rPr>
        <w:t>.12.</w:t>
      </w:r>
      <w:r w:rsidRPr="00C17FC2">
        <w:rPr>
          <w:rFonts w:ascii="Times New Roman" w:eastAsia="Calibri" w:hAnsi="Times New Roman" w:cs="Times New Roman"/>
          <w:sz w:val="28"/>
          <w:szCs w:val="28"/>
        </w:rPr>
        <w:t>2021 г</w:t>
      </w:r>
      <w:r w:rsidR="005D3167">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w:t>
      </w:r>
      <w:r w:rsidR="005D3167">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108-09-2022-102 о предоставлении из федерального бюджета бюджету Республики Ингушетия межбюджетного трансферта на обеспечение достижения результатов региональных проектов. </w:t>
      </w:r>
    </w:p>
    <w:p w14:paraId="0E9567AD" w14:textId="6A2E5EB1" w:rsidR="005D3167" w:rsidRDefault="005D3167" w:rsidP="005D3167">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Субсидия предоставляется в целях софинансирования расходных обязательств на осуществление мероприятий по дорожной деятельности в отношении автомобильных дорог общего пользования регионального или межмуниципального, местного значения и искусственных сооружений на них.</w:t>
      </w:r>
    </w:p>
    <w:p w14:paraId="1910E613" w14:textId="17525904" w:rsidR="00FA4680" w:rsidRPr="00C17FC2" w:rsidRDefault="00FA4680" w:rsidP="007D62FA">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Общий объем бюджетных средств, предусмотренных </w:t>
      </w:r>
      <w:r w:rsidR="005D3167">
        <w:rPr>
          <w:rFonts w:ascii="Times New Roman" w:eastAsia="Calibri" w:hAnsi="Times New Roman" w:cs="Times New Roman"/>
          <w:sz w:val="28"/>
          <w:szCs w:val="28"/>
        </w:rPr>
        <w:t>на</w:t>
      </w:r>
      <w:r w:rsidRPr="00C17FC2">
        <w:rPr>
          <w:rFonts w:ascii="Times New Roman" w:eastAsia="Calibri" w:hAnsi="Times New Roman" w:cs="Times New Roman"/>
          <w:sz w:val="28"/>
          <w:szCs w:val="28"/>
        </w:rPr>
        <w:t xml:space="preserve"> реализаци</w:t>
      </w:r>
      <w:r w:rsidR="005D3167">
        <w:rPr>
          <w:rFonts w:ascii="Times New Roman" w:eastAsia="Calibri" w:hAnsi="Times New Roman" w:cs="Times New Roman"/>
          <w:sz w:val="28"/>
          <w:szCs w:val="28"/>
        </w:rPr>
        <w:t>ю</w:t>
      </w:r>
      <w:r w:rsidRPr="00C17FC2">
        <w:rPr>
          <w:rFonts w:ascii="Times New Roman" w:eastAsia="Calibri" w:hAnsi="Times New Roman" w:cs="Times New Roman"/>
          <w:sz w:val="28"/>
          <w:szCs w:val="28"/>
        </w:rPr>
        <w:t xml:space="preserve"> </w:t>
      </w:r>
      <w:r w:rsidR="005D3167" w:rsidRPr="00C17FC2">
        <w:rPr>
          <w:rFonts w:ascii="Times New Roman" w:eastAsia="Calibri" w:hAnsi="Times New Roman" w:cs="Times New Roman"/>
          <w:sz w:val="28"/>
          <w:szCs w:val="28"/>
        </w:rPr>
        <w:t>регионального проекта,</w:t>
      </w:r>
      <w:r w:rsidRPr="00C17FC2">
        <w:rPr>
          <w:rFonts w:ascii="Times New Roman" w:eastAsia="Calibri" w:hAnsi="Times New Roman" w:cs="Times New Roman"/>
          <w:sz w:val="28"/>
          <w:szCs w:val="28"/>
        </w:rPr>
        <w:t xml:space="preserve"> составил 422</w:t>
      </w:r>
      <w:r w:rsidR="005D3167">
        <w:rPr>
          <w:rFonts w:ascii="Times New Roman" w:eastAsia="Calibri" w:hAnsi="Times New Roman" w:cs="Times New Roman"/>
          <w:sz w:val="28"/>
          <w:szCs w:val="28"/>
        </w:rPr>
        <w:t> </w:t>
      </w:r>
      <w:r w:rsidRPr="00C17FC2">
        <w:rPr>
          <w:rFonts w:ascii="Times New Roman" w:eastAsia="Calibri" w:hAnsi="Times New Roman" w:cs="Times New Roman"/>
          <w:sz w:val="28"/>
          <w:szCs w:val="28"/>
        </w:rPr>
        <w:t>690,0 тыс. руб</w:t>
      </w:r>
      <w:r w:rsidR="005D316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из которых средства федерального бюджета </w:t>
      </w:r>
      <w:r w:rsidR="005D3167">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120</w:t>
      </w:r>
      <w:r w:rsidR="005D3167">
        <w:rPr>
          <w:rFonts w:ascii="Times New Roman" w:eastAsia="Calibri" w:hAnsi="Times New Roman" w:cs="Times New Roman"/>
          <w:sz w:val="28"/>
          <w:szCs w:val="28"/>
        </w:rPr>
        <w:t> </w:t>
      </w:r>
      <w:r w:rsidRPr="00C17FC2">
        <w:rPr>
          <w:rFonts w:ascii="Times New Roman" w:eastAsia="Calibri" w:hAnsi="Times New Roman" w:cs="Times New Roman"/>
          <w:sz w:val="28"/>
          <w:szCs w:val="28"/>
        </w:rPr>
        <w:t>275,1 тыс. руб</w:t>
      </w:r>
      <w:r w:rsidR="005D316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 средства республиканского бюджета </w:t>
      </w:r>
      <w:r w:rsidR="005D3167">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302</w:t>
      </w:r>
      <w:r w:rsidR="005D3167">
        <w:rPr>
          <w:rFonts w:ascii="Times New Roman" w:eastAsia="Calibri" w:hAnsi="Times New Roman" w:cs="Times New Roman"/>
          <w:sz w:val="28"/>
          <w:szCs w:val="28"/>
        </w:rPr>
        <w:t> </w:t>
      </w:r>
      <w:r w:rsidRPr="00C17FC2">
        <w:rPr>
          <w:rFonts w:ascii="Times New Roman" w:eastAsia="Calibri" w:hAnsi="Times New Roman" w:cs="Times New Roman"/>
          <w:sz w:val="28"/>
          <w:szCs w:val="28"/>
        </w:rPr>
        <w:t>414,9 тыс. руб</w:t>
      </w:r>
      <w:r w:rsidR="005D316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p>
    <w:p w14:paraId="3857216C" w14:textId="77777777" w:rsidR="00FA4680" w:rsidRPr="00C17FC2" w:rsidRDefault="00FA4680" w:rsidP="007D62FA">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рамках регионального проекта «Региональная и местная дорожная сеть» Министерству необходимо было провести работы на следующих объектах:</w:t>
      </w:r>
    </w:p>
    <w:p w14:paraId="01AA00C2" w14:textId="354DE495" w:rsidR="00FA4680" w:rsidRPr="005D3167" w:rsidRDefault="00FA4680" w:rsidP="00E617FC">
      <w:pPr>
        <w:pStyle w:val="a8"/>
        <w:numPr>
          <w:ilvl w:val="1"/>
          <w:numId w:val="116"/>
        </w:numPr>
        <w:tabs>
          <w:tab w:val="left" w:pos="993"/>
        </w:tabs>
        <w:ind w:left="28" w:firstLine="714"/>
        <w:jc w:val="both"/>
        <w:rPr>
          <w:rFonts w:eastAsia="Calibri"/>
          <w:sz w:val="28"/>
          <w:szCs w:val="28"/>
        </w:rPr>
      </w:pPr>
      <w:r w:rsidRPr="005D3167">
        <w:rPr>
          <w:rFonts w:eastAsia="Calibri"/>
          <w:sz w:val="28"/>
          <w:szCs w:val="28"/>
        </w:rPr>
        <w:t>Капитальный ремонт автомобильной дороги «Подъезд к ж/д ст. Слепцовская от трассы «Кавказ»1,1 км (3 этап);</w:t>
      </w:r>
    </w:p>
    <w:p w14:paraId="71EBC1C1" w14:textId="6A6527A9" w:rsidR="00FA4680" w:rsidRPr="005D3167" w:rsidRDefault="00FA4680" w:rsidP="00E617FC">
      <w:pPr>
        <w:pStyle w:val="a8"/>
        <w:numPr>
          <w:ilvl w:val="1"/>
          <w:numId w:val="116"/>
        </w:numPr>
        <w:tabs>
          <w:tab w:val="left" w:pos="993"/>
        </w:tabs>
        <w:ind w:left="28" w:firstLine="714"/>
        <w:jc w:val="both"/>
        <w:rPr>
          <w:rFonts w:eastAsia="Calibri"/>
          <w:sz w:val="28"/>
          <w:szCs w:val="28"/>
        </w:rPr>
      </w:pPr>
      <w:r w:rsidRPr="005D3167">
        <w:rPr>
          <w:rFonts w:eastAsia="Calibri"/>
          <w:sz w:val="28"/>
          <w:szCs w:val="28"/>
        </w:rPr>
        <w:t>Ремонт покрытия проезжей части автомобильной дороги по ул. К. Кулиева с подъездом к ГОВД от ул. Горчханова г. Магас 1,2 км. (2 очередь);</w:t>
      </w:r>
    </w:p>
    <w:p w14:paraId="7C74FA8D" w14:textId="7B0A92A1" w:rsidR="00FA4680" w:rsidRPr="005D3167" w:rsidRDefault="00FA4680" w:rsidP="00E617FC">
      <w:pPr>
        <w:pStyle w:val="a8"/>
        <w:numPr>
          <w:ilvl w:val="1"/>
          <w:numId w:val="116"/>
        </w:numPr>
        <w:tabs>
          <w:tab w:val="left" w:pos="993"/>
        </w:tabs>
        <w:ind w:left="28" w:firstLine="714"/>
        <w:jc w:val="both"/>
        <w:rPr>
          <w:rFonts w:eastAsia="Calibri"/>
          <w:sz w:val="28"/>
          <w:szCs w:val="28"/>
        </w:rPr>
      </w:pPr>
      <w:r w:rsidRPr="005D3167">
        <w:rPr>
          <w:rFonts w:eastAsia="Calibri"/>
          <w:sz w:val="28"/>
          <w:szCs w:val="28"/>
        </w:rPr>
        <w:t>Ремонт покрытия проезжей части автомобильной дороги «Подъезд – 2 км. Магас», 1,83 км;</w:t>
      </w:r>
    </w:p>
    <w:p w14:paraId="2EBCFF1D" w14:textId="0EAE4065" w:rsidR="00FA4680" w:rsidRPr="005D3167" w:rsidRDefault="00FA4680" w:rsidP="00E617FC">
      <w:pPr>
        <w:pStyle w:val="a8"/>
        <w:numPr>
          <w:ilvl w:val="1"/>
          <w:numId w:val="116"/>
        </w:numPr>
        <w:tabs>
          <w:tab w:val="left" w:pos="993"/>
        </w:tabs>
        <w:ind w:left="28" w:firstLine="714"/>
        <w:jc w:val="both"/>
        <w:rPr>
          <w:rFonts w:eastAsia="Calibri"/>
          <w:sz w:val="28"/>
          <w:szCs w:val="28"/>
        </w:rPr>
      </w:pPr>
      <w:r w:rsidRPr="005D3167">
        <w:rPr>
          <w:rFonts w:eastAsia="Calibri"/>
          <w:sz w:val="28"/>
          <w:szCs w:val="28"/>
        </w:rPr>
        <w:t>Ремонт проезжей части автодороги «Подъезд к с.п. Плиево от, а/д «Тр. Кавказ» -Карабулак-Ср</w:t>
      </w:r>
      <w:r w:rsidR="00F54514">
        <w:rPr>
          <w:rFonts w:eastAsia="Calibri"/>
          <w:sz w:val="28"/>
          <w:szCs w:val="28"/>
        </w:rPr>
        <w:t xml:space="preserve">едние </w:t>
      </w:r>
      <w:r w:rsidRPr="005D3167">
        <w:rPr>
          <w:rFonts w:eastAsia="Calibri"/>
          <w:sz w:val="28"/>
          <w:szCs w:val="28"/>
        </w:rPr>
        <w:t>Ачалуки-Гайрбек-юрт» 2,5 км. (1 этап);</w:t>
      </w:r>
    </w:p>
    <w:p w14:paraId="2393DA2C" w14:textId="41F1F9D7" w:rsidR="00FA4680" w:rsidRPr="005D3167" w:rsidRDefault="00FA4680" w:rsidP="00E617FC">
      <w:pPr>
        <w:pStyle w:val="a8"/>
        <w:numPr>
          <w:ilvl w:val="1"/>
          <w:numId w:val="116"/>
        </w:numPr>
        <w:tabs>
          <w:tab w:val="left" w:pos="993"/>
        </w:tabs>
        <w:ind w:left="28" w:firstLine="714"/>
        <w:jc w:val="both"/>
        <w:rPr>
          <w:rFonts w:eastAsia="Calibri"/>
          <w:sz w:val="28"/>
          <w:szCs w:val="28"/>
        </w:rPr>
      </w:pPr>
      <w:r w:rsidRPr="005D3167">
        <w:rPr>
          <w:rFonts w:eastAsia="Calibri"/>
          <w:sz w:val="28"/>
          <w:szCs w:val="28"/>
        </w:rPr>
        <w:t>Ремонт покрытия проезжей части автомобильной дороги по ул. Э. Нальгиева г. Магас 1,73 км;</w:t>
      </w:r>
    </w:p>
    <w:p w14:paraId="7A258D44" w14:textId="0B8B515D" w:rsidR="00FA4680" w:rsidRPr="005D3167" w:rsidRDefault="00FA4680" w:rsidP="00E617FC">
      <w:pPr>
        <w:pStyle w:val="a8"/>
        <w:numPr>
          <w:ilvl w:val="1"/>
          <w:numId w:val="116"/>
        </w:numPr>
        <w:tabs>
          <w:tab w:val="left" w:pos="993"/>
        </w:tabs>
        <w:ind w:left="28" w:firstLine="714"/>
        <w:jc w:val="both"/>
        <w:rPr>
          <w:rFonts w:eastAsia="Calibri"/>
          <w:sz w:val="28"/>
          <w:szCs w:val="28"/>
        </w:rPr>
      </w:pPr>
      <w:r w:rsidRPr="005D3167">
        <w:rPr>
          <w:rFonts w:eastAsia="Calibri"/>
          <w:sz w:val="28"/>
          <w:szCs w:val="28"/>
        </w:rPr>
        <w:t>Ремонт покрытия проезжей части автомобильной дороги по ул. Победы, г. Назрань 1,2 км;</w:t>
      </w:r>
    </w:p>
    <w:p w14:paraId="0DA96E41" w14:textId="7ABD0EE9" w:rsidR="00FA4680" w:rsidRPr="005D3167" w:rsidRDefault="00FA4680" w:rsidP="00E617FC">
      <w:pPr>
        <w:pStyle w:val="a8"/>
        <w:numPr>
          <w:ilvl w:val="1"/>
          <w:numId w:val="116"/>
        </w:numPr>
        <w:tabs>
          <w:tab w:val="left" w:pos="993"/>
        </w:tabs>
        <w:ind w:left="28" w:firstLine="714"/>
        <w:jc w:val="both"/>
        <w:rPr>
          <w:rFonts w:eastAsia="Calibri"/>
          <w:sz w:val="28"/>
          <w:szCs w:val="28"/>
        </w:rPr>
      </w:pPr>
      <w:r w:rsidRPr="005D3167">
        <w:rPr>
          <w:rFonts w:eastAsia="Calibri"/>
          <w:sz w:val="28"/>
          <w:szCs w:val="28"/>
        </w:rPr>
        <w:t>Ремонт покрытия проезжей части автомобильной дороги по ул. Школьная, г. Назрань 1,2 км;</w:t>
      </w:r>
    </w:p>
    <w:p w14:paraId="37F77387" w14:textId="5DFC95FE" w:rsidR="00FA4680" w:rsidRPr="005D3167" w:rsidRDefault="00FA4680" w:rsidP="00E617FC">
      <w:pPr>
        <w:pStyle w:val="a8"/>
        <w:numPr>
          <w:ilvl w:val="1"/>
          <w:numId w:val="116"/>
        </w:numPr>
        <w:tabs>
          <w:tab w:val="left" w:pos="993"/>
        </w:tabs>
        <w:ind w:left="28" w:firstLine="714"/>
        <w:jc w:val="both"/>
        <w:rPr>
          <w:rFonts w:eastAsia="Calibri"/>
          <w:sz w:val="28"/>
          <w:szCs w:val="28"/>
        </w:rPr>
      </w:pPr>
      <w:r w:rsidRPr="005D3167">
        <w:rPr>
          <w:rFonts w:eastAsia="Calibri"/>
          <w:sz w:val="28"/>
          <w:szCs w:val="28"/>
        </w:rPr>
        <w:t>Ремонт покрытия проезжей части автомобильной дороги по ул. Аушева, г. Назрань 1,47 км.;</w:t>
      </w:r>
    </w:p>
    <w:p w14:paraId="2B17D990" w14:textId="0103D83D" w:rsidR="00FA4680" w:rsidRPr="005D3167" w:rsidRDefault="00FA4680" w:rsidP="00E617FC">
      <w:pPr>
        <w:pStyle w:val="a8"/>
        <w:numPr>
          <w:ilvl w:val="1"/>
          <w:numId w:val="116"/>
        </w:numPr>
        <w:tabs>
          <w:tab w:val="left" w:pos="993"/>
        </w:tabs>
        <w:ind w:left="28" w:firstLine="714"/>
        <w:jc w:val="both"/>
        <w:rPr>
          <w:rFonts w:eastAsia="Calibri"/>
          <w:sz w:val="28"/>
          <w:szCs w:val="28"/>
        </w:rPr>
      </w:pPr>
      <w:r w:rsidRPr="005D3167">
        <w:rPr>
          <w:rFonts w:eastAsia="Calibri"/>
          <w:sz w:val="28"/>
          <w:szCs w:val="28"/>
        </w:rPr>
        <w:t>Ремонт покрытия проезжей части автомобильной дороги по ул. Мальсаговых, г. Назрань 0,75 км;</w:t>
      </w:r>
    </w:p>
    <w:p w14:paraId="4D0222C8" w14:textId="4663E2E2" w:rsidR="00FA4680" w:rsidRPr="005D3167" w:rsidRDefault="00FA4680" w:rsidP="00E617FC">
      <w:pPr>
        <w:pStyle w:val="a8"/>
        <w:numPr>
          <w:ilvl w:val="1"/>
          <w:numId w:val="116"/>
        </w:numPr>
        <w:tabs>
          <w:tab w:val="left" w:pos="993"/>
        </w:tabs>
        <w:ind w:left="28" w:firstLine="714"/>
        <w:jc w:val="both"/>
        <w:rPr>
          <w:rFonts w:eastAsia="Calibri"/>
          <w:sz w:val="28"/>
          <w:szCs w:val="28"/>
        </w:rPr>
      </w:pPr>
      <w:r w:rsidRPr="005D3167">
        <w:rPr>
          <w:rFonts w:eastAsia="Calibri"/>
          <w:sz w:val="28"/>
          <w:szCs w:val="28"/>
        </w:rPr>
        <w:t>Капитальный Ремонт покрытия проезжей части автомобильной дороги по ул. Дагестанская г. Назрань 1,3 км;</w:t>
      </w:r>
    </w:p>
    <w:p w14:paraId="65FD38B5" w14:textId="5FA82F69" w:rsidR="00FA4680" w:rsidRPr="005D3167" w:rsidRDefault="00FA4680" w:rsidP="00E617FC">
      <w:pPr>
        <w:pStyle w:val="a8"/>
        <w:numPr>
          <w:ilvl w:val="1"/>
          <w:numId w:val="116"/>
        </w:numPr>
        <w:tabs>
          <w:tab w:val="left" w:pos="993"/>
        </w:tabs>
        <w:ind w:left="28" w:firstLine="714"/>
        <w:jc w:val="both"/>
        <w:rPr>
          <w:rFonts w:eastAsia="Calibri"/>
          <w:sz w:val="28"/>
          <w:szCs w:val="28"/>
        </w:rPr>
      </w:pPr>
      <w:r w:rsidRPr="005D3167">
        <w:rPr>
          <w:rFonts w:eastAsia="Calibri"/>
          <w:sz w:val="28"/>
          <w:szCs w:val="28"/>
        </w:rPr>
        <w:t>Ремонт покрытия проезжей части автомобильной дороги по ул. Чеченская, г. Назрань 1,3 км;</w:t>
      </w:r>
    </w:p>
    <w:p w14:paraId="202E38B6" w14:textId="069550C7" w:rsidR="00F54514" w:rsidRPr="00F54514" w:rsidRDefault="00FA4680" w:rsidP="00F54514">
      <w:pPr>
        <w:pStyle w:val="a8"/>
        <w:numPr>
          <w:ilvl w:val="1"/>
          <w:numId w:val="116"/>
        </w:numPr>
        <w:tabs>
          <w:tab w:val="left" w:pos="993"/>
        </w:tabs>
        <w:ind w:left="28" w:firstLine="714"/>
        <w:jc w:val="both"/>
        <w:rPr>
          <w:rFonts w:eastAsia="Calibri"/>
          <w:sz w:val="28"/>
          <w:szCs w:val="28"/>
        </w:rPr>
      </w:pPr>
      <w:r w:rsidRPr="005D3167">
        <w:rPr>
          <w:rFonts w:eastAsia="Calibri"/>
          <w:sz w:val="28"/>
          <w:szCs w:val="28"/>
        </w:rPr>
        <w:t>Реконструкция мостового перехода через р. Сунжа на км. 1+680, а/д «Тр. Кавказ – Экажево</w:t>
      </w:r>
      <w:r w:rsidR="00F54514">
        <w:rPr>
          <w:rFonts w:eastAsia="Calibri"/>
          <w:sz w:val="28"/>
          <w:szCs w:val="28"/>
        </w:rPr>
        <w:t xml:space="preserve"> – </w:t>
      </w:r>
      <w:r w:rsidRPr="005D3167">
        <w:rPr>
          <w:rFonts w:eastAsia="Calibri"/>
          <w:sz w:val="28"/>
          <w:szCs w:val="28"/>
        </w:rPr>
        <w:t>Сурхахи» 90 м</w:t>
      </w:r>
      <w:r w:rsidR="00F54514">
        <w:rPr>
          <w:rFonts w:eastAsia="Calibri"/>
          <w:sz w:val="28"/>
          <w:szCs w:val="28"/>
        </w:rPr>
        <w:t>;</w:t>
      </w:r>
    </w:p>
    <w:p w14:paraId="380CABC4" w14:textId="5B384166" w:rsidR="00FA4680" w:rsidRPr="005D3167" w:rsidRDefault="00FA4680" w:rsidP="00E617FC">
      <w:pPr>
        <w:pStyle w:val="a8"/>
        <w:numPr>
          <w:ilvl w:val="1"/>
          <w:numId w:val="116"/>
        </w:numPr>
        <w:tabs>
          <w:tab w:val="left" w:pos="993"/>
        </w:tabs>
        <w:ind w:left="28" w:firstLine="714"/>
        <w:jc w:val="both"/>
        <w:rPr>
          <w:rFonts w:eastAsia="Calibri"/>
          <w:sz w:val="28"/>
          <w:szCs w:val="28"/>
        </w:rPr>
      </w:pPr>
      <w:r w:rsidRPr="005D3167">
        <w:rPr>
          <w:rFonts w:eastAsia="Calibri"/>
          <w:sz w:val="28"/>
          <w:szCs w:val="28"/>
        </w:rPr>
        <w:t>Реконструкция автодорожного моста через р. Сунжа в г. Сунжа (ул. Грозненская).</w:t>
      </w:r>
    </w:p>
    <w:p w14:paraId="59266321" w14:textId="6218CA7A" w:rsidR="00FA4680" w:rsidRPr="00C17FC2" w:rsidRDefault="00FA4680" w:rsidP="007D62FA">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Исполнение бюджетных назначений регионального проекта «Региональная и местная дорожная сеть» по состоянию на 31.12.2022 г. составляет 422</w:t>
      </w:r>
      <w:r w:rsidR="005D3167">
        <w:rPr>
          <w:rFonts w:ascii="Times New Roman" w:eastAsia="Calibri" w:hAnsi="Times New Roman" w:cs="Times New Roman"/>
          <w:sz w:val="28"/>
          <w:szCs w:val="28"/>
        </w:rPr>
        <w:t> </w:t>
      </w:r>
      <w:r w:rsidRPr="00C17FC2">
        <w:rPr>
          <w:rFonts w:ascii="Times New Roman" w:eastAsia="Calibri" w:hAnsi="Times New Roman" w:cs="Times New Roman"/>
          <w:sz w:val="28"/>
          <w:szCs w:val="28"/>
        </w:rPr>
        <w:t>690,0 тыс. руб</w:t>
      </w:r>
      <w:r w:rsidR="005D3167">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или 100% от предусмотренного финансирования.</w:t>
      </w:r>
    </w:p>
    <w:p w14:paraId="30B5DC87" w14:textId="77777777" w:rsidR="00FA4680" w:rsidRPr="00C17FC2" w:rsidRDefault="00FA4680" w:rsidP="007D62FA">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итогам 2022 года цели и задачи регионального проекта «Региональная и местная дорожная сеть» выполнены в полном объеме.</w:t>
      </w:r>
    </w:p>
    <w:p w14:paraId="4BDA0454" w14:textId="1DB082F0" w:rsidR="00FA4680" w:rsidRPr="005D3167" w:rsidRDefault="00FA4680" w:rsidP="007D62FA">
      <w:pPr>
        <w:spacing w:after="0" w:line="240" w:lineRule="auto"/>
        <w:ind w:firstLine="709"/>
        <w:jc w:val="both"/>
        <w:rPr>
          <w:rFonts w:ascii="Times New Roman" w:eastAsia="Calibri" w:hAnsi="Times New Roman" w:cs="Times New Roman"/>
          <w:i/>
          <w:iCs/>
          <w:sz w:val="28"/>
          <w:szCs w:val="28"/>
        </w:rPr>
      </w:pPr>
      <w:r w:rsidRPr="005D3167">
        <w:rPr>
          <w:rFonts w:ascii="Times New Roman" w:eastAsia="Calibri" w:hAnsi="Times New Roman" w:cs="Times New Roman"/>
          <w:i/>
          <w:iCs/>
          <w:sz w:val="28"/>
          <w:szCs w:val="28"/>
        </w:rPr>
        <w:lastRenderedPageBreak/>
        <w:t>1.2 Региональный проект «Общесистемные меры развития дорожного хозяйства»</w:t>
      </w:r>
    </w:p>
    <w:p w14:paraId="05E4E9D4" w14:textId="77777777" w:rsidR="00FA4680" w:rsidRPr="00C17FC2" w:rsidRDefault="00FA4680" w:rsidP="007D62FA">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Финансирование в рамках регионального проекта «Общесистемные меры развития дорожного хозяйства» не предусмотрено. </w:t>
      </w:r>
    </w:p>
    <w:p w14:paraId="39EB1F4A" w14:textId="584A48A0" w:rsidR="00FA4680" w:rsidRPr="00C17FC2" w:rsidRDefault="00FA4680" w:rsidP="007D62FA">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Фактическое значение показателя «Доля контрактов на осуществление дорожной деятельности в рамках реализации программы дорожной деятельности, предусматривающих выполнение работ на принципах контракта жизненного цикла, предусматривающих объединение в один, контрактов различных видов дорожных работ» </w:t>
      </w:r>
      <w:r w:rsidR="005D3167">
        <w:rPr>
          <w:rFonts w:ascii="Times New Roman" w:eastAsia="Calibri" w:hAnsi="Times New Roman" w:cs="Times New Roman"/>
          <w:sz w:val="28"/>
          <w:szCs w:val="28"/>
        </w:rPr>
        <w:t xml:space="preserve">достигло </w:t>
      </w:r>
      <w:r w:rsidRPr="00C17FC2">
        <w:rPr>
          <w:rFonts w:ascii="Times New Roman" w:eastAsia="Calibri" w:hAnsi="Times New Roman" w:cs="Times New Roman"/>
          <w:sz w:val="28"/>
          <w:szCs w:val="28"/>
        </w:rPr>
        <w:t>15%, что составляет 100%</w:t>
      </w:r>
      <w:r w:rsidR="005D3167">
        <w:rPr>
          <w:rFonts w:ascii="Times New Roman" w:eastAsia="Calibri" w:hAnsi="Times New Roman" w:cs="Times New Roman"/>
          <w:sz w:val="28"/>
          <w:szCs w:val="28"/>
        </w:rPr>
        <w:t xml:space="preserve"> от планового показателя</w:t>
      </w:r>
      <w:r w:rsidRPr="00C17FC2">
        <w:rPr>
          <w:rFonts w:ascii="Times New Roman" w:eastAsia="Calibri" w:hAnsi="Times New Roman" w:cs="Times New Roman"/>
          <w:sz w:val="28"/>
          <w:szCs w:val="28"/>
        </w:rPr>
        <w:t>.</w:t>
      </w:r>
    </w:p>
    <w:p w14:paraId="0C1C3958" w14:textId="74763E75" w:rsidR="00FA4680" w:rsidRPr="00C17FC2" w:rsidRDefault="00FA4680" w:rsidP="007D62FA">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Фактическое значение показателя «Доля контрактов на осуществление дорожной деятельности в рамках реализации программы дорожной деятельности, предусматривающих использование новых технологий, материалов и технологических решений повторного применения, % в общем объеме новых государственных контрактов на выполнение работ по капитальному ремонту, ремонту и содержанию автомобильных дорог» составляет 20%, что составляет 100%</w:t>
      </w:r>
      <w:r w:rsidR="005D3167" w:rsidRPr="005D3167">
        <w:rPr>
          <w:rFonts w:ascii="Times New Roman" w:eastAsia="Calibri" w:hAnsi="Times New Roman" w:cs="Times New Roman"/>
          <w:sz w:val="28"/>
          <w:szCs w:val="28"/>
        </w:rPr>
        <w:t xml:space="preserve"> от планового показателя</w:t>
      </w:r>
      <w:r w:rsidRPr="00C17FC2">
        <w:rPr>
          <w:rFonts w:ascii="Times New Roman" w:eastAsia="Calibri" w:hAnsi="Times New Roman" w:cs="Times New Roman"/>
          <w:sz w:val="28"/>
          <w:szCs w:val="28"/>
        </w:rPr>
        <w:t>.</w:t>
      </w:r>
    </w:p>
    <w:p w14:paraId="31D0A82E" w14:textId="77777777" w:rsidR="00FA4680" w:rsidRPr="00C17FC2" w:rsidRDefault="00FA4680" w:rsidP="007D62FA">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соответствии с помесячным планом достижения целевых значений показателей, работы в рамках данного регионального проекта проведены согласно плану - графику. </w:t>
      </w:r>
    </w:p>
    <w:p w14:paraId="2CD0C3EE" w14:textId="77777777" w:rsidR="00FA4680" w:rsidRPr="00C17FC2" w:rsidRDefault="00FA4680" w:rsidP="007D62FA">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 итогам 2022 года цели и задачи регионального проекта «Общесистемные меры развития дорожного хозяйства» выполнены в полном объеме.</w:t>
      </w:r>
    </w:p>
    <w:p w14:paraId="5FF9456B" w14:textId="77777777" w:rsidR="00FA4680" w:rsidRPr="00C17FC2" w:rsidRDefault="00FA4680" w:rsidP="007D62FA">
      <w:pPr>
        <w:spacing w:after="0" w:line="240" w:lineRule="auto"/>
        <w:rPr>
          <w:rFonts w:ascii="Times New Roman" w:eastAsia="Times New Roman" w:hAnsi="Times New Roman" w:cs="Times New Roman"/>
          <w:bCs/>
          <w:sz w:val="28"/>
          <w:szCs w:val="28"/>
          <w:lang w:eastAsia="ru-RU"/>
        </w:rPr>
      </w:pPr>
    </w:p>
    <w:p w14:paraId="78E91068" w14:textId="77777777" w:rsidR="00FA4680" w:rsidRPr="00C17FC2" w:rsidRDefault="00FA4680" w:rsidP="007D62FA">
      <w:pPr>
        <w:spacing w:after="0" w:line="240" w:lineRule="auto"/>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Выводы:</w:t>
      </w:r>
    </w:p>
    <w:p w14:paraId="20274D42" w14:textId="77777777" w:rsidR="00FA4680" w:rsidRPr="00C17FC2" w:rsidRDefault="00FA4680" w:rsidP="007D62FA">
      <w:pPr>
        <w:spacing w:after="0" w:line="240" w:lineRule="auto"/>
        <w:rPr>
          <w:rFonts w:ascii="Times New Roman" w:eastAsia="Times New Roman" w:hAnsi="Times New Roman" w:cs="Times New Roman"/>
          <w:bCs/>
          <w:sz w:val="28"/>
          <w:szCs w:val="28"/>
          <w:lang w:eastAsia="ru-RU"/>
        </w:rPr>
      </w:pPr>
    </w:p>
    <w:p w14:paraId="1ECBB0F9" w14:textId="207A11C6" w:rsidR="00FA4680" w:rsidRPr="00C17FC2" w:rsidRDefault="00FA4680" w:rsidP="00FB422D">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ходе проверки выявлены следующие нарушения: </w:t>
      </w:r>
    </w:p>
    <w:p w14:paraId="45597582" w14:textId="402C7324" w:rsidR="00124E55" w:rsidRDefault="00FA4680" w:rsidP="00124E55">
      <w:pPr>
        <w:shd w:val="clear" w:color="auto" w:fill="FFFFFF"/>
        <w:spacing w:after="0" w:line="240" w:lineRule="auto"/>
        <w:ind w:firstLine="708"/>
        <w:contextualSpacing/>
        <w:jc w:val="both"/>
        <w:rPr>
          <w:rFonts w:ascii="Times New Roman" w:eastAsia="Calibri" w:hAnsi="Times New Roman" w:cs="Times New Roman"/>
          <w:bCs/>
          <w:sz w:val="28"/>
          <w:szCs w:val="28"/>
          <w:shd w:val="clear" w:color="auto" w:fill="FFFFFF"/>
        </w:rPr>
      </w:pPr>
      <w:r w:rsidRPr="005D3167">
        <w:rPr>
          <w:rFonts w:ascii="Times New Roman" w:eastAsia="Calibri" w:hAnsi="Times New Roman" w:cs="Times New Roman"/>
          <w:bCs/>
          <w:sz w:val="28"/>
          <w:szCs w:val="28"/>
          <w:shd w:val="clear" w:color="auto" w:fill="FFFFFF"/>
        </w:rPr>
        <w:t xml:space="preserve">1. </w:t>
      </w:r>
      <w:r w:rsidR="00124E55" w:rsidRPr="00124E55">
        <w:rPr>
          <w:rFonts w:ascii="Times New Roman" w:eastAsia="Calibri" w:hAnsi="Times New Roman" w:cs="Times New Roman"/>
          <w:bCs/>
          <w:sz w:val="28"/>
          <w:szCs w:val="28"/>
          <w:shd w:val="clear" w:color="auto" w:fill="FFFFFF"/>
        </w:rPr>
        <w:t xml:space="preserve">Минавтодором </w:t>
      </w:r>
      <w:r w:rsidR="00124E55">
        <w:rPr>
          <w:rFonts w:ascii="Times New Roman" w:eastAsia="Calibri" w:hAnsi="Times New Roman" w:cs="Times New Roman"/>
          <w:bCs/>
          <w:sz w:val="28"/>
          <w:szCs w:val="28"/>
          <w:shd w:val="clear" w:color="auto" w:fill="FFFFFF"/>
        </w:rPr>
        <w:t>РИ</w:t>
      </w:r>
      <w:r w:rsidR="00124E55" w:rsidRPr="00124E55">
        <w:rPr>
          <w:rFonts w:ascii="Times New Roman" w:eastAsia="Calibri" w:hAnsi="Times New Roman" w:cs="Times New Roman"/>
          <w:bCs/>
          <w:sz w:val="28"/>
          <w:szCs w:val="28"/>
          <w:shd w:val="clear" w:color="auto" w:fill="FFFFFF"/>
        </w:rPr>
        <w:t xml:space="preserve"> допущено искажение показателей бухгалтерской отчетности по фактическому исполнению на сумму </w:t>
      </w:r>
      <w:r w:rsidR="00124E55" w:rsidRPr="00124E55">
        <w:rPr>
          <w:rFonts w:ascii="Times New Roman" w:eastAsia="Calibri" w:hAnsi="Times New Roman" w:cs="Times New Roman"/>
          <w:sz w:val="28"/>
          <w:szCs w:val="28"/>
          <w:shd w:val="clear" w:color="auto" w:fill="FFFFFF"/>
        </w:rPr>
        <w:t>181,9 тыс. рублей,</w:t>
      </w:r>
      <w:r w:rsidR="00124E55" w:rsidRPr="00124E55">
        <w:rPr>
          <w:rFonts w:ascii="Times New Roman" w:eastAsia="Calibri" w:hAnsi="Times New Roman" w:cs="Times New Roman"/>
          <w:bCs/>
          <w:sz w:val="28"/>
          <w:szCs w:val="28"/>
          <w:shd w:val="clear" w:color="auto" w:fill="FFFFFF"/>
        </w:rPr>
        <w:t xml:space="preserve"> когда суммы, указанные в годовом отчете об исполнении бюджета главного распорядителя бюджетных средств, не соответствуют аналогичному показателю, отраженному в Законе Республики Ингушетия от 26.06.2023 г. № 50-РЗ «Об исполнении республиканского бюджета за 2022 год»</w:t>
      </w:r>
      <w:r w:rsidR="00A86141">
        <w:rPr>
          <w:rFonts w:ascii="Times New Roman" w:eastAsia="Calibri" w:hAnsi="Times New Roman" w:cs="Times New Roman"/>
          <w:bCs/>
          <w:sz w:val="28"/>
          <w:szCs w:val="28"/>
          <w:shd w:val="clear" w:color="auto" w:fill="FFFFFF"/>
        </w:rPr>
        <w:t>.</w:t>
      </w:r>
    </w:p>
    <w:p w14:paraId="4B3A2080" w14:textId="5668A43B" w:rsidR="00FA4680" w:rsidRPr="005D3167" w:rsidRDefault="00FA4680" w:rsidP="007D62FA">
      <w:pPr>
        <w:spacing w:after="0" w:line="240" w:lineRule="auto"/>
        <w:ind w:firstLine="708"/>
        <w:jc w:val="both"/>
        <w:rPr>
          <w:rFonts w:ascii="Times New Roman" w:eastAsia="Calibri" w:hAnsi="Times New Roman" w:cs="Times New Roman"/>
          <w:bCs/>
          <w:sz w:val="28"/>
          <w:szCs w:val="28"/>
        </w:rPr>
      </w:pPr>
      <w:r w:rsidRPr="005D3167">
        <w:rPr>
          <w:rFonts w:ascii="Times New Roman" w:eastAsia="Calibri" w:hAnsi="Times New Roman" w:cs="Times New Roman"/>
          <w:bCs/>
          <w:sz w:val="28"/>
          <w:szCs w:val="28"/>
          <w:shd w:val="clear" w:color="auto" w:fill="FFFFFF"/>
        </w:rPr>
        <w:t xml:space="preserve">2. </w:t>
      </w:r>
      <w:r w:rsidRPr="005D3167">
        <w:rPr>
          <w:rFonts w:ascii="Times New Roman" w:eastAsia="Calibri" w:hAnsi="Times New Roman" w:cs="Times New Roman"/>
          <w:bCs/>
          <w:sz w:val="28"/>
          <w:szCs w:val="28"/>
        </w:rPr>
        <w:t>В нарушение ст</w:t>
      </w:r>
      <w:r w:rsidR="00124E55">
        <w:rPr>
          <w:rFonts w:ascii="Times New Roman" w:eastAsia="Calibri" w:hAnsi="Times New Roman" w:cs="Times New Roman"/>
          <w:bCs/>
          <w:sz w:val="28"/>
          <w:szCs w:val="28"/>
        </w:rPr>
        <w:t>атьи</w:t>
      </w:r>
      <w:r w:rsidRPr="005D3167">
        <w:rPr>
          <w:rFonts w:ascii="Times New Roman" w:eastAsia="Calibri" w:hAnsi="Times New Roman" w:cs="Times New Roman"/>
          <w:bCs/>
          <w:sz w:val="28"/>
          <w:szCs w:val="28"/>
        </w:rPr>
        <w:t xml:space="preserve"> 125 Т</w:t>
      </w:r>
      <w:r w:rsidR="00124E55">
        <w:rPr>
          <w:rFonts w:ascii="Times New Roman" w:eastAsia="Calibri" w:hAnsi="Times New Roman" w:cs="Times New Roman"/>
          <w:bCs/>
          <w:sz w:val="28"/>
          <w:szCs w:val="28"/>
        </w:rPr>
        <w:t>рудового Кодекса</w:t>
      </w:r>
      <w:r w:rsidRPr="005D3167">
        <w:rPr>
          <w:rFonts w:ascii="Times New Roman" w:eastAsia="Calibri" w:hAnsi="Times New Roman" w:cs="Times New Roman"/>
          <w:bCs/>
          <w:sz w:val="28"/>
          <w:szCs w:val="28"/>
        </w:rPr>
        <w:t xml:space="preserve"> РФ</w:t>
      </w:r>
      <w:r w:rsidR="00124E55">
        <w:rPr>
          <w:rFonts w:ascii="Times New Roman" w:eastAsia="Calibri" w:hAnsi="Times New Roman" w:cs="Times New Roman"/>
          <w:bCs/>
          <w:sz w:val="28"/>
          <w:szCs w:val="28"/>
        </w:rPr>
        <w:t>,</w:t>
      </w:r>
      <w:r w:rsidRPr="005D3167">
        <w:rPr>
          <w:rFonts w:ascii="Times New Roman" w:eastAsia="Calibri" w:hAnsi="Times New Roman" w:cs="Times New Roman"/>
          <w:bCs/>
          <w:sz w:val="28"/>
          <w:szCs w:val="28"/>
        </w:rPr>
        <w:t xml:space="preserve"> при отзыве сотрудников из ежегодного оплачиваемого отпуска не производился перерасчет отпускных</w:t>
      </w:r>
      <w:r w:rsidR="00124E55">
        <w:rPr>
          <w:rFonts w:ascii="Times New Roman" w:eastAsia="Calibri" w:hAnsi="Times New Roman" w:cs="Times New Roman"/>
          <w:bCs/>
          <w:sz w:val="28"/>
          <w:szCs w:val="28"/>
        </w:rPr>
        <w:t>,</w:t>
      </w:r>
      <w:r w:rsidRPr="005D3167">
        <w:rPr>
          <w:rFonts w:ascii="Times New Roman" w:eastAsia="Calibri" w:hAnsi="Times New Roman" w:cs="Times New Roman"/>
          <w:bCs/>
          <w:sz w:val="28"/>
          <w:szCs w:val="28"/>
        </w:rPr>
        <w:t xml:space="preserve"> в </w:t>
      </w:r>
      <w:r w:rsidR="00124E55">
        <w:rPr>
          <w:rFonts w:ascii="Times New Roman" w:eastAsia="Calibri" w:hAnsi="Times New Roman" w:cs="Times New Roman"/>
          <w:bCs/>
          <w:sz w:val="28"/>
          <w:szCs w:val="28"/>
        </w:rPr>
        <w:t xml:space="preserve">результате </w:t>
      </w:r>
      <w:r w:rsidRPr="005D3167">
        <w:rPr>
          <w:rFonts w:ascii="Times New Roman" w:eastAsia="Calibri" w:hAnsi="Times New Roman" w:cs="Times New Roman"/>
          <w:bCs/>
          <w:sz w:val="28"/>
          <w:szCs w:val="28"/>
        </w:rPr>
        <w:t>за одни и те же периоды неправомерно оплачены отпускные и заработная плата по некоторым сотрудникам на общую сумму 45,3 тыс. руб</w:t>
      </w:r>
      <w:r w:rsidR="00A86141">
        <w:rPr>
          <w:rFonts w:ascii="Times New Roman" w:eastAsia="Calibri" w:hAnsi="Times New Roman" w:cs="Times New Roman"/>
          <w:bCs/>
          <w:sz w:val="28"/>
          <w:szCs w:val="28"/>
        </w:rPr>
        <w:t>лей</w:t>
      </w:r>
      <w:r w:rsidRPr="005D3167">
        <w:rPr>
          <w:rFonts w:ascii="Times New Roman" w:eastAsia="Calibri" w:hAnsi="Times New Roman" w:cs="Times New Roman"/>
          <w:bCs/>
          <w:sz w:val="28"/>
          <w:szCs w:val="28"/>
        </w:rPr>
        <w:t xml:space="preserve"> (подлежит возврату за счет виновных лиц).</w:t>
      </w:r>
    </w:p>
    <w:p w14:paraId="0FFDA5DF" w14:textId="585C8342" w:rsidR="00FA4680" w:rsidRPr="005D3167" w:rsidRDefault="00FA4680" w:rsidP="007D62FA">
      <w:pPr>
        <w:spacing w:after="0" w:line="240" w:lineRule="auto"/>
        <w:ind w:firstLine="708"/>
        <w:jc w:val="both"/>
        <w:rPr>
          <w:rFonts w:ascii="Times New Roman" w:eastAsia="Calibri" w:hAnsi="Times New Roman" w:cs="Times New Roman"/>
          <w:bCs/>
          <w:sz w:val="28"/>
          <w:szCs w:val="28"/>
        </w:rPr>
      </w:pPr>
      <w:r w:rsidRPr="005D3167">
        <w:rPr>
          <w:rFonts w:ascii="Times New Roman" w:eastAsia="Calibri" w:hAnsi="Times New Roman" w:cs="Times New Roman"/>
          <w:bCs/>
          <w:sz w:val="28"/>
          <w:szCs w:val="28"/>
          <w:shd w:val="clear" w:color="auto" w:fill="FFFFFF"/>
        </w:rPr>
        <w:t>3.</w:t>
      </w:r>
      <w:r w:rsidRPr="005D3167">
        <w:rPr>
          <w:rFonts w:ascii="Times New Roman" w:eastAsia="Calibri" w:hAnsi="Times New Roman" w:cs="Times New Roman"/>
          <w:bCs/>
          <w:sz w:val="28"/>
          <w:szCs w:val="28"/>
        </w:rPr>
        <w:t xml:space="preserve"> В результате выборочных контрольных обмеров выполненных объемов работ, установлено завышение принятых выполненных объемов работ на сумму 347,8 тыс. руб</w:t>
      </w:r>
      <w:r w:rsidR="00124E55">
        <w:rPr>
          <w:rFonts w:ascii="Times New Roman" w:eastAsia="Calibri" w:hAnsi="Times New Roman" w:cs="Times New Roman"/>
          <w:bCs/>
          <w:sz w:val="28"/>
          <w:szCs w:val="28"/>
        </w:rPr>
        <w:t>лей</w:t>
      </w:r>
      <w:r w:rsidRPr="005D3167">
        <w:rPr>
          <w:rFonts w:ascii="Times New Roman" w:eastAsia="Calibri" w:hAnsi="Times New Roman" w:cs="Times New Roman"/>
          <w:bCs/>
          <w:sz w:val="28"/>
          <w:szCs w:val="28"/>
        </w:rPr>
        <w:t>.</w:t>
      </w:r>
    </w:p>
    <w:p w14:paraId="10D1078C" w14:textId="631A2121" w:rsidR="00FA4680" w:rsidRPr="005D3167" w:rsidRDefault="00FA4680" w:rsidP="007D62FA">
      <w:pPr>
        <w:spacing w:after="0" w:line="240" w:lineRule="auto"/>
        <w:ind w:firstLine="708"/>
        <w:jc w:val="both"/>
        <w:rPr>
          <w:rFonts w:ascii="Times New Roman" w:eastAsia="Calibri" w:hAnsi="Times New Roman" w:cs="Times New Roman"/>
          <w:bCs/>
          <w:sz w:val="28"/>
        </w:rPr>
      </w:pPr>
      <w:r w:rsidRPr="005D3167">
        <w:rPr>
          <w:rFonts w:ascii="Times New Roman" w:eastAsia="Calibri" w:hAnsi="Times New Roman" w:cs="Times New Roman"/>
          <w:bCs/>
          <w:sz w:val="28"/>
          <w:szCs w:val="28"/>
          <w:shd w:val="clear" w:color="auto" w:fill="FFFFFF"/>
        </w:rPr>
        <w:t>4.</w:t>
      </w:r>
      <w:r w:rsidRPr="005D3167">
        <w:rPr>
          <w:rFonts w:ascii="Times New Roman" w:eastAsia="Calibri" w:hAnsi="Times New Roman" w:cs="Times New Roman"/>
          <w:bCs/>
          <w:sz w:val="28"/>
          <w:szCs w:val="28"/>
        </w:rPr>
        <w:t xml:space="preserve"> </w:t>
      </w:r>
      <w:r w:rsidRPr="005D3167">
        <w:rPr>
          <w:rFonts w:ascii="Times New Roman" w:eastAsia="Calibri" w:hAnsi="Times New Roman" w:cs="Times New Roman"/>
          <w:bCs/>
          <w:sz w:val="28"/>
        </w:rPr>
        <w:t>В нарушение п</w:t>
      </w:r>
      <w:r w:rsidR="00124E55">
        <w:rPr>
          <w:rFonts w:ascii="Times New Roman" w:eastAsia="Calibri" w:hAnsi="Times New Roman" w:cs="Times New Roman"/>
          <w:bCs/>
          <w:sz w:val="28"/>
        </w:rPr>
        <w:t xml:space="preserve">ункта </w:t>
      </w:r>
      <w:r w:rsidRPr="005D3167">
        <w:rPr>
          <w:rFonts w:ascii="Times New Roman" w:eastAsia="Calibri" w:hAnsi="Times New Roman" w:cs="Times New Roman"/>
          <w:bCs/>
          <w:sz w:val="28"/>
        </w:rPr>
        <w:t xml:space="preserve">6 Федерального закона </w:t>
      </w:r>
      <w:r w:rsidR="00124E55">
        <w:rPr>
          <w:rFonts w:ascii="Times New Roman" w:eastAsia="Calibri" w:hAnsi="Times New Roman" w:cs="Times New Roman"/>
          <w:bCs/>
          <w:sz w:val="28"/>
        </w:rPr>
        <w:t>№ </w:t>
      </w:r>
      <w:r w:rsidRPr="005D3167">
        <w:rPr>
          <w:rFonts w:ascii="Times New Roman" w:eastAsia="Calibri" w:hAnsi="Times New Roman" w:cs="Times New Roman"/>
          <w:bCs/>
          <w:sz w:val="28"/>
        </w:rPr>
        <w:t>44-ФЗ</w:t>
      </w:r>
      <w:r w:rsidR="00124E55">
        <w:rPr>
          <w:rFonts w:ascii="Times New Roman" w:eastAsia="Calibri" w:hAnsi="Times New Roman" w:cs="Times New Roman"/>
          <w:bCs/>
          <w:sz w:val="28"/>
        </w:rPr>
        <w:t>,</w:t>
      </w:r>
      <w:r w:rsidRPr="005D3167">
        <w:rPr>
          <w:rFonts w:ascii="Times New Roman" w:eastAsia="Calibri" w:hAnsi="Times New Roman" w:cs="Times New Roman"/>
          <w:bCs/>
          <w:sz w:val="28"/>
        </w:rPr>
        <w:t xml:space="preserve"> член комиссии контрактной службы не имеет высшего образования или дополнительного образования в сфере закупок. </w:t>
      </w:r>
    </w:p>
    <w:p w14:paraId="3E1B4DCA" w14:textId="399988A5" w:rsidR="00FA4680" w:rsidRPr="00C17FC2" w:rsidRDefault="00FA4680" w:rsidP="007D62FA">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b/>
          <w:sz w:val="28"/>
          <w:szCs w:val="28"/>
          <w:shd w:val="clear" w:color="auto" w:fill="FFFFFF"/>
        </w:rPr>
        <w:t>5.</w:t>
      </w:r>
      <w:r w:rsidRPr="00C17FC2">
        <w:rPr>
          <w:rFonts w:ascii="Times New Roman" w:eastAsia="Calibri" w:hAnsi="Times New Roman" w:cs="Times New Roman"/>
          <w:sz w:val="28"/>
          <w:szCs w:val="28"/>
        </w:rPr>
        <w:t xml:space="preserve"> В нарушение п</w:t>
      </w:r>
      <w:r w:rsidR="00124E55">
        <w:rPr>
          <w:rFonts w:ascii="Times New Roman" w:eastAsia="Calibri" w:hAnsi="Times New Roman" w:cs="Times New Roman"/>
          <w:sz w:val="28"/>
          <w:szCs w:val="28"/>
        </w:rPr>
        <w:t xml:space="preserve">ункта </w:t>
      </w:r>
      <w:r w:rsidRPr="00C17FC2">
        <w:rPr>
          <w:rFonts w:ascii="Times New Roman" w:eastAsia="Calibri" w:hAnsi="Times New Roman" w:cs="Times New Roman"/>
          <w:sz w:val="28"/>
          <w:szCs w:val="28"/>
        </w:rPr>
        <w:t>4 ст</w:t>
      </w:r>
      <w:r w:rsidR="00124E55">
        <w:rPr>
          <w:rFonts w:ascii="Times New Roman" w:eastAsia="Calibri" w:hAnsi="Times New Roman" w:cs="Times New Roman"/>
          <w:sz w:val="28"/>
          <w:szCs w:val="28"/>
        </w:rPr>
        <w:t xml:space="preserve">атьи </w:t>
      </w:r>
      <w:r w:rsidRPr="00C17FC2">
        <w:rPr>
          <w:rFonts w:ascii="Times New Roman" w:eastAsia="Calibri" w:hAnsi="Times New Roman" w:cs="Times New Roman"/>
          <w:sz w:val="28"/>
          <w:szCs w:val="28"/>
        </w:rPr>
        <w:t xml:space="preserve">96 </w:t>
      </w:r>
      <w:r w:rsidR="00124E55">
        <w:rPr>
          <w:rFonts w:ascii="Times New Roman" w:eastAsia="Calibri" w:hAnsi="Times New Roman" w:cs="Times New Roman"/>
          <w:sz w:val="28"/>
          <w:szCs w:val="28"/>
        </w:rPr>
        <w:t>Федерального закона № 44-</w:t>
      </w:r>
      <w:r w:rsidRPr="00C17FC2">
        <w:rPr>
          <w:rFonts w:ascii="Times New Roman" w:eastAsia="Calibri" w:hAnsi="Times New Roman" w:cs="Times New Roman"/>
          <w:sz w:val="28"/>
          <w:szCs w:val="28"/>
        </w:rPr>
        <w:t>ФЗ</w:t>
      </w:r>
      <w:r w:rsidR="00124E55">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Министерством заключен государственный контракт от 21.04.2022 г. №</w:t>
      </w:r>
      <w:r w:rsidR="00124E55">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04 ранее </w:t>
      </w:r>
      <w:r w:rsidRPr="00C17FC2">
        <w:rPr>
          <w:rFonts w:ascii="Times New Roman" w:eastAsia="Calibri" w:hAnsi="Times New Roman" w:cs="Times New Roman"/>
          <w:sz w:val="28"/>
          <w:szCs w:val="28"/>
        </w:rPr>
        <w:lastRenderedPageBreak/>
        <w:t>даты внесения денежных средств на расчетный счет Министерства в сумме 1 188,8 тыс. руб</w:t>
      </w:r>
      <w:r w:rsidR="00124E55">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40C9FB8C" w14:textId="54C8A3A3" w:rsidR="00FA4680" w:rsidRPr="00C17FC2" w:rsidRDefault="00FA4680" w:rsidP="007D62FA">
      <w:pPr>
        <w:autoSpaceDE w:val="0"/>
        <w:autoSpaceDN w:val="0"/>
        <w:adjustRightInd w:val="0"/>
        <w:spacing w:after="0" w:line="240" w:lineRule="auto"/>
        <w:jc w:val="center"/>
        <w:rPr>
          <w:rFonts w:ascii="Times New Roman CYR" w:eastAsia="Times New Roman" w:hAnsi="Times New Roman CYR" w:cs="Times New Roman CYR"/>
          <w:b/>
          <w:bCs/>
          <w:sz w:val="28"/>
          <w:szCs w:val="28"/>
          <w:lang w:eastAsia="ru-RU"/>
        </w:rPr>
      </w:pPr>
      <w:r w:rsidRPr="00C17FC2">
        <w:rPr>
          <w:rFonts w:ascii="Times New Roman CYR" w:eastAsia="Times New Roman" w:hAnsi="Times New Roman CYR" w:cs="Times New Roman CYR"/>
          <w:b/>
          <w:bCs/>
          <w:sz w:val="28"/>
          <w:szCs w:val="28"/>
          <w:lang w:eastAsia="ru-RU"/>
        </w:rPr>
        <w:t>Предложения:</w:t>
      </w:r>
    </w:p>
    <w:p w14:paraId="1FC411A3" w14:textId="77777777" w:rsidR="00FA4680" w:rsidRPr="00C17FC2" w:rsidRDefault="00FA4680" w:rsidP="007D62FA">
      <w:pPr>
        <w:spacing w:after="0" w:line="240" w:lineRule="auto"/>
        <w:jc w:val="center"/>
        <w:rPr>
          <w:rFonts w:ascii="Times New Roman" w:eastAsia="Times New Roman" w:hAnsi="Times New Roman" w:cs="Times New Roman"/>
          <w:b/>
          <w:sz w:val="28"/>
          <w:szCs w:val="28"/>
          <w:lang w:eastAsia="ru-RU"/>
        </w:rPr>
      </w:pPr>
    </w:p>
    <w:p w14:paraId="3FE563A5" w14:textId="53B82EA8" w:rsidR="00FA4680" w:rsidRPr="00C17FC2" w:rsidRDefault="00FA4680" w:rsidP="00FB422D">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5E2C8B14" w14:textId="5BE2D260" w:rsidR="00FA4680" w:rsidRPr="00C17FC2" w:rsidRDefault="00FA4680" w:rsidP="00FB422D">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1) Главе Республики Ингушетия направить информационное письмо с описанием выявленных нарушений и недостатков; </w:t>
      </w:r>
    </w:p>
    <w:p w14:paraId="6DE06BCF" w14:textId="27AD8392" w:rsidR="00FA4680" w:rsidRPr="00C17FC2" w:rsidRDefault="00FA4680" w:rsidP="00FB422D">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2) в Народное Собрание Республики Ингушетия направить Отчет аудитора о результатах проверки;</w:t>
      </w:r>
    </w:p>
    <w:p w14:paraId="5594D377" w14:textId="469D3195" w:rsidR="00FA4680" w:rsidRPr="00C17FC2" w:rsidRDefault="00FA4680" w:rsidP="00FB422D">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3) в Министерство автомобильных дорог Республики Ингушетия направить представление о необходимости принятия мер по устранению выявленных нарушений и недостатков и недопущению их впредь;</w:t>
      </w:r>
    </w:p>
    <w:p w14:paraId="49817264" w14:textId="17840E27" w:rsidR="00FA4680" w:rsidRPr="00C17FC2" w:rsidRDefault="00FA4680" w:rsidP="00FB422D">
      <w:pPr>
        <w:spacing w:after="0" w:line="240" w:lineRule="auto"/>
        <w:ind w:firstLine="708"/>
        <w:jc w:val="both"/>
        <w:rPr>
          <w:rFonts w:ascii="Times New Roman" w:eastAsia="Times New Roman" w:hAnsi="Times New Roman" w:cs="Times New Roman"/>
          <w:b/>
          <w:i/>
          <w:sz w:val="28"/>
          <w:szCs w:val="28"/>
          <w:lang w:eastAsia="ru-RU"/>
        </w:rPr>
      </w:pPr>
      <w:r w:rsidRPr="00C17FC2">
        <w:rPr>
          <w:rFonts w:ascii="Times New Roman" w:eastAsia="Times New Roman" w:hAnsi="Times New Roman" w:cs="Times New Roman"/>
          <w:sz w:val="28"/>
          <w:szCs w:val="28"/>
          <w:lang w:eastAsia="ru-RU"/>
        </w:rPr>
        <w:t>4) материалы проверки направить в прокуратуру Республики Ингушетия;</w:t>
      </w:r>
    </w:p>
    <w:p w14:paraId="060E5154" w14:textId="57EE44CB" w:rsidR="00FA4680" w:rsidRPr="00C17FC2" w:rsidRDefault="00FA4680" w:rsidP="00FB422D">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5) в Комитет государственного финансового контроля Республики Ингушетия направить письмо о нарушении Федерального закона </w:t>
      </w:r>
      <w:r w:rsidR="00893DFF" w:rsidRPr="00893DFF">
        <w:rPr>
          <w:rFonts w:ascii="Times New Roman" w:eastAsia="Times New Roman" w:hAnsi="Times New Roman" w:cs="Times New Roman"/>
          <w:sz w:val="28"/>
          <w:szCs w:val="28"/>
          <w:lang w:eastAsia="ru-RU"/>
        </w:rPr>
        <w:t>от 05.04.2013 г. №44-ФЗ «О контрактной системе в сфере закупок товаров, работ, услуг для обеспечения государственных и муниципальных нужд»</w:t>
      </w:r>
      <w:r w:rsidRPr="00C17FC2">
        <w:rPr>
          <w:rFonts w:ascii="Times New Roman" w:eastAsia="Times New Roman" w:hAnsi="Times New Roman" w:cs="Times New Roman"/>
          <w:sz w:val="28"/>
          <w:szCs w:val="28"/>
          <w:lang w:eastAsia="ru-RU"/>
        </w:rPr>
        <w:t>.</w:t>
      </w:r>
    </w:p>
    <w:p w14:paraId="6714C382" w14:textId="5EFBB0B6" w:rsidR="00FA4680" w:rsidRDefault="00FA4680" w:rsidP="007D62FA">
      <w:pPr>
        <w:spacing w:after="0" w:line="240" w:lineRule="auto"/>
        <w:jc w:val="both"/>
        <w:rPr>
          <w:rFonts w:ascii="Times New Roman" w:eastAsia="Times New Roman" w:hAnsi="Times New Roman" w:cs="Times New Roman"/>
          <w:b/>
          <w:bCs/>
          <w:sz w:val="28"/>
          <w:szCs w:val="28"/>
          <w:lang w:eastAsia="ru-RU"/>
        </w:rPr>
      </w:pPr>
    </w:p>
    <w:p w14:paraId="78B71712" w14:textId="77777777" w:rsidR="00124E55" w:rsidRPr="00C17FC2" w:rsidRDefault="00124E55" w:rsidP="007D62FA">
      <w:pPr>
        <w:spacing w:after="0" w:line="240" w:lineRule="auto"/>
        <w:jc w:val="both"/>
        <w:rPr>
          <w:rFonts w:ascii="Times New Roman" w:eastAsia="Times New Roman" w:hAnsi="Times New Roman" w:cs="Times New Roman"/>
          <w:b/>
          <w:bCs/>
          <w:sz w:val="28"/>
          <w:szCs w:val="28"/>
          <w:lang w:eastAsia="ru-RU"/>
        </w:rPr>
      </w:pPr>
    </w:p>
    <w:p w14:paraId="714AD305" w14:textId="57C24AB0" w:rsidR="00FA4680" w:rsidRPr="00C17FC2" w:rsidRDefault="00FA4680" w:rsidP="007D62FA">
      <w:pPr>
        <w:spacing w:after="0" w:line="240" w:lineRule="auto"/>
        <w:jc w:val="both"/>
        <w:rPr>
          <w:rFonts w:ascii="Times New Roman" w:eastAsia="Times New Roman" w:hAnsi="Times New Roman" w:cs="Times New Roman"/>
          <w:b/>
          <w:bCs/>
          <w:i/>
          <w:iCs/>
          <w:sz w:val="28"/>
          <w:szCs w:val="28"/>
          <w:lang w:eastAsia="ru-RU"/>
        </w:rPr>
      </w:pPr>
      <w:r w:rsidRPr="00C17FC2">
        <w:rPr>
          <w:rFonts w:ascii="Times New Roman" w:eastAsia="Times New Roman" w:hAnsi="Times New Roman" w:cs="Times New Roman"/>
          <w:b/>
          <w:bCs/>
          <w:i/>
          <w:iCs/>
          <w:sz w:val="28"/>
          <w:szCs w:val="28"/>
          <w:lang w:eastAsia="ru-RU"/>
        </w:rPr>
        <w:t>Аудитор КСП РИ</w:t>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00FB422D">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Д.Б. Дзауров</w:t>
      </w:r>
    </w:p>
    <w:p w14:paraId="07D6EBDE" w14:textId="08AF663A" w:rsidR="00545426" w:rsidRPr="00C17FC2" w:rsidRDefault="00545426" w:rsidP="007D62FA">
      <w:pPr>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p>
    <w:p w14:paraId="0E754798" w14:textId="77777777" w:rsidR="00545426" w:rsidRPr="00C17FC2" w:rsidRDefault="00545426" w:rsidP="007D62FA">
      <w:pPr>
        <w:spacing w:after="0" w:line="240" w:lineRule="auto"/>
        <w:jc w:val="center"/>
        <w:rPr>
          <w:rFonts w:ascii="Times New Roman" w:eastAsia="Times New Roman" w:hAnsi="Times New Roman" w:cs="Times New Roman"/>
          <w:b/>
          <w:sz w:val="28"/>
          <w:szCs w:val="28"/>
          <w:lang w:eastAsia="ru-RU"/>
        </w:rPr>
      </w:pPr>
      <w:bookmarkStart w:id="131" w:name="_Hlk147413350"/>
      <w:r w:rsidRPr="00C17FC2">
        <w:rPr>
          <w:rFonts w:ascii="Times New Roman" w:eastAsia="Times New Roman" w:hAnsi="Times New Roman" w:cs="Times New Roman"/>
          <w:b/>
          <w:sz w:val="28"/>
          <w:szCs w:val="28"/>
          <w:lang w:eastAsia="ru-RU"/>
        </w:rPr>
        <w:lastRenderedPageBreak/>
        <w:t xml:space="preserve">Отчет о результатах </w:t>
      </w:r>
    </w:p>
    <w:p w14:paraId="4448458C" w14:textId="12BBF5B5" w:rsidR="00545426" w:rsidRPr="00C17FC2" w:rsidRDefault="00545426" w:rsidP="007D62FA">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проверки годового отчёта об исполнении бюджета муниципального образования «Городской округ город Назрань» за 2022 год</w:t>
      </w:r>
    </w:p>
    <w:p w14:paraId="23A0E699" w14:textId="77777777" w:rsidR="00545426" w:rsidRPr="00C17FC2" w:rsidRDefault="00545426" w:rsidP="007D62FA">
      <w:pPr>
        <w:spacing w:after="200" w:line="240" w:lineRule="auto"/>
        <w:rPr>
          <w:rFonts w:ascii="Times New Roman" w:eastAsia="Times New Roman" w:hAnsi="Times New Roman" w:cs="Times New Roman"/>
          <w:b/>
          <w:sz w:val="28"/>
          <w:szCs w:val="28"/>
          <w:lang w:eastAsia="ru-RU"/>
        </w:rPr>
      </w:pPr>
    </w:p>
    <w:bookmarkEnd w:id="131"/>
    <w:p w14:paraId="2398041B" w14:textId="293BA5C0" w:rsidR="00545426" w:rsidRPr="00C17FC2" w:rsidRDefault="00545426" w:rsidP="00FB422D">
      <w:pPr>
        <w:shd w:val="clear" w:color="auto" w:fill="FFFFFF"/>
        <w:spacing w:after="0" w:line="240" w:lineRule="auto"/>
        <w:ind w:firstLine="714"/>
        <w:jc w:val="both"/>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Основание для проведения проверки:</w:t>
      </w:r>
      <w:r w:rsidRPr="00C17FC2">
        <w:rPr>
          <w:rFonts w:ascii="Times New Roman" w:eastAsia="Times New Roman" w:hAnsi="Times New Roman" w:cs="Times New Roman"/>
          <w:bCs/>
          <w:sz w:val="28"/>
          <w:szCs w:val="28"/>
          <w:lang w:eastAsia="ru-RU"/>
        </w:rPr>
        <w:t xml:space="preserve"> план работы Контрольно- счётной палаты Республики Ингушетия на 2023 год.</w:t>
      </w:r>
    </w:p>
    <w:p w14:paraId="19E2529B" w14:textId="4DE45902" w:rsidR="00545426" w:rsidRPr="00C17FC2" w:rsidRDefault="00545426" w:rsidP="00FB422D">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bCs/>
          <w:sz w:val="28"/>
          <w:szCs w:val="28"/>
          <w:lang w:eastAsia="ru-RU"/>
        </w:rPr>
        <w:t>Цель проверки:</w:t>
      </w:r>
      <w:r w:rsidRPr="00C17FC2">
        <w:rPr>
          <w:rFonts w:ascii="Times New Roman" w:eastAsia="Times New Roman" w:hAnsi="Times New Roman" w:cs="Times New Roman"/>
          <w:sz w:val="28"/>
          <w:szCs w:val="28"/>
          <w:lang w:eastAsia="ru-RU"/>
        </w:rPr>
        <w:t xml:space="preserve"> проверка годового отчёта об исполнении бюджета муниципального образования «Городской округ город Назрань» в 2022 году.</w:t>
      </w:r>
    </w:p>
    <w:p w14:paraId="1A87D323" w14:textId="77777777" w:rsidR="00545426" w:rsidRPr="00C17FC2" w:rsidRDefault="00545426" w:rsidP="00FB422D">
      <w:pPr>
        <w:spacing w:after="0" w:line="240" w:lineRule="auto"/>
        <w:ind w:firstLine="714"/>
        <w:jc w:val="both"/>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bCs/>
          <w:sz w:val="28"/>
          <w:szCs w:val="28"/>
          <w:lang w:eastAsia="ru-RU"/>
        </w:rPr>
        <w:t>Предмет проверки:</w:t>
      </w:r>
      <w:r w:rsidRPr="00C17FC2">
        <w:rPr>
          <w:rFonts w:ascii="Times New Roman" w:eastAsia="Times New Roman" w:hAnsi="Times New Roman" w:cs="Times New Roman"/>
          <w:sz w:val="28"/>
          <w:szCs w:val="28"/>
          <w:lang w:eastAsia="ru-RU"/>
        </w:rPr>
        <w:t xml:space="preserve"> бюджет муниципального образования «Городской округ город Назрань» за 2022 год</w:t>
      </w:r>
      <w:r w:rsidRPr="00C17FC2">
        <w:rPr>
          <w:rFonts w:ascii="Times New Roman" w:eastAsia="Times New Roman" w:hAnsi="Times New Roman" w:cs="Times New Roman"/>
          <w:bCs/>
          <w:sz w:val="28"/>
          <w:szCs w:val="28"/>
          <w:lang w:eastAsia="ru-RU"/>
        </w:rPr>
        <w:t>, регистры и первичные документы бухгалтерского учета, бюджетная отчетность.</w:t>
      </w:r>
    </w:p>
    <w:p w14:paraId="45641AF0" w14:textId="77777777" w:rsidR="00545426" w:rsidRPr="00C17FC2" w:rsidRDefault="00545426" w:rsidP="00FB422D">
      <w:pPr>
        <w:spacing w:after="0" w:line="240" w:lineRule="auto"/>
        <w:ind w:firstLine="714"/>
        <w:rPr>
          <w:rFonts w:ascii="Times New Roman" w:eastAsia="Times New Roman" w:hAnsi="Times New Roman" w:cs="Times New Roman"/>
          <w:sz w:val="28"/>
          <w:szCs w:val="28"/>
          <w:lang w:eastAsia="ru-RU"/>
        </w:rPr>
      </w:pPr>
    </w:p>
    <w:p w14:paraId="2C6A4341" w14:textId="77777777" w:rsidR="00545426" w:rsidRPr="00C17FC2" w:rsidRDefault="00545426" w:rsidP="00FB422D">
      <w:pPr>
        <w:tabs>
          <w:tab w:val="left" w:pos="360"/>
        </w:tabs>
        <w:spacing w:after="0" w:line="240" w:lineRule="auto"/>
        <w:ind w:firstLine="714"/>
        <w:contextualSpacing/>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Проверка формирования, утверждения и исполнения</w:t>
      </w:r>
    </w:p>
    <w:p w14:paraId="03A2D4D5" w14:textId="77777777" w:rsidR="00545426" w:rsidRPr="00C17FC2" w:rsidRDefault="00545426" w:rsidP="00FB422D">
      <w:pPr>
        <w:tabs>
          <w:tab w:val="left" w:pos="360"/>
        </w:tabs>
        <w:spacing w:after="0" w:line="240" w:lineRule="auto"/>
        <w:ind w:firstLine="714"/>
        <w:contextualSpacing/>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бюджета муниципального образования «Городской округ город Назрань» в 2022 году</w:t>
      </w:r>
    </w:p>
    <w:p w14:paraId="18CB960B" w14:textId="77777777" w:rsidR="00545426" w:rsidRPr="00C17FC2" w:rsidRDefault="00545426" w:rsidP="00FB422D">
      <w:pPr>
        <w:tabs>
          <w:tab w:val="left" w:pos="0"/>
        </w:tabs>
        <w:spacing w:after="0" w:line="240" w:lineRule="auto"/>
        <w:ind w:firstLine="714"/>
        <w:jc w:val="center"/>
        <w:rPr>
          <w:rFonts w:ascii="Times New Roman" w:eastAsia="Times New Roman" w:hAnsi="Times New Roman" w:cs="Times New Roman"/>
          <w:b/>
          <w:sz w:val="28"/>
          <w:szCs w:val="28"/>
          <w:lang w:eastAsia="ru-RU"/>
        </w:rPr>
      </w:pPr>
    </w:p>
    <w:p w14:paraId="5547F358" w14:textId="7C325620" w:rsidR="00545426" w:rsidRPr="00C17FC2" w:rsidRDefault="00545426" w:rsidP="00FB422D">
      <w:pPr>
        <w:tabs>
          <w:tab w:val="left" w:pos="0"/>
        </w:tabs>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Бюджет муниципального образования «Городской округ г</w:t>
      </w:r>
      <w:r w:rsidR="00FF3052">
        <w:rPr>
          <w:rFonts w:ascii="Times New Roman" w:eastAsia="Times New Roman" w:hAnsi="Times New Roman" w:cs="Times New Roman"/>
          <w:sz w:val="28"/>
          <w:szCs w:val="28"/>
          <w:lang w:eastAsia="ru-RU"/>
        </w:rPr>
        <w:t>ород</w:t>
      </w:r>
      <w:r w:rsidRPr="00C17FC2">
        <w:rPr>
          <w:rFonts w:ascii="Times New Roman" w:eastAsia="Times New Roman" w:hAnsi="Times New Roman" w:cs="Times New Roman"/>
          <w:sz w:val="28"/>
          <w:szCs w:val="28"/>
          <w:lang w:eastAsia="ru-RU"/>
        </w:rPr>
        <w:t xml:space="preserve"> Назрань» на 2022 год утвержден Решением Городского Совета депутатов от 30.12.2021</w:t>
      </w:r>
      <w:r w:rsidR="00FF3052">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FF305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30/117-4 «Об утверждении бюджета муниципального образования </w:t>
      </w:r>
      <w:r w:rsidRPr="00C17FC2">
        <w:rPr>
          <w:rFonts w:ascii="Times New Roman" w:eastAsia="Times New Roman" w:hAnsi="Times New Roman" w:cs="Times New Roman"/>
          <w:bCs/>
          <w:sz w:val="28"/>
          <w:szCs w:val="28"/>
          <w:lang w:eastAsia="ru-RU"/>
        </w:rPr>
        <w:t>«Городской округ город Назрань</w:t>
      </w:r>
      <w:r w:rsidRPr="00C17FC2">
        <w:rPr>
          <w:rFonts w:ascii="Times New Roman" w:eastAsia="Times New Roman" w:hAnsi="Times New Roman" w:cs="Times New Roman"/>
          <w:sz w:val="28"/>
          <w:szCs w:val="28"/>
          <w:lang w:eastAsia="ru-RU"/>
        </w:rPr>
        <w:t>» на 2022 год и на плановый период 2023 и 2024 годов».</w:t>
      </w:r>
    </w:p>
    <w:p w14:paraId="444F5E85" w14:textId="3AC2C031" w:rsidR="00545426" w:rsidRPr="00C17FC2" w:rsidRDefault="00545426" w:rsidP="00FB422D">
      <w:pPr>
        <w:tabs>
          <w:tab w:val="left" w:pos="426"/>
        </w:tabs>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 формировании муниципального бюджета предусмотрено получение следующих видов доходов - налоговые и неналоговые доходы, безвозмездные поступления (ст</w:t>
      </w:r>
      <w:r w:rsidR="00FF3052">
        <w:rPr>
          <w:rFonts w:ascii="Times New Roman" w:eastAsia="Times New Roman" w:hAnsi="Times New Roman" w:cs="Times New Roman"/>
          <w:sz w:val="28"/>
          <w:szCs w:val="28"/>
          <w:lang w:eastAsia="ru-RU"/>
        </w:rPr>
        <w:t>атья</w:t>
      </w:r>
      <w:r w:rsidRPr="00C17FC2">
        <w:rPr>
          <w:rFonts w:ascii="Times New Roman" w:eastAsia="Times New Roman" w:hAnsi="Times New Roman" w:cs="Times New Roman"/>
          <w:sz w:val="28"/>
          <w:szCs w:val="28"/>
          <w:lang w:eastAsia="ru-RU"/>
        </w:rPr>
        <w:t xml:space="preserve"> 41 БК РФ). </w:t>
      </w:r>
    </w:p>
    <w:p w14:paraId="4D05DCC0" w14:textId="19CA2D23" w:rsidR="00545426" w:rsidRPr="00EA7D4F" w:rsidRDefault="00EA7D4F" w:rsidP="00EA7D4F">
      <w:pPr>
        <w:tabs>
          <w:tab w:val="left" w:pos="426"/>
        </w:tabs>
        <w:spacing w:after="0" w:line="240" w:lineRule="auto"/>
        <w:ind w:firstLine="714"/>
        <w:jc w:val="both"/>
        <w:rPr>
          <w:rFonts w:ascii="Times New Roman" w:eastAsia="Times New Roman" w:hAnsi="Times New Roman" w:cs="Times New Roman"/>
          <w:sz w:val="28"/>
          <w:szCs w:val="28"/>
          <w:lang w:eastAsia="ru-RU"/>
        </w:rPr>
      </w:pPr>
      <w:r w:rsidRPr="00EA7D4F">
        <w:rPr>
          <w:rFonts w:ascii="Times New Roman" w:eastAsia="Times New Roman" w:hAnsi="Times New Roman" w:cs="Times New Roman"/>
          <w:sz w:val="28"/>
          <w:szCs w:val="28"/>
          <w:lang w:eastAsia="ru-RU"/>
        </w:rPr>
        <w:t>У</w:t>
      </w:r>
      <w:r w:rsidR="00545426" w:rsidRPr="00EA7D4F">
        <w:rPr>
          <w:rFonts w:ascii="Times New Roman" w:eastAsia="Times New Roman" w:hAnsi="Times New Roman" w:cs="Times New Roman"/>
          <w:sz w:val="28"/>
          <w:szCs w:val="28"/>
          <w:lang w:eastAsia="ru-RU"/>
        </w:rPr>
        <w:t xml:space="preserve">тверждённый на 2022 год бюджет городского округа </w:t>
      </w:r>
      <w:r w:rsidRPr="00EA7D4F">
        <w:rPr>
          <w:rFonts w:ascii="Times New Roman" w:eastAsia="Times New Roman" w:hAnsi="Times New Roman" w:cs="Times New Roman"/>
          <w:sz w:val="28"/>
          <w:szCs w:val="28"/>
          <w:lang w:eastAsia="ru-RU"/>
        </w:rPr>
        <w:t xml:space="preserve">г. Назрань по доходам </w:t>
      </w:r>
      <w:r w:rsidR="00545426" w:rsidRPr="00EA7D4F">
        <w:rPr>
          <w:rFonts w:ascii="Times New Roman" w:eastAsia="Times New Roman" w:hAnsi="Times New Roman" w:cs="Times New Roman"/>
          <w:sz w:val="28"/>
          <w:szCs w:val="28"/>
          <w:lang w:eastAsia="ru-RU"/>
        </w:rPr>
        <w:t>состави</w:t>
      </w:r>
      <w:r w:rsidRPr="00EA7D4F">
        <w:rPr>
          <w:rFonts w:ascii="Times New Roman" w:eastAsia="Times New Roman" w:hAnsi="Times New Roman" w:cs="Times New Roman"/>
          <w:sz w:val="28"/>
          <w:szCs w:val="28"/>
          <w:lang w:eastAsia="ru-RU"/>
        </w:rPr>
        <w:t xml:space="preserve">л </w:t>
      </w:r>
      <w:r w:rsidR="00545426" w:rsidRPr="00EA7D4F">
        <w:rPr>
          <w:rFonts w:ascii="Times New Roman" w:eastAsia="Times New Roman" w:hAnsi="Times New Roman" w:cs="Times New Roman"/>
          <w:sz w:val="28"/>
          <w:szCs w:val="28"/>
          <w:lang w:eastAsia="ru-RU"/>
        </w:rPr>
        <w:t>548 847,1 тыс. руб</w:t>
      </w:r>
      <w:r w:rsidRPr="00EA7D4F">
        <w:rPr>
          <w:rFonts w:ascii="Times New Roman" w:eastAsia="Times New Roman" w:hAnsi="Times New Roman" w:cs="Times New Roman"/>
          <w:sz w:val="28"/>
          <w:szCs w:val="28"/>
          <w:lang w:eastAsia="ru-RU"/>
        </w:rPr>
        <w:t>лей</w:t>
      </w:r>
      <w:r w:rsidR="00545426" w:rsidRPr="00EA7D4F">
        <w:rPr>
          <w:rFonts w:ascii="Times New Roman" w:eastAsia="Times New Roman" w:hAnsi="Times New Roman" w:cs="Times New Roman"/>
          <w:sz w:val="28"/>
          <w:szCs w:val="28"/>
          <w:lang w:eastAsia="ru-RU"/>
        </w:rPr>
        <w:t>, в том числе</w:t>
      </w:r>
      <w:r w:rsidRPr="00EA7D4F">
        <w:rPr>
          <w:rFonts w:ascii="Times New Roman" w:eastAsia="Times New Roman" w:hAnsi="Times New Roman" w:cs="Times New Roman"/>
          <w:sz w:val="28"/>
          <w:szCs w:val="28"/>
          <w:lang w:eastAsia="ru-RU"/>
        </w:rPr>
        <w:t>:</w:t>
      </w:r>
      <w:r w:rsidR="00545426" w:rsidRPr="00EA7D4F">
        <w:rPr>
          <w:rFonts w:ascii="Times New Roman" w:eastAsia="Times New Roman" w:hAnsi="Times New Roman" w:cs="Times New Roman"/>
          <w:sz w:val="28"/>
          <w:szCs w:val="28"/>
          <w:lang w:eastAsia="ru-RU"/>
        </w:rPr>
        <w:t xml:space="preserve"> налоговые и неналоговые доходы</w:t>
      </w:r>
      <w:r w:rsidRPr="00EA7D4F">
        <w:rPr>
          <w:rFonts w:ascii="Times New Roman" w:eastAsia="Times New Roman" w:hAnsi="Times New Roman" w:cs="Times New Roman"/>
          <w:sz w:val="28"/>
          <w:szCs w:val="28"/>
          <w:lang w:eastAsia="ru-RU"/>
        </w:rPr>
        <w:t xml:space="preserve"> -</w:t>
      </w:r>
      <w:r w:rsidR="00545426" w:rsidRPr="00EA7D4F">
        <w:rPr>
          <w:rFonts w:ascii="Times New Roman" w:eastAsia="Times New Roman" w:hAnsi="Times New Roman" w:cs="Times New Roman"/>
          <w:sz w:val="28"/>
          <w:szCs w:val="28"/>
          <w:lang w:eastAsia="ru-RU"/>
        </w:rPr>
        <w:t xml:space="preserve"> 336 127,1 тыс. руб</w:t>
      </w:r>
      <w:r w:rsidRPr="00EA7D4F">
        <w:rPr>
          <w:rFonts w:ascii="Times New Roman" w:eastAsia="Times New Roman" w:hAnsi="Times New Roman" w:cs="Times New Roman"/>
          <w:sz w:val="28"/>
          <w:szCs w:val="28"/>
          <w:lang w:eastAsia="ru-RU"/>
        </w:rPr>
        <w:t>лей</w:t>
      </w:r>
      <w:r w:rsidR="00545426" w:rsidRPr="00EA7D4F">
        <w:rPr>
          <w:rFonts w:ascii="Times New Roman" w:eastAsia="Times New Roman" w:hAnsi="Times New Roman" w:cs="Times New Roman"/>
          <w:sz w:val="28"/>
          <w:szCs w:val="28"/>
          <w:lang w:eastAsia="ru-RU"/>
        </w:rPr>
        <w:t xml:space="preserve"> (61,2%) и безвозмездные поступления </w:t>
      </w:r>
      <w:r w:rsidRPr="00EA7D4F">
        <w:rPr>
          <w:rFonts w:ascii="Times New Roman" w:eastAsia="Times New Roman" w:hAnsi="Times New Roman" w:cs="Times New Roman"/>
          <w:sz w:val="28"/>
          <w:szCs w:val="28"/>
          <w:lang w:eastAsia="ru-RU"/>
        </w:rPr>
        <w:t xml:space="preserve">- </w:t>
      </w:r>
      <w:r w:rsidR="00545426" w:rsidRPr="00EA7D4F">
        <w:rPr>
          <w:rFonts w:ascii="Times New Roman" w:eastAsia="Times New Roman" w:hAnsi="Times New Roman" w:cs="Times New Roman"/>
          <w:sz w:val="28"/>
          <w:szCs w:val="28"/>
          <w:lang w:eastAsia="ru-RU"/>
        </w:rPr>
        <w:t>212 720,0 тыс. руб</w:t>
      </w:r>
      <w:r w:rsidRPr="00EA7D4F">
        <w:rPr>
          <w:rFonts w:ascii="Times New Roman" w:eastAsia="Times New Roman" w:hAnsi="Times New Roman" w:cs="Times New Roman"/>
          <w:sz w:val="28"/>
          <w:szCs w:val="28"/>
          <w:lang w:eastAsia="ru-RU"/>
        </w:rPr>
        <w:t>лей</w:t>
      </w:r>
      <w:r w:rsidR="00545426" w:rsidRPr="00EA7D4F">
        <w:rPr>
          <w:rFonts w:ascii="Times New Roman" w:eastAsia="Times New Roman" w:hAnsi="Times New Roman" w:cs="Times New Roman"/>
          <w:sz w:val="28"/>
          <w:szCs w:val="28"/>
          <w:lang w:eastAsia="ru-RU"/>
        </w:rPr>
        <w:t xml:space="preserve"> (38,8%). По расходам бюджет утверждён в размере 548 847,1 тыс. руб</w:t>
      </w:r>
      <w:r w:rsidRPr="00EA7D4F">
        <w:rPr>
          <w:rFonts w:ascii="Times New Roman" w:eastAsia="Times New Roman" w:hAnsi="Times New Roman" w:cs="Times New Roman"/>
          <w:sz w:val="28"/>
          <w:szCs w:val="28"/>
          <w:lang w:eastAsia="ru-RU"/>
        </w:rPr>
        <w:t>лей</w:t>
      </w:r>
      <w:r w:rsidR="00545426" w:rsidRPr="00EA7D4F">
        <w:rPr>
          <w:rFonts w:ascii="Times New Roman" w:eastAsia="Times New Roman" w:hAnsi="Times New Roman" w:cs="Times New Roman"/>
          <w:sz w:val="28"/>
          <w:szCs w:val="28"/>
          <w:lang w:eastAsia="ru-RU"/>
        </w:rPr>
        <w:t>.</w:t>
      </w:r>
    </w:p>
    <w:p w14:paraId="16ED9C86" w14:textId="43F640A1" w:rsidR="00545426" w:rsidRPr="00C17FC2" w:rsidRDefault="00545426" w:rsidP="001D0E72">
      <w:pPr>
        <w:spacing w:after="0" w:line="240" w:lineRule="auto"/>
        <w:ind w:firstLine="714"/>
        <w:jc w:val="both"/>
        <w:rPr>
          <w:rFonts w:ascii="Times New Roman" w:eastAsia="Times New Roman" w:hAnsi="Times New Roman" w:cs="Times New Roman"/>
          <w:sz w:val="28"/>
          <w:szCs w:val="28"/>
          <w:lang w:eastAsia="ru-RU"/>
        </w:rPr>
      </w:pPr>
      <w:r w:rsidRPr="00EA7D4F">
        <w:rPr>
          <w:rFonts w:ascii="Times New Roman" w:eastAsia="Times New Roman" w:hAnsi="Times New Roman" w:cs="Times New Roman"/>
          <w:sz w:val="28"/>
          <w:szCs w:val="28"/>
          <w:lang w:eastAsia="ru-RU"/>
        </w:rPr>
        <w:t>В процессе реализации городского бюджета за 2022 год изменения в бюджет вносились 5 раз</w:t>
      </w:r>
      <w:r w:rsidR="001D0E72">
        <w:rPr>
          <w:rFonts w:ascii="Times New Roman" w:eastAsia="Times New Roman" w:hAnsi="Times New Roman" w:cs="Times New Roman"/>
          <w:sz w:val="28"/>
          <w:szCs w:val="28"/>
          <w:lang w:eastAsia="ru-RU"/>
        </w:rPr>
        <w:t>.</w:t>
      </w:r>
      <w:r w:rsidRPr="00EA7D4F">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В окончательном варианте Решением Горсовета от 30.12.2022</w:t>
      </w:r>
      <w:r w:rsidR="00EA7D4F">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EA7D4F">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40/151-4 городской бюджет на 2022 год был утвержден по доходам в сумме 574 094,1 тыс. руб</w:t>
      </w:r>
      <w:r w:rsidR="00EA7D4F">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w:t>
      </w:r>
      <w:r w:rsidR="00EA7D4F">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налоговые и неналоговые доходы - 306 127,1 тыс. руб</w:t>
      </w:r>
      <w:r w:rsidR="00EA7D4F">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(53,3%) и безвозмездные поступления - 261 396,1 тыс. руб</w:t>
      </w:r>
      <w:r w:rsidR="00EA7D4F">
        <w:rPr>
          <w:rFonts w:ascii="Times New Roman" w:eastAsia="Times New Roman" w:hAnsi="Times New Roman" w:cs="Times New Roman"/>
          <w:sz w:val="28"/>
          <w:szCs w:val="28"/>
          <w:lang w:eastAsia="ru-RU"/>
        </w:rPr>
        <w:t xml:space="preserve">лей </w:t>
      </w:r>
      <w:r w:rsidRPr="00C17FC2">
        <w:rPr>
          <w:rFonts w:ascii="Times New Roman" w:eastAsia="Times New Roman" w:hAnsi="Times New Roman" w:cs="Times New Roman"/>
          <w:sz w:val="28"/>
          <w:szCs w:val="28"/>
          <w:lang w:eastAsia="ru-RU"/>
        </w:rPr>
        <w:t>(45,5%)</w:t>
      </w:r>
      <w:r w:rsidR="00EA7D4F">
        <w:rPr>
          <w:rFonts w:ascii="Times New Roman" w:eastAsia="Times New Roman" w:hAnsi="Times New Roman" w:cs="Times New Roman"/>
          <w:sz w:val="28"/>
          <w:szCs w:val="28"/>
          <w:lang w:eastAsia="ru-RU"/>
        </w:rPr>
        <w:t>.</w:t>
      </w:r>
    </w:p>
    <w:p w14:paraId="349A78CD" w14:textId="640C742D" w:rsidR="00545426" w:rsidRPr="00C17FC2" w:rsidRDefault="00545426" w:rsidP="00FB422D">
      <w:pPr>
        <w:tabs>
          <w:tab w:val="left" w:pos="284"/>
        </w:tabs>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расходам бюджет утверждён в размере 574 094,1 тыс. руб</w:t>
      </w:r>
      <w:r w:rsidR="00EA7D4F">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25192C30" w14:textId="4614DCE0" w:rsidR="00545426" w:rsidRPr="00C17FC2" w:rsidRDefault="00545426" w:rsidP="00FB422D">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п</w:t>
      </w:r>
      <w:r w:rsidR="001D0E72">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3 ст</w:t>
      </w:r>
      <w:r w:rsidR="001D0E72">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81 Б</w:t>
      </w:r>
      <w:r w:rsidR="001D0E72">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 размер резервного фонда не должен превышать 3 % утверждённого общего объёма расходов. По данным муниципального бюджета, утверждённый размер резервного фонда составил 0,91 %, то есть в пределах установленных значений.</w:t>
      </w:r>
    </w:p>
    <w:p w14:paraId="71642CF3" w14:textId="1731BFF6" w:rsidR="00545426" w:rsidRPr="00C17FC2" w:rsidRDefault="00545426" w:rsidP="00FB422D">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В соответствии с п</w:t>
      </w:r>
      <w:r w:rsidR="001D0E72">
        <w:rPr>
          <w:rFonts w:ascii="Times New Roman" w:eastAsia="Times New Roman" w:hAnsi="Times New Roman" w:cs="Times New Roman"/>
          <w:bCs/>
          <w:sz w:val="28"/>
          <w:szCs w:val="28"/>
          <w:lang w:eastAsia="ru-RU"/>
        </w:rPr>
        <w:t>унктом</w:t>
      </w:r>
      <w:r w:rsidRPr="00C17FC2">
        <w:rPr>
          <w:rFonts w:ascii="Times New Roman" w:eastAsia="Times New Roman" w:hAnsi="Times New Roman" w:cs="Times New Roman"/>
          <w:bCs/>
          <w:sz w:val="28"/>
          <w:szCs w:val="28"/>
          <w:lang w:eastAsia="ru-RU"/>
        </w:rPr>
        <w:t xml:space="preserve"> 4 ст</w:t>
      </w:r>
      <w:r w:rsidR="001D0E72">
        <w:rPr>
          <w:rFonts w:ascii="Times New Roman" w:eastAsia="Times New Roman" w:hAnsi="Times New Roman" w:cs="Times New Roman"/>
          <w:bCs/>
          <w:sz w:val="28"/>
          <w:szCs w:val="28"/>
          <w:lang w:eastAsia="ru-RU"/>
        </w:rPr>
        <w:t xml:space="preserve">атьи </w:t>
      </w:r>
      <w:r w:rsidRPr="00C17FC2">
        <w:rPr>
          <w:rFonts w:ascii="Times New Roman" w:eastAsia="Times New Roman" w:hAnsi="Times New Roman" w:cs="Times New Roman"/>
          <w:bCs/>
          <w:sz w:val="28"/>
          <w:szCs w:val="28"/>
          <w:lang w:eastAsia="ru-RU"/>
        </w:rPr>
        <w:t>152 Б</w:t>
      </w:r>
      <w:r w:rsidR="001D0E72">
        <w:rPr>
          <w:rFonts w:ascii="Times New Roman" w:eastAsia="Times New Roman" w:hAnsi="Times New Roman" w:cs="Times New Roman"/>
          <w:bCs/>
          <w:sz w:val="28"/>
          <w:szCs w:val="28"/>
          <w:lang w:eastAsia="ru-RU"/>
        </w:rPr>
        <w:t>юджетного Кодекса</w:t>
      </w:r>
      <w:r w:rsidRPr="00C17FC2">
        <w:rPr>
          <w:rFonts w:ascii="Times New Roman" w:eastAsia="Times New Roman" w:hAnsi="Times New Roman" w:cs="Times New Roman"/>
          <w:bCs/>
          <w:sz w:val="28"/>
          <w:szCs w:val="28"/>
          <w:lang w:eastAsia="ru-RU"/>
        </w:rPr>
        <w:t xml:space="preserve"> РФ, Законом Республики Ингушетия от 31.12.2008</w:t>
      </w:r>
      <w:r w:rsidR="001D0E72">
        <w:rPr>
          <w:rFonts w:ascii="Times New Roman" w:eastAsia="Times New Roman" w:hAnsi="Times New Roman" w:cs="Times New Roman"/>
          <w:bCs/>
          <w:sz w:val="28"/>
          <w:szCs w:val="28"/>
          <w:lang w:eastAsia="ru-RU"/>
        </w:rPr>
        <w:t xml:space="preserve"> г.</w:t>
      </w:r>
      <w:r w:rsidRPr="00C17FC2">
        <w:rPr>
          <w:rFonts w:ascii="Times New Roman" w:eastAsia="Times New Roman" w:hAnsi="Times New Roman" w:cs="Times New Roman"/>
          <w:bCs/>
          <w:sz w:val="28"/>
          <w:szCs w:val="28"/>
          <w:lang w:eastAsia="ru-RU"/>
        </w:rPr>
        <w:t xml:space="preserve"> №</w:t>
      </w:r>
      <w:r w:rsidR="001D0E72">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 xml:space="preserve">40-РЗ «О бюджетном процессе в Республике Ингушетия», на основании </w:t>
      </w:r>
      <w:r w:rsidRPr="00C17FC2">
        <w:rPr>
          <w:rFonts w:ascii="Times New Roman" w:eastAsia="Times New Roman" w:hAnsi="Times New Roman" w:cs="Times New Roman"/>
          <w:sz w:val="28"/>
          <w:szCs w:val="28"/>
          <w:lang w:eastAsia="ru-RU"/>
        </w:rPr>
        <w:t>Решения Горсовета утверждено Положение «О бюджетном процессе муниципального образования «Городской округ город Назрань» (далее – Положение о бюджетном процессе).</w:t>
      </w:r>
    </w:p>
    <w:p w14:paraId="2B1D643C" w14:textId="1B32D150" w:rsidR="00545426" w:rsidRPr="00C17FC2" w:rsidRDefault="00545426" w:rsidP="00FB422D">
      <w:pPr>
        <w:spacing w:after="0" w:line="240" w:lineRule="auto"/>
        <w:ind w:firstLine="709"/>
        <w:jc w:val="both"/>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sz w:val="28"/>
          <w:szCs w:val="28"/>
          <w:lang w:eastAsia="ru-RU"/>
        </w:rPr>
        <w:t xml:space="preserve">Положение о бюджетном процессе, регулирует бюджетные правоотношения участников бюджетного процесса, составление, рассмотрение, принятие проекта </w:t>
      </w:r>
      <w:r w:rsidRPr="00C17FC2">
        <w:rPr>
          <w:rFonts w:ascii="Times New Roman" w:eastAsia="Times New Roman" w:hAnsi="Times New Roman" w:cs="Times New Roman"/>
          <w:sz w:val="28"/>
          <w:szCs w:val="28"/>
          <w:lang w:eastAsia="ru-RU"/>
        </w:rPr>
        <w:lastRenderedPageBreak/>
        <w:t>решения о городском бюджете, утверждение и исполнение бюджета, осуществление контроля его исполнения и утверждение отчёта об исполнении бюджета (ст</w:t>
      </w:r>
      <w:r w:rsidR="001D0E72">
        <w:rPr>
          <w:rFonts w:ascii="Times New Roman" w:eastAsia="Times New Roman" w:hAnsi="Times New Roman" w:cs="Times New Roman"/>
          <w:sz w:val="28"/>
          <w:szCs w:val="28"/>
          <w:lang w:eastAsia="ru-RU"/>
        </w:rPr>
        <w:t>атья</w:t>
      </w:r>
      <w:r w:rsidRPr="00C17FC2">
        <w:rPr>
          <w:rFonts w:ascii="Times New Roman" w:eastAsia="Times New Roman" w:hAnsi="Times New Roman" w:cs="Times New Roman"/>
          <w:sz w:val="28"/>
          <w:szCs w:val="28"/>
          <w:lang w:eastAsia="ru-RU"/>
        </w:rPr>
        <w:t xml:space="preserve"> 9 БК РФ).</w:t>
      </w:r>
    </w:p>
    <w:p w14:paraId="50BA54E0" w14:textId="609635BE" w:rsidR="001D0E72" w:rsidRPr="00C17FC2" w:rsidRDefault="00545426" w:rsidP="001D0E72">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п</w:t>
      </w:r>
      <w:r w:rsidR="001D0E72">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2 ст</w:t>
      </w:r>
      <w:r w:rsidR="001D0E72">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171 Б</w:t>
      </w:r>
      <w:r w:rsidR="001D0E72">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 и ст</w:t>
      </w:r>
      <w:r w:rsidR="001D0E72">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15 Положения о бюджетном процессе, непосредственное составление проектов бюджета осуществляло ГУ «Назрановское городское финансовое управление» (далее – Финуправление).</w:t>
      </w:r>
    </w:p>
    <w:p w14:paraId="551A4999" w14:textId="7825A7A8" w:rsidR="00545426" w:rsidRPr="00C17FC2" w:rsidRDefault="00545426" w:rsidP="00FB422D">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п</w:t>
      </w:r>
      <w:r w:rsidR="001D0E72">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2 ст</w:t>
      </w:r>
      <w:r w:rsidR="001D0E72">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173 Б</w:t>
      </w:r>
      <w:r w:rsidR="001D0E72">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w:t>
      </w:r>
      <w:r w:rsidR="001D0E72">
        <w:rPr>
          <w:rFonts w:ascii="Times New Roman" w:eastAsia="Times New Roman" w:hAnsi="Times New Roman" w:cs="Times New Roman"/>
          <w:sz w:val="28"/>
          <w:szCs w:val="28"/>
          <w:lang w:eastAsia="ru-RU"/>
        </w:rPr>
        <w:t xml:space="preserve"> и</w:t>
      </w:r>
      <w:r w:rsidR="001D0E72" w:rsidRPr="001D0E72">
        <w:rPr>
          <w:rFonts w:ascii="Times New Roman" w:eastAsia="Times New Roman" w:hAnsi="Times New Roman" w:cs="Times New Roman"/>
          <w:sz w:val="28"/>
          <w:szCs w:val="28"/>
          <w:lang w:eastAsia="ru-RU"/>
        </w:rPr>
        <w:t xml:space="preserve"> Постановлением Правительства РФ от 14.11.2015</w:t>
      </w:r>
      <w:r w:rsidR="001D0E72">
        <w:rPr>
          <w:rFonts w:ascii="Times New Roman" w:eastAsia="Times New Roman" w:hAnsi="Times New Roman" w:cs="Times New Roman"/>
          <w:sz w:val="28"/>
          <w:szCs w:val="28"/>
          <w:lang w:eastAsia="ru-RU"/>
        </w:rPr>
        <w:t xml:space="preserve"> г.</w:t>
      </w:r>
      <w:r w:rsidR="001D0E72" w:rsidRPr="001D0E72">
        <w:rPr>
          <w:rFonts w:ascii="Times New Roman" w:eastAsia="Times New Roman" w:hAnsi="Times New Roman" w:cs="Times New Roman"/>
          <w:sz w:val="28"/>
          <w:szCs w:val="28"/>
          <w:lang w:eastAsia="ru-RU"/>
        </w:rPr>
        <w:t xml:space="preserve"> №</w:t>
      </w:r>
      <w:r w:rsidR="001D0E72">
        <w:rPr>
          <w:rFonts w:ascii="Times New Roman" w:eastAsia="Times New Roman" w:hAnsi="Times New Roman" w:cs="Times New Roman"/>
          <w:sz w:val="28"/>
          <w:szCs w:val="28"/>
          <w:lang w:eastAsia="ru-RU"/>
        </w:rPr>
        <w:t xml:space="preserve"> </w:t>
      </w:r>
      <w:r w:rsidR="001D0E72" w:rsidRPr="001D0E72">
        <w:rPr>
          <w:rFonts w:ascii="Times New Roman" w:eastAsia="Times New Roman" w:hAnsi="Times New Roman" w:cs="Times New Roman"/>
          <w:sz w:val="28"/>
          <w:szCs w:val="28"/>
          <w:lang w:eastAsia="ru-RU"/>
        </w:rPr>
        <w:t>1234 «О порядке разработки, корректировки, осуществления мониторинга и контроля реализации прогноза социально-экономического развития РФ на среднесрочный период и признании утратившим силу некоторых актов Правительства РФ»</w:t>
      </w:r>
      <w:r w:rsidR="001D0E7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Постановление</w:t>
      </w:r>
      <w:r w:rsidR="001D0E72">
        <w:rPr>
          <w:rFonts w:ascii="Times New Roman" w:eastAsia="Times New Roman" w:hAnsi="Times New Roman" w:cs="Times New Roman"/>
          <w:sz w:val="28"/>
          <w:szCs w:val="28"/>
          <w:lang w:eastAsia="ru-RU"/>
        </w:rPr>
        <w:t>м</w:t>
      </w:r>
      <w:r w:rsidRPr="00C17FC2">
        <w:rPr>
          <w:rFonts w:ascii="Times New Roman" w:eastAsia="Times New Roman" w:hAnsi="Times New Roman" w:cs="Times New Roman"/>
          <w:sz w:val="28"/>
          <w:szCs w:val="28"/>
          <w:lang w:eastAsia="ru-RU"/>
        </w:rPr>
        <w:t xml:space="preserve"> от 29.12.2017</w:t>
      </w:r>
      <w:r w:rsidR="001D0E72">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1D0E7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1608 </w:t>
      </w:r>
      <w:r w:rsidR="00D4408B" w:rsidRPr="00C17FC2">
        <w:rPr>
          <w:rFonts w:ascii="Times New Roman" w:eastAsia="Times New Roman" w:hAnsi="Times New Roman" w:cs="Times New Roman"/>
          <w:sz w:val="28"/>
          <w:szCs w:val="28"/>
          <w:lang w:eastAsia="ru-RU"/>
        </w:rPr>
        <w:t>Администраци</w:t>
      </w:r>
      <w:r w:rsidR="00D4408B">
        <w:rPr>
          <w:rFonts w:ascii="Times New Roman" w:eastAsia="Times New Roman" w:hAnsi="Times New Roman" w:cs="Times New Roman"/>
          <w:sz w:val="28"/>
          <w:szCs w:val="28"/>
          <w:lang w:eastAsia="ru-RU"/>
        </w:rPr>
        <w:t xml:space="preserve">ей </w:t>
      </w:r>
      <w:r w:rsidR="001D0E72">
        <w:rPr>
          <w:rFonts w:ascii="Times New Roman" w:eastAsia="Times New Roman" w:hAnsi="Times New Roman" w:cs="Times New Roman"/>
          <w:sz w:val="28"/>
          <w:szCs w:val="28"/>
          <w:lang w:eastAsia="ru-RU"/>
        </w:rPr>
        <w:t>утверждена П</w:t>
      </w:r>
      <w:r w:rsidRPr="00C17FC2">
        <w:rPr>
          <w:rFonts w:ascii="Times New Roman" w:eastAsia="Times New Roman" w:hAnsi="Times New Roman" w:cs="Times New Roman"/>
          <w:sz w:val="28"/>
          <w:szCs w:val="28"/>
          <w:lang w:eastAsia="ru-RU"/>
        </w:rPr>
        <w:t>рограмм</w:t>
      </w:r>
      <w:r w:rsidR="001D0E72">
        <w:rPr>
          <w:rFonts w:ascii="Times New Roman" w:eastAsia="Times New Roman" w:hAnsi="Times New Roman" w:cs="Times New Roman"/>
          <w:sz w:val="28"/>
          <w:szCs w:val="28"/>
          <w:lang w:eastAsia="ru-RU"/>
        </w:rPr>
        <w:t>а</w:t>
      </w:r>
      <w:r w:rsidRPr="00C17FC2">
        <w:rPr>
          <w:rFonts w:ascii="Times New Roman" w:eastAsia="Times New Roman" w:hAnsi="Times New Roman" w:cs="Times New Roman"/>
          <w:sz w:val="28"/>
          <w:szCs w:val="28"/>
          <w:lang w:eastAsia="ru-RU"/>
        </w:rPr>
        <w:t xml:space="preserve"> социально-экономического развития муниципального образования </w:t>
      </w:r>
      <w:r w:rsidR="00D4408B">
        <w:rPr>
          <w:rFonts w:ascii="Times New Roman" w:eastAsia="Times New Roman" w:hAnsi="Times New Roman" w:cs="Times New Roman"/>
          <w:sz w:val="28"/>
          <w:szCs w:val="28"/>
          <w:lang w:eastAsia="ru-RU"/>
        </w:rPr>
        <w:t>«Г</w:t>
      </w:r>
      <w:r w:rsidRPr="00C17FC2">
        <w:rPr>
          <w:rFonts w:ascii="Times New Roman" w:eastAsia="Times New Roman" w:hAnsi="Times New Roman" w:cs="Times New Roman"/>
          <w:sz w:val="28"/>
          <w:szCs w:val="28"/>
          <w:lang w:eastAsia="ru-RU"/>
        </w:rPr>
        <w:t>ородской округ г. Назрань</w:t>
      </w:r>
      <w:r w:rsidR="00D4408B">
        <w:rPr>
          <w:rFonts w:ascii="Times New Roman" w:eastAsia="Times New Roman" w:hAnsi="Times New Roman" w:cs="Times New Roman"/>
          <w:sz w:val="28"/>
          <w:szCs w:val="28"/>
          <w:lang w:eastAsia="ru-RU"/>
        </w:rPr>
        <w:t>»</w:t>
      </w:r>
      <w:r w:rsidR="001D0E72">
        <w:rPr>
          <w:rFonts w:ascii="Times New Roman" w:eastAsia="Times New Roman" w:hAnsi="Times New Roman" w:cs="Times New Roman"/>
          <w:sz w:val="28"/>
          <w:szCs w:val="28"/>
          <w:lang w:eastAsia="ru-RU"/>
        </w:rPr>
        <w:t>.</w:t>
      </w:r>
    </w:p>
    <w:p w14:paraId="6C8657CF" w14:textId="51028CFE" w:rsidR="00545426" w:rsidRPr="00C17FC2" w:rsidRDefault="00545426" w:rsidP="00FB422D">
      <w:pPr>
        <w:spacing w:after="0" w:line="240" w:lineRule="auto"/>
        <w:ind w:firstLine="709"/>
        <w:jc w:val="both"/>
        <w:rPr>
          <w:rFonts w:ascii="Times New Roman" w:eastAsia="Times New Roman" w:hAnsi="Times New Roman" w:cs="Times New Roman"/>
          <w:sz w:val="28"/>
          <w:szCs w:val="28"/>
          <w:lang w:eastAsia="ru-RU"/>
        </w:rPr>
      </w:pPr>
      <w:r w:rsidRPr="00D4408B">
        <w:rPr>
          <w:rFonts w:ascii="Times New Roman" w:eastAsia="Times New Roman" w:hAnsi="Times New Roman" w:cs="Times New Roman"/>
          <w:sz w:val="28"/>
          <w:szCs w:val="28"/>
          <w:lang w:eastAsia="ru-RU"/>
        </w:rPr>
        <w:t xml:space="preserve">В соответствии со </w:t>
      </w:r>
      <w:r w:rsidR="001D0E72" w:rsidRPr="00D4408B">
        <w:rPr>
          <w:rFonts w:ascii="Times New Roman" w:eastAsia="Times New Roman" w:hAnsi="Times New Roman" w:cs="Times New Roman"/>
          <w:sz w:val="28"/>
          <w:szCs w:val="28"/>
          <w:lang w:eastAsia="ru-RU"/>
        </w:rPr>
        <w:t>статьями</w:t>
      </w:r>
      <w:r w:rsidRPr="00D4408B">
        <w:rPr>
          <w:rFonts w:ascii="Times New Roman" w:eastAsia="Times New Roman" w:hAnsi="Times New Roman" w:cs="Times New Roman"/>
          <w:sz w:val="28"/>
          <w:szCs w:val="28"/>
          <w:lang w:eastAsia="ru-RU"/>
        </w:rPr>
        <w:t xml:space="preserve"> 172, 184.2 </w:t>
      </w:r>
      <w:r w:rsidR="001D0E72" w:rsidRPr="00D4408B">
        <w:rPr>
          <w:rFonts w:ascii="Times New Roman" w:eastAsia="Times New Roman" w:hAnsi="Times New Roman" w:cs="Times New Roman"/>
          <w:sz w:val="28"/>
          <w:szCs w:val="28"/>
          <w:lang w:eastAsia="ru-RU"/>
        </w:rPr>
        <w:t>Бюджетного Кодекса</w:t>
      </w:r>
      <w:r w:rsidRPr="00D4408B">
        <w:rPr>
          <w:rFonts w:ascii="Times New Roman" w:eastAsia="Times New Roman" w:hAnsi="Times New Roman" w:cs="Times New Roman"/>
          <w:sz w:val="28"/>
          <w:szCs w:val="28"/>
          <w:lang w:eastAsia="ru-RU"/>
        </w:rPr>
        <w:t xml:space="preserve"> РФ, п</w:t>
      </w:r>
      <w:r w:rsidR="001D0E72" w:rsidRPr="00D4408B">
        <w:rPr>
          <w:rFonts w:ascii="Times New Roman" w:eastAsia="Times New Roman" w:hAnsi="Times New Roman" w:cs="Times New Roman"/>
          <w:sz w:val="28"/>
          <w:szCs w:val="28"/>
          <w:lang w:eastAsia="ru-RU"/>
        </w:rPr>
        <w:t>унктом</w:t>
      </w:r>
      <w:r w:rsidRPr="00D4408B">
        <w:rPr>
          <w:rFonts w:ascii="Times New Roman" w:eastAsia="Times New Roman" w:hAnsi="Times New Roman" w:cs="Times New Roman"/>
          <w:sz w:val="28"/>
          <w:szCs w:val="28"/>
          <w:lang w:eastAsia="ru-RU"/>
        </w:rPr>
        <w:t xml:space="preserve"> 16 Положения о бюджетном процессе, </w:t>
      </w:r>
      <w:r w:rsidR="00D4408B" w:rsidRPr="00D4408B">
        <w:rPr>
          <w:rFonts w:ascii="Times New Roman" w:eastAsia="Times New Roman" w:hAnsi="Times New Roman" w:cs="Times New Roman"/>
          <w:sz w:val="28"/>
          <w:szCs w:val="28"/>
          <w:lang w:eastAsia="ru-RU"/>
        </w:rPr>
        <w:t>П</w:t>
      </w:r>
      <w:r w:rsidRPr="00D4408B">
        <w:rPr>
          <w:rFonts w:ascii="Times New Roman" w:eastAsia="Times New Roman" w:hAnsi="Times New Roman" w:cs="Times New Roman"/>
          <w:sz w:val="28"/>
          <w:szCs w:val="28"/>
          <w:lang w:eastAsia="ru-RU"/>
        </w:rPr>
        <w:t xml:space="preserve">остановлением Правительства </w:t>
      </w:r>
      <w:r w:rsidR="00D4408B">
        <w:rPr>
          <w:rFonts w:ascii="Times New Roman" w:eastAsia="Times New Roman" w:hAnsi="Times New Roman" w:cs="Times New Roman"/>
          <w:sz w:val="28"/>
          <w:szCs w:val="28"/>
          <w:lang w:eastAsia="ru-RU"/>
        </w:rPr>
        <w:t>РИ</w:t>
      </w:r>
      <w:r w:rsidRPr="00D4408B">
        <w:rPr>
          <w:rFonts w:ascii="Times New Roman" w:eastAsia="Times New Roman" w:hAnsi="Times New Roman" w:cs="Times New Roman"/>
          <w:sz w:val="28"/>
          <w:szCs w:val="28"/>
          <w:lang w:eastAsia="ru-RU"/>
        </w:rPr>
        <w:t xml:space="preserve"> от 13.11.2018</w:t>
      </w:r>
      <w:r w:rsidR="001D0E72" w:rsidRPr="00D4408B">
        <w:rPr>
          <w:rFonts w:ascii="Times New Roman" w:eastAsia="Times New Roman" w:hAnsi="Times New Roman" w:cs="Times New Roman"/>
          <w:sz w:val="28"/>
          <w:szCs w:val="28"/>
          <w:lang w:eastAsia="ru-RU"/>
        </w:rPr>
        <w:t xml:space="preserve"> г.</w:t>
      </w:r>
      <w:r w:rsidRPr="00D4408B">
        <w:rPr>
          <w:rFonts w:ascii="Times New Roman" w:eastAsia="Times New Roman" w:hAnsi="Times New Roman" w:cs="Times New Roman"/>
          <w:sz w:val="28"/>
          <w:szCs w:val="28"/>
          <w:lang w:eastAsia="ru-RU"/>
        </w:rPr>
        <w:t xml:space="preserve"> №</w:t>
      </w:r>
      <w:r w:rsidR="001D0E72" w:rsidRPr="00D4408B">
        <w:rPr>
          <w:rFonts w:ascii="Times New Roman" w:eastAsia="Times New Roman" w:hAnsi="Times New Roman" w:cs="Times New Roman"/>
          <w:sz w:val="28"/>
          <w:szCs w:val="28"/>
          <w:lang w:eastAsia="ru-RU"/>
        </w:rPr>
        <w:t> </w:t>
      </w:r>
      <w:r w:rsidRPr="00D4408B">
        <w:rPr>
          <w:rFonts w:ascii="Times New Roman" w:eastAsia="Times New Roman" w:hAnsi="Times New Roman" w:cs="Times New Roman"/>
          <w:sz w:val="28"/>
          <w:szCs w:val="28"/>
          <w:lang w:eastAsia="ru-RU"/>
        </w:rPr>
        <w:t>168 «Об утверждении Положения о порядке представления документов и материалов, необходимых для подготовки заключения о соответствии требованиям бюджетного законодательства РФ, внесённого в представительный орган муниципального о</w:t>
      </w:r>
      <w:r w:rsidRPr="00C17FC2">
        <w:rPr>
          <w:rFonts w:ascii="Times New Roman" w:eastAsia="Times New Roman" w:hAnsi="Times New Roman" w:cs="Times New Roman"/>
          <w:sz w:val="28"/>
          <w:szCs w:val="28"/>
          <w:lang w:eastAsia="ru-RU"/>
        </w:rPr>
        <w:t xml:space="preserve">бразования РИ проекта местного бюджета на очередной финансовый год и плановый период», </w:t>
      </w:r>
      <w:r w:rsidR="00D4408B">
        <w:rPr>
          <w:rFonts w:ascii="Times New Roman" w:eastAsia="Times New Roman" w:hAnsi="Times New Roman" w:cs="Times New Roman"/>
          <w:sz w:val="28"/>
          <w:szCs w:val="28"/>
          <w:lang w:eastAsia="ru-RU"/>
        </w:rPr>
        <w:t>Ф</w:t>
      </w:r>
      <w:r w:rsidRPr="00C17FC2">
        <w:rPr>
          <w:rFonts w:ascii="Times New Roman" w:eastAsia="Times New Roman" w:hAnsi="Times New Roman" w:cs="Times New Roman"/>
          <w:sz w:val="28"/>
          <w:szCs w:val="28"/>
          <w:lang w:eastAsia="ru-RU"/>
        </w:rPr>
        <w:t>инуправлением и Администраци</w:t>
      </w:r>
      <w:r w:rsidR="00D4408B">
        <w:rPr>
          <w:rFonts w:ascii="Times New Roman" w:eastAsia="Times New Roman" w:hAnsi="Times New Roman" w:cs="Times New Roman"/>
          <w:sz w:val="28"/>
          <w:szCs w:val="28"/>
          <w:lang w:eastAsia="ru-RU"/>
        </w:rPr>
        <w:t>ей г. Назрань</w:t>
      </w:r>
      <w:r w:rsidRPr="00C17FC2">
        <w:rPr>
          <w:rFonts w:ascii="Times New Roman" w:eastAsia="Times New Roman" w:hAnsi="Times New Roman" w:cs="Times New Roman"/>
          <w:sz w:val="28"/>
          <w:szCs w:val="28"/>
          <w:lang w:eastAsia="ru-RU"/>
        </w:rPr>
        <w:t xml:space="preserve"> при представлении в Горсовет проекта постановления о городском бюджете </w:t>
      </w:r>
      <w:r w:rsidR="00D4408B">
        <w:rPr>
          <w:rFonts w:ascii="Times New Roman" w:eastAsia="Times New Roman" w:hAnsi="Times New Roman" w:cs="Times New Roman"/>
          <w:sz w:val="28"/>
          <w:szCs w:val="28"/>
          <w:lang w:eastAsia="ru-RU"/>
        </w:rPr>
        <w:t>приложены</w:t>
      </w:r>
      <w:r w:rsidRPr="00C17FC2">
        <w:rPr>
          <w:rFonts w:ascii="Times New Roman" w:eastAsia="Times New Roman" w:hAnsi="Times New Roman" w:cs="Times New Roman"/>
          <w:sz w:val="28"/>
          <w:szCs w:val="28"/>
          <w:lang w:eastAsia="ru-RU"/>
        </w:rPr>
        <w:t xml:space="preserve"> следующие документы и материалы:</w:t>
      </w:r>
    </w:p>
    <w:p w14:paraId="78E3893F" w14:textId="460B32F7" w:rsidR="00545426" w:rsidRPr="00D4408B" w:rsidRDefault="00545426" w:rsidP="00E617FC">
      <w:pPr>
        <w:pStyle w:val="a8"/>
        <w:numPr>
          <w:ilvl w:val="0"/>
          <w:numId w:val="117"/>
        </w:numPr>
        <w:tabs>
          <w:tab w:val="left" w:pos="851"/>
          <w:tab w:val="left" w:pos="952"/>
        </w:tabs>
        <w:ind w:left="28" w:firstLine="700"/>
        <w:jc w:val="both"/>
        <w:rPr>
          <w:sz w:val="28"/>
          <w:szCs w:val="28"/>
        </w:rPr>
      </w:pPr>
      <w:r w:rsidRPr="00D4408B">
        <w:rPr>
          <w:sz w:val="28"/>
          <w:szCs w:val="28"/>
        </w:rPr>
        <w:t>основные направления бюджетной и налоговой политики на 2021-2023 гг.;</w:t>
      </w:r>
    </w:p>
    <w:p w14:paraId="4C152933" w14:textId="72DF27ED" w:rsidR="00545426" w:rsidRPr="00D4408B" w:rsidRDefault="00545426" w:rsidP="00E617FC">
      <w:pPr>
        <w:pStyle w:val="a8"/>
        <w:numPr>
          <w:ilvl w:val="0"/>
          <w:numId w:val="117"/>
        </w:numPr>
        <w:tabs>
          <w:tab w:val="left" w:pos="851"/>
          <w:tab w:val="left" w:pos="952"/>
        </w:tabs>
        <w:ind w:left="28" w:firstLine="700"/>
        <w:jc w:val="both"/>
        <w:rPr>
          <w:sz w:val="28"/>
          <w:szCs w:val="28"/>
        </w:rPr>
      </w:pPr>
      <w:r w:rsidRPr="00D4408B">
        <w:rPr>
          <w:sz w:val="28"/>
          <w:szCs w:val="28"/>
        </w:rPr>
        <w:t>прогноз социального – экономического развития муниципального образования на 2020-2022 годы;</w:t>
      </w:r>
    </w:p>
    <w:p w14:paraId="62DA7858" w14:textId="364BB195" w:rsidR="00545426" w:rsidRPr="00D4408B" w:rsidRDefault="00545426" w:rsidP="00E617FC">
      <w:pPr>
        <w:pStyle w:val="a8"/>
        <w:numPr>
          <w:ilvl w:val="0"/>
          <w:numId w:val="117"/>
        </w:numPr>
        <w:tabs>
          <w:tab w:val="left" w:pos="851"/>
          <w:tab w:val="left" w:pos="952"/>
        </w:tabs>
        <w:ind w:left="28" w:firstLine="700"/>
        <w:jc w:val="both"/>
        <w:rPr>
          <w:sz w:val="28"/>
          <w:szCs w:val="28"/>
        </w:rPr>
      </w:pPr>
      <w:r w:rsidRPr="00D4408B">
        <w:rPr>
          <w:sz w:val="28"/>
          <w:szCs w:val="28"/>
        </w:rPr>
        <w:t>предварительные итоги социального-экономического развития городского округа;</w:t>
      </w:r>
    </w:p>
    <w:p w14:paraId="7247BA9B" w14:textId="43323D36" w:rsidR="00545426" w:rsidRPr="00D4408B" w:rsidRDefault="00545426" w:rsidP="00E617FC">
      <w:pPr>
        <w:pStyle w:val="a8"/>
        <w:numPr>
          <w:ilvl w:val="0"/>
          <w:numId w:val="117"/>
        </w:numPr>
        <w:tabs>
          <w:tab w:val="left" w:pos="851"/>
          <w:tab w:val="left" w:pos="952"/>
        </w:tabs>
        <w:ind w:left="28" w:firstLine="700"/>
        <w:jc w:val="both"/>
        <w:rPr>
          <w:sz w:val="28"/>
          <w:szCs w:val="28"/>
        </w:rPr>
      </w:pPr>
      <w:r w:rsidRPr="00D4408B">
        <w:rPr>
          <w:sz w:val="28"/>
          <w:szCs w:val="28"/>
        </w:rPr>
        <w:t>перспективный финансовый план (прогноз основных характеристик (общий объём доходов, расходов, дефицит бюджета);</w:t>
      </w:r>
    </w:p>
    <w:p w14:paraId="44CEC910" w14:textId="6B597C65" w:rsidR="00545426" w:rsidRPr="00D4408B" w:rsidRDefault="00545426" w:rsidP="00E617FC">
      <w:pPr>
        <w:pStyle w:val="a8"/>
        <w:numPr>
          <w:ilvl w:val="0"/>
          <w:numId w:val="117"/>
        </w:numPr>
        <w:tabs>
          <w:tab w:val="left" w:pos="851"/>
          <w:tab w:val="left" w:pos="952"/>
        </w:tabs>
        <w:ind w:left="28" w:firstLine="700"/>
        <w:jc w:val="both"/>
        <w:rPr>
          <w:sz w:val="28"/>
          <w:szCs w:val="28"/>
        </w:rPr>
      </w:pPr>
      <w:r w:rsidRPr="00D4408B">
        <w:rPr>
          <w:sz w:val="28"/>
          <w:szCs w:val="28"/>
        </w:rPr>
        <w:t>пояснительная записка к проекту бюджета на 2022 год;</w:t>
      </w:r>
    </w:p>
    <w:p w14:paraId="4C045549" w14:textId="7E9560B2" w:rsidR="00545426" w:rsidRPr="00D4408B" w:rsidRDefault="00545426" w:rsidP="00E617FC">
      <w:pPr>
        <w:pStyle w:val="a8"/>
        <w:numPr>
          <w:ilvl w:val="0"/>
          <w:numId w:val="117"/>
        </w:numPr>
        <w:tabs>
          <w:tab w:val="left" w:pos="851"/>
          <w:tab w:val="left" w:pos="952"/>
        </w:tabs>
        <w:ind w:left="28" w:firstLine="700"/>
        <w:jc w:val="both"/>
        <w:rPr>
          <w:sz w:val="28"/>
          <w:szCs w:val="28"/>
        </w:rPr>
      </w:pPr>
      <w:r w:rsidRPr="00D4408B">
        <w:rPr>
          <w:sz w:val="28"/>
          <w:szCs w:val="28"/>
        </w:rPr>
        <w:t>расчёты по заработной плате, нормативы отчислений от налогов и т. д.</w:t>
      </w:r>
    </w:p>
    <w:p w14:paraId="5D48AFA1" w14:textId="41367408" w:rsidR="00545426" w:rsidRPr="00C17FC2" w:rsidRDefault="00545426" w:rsidP="00FB422D">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со ст</w:t>
      </w:r>
      <w:r w:rsidR="00D4408B">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185 Б</w:t>
      </w:r>
      <w:r w:rsidR="00D4408B">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 проект решения о бюджете внесен на рассмотрение представительного органа до 15 ноября 2021 года.</w:t>
      </w:r>
    </w:p>
    <w:p w14:paraId="429DEC89" w14:textId="6681D271" w:rsidR="00545426" w:rsidRPr="00C17FC2" w:rsidRDefault="00545426" w:rsidP="00FB422D">
      <w:pPr>
        <w:tabs>
          <w:tab w:val="left" w:pos="284"/>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Показатели фактического исполнения бюджета в структуре доходов </w:t>
      </w:r>
      <w:r w:rsidR="00D4408B">
        <w:rPr>
          <w:rFonts w:ascii="Times New Roman" w:eastAsia="Times New Roman" w:hAnsi="Times New Roman" w:cs="Times New Roman"/>
          <w:sz w:val="28"/>
          <w:szCs w:val="28"/>
          <w:lang w:eastAsia="ru-RU"/>
        </w:rPr>
        <w:t>приведены в таблице.</w:t>
      </w:r>
    </w:p>
    <w:p w14:paraId="37360AE0" w14:textId="77777777" w:rsidR="00545426" w:rsidRPr="00C17FC2" w:rsidRDefault="00545426" w:rsidP="007D62FA">
      <w:pPr>
        <w:tabs>
          <w:tab w:val="left" w:pos="284"/>
        </w:tabs>
        <w:spacing w:after="0" w:line="240" w:lineRule="auto"/>
        <w:ind w:firstLine="566"/>
        <w:jc w:val="right"/>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Таблица 1</w:t>
      </w:r>
    </w:p>
    <w:p w14:paraId="6DB797E0" w14:textId="188821CC" w:rsidR="00545426" w:rsidRPr="00C17FC2" w:rsidRDefault="00545426" w:rsidP="007D62FA">
      <w:pPr>
        <w:tabs>
          <w:tab w:val="left" w:pos="284"/>
        </w:tabs>
        <w:spacing w:after="0" w:line="240" w:lineRule="auto"/>
        <w:ind w:firstLine="566"/>
        <w:jc w:val="right"/>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4"/>
          <w:szCs w:val="24"/>
          <w:lang w:eastAsia="ru-RU"/>
        </w:rPr>
        <w:t>тыс. руб</w:t>
      </w:r>
      <w:r w:rsidR="00D4408B">
        <w:rPr>
          <w:rFonts w:ascii="Times New Roman" w:eastAsia="Times New Roman" w:hAnsi="Times New Roman" w:cs="Times New Roman"/>
          <w:sz w:val="24"/>
          <w:szCs w:val="24"/>
          <w:lang w:eastAsia="ru-RU"/>
        </w:rPr>
        <w:t>лей</w:t>
      </w: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118"/>
        <w:gridCol w:w="1276"/>
        <w:gridCol w:w="1276"/>
        <w:gridCol w:w="1276"/>
        <w:gridCol w:w="1275"/>
        <w:gridCol w:w="1277"/>
      </w:tblGrid>
      <w:tr w:rsidR="00C17FC2" w:rsidRPr="00C17FC2" w14:paraId="2C9649C8" w14:textId="77777777" w:rsidTr="00FB422D">
        <w:trPr>
          <w:trHeight w:val="1126"/>
        </w:trPr>
        <w:tc>
          <w:tcPr>
            <w:tcW w:w="426" w:type="dxa"/>
            <w:tcBorders>
              <w:top w:val="single" w:sz="4" w:space="0" w:color="auto"/>
              <w:left w:val="single" w:sz="4" w:space="0" w:color="auto"/>
              <w:bottom w:val="single" w:sz="4" w:space="0" w:color="auto"/>
              <w:right w:val="single" w:sz="4" w:space="0" w:color="auto"/>
            </w:tcBorders>
          </w:tcPr>
          <w:p w14:paraId="374A4FF5" w14:textId="77777777" w:rsidR="00545426" w:rsidRPr="00F16951" w:rsidRDefault="00545426" w:rsidP="00F16951">
            <w:pPr>
              <w:spacing w:after="0" w:line="240" w:lineRule="auto"/>
              <w:ind w:left="-583" w:firstLine="474"/>
              <w:jc w:val="center"/>
              <w:rPr>
                <w:rFonts w:ascii="Times New Roman" w:eastAsia="Times New Roman" w:hAnsi="Times New Roman" w:cs="Times New Roman"/>
                <w:b/>
                <w:bCs/>
                <w:sz w:val="20"/>
                <w:szCs w:val="20"/>
                <w:lang w:eastAsia="ru-RU"/>
              </w:rPr>
            </w:pPr>
            <w:r w:rsidRPr="00F16951">
              <w:rPr>
                <w:rFonts w:ascii="Times New Roman" w:eastAsia="Times New Roman" w:hAnsi="Times New Roman" w:cs="Times New Roman"/>
                <w:b/>
                <w:bCs/>
                <w:sz w:val="20"/>
                <w:szCs w:val="20"/>
                <w:lang w:eastAsia="ru-RU"/>
              </w:rPr>
              <w:t>№</w:t>
            </w:r>
          </w:p>
          <w:p w14:paraId="38EA2CEA" w14:textId="77777777" w:rsidR="00545426" w:rsidRPr="00F16951" w:rsidRDefault="00545426" w:rsidP="00F16951">
            <w:pPr>
              <w:spacing w:after="0" w:line="240" w:lineRule="auto"/>
              <w:ind w:left="-583" w:firstLine="474"/>
              <w:jc w:val="center"/>
              <w:rPr>
                <w:rFonts w:ascii="Times New Roman" w:eastAsia="Times New Roman" w:hAnsi="Times New Roman" w:cs="Times New Roman"/>
                <w:b/>
                <w:bCs/>
                <w:sz w:val="20"/>
                <w:szCs w:val="20"/>
                <w:lang w:eastAsia="ru-RU"/>
              </w:rPr>
            </w:pPr>
            <w:r w:rsidRPr="00F16951">
              <w:rPr>
                <w:rFonts w:ascii="Times New Roman" w:eastAsia="Times New Roman" w:hAnsi="Times New Roman" w:cs="Times New Roman"/>
                <w:b/>
                <w:bCs/>
                <w:sz w:val="20"/>
                <w:szCs w:val="20"/>
                <w:lang w:eastAsia="ru-RU"/>
              </w:rPr>
              <w:t>п.п</w:t>
            </w:r>
          </w:p>
        </w:tc>
        <w:tc>
          <w:tcPr>
            <w:tcW w:w="3118" w:type="dxa"/>
            <w:tcBorders>
              <w:top w:val="single" w:sz="4" w:space="0" w:color="auto"/>
              <w:left w:val="single" w:sz="4" w:space="0" w:color="auto"/>
              <w:bottom w:val="single" w:sz="4" w:space="0" w:color="auto"/>
              <w:right w:val="single" w:sz="4" w:space="0" w:color="auto"/>
            </w:tcBorders>
          </w:tcPr>
          <w:p w14:paraId="0AC9EEB8" w14:textId="77777777" w:rsidR="00545426" w:rsidRPr="00F16951" w:rsidRDefault="00545426" w:rsidP="00F16951">
            <w:pPr>
              <w:spacing w:after="0" w:line="240" w:lineRule="auto"/>
              <w:jc w:val="center"/>
              <w:rPr>
                <w:rFonts w:ascii="Times New Roman" w:eastAsia="Times New Roman" w:hAnsi="Times New Roman" w:cs="Times New Roman"/>
                <w:b/>
                <w:bCs/>
                <w:sz w:val="20"/>
                <w:szCs w:val="20"/>
                <w:lang w:eastAsia="ru-RU"/>
              </w:rPr>
            </w:pPr>
            <w:r w:rsidRPr="00F16951">
              <w:rPr>
                <w:rFonts w:ascii="Times New Roman" w:eastAsia="Times New Roman" w:hAnsi="Times New Roman" w:cs="Times New Roman"/>
                <w:b/>
                <w:bCs/>
                <w:sz w:val="20"/>
                <w:szCs w:val="20"/>
                <w:lang w:eastAsia="ru-RU"/>
              </w:rPr>
              <w:t>Наименование</w:t>
            </w:r>
          </w:p>
        </w:tc>
        <w:tc>
          <w:tcPr>
            <w:tcW w:w="1276" w:type="dxa"/>
            <w:tcBorders>
              <w:top w:val="single" w:sz="4" w:space="0" w:color="auto"/>
              <w:left w:val="single" w:sz="4" w:space="0" w:color="auto"/>
              <w:bottom w:val="single" w:sz="4" w:space="0" w:color="auto"/>
              <w:right w:val="single" w:sz="4" w:space="0" w:color="auto"/>
            </w:tcBorders>
          </w:tcPr>
          <w:p w14:paraId="7FD7B6EC" w14:textId="77777777" w:rsidR="00545426" w:rsidRPr="00F16951" w:rsidRDefault="00545426" w:rsidP="00F16951">
            <w:pPr>
              <w:spacing w:after="0" w:line="240" w:lineRule="auto"/>
              <w:ind w:left="-99" w:right="-59"/>
              <w:jc w:val="center"/>
              <w:rPr>
                <w:rFonts w:ascii="Times New Roman" w:eastAsia="Times New Roman" w:hAnsi="Times New Roman" w:cs="Times New Roman"/>
                <w:b/>
                <w:bCs/>
                <w:sz w:val="20"/>
                <w:szCs w:val="20"/>
                <w:lang w:eastAsia="ru-RU"/>
              </w:rPr>
            </w:pPr>
            <w:r w:rsidRPr="00F16951">
              <w:rPr>
                <w:rFonts w:ascii="Times New Roman" w:eastAsia="Times New Roman" w:hAnsi="Times New Roman" w:cs="Times New Roman"/>
                <w:b/>
                <w:bCs/>
                <w:sz w:val="20"/>
                <w:szCs w:val="20"/>
                <w:lang w:eastAsia="ru-RU"/>
              </w:rPr>
              <w:t>Начало 2022 г.</w:t>
            </w:r>
          </w:p>
          <w:p w14:paraId="119170C7" w14:textId="77777777" w:rsidR="00545426" w:rsidRPr="00F16951" w:rsidRDefault="00545426" w:rsidP="00F16951">
            <w:pPr>
              <w:spacing w:after="0" w:line="240" w:lineRule="auto"/>
              <w:ind w:left="-99" w:right="-59"/>
              <w:jc w:val="center"/>
              <w:rPr>
                <w:rFonts w:ascii="Times New Roman" w:eastAsia="Times New Roman" w:hAnsi="Times New Roman" w:cs="Times New Roman"/>
                <w:b/>
                <w:bCs/>
                <w:sz w:val="20"/>
                <w:szCs w:val="20"/>
                <w:lang w:eastAsia="ru-RU"/>
              </w:rPr>
            </w:pPr>
            <w:r w:rsidRPr="00F16951">
              <w:rPr>
                <w:rFonts w:ascii="Times New Roman" w:eastAsia="Times New Roman" w:hAnsi="Times New Roman" w:cs="Times New Roman"/>
                <w:b/>
                <w:bCs/>
                <w:sz w:val="20"/>
                <w:szCs w:val="20"/>
                <w:lang w:eastAsia="ru-RU"/>
              </w:rPr>
              <w:t>Решение</w:t>
            </w:r>
          </w:p>
          <w:p w14:paraId="13A02B48" w14:textId="75306D17" w:rsidR="00545426" w:rsidRPr="00F16951" w:rsidRDefault="00545426" w:rsidP="00F16951">
            <w:pPr>
              <w:spacing w:after="0" w:line="240" w:lineRule="auto"/>
              <w:ind w:left="-99" w:right="-59"/>
              <w:jc w:val="center"/>
              <w:rPr>
                <w:rFonts w:ascii="Times New Roman" w:eastAsia="Times New Roman" w:hAnsi="Times New Roman" w:cs="Times New Roman"/>
                <w:b/>
                <w:bCs/>
                <w:sz w:val="20"/>
                <w:szCs w:val="20"/>
                <w:lang w:eastAsia="ru-RU"/>
              </w:rPr>
            </w:pPr>
            <w:r w:rsidRPr="00F16951">
              <w:rPr>
                <w:rFonts w:ascii="Times New Roman" w:eastAsia="Times New Roman" w:hAnsi="Times New Roman" w:cs="Times New Roman"/>
                <w:b/>
                <w:bCs/>
                <w:sz w:val="20"/>
                <w:szCs w:val="20"/>
                <w:lang w:eastAsia="ru-RU"/>
              </w:rPr>
              <w:t>от 30.12.2021 г.  №</w:t>
            </w:r>
            <w:r w:rsidR="00F16951">
              <w:rPr>
                <w:rFonts w:ascii="Times New Roman" w:eastAsia="Times New Roman" w:hAnsi="Times New Roman" w:cs="Times New Roman"/>
                <w:b/>
                <w:bCs/>
                <w:sz w:val="20"/>
                <w:szCs w:val="20"/>
                <w:lang w:eastAsia="ru-RU"/>
              </w:rPr>
              <w:t> </w:t>
            </w:r>
            <w:r w:rsidRPr="00F16951">
              <w:rPr>
                <w:rFonts w:ascii="Times New Roman" w:eastAsia="Times New Roman" w:hAnsi="Times New Roman" w:cs="Times New Roman"/>
                <w:b/>
                <w:bCs/>
                <w:sz w:val="20"/>
                <w:szCs w:val="20"/>
                <w:lang w:eastAsia="ru-RU"/>
              </w:rPr>
              <w:t>30/117-4</w:t>
            </w:r>
          </w:p>
        </w:tc>
        <w:tc>
          <w:tcPr>
            <w:tcW w:w="1276" w:type="dxa"/>
            <w:tcBorders>
              <w:top w:val="single" w:sz="4" w:space="0" w:color="auto"/>
              <w:left w:val="single" w:sz="4" w:space="0" w:color="auto"/>
              <w:bottom w:val="single" w:sz="4" w:space="0" w:color="auto"/>
              <w:right w:val="single" w:sz="4" w:space="0" w:color="auto"/>
            </w:tcBorders>
          </w:tcPr>
          <w:p w14:paraId="02A92A59" w14:textId="75BEE23D" w:rsidR="00545426" w:rsidRPr="00F16951" w:rsidRDefault="00545426" w:rsidP="00F16951">
            <w:pPr>
              <w:spacing w:after="0" w:line="240" w:lineRule="auto"/>
              <w:ind w:left="-104" w:right="-25"/>
              <w:jc w:val="center"/>
              <w:rPr>
                <w:rFonts w:ascii="Times New Roman" w:eastAsia="Times New Roman" w:hAnsi="Times New Roman" w:cs="Times New Roman"/>
                <w:b/>
                <w:bCs/>
                <w:sz w:val="20"/>
                <w:szCs w:val="20"/>
                <w:lang w:eastAsia="ru-RU"/>
              </w:rPr>
            </w:pPr>
            <w:r w:rsidRPr="00F16951">
              <w:rPr>
                <w:rFonts w:ascii="Times New Roman" w:eastAsia="Times New Roman" w:hAnsi="Times New Roman" w:cs="Times New Roman"/>
                <w:b/>
                <w:bCs/>
                <w:sz w:val="20"/>
                <w:szCs w:val="20"/>
                <w:lang w:eastAsia="ru-RU"/>
              </w:rPr>
              <w:t>Конец 2022 г. Решение от 30.12.2022 г. №40/151-4</w:t>
            </w:r>
          </w:p>
        </w:tc>
        <w:tc>
          <w:tcPr>
            <w:tcW w:w="1276" w:type="dxa"/>
            <w:tcBorders>
              <w:top w:val="single" w:sz="4" w:space="0" w:color="auto"/>
              <w:left w:val="single" w:sz="4" w:space="0" w:color="auto"/>
              <w:bottom w:val="single" w:sz="4" w:space="0" w:color="auto"/>
              <w:right w:val="single" w:sz="4" w:space="0" w:color="auto"/>
            </w:tcBorders>
          </w:tcPr>
          <w:p w14:paraId="2ECA4CDC" w14:textId="75357D32" w:rsidR="00545426" w:rsidRPr="00F16951" w:rsidRDefault="00545426" w:rsidP="00786A38">
            <w:pPr>
              <w:spacing w:after="0" w:line="240" w:lineRule="auto"/>
              <w:ind w:left="-57"/>
              <w:jc w:val="center"/>
              <w:rPr>
                <w:rFonts w:ascii="Times New Roman" w:eastAsia="Times New Roman" w:hAnsi="Times New Roman" w:cs="Times New Roman"/>
                <w:b/>
                <w:bCs/>
                <w:sz w:val="20"/>
                <w:szCs w:val="20"/>
                <w:lang w:eastAsia="ru-RU"/>
              </w:rPr>
            </w:pPr>
            <w:r w:rsidRPr="00F16951">
              <w:rPr>
                <w:rFonts w:ascii="Times New Roman" w:eastAsia="Times New Roman" w:hAnsi="Times New Roman" w:cs="Times New Roman"/>
                <w:b/>
                <w:bCs/>
                <w:sz w:val="20"/>
                <w:szCs w:val="20"/>
                <w:lang w:eastAsia="ru-RU"/>
              </w:rPr>
              <w:t>Фактичес</w:t>
            </w:r>
            <w:r w:rsidR="00786A38">
              <w:rPr>
                <w:rFonts w:ascii="Times New Roman" w:eastAsia="Times New Roman" w:hAnsi="Times New Roman" w:cs="Times New Roman"/>
                <w:b/>
                <w:bCs/>
                <w:sz w:val="20"/>
                <w:szCs w:val="20"/>
                <w:lang w:eastAsia="ru-RU"/>
              </w:rPr>
              <w:t>-</w:t>
            </w:r>
            <w:r w:rsidRPr="00F16951">
              <w:rPr>
                <w:rFonts w:ascii="Times New Roman" w:eastAsia="Times New Roman" w:hAnsi="Times New Roman" w:cs="Times New Roman"/>
                <w:b/>
                <w:bCs/>
                <w:sz w:val="20"/>
                <w:szCs w:val="20"/>
                <w:lang w:eastAsia="ru-RU"/>
              </w:rPr>
              <w:t>ки исполнено</w:t>
            </w:r>
          </w:p>
        </w:tc>
        <w:tc>
          <w:tcPr>
            <w:tcW w:w="1275" w:type="dxa"/>
            <w:tcBorders>
              <w:top w:val="single" w:sz="4" w:space="0" w:color="auto"/>
              <w:left w:val="single" w:sz="4" w:space="0" w:color="auto"/>
              <w:bottom w:val="single" w:sz="4" w:space="0" w:color="auto"/>
              <w:right w:val="single" w:sz="4" w:space="0" w:color="auto"/>
            </w:tcBorders>
          </w:tcPr>
          <w:p w14:paraId="21F35411" w14:textId="1C5B1F43" w:rsidR="00786A38" w:rsidRPr="00F16951" w:rsidRDefault="00545426" w:rsidP="00786A38">
            <w:pPr>
              <w:spacing w:after="0" w:line="240" w:lineRule="auto"/>
              <w:jc w:val="center"/>
              <w:rPr>
                <w:rFonts w:ascii="Times New Roman" w:eastAsia="Times New Roman" w:hAnsi="Times New Roman" w:cs="Times New Roman"/>
                <w:b/>
                <w:bCs/>
                <w:sz w:val="20"/>
                <w:szCs w:val="20"/>
                <w:lang w:eastAsia="ru-RU"/>
              </w:rPr>
            </w:pPr>
            <w:r w:rsidRPr="00F16951">
              <w:rPr>
                <w:rFonts w:ascii="Times New Roman" w:eastAsia="Times New Roman" w:hAnsi="Times New Roman" w:cs="Times New Roman"/>
                <w:b/>
                <w:bCs/>
                <w:sz w:val="20"/>
                <w:szCs w:val="20"/>
                <w:lang w:eastAsia="ru-RU"/>
              </w:rPr>
              <w:t>Отклоне</w:t>
            </w:r>
            <w:r w:rsidR="00786A38">
              <w:rPr>
                <w:rFonts w:ascii="Times New Roman" w:eastAsia="Times New Roman" w:hAnsi="Times New Roman" w:cs="Times New Roman"/>
                <w:b/>
                <w:bCs/>
                <w:sz w:val="20"/>
                <w:szCs w:val="20"/>
                <w:lang w:eastAsia="ru-RU"/>
              </w:rPr>
              <w:t>-</w:t>
            </w:r>
            <w:r w:rsidRPr="00F16951">
              <w:rPr>
                <w:rFonts w:ascii="Times New Roman" w:eastAsia="Times New Roman" w:hAnsi="Times New Roman" w:cs="Times New Roman"/>
                <w:b/>
                <w:bCs/>
                <w:sz w:val="20"/>
                <w:szCs w:val="20"/>
                <w:lang w:eastAsia="ru-RU"/>
              </w:rPr>
              <w:t>ние (гр.4-гр3)</w:t>
            </w:r>
          </w:p>
        </w:tc>
        <w:tc>
          <w:tcPr>
            <w:tcW w:w="1277" w:type="dxa"/>
            <w:tcBorders>
              <w:top w:val="single" w:sz="4" w:space="0" w:color="auto"/>
              <w:left w:val="single" w:sz="4" w:space="0" w:color="auto"/>
              <w:bottom w:val="single" w:sz="4" w:space="0" w:color="auto"/>
              <w:right w:val="single" w:sz="4" w:space="0" w:color="auto"/>
            </w:tcBorders>
          </w:tcPr>
          <w:p w14:paraId="0EECC6E0" w14:textId="77777777" w:rsidR="00545426" w:rsidRPr="00F16951" w:rsidRDefault="00545426" w:rsidP="00F16951">
            <w:pPr>
              <w:spacing w:after="0" w:line="240" w:lineRule="auto"/>
              <w:jc w:val="center"/>
              <w:rPr>
                <w:rFonts w:ascii="Times New Roman" w:eastAsia="Times New Roman" w:hAnsi="Times New Roman" w:cs="Times New Roman"/>
                <w:b/>
                <w:bCs/>
                <w:sz w:val="20"/>
                <w:szCs w:val="20"/>
                <w:lang w:eastAsia="ru-RU"/>
              </w:rPr>
            </w:pPr>
            <w:r w:rsidRPr="00F16951">
              <w:rPr>
                <w:rFonts w:ascii="Times New Roman" w:eastAsia="Times New Roman" w:hAnsi="Times New Roman" w:cs="Times New Roman"/>
                <w:b/>
                <w:bCs/>
                <w:sz w:val="20"/>
                <w:szCs w:val="20"/>
                <w:lang w:eastAsia="ru-RU"/>
              </w:rPr>
              <w:t>Отклонение (гр.5-гр4)</w:t>
            </w:r>
          </w:p>
        </w:tc>
      </w:tr>
      <w:tr w:rsidR="00C17FC2" w:rsidRPr="00C17FC2" w14:paraId="663D5DA9" w14:textId="77777777" w:rsidTr="00FB422D">
        <w:tc>
          <w:tcPr>
            <w:tcW w:w="426" w:type="dxa"/>
            <w:tcBorders>
              <w:top w:val="single" w:sz="4" w:space="0" w:color="auto"/>
              <w:left w:val="single" w:sz="4" w:space="0" w:color="auto"/>
              <w:bottom w:val="single" w:sz="4" w:space="0" w:color="auto"/>
              <w:right w:val="single" w:sz="4" w:space="0" w:color="auto"/>
            </w:tcBorders>
          </w:tcPr>
          <w:p w14:paraId="1C993F4C"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w:t>
            </w:r>
          </w:p>
        </w:tc>
        <w:tc>
          <w:tcPr>
            <w:tcW w:w="3118" w:type="dxa"/>
            <w:tcBorders>
              <w:top w:val="single" w:sz="4" w:space="0" w:color="auto"/>
              <w:left w:val="single" w:sz="4" w:space="0" w:color="auto"/>
              <w:bottom w:val="single" w:sz="4" w:space="0" w:color="auto"/>
              <w:right w:val="single" w:sz="4" w:space="0" w:color="auto"/>
            </w:tcBorders>
          </w:tcPr>
          <w:p w14:paraId="3E1DFE95" w14:textId="77777777" w:rsidR="00545426" w:rsidRPr="00FB422D" w:rsidRDefault="00545426" w:rsidP="00E269DC">
            <w:pPr>
              <w:spacing w:after="0" w:line="240" w:lineRule="auto"/>
              <w:ind w:hanging="2"/>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w:t>
            </w:r>
          </w:p>
        </w:tc>
        <w:tc>
          <w:tcPr>
            <w:tcW w:w="1276" w:type="dxa"/>
            <w:tcBorders>
              <w:top w:val="single" w:sz="4" w:space="0" w:color="auto"/>
              <w:left w:val="single" w:sz="4" w:space="0" w:color="auto"/>
              <w:bottom w:val="single" w:sz="4" w:space="0" w:color="auto"/>
              <w:right w:val="single" w:sz="4" w:space="0" w:color="auto"/>
            </w:tcBorders>
          </w:tcPr>
          <w:p w14:paraId="1FBC67E8" w14:textId="77777777" w:rsidR="00545426" w:rsidRPr="00FB422D" w:rsidRDefault="00545426" w:rsidP="00E269DC">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3</w:t>
            </w:r>
          </w:p>
        </w:tc>
        <w:tc>
          <w:tcPr>
            <w:tcW w:w="1276" w:type="dxa"/>
            <w:tcBorders>
              <w:top w:val="single" w:sz="4" w:space="0" w:color="auto"/>
              <w:left w:val="single" w:sz="4" w:space="0" w:color="auto"/>
              <w:bottom w:val="single" w:sz="4" w:space="0" w:color="auto"/>
              <w:right w:val="single" w:sz="4" w:space="0" w:color="auto"/>
            </w:tcBorders>
          </w:tcPr>
          <w:p w14:paraId="19EAF797" w14:textId="77777777" w:rsidR="00545426" w:rsidRPr="00FB422D" w:rsidRDefault="00545426" w:rsidP="00E269DC">
            <w:pPr>
              <w:spacing w:after="0" w:line="240" w:lineRule="auto"/>
              <w:ind w:firstLine="22"/>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4</w:t>
            </w:r>
          </w:p>
        </w:tc>
        <w:tc>
          <w:tcPr>
            <w:tcW w:w="1276" w:type="dxa"/>
            <w:tcBorders>
              <w:top w:val="single" w:sz="4" w:space="0" w:color="auto"/>
              <w:left w:val="single" w:sz="4" w:space="0" w:color="auto"/>
              <w:bottom w:val="single" w:sz="4" w:space="0" w:color="auto"/>
              <w:right w:val="single" w:sz="4" w:space="0" w:color="auto"/>
            </w:tcBorders>
          </w:tcPr>
          <w:p w14:paraId="66291A32" w14:textId="77777777" w:rsidR="00545426" w:rsidRPr="00FB422D" w:rsidRDefault="00545426" w:rsidP="00E269DC">
            <w:pPr>
              <w:spacing w:after="0" w:line="240" w:lineRule="auto"/>
              <w:ind w:firstLine="13"/>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5</w:t>
            </w:r>
          </w:p>
        </w:tc>
        <w:tc>
          <w:tcPr>
            <w:tcW w:w="1275" w:type="dxa"/>
            <w:tcBorders>
              <w:top w:val="single" w:sz="4" w:space="0" w:color="auto"/>
              <w:left w:val="single" w:sz="4" w:space="0" w:color="auto"/>
              <w:bottom w:val="single" w:sz="4" w:space="0" w:color="auto"/>
              <w:right w:val="single" w:sz="4" w:space="0" w:color="auto"/>
            </w:tcBorders>
          </w:tcPr>
          <w:p w14:paraId="51DECECC" w14:textId="77777777" w:rsidR="00545426" w:rsidRPr="00FB422D" w:rsidRDefault="00545426" w:rsidP="00E269DC">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6</w:t>
            </w:r>
          </w:p>
        </w:tc>
        <w:tc>
          <w:tcPr>
            <w:tcW w:w="1277" w:type="dxa"/>
            <w:tcBorders>
              <w:top w:val="single" w:sz="4" w:space="0" w:color="auto"/>
              <w:left w:val="single" w:sz="4" w:space="0" w:color="auto"/>
              <w:bottom w:val="single" w:sz="4" w:space="0" w:color="auto"/>
              <w:right w:val="single" w:sz="4" w:space="0" w:color="auto"/>
            </w:tcBorders>
          </w:tcPr>
          <w:p w14:paraId="6BB051C2" w14:textId="77777777" w:rsidR="00545426" w:rsidRPr="00FB422D" w:rsidRDefault="00545426" w:rsidP="00E269DC">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7</w:t>
            </w:r>
          </w:p>
        </w:tc>
      </w:tr>
      <w:tr w:rsidR="00C17FC2" w:rsidRPr="00C17FC2" w14:paraId="2A410591" w14:textId="77777777" w:rsidTr="00D4408B">
        <w:tc>
          <w:tcPr>
            <w:tcW w:w="426" w:type="dxa"/>
            <w:tcBorders>
              <w:top w:val="single" w:sz="4" w:space="0" w:color="auto"/>
              <w:left w:val="single" w:sz="4" w:space="0" w:color="auto"/>
              <w:bottom w:val="single" w:sz="4" w:space="0" w:color="auto"/>
              <w:right w:val="single" w:sz="4" w:space="0" w:color="auto"/>
            </w:tcBorders>
          </w:tcPr>
          <w:p w14:paraId="5B3F02AC"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1B565801" w14:textId="77777777"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Доходы - всего</w:t>
            </w:r>
          </w:p>
        </w:tc>
        <w:tc>
          <w:tcPr>
            <w:tcW w:w="1276" w:type="dxa"/>
            <w:tcBorders>
              <w:top w:val="single" w:sz="4" w:space="0" w:color="auto"/>
              <w:left w:val="single" w:sz="4" w:space="0" w:color="auto"/>
              <w:bottom w:val="single" w:sz="4" w:space="0" w:color="auto"/>
              <w:right w:val="single" w:sz="4" w:space="0" w:color="auto"/>
            </w:tcBorders>
            <w:vAlign w:val="center"/>
          </w:tcPr>
          <w:p w14:paraId="5A7AD7D5"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548 847,1</w:t>
            </w:r>
          </w:p>
        </w:tc>
        <w:tc>
          <w:tcPr>
            <w:tcW w:w="1276" w:type="dxa"/>
            <w:tcBorders>
              <w:top w:val="single" w:sz="4" w:space="0" w:color="auto"/>
              <w:left w:val="single" w:sz="4" w:space="0" w:color="auto"/>
              <w:bottom w:val="single" w:sz="4" w:space="0" w:color="auto"/>
              <w:right w:val="single" w:sz="4" w:space="0" w:color="auto"/>
            </w:tcBorders>
            <w:vAlign w:val="center"/>
          </w:tcPr>
          <w:p w14:paraId="35B6EC6F"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574 094,1</w:t>
            </w:r>
          </w:p>
        </w:tc>
        <w:tc>
          <w:tcPr>
            <w:tcW w:w="1276" w:type="dxa"/>
            <w:tcBorders>
              <w:top w:val="single" w:sz="4" w:space="0" w:color="auto"/>
              <w:left w:val="single" w:sz="4" w:space="0" w:color="auto"/>
              <w:bottom w:val="single" w:sz="4" w:space="0" w:color="auto"/>
              <w:right w:val="single" w:sz="4" w:space="0" w:color="auto"/>
            </w:tcBorders>
            <w:vAlign w:val="center"/>
          </w:tcPr>
          <w:p w14:paraId="459920EF"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554 490,6</w:t>
            </w:r>
          </w:p>
        </w:tc>
        <w:tc>
          <w:tcPr>
            <w:tcW w:w="1275" w:type="dxa"/>
            <w:tcBorders>
              <w:top w:val="single" w:sz="4" w:space="0" w:color="auto"/>
              <w:left w:val="single" w:sz="4" w:space="0" w:color="auto"/>
              <w:bottom w:val="single" w:sz="4" w:space="0" w:color="auto"/>
              <w:right w:val="single" w:sz="4" w:space="0" w:color="auto"/>
            </w:tcBorders>
            <w:vAlign w:val="center"/>
          </w:tcPr>
          <w:p w14:paraId="1E915D06"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25 247,0</w:t>
            </w:r>
          </w:p>
        </w:tc>
        <w:tc>
          <w:tcPr>
            <w:tcW w:w="1277" w:type="dxa"/>
            <w:tcBorders>
              <w:top w:val="single" w:sz="4" w:space="0" w:color="auto"/>
              <w:left w:val="single" w:sz="4" w:space="0" w:color="auto"/>
              <w:bottom w:val="single" w:sz="4" w:space="0" w:color="auto"/>
              <w:right w:val="single" w:sz="4" w:space="0" w:color="auto"/>
            </w:tcBorders>
            <w:vAlign w:val="center"/>
          </w:tcPr>
          <w:p w14:paraId="49AA6DBF"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-13 013,9</w:t>
            </w:r>
          </w:p>
        </w:tc>
      </w:tr>
      <w:tr w:rsidR="00C17FC2" w:rsidRPr="00C17FC2" w14:paraId="35CF4E70" w14:textId="77777777" w:rsidTr="00D4408B">
        <w:tc>
          <w:tcPr>
            <w:tcW w:w="426" w:type="dxa"/>
            <w:tcBorders>
              <w:top w:val="single" w:sz="4" w:space="0" w:color="auto"/>
              <w:left w:val="single" w:sz="4" w:space="0" w:color="auto"/>
              <w:bottom w:val="single" w:sz="4" w:space="0" w:color="auto"/>
              <w:right w:val="single" w:sz="4" w:space="0" w:color="auto"/>
            </w:tcBorders>
          </w:tcPr>
          <w:p w14:paraId="1B7F429A"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lastRenderedPageBreak/>
              <w:t>1</w:t>
            </w:r>
          </w:p>
        </w:tc>
        <w:tc>
          <w:tcPr>
            <w:tcW w:w="3118" w:type="dxa"/>
            <w:tcBorders>
              <w:top w:val="single" w:sz="4" w:space="0" w:color="auto"/>
              <w:left w:val="single" w:sz="4" w:space="0" w:color="auto"/>
              <w:bottom w:val="single" w:sz="4" w:space="0" w:color="auto"/>
              <w:right w:val="single" w:sz="4" w:space="0" w:color="auto"/>
            </w:tcBorders>
          </w:tcPr>
          <w:p w14:paraId="7C2AC6E3" w14:textId="65AD748F"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Налог</w:t>
            </w:r>
            <w:r w:rsidR="00BB2EFD">
              <w:rPr>
                <w:rFonts w:ascii="Times New Roman" w:eastAsia="Times New Roman" w:hAnsi="Times New Roman" w:cs="Times New Roman"/>
                <w:lang w:eastAsia="ru-RU"/>
              </w:rPr>
              <w:t xml:space="preserve">овые </w:t>
            </w:r>
            <w:r w:rsidRPr="00FB422D">
              <w:rPr>
                <w:rFonts w:ascii="Times New Roman" w:eastAsia="Times New Roman" w:hAnsi="Times New Roman" w:cs="Times New Roman"/>
                <w:lang w:eastAsia="ru-RU"/>
              </w:rPr>
              <w:t>и неналог</w:t>
            </w:r>
            <w:r w:rsidR="00BB2EFD">
              <w:rPr>
                <w:rFonts w:ascii="Times New Roman" w:eastAsia="Times New Roman" w:hAnsi="Times New Roman" w:cs="Times New Roman"/>
                <w:lang w:eastAsia="ru-RU"/>
              </w:rPr>
              <w:t>овые доходы</w:t>
            </w:r>
            <w:r w:rsidRPr="00FB422D">
              <w:rPr>
                <w:rFonts w:ascii="Times New Roman" w:eastAsia="Times New Roman" w:hAnsi="Times New Roman" w:cs="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101CF478"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336 127,1</w:t>
            </w:r>
          </w:p>
        </w:tc>
        <w:tc>
          <w:tcPr>
            <w:tcW w:w="1276" w:type="dxa"/>
            <w:tcBorders>
              <w:top w:val="single" w:sz="4" w:space="0" w:color="auto"/>
              <w:left w:val="single" w:sz="4" w:space="0" w:color="auto"/>
              <w:bottom w:val="single" w:sz="4" w:space="0" w:color="auto"/>
              <w:right w:val="single" w:sz="4" w:space="0" w:color="auto"/>
            </w:tcBorders>
            <w:vAlign w:val="center"/>
          </w:tcPr>
          <w:p w14:paraId="41DB58C4"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306 127,1</w:t>
            </w:r>
          </w:p>
        </w:tc>
        <w:tc>
          <w:tcPr>
            <w:tcW w:w="1276" w:type="dxa"/>
            <w:tcBorders>
              <w:top w:val="single" w:sz="4" w:space="0" w:color="auto"/>
              <w:left w:val="single" w:sz="4" w:space="0" w:color="auto"/>
              <w:bottom w:val="single" w:sz="4" w:space="0" w:color="auto"/>
              <w:right w:val="single" w:sz="4" w:space="0" w:color="auto"/>
            </w:tcBorders>
            <w:vAlign w:val="center"/>
          </w:tcPr>
          <w:p w14:paraId="16E92163"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293 338,9</w:t>
            </w:r>
          </w:p>
        </w:tc>
        <w:tc>
          <w:tcPr>
            <w:tcW w:w="1275" w:type="dxa"/>
            <w:tcBorders>
              <w:top w:val="single" w:sz="4" w:space="0" w:color="auto"/>
              <w:left w:val="single" w:sz="4" w:space="0" w:color="auto"/>
              <w:bottom w:val="single" w:sz="4" w:space="0" w:color="auto"/>
              <w:right w:val="single" w:sz="4" w:space="0" w:color="auto"/>
            </w:tcBorders>
            <w:vAlign w:val="center"/>
          </w:tcPr>
          <w:p w14:paraId="08B27FB3"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-30 000,0</w:t>
            </w:r>
          </w:p>
        </w:tc>
        <w:tc>
          <w:tcPr>
            <w:tcW w:w="1277" w:type="dxa"/>
            <w:tcBorders>
              <w:top w:val="single" w:sz="4" w:space="0" w:color="auto"/>
              <w:left w:val="single" w:sz="4" w:space="0" w:color="auto"/>
              <w:bottom w:val="single" w:sz="4" w:space="0" w:color="auto"/>
              <w:right w:val="single" w:sz="4" w:space="0" w:color="auto"/>
            </w:tcBorders>
            <w:vAlign w:val="center"/>
          </w:tcPr>
          <w:p w14:paraId="42D9BA5D" w14:textId="77777777" w:rsidR="00545426" w:rsidRPr="00FB422D" w:rsidRDefault="00545426" w:rsidP="00D4408B">
            <w:pPr>
              <w:tabs>
                <w:tab w:val="center" w:pos="459"/>
              </w:tabs>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-12 788,2</w:t>
            </w:r>
          </w:p>
        </w:tc>
      </w:tr>
      <w:tr w:rsidR="00C17FC2" w:rsidRPr="00C17FC2" w14:paraId="7DEAAA89" w14:textId="77777777" w:rsidTr="00D4408B">
        <w:tc>
          <w:tcPr>
            <w:tcW w:w="426" w:type="dxa"/>
            <w:tcBorders>
              <w:top w:val="single" w:sz="4" w:space="0" w:color="auto"/>
              <w:left w:val="single" w:sz="4" w:space="0" w:color="auto"/>
              <w:bottom w:val="single" w:sz="4" w:space="0" w:color="auto"/>
              <w:right w:val="single" w:sz="4" w:space="0" w:color="auto"/>
            </w:tcBorders>
          </w:tcPr>
          <w:p w14:paraId="6D00F18E"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583FD0BE" w14:textId="4D461C4A"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Налог на доходы физ</w:t>
            </w:r>
            <w:r w:rsidR="00E269DC">
              <w:rPr>
                <w:rFonts w:ascii="Times New Roman" w:eastAsia="Times New Roman" w:hAnsi="Times New Roman" w:cs="Times New Roman"/>
                <w:lang w:eastAsia="ru-RU"/>
              </w:rPr>
              <w:t>ических</w:t>
            </w:r>
            <w:r w:rsidRPr="00FB422D">
              <w:rPr>
                <w:rFonts w:ascii="Times New Roman" w:eastAsia="Times New Roman" w:hAnsi="Times New Roman" w:cs="Times New Roman"/>
                <w:lang w:eastAsia="ru-RU"/>
              </w:rPr>
              <w:t xml:space="preserve"> лиц </w:t>
            </w:r>
          </w:p>
        </w:tc>
        <w:tc>
          <w:tcPr>
            <w:tcW w:w="1276" w:type="dxa"/>
            <w:tcBorders>
              <w:top w:val="single" w:sz="4" w:space="0" w:color="auto"/>
              <w:left w:val="single" w:sz="4" w:space="0" w:color="auto"/>
              <w:bottom w:val="single" w:sz="4" w:space="0" w:color="auto"/>
              <w:right w:val="single" w:sz="4" w:space="0" w:color="auto"/>
            </w:tcBorders>
            <w:vAlign w:val="center"/>
          </w:tcPr>
          <w:p w14:paraId="2337E21E"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229 448,5</w:t>
            </w:r>
          </w:p>
        </w:tc>
        <w:tc>
          <w:tcPr>
            <w:tcW w:w="1276" w:type="dxa"/>
            <w:tcBorders>
              <w:top w:val="single" w:sz="4" w:space="0" w:color="auto"/>
              <w:left w:val="single" w:sz="4" w:space="0" w:color="auto"/>
              <w:bottom w:val="single" w:sz="4" w:space="0" w:color="auto"/>
              <w:right w:val="single" w:sz="4" w:space="0" w:color="auto"/>
            </w:tcBorders>
            <w:vAlign w:val="center"/>
          </w:tcPr>
          <w:p w14:paraId="31EA4B40"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184 822,0</w:t>
            </w:r>
          </w:p>
        </w:tc>
        <w:tc>
          <w:tcPr>
            <w:tcW w:w="1276" w:type="dxa"/>
            <w:tcBorders>
              <w:top w:val="single" w:sz="4" w:space="0" w:color="auto"/>
              <w:left w:val="single" w:sz="4" w:space="0" w:color="auto"/>
              <w:bottom w:val="single" w:sz="4" w:space="0" w:color="auto"/>
              <w:right w:val="single" w:sz="4" w:space="0" w:color="auto"/>
            </w:tcBorders>
            <w:vAlign w:val="center"/>
          </w:tcPr>
          <w:p w14:paraId="0455B27E"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181 704,2</w:t>
            </w:r>
          </w:p>
        </w:tc>
        <w:tc>
          <w:tcPr>
            <w:tcW w:w="1275" w:type="dxa"/>
            <w:tcBorders>
              <w:top w:val="single" w:sz="4" w:space="0" w:color="auto"/>
              <w:left w:val="single" w:sz="4" w:space="0" w:color="auto"/>
              <w:bottom w:val="single" w:sz="4" w:space="0" w:color="auto"/>
              <w:right w:val="single" w:sz="4" w:space="0" w:color="auto"/>
            </w:tcBorders>
            <w:vAlign w:val="center"/>
          </w:tcPr>
          <w:p w14:paraId="66AD2FE3"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-44 626,5</w:t>
            </w:r>
          </w:p>
        </w:tc>
        <w:tc>
          <w:tcPr>
            <w:tcW w:w="1277" w:type="dxa"/>
            <w:tcBorders>
              <w:top w:val="single" w:sz="4" w:space="0" w:color="auto"/>
              <w:left w:val="single" w:sz="4" w:space="0" w:color="auto"/>
              <w:bottom w:val="single" w:sz="4" w:space="0" w:color="auto"/>
              <w:right w:val="single" w:sz="4" w:space="0" w:color="auto"/>
            </w:tcBorders>
            <w:vAlign w:val="center"/>
          </w:tcPr>
          <w:p w14:paraId="1D130670"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-3 117,8</w:t>
            </w:r>
          </w:p>
        </w:tc>
      </w:tr>
      <w:tr w:rsidR="00C17FC2" w:rsidRPr="00C17FC2" w14:paraId="51B27622" w14:textId="77777777" w:rsidTr="00D4408B">
        <w:tc>
          <w:tcPr>
            <w:tcW w:w="426" w:type="dxa"/>
            <w:tcBorders>
              <w:top w:val="single" w:sz="4" w:space="0" w:color="auto"/>
              <w:left w:val="single" w:sz="4" w:space="0" w:color="auto"/>
              <w:bottom w:val="single" w:sz="4" w:space="0" w:color="auto"/>
              <w:right w:val="single" w:sz="4" w:space="0" w:color="auto"/>
            </w:tcBorders>
          </w:tcPr>
          <w:p w14:paraId="2E9D3E49"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616B3B60" w14:textId="548DFC15"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Налоги на товары</w:t>
            </w:r>
            <w:r w:rsidR="00E269DC">
              <w:rPr>
                <w:rFonts w:ascii="Times New Roman" w:eastAsia="Times New Roman" w:hAnsi="Times New Roman" w:cs="Times New Roman"/>
                <w:lang w:eastAsia="ru-RU"/>
              </w:rPr>
              <w:t>,</w:t>
            </w:r>
            <w:r w:rsidRPr="00FB422D">
              <w:rPr>
                <w:rFonts w:ascii="Times New Roman" w:eastAsia="Times New Roman" w:hAnsi="Times New Roman" w:cs="Times New Roman"/>
                <w:lang w:eastAsia="ru-RU"/>
              </w:rPr>
              <w:t xml:space="preserve"> реал</w:t>
            </w:r>
            <w:r w:rsidR="00E269DC">
              <w:rPr>
                <w:rFonts w:ascii="Times New Roman" w:eastAsia="Times New Roman" w:hAnsi="Times New Roman" w:cs="Times New Roman"/>
                <w:lang w:eastAsia="ru-RU"/>
              </w:rPr>
              <w:t>изованные</w:t>
            </w:r>
            <w:r w:rsidRPr="00FB422D">
              <w:rPr>
                <w:rFonts w:ascii="Times New Roman" w:eastAsia="Times New Roman" w:hAnsi="Times New Roman" w:cs="Times New Roman"/>
                <w:lang w:eastAsia="ru-RU"/>
              </w:rPr>
              <w:t xml:space="preserve"> на террит</w:t>
            </w:r>
            <w:r w:rsidR="00E269DC">
              <w:rPr>
                <w:rFonts w:ascii="Times New Roman" w:eastAsia="Times New Roman" w:hAnsi="Times New Roman" w:cs="Times New Roman"/>
                <w:lang w:eastAsia="ru-RU"/>
              </w:rPr>
              <w:t>ории</w:t>
            </w:r>
            <w:r w:rsidRPr="00FB422D">
              <w:rPr>
                <w:rFonts w:ascii="Times New Roman" w:eastAsia="Times New Roman" w:hAnsi="Times New Roman" w:cs="Times New Roman"/>
                <w:lang w:eastAsia="ru-RU"/>
              </w:rPr>
              <w:t xml:space="preserve"> РФ (дох</w:t>
            </w:r>
            <w:r w:rsidR="00E269DC">
              <w:rPr>
                <w:rFonts w:ascii="Times New Roman" w:eastAsia="Times New Roman" w:hAnsi="Times New Roman" w:cs="Times New Roman"/>
                <w:lang w:eastAsia="ru-RU"/>
              </w:rPr>
              <w:t>оды</w:t>
            </w:r>
            <w:r w:rsidRPr="00FB422D">
              <w:rPr>
                <w:rFonts w:ascii="Times New Roman" w:eastAsia="Times New Roman" w:hAnsi="Times New Roman" w:cs="Times New Roman"/>
                <w:lang w:eastAsia="ru-RU"/>
              </w:rPr>
              <w:t xml:space="preserve"> от уплаты акцизов на ГСМ) </w:t>
            </w:r>
          </w:p>
        </w:tc>
        <w:tc>
          <w:tcPr>
            <w:tcW w:w="1276" w:type="dxa"/>
            <w:tcBorders>
              <w:top w:val="single" w:sz="4" w:space="0" w:color="auto"/>
              <w:left w:val="single" w:sz="4" w:space="0" w:color="auto"/>
              <w:bottom w:val="single" w:sz="4" w:space="0" w:color="auto"/>
              <w:right w:val="single" w:sz="4" w:space="0" w:color="auto"/>
            </w:tcBorders>
            <w:vAlign w:val="center"/>
          </w:tcPr>
          <w:p w14:paraId="69D1CF4D"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9 533,6</w:t>
            </w:r>
          </w:p>
        </w:tc>
        <w:tc>
          <w:tcPr>
            <w:tcW w:w="1276" w:type="dxa"/>
            <w:tcBorders>
              <w:top w:val="single" w:sz="4" w:space="0" w:color="auto"/>
              <w:left w:val="single" w:sz="4" w:space="0" w:color="auto"/>
              <w:bottom w:val="single" w:sz="4" w:space="0" w:color="auto"/>
              <w:right w:val="single" w:sz="4" w:space="0" w:color="auto"/>
            </w:tcBorders>
            <w:vAlign w:val="center"/>
          </w:tcPr>
          <w:p w14:paraId="310ABFB9"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10 519,8</w:t>
            </w:r>
          </w:p>
        </w:tc>
        <w:tc>
          <w:tcPr>
            <w:tcW w:w="1276" w:type="dxa"/>
            <w:tcBorders>
              <w:top w:val="single" w:sz="4" w:space="0" w:color="auto"/>
              <w:left w:val="single" w:sz="4" w:space="0" w:color="auto"/>
              <w:bottom w:val="single" w:sz="4" w:space="0" w:color="auto"/>
              <w:right w:val="single" w:sz="4" w:space="0" w:color="auto"/>
            </w:tcBorders>
            <w:vAlign w:val="center"/>
          </w:tcPr>
          <w:p w14:paraId="0469F4A0"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11 001,3</w:t>
            </w:r>
          </w:p>
        </w:tc>
        <w:tc>
          <w:tcPr>
            <w:tcW w:w="1275" w:type="dxa"/>
            <w:tcBorders>
              <w:top w:val="single" w:sz="4" w:space="0" w:color="auto"/>
              <w:left w:val="single" w:sz="4" w:space="0" w:color="auto"/>
              <w:bottom w:val="single" w:sz="4" w:space="0" w:color="auto"/>
              <w:right w:val="single" w:sz="4" w:space="0" w:color="auto"/>
            </w:tcBorders>
            <w:vAlign w:val="center"/>
          </w:tcPr>
          <w:p w14:paraId="6FDA5E7C"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986,2</w:t>
            </w:r>
          </w:p>
        </w:tc>
        <w:tc>
          <w:tcPr>
            <w:tcW w:w="1277" w:type="dxa"/>
            <w:tcBorders>
              <w:top w:val="single" w:sz="4" w:space="0" w:color="auto"/>
              <w:left w:val="single" w:sz="4" w:space="0" w:color="auto"/>
              <w:bottom w:val="single" w:sz="4" w:space="0" w:color="auto"/>
              <w:right w:val="single" w:sz="4" w:space="0" w:color="auto"/>
            </w:tcBorders>
            <w:vAlign w:val="center"/>
          </w:tcPr>
          <w:p w14:paraId="2767BC60"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481,5</w:t>
            </w:r>
          </w:p>
        </w:tc>
      </w:tr>
      <w:tr w:rsidR="00C17FC2" w:rsidRPr="00C17FC2" w14:paraId="0C99D9DC" w14:textId="77777777" w:rsidTr="00D4408B">
        <w:tc>
          <w:tcPr>
            <w:tcW w:w="426" w:type="dxa"/>
            <w:tcBorders>
              <w:top w:val="single" w:sz="4" w:space="0" w:color="auto"/>
              <w:left w:val="single" w:sz="4" w:space="0" w:color="auto"/>
              <w:bottom w:val="single" w:sz="4" w:space="0" w:color="auto"/>
              <w:right w:val="single" w:sz="4" w:space="0" w:color="auto"/>
            </w:tcBorders>
          </w:tcPr>
          <w:p w14:paraId="466AC63A"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09436AAD" w14:textId="3E6C3053"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Налог на сов</w:t>
            </w:r>
            <w:r w:rsidR="00E269DC">
              <w:rPr>
                <w:rFonts w:ascii="Times New Roman" w:eastAsia="Times New Roman" w:hAnsi="Times New Roman" w:cs="Times New Roman"/>
                <w:lang w:eastAsia="ru-RU"/>
              </w:rPr>
              <w:t>окупный</w:t>
            </w:r>
            <w:r w:rsidRPr="00FB422D">
              <w:rPr>
                <w:rFonts w:ascii="Times New Roman" w:eastAsia="Times New Roman" w:hAnsi="Times New Roman" w:cs="Times New Roman"/>
                <w:lang w:eastAsia="ru-RU"/>
              </w:rPr>
              <w:t xml:space="preserve"> доход (Един</w:t>
            </w:r>
            <w:r w:rsidR="00E269DC">
              <w:rPr>
                <w:rFonts w:ascii="Times New Roman" w:eastAsia="Times New Roman" w:hAnsi="Times New Roman" w:cs="Times New Roman"/>
                <w:lang w:eastAsia="ru-RU"/>
              </w:rPr>
              <w:t>ый</w:t>
            </w:r>
            <w:r w:rsidRPr="00FB422D">
              <w:rPr>
                <w:rFonts w:ascii="Times New Roman" w:eastAsia="Times New Roman" w:hAnsi="Times New Roman" w:cs="Times New Roman"/>
                <w:lang w:eastAsia="ru-RU"/>
              </w:rPr>
              <w:t xml:space="preserve"> налог на вмен</w:t>
            </w:r>
            <w:r w:rsidR="00E269DC">
              <w:rPr>
                <w:rFonts w:ascii="Times New Roman" w:eastAsia="Times New Roman" w:hAnsi="Times New Roman" w:cs="Times New Roman"/>
                <w:lang w:eastAsia="ru-RU"/>
              </w:rPr>
              <w:t xml:space="preserve">ный </w:t>
            </w:r>
            <w:r w:rsidRPr="00FB422D">
              <w:rPr>
                <w:rFonts w:ascii="Times New Roman" w:eastAsia="Times New Roman" w:hAnsi="Times New Roman" w:cs="Times New Roman"/>
                <w:lang w:eastAsia="ru-RU"/>
              </w:rPr>
              <w:t>доход для отдельных видов деят</w:t>
            </w:r>
            <w:r w:rsidR="00E269DC">
              <w:rPr>
                <w:rFonts w:ascii="Times New Roman" w:eastAsia="Times New Roman" w:hAnsi="Times New Roman" w:cs="Times New Roman"/>
                <w:lang w:eastAsia="ru-RU"/>
              </w:rPr>
              <w:t>ельности</w:t>
            </w:r>
            <w:r w:rsidRPr="00FB422D">
              <w:rPr>
                <w:rFonts w:ascii="Times New Roman" w:eastAsia="Times New Roman" w:hAnsi="Times New Roman" w:cs="Times New Roman"/>
                <w:lang w:eastAsia="ru-RU"/>
              </w:rPr>
              <w:t>,</w:t>
            </w:r>
            <w:r w:rsidR="00E269DC">
              <w:rPr>
                <w:rFonts w:ascii="Times New Roman" w:eastAsia="Times New Roman" w:hAnsi="Times New Roman" w:cs="Times New Roman"/>
                <w:lang w:eastAsia="ru-RU"/>
              </w:rPr>
              <w:t xml:space="preserve"> </w:t>
            </w:r>
            <w:r w:rsidRPr="00FB422D">
              <w:rPr>
                <w:rFonts w:ascii="Times New Roman" w:eastAsia="Times New Roman" w:hAnsi="Times New Roman" w:cs="Times New Roman"/>
                <w:lang w:eastAsia="ru-RU"/>
              </w:rPr>
              <w:t>един</w:t>
            </w:r>
            <w:r w:rsidR="00E269DC">
              <w:rPr>
                <w:rFonts w:ascii="Times New Roman" w:eastAsia="Times New Roman" w:hAnsi="Times New Roman" w:cs="Times New Roman"/>
                <w:lang w:eastAsia="ru-RU"/>
              </w:rPr>
              <w:t>ый</w:t>
            </w:r>
            <w:r w:rsidRPr="00FB422D">
              <w:rPr>
                <w:rFonts w:ascii="Times New Roman" w:eastAsia="Times New Roman" w:hAnsi="Times New Roman" w:cs="Times New Roman"/>
                <w:lang w:eastAsia="ru-RU"/>
              </w:rPr>
              <w:t xml:space="preserve"> с/х. налог, налог в связи с прим</w:t>
            </w:r>
            <w:r w:rsidR="00E269DC">
              <w:rPr>
                <w:rFonts w:ascii="Times New Roman" w:eastAsia="Times New Roman" w:hAnsi="Times New Roman" w:cs="Times New Roman"/>
                <w:lang w:eastAsia="ru-RU"/>
              </w:rPr>
              <w:t>енением</w:t>
            </w:r>
            <w:r w:rsidRPr="00FB422D">
              <w:rPr>
                <w:rFonts w:ascii="Times New Roman" w:eastAsia="Times New Roman" w:hAnsi="Times New Roman" w:cs="Times New Roman"/>
                <w:lang w:eastAsia="ru-RU"/>
              </w:rPr>
              <w:t xml:space="preserve"> патентн</w:t>
            </w:r>
            <w:r w:rsidR="00E269DC">
              <w:rPr>
                <w:rFonts w:ascii="Times New Roman" w:eastAsia="Times New Roman" w:hAnsi="Times New Roman" w:cs="Times New Roman"/>
                <w:lang w:eastAsia="ru-RU"/>
              </w:rPr>
              <w:t>ой</w:t>
            </w:r>
            <w:r w:rsidRPr="00FB422D">
              <w:rPr>
                <w:rFonts w:ascii="Times New Roman" w:eastAsia="Times New Roman" w:hAnsi="Times New Roman" w:cs="Times New Roman"/>
                <w:lang w:eastAsia="ru-RU"/>
              </w:rPr>
              <w:t xml:space="preserve"> системы налогообл</w:t>
            </w:r>
            <w:r w:rsidR="00E269DC">
              <w:rPr>
                <w:rFonts w:ascii="Times New Roman" w:eastAsia="Times New Roman" w:hAnsi="Times New Roman" w:cs="Times New Roman"/>
                <w:lang w:eastAsia="ru-RU"/>
              </w:rPr>
              <w:t>ожения</w:t>
            </w:r>
            <w:r w:rsidRPr="00FB422D">
              <w:rPr>
                <w:rFonts w:ascii="Times New Roman" w:eastAsia="Times New Roman" w:hAnsi="Times New Roman" w:cs="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7A602CE3"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17 456,7</w:t>
            </w:r>
          </w:p>
        </w:tc>
        <w:tc>
          <w:tcPr>
            <w:tcW w:w="1276" w:type="dxa"/>
            <w:tcBorders>
              <w:top w:val="single" w:sz="4" w:space="0" w:color="auto"/>
              <w:left w:val="single" w:sz="4" w:space="0" w:color="auto"/>
              <w:bottom w:val="single" w:sz="4" w:space="0" w:color="auto"/>
              <w:right w:val="single" w:sz="4" w:space="0" w:color="auto"/>
            </w:tcBorders>
            <w:vAlign w:val="center"/>
          </w:tcPr>
          <w:p w14:paraId="56A6E997"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15 456,7</w:t>
            </w:r>
          </w:p>
        </w:tc>
        <w:tc>
          <w:tcPr>
            <w:tcW w:w="1276" w:type="dxa"/>
            <w:tcBorders>
              <w:top w:val="single" w:sz="4" w:space="0" w:color="auto"/>
              <w:left w:val="single" w:sz="4" w:space="0" w:color="auto"/>
              <w:bottom w:val="single" w:sz="4" w:space="0" w:color="auto"/>
              <w:right w:val="single" w:sz="4" w:space="0" w:color="auto"/>
            </w:tcBorders>
            <w:vAlign w:val="center"/>
          </w:tcPr>
          <w:p w14:paraId="5C5C19B3"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6 257,1</w:t>
            </w:r>
          </w:p>
        </w:tc>
        <w:tc>
          <w:tcPr>
            <w:tcW w:w="1275" w:type="dxa"/>
            <w:tcBorders>
              <w:top w:val="single" w:sz="4" w:space="0" w:color="auto"/>
              <w:left w:val="single" w:sz="4" w:space="0" w:color="auto"/>
              <w:bottom w:val="single" w:sz="4" w:space="0" w:color="auto"/>
              <w:right w:val="single" w:sz="4" w:space="0" w:color="auto"/>
            </w:tcBorders>
            <w:vAlign w:val="center"/>
          </w:tcPr>
          <w:p w14:paraId="5452CBAE"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-2,000,0</w:t>
            </w:r>
          </w:p>
        </w:tc>
        <w:tc>
          <w:tcPr>
            <w:tcW w:w="1277" w:type="dxa"/>
            <w:tcBorders>
              <w:top w:val="single" w:sz="4" w:space="0" w:color="auto"/>
              <w:left w:val="single" w:sz="4" w:space="0" w:color="auto"/>
              <w:bottom w:val="single" w:sz="4" w:space="0" w:color="auto"/>
              <w:right w:val="single" w:sz="4" w:space="0" w:color="auto"/>
            </w:tcBorders>
            <w:vAlign w:val="center"/>
          </w:tcPr>
          <w:p w14:paraId="075CC262"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-9 199,6</w:t>
            </w:r>
          </w:p>
        </w:tc>
      </w:tr>
      <w:tr w:rsidR="00C17FC2" w:rsidRPr="00C17FC2" w14:paraId="5DB114B2" w14:textId="77777777" w:rsidTr="00D4408B">
        <w:tc>
          <w:tcPr>
            <w:tcW w:w="426" w:type="dxa"/>
            <w:tcBorders>
              <w:top w:val="single" w:sz="4" w:space="0" w:color="auto"/>
              <w:left w:val="single" w:sz="4" w:space="0" w:color="auto"/>
              <w:bottom w:val="single" w:sz="4" w:space="0" w:color="auto"/>
              <w:right w:val="single" w:sz="4" w:space="0" w:color="auto"/>
            </w:tcBorders>
          </w:tcPr>
          <w:p w14:paraId="05477F81"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22F31C48" w14:textId="3F7F8768"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Налог на имущество (на имущ</w:t>
            </w:r>
            <w:r w:rsidR="00E269DC">
              <w:rPr>
                <w:rFonts w:ascii="Times New Roman" w:eastAsia="Times New Roman" w:hAnsi="Times New Roman" w:cs="Times New Roman"/>
                <w:lang w:eastAsia="ru-RU"/>
              </w:rPr>
              <w:t>ество</w:t>
            </w:r>
            <w:r w:rsidRPr="00FB422D">
              <w:rPr>
                <w:rFonts w:ascii="Times New Roman" w:eastAsia="Times New Roman" w:hAnsi="Times New Roman" w:cs="Times New Roman"/>
                <w:lang w:eastAsia="ru-RU"/>
              </w:rPr>
              <w:t xml:space="preserve"> физ</w:t>
            </w:r>
            <w:r w:rsidR="00E269DC">
              <w:rPr>
                <w:rFonts w:ascii="Times New Roman" w:eastAsia="Times New Roman" w:hAnsi="Times New Roman" w:cs="Times New Roman"/>
                <w:lang w:eastAsia="ru-RU"/>
              </w:rPr>
              <w:t>ических</w:t>
            </w:r>
            <w:r w:rsidRPr="00FB422D">
              <w:rPr>
                <w:rFonts w:ascii="Times New Roman" w:eastAsia="Times New Roman" w:hAnsi="Times New Roman" w:cs="Times New Roman"/>
                <w:lang w:eastAsia="ru-RU"/>
              </w:rPr>
              <w:t xml:space="preserve"> лиц, трансп</w:t>
            </w:r>
            <w:r w:rsidR="00E269DC">
              <w:rPr>
                <w:rFonts w:ascii="Times New Roman" w:eastAsia="Times New Roman" w:hAnsi="Times New Roman" w:cs="Times New Roman"/>
                <w:lang w:eastAsia="ru-RU"/>
              </w:rPr>
              <w:t>ортный налог</w:t>
            </w:r>
            <w:r w:rsidRPr="00FB422D">
              <w:rPr>
                <w:rFonts w:ascii="Times New Roman" w:eastAsia="Times New Roman" w:hAnsi="Times New Roman" w:cs="Times New Roman"/>
                <w:lang w:eastAsia="ru-RU"/>
              </w:rPr>
              <w:t>, нал</w:t>
            </w:r>
            <w:r w:rsidR="00E269DC">
              <w:rPr>
                <w:rFonts w:ascii="Times New Roman" w:eastAsia="Times New Roman" w:hAnsi="Times New Roman" w:cs="Times New Roman"/>
                <w:lang w:eastAsia="ru-RU"/>
              </w:rPr>
              <w:t>ог</w:t>
            </w:r>
            <w:r w:rsidRPr="00FB422D">
              <w:rPr>
                <w:rFonts w:ascii="Times New Roman" w:eastAsia="Times New Roman" w:hAnsi="Times New Roman" w:cs="Times New Roman"/>
                <w:lang w:eastAsia="ru-RU"/>
              </w:rPr>
              <w:t xml:space="preserve"> с орган</w:t>
            </w:r>
            <w:r w:rsidR="00E269DC">
              <w:rPr>
                <w:rFonts w:ascii="Times New Roman" w:eastAsia="Times New Roman" w:hAnsi="Times New Roman" w:cs="Times New Roman"/>
                <w:lang w:eastAsia="ru-RU"/>
              </w:rPr>
              <w:t xml:space="preserve">изаций, </w:t>
            </w:r>
            <w:r w:rsidRPr="00FB422D">
              <w:rPr>
                <w:rFonts w:ascii="Times New Roman" w:eastAsia="Times New Roman" w:hAnsi="Times New Roman" w:cs="Times New Roman"/>
                <w:lang w:eastAsia="ru-RU"/>
              </w:rPr>
              <w:t>облад</w:t>
            </w:r>
            <w:r w:rsidR="00E269DC">
              <w:rPr>
                <w:rFonts w:ascii="Times New Roman" w:eastAsia="Times New Roman" w:hAnsi="Times New Roman" w:cs="Times New Roman"/>
                <w:lang w:eastAsia="ru-RU"/>
              </w:rPr>
              <w:t>ающих</w:t>
            </w:r>
            <w:r w:rsidRPr="00FB422D">
              <w:rPr>
                <w:rFonts w:ascii="Times New Roman" w:eastAsia="Times New Roman" w:hAnsi="Times New Roman" w:cs="Times New Roman"/>
                <w:lang w:eastAsia="ru-RU"/>
              </w:rPr>
              <w:t xml:space="preserve"> зем</w:t>
            </w:r>
            <w:r w:rsidR="00E269DC">
              <w:rPr>
                <w:rFonts w:ascii="Times New Roman" w:eastAsia="Times New Roman" w:hAnsi="Times New Roman" w:cs="Times New Roman"/>
                <w:lang w:eastAsia="ru-RU"/>
              </w:rPr>
              <w:t>ельным</w:t>
            </w:r>
            <w:r w:rsidRPr="00FB422D">
              <w:rPr>
                <w:rFonts w:ascii="Times New Roman" w:eastAsia="Times New Roman" w:hAnsi="Times New Roman" w:cs="Times New Roman"/>
                <w:lang w:eastAsia="ru-RU"/>
              </w:rPr>
              <w:t xml:space="preserve"> участком)</w:t>
            </w:r>
          </w:p>
        </w:tc>
        <w:tc>
          <w:tcPr>
            <w:tcW w:w="1276" w:type="dxa"/>
            <w:tcBorders>
              <w:top w:val="single" w:sz="4" w:space="0" w:color="auto"/>
              <w:left w:val="single" w:sz="4" w:space="0" w:color="auto"/>
              <w:bottom w:val="single" w:sz="4" w:space="0" w:color="auto"/>
              <w:right w:val="single" w:sz="4" w:space="0" w:color="auto"/>
            </w:tcBorders>
            <w:vAlign w:val="center"/>
          </w:tcPr>
          <w:p w14:paraId="6390B445" w14:textId="7CF193E3"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60 418,0 (20</w:t>
            </w:r>
            <w:r w:rsidR="00D4408B">
              <w:rPr>
                <w:rFonts w:ascii="Times New Roman" w:eastAsia="Times New Roman" w:hAnsi="Times New Roman" w:cs="Times New Roman"/>
                <w:lang w:eastAsia="ru-RU"/>
              </w:rPr>
              <w:t> </w:t>
            </w:r>
            <w:r w:rsidRPr="00FB422D">
              <w:rPr>
                <w:rFonts w:ascii="Times New Roman" w:eastAsia="Times New Roman" w:hAnsi="Times New Roman" w:cs="Times New Roman"/>
                <w:lang w:eastAsia="ru-RU"/>
              </w:rPr>
              <w:t>200,0;</w:t>
            </w:r>
            <w:r w:rsidR="00D4408B">
              <w:rPr>
                <w:rFonts w:ascii="Times New Roman" w:eastAsia="Times New Roman" w:hAnsi="Times New Roman" w:cs="Times New Roman"/>
                <w:lang w:eastAsia="ru-RU"/>
              </w:rPr>
              <w:t xml:space="preserve"> </w:t>
            </w:r>
            <w:r w:rsidRPr="00FB422D">
              <w:rPr>
                <w:rFonts w:ascii="Times New Roman" w:eastAsia="Times New Roman" w:hAnsi="Times New Roman" w:cs="Times New Roman"/>
                <w:lang w:eastAsia="ru-RU"/>
              </w:rPr>
              <w:t>5</w:t>
            </w:r>
            <w:r w:rsidR="00D4408B">
              <w:rPr>
                <w:rFonts w:ascii="Times New Roman" w:eastAsia="Times New Roman" w:hAnsi="Times New Roman" w:cs="Times New Roman"/>
                <w:lang w:eastAsia="ru-RU"/>
              </w:rPr>
              <w:t> </w:t>
            </w:r>
            <w:r w:rsidRPr="00FB422D">
              <w:rPr>
                <w:rFonts w:ascii="Times New Roman" w:eastAsia="Times New Roman" w:hAnsi="Times New Roman" w:cs="Times New Roman"/>
                <w:lang w:eastAsia="ru-RU"/>
              </w:rPr>
              <w:t>088,2;</w:t>
            </w:r>
            <w:r w:rsidR="00D4408B">
              <w:rPr>
                <w:rFonts w:ascii="Times New Roman" w:eastAsia="Times New Roman" w:hAnsi="Times New Roman" w:cs="Times New Roman"/>
                <w:lang w:eastAsia="ru-RU"/>
              </w:rPr>
              <w:t xml:space="preserve"> </w:t>
            </w:r>
            <w:r w:rsidRPr="00FB422D">
              <w:rPr>
                <w:rFonts w:ascii="Times New Roman" w:eastAsia="Times New Roman" w:hAnsi="Times New Roman" w:cs="Times New Roman"/>
                <w:lang w:eastAsia="ru-RU"/>
              </w:rPr>
              <w:t>35</w:t>
            </w:r>
            <w:r w:rsidR="00D4408B">
              <w:rPr>
                <w:rFonts w:ascii="Times New Roman" w:eastAsia="Times New Roman" w:hAnsi="Times New Roman" w:cs="Times New Roman"/>
                <w:lang w:eastAsia="ru-RU"/>
              </w:rPr>
              <w:t> </w:t>
            </w:r>
            <w:r w:rsidRPr="00FB422D">
              <w:rPr>
                <w:rFonts w:ascii="Times New Roman" w:eastAsia="Times New Roman" w:hAnsi="Times New Roman" w:cs="Times New Roman"/>
                <w:lang w:eastAsia="ru-RU"/>
              </w:rPr>
              <w:t>129,4)</w:t>
            </w:r>
          </w:p>
        </w:tc>
        <w:tc>
          <w:tcPr>
            <w:tcW w:w="1276" w:type="dxa"/>
            <w:tcBorders>
              <w:top w:val="single" w:sz="4" w:space="0" w:color="auto"/>
              <w:left w:val="single" w:sz="4" w:space="0" w:color="auto"/>
              <w:bottom w:val="single" w:sz="4" w:space="0" w:color="auto"/>
              <w:right w:val="single" w:sz="4" w:space="0" w:color="auto"/>
            </w:tcBorders>
            <w:vAlign w:val="center"/>
          </w:tcPr>
          <w:p w14:paraId="73FABDB0" w14:textId="77777777" w:rsidR="00255DF0"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70 058,3 (23</w:t>
            </w:r>
            <w:r w:rsidR="00255DF0">
              <w:rPr>
                <w:rFonts w:ascii="Times New Roman" w:eastAsia="Times New Roman" w:hAnsi="Times New Roman" w:cs="Times New Roman"/>
                <w:lang w:eastAsia="ru-RU"/>
              </w:rPr>
              <w:t> </w:t>
            </w:r>
            <w:r w:rsidRPr="00FB422D">
              <w:rPr>
                <w:rFonts w:ascii="Times New Roman" w:eastAsia="Times New Roman" w:hAnsi="Times New Roman" w:cs="Times New Roman"/>
                <w:lang w:eastAsia="ru-RU"/>
              </w:rPr>
              <w:t>214,2;</w:t>
            </w:r>
          </w:p>
          <w:p w14:paraId="7FABAB8B" w14:textId="77E1012F" w:rsidR="00255DF0"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6</w:t>
            </w:r>
            <w:r w:rsidR="00255DF0">
              <w:rPr>
                <w:rFonts w:ascii="Times New Roman" w:eastAsia="Times New Roman" w:hAnsi="Times New Roman" w:cs="Times New Roman"/>
                <w:lang w:eastAsia="ru-RU"/>
              </w:rPr>
              <w:t> </w:t>
            </w:r>
            <w:r w:rsidRPr="00FB422D">
              <w:rPr>
                <w:rFonts w:ascii="Times New Roman" w:eastAsia="Times New Roman" w:hAnsi="Times New Roman" w:cs="Times New Roman"/>
                <w:lang w:eastAsia="ru-RU"/>
              </w:rPr>
              <w:t>688,2;</w:t>
            </w:r>
          </w:p>
          <w:p w14:paraId="4160AB29" w14:textId="0DF75480"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40</w:t>
            </w:r>
            <w:r w:rsidR="00255DF0">
              <w:rPr>
                <w:rFonts w:ascii="Times New Roman" w:eastAsia="Times New Roman" w:hAnsi="Times New Roman" w:cs="Times New Roman"/>
                <w:lang w:eastAsia="ru-RU"/>
              </w:rPr>
              <w:t> </w:t>
            </w:r>
            <w:r w:rsidRPr="00FB422D">
              <w:rPr>
                <w:rFonts w:ascii="Times New Roman" w:eastAsia="Times New Roman" w:hAnsi="Times New Roman" w:cs="Times New Roman"/>
                <w:lang w:eastAsia="ru-RU"/>
              </w:rPr>
              <w:t>155,9)</w:t>
            </w:r>
          </w:p>
        </w:tc>
        <w:tc>
          <w:tcPr>
            <w:tcW w:w="1276" w:type="dxa"/>
            <w:tcBorders>
              <w:top w:val="single" w:sz="4" w:space="0" w:color="auto"/>
              <w:left w:val="single" w:sz="4" w:space="0" w:color="auto"/>
              <w:bottom w:val="single" w:sz="4" w:space="0" w:color="auto"/>
              <w:right w:val="single" w:sz="4" w:space="0" w:color="auto"/>
            </w:tcBorders>
            <w:vAlign w:val="center"/>
          </w:tcPr>
          <w:p w14:paraId="33927159" w14:textId="77777777" w:rsidR="00255DF0"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68 765,9 (28</w:t>
            </w:r>
            <w:r w:rsidR="00255DF0">
              <w:rPr>
                <w:rFonts w:ascii="Times New Roman" w:eastAsia="Times New Roman" w:hAnsi="Times New Roman" w:cs="Times New Roman"/>
                <w:lang w:eastAsia="ru-RU"/>
              </w:rPr>
              <w:t> </w:t>
            </w:r>
            <w:r w:rsidRPr="00FB422D">
              <w:rPr>
                <w:rFonts w:ascii="Times New Roman" w:eastAsia="Times New Roman" w:hAnsi="Times New Roman" w:cs="Times New Roman"/>
                <w:lang w:eastAsia="ru-RU"/>
              </w:rPr>
              <w:t>175,3;</w:t>
            </w:r>
          </w:p>
          <w:p w14:paraId="406C5AAD" w14:textId="77777777" w:rsidR="00255DF0"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6 502,3;</w:t>
            </w:r>
          </w:p>
          <w:p w14:paraId="3493138B" w14:textId="1413388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14 272,7)</w:t>
            </w:r>
          </w:p>
        </w:tc>
        <w:tc>
          <w:tcPr>
            <w:tcW w:w="1275" w:type="dxa"/>
            <w:tcBorders>
              <w:top w:val="single" w:sz="4" w:space="0" w:color="auto"/>
              <w:left w:val="single" w:sz="4" w:space="0" w:color="auto"/>
              <w:bottom w:val="single" w:sz="4" w:space="0" w:color="auto"/>
              <w:right w:val="single" w:sz="4" w:space="0" w:color="auto"/>
            </w:tcBorders>
            <w:vAlign w:val="center"/>
          </w:tcPr>
          <w:p w14:paraId="09619890"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9 640,3</w:t>
            </w:r>
          </w:p>
        </w:tc>
        <w:tc>
          <w:tcPr>
            <w:tcW w:w="1277" w:type="dxa"/>
            <w:tcBorders>
              <w:top w:val="single" w:sz="4" w:space="0" w:color="auto"/>
              <w:left w:val="single" w:sz="4" w:space="0" w:color="auto"/>
              <w:bottom w:val="single" w:sz="4" w:space="0" w:color="auto"/>
              <w:right w:val="single" w:sz="4" w:space="0" w:color="auto"/>
            </w:tcBorders>
            <w:vAlign w:val="center"/>
          </w:tcPr>
          <w:p w14:paraId="0026705B"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-1 292,4</w:t>
            </w:r>
          </w:p>
        </w:tc>
      </w:tr>
      <w:tr w:rsidR="00C17FC2" w:rsidRPr="00C17FC2" w14:paraId="7176C3D7" w14:textId="77777777" w:rsidTr="00D4408B">
        <w:tc>
          <w:tcPr>
            <w:tcW w:w="426" w:type="dxa"/>
            <w:tcBorders>
              <w:top w:val="single" w:sz="4" w:space="0" w:color="auto"/>
              <w:left w:val="single" w:sz="4" w:space="0" w:color="auto"/>
              <w:bottom w:val="single" w:sz="4" w:space="0" w:color="auto"/>
              <w:right w:val="single" w:sz="4" w:space="0" w:color="auto"/>
            </w:tcBorders>
          </w:tcPr>
          <w:p w14:paraId="6D73CEFF"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0ED90F2A" w14:textId="70EF8670"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Гос</w:t>
            </w:r>
            <w:r w:rsidR="00255DF0">
              <w:rPr>
                <w:rFonts w:ascii="Times New Roman" w:eastAsia="Times New Roman" w:hAnsi="Times New Roman" w:cs="Times New Roman"/>
                <w:lang w:eastAsia="ru-RU"/>
              </w:rPr>
              <w:t>ударственная</w:t>
            </w:r>
            <w:r w:rsidRPr="00FB422D">
              <w:rPr>
                <w:rFonts w:ascii="Times New Roman" w:eastAsia="Times New Roman" w:hAnsi="Times New Roman" w:cs="Times New Roman"/>
                <w:lang w:eastAsia="ru-RU"/>
              </w:rPr>
              <w:t xml:space="preserve"> пошлина по делам</w:t>
            </w:r>
            <w:r w:rsidR="00255DF0">
              <w:rPr>
                <w:rFonts w:ascii="Times New Roman" w:eastAsia="Times New Roman" w:hAnsi="Times New Roman" w:cs="Times New Roman"/>
                <w:lang w:eastAsia="ru-RU"/>
              </w:rPr>
              <w:t>,</w:t>
            </w:r>
            <w:r w:rsidRPr="00FB422D">
              <w:rPr>
                <w:rFonts w:ascii="Times New Roman" w:eastAsia="Times New Roman" w:hAnsi="Times New Roman" w:cs="Times New Roman"/>
                <w:lang w:eastAsia="ru-RU"/>
              </w:rPr>
              <w:t xml:space="preserve"> рассм</w:t>
            </w:r>
            <w:r w:rsidR="00255DF0">
              <w:rPr>
                <w:rFonts w:ascii="Times New Roman" w:eastAsia="Times New Roman" w:hAnsi="Times New Roman" w:cs="Times New Roman"/>
                <w:lang w:eastAsia="ru-RU"/>
              </w:rPr>
              <w:t>отренным</w:t>
            </w:r>
            <w:r w:rsidRPr="00FB422D">
              <w:rPr>
                <w:rFonts w:ascii="Times New Roman" w:eastAsia="Times New Roman" w:hAnsi="Times New Roman" w:cs="Times New Roman"/>
                <w:lang w:eastAsia="ru-RU"/>
              </w:rPr>
              <w:t xml:space="preserve"> в судах</w:t>
            </w:r>
            <w:r w:rsidR="00255DF0">
              <w:rPr>
                <w:rFonts w:ascii="Times New Roman" w:eastAsia="Times New Roman" w:hAnsi="Times New Roman" w:cs="Times New Roman"/>
                <w:lang w:eastAsia="ru-RU"/>
              </w:rPr>
              <w:t xml:space="preserve"> о</w:t>
            </w:r>
            <w:r w:rsidRPr="00FB422D">
              <w:rPr>
                <w:rFonts w:ascii="Times New Roman" w:eastAsia="Times New Roman" w:hAnsi="Times New Roman" w:cs="Times New Roman"/>
                <w:lang w:eastAsia="ru-RU"/>
              </w:rPr>
              <w:t>бщей юрисд</w:t>
            </w:r>
            <w:r w:rsidR="00255DF0">
              <w:rPr>
                <w:rFonts w:ascii="Times New Roman" w:eastAsia="Times New Roman" w:hAnsi="Times New Roman" w:cs="Times New Roman"/>
                <w:lang w:eastAsia="ru-RU"/>
              </w:rPr>
              <w:t>икции</w:t>
            </w:r>
            <w:r w:rsidRPr="00FB422D">
              <w:rPr>
                <w:rFonts w:ascii="Times New Roman" w:eastAsia="Times New Roman" w:hAnsi="Times New Roman" w:cs="Times New Roman"/>
                <w:lang w:eastAsia="ru-RU"/>
              </w:rPr>
              <w:t>, мировыми судьями</w:t>
            </w:r>
          </w:p>
        </w:tc>
        <w:tc>
          <w:tcPr>
            <w:tcW w:w="1276" w:type="dxa"/>
            <w:tcBorders>
              <w:top w:val="single" w:sz="4" w:space="0" w:color="auto"/>
              <w:left w:val="single" w:sz="4" w:space="0" w:color="auto"/>
              <w:bottom w:val="single" w:sz="4" w:space="0" w:color="auto"/>
              <w:right w:val="single" w:sz="4" w:space="0" w:color="auto"/>
            </w:tcBorders>
            <w:vAlign w:val="center"/>
          </w:tcPr>
          <w:p w14:paraId="382781EB"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14 998,7</w:t>
            </w:r>
          </w:p>
        </w:tc>
        <w:tc>
          <w:tcPr>
            <w:tcW w:w="1276" w:type="dxa"/>
            <w:tcBorders>
              <w:top w:val="single" w:sz="4" w:space="0" w:color="auto"/>
              <w:left w:val="single" w:sz="4" w:space="0" w:color="auto"/>
              <w:bottom w:val="single" w:sz="4" w:space="0" w:color="auto"/>
              <w:right w:val="single" w:sz="4" w:space="0" w:color="auto"/>
            </w:tcBorders>
            <w:vAlign w:val="center"/>
          </w:tcPr>
          <w:p w14:paraId="5EAFEF08"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18 998,7</w:t>
            </w:r>
          </w:p>
        </w:tc>
        <w:tc>
          <w:tcPr>
            <w:tcW w:w="1276" w:type="dxa"/>
            <w:tcBorders>
              <w:top w:val="single" w:sz="4" w:space="0" w:color="auto"/>
              <w:left w:val="single" w:sz="4" w:space="0" w:color="auto"/>
              <w:bottom w:val="single" w:sz="4" w:space="0" w:color="auto"/>
              <w:right w:val="single" w:sz="4" w:space="0" w:color="auto"/>
            </w:tcBorders>
            <w:vAlign w:val="center"/>
          </w:tcPr>
          <w:p w14:paraId="1E71FDDE"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17 702,4</w:t>
            </w:r>
          </w:p>
        </w:tc>
        <w:tc>
          <w:tcPr>
            <w:tcW w:w="1275" w:type="dxa"/>
            <w:tcBorders>
              <w:top w:val="single" w:sz="4" w:space="0" w:color="auto"/>
              <w:left w:val="single" w:sz="4" w:space="0" w:color="auto"/>
              <w:bottom w:val="single" w:sz="4" w:space="0" w:color="auto"/>
              <w:right w:val="single" w:sz="4" w:space="0" w:color="auto"/>
            </w:tcBorders>
            <w:vAlign w:val="center"/>
          </w:tcPr>
          <w:p w14:paraId="16250013"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4 000,0</w:t>
            </w:r>
          </w:p>
        </w:tc>
        <w:tc>
          <w:tcPr>
            <w:tcW w:w="1277" w:type="dxa"/>
            <w:tcBorders>
              <w:top w:val="single" w:sz="4" w:space="0" w:color="auto"/>
              <w:left w:val="single" w:sz="4" w:space="0" w:color="auto"/>
              <w:bottom w:val="single" w:sz="4" w:space="0" w:color="auto"/>
              <w:right w:val="single" w:sz="4" w:space="0" w:color="auto"/>
            </w:tcBorders>
            <w:vAlign w:val="center"/>
          </w:tcPr>
          <w:p w14:paraId="248084E3"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-1 296,3</w:t>
            </w:r>
          </w:p>
        </w:tc>
      </w:tr>
      <w:tr w:rsidR="00C17FC2" w:rsidRPr="00C17FC2" w14:paraId="066772EF" w14:textId="77777777" w:rsidTr="00D4408B">
        <w:tc>
          <w:tcPr>
            <w:tcW w:w="426" w:type="dxa"/>
            <w:tcBorders>
              <w:top w:val="single" w:sz="4" w:space="0" w:color="auto"/>
              <w:left w:val="single" w:sz="4" w:space="0" w:color="auto"/>
              <w:bottom w:val="single" w:sz="4" w:space="0" w:color="auto"/>
              <w:right w:val="single" w:sz="4" w:space="0" w:color="auto"/>
            </w:tcBorders>
          </w:tcPr>
          <w:p w14:paraId="744404F7"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707F6D4A" w14:textId="14E9CDB6"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Доход от имуш</w:t>
            </w:r>
            <w:r w:rsidR="00255DF0">
              <w:rPr>
                <w:rFonts w:ascii="Times New Roman" w:eastAsia="Times New Roman" w:hAnsi="Times New Roman" w:cs="Times New Roman"/>
                <w:lang w:eastAsia="ru-RU"/>
              </w:rPr>
              <w:t xml:space="preserve">ества, </w:t>
            </w:r>
            <w:r w:rsidRPr="00FB422D">
              <w:rPr>
                <w:rFonts w:ascii="Times New Roman" w:eastAsia="Times New Roman" w:hAnsi="Times New Roman" w:cs="Times New Roman"/>
                <w:lang w:eastAsia="ru-RU"/>
              </w:rPr>
              <w:t xml:space="preserve"> наход</w:t>
            </w:r>
            <w:r w:rsidR="00255DF0">
              <w:rPr>
                <w:rFonts w:ascii="Times New Roman" w:eastAsia="Times New Roman" w:hAnsi="Times New Roman" w:cs="Times New Roman"/>
                <w:lang w:eastAsia="ru-RU"/>
              </w:rPr>
              <w:t>ящегося</w:t>
            </w:r>
            <w:r w:rsidRPr="00FB422D">
              <w:rPr>
                <w:rFonts w:ascii="Times New Roman" w:eastAsia="Times New Roman" w:hAnsi="Times New Roman" w:cs="Times New Roman"/>
                <w:lang w:eastAsia="ru-RU"/>
              </w:rPr>
              <w:t xml:space="preserve"> в гос</w:t>
            </w:r>
            <w:r w:rsidR="00255DF0">
              <w:rPr>
                <w:rFonts w:ascii="Times New Roman" w:eastAsia="Times New Roman" w:hAnsi="Times New Roman" w:cs="Times New Roman"/>
                <w:lang w:eastAsia="ru-RU"/>
              </w:rPr>
              <w:t>ударственной</w:t>
            </w:r>
            <w:r w:rsidRPr="00FB422D">
              <w:rPr>
                <w:rFonts w:ascii="Times New Roman" w:eastAsia="Times New Roman" w:hAnsi="Times New Roman" w:cs="Times New Roman"/>
                <w:lang w:eastAsia="ru-RU"/>
              </w:rPr>
              <w:t xml:space="preserve"> и муниц</w:t>
            </w:r>
            <w:r w:rsidR="00255DF0">
              <w:rPr>
                <w:rFonts w:ascii="Times New Roman" w:eastAsia="Times New Roman" w:hAnsi="Times New Roman" w:cs="Times New Roman"/>
                <w:lang w:eastAsia="ru-RU"/>
              </w:rPr>
              <w:t>ипальной</w:t>
            </w:r>
            <w:r w:rsidRPr="00FB422D">
              <w:rPr>
                <w:rFonts w:ascii="Times New Roman" w:eastAsia="Times New Roman" w:hAnsi="Times New Roman" w:cs="Times New Roman"/>
                <w:lang w:eastAsia="ru-RU"/>
              </w:rPr>
              <w:t xml:space="preserve"> собств</w:t>
            </w:r>
            <w:r w:rsidR="00255DF0">
              <w:rPr>
                <w:rFonts w:ascii="Times New Roman" w:eastAsia="Times New Roman" w:hAnsi="Times New Roman" w:cs="Times New Roman"/>
                <w:lang w:eastAsia="ru-RU"/>
              </w:rPr>
              <w:t xml:space="preserve">енности </w:t>
            </w:r>
            <w:r w:rsidRPr="00FB422D">
              <w:rPr>
                <w:rFonts w:ascii="Times New Roman" w:eastAsia="Times New Roman" w:hAnsi="Times New Roman" w:cs="Times New Roman"/>
                <w:lang w:eastAsia="ru-RU"/>
              </w:rPr>
              <w:t>(аренд</w:t>
            </w:r>
            <w:r w:rsidR="00255DF0">
              <w:rPr>
                <w:rFonts w:ascii="Times New Roman" w:eastAsia="Times New Roman" w:hAnsi="Times New Roman" w:cs="Times New Roman"/>
                <w:lang w:eastAsia="ru-RU"/>
              </w:rPr>
              <w:t>ная</w:t>
            </w:r>
            <w:r w:rsidRPr="00FB422D">
              <w:rPr>
                <w:rFonts w:ascii="Times New Roman" w:eastAsia="Times New Roman" w:hAnsi="Times New Roman" w:cs="Times New Roman"/>
                <w:lang w:eastAsia="ru-RU"/>
              </w:rPr>
              <w:t xml:space="preserve"> плата и пост</w:t>
            </w:r>
            <w:r w:rsidR="00255DF0">
              <w:rPr>
                <w:rFonts w:ascii="Times New Roman" w:eastAsia="Times New Roman" w:hAnsi="Times New Roman" w:cs="Times New Roman"/>
                <w:lang w:eastAsia="ru-RU"/>
              </w:rPr>
              <w:t>упления</w:t>
            </w:r>
            <w:r w:rsidRPr="00FB422D">
              <w:rPr>
                <w:rFonts w:ascii="Times New Roman" w:eastAsia="Times New Roman" w:hAnsi="Times New Roman" w:cs="Times New Roman"/>
                <w:lang w:eastAsia="ru-RU"/>
              </w:rPr>
              <w:t xml:space="preserve"> от продажи права на закл</w:t>
            </w:r>
            <w:r w:rsidR="00255DF0">
              <w:rPr>
                <w:rFonts w:ascii="Times New Roman" w:eastAsia="Times New Roman" w:hAnsi="Times New Roman" w:cs="Times New Roman"/>
                <w:lang w:eastAsia="ru-RU"/>
              </w:rPr>
              <w:t>ючение</w:t>
            </w:r>
            <w:r w:rsidRPr="00FB422D">
              <w:rPr>
                <w:rFonts w:ascii="Times New Roman" w:eastAsia="Times New Roman" w:hAnsi="Times New Roman" w:cs="Times New Roman"/>
                <w:lang w:eastAsia="ru-RU"/>
              </w:rPr>
              <w:t xml:space="preserve"> дог</w:t>
            </w:r>
            <w:r w:rsidR="00255DF0">
              <w:rPr>
                <w:rFonts w:ascii="Times New Roman" w:eastAsia="Times New Roman" w:hAnsi="Times New Roman" w:cs="Times New Roman"/>
                <w:lang w:eastAsia="ru-RU"/>
              </w:rPr>
              <w:t>овора</w:t>
            </w:r>
            <w:r w:rsidRPr="00FB422D">
              <w:rPr>
                <w:rFonts w:ascii="Times New Roman" w:eastAsia="Times New Roman" w:hAnsi="Times New Roman" w:cs="Times New Roman"/>
                <w:lang w:eastAsia="ru-RU"/>
              </w:rPr>
              <w:t xml:space="preserve"> аренды за земли город</w:t>
            </w:r>
            <w:r w:rsidR="00255DF0">
              <w:rPr>
                <w:rFonts w:ascii="Times New Roman" w:eastAsia="Times New Roman" w:hAnsi="Times New Roman" w:cs="Times New Roman"/>
                <w:lang w:eastAsia="ru-RU"/>
              </w:rPr>
              <w:t>ского</w:t>
            </w:r>
            <w:r w:rsidRPr="00FB422D">
              <w:rPr>
                <w:rFonts w:ascii="Times New Roman" w:eastAsia="Times New Roman" w:hAnsi="Times New Roman" w:cs="Times New Roman"/>
                <w:lang w:eastAsia="ru-RU"/>
              </w:rPr>
              <w:t xml:space="preserve"> пос</w:t>
            </w:r>
            <w:r w:rsidR="00255DF0">
              <w:rPr>
                <w:rFonts w:ascii="Times New Roman" w:eastAsia="Times New Roman" w:hAnsi="Times New Roman" w:cs="Times New Roman"/>
                <w:lang w:eastAsia="ru-RU"/>
              </w:rPr>
              <w:t xml:space="preserve">еления </w:t>
            </w:r>
            <w:r w:rsidRPr="00FB422D">
              <w:rPr>
                <w:rFonts w:ascii="Times New Roman" w:eastAsia="Times New Roman" w:hAnsi="Times New Roman" w:cs="Times New Roman"/>
                <w:lang w:eastAsia="ru-RU"/>
              </w:rPr>
              <w:t>до разгр</w:t>
            </w:r>
            <w:r w:rsidR="00255DF0">
              <w:rPr>
                <w:rFonts w:ascii="Times New Roman" w:eastAsia="Times New Roman" w:hAnsi="Times New Roman" w:cs="Times New Roman"/>
                <w:lang w:eastAsia="ru-RU"/>
              </w:rPr>
              <w:t xml:space="preserve">аничения </w:t>
            </w:r>
            <w:r w:rsidRPr="00FB422D">
              <w:rPr>
                <w:rFonts w:ascii="Times New Roman" w:eastAsia="Times New Roman" w:hAnsi="Times New Roman" w:cs="Times New Roman"/>
                <w:lang w:eastAsia="ru-RU"/>
              </w:rPr>
              <w:t xml:space="preserve"> гос</w:t>
            </w:r>
            <w:r w:rsidR="00255DF0">
              <w:rPr>
                <w:rFonts w:ascii="Times New Roman" w:eastAsia="Times New Roman" w:hAnsi="Times New Roman" w:cs="Times New Roman"/>
                <w:lang w:eastAsia="ru-RU"/>
              </w:rPr>
              <w:t>ударственной собственности</w:t>
            </w:r>
            <w:r w:rsidRPr="00FB422D">
              <w:rPr>
                <w:rFonts w:ascii="Times New Roman" w:eastAsia="Times New Roman" w:hAnsi="Times New Roman" w:cs="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6390AFEF"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2 216,8</w:t>
            </w:r>
          </w:p>
        </w:tc>
        <w:tc>
          <w:tcPr>
            <w:tcW w:w="1276" w:type="dxa"/>
            <w:tcBorders>
              <w:top w:val="single" w:sz="4" w:space="0" w:color="auto"/>
              <w:left w:val="single" w:sz="4" w:space="0" w:color="auto"/>
              <w:bottom w:val="single" w:sz="4" w:space="0" w:color="auto"/>
              <w:right w:val="single" w:sz="4" w:space="0" w:color="auto"/>
            </w:tcBorders>
            <w:vAlign w:val="center"/>
          </w:tcPr>
          <w:p w14:paraId="40BA4DFF"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4 216,8</w:t>
            </w:r>
          </w:p>
        </w:tc>
        <w:tc>
          <w:tcPr>
            <w:tcW w:w="1276" w:type="dxa"/>
            <w:tcBorders>
              <w:top w:val="single" w:sz="4" w:space="0" w:color="auto"/>
              <w:left w:val="single" w:sz="4" w:space="0" w:color="auto"/>
              <w:bottom w:val="single" w:sz="4" w:space="0" w:color="auto"/>
              <w:right w:val="single" w:sz="4" w:space="0" w:color="auto"/>
            </w:tcBorders>
            <w:vAlign w:val="center"/>
          </w:tcPr>
          <w:p w14:paraId="464F183D"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4 638,3</w:t>
            </w:r>
          </w:p>
        </w:tc>
        <w:tc>
          <w:tcPr>
            <w:tcW w:w="1275" w:type="dxa"/>
            <w:tcBorders>
              <w:top w:val="single" w:sz="4" w:space="0" w:color="auto"/>
              <w:left w:val="single" w:sz="4" w:space="0" w:color="auto"/>
              <w:bottom w:val="single" w:sz="4" w:space="0" w:color="auto"/>
              <w:right w:val="single" w:sz="4" w:space="0" w:color="auto"/>
            </w:tcBorders>
            <w:vAlign w:val="center"/>
          </w:tcPr>
          <w:p w14:paraId="6361A583"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2 000,0</w:t>
            </w:r>
          </w:p>
        </w:tc>
        <w:tc>
          <w:tcPr>
            <w:tcW w:w="1277" w:type="dxa"/>
            <w:tcBorders>
              <w:top w:val="single" w:sz="4" w:space="0" w:color="auto"/>
              <w:left w:val="single" w:sz="4" w:space="0" w:color="auto"/>
              <w:bottom w:val="single" w:sz="4" w:space="0" w:color="auto"/>
              <w:right w:val="single" w:sz="4" w:space="0" w:color="auto"/>
            </w:tcBorders>
            <w:vAlign w:val="center"/>
          </w:tcPr>
          <w:p w14:paraId="34178C20"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421,5</w:t>
            </w:r>
          </w:p>
        </w:tc>
      </w:tr>
      <w:tr w:rsidR="00C17FC2" w:rsidRPr="00C17FC2" w14:paraId="3F58737C" w14:textId="77777777" w:rsidTr="00D4408B">
        <w:tc>
          <w:tcPr>
            <w:tcW w:w="426" w:type="dxa"/>
            <w:tcBorders>
              <w:top w:val="single" w:sz="4" w:space="0" w:color="auto"/>
              <w:left w:val="single" w:sz="4" w:space="0" w:color="auto"/>
              <w:bottom w:val="single" w:sz="4" w:space="0" w:color="auto"/>
              <w:right w:val="single" w:sz="4" w:space="0" w:color="auto"/>
            </w:tcBorders>
          </w:tcPr>
          <w:p w14:paraId="49B0DCFE"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211ACF85" w14:textId="3E9A4E01"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Плата при польз</w:t>
            </w:r>
            <w:r w:rsidR="00255DF0">
              <w:rPr>
                <w:rFonts w:ascii="Times New Roman" w:eastAsia="Times New Roman" w:hAnsi="Times New Roman" w:cs="Times New Roman"/>
                <w:lang w:eastAsia="ru-RU"/>
              </w:rPr>
              <w:t>овании</w:t>
            </w:r>
            <w:r w:rsidRPr="00FB422D">
              <w:rPr>
                <w:rFonts w:ascii="Times New Roman" w:eastAsia="Times New Roman" w:hAnsi="Times New Roman" w:cs="Times New Roman"/>
                <w:lang w:eastAsia="ru-RU"/>
              </w:rPr>
              <w:t xml:space="preserve"> прир</w:t>
            </w:r>
            <w:r w:rsidR="00255DF0">
              <w:rPr>
                <w:rFonts w:ascii="Times New Roman" w:eastAsia="Times New Roman" w:hAnsi="Times New Roman" w:cs="Times New Roman"/>
                <w:lang w:eastAsia="ru-RU"/>
              </w:rPr>
              <w:t>одными</w:t>
            </w:r>
            <w:r w:rsidRPr="00FB422D">
              <w:rPr>
                <w:rFonts w:ascii="Times New Roman" w:eastAsia="Times New Roman" w:hAnsi="Times New Roman" w:cs="Times New Roman"/>
                <w:lang w:eastAsia="ru-RU"/>
              </w:rPr>
              <w:t xml:space="preserve"> ресурсами (за негат</w:t>
            </w:r>
            <w:r w:rsidR="00255DF0">
              <w:rPr>
                <w:rFonts w:ascii="Times New Roman" w:eastAsia="Times New Roman" w:hAnsi="Times New Roman" w:cs="Times New Roman"/>
                <w:lang w:eastAsia="ru-RU"/>
              </w:rPr>
              <w:t xml:space="preserve">ивное воздействие </w:t>
            </w:r>
            <w:r w:rsidRPr="00FB422D">
              <w:rPr>
                <w:rFonts w:ascii="Times New Roman" w:eastAsia="Times New Roman" w:hAnsi="Times New Roman" w:cs="Times New Roman"/>
                <w:lang w:eastAsia="ru-RU"/>
              </w:rPr>
              <w:t>на окруж</w:t>
            </w:r>
            <w:r w:rsidR="00255DF0">
              <w:rPr>
                <w:rFonts w:ascii="Times New Roman" w:eastAsia="Times New Roman" w:hAnsi="Times New Roman" w:cs="Times New Roman"/>
                <w:lang w:eastAsia="ru-RU"/>
              </w:rPr>
              <w:t>ающую</w:t>
            </w:r>
            <w:r w:rsidRPr="00FB422D">
              <w:rPr>
                <w:rFonts w:ascii="Times New Roman" w:eastAsia="Times New Roman" w:hAnsi="Times New Roman" w:cs="Times New Roman"/>
                <w:lang w:eastAsia="ru-RU"/>
              </w:rPr>
              <w:t xml:space="preserve"> среду)</w:t>
            </w:r>
          </w:p>
        </w:tc>
        <w:tc>
          <w:tcPr>
            <w:tcW w:w="1276" w:type="dxa"/>
            <w:tcBorders>
              <w:top w:val="single" w:sz="4" w:space="0" w:color="auto"/>
              <w:left w:val="single" w:sz="4" w:space="0" w:color="auto"/>
              <w:bottom w:val="single" w:sz="4" w:space="0" w:color="auto"/>
              <w:right w:val="single" w:sz="4" w:space="0" w:color="auto"/>
            </w:tcBorders>
            <w:vAlign w:val="center"/>
          </w:tcPr>
          <w:p w14:paraId="1C97F397"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202,5</w:t>
            </w:r>
          </w:p>
        </w:tc>
        <w:tc>
          <w:tcPr>
            <w:tcW w:w="1276" w:type="dxa"/>
            <w:tcBorders>
              <w:top w:val="single" w:sz="4" w:space="0" w:color="auto"/>
              <w:left w:val="single" w:sz="4" w:space="0" w:color="auto"/>
              <w:bottom w:val="single" w:sz="4" w:space="0" w:color="auto"/>
              <w:right w:val="single" w:sz="4" w:space="0" w:color="auto"/>
            </w:tcBorders>
            <w:vAlign w:val="center"/>
          </w:tcPr>
          <w:p w14:paraId="0C68AC45"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202,5</w:t>
            </w:r>
          </w:p>
        </w:tc>
        <w:tc>
          <w:tcPr>
            <w:tcW w:w="1276" w:type="dxa"/>
            <w:tcBorders>
              <w:top w:val="single" w:sz="4" w:space="0" w:color="auto"/>
              <w:left w:val="single" w:sz="4" w:space="0" w:color="auto"/>
              <w:bottom w:val="single" w:sz="4" w:space="0" w:color="auto"/>
              <w:right w:val="single" w:sz="4" w:space="0" w:color="auto"/>
            </w:tcBorders>
            <w:vAlign w:val="center"/>
          </w:tcPr>
          <w:p w14:paraId="26A58053"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230,3</w:t>
            </w:r>
          </w:p>
        </w:tc>
        <w:tc>
          <w:tcPr>
            <w:tcW w:w="1275" w:type="dxa"/>
            <w:tcBorders>
              <w:top w:val="single" w:sz="4" w:space="0" w:color="auto"/>
              <w:left w:val="single" w:sz="4" w:space="0" w:color="auto"/>
              <w:bottom w:val="single" w:sz="4" w:space="0" w:color="auto"/>
              <w:right w:val="single" w:sz="4" w:space="0" w:color="auto"/>
            </w:tcBorders>
            <w:vAlign w:val="center"/>
          </w:tcPr>
          <w:p w14:paraId="3638BEE7" w14:textId="77777777" w:rsidR="00545426" w:rsidRPr="00FB422D" w:rsidRDefault="00545426" w:rsidP="00D4408B">
            <w:pPr>
              <w:spacing w:after="0" w:line="240" w:lineRule="auto"/>
              <w:ind w:firstLine="566"/>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w:t>
            </w:r>
          </w:p>
        </w:tc>
        <w:tc>
          <w:tcPr>
            <w:tcW w:w="1277" w:type="dxa"/>
            <w:tcBorders>
              <w:top w:val="single" w:sz="4" w:space="0" w:color="auto"/>
              <w:left w:val="single" w:sz="4" w:space="0" w:color="auto"/>
              <w:bottom w:val="single" w:sz="4" w:space="0" w:color="auto"/>
              <w:right w:val="single" w:sz="4" w:space="0" w:color="auto"/>
            </w:tcBorders>
            <w:vAlign w:val="center"/>
          </w:tcPr>
          <w:p w14:paraId="3A007A16"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27,8</w:t>
            </w:r>
          </w:p>
        </w:tc>
      </w:tr>
      <w:tr w:rsidR="00C17FC2" w:rsidRPr="00C17FC2" w14:paraId="660C77D8" w14:textId="77777777" w:rsidTr="00D4408B">
        <w:tc>
          <w:tcPr>
            <w:tcW w:w="426" w:type="dxa"/>
            <w:tcBorders>
              <w:top w:val="single" w:sz="4" w:space="0" w:color="auto"/>
              <w:left w:val="single" w:sz="4" w:space="0" w:color="auto"/>
              <w:bottom w:val="single" w:sz="4" w:space="0" w:color="auto"/>
              <w:right w:val="single" w:sz="4" w:space="0" w:color="auto"/>
            </w:tcBorders>
          </w:tcPr>
          <w:p w14:paraId="3F533F8D"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77B9E673" w14:textId="616DA1A4"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Штрафы</w:t>
            </w:r>
            <w:r w:rsidR="00255DF0">
              <w:rPr>
                <w:rFonts w:ascii="Times New Roman" w:eastAsia="Times New Roman" w:hAnsi="Times New Roman" w:cs="Times New Roman"/>
                <w:lang w:eastAsia="ru-RU"/>
              </w:rPr>
              <w:t xml:space="preserve">, </w:t>
            </w:r>
            <w:r w:rsidRPr="00FB422D">
              <w:rPr>
                <w:rFonts w:ascii="Times New Roman" w:eastAsia="Times New Roman" w:hAnsi="Times New Roman" w:cs="Times New Roman"/>
                <w:lang w:eastAsia="ru-RU"/>
              </w:rPr>
              <w:t>санкции, возм</w:t>
            </w:r>
            <w:r w:rsidR="00255DF0">
              <w:rPr>
                <w:rFonts w:ascii="Times New Roman" w:eastAsia="Times New Roman" w:hAnsi="Times New Roman" w:cs="Times New Roman"/>
                <w:lang w:eastAsia="ru-RU"/>
              </w:rPr>
              <w:t>ещение</w:t>
            </w:r>
            <w:r w:rsidRPr="00FB422D">
              <w:rPr>
                <w:rFonts w:ascii="Times New Roman" w:eastAsia="Times New Roman" w:hAnsi="Times New Roman" w:cs="Times New Roman"/>
                <w:lang w:eastAsia="ru-RU"/>
              </w:rPr>
              <w:t xml:space="preserve"> ущерба </w:t>
            </w:r>
          </w:p>
        </w:tc>
        <w:tc>
          <w:tcPr>
            <w:tcW w:w="1276" w:type="dxa"/>
            <w:tcBorders>
              <w:top w:val="single" w:sz="4" w:space="0" w:color="auto"/>
              <w:left w:val="single" w:sz="4" w:space="0" w:color="auto"/>
              <w:bottom w:val="single" w:sz="4" w:space="0" w:color="auto"/>
              <w:right w:val="single" w:sz="4" w:space="0" w:color="auto"/>
            </w:tcBorders>
            <w:vAlign w:val="center"/>
          </w:tcPr>
          <w:p w14:paraId="31CACF00"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1 852,3</w:t>
            </w:r>
          </w:p>
        </w:tc>
        <w:tc>
          <w:tcPr>
            <w:tcW w:w="1276" w:type="dxa"/>
            <w:tcBorders>
              <w:top w:val="single" w:sz="4" w:space="0" w:color="auto"/>
              <w:left w:val="single" w:sz="4" w:space="0" w:color="auto"/>
              <w:bottom w:val="single" w:sz="4" w:space="0" w:color="auto"/>
              <w:right w:val="single" w:sz="4" w:space="0" w:color="auto"/>
            </w:tcBorders>
            <w:vAlign w:val="center"/>
          </w:tcPr>
          <w:p w14:paraId="4C740B57"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1 852,3</w:t>
            </w:r>
          </w:p>
        </w:tc>
        <w:tc>
          <w:tcPr>
            <w:tcW w:w="1276" w:type="dxa"/>
            <w:tcBorders>
              <w:top w:val="single" w:sz="4" w:space="0" w:color="auto"/>
              <w:left w:val="single" w:sz="4" w:space="0" w:color="auto"/>
              <w:bottom w:val="single" w:sz="4" w:space="0" w:color="auto"/>
              <w:right w:val="single" w:sz="4" w:space="0" w:color="auto"/>
            </w:tcBorders>
            <w:vAlign w:val="center"/>
          </w:tcPr>
          <w:p w14:paraId="1AE3E85E"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1 600,3</w:t>
            </w:r>
          </w:p>
        </w:tc>
        <w:tc>
          <w:tcPr>
            <w:tcW w:w="1275" w:type="dxa"/>
            <w:tcBorders>
              <w:top w:val="single" w:sz="4" w:space="0" w:color="auto"/>
              <w:left w:val="single" w:sz="4" w:space="0" w:color="auto"/>
              <w:bottom w:val="single" w:sz="4" w:space="0" w:color="auto"/>
              <w:right w:val="single" w:sz="4" w:space="0" w:color="auto"/>
            </w:tcBorders>
            <w:vAlign w:val="center"/>
          </w:tcPr>
          <w:p w14:paraId="345616DF" w14:textId="77777777" w:rsidR="00545426" w:rsidRPr="00FB422D" w:rsidRDefault="00545426" w:rsidP="00D4408B">
            <w:pPr>
              <w:spacing w:after="0" w:line="240" w:lineRule="auto"/>
              <w:ind w:firstLine="566"/>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w:t>
            </w:r>
          </w:p>
        </w:tc>
        <w:tc>
          <w:tcPr>
            <w:tcW w:w="1277" w:type="dxa"/>
            <w:tcBorders>
              <w:top w:val="single" w:sz="4" w:space="0" w:color="auto"/>
              <w:left w:val="single" w:sz="4" w:space="0" w:color="auto"/>
              <w:bottom w:val="single" w:sz="4" w:space="0" w:color="auto"/>
              <w:right w:val="single" w:sz="4" w:space="0" w:color="auto"/>
            </w:tcBorders>
            <w:vAlign w:val="center"/>
          </w:tcPr>
          <w:p w14:paraId="65B82FBE"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-252,0</w:t>
            </w:r>
          </w:p>
        </w:tc>
      </w:tr>
      <w:tr w:rsidR="00C17FC2" w:rsidRPr="00C17FC2" w14:paraId="19020C19" w14:textId="77777777" w:rsidTr="00D4408B">
        <w:tc>
          <w:tcPr>
            <w:tcW w:w="426" w:type="dxa"/>
            <w:tcBorders>
              <w:top w:val="single" w:sz="4" w:space="0" w:color="auto"/>
              <w:left w:val="single" w:sz="4" w:space="0" w:color="auto"/>
              <w:bottom w:val="single" w:sz="4" w:space="0" w:color="auto"/>
              <w:right w:val="single" w:sz="4" w:space="0" w:color="auto"/>
            </w:tcBorders>
          </w:tcPr>
          <w:p w14:paraId="075E81EC"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w:t>
            </w:r>
          </w:p>
        </w:tc>
        <w:tc>
          <w:tcPr>
            <w:tcW w:w="3118" w:type="dxa"/>
            <w:tcBorders>
              <w:top w:val="single" w:sz="4" w:space="0" w:color="auto"/>
              <w:left w:val="single" w:sz="4" w:space="0" w:color="auto"/>
              <w:bottom w:val="single" w:sz="4" w:space="0" w:color="auto"/>
              <w:right w:val="single" w:sz="4" w:space="0" w:color="auto"/>
            </w:tcBorders>
          </w:tcPr>
          <w:p w14:paraId="4FAAF627" w14:textId="77777777"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Безвозмездные поступления, 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14:paraId="6CB21194"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212 720,0</w:t>
            </w:r>
          </w:p>
        </w:tc>
        <w:tc>
          <w:tcPr>
            <w:tcW w:w="1276" w:type="dxa"/>
            <w:tcBorders>
              <w:top w:val="single" w:sz="4" w:space="0" w:color="auto"/>
              <w:left w:val="single" w:sz="4" w:space="0" w:color="auto"/>
              <w:bottom w:val="single" w:sz="4" w:space="0" w:color="auto"/>
              <w:right w:val="single" w:sz="4" w:space="0" w:color="auto"/>
            </w:tcBorders>
            <w:vAlign w:val="center"/>
          </w:tcPr>
          <w:p w14:paraId="06594BB0"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261 396,1</w:t>
            </w:r>
          </w:p>
        </w:tc>
        <w:tc>
          <w:tcPr>
            <w:tcW w:w="1276" w:type="dxa"/>
            <w:tcBorders>
              <w:top w:val="single" w:sz="4" w:space="0" w:color="auto"/>
              <w:left w:val="single" w:sz="4" w:space="0" w:color="auto"/>
              <w:bottom w:val="single" w:sz="4" w:space="0" w:color="auto"/>
              <w:right w:val="single" w:sz="4" w:space="0" w:color="auto"/>
            </w:tcBorders>
            <w:vAlign w:val="center"/>
          </w:tcPr>
          <w:p w14:paraId="2AB9483A"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261 151,7</w:t>
            </w:r>
          </w:p>
        </w:tc>
        <w:tc>
          <w:tcPr>
            <w:tcW w:w="1275" w:type="dxa"/>
            <w:tcBorders>
              <w:top w:val="single" w:sz="4" w:space="0" w:color="auto"/>
              <w:left w:val="single" w:sz="4" w:space="0" w:color="auto"/>
              <w:bottom w:val="single" w:sz="4" w:space="0" w:color="auto"/>
              <w:right w:val="single" w:sz="4" w:space="0" w:color="auto"/>
            </w:tcBorders>
            <w:vAlign w:val="center"/>
          </w:tcPr>
          <w:p w14:paraId="21148FC5"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48 676,1</w:t>
            </w:r>
          </w:p>
        </w:tc>
        <w:tc>
          <w:tcPr>
            <w:tcW w:w="1277" w:type="dxa"/>
            <w:tcBorders>
              <w:top w:val="single" w:sz="4" w:space="0" w:color="auto"/>
              <w:left w:val="single" w:sz="4" w:space="0" w:color="auto"/>
              <w:bottom w:val="single" w:sz="4" w:space="0" w:color="auto"/>
              <w:right w:val="single" w:sz="4" w:space="0" w:color="auto"/>
            </w:tcBorders>
            <w:vAlign w:val="center"/>
          </w:tcPr>
          <w:p w14:paraId="2CDC42F9"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-225,7</w:t>
            </w:r>
          </w:p>
        </w:tc>
      </w:tr>
      <w:tr w:rsidR="00C17FC2" w:rsidRPr="00C17FC2" w14:paraId="23A724B5" w14:textId="77777777" w:rsidTr="00D4408B">
        <w:tc>
          <w:tcPr>
            <w:tcW w:w="426" w:type="dxa"/>
            <w:tcBorders>
              <w:top w:val="single" w:sz="4" w:space="0" w:color="auto"/>
              <w:left w:val="single" w:sz="4" w:space="0" w:color="auto"/>
              <w:bottom w:val="single" w:sz="4" w:space="0" w:color="auto"/>
              <w:right w:val="single" w:sz="4" w:space="0" w:color="auto"/>
            </w:tcBorders>
          </w:tcPr>
          <w:p w14:paraId="7E96D30D"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7B2B8DDC" w14:textId="049AAE97"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Дотации на выравн</w:t>
            </w:r>
            <w:r w:rsidR="00255DF0">
              <w:rPr>
                <w:rFonts w:ascii="Times New Roman" w:eastAsia="Times New Roman" w:hAnsi="Times New Roman" w:cs="Times New Roman"/>
                <w:lang w:eastAsia="ru-RU"/>
              </w:rPr>
              <w:t>ивание</w:t>
            </w:r>
            <w:r w:rsidRPr="00FB422D">
              <w:rPr>
                <w:rFonts w:ascii="Times New Roman" w:eastAsia="Times New Roman" w:hAnsi="Times New Roman" w:cs="Times New Roman"/>
                <w:lang w:eastAsia="ru-RU"/>
              </w:rPr>
              <w:t xml:space="preserve"> бюдж</w:t>
            </w:r>
            <w:r w:rsidR="00255DF0">
              <w:rPr>
                <w:rFonts w:ascii="Times New Roman" w:eastAsia="Times New Roman" w:hAnsi="Times New Roman" w:cs="Times New Roman"/>
                <w:lang w:eastAsia="ru-RU"/>
              </w:rPr>
              <w:t>етной обеспеченности</w:t>
            </w:r>
            <w:r w:rsidRPr="00FB422D">
              <w:rPr>
                <w:rFonts w:ascii="Times New Roman" w:eastAsia="Times New Roman" w:hAnsi="Times New Roman" w:cs="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0EE1FBD"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68 537,9</w:t>
            </w:r>
          </w:p>
        </w:tc>
        <w:tc>
          <w:tcPr>
            <w:tcW w:w="1276" w:type="dxa"/>
            <w:tcBorders>
              <w:top w:val="single" w:sz="4" w:space="0" w:color="auto"/>
              <w:left w:val="single" w:sz="4" w:space="0" w:color="auto"/>
              <w:bottom w:val="single" w:sz="4" w:space="0" w:color="auto"/>
              <w:right w:val="single" w:sz="4" w:space="0" w:color="auto"/>
            </w:tcBorders>
            <w:vAlign w:val="center"/>
          </w:tcPr>
          <w:p w14:paraId="5A448860"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68 537,9</w:t>
            </w:r>
          </w:p>
        </w:tc>
        <w:tc>
          <w:tcPr>
            <w:tcW w:w="1276" w:type="dxa"/>
            <w:tcBorders>
              <w:top w:val="single" w:sz="4" w:space="0" w:color="auto"/>
              <w:left w:val="single" w:sz="4" w:space="0" w:color="auto"/>
              <w:bottom w:val="single" w:sz="4" w:space="0" w:color="auto"/>
              <w:right w:val="single" w:sz="4" w:space="0" w:color="auto"/>
            </w:tcBorders>
            <w:vAlign w:val="center"/>
          </w:tcPr>
          <w:p w14:paraId="1230A83D"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68 537,9</w:t>
            </w:r>
          </w:p>
        </w:tc>
        <w:tc>
          <w:tcPr>
            <w:tcW w:w="1275" w:type="dxa"/>
            <w:tcBorders>
              <w:top w:val="single" w:sz="4" w:space="0" w:color="auto"/>
              <w:left w:val="single" w:sz="4" w:space="0" w:color="auto"/>
              <w:bottom w:val="single" w:sz="4" w:space="0" w:color="auto"/>
              <w:right w:val="single" w:sz="4" w:space="0" w:color="auto"/>
            </w:tcBorders>
            <w:vAlign w:val="center"/>
          </w:tcPr>
          <w:p w14:paraId="6FB2EC12" w14:textId="77777777" w:rsidR="00545426" w:rsidRPr="00FB422D" w:rsidRDefault="00545426" w:rsidP="00D4408B">
            <w:pPr>
              <w:spacing w:after="0" w:line="240" w:lineRule="auto"/>
              <w:ind w:firstLine="566"/>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w:t>
            </w:r>
          </w:p>
        </w:tc>
        <w:tc>
          <w:tcPr>
            <w:tcW w:w="1277" w:type="dxa"/>
            <w:tcBorders>
              <w:top w:val="single" w:sz="4" w:space="0" w:color="auto"/>
              <w:left w:val="single" w:sz="4" w:space="0" w:color="auto"/>
              <w:bottom w:val="single" w:sz="4" w:space="0" w:color="auto"/>
              <w:right w:val="single" w:sz="4" w:space="0" w:color="auto"/>
            </w:tcBorders>
            <w:vAlign w:val="center"/>
          </w:tcPr>
          <w:p w14:paraId="3E176C6B"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w:t>
            </w:r>
          </w:p>
        </w:tc>
      </w:tr>
      <w:tr w:rsidR="00C17FC2" w:rsidRPr="00C17FC2" w14:paraId="33A8C4EA" w14:textId="77777777" w:rsidTr="00D4408B">
        <w:tc>
          <w:tcPr>
            <w:tcW w:w="426" w:type="dxa"/>
            <w:tcBorders>
              <w:top w:val="single" w:sz="4" w:space="0" w:color="auto"/>
              <w:left w:val="single" w:sz="4" w:space="0" w:color="auto"/>
              <w:bottom w:val="single" w:sz="4" w:space="0" w:color="auto"/>
              <w:right w:val="single" w:sz="4" w:space="0" w:color="auto"/>
            </w:tcBorders>
          </w:tcPr>
          <w:p w14:paraId="5E37F371"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23831F07" w14:textId="77777777"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Дотации бюджету на поддержку мер по обеспечению сбалансированости бюджета</w:t>
            </w:r>
          </w:p>
        </w:tc>
        <w:tc>
          <w:tcPr>
            <w:tcW w:w="1276" w:type="dxa"/>
            <w:tcBorders>
              <w:top w:val="single" w:sz="4" w:space="0" w:color="auto"/>
              <w:left w:val="single" w:sz="4" w:space="0" w:color="auto"/>
              <w:bottom w:val="single" w:sz="4" w:space="0" w:color="auto"/>
              <w:right w:val="single" w:sz="4" w:space="0" w:color="auto"/>
            </w:tcBorders>
            <w:vAlign w:val="center"/>
          </w:tcPr>
          <w:p w14:paraId="784A155F" w14:textId="77777777" w:rsidR="00545426" w:rsidRPr="00FB422D" w:rsidRDefault="00545426" w:rsidP="00D4408B">
            <w:pPr>
              <w:spacing w:after="0" w:line="240" w:lineRule="auto"/>
              <w:ind w:firstLine="566"/>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4D22E8CE"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1 221,2</w:t>
            </w:r>
          </w:p>
        </w:tc>
        <w:tc>
          <w:tcPr>
            <w:tcW w:w="1276" w:type="dxa"/>
            <w:tcBorders>
              <w:top w:val="single" w:sz="4" w:space="0" w:color="auto"/>
              <w:left w:val="single" w:sz="4" w:space="0" w:color="auto"/>
              <w:bottom w:val="single" w:sz="4" w:space="0" w:color="auto"/>
              <w:right w:val="single" w:sz="4" w:space="0" w:color="auto"/>
            </w:tcBorders>
            <w:vAlign w:val="center"/>
          </w:tcPr>
          <w:p w14:paraId="4F49F416"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1 221,2</w:t>
            </w:r>
          </w:p>
        </w:tc>
        <w:tc>
          <w:tcPr>
            <w:tcW w:w="1275" w:type="dxa"/>
            <w:tcBorders>
              <w:top w:val="single" w:sz="4" w:space="0" w:color="auto"/>
              <w:left w:val="single" w:sz="4" w:space="0" w:color="auto"/>
              <w:bottom w:val="single" w:sz="4" w:space="0" w:color="auto"/>
              <w:right w:val="single" w:sz="4" w:space="0" w:color="auto"/>
            </w:tcBorders>
            <w:vAlign w:val="center"/>
          </w:tcPr>
          <w:p w14:paraId="6325D43F"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1 221,2</w:t>
            </w:r>
          </w:p>
        </w:tc>
        <w:tc>
          <w:tcPr>
            <w:tcW w:w="1277" w:type="dxa"/>
            <w:tcBorders>
              <w:top w:val="single" w:sz="4" w:space="0" w:color="auto"/>
              <w:left w:val="single" w:sz="4" w:space="0" w:color="auto"/>
              <w:bottom w:val="single" w:sz="4" w:space="0" w:color="auto"/>
              <w:right w:val="single" w:sz="4" w:space="0" w:color="auto"/>
            </w:tcBorders>
            <w:vAlign w:val="center"/>
          </w:tcPr>
          <w:p w14:paraId="3D4C5013" w14:textId="77777777" w:rsidR="00545426" w:rsidRPr="00FB422D" w:rsidRDefault="00545426" w:rsidP="00D4408B">
            <w:pPr>
              <w:spacing w:after="0" w:line="240" w:lineRule="auto"/>
              <w:ind w:firstLine="566"/>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w:t>
            </w:r>
          </w:p>
        </w:tc>
      </w:tr>
      <w:tr w:rsidR="00C17FC2" w:rsidRPr="00C17FC2" w14:paraId="5111AD54" w14:textId="77777777" w:rsidTr="00D4408B">
        <w:tc>
          <w:tcPr>
            <w:tcW w:w="426" w:type="dxa"/>
            <w:tcBorders>
              <w:top w:val="single" w:sz="4" w:space="0" w:color="auto"/>
              <w:left w:val="single" w:sz="4" w:space="0" w:color="auto"/>
              <w:bottom w:val="single" w:sz="4" w:space="0" w:color="auto"/>
              <w:right w:val="single" w:sz="4" w:space="0" w:color="auto"/>
            </w:tcBorders>
          </w:tcPr>
          <w:p w14:paraId="6C9720F1"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7CD7B8E1" w14:textId="60C98A5D"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Дотации (гранты) бюджету за достиж</w:t>
            </w:r>
            <w:r w:rsidR="00255DF0">
              <w:rPr>
                <w:rFonts w:ascii="Times New Roman" w:eastAsia="Times New Roman" w:hAnsi="Times New Roman" w:cs="Times New Roman"/>
                <w:lang w:eastAsia="ru-RU"/>
              </w:rPr>
              <w:t>ение п</w:t>
            </w:r>
            <w:r w:rsidRPr="00FB422D">
              <w:rPr>
                <w:rFonts w:ascii="Times New Roman" w:eastAsia="Times New Roman" w:hAnsi="Times New Roman" w:cs="Times New Roman"/>
                <w:lang w:eastAsia="ru-RU"/>
              </w:rPr>
              <w:t>оказателей деятельности органов местного самоуправления</w:t>
            </w:r>
          </w:p>
        </w:tc>
        <w:tc>
          <w:tcPr>
            <w:tcW w:w="1276" w:type="dxa"/>
            <w:tcBorders>
              <w:top w:val="single" w:sz="4" w:space="0" w:color="auto"/>
              <w:left w:val="single" w:sz="4" w:space="0" w:color="auto"/>
              <w:bottom w:val="single" w:sz="4" w:space="0" w:color="auto"/>
              <w:right w:val="single" w:sz="4" w:space="0" w:color="auto"/>
            </w:tcBorders>
            <w:vAlign w:val="center"/>
          </w:tcPr>
          <w:p w14:paraId="7ADC8F57" w14:textId="77777777" w:rsidR="00545426" w:rsidRPr="00FB422D" w:rsidRDefault="00545426" w:rsidP="00D4408B">
            <w:pPr>
              <w:spacing w:after="0" w:line="240" w:lineRule="auto"/>
              <w:ind w:firstLine="566"/>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7A73E354"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755,8</w:t>
            </w:r>
          </w:p>
        </w:tc>
        <w:tc>
          <w:tcPr>
            <w:tcW w:w="1276" w:type="dxa"/>
            <w:tcBorders>
              <w:top w:val="single" w:sz="4" w:space="0" w:color="auto"/>
              <w:left w:val="single" w:sz="4" w:space="0" w:color="auto"/>
              <w:bottom w:val="single" w:sz="4" w:space="0" w:color="auto"/>
              <w:right w:val="single" w:sz="4" w:space="0" w:color="auto"/>
            </w:tcBorders>
            <w:vAlign w:val="center"/>
          </w:tcPr>
          <w:p w14:paraId="4AE50EEB"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755,8</w:t>
            </w:r>
          </w:p>
        </w:tc>
        <w:tc>
          <w:tcPr>
            <w:tcW w:w="1275" w:type="dxa"/>
            <w:tcBorders>
              <w:top w:val="single" w:sz="4" w:space="0" w:color="auto"/>
              <w:left w:val="single" w:sz="4" w:space="0" w:color="auto"/>
              <w:bottom w:val="single" w:sz="4" w:space="0" w:color="auto"/>
              <w:right w:val="single" w:sz="4" w:space="0" w:color="auto"/>
            </w:tcBorders>
            <w:vAlign w:val="center"/>
          </w:tcPr>
          <w:p w14:paraId="507A1B85"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755,8</w:t>
            </w:r>
          </w:p>
        </w:tc>
        <w:tc>
          <w:tcPr>
            <w:tcW w:w="1277" w:type="dxa"/>
            <w:tcBorders>
              <w:top w:val="single" w:sz="4" w:space="0" w:color="auto"/>
              <w:left w:val="single" w:sz="4" w:space="0" w:color="auto"/>
              <w:bottom w:val="single" w:sz="4" w:space="0" w:color="auto"/>
              <w:right w:val="single" w:sz="4" w:space="0" w:color="auto"/>
            </w:tcBorders>
            <w:vAlign w:val="center"/>
          </w:tcPr>
          <w:p w14:paraId="777EA876" w14:textId="77777777" w:rsidR="00545426" w:rsidRPr="00FB422D" w:rsidRDefault="00545426" w:rsidP="00D4408B">
            <w:pPr>
              <w:spacing w:after="0" w:line="240" w:lineRule="auto"/>
              <w:ind w:firstLine="566"/>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w:t>
            </w:r>
          </w:p>
        </w:tc>
      </w:tr>
      <w:tr w:rsidR="00C17FC2" w:rsidRPr="00C17FC2" w14:paraId="146700FA" w14:textId="77777777" w:rsidTr="00D4408B">
        <w:tc>
          <w:tcPr>
            <w:tcW w:w="426" w:type="dxa"/>
            <w:tcBorders>
              <w:top w:val="single" w:sz="4" w:space="0" w:color="auto"/>
              <w:left w:val="single" w:sz="4" w:space="0" w:color="auto"/>
              <w:bottom w:val="single" w:sz="4" w:space="0" w:color="auto"/>
              <w:right w:val="single" w:sz="4" w:space="0" w:color="auto"/>
            </w:tcBorders>
          </w:tcPr>
          <w:p w14:paraId="2E335019"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0194AE18" w14:textId="77777777"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Субвенции</w:t>
            </w:r>
          </w:p>
        </w:tc>
        <w:tc>
          <w:tcPr>
            <w:tcW w:w="1276" w:type="dxa"/>
            <w:tcBorders>
              <w:top w:val="single" w:sz="4" w:space="0" w:color="auto"/>
              <w:left w:val="single" w:sz="4" w:space="0" w:color="auto"/>
              <w:bottom w:val="single" w:sz="4" w:space="0" w:color="auto"/>
              <w:right w:val="single" w:sz="4" w:space="0" w:color="auto"/>
            </w:tcBorders>
            <w:vAlign w:val="center"/>
          </w:tcPr>
          <w:p w14:paraId="3FE78E7C"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9 403,9</w:t>
            </w:r>
          </w:p>
        </w:tc>
        <w:tc>
          <w:tcPr>
            <w:tcW w:w="1276" w:type="dxa"/>
            <w:tcBorders>
              <w:top w:val="single" w:sz="4" w:space="0" w:color="auto"/>
              <w:left w:val="single" w:sz="4" w:space="0" w:color="auto"/>
              <w:bottom w:val="single" w:sz="4" w:space="0" w:color="auto"/>
              <w:right w:val="single" w:sz="4" w:space="0" w:color="auto"/>
            </w:tcBorders>
            <w:vAlign w:val="center"/>
          </w:tcPr>
          <w:p w14:paraId="3151F4A1"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7 697,9</w:t>
            </w:r>
          </w:p>
        </w:tc>
        <w:tc>
          <w:tcPr>
            <w:tcW w:w="1276" w:type="dxa"/>
            <w:tcBorders>
              <w:top w:val="single" w:sz="4" w:space="0" w:color="auto"/>
              <w:left w:val="single" w:sz="4" w:space="0" w:color="auto"/>
              <w:bottom w:val="single" w:sz="4" w:space="0" w:color="auto"/>
              <w:right w:val="single" w:sz="4" w:space="0" w:color="auto"/>
            </w:tcBorders>
            <w:vAlign w:val="center"/>
          </w:tcPr>
          <w:p w14:paraId="302291AA"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7 472,1</w:t>
            </w:r>
          </w:p>
        </w:tc>
        <w:tc>
          <w:tcPr>
            <w:tcW w:w="1275" w:type="dxa"/>
            <w:tcBorders>
              <w:top w:val="single" w:sz="4" w:space="0" w:color="auto"/>
              <w:left w:val="single" w:sz="4" w:space="0" w:color="auto"/>
              <w:bottom w:val="single" w:sz="4" w:space="0" w:color="auto"/>
              <w:right w:val="single" w:sz="4" w:space="0" w:color="auto"/>
            </w:tcBorders>
            <w:vAlign w:val="center"/>
          </w:tcPr>
          <w:p w14:paraId="393B040B"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- 1 706,0</w:t>
            </w:r>
          </w:p>
        </w:tc>
        <w:tc>
          <w:tcPr>
            <w:tcW w:w="1277" w:type="dxa"/>
            <w:tcBorders>
              <w:top w:val="single" w:sz="4" w:space="0" w:color="auto"/>
              <w:left w:val="single" w:sz="4" w:space="0" w:color="auto"/>
              <w:bottom w:val="single" w:sz="4" w:space="0" w:color="auto"/>
              <w:right w:val="single" w:sz="4" w:space="0" w:color="auto"/>
            </w:tcBorders>
            <w:vAlign w:val="center"/>
          </w:tcPr>
          <w:p w14:paraId="2816F94F"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-225,8</w:t>
            </w:r>
          </w:p>
        </w:tc>
      </w:tr>
      <w:tr w:rsidR="00C17FC2" w:rsidRPr="00C17FC2" w14:paraId="1FC61314" w14:textId="77777777" w:rsidTr="00D4408B">
        <w:tc>
          <w:tcPr>
            <w:tcW w:w="426" w:type="dxa"/>
            <w:tcBorders>
              <w:top w:val="single" w:sz="4" w:space="0" w:color="auto"/>
              <w:left w:val="single" w:sz="4" w:space="0" w:color="auto"/>
              <w:bottom w:val="single" w:sz="4" w:space="0" w:color="auto"/>
              <w:right w:val="single" w:sz="4" w:space="0" w:color="auto"/>
            </w:tcBorders>
          </w:tcPr>
          <w:p w14:paraId="4E9D2FEA"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7F440D94" w14:textId="2ECDF5AA"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Субвенции перв воин. учёт</w:t>
            </w:r>
          </w:p>
        </w:tc>
        <w:tc>
          <w:tcPr>
            <w:tcW w:w="1276" w:type="dxa"/>
            <w:tcBorders>
              <w:top w:val="single" w:sz="4" w:space="0" w:color="auto"/>
              <w:left w:val="single" w:sz="4" w:space="0" w:color="auto"/>
              <w:bottom w:val="single" w:sz="4" w:space="0" w:color="auto"/>
              <w:right w:val="single" w:sz="4" w:space="0" w:color="auto"/>
            </w:tcBorders>
            <w:vAlign w:val="center"/>
          </w:tcPr>
          <w:p w14:paraId="70C9E458"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1971,4</w:t>
            </w:r>
          </w:p>
        </w:tc>
        <w:tc>
          <w:tcPr>
            <w:tcW w:w="1276" w:type="dxa"/>
            <w:tcBorders>
              <w:top w:val="single" w:sz="4" w:space="0" w:color="auto"/>
              <w:left w:val="single" w:sz="4" w:space="0" w:color="auto"/>
              <w:bottom w:val="single" w:sz="4" w:space="0" w:color="auto"/>
              <w:right w:val="single" w:sz="4" w:space="0" w:color="auto"/>
            </w:tcBorders>
            <w:vAlign w:val="center"/>
          </w:tcPr>
          <w:p w14:paraId="0C49EE4C"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2 084,8</w:t>
            </w:r>
          </w:p>
        </w:tc>
        <w:tc>
          <w:tcPr>
            <w:tcW w:w="1276" w:type="dxa"/>
            <w:tcBorders>
              <w:top w:val="single" w:sz="4" w:space="0" w:color="auto"/>
              <w:left w:val="single" w:sz="4" w:space="0" w:color="auto"/>
              <w:bottom w:val="single" w:sz="4" w:space="0" w:color="auto"/>
              <w:right w:val="single" w:sz="4" w:space="0" w:color="auto"/>
            </w:tcBorders>
            <w:vAlign w:val="center"/>
          </w:tcPr>
          <w:p w14:paraId="0B47837F"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2 084,8</w:t>
            </w:r>
          </w:p>
        </w:tc>
        <w:tc>
          <w:tcPr>
            <w:tcW w:w="1275" w:type="dxa"/>
            <w:tcBorders>
              <w:top w:val="single" w:sz="4" w:space="0" w:color="auto"/>
              <w:left w:val="single" w:sz="4" w:space="0" w:color="auto"/>
              <w:bottom w:val="single" w:sz="4" w:space="0" w:color="auto"/>
              <w:right w:val="single" w:sz="4" w:space="0" w:color="auto"/>
            </w:tcBorders>
            <w:vAlign w:val="center"/>
          </w:tcPr>
          <w:p w14:paraId="518C6738"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113,4</w:t>
            </w:r>
          </w:p>
        </w:tc>
        <w:tc>
          <w:tcPr>
            <w:tcW w:w="1277" w:type="dxa"/>
            <w:tcBorders>
              <w:top w:val="single" w:sz="4" w:space="0" w:color="auto"/>
              <w:left w:val="single" w:sz="4" w:space="0" w:color="auto"/>
              <w:bottom w:val="single" w:sz="4" w:space="0" w:color="auto"/>
              <w:right w:val="single" w:sz="4" w:space="0" w:color="auto"/>
            </w:tcBorders>
            <w:vAlign w:val="center"/>
          </w:tcPr>
          <w:p w14:paraId="12609F25" w14:textId="77777777" w:rsidR="00545426" w:rsidRPr="00FB422D" w:rsidRDefault="00545426" w:rsidP="00D4408B">
            <w:pPr>
              <w:spacing w:after="0" w:line="240" w:lineRule="auto"/>
              <w:ind w:firstLine="566"/>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w:t>
            </w:r>
          </w:p>
        </w:tc>
      </w:tr>
      <w:tr w:rsidR="00C17FC2" w:rsidRPr="00C17FC2" w14:paraId="660290A9" w14:textId="77777777" w:rsidTr="00D4408B">
        <w:tc>
          <w:tcPr>
            <w:tcW w:w="426" w:type="dxa"/>
            <w:tcBorders>
              <w:top w:val="single" w:sz="4" w:space="0" w:color="auto"/>
              <w:left w:val="single" w:sz="4" w:space="0" w:color="auto"/>
              <w:bottom w:val="single" w:sz="4" w:space="0" w:color="auto"/>
              <w:right w:val="single" w:sz="4" w:space="0" w:color="auto"/>
            </w:tcBorders>
          </w:tcPr>
          <w:p w14:paraId="0CD6A86E"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22084659" w14:textId="73FCCD0A" w:rsidR="00545426" w:rsidRPr="00FB422D" w:rsidRDefault="00255DF0" w:rsidP="007D62F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545426" w:rsidRPr="00FB422D">
              <w:rPr>
                <w:rFonts w:ascii="Times New Roman" w:eastAsia="Times New Roman" w:hAnsi="Times New Roman" w:cs="Times New Roman"/>
                <w:lang w:eastAsia="ru-RU"/>
              </w:rPr>
              <w:t>убс</w:t>
            </w:r>
            <w:r>
              <w:rPr>
                <w:rFonts w:ascii="Times New Roman" w:eastAsia="Times New Roman" w:hAnsi="Times New Roman" w:cs="Times New Roman"/>
                <w:lang w:eastAsia="ru-RU"/>
              </w:rPr>
              <w:t>идии</w:t>
            </w:r>
            <w:r w:rsidR="00545426" w:rsidRPr="00FB422D">
              <w:rPr>
                <w:rFonts w:ascii="Times New Roman" w:eastAsia="Times New Roman" w:hAnsi="Times New Roman" w:cs="Times New Roman"/>
                <w:lang w:eastAsia="ru-RU"/>
              </w:rPr>
              <w:t xml:space="preserve"> бюджетам на подд</w:t>
            </w:r>
            <w:r>
              <w:rPr>
                <w:rFonts w:ascii="Times New Roman" w:eastAsia="Times New Roman" w:hAnsi="Times New Roman" w:cs="Times New Roman"/>
                <w:lang w:eastAsia="ru-RU"/>
              </w:rPr>
              <w:t>ержку</w:t>
            </w:r>
            <w:r w:rsidR="00545426" w:rsidRPr="00FB422D">
              <w:rPr>
                <w:rFonts w:ascii="Times New Roman" w:eastAsia="Times New Roman" w:hAnsi="Times New Roman" w:cs="Times New Roman"/>
                <w:lang w:eastAsia="ru-RU"/>
              </w:rPr>
              <w:t xml:space="preserve"> гос</w:t>
            </w:r>
            <w:r>
              <w:rPr>
                <w:rFonts w:ascii="Times New Roman" w:eastAsia="Times New Roman" w:hAnsi="Times New Roman" w:cs="Times New Roman"/>
                <w:lang w:eastAsia="ru-RU"/>
              </w:rPr>
              <w:t>ударственных</w:t>
            </w:r>
            <w:r w:rsidR="00545426" w:rsidRPr="00FB422D">
              <w:rPr>
                <w:rFonts w:ascii="Times New Roman" w:eastAsia="Times New Roman" w:hAnsi="Times New Roman" w:cs="Times New Roman"/>
                <w:lang w:eastAsia="ru-RU"/>
              </w:rPr>
              <w:t xml:space="preserve"> программ </w:t>
            </w:r>
            <w:r>
              <w:rPr>
                <w:rFonts w:ascii="Times New Roman" w:eastAsia="Times New Roman" w:hAnsi="Times New Roman" w:cs="Times New Roman"/>
                <w:lang w:eastAsia="ru-RU"/>
              </w:rPr>
              <w:t>«Ф</w:t>
            </w:r>
            <w:r w:rsidR="00545426" w:rsidRPr="00FB422D">
              <w:rPr>
                <w:rFonts w:ascii="Times New Roman" w:eastAsia="Times New Roman" w:hAnsi="Times New Roman" w:cs="Times New Roman"/>
                <w:lang w:eastAsia="ru-RU"/>
              </w:rPr>
              <w:t>ормир</w:t>
            </w:r>
            <w:r>
              <w:rPr>
                <w:rFonts w:ascii="Times New Roman" w:eastAsia="Times New Roman" w:hAnsi="Times New Roman" w:cs="Times New Roman"/>
                <w:lang w:eastAsia="ru-RU"/>
              </w:rPr>
              <w:t>ование</w:t>
            </w:r>
            <w:r w:rsidR="00545426" w:rsidRPr="00FB422D">
              <w:rPr>
                <w:rFonts w:ascii="Times New Roman" w:eastAsia="Times New Roman" w:hAnsi="Times New Roman" w:cs="Times New Roman"/>
                <w:lang w:eastAsia="ru-RU"/>
              </w:rPr>
              <w:t xml:space="preserve"> совр</w:t>
            </w:r>
            <w:r>
              <w:rPr>
                <w:rFonts w:ascii="Times New Roman" w:eastAsia="Times New Roman" w:hAnsi="Times New Roman" w:cs="Times New Roman"/>
                <w:lang w:eastAsia="ru-RU"/>
              </w:rPr>
              <w:t>еменной</w:t>
            </w:r>
            <w:r w:rsidR="00545426" w:rsidRPr="00FB422D">
              <w:rPr>
                <w:rFonts w:ascii="Times New Roman" w:eastAsia="Times New Roman" w:hAnsi="Times New Roman" w:cs="Times New Roman"/>
                <w:lang w:eastAsia="ru-RU"/>
              </w:rPr>
              <w:t xml:space="preserve"> город</w:t>
            </w:r>
            <w:r>
              <w:rPr>
                <w:rFonts w:ascii="Times New Roman" w:eastAsia="Times New Roman" w:hAnsi="Times New Roman" w:cs="Times New Roman"/>
                <w:lang w:eastAsia="ru-RU"/>
              </w:rPr>
              <w:t xml:space="preserve">ской </w:t>
            </w:r>
            <w:r w:rsidR="00545426" w:rsidRPr="00FB422D">
              <w:rPr>
                <w:rFonts w:ascii="Times New Roman" w:eastAsia="Times New Roman" w:hAnsi="Times New Roman" w:cs="Times New Roman"/>
                <w:lang w:eastAsia="ru-RU"/>
              </w:rPr>
              <w:t>среды</w:t>
            </w:r>
            <w:r>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327F9BA0" w14:textId="77777777" w:rsidR="00545426" w:rsidRPr="00FB422D" w:rsidRDefault="00545426" w:rsidP="00255DF0">
            <w:pPr>
              <w:spacing w:after="0" w:line="240" w:lineRule="auto"/>
              <w:ind w:firstLine="13"/>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6482140D"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24 444,9</w:t>
            </w:r>
          </w:p>
        </w:tc>
        <w:tc>
          <w:tcPr>
            <w:tcW w:w="1276" w:type="dxa"/>
            <w:tcBorders>
              <w:top w:val="single" w:sz="4" w:space="0" w:color="auto"/>
              <w:left w:val="single" w:sz="4" w:space="0" w:color="auto"/>
              <w:bottom w:val="single" w:sz="4" w:space="0" w:color="auto"/>
              <w:right w:val="single" w:sz="4" w:space="0" w:color="auto"/>
            </w:tcBorders>
            <w:vAlign w:val="center"/>
          </w:tcPr>
          <w:p w14:paraId="6D482923"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24 444,9</w:t>
            </w:r>
          </w:p>
        </w:tc>
        <w:tc>
          <w:tcPr>
            <w:tcW w:w="1275" w:type="dxa"/>
            <w:tcBorders>
              <w:top w:val="single" w:sz="4" w:space="0" w:color="auto"/>
              <w:left w:val="single" w:sz="4" w:space="0" w:color="auto"/>
              <w:bottom w:val="single" w:sz="4" w:space="0" w:color="auto"/>
              <w:right w:val="single" w:sz="4" w:space="0" w:color="auto"/>
            </w:tcBorders>
            <w:vAlign w:val="center"/>
          </w:tcPr>
          <w:p w14:paraId="045F0B92"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24 444,9</w:t>
            </w:r>
          </w:p>
        </w:tc>
        <w:tc>
          <w:tcPr>
            <w:tcW w:w="1277" w:type="dxa"/>
            <w:tcBorders>
              <w:top w:val="single" w:sz="4" w:space="0" w:color="auto"/>
              <w:left w:val="single" w:sz="4" w:space="0" w:color="auto"/>
              <w:bottom w:val="single" w:sz="4" w:space="0" w:color="auto"/>
              <w:right w:val="single" w:sz="4" w:space="0" w:color="auto"/>
            </w:tcBorders>
            <w:vAlign w:val="center"/>
          </w:tcPr>
          <w:p w14:paraId="4D4B8A39" w14:textId="77777777" w:rsidR="00545426" w:rsidRPr="00FB422D" w:rsidRDefault="00545426" w:rsidP="00D4408B">
            <w:pPr>
              <w:spacing w:after="0" w:line="240" w:lineRule="auto"/>
              <w:ind w:firstLine="566"/>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w:t>
            </w:r>
          </w:p>
        </w:tc>
      </w:tr>
      <w:tr w:rsidR="00C17FC2" w:rsidRPr="00C17FC2" w14:paraId="51695195" w14:textId="77777777" w:rsidTr="00D4408B">
        <w:tc>
          <w:tcPr>
            <w:tcW w:w="426" w:type="dxa"/>
            <w:tcBorders>
              <w:top w:val="single" w:sz="4" w:space="0" w:color="auto"/>
              <w:left w:val="single" w:sz="4" w:space="0" w:color="auto"/>
              <w:bottom w:val="single" w:sz="4" w:space="0" w:color="auto"/>
              <w:right w:val="single" w:sz="4" w:space="0" w:color="auto"/>
            </w:tcBorders>
          </w:tcPr>
          <w:p w14:paraId="0B748913"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10BB640A" w14:textId="535C3290"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Субсидии на софин</w:t>
            </w:r>
            <w:r w:rsidR="00255DF0">
              <w:rPr>
                <w:rFonts w:ascii="Times New Roman" w:eastAsia="Times New Roman" w:hAnsi="Times New Roman" w:cs="Times New Roman"/>
                <w:lang w:eastAsia="ru-RU"/>
              </w:rPr>
              <w:t>ансирование п</w:t>
            </w:r>
            <w:r w:rsidRPr="00FB422D">
              <w:rPr>
                <w:rFonts w:ascii="Times New Roman" w:eastAsia="Times New Roman" w:hAnsi="Times New Roman" w:cs="Times New Roman"/>
                <w:lang w:eastAsia="ru-RU"/>
              </w:rPr>
              <w:t>роектов развития террит</w:t>
            </w:r>
            <w:r w:rsidR="00255DF0">
              <w:rPr>
                <w:rFonts w:ascii="Times New Roman" w:eastAsia="Times New Roman" w:hAnsi="Times New Roman" w:cs="Times New Roman"/>
                <w:lang w:eastAsia="ru-RU"/>
              </w:rPr>
              <w:t>ории</w:t>
            </w:r>
            <w:r w:rsidRPr="00FB422D">
              <w:rPr>
                <w:rFonts w:ascii="Times New Roman" w:eastAsia="Times New Roman" w:hAnsi="Times New Roman" w:cs="Times New Roman"/>
                <w:lang w:eastAsia="ru-RU"/>
              </w:rPr>
              <w:t xml:space="preserve"> МО, основанных на местных инициативах</w:t>
            </w:r>
          </w:p>
        </w:tc>
        <w:tc>
          <w:tcPr>
            <w:tcW w:w="1276" w:type="dxa"/>
            <w:tcBorders>
              <w:top w:val="single" w:sz="4" w:space="0" w:color="auto"/>
              <w:left w:val="single" w:sz="4" w:space="0" w:color="auto"/>
              <w:bottom w:val="single" w:sz="4" w:space="0" w:color="auto"/>
              <w:right w:val="single" w:sz="4" w:space="0" w:color="auto"/>
            </w:tcBorders>
            <w:vAlign w:val="center"/>
          </w:tcPr>
          <w:p w14:paraId="7FF987B4" w14:textId="77777777" w:rsidR="00545426" w:rsidRPr="00FB422D" w:rsidRDefault="00545426" w:rsidP="00255DF0">
            <w:pPr>
              <w:spacing w:after="0" w:line="240" w:lineRule="auto"/>
              <w:ind w:firstLine="13"/>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22D80DD0"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1 000,0</w:t>
            </w:r>
          </w:p>
        </w:tc>
        <w:tc>
          <w:tcPr>
            <w:tcW w:w="1276" w:type="dxa"/>
            <w:tcBorders>
              <w:top w:val="single" w:sz="4" w:space="0" w:color="auto"/>
              <w:left w:val="single" w:sz="4" w:space="0" w:color="auto"/>
              <w:bottom w:val="single" w:sz="4" w:space="0" w:color="auto"/>
              <w:right w:val="single" w:sz="4" w:space="0" w:color="auto"/>
            </w:tcBorders>
            <w:vAlign w:val="center"/>
          </w:tcPr>
          <w:p w14:paraId="55969D22"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1 000,0</w:t>
            </w:r>
          </w:p>
        </w:tc>
        <w:tc>
          <w:tcPr>
            <w:tcW w:w="1275" w:type="dxa"/>
            <w:tcBorders>
              <w:top w:val="single" w:sz="4" w:space="0" w:color="auto"/>
              <w:left w:val="single" w:sz="4" w:space="0" w:color="auto"/>
              <w:bottom w:val="single" w:sz="4" w:space="0" w:color="auto"/>
              <w:right w:val="single" w:sz="4" w:space="0" w:color="auto"/>
            </w:tcBorders>
            <w:vAlign w:val="center"/>
          </w:tcPr>
          <w:p w14:paraId="0E170084"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1 000,0</w:t>
            </w:r>
          </w:p>
        </w:tc>
        <w:tc>
          <w:tcPr>
            <w:tcW w:w="1277" w:type="dxa"/>
            <w:tcBorders>
              <w:top w:val="single" w:sz="4" w:space="0" w:color="auto"/>
              <w:left w:val="single" w:sz="4" w:space="0" w:color="auto"/>
              <w:bottom w:val="single" w:sz="4" w:space="0" w:color="auto"/>
              <w:right w:val="single" w:sz="4" w:space="0" w:color="auto"/>
            </w:tcBorders>
            <w:vAlign w:val="center"/>
          </w:tcPr>
          <w:p w14:paraId="237B6F4B" w14:textId="77777777" w:rsidR="00545426" w:rsidRPr="00FB422D" w:rsidRDefault="00545426" w:rsidP="00D4408B">
            <w:pPr>
              <w:spacing w:after="0" w:line="240" w:lineRule="auto"/>
              <w:ind w:firstLine="566"/>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w:t>
            </w:r>
          </w:p>
        </w:tc>
      </w:tr>
      <w:tr w:rsidR="00C17FC2" w:rsidRPr="00C17FC2" w14:paraId="7FD5845E" w14:textId="77777777" w:rsidTr="00D4408B">
        <w:tc>
          <w:tcPr>
            <w:tcW w:w="426" w:type="dxa"/>
            <w:tcBorders>
              <w:top w:val="single" w:sz="4" w:space="0" w:color="auto"/>
              <w:left w:val="single" w:sz="4" w:space="0" w:color="auto"/>
              <w:bottom w:val="single" w:sz="4" w:space="0" w:color="auto"/>
              <w:right w:val="single" w:sz="4" w:space="0" w:color="auto"/>
            </w:tcBorders>
          </w:tcPr>
          <w:p w14:paraId="506BA9F4"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14:paraId="4D63D3E6" w14:textId="53338B7E"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Межб</w:t>
            </w:r>
            <w:r w:rsidR="00255DF0">
              <w:rPr>
                <w:rFonts w:ascii="Times New Roman" w:eastAsia="Times New Roman" w:hAnsi="Times New Roman" w:cs="Times New Roman"/>
                <w:lang w:eastAsia="ru-RU"/>
              </w:rPr>
              <w:t>юджетные трансферты на финансовое обеспечение дорожной деятельности в рамках реализации нацпроекта «</w:t>
            </w:r>
            <w:r w:rsidRPr="00FB422D">
              <w:rPr>
                <w:rFonts w:ascii="Times New Roman" w:eastAsia="Times New Roman" w:hAnsi="Times New Roman" w:cs="Times New Roman"/>
                <w:lang w:eastAsia="ru-RU"/>
              </w:rPr>
              <w:t>Безопасн</w:t>
            </w:r>
            <w:r w:rsidR="00255DF0">
              <w:rPr>
                <w:rFonts w:ascii="Times New Roman" w:eastAsia="Times New Roman" w:hAnsi="Times New Roman" w:cs="Times New Roman"/>
                <w:lang w:eastAsia="ru-RU"/>
              </w:rPr>
              <w:t>ые</w:t>
            </w:r>
            <w:r w:rsidRPr="00FB422D">
              <w:rPr>
                <w:rFonts w:ascii="Times New Roman" w:eastAsia="Times New Roman" w:hAnsi="Times New Roman" w:cs="Times New Roman"/>
                <w:lang w:eastAsia="ru-RU"/>
              </w:rPr>
              <w:t xml:space="preserve"> и кач</w:t>
            </w:r>
            <w:r w:rsidR="00255DF0">
              <w:rPr>
                <w:rFonts w:ascii="Times New Roman" w:eastAsia="Times New Roman" w:hAnsi="Times New Roman" w:cs="Times New Roman"/>
                <w:lang w:eastAsia="ru-RU"/>
              </w:rPr>
              <w:t>ественные</w:t>
            </w:r>
            <w:r w:rsidRPr="00FB422D">
              <w:rPr>
                <w:rFonts w:ascii="Times New Roman" w:eastAsia="Times New Roman" w:hAnsi="Times New Roman" w:cs="Times New Roman"/>
                <w:lang w:eastAsia="ru-RU"/>
              </w:rPr>
              <w:t xml:space="preserve"> дороги»</w:t>
            </w:r>
          </w:p>
        </w:tc>
        <w:tc>
          <w:tcPr>
            <w:tcW w:w="1276" w:type="dxa"/>
            <w:tcBorders>
              <w:top w:val="single" w:sz="4" w:space="0" w:color="auto"/>
              <w:left w:val="single" w:sz="4" w:space="0" w:color="auto"/>
              <w:bottom w:val="single" w:sz="4" w:space="0" w:color="auto"/>
              <w:right w:val="single" w:sz="4" w:space="0" w:color="auto"/>
            </w:tcBorders>
            <w:vAlign w:val="center"/>
          </w:tcPr>
          <w:p w14:paraId="09C50BBB"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132 806,8</w:t>
            </w:r>
          </w:p>
        </w:tc>
        <w:tc>
          <w:tcPr>
            <w:tcW w:w="1276" w:type="dxa"/>
            <w:tcBorders>
              <w:top w:val="single" w:sz="4" w:space="0" w:color="auto"/>
              <w:left w:val="single" w:sz="4" w:space="0" w:color="auto"/>
              <w:bottom w:val="single" w:sz="4" w:space="0" w:color="auto"/>
              <w:right w:val="single" w:sz="4" w:space="0" w:color="auto"/>
            </w:tcBorders>
            <w:vAlign w:val="center"/>
          </w:tcPr>
          <w:p w14:paraId="675FAAFF"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155 653,6</w:t>
            </w:r>
          </w:p>
        </w:tc>
        <w:tc>
          <w:tcPr>
            <w:tcW w:w="1276" w:type="dxa"/>
            <w:tcBorders>
              <w:top w:val="single" w:sz="4" w:space="0" w:color="auto"/>
              <w:left w:val="single" w:sz="4" w:space="0" w:color="auto"/>
              <w:bottom w:val="single" w:sz="4" w:space="0" w:color="auto"/>
              <w:right w:val="single" w:sz="4" w:space="0" w:color="auto"/>
            </w:tcBorders>
            <w:vAlign w:val="center"/>
          </w:tcPr>
          <w:p w14:paraId="5C2FDCF7"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155 653,6</w:t>
            </w:r>
          </w:p>
        </w:tc>
        <w:tc>
          <w:tcPr>
            <w:tcW w:w="1275" w:type="dxa"/>
            <w:tcBorders>
              <w:top w:val="single" w:sz="4" w:space="0" w:color="auto"/>
              <w:left w:val="single" w:sz="4" w:space="0" w:color="auto"/>
              <w:bottom w:val="single" w:sz="4" w:space="0" w:color="auto"/>
              <w:right w:val="single" w:sz="4" w:space="0" w:color="auto"/>
            </w:tcBorders>
            <w:vAlign w:val="center"/>
          </w:tcPr>
          <w:p w14:paraId="333CD1E3"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22 846,8</w:t>
            </w:r>
          </w:p>
        </w:tc>
        <w:tc>
          <w:tcPr>
            <w:tcW w:w="1277" w:type="dxa"/>
            <w:tcBorders>
              <w:top w:val="single" w:sz="4" w:space="0" w:color="auto"/>
              <w:left w:val="single" w:sz="4" w:space="0" w:color="auto"/>
              <w:bottom w:val="single" w:sz="4" w:space="0" w:color="auto"/>
              <w:right w:val="single" w:sz="4" w:space="0" w:color="auto"/>
            </w:tcBorders>
            <w:vAlign w:val="center"/>
          </w:tcPr>
          <w:p w14:paraId="3F4CC95B" w14:textId="77777777" w:rsidR="00545426" w:rsidRPr="00FB422D" w:rsidRDefault="00545426" w:rsidP="00D4408B">
            <w:pPr>
              <w:spacing w:after="0" w:line="240" w:lineRule="auto"/>
              <w:ind w:firstLine="566"/>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w:t>
            </w:r>
          </w:p>
        </w:tc>
      </w:tr>
      <w:tr w:rsidR="00FB422D" w:rsidRPr="00C17FC2" w14:paraId="04BE6814" w14:textId="77777777" w:rsidTr="00D4408B">
        <w:tc>
          <w:tcPr>
            <w:tcW w:w="426" w:type="dxa"/>
            <w:tcBorders>
              <w:top w:val="single" w:sz="4" w:space="0" w:color="auto"/>
              <w:left w:val="single" w:sz="4" w:space="0" w:color="auto"/>
              <w:bottom w:val="single" w:sz="4" w:space="0" w:color="auto"/>
              <w:right w:val="single" w:sz="4" w:space="0" w:color="auto"/>
            </w:tcBorders>
          </w:tcPr>
          <w:p w14:paraId="3D4401F6" w14:textId="77777777" w:rsidR="00545426" w:rsidRPr="00FB422D" w:rsidRDefault="00545426" w:rsidP="00F16951">
            <w:pPr>
              <w:spacing w:after="0" w:line="240" w:lineRule="auto"/>
              <w:ind w:left="-583" w:firstLine="474"/>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3</w:t>
            </w:r>
          </w:p>
        </w:tc>
        <w:tc>
          <w:tcPr>
            <w:tcW w:w="3118" w:type="dxa"/>
            <w:tcBorders>
              <w:top w:val="single" w:sz="4" w:space="0" w:color="auto"/>
              <w:left w:val="single" w:sz="4" w:space="0" w:color="auto"/>
              <w:bottom w:val="single" w:sz="4" w:space="0" w:color="auto"/>
              <w:right w:val="single" w:sz="4" w:space="0" w:color="auto"/>
            </w:tcBorders>
          </w:tcPr>
          <w:p w14:paraId="750BFEEC" w14:textId="77777777" w:rsidR="00545426" w:rsidRPr="00FB422D" w:rsidRDefault="00545426" w:rsidP="007D62FA">
            <w:pPr>
              <w:spacing w:after="0" w:line="240" w:lineRule="auto"/>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Остатки средств на счетах</w:t>
            </w:r>
          </w:p>
        </w:tc>
        <w:tc>
          <w:tcPr>
            <w:tcW w:w="1276" w:type="dxa"/>
            <w:tcBorders>
              <w:top w:val="single" w:sz="4" w:space="0" w:color="auto"/>
              <w:left w:val="single" w:sz="4" w:space="0" w:color="auto"/>
              <w:bottom w:val="single" w:sz="4" w:space="0" w:color="auto"/>
              <w:right w:val="single" w:sz="4" w:space="0" w:color="auto"/>
            </w:tcBorders>
            <w:vAlign w:val="center"/>
          </w:tcPr>
          <w:p w14:paraId="683FABA7" w14:textId="77777777" w:rsidR="00545426" w:rsidRPr="00FB422D" w:rsidRDefault="00545426" w:rsidP="00D4408B">
            <w:pPr>
              <w:spacing w:after="0" w:line="240" w:lineRule="auto"/>
              <w:ind w:firstLine="566"/>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6DA912B0" w14:textId="77777777" w:rsidR="00545426" w:rsidRPr="00FB422D" w:rsidRDefault="00545426" w:rsidP="00D4408B">
            <w:pPr>
              <w:spacing w:after="0" w:line="240" w:lineRule="auto"/>
              <w:jc w:val="center"/>
              <w:rPr>
                <w:rFonts w:ascii="Times New Roman" w:eastAsia="Times New Roman" w:hAnsi="Times New Roman" w:cs="Times New Roman"/>
                <w:lang w:eastAsia="ru-RU"/>
              </w:rPr>
            </w:pPr>
            <w:r w:rsidRPr="00FB422D">
              <w:rPr>
                <w:rFonts w:ascii="Times New Roman" w:eastAsia="Times New Roman" w:hAnsi="Times New Roman" w:cs="Times New Roman"/>
                <w:lang w:eastAsia="ru-RU"/>
              </w:rPr>
              <w:t>6 570,9</w:t>
            </w:r>
          </w:p>
        </w:tc>
        <w:tc>
          <w:tcPr>
            <w:tcW w:w="1276" w:type="dxa"/>
            <w:tcBorders>
              <w:top w:val="single" w:sz="4" w:space="0" w:color="auto"/>
              <w:left w:val="single" w:sz="4" w:space="0" w:color="auto"/>
              <w:bottom w:val="single" w:sz="4" w:space="0" w:color="auto"/>
              <w:right w:val="single" w:sz="4" w:space="0" w:color="auto"/>
            </w:tcBorders>
            <w:vAlign w:val="center"/>
          </w:tcPr>
          <w:p w14:paraId="0A3ECECB" w14:textId="77777777" w:rsidR="00545426" w:rsidRPr="00FB422D" w:rsidRDefault="00545426" w:rsidP="00D4408B">
            <w:pPr>
              <w:spacing w:after="0" w:line="240" w:lineRule="auto"/>
              <w:ind w:firstLine="566"/>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14:paraId="2690081B" w14:textId="77777777" w:rsidR="00545426" w:rsidRPr="00FB422D" w:rsidRDefault="00545426" w:rsidP="00D4408B">
            <w:pPr>
              <w:spacing w:after="0" w:line="240" w:lineRule="auto"/>
              <w:ind w:firstLine="566"/>
              <w:jc w:val="center"/>
              <w:rPr>
                <w:rFonts w:ascii="Times New Roman" w:eastAsia="Times New Roman" w:hAnsi="Times New Roman" w:cs="Times New Roman"/>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7E93BCC9" w14:textId="77777777" w:rsidR="00545426" w:rsidRPr="00FB422D" w:rsidRDefault="00545426" w:rsidP="00D4408B">
            <w:pPr>
              <w:spacing w:after="0" w:line="240" w:lineRule="auto"/>
              <w:ind w:firstLine="566"/>
              <w:jc w:val="center"/>
              <w:rPr>
                <w:rFonts w:ascii="Times New Roman" w:eastAsia="Times New Roman" w:hAnsi="Times New Roman" w:cs="Times New Roman"/>
                <w:lang w:eastAsia="ru-RU"/>
              </w:rPr>
            </w:pPr>
          </w:p>
        </w:tc>
      </w:tr>
    </w:tbl>
    <w:p w14:paraId="17AB80E3" w14:textId="77777777" w:rsidR="00545426" w:rsidRPr="00C17FC2" w:rsidRDefault="00545426" w:rsidP="007D62FA">
      <w:pPr>
        <w:spacing w:after="0" w:line="240" w:lineRule="auto"/>
        <w:ind w:firstLine="566"/>
        <w:jc w:val="both"/>
        <w:rPr>
          <w:rFonts w:ascii="Times New Roman" w:eastAsia="Times New Roman" w:hAnsi="Times New Roman" w:cs="Times New Roman"/>
          <w:sz w:val="28"/>
          <w:szCs w:val="28"/>
          <w:lang w:eastAsia="ru-RU"/>
        </w:rPr>
      </w:pPr>
    </w:p>
    <w:p w14:paraId="297C5218" w14:textId="3207787C" w:rsidR="00545426" w:rsidRPr="00C17FC2" w:rsidRDefault="00545426" w:rsidP="00786A3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Как видно из таблицы, в результате внесений изменений, прогноз по налоговым и неналоговым доходам в городском бюджете был уменьшен на общую сумму 30 000,0 тыс. руб</w:t>
      </w:r>
      <w:r w:rsidR="00255DF0">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8,9 %. </w:t>
      </w:r>
    </w:p>
    <w:p w14:paraId="21661D17" w14:textId="705AE70D" w:rsidR="00545426" w:rsidRPr="00C17FC2" w:rsidRDefault="00255DF0" w:rsidP="00786A3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545426" w:rsidRPr="00C17FC2">
        <w:rPr>
          <w:rFonts w:ascii="Times New Roman" w:eastAsia="Times New Roman" w:hAnsi="Times New Roman" w:cs="Times New Roman"/>
          <w:sz w:val="28"/>
          <w:szCs w:val="28"/>
          <w:lang w:eastAsia="ru-RU"/>
        </w:rPr>
        <w:t>зменение плановых показателей налоговых и неналоговых доходов были произведены на основании дополнительных сведений о налогооблагаемой базе.</w:t>
      </w:r>
    </w:p>
    <w:p w14:paraId="6576C1F0" w14:textId="5C0BEB47" w:rsidR="00545426" w:rsidRPr="00C17FC2" w:rsidRDefault="00545426" w:rsidP="00786A3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Прогноз был уменьшен с 336 127,1 тыс. руб</w:t>
      </w:r>
      <w:r w:rsidR="00255DF0">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до 306 127,1 тыс. руб</w:t>
      </w:r>
      <w:r w:rsidR="00255DF0">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при этом фактическое исполнение составило 293 338,9 тыс. руб</w:t>
      </w:r>
      <w:r w:rsidR="00255DF0">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r w:rsidR="00255DF0">
        <w:rPr>
          <w:rFonts w:ascii="Times New Roman" w:eastAsia="Times New Roman" w:hAnsi="Times New Roman" w:cs="Times New Roman"/>
          <w:sz w:val="28"/>
          <w:szCs w:val="28"/>
          <w:lang w:eastAsia="ru-RU"/>
        </w:rPr>
        <w:t xml:space="preserve">что </w:t>
      </w:r>
      <w:r w:rsidRPr="00C17FC2">
        <w:rPr>
          <w:rFonts w:ascii="Times New Roman" w:eastAsia="Times New Roman" w:hAnsi="Times New Roman" w:cs="Times New Roman"/>
          <w:sz w:val="28"/>
          <w:szCs w:val="28"/>
          <w:lang w:eastAsia="ru-RU"/>
        </w:rPr>
        <w:t>на 12 788,2 тыс. руб</w:t>
      </w:r>
      <w:r w:rsidR="00255DF0">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меньше плановых назначений (на 4,2 %). </w:t>
      </w:r>
    </w:p>
    <w:p w14:paraId="17FAF213" w14:textId="76C9AF44" w:rsidR="00545426" w:rsidRPr="00C17FC2" w:rsidRDefault="00545426" w:rsidP="00786A38">
      <w:pPr>
        <w:spacing w:after="0" w:line="240" w:lineRule="auto"/>
        <w:ind w:firstLine="709"/>
        <w:jc w:val="both"/>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sz w:val="28"/>
          <w:szCs w:val="28"/>
          <w:lang w:eastAsia="ru-RU"/>
        </w:rPr>
        <w:t>В ходе исполнения бюджета прогнозные показатели по</w:t>
      </w:r>
      <w:r w:rsidR="00B65095" w:rsidRPr="00B65095">
        <w:rPr>
          <w:rFonts w:ascii="Times New Roman" w:eastAsia="Times New Roman" w:hAnsi="Times New Roman" w:cs="Times New Roman"/>
          <w:sz w:val="28"/>
          <w:szCs w:val="28"/>
          <w:lang w:eastAsia="ru-RU"/>
        </w:rPr>
        <w:t xml:space="preserve"> </w:t>
      </w:r>
      <w:bookmarkStart w:id="132" w:name="_Hlk158646555"/>
      <w:r w:rsidR="00B65095" w:rsidRPr="00B65095">
        <w:rPr>
          <w:rFonts w:ascii="Times New Roman" w:eastAsia="Times New Roman" w:hAnsi="Times New Roman" w:cs="Times New Roman"/>
          <w:sz w:val="28"/>
          <w:szCs w:val="28"/>
          <w:lang w:eastAsia="ru-RU"/>
        </w:rPr>
        <w:t xml:space="preserve">налогу на доходы физических лиц </w:t>
      </w:r>
      <w:bookmarkEnd w:id="132"/>
      <w:r w:rsidRPr="00C17FC2">
        <w:rPr>
          <w:rFonts w:ascii="Times New Roman" w:eastAsia="Times New Roman" w:hAnsi="Times New Roman" w:cs="Times New Roman"/>
          <w:sz w:val="28"/>
          <w:szCs w:val="28"/>
          <w:lang w:eastAsia="ru-RU"/>
        </w:rPr>
        <w:t>уменьшены с 229 448,5 тыс. руб</w:t>
      </w:r>
      <w:r w:rsidR="00B65095">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до 184 822,0 тыс. руб</w:t>
      </w:r>
      <w:r w:rsidR="00B65095">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то есть на 44 626,5 тыс. руб</w:t>
      </w:r>
      <w:r w:rsidR="00B65095">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на 19,5 %</w:t>
      </w:r>
      <w:r w:rsidR="00B65095">
        <w:rPr>
          <w:rFonts w:ascii="Times New Roman" w:eastAsia="Times New Roman" w:hAnsi="Times New Roman" w:cs="Times New Roman"/>
          <w:sz w:val="28"/>
          <w:szCs w:val="28"/>
          <w:lang w:eastAsia="ru-RU"/>
        </w:rPr>
        <w:t>. При этом,</w:t>
      </w:r>
      <w:r w:rsidRPr="00C17FC2">
        <w:rPr>
          <w:rFonts w:ascii="Times New Roman" w:eastAsia="Times New Roman" w:hAnsi="Times New Roman" w:cs="Times New Roman"/>
          <w:sz w:val="28"/>
          <w:szCs w:val="28"/>
          <w:lang w:eastAsia="ru-RU"/>
        </w:rPr>
        <w:t xml:space="preserve"> фактическое исполнение составило</w:t>
      </w:r>
      <w:r w:rsidR="00B65095">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181 704,2 тыс. руб</w:t>
      </w:r>
      <w:r w:rsidR="00B65095">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Недополучено доходов по </w:t>
      </w:r>
      <w:r w:rsidR="00B65095" w:rsidRPr="00B65095">
        <w:rPr>
          <w:rFonts w:ascii="Times New Roman" w:eastAsia="Times New Roman" w:hAnsi="Times New Roman" w:cs="Times New Roman"/>
          <w:sz w:val="28"/>
          <w:szCs w:val="28"/>
          <w:lang w:eastAsia="ru-RU"/>
        </w:rPr>
        <w:t>налогу на доходы физических лиц</w:t>
      </w:r>
      <w:r w:rsidRPr="00C17FC2">
        <w:rPr>
          <w:rFonts w:ascii="Times New Roman" w:eastAsia="Times New Roman" w:hAnsi="Times New Roman" w:cs="Times New Roman"/>
          <w:sz w:val="28"/>
          <w:szCs w:val="28"/>
          <w:lang w:eastAsia="ru-RU"/>
        </w:rPr>
        <w:t xml:space="preserve"> на сумму 3 117,8 тыс. руб</w:t>
      </w:r>
      <w:r w:rsidR="00B65095">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(1,7 %). </w:t>
      </w:r>
    </w:p>
    <w:p w14:paraId="11258D3C" w14:textId="0BB73798" w:rsidR="00545426" w:rsidRPr="00C17FC2" w:rsidRDefault="00545426" w:rsidP="00786A3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Недополученные доходы по налогу на совокупный доход, а именно: единый налог на вменённый доход для отдельных видов деятельности, единый сель</w:t>
      </w:r>
      <w:r w:rsidR="00B65095">
        <w:rPr>
          <w:rFonts w:ascii="Times New Roman" w:eastAsia="Times New Roman" w:hAnsi="Times New Roman" w:cs="Times New Roman"/>
          <w:sz w:val="28"/>
          <w:szCs w:val="28"/>
          <w:lang w:eastAsia="ru-RU"/>
        </w:rPr>
        <w:t>скохозяйственный налог</w:t>
      </w:r>
      <w:r w:rsidRPr="00C17FC2">
        <w:rPr>
          <w:rFonts w:ascii="Times New Roman" w:eastAsia="Times New Roman" w:hAnsi="Times New Roman" w:cs="Times New Roman"/>
          <w:sz w:val="28"/>
          <w:szCs w:val="28"/>
          <w:lang w:eastAsia="ru-RU"/>
        </w:rPr>
        <w:t>, налог в связи с применением патентной системы налогообложения составили в общей сумме 9 199,6 тыс. руб</w:t>
      </w:r>
      <w:r w:rsidR="00B65095">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(59,5%). </w:t>
      </w:r>
    </w:p>
    <w:p w14:paraId="68A7F177" w14:textId="3F3E181D" w:rsidR="00545426" w:rsidRPr="00C17FC2" w:rsidRDefault="00545426" w:rsidP="00786A38">
      <w:pPr>
        <w:spacing w:after="0" w:line="240" w:lineRule="auto"/>
        <w:ind w:firstLine="709"/>
        <w:jc w:val="both"/>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sz w:val="28"/>
          <w:szCs w:val="28"/>
          <w:lang w:eastAsia="ru-RU"/>
        </w:rPr>
        <w:t>Недополученные доходы по налогу на имущество физических лиц, земельный налог и транспортный налог составили в сумме 1 292,4 тыс. руб</w:t>
      </w:r>
      <w:r w:rsidR="00B65095">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(1,9%).</w:t>
      </w:r>
    </w:p>
    <w:p w14:paraId="0DE744B1" w14:textId="10D0AFE1" w:rsidR="00545426" w:rsidRPr="00C17FC2" w:rsidRDefault="00545426" w:rsidP="00786A38">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sz w:val="28"/>
          <w:szCs w:val="28"/>
          <w:lang w:eastAsia="ru-RU"/>
        </w:rPr>
        <w:t>В соответствии с п</w:t>
      </w:r>
      <w:r w:rsidR="00B65095">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2 ст</w:t>
      </w:r>
      <w:r w:rsidR="00B65095">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160.1 Б</w:t>
      </w:r>
      <w:r w:rsidR="00B65095">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 администратор доходов осуществляет начисление, учёт и контроль за правильностью исчисления, полнотой и своевременностью осуществления платежей в бюджет, пеней и штрафов по ним. Однако, в ходе исполнения бюджета города, недополучено налоговых и неналоговых доходов на общую сумму 15 158,1 тыс. руб</w:t>
      </w:r>
      <w:r w:rsidR="00B65095">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sz w:val="28"/>
          <w:szCs w:val="28"/>
          <w:lang w:eastAsia="ru-RU"/>
        </w:rPr>
        <w:t xml:space="preserve"> </w:t>
      </w:r>
    </w:p>
    <w:p w14:paraId="7C42E156" w14:textId="077F184F" w:rsidR="00545426" w:rsidRPr="00C17FC2" w:rsidRDefault="00545426" w:rsidP="00786A3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Таким образом, в связи с существенными изменениями в прогнозных показателях и отклонениями в фактически исполненных показателях, утверждённый на 2022 г</w:t>
      </w:r>
      <w:r w:rsidR="00B65095">
        <w:rPr>
          <w:rFonts w:ascii="Times New Roman" w:eastAsia="Times New Roman" w:hAnsi="Times New Roman" w:cs="Times New Roman"/>
          <w:sz w:val="28"/>
          <w:szCs w:val="28"/>
          <w:lang w:eastAsia="ru-RU"/>
        </w:rPr>
        <w:t>од</w:t>
      </w:r>
      <w:r w:rsidRPr="00C17FC2">
        <w:rPr>
          <w:rFonts w:ascii="Times New Roman" w:eastAsia="Times New Roman" w:hAnsi="Times New Roman" w:cs="Times New Roman"/>
          <w:sz w:val="28"/>
          <w:szCs w:val="28"/>
          <w:lang w:eastAsia="ru-RU"/>
        </w:rPr>
        <w:t xml:space="preserve"> городской бюджет с последующими изменениями, не отвечает принципу достоверности и реалистичности утверждённых показателей по доходам (ст</w:t>
      </w:r>
      <w:r w:rsidR="00B65095">
        <w:rPr>
          <w:rFonts w:ascii="Times New Roman" w:eastAsia="Times New Roman" w:hAnsi="Times New Roman" w:cs="Times New Roman"/>
          <w:sz w:val="28"/>
          <w:szCs w:val="28"/>
          <w:lang w:eastAsia="ru-RU"/>
        </w:rPr>
        <w:t>атья</w:t>
      </w:r>
      <w:r w:rsidRPr="00C17FC2">
        <w:rPr>
          <w:rFonts w:ascii="Times New Roman" w:eastAsia="Times New Roman" w:hAnsi="Times New Roman" w:cs="Times New Roman"/>
          <w:sz w:val="28"/>
          <w:szCs w:val="28"/>
          <w:lang w:eastAsia="ru-RU"/>
        </w:rPr>
        <w:t xml:space="preserve"> 32 БК РФ). </w:t>
      </w:r>
    </w:p>
    <w:p w14:paraId="38AE086C" w14:textId="1B642324" w:rsidR="00B65095" w:rsidRDefault="00545426" w:rsidP="003D20E9">
      <w:pPr>
        <w:tabs>
          <w:tab w:val="left" w:pos="5955"/>
        </w:tabs>
        <w:spacing w:after="0" w:line="240" w:lineRule="auto"/>
        <w:ind w:firstLine="709"/>
        <w:jc w:val="both"/>
        <w:rPr>
          <w:rFonts w:ascii="Times New Roman" w:eastAsia="Times New Roman" w:hAnsi="Times New Roman" w:cs="Times New Roman"/>
          <w:sz w:val="28"/>
          <w:szCs w:val="28"/>
          <w:lang w:eastAsia="ru-RU"/>
        </w:rPr>
      </w:pPr>
      <w:r w:rsidRPr="003D20E9">
        <w:rPr>
          <w:rFonts w:ascii="Times New Roman" w:eastAsia="Times New Roman" w:hAnsi="Times New Roman" w:cs="Times New Roman"/>
          <w:sz w:val="28"/>
          <w:szCs w:val="28"/>
          <w:lang w:eastAsia="ru-RU"/>
        </w:rPr>
        <w:lastRenderedPageBreak/>
        <w:t>Расходная часть бюджета за 2022 год в целом исполнена на 96,1%</w:t>
      </w:r>
      <w:r w:rsidR="00B65095" w:rsidRPr="003D20E9">
        <w:rPr>
          <w:rFonts w:ascii="Times New Roman" w:eastAsia="Times New Roman" w:hAnsi="Times New Roman" w:cs="Times New Roman"/>
          <w:sz w:val="28"/>
          <w:szCs w:val="28"/>
          <w:lang w:eastAsia="ru-RU"/>
        </w:rPr>
        <w:t xml:space="preserve">. </w:t>
      </w:r>
      <w:r w:rsidR="003D20E9" w:rsidRPr="003D20E9">
        <w:rPr>
          <w:rFonts w:ascii="Times New Roman" w:eastAsia="Times New Roman" w:hAnsi="Times New Roman" w:cs="Times New Roman"/>
          <w:sz w:val="28"/>
          <w:szCs w:val="28"/>
          <w:lang w:eastAsia="ru-RU"/>
        </w:rPr>
        <w:t>П</w:t>
      </w:r>
      <w:r w:rsidRPr="003D20E9">
        <w:rPr>
          <w:rFonts w:ascii="Times New Roman" w:eastAsia="Times New Roman" w:hAnsi="Times New Roman" w:cs="Times New Roman"/>
          <w:sz w:val="28"/>
          <w:szCs w:val="28"/>
          <w:lang w:eastAsia="ru-RU"/>
        </w:rPr>
        <w:t>ри утверждённых бюджетных назначениях в размере 574 094,1 тыс. руб</w:t>
      </w:r>
      <w:r w:rsidR="00B65095" w:rsidRPr="003D20E9">
        <w:rPr>
          <w:rFonts w:ascii="Times New Roman" w:eastAsia="Times New Roman" w:hAnsi="Times New Roman" w:cs="Times New Roman"/>
          <w:sz w:val="28"/>
          <w:szCs w:val="28"/>
          <w:lang w:eastAsia="ru-RU"/>
        </w:rPr>
        <w:t>лей</w:t>
      </w:r>
      <w:r w:rsidR="005A2183">
        <w:rPr>
          <w:rFonts w:ascii="Times New Roman" w:eastAsia="Times New Roman" w:hAnsi="Times New Roman" w:cs="Times New Roman"/>
          <w:sz w:val="28"/>
          <w:szCs w:val="28"/>
          <w:lang w:eastAsia="ru-RU"/>
        </w:rPr>
        <w:t>,</w:t>
      </w:r>
      <w:r w:rsidRPr="003D20E9">
        <w:rPr>
          <w:rFonts w:ascii="Times New Roman" w:eastAsia="Times New Roman" w:hAnsi="Times New Roman" w:cs="Times New Roman"/>
          <w:sz w:val="28"/>
          <w:szCs w:val="28"/>
          <w:lang w:eastAsia="ru-RU"/>
        </w:rPr>
        <w:t xml:space="preserve"> фактически исполнено расходов на 551</w:t>
      </w:r>
      <w:r w:rsidR="003D20E9" w:rsidRPr="003D20E9">
        <w:rPr>
          <w:rFonts w:ascii="Times New Roman" w:eastAsia="Times New Roman" w:hAnsi="Times New Roman" w:cs="Times New Roman"/>
          <w:sz w:val="28"/>
          <w:szCs w:val="28"/>
          <w:lang w:eastAsia="ru-RU"/>
        </w:rPr>
        <w:t> </w:t>
      </w:r>
      <w:r w:rsidRPr="003D20E9">
        <w:rPr>
          <w:rFonts w:ascii="Times New Roman" w:eastAsia="Times New Roman" w:hAnsi="Times New Roman" w:cs="Times New Roman"/>
          <w:sz w:val="28"/>
          <w:szCs w:val="28"/>
          <w:lang w:eastAsia="ru-RU"/>
        </w:rPr>
        <w:t>596,6 тыс. руб</w:t>
      </w:r>
      <w:r w:rsidR="00B65095" w:rsidRPr="003D20E9">
        <w:rPr>
          <w:rFonts w:ascii="Times New Roman" w:eastAsia="Times New Roman" w:hAnsi="Times New Roman" w:cs="Times New Roman"/>
          <w:sz w:val="28"/>
          <w:szCs w:val="28"/>
          <w:lang w:eastAsia="ru-RU"/>
        </w:rPr>
        <w:t>лей</w:t>
      </w:r>
      <w:r w:rsidRPr="003D20E9">
        <w:rPr>
          <w:rFonts w:ascii="Times New Roman" w:eastAsia="Times New Roman" w:hAnsi="Times New Roman" w:cs="Times New Roman"/>
          <w:sz w:val="28"/>
          <w:szCs w:val="28"/>
          <w:lang w:eastAsia="ru-RU"/>
        </w:rPr>
        <w:t xml:space="preserve"> и не исполнено - 22 497,5 тыс. руб</w:t>
      </w:r>
      <w:r w:rsidR="00B65095" w:rsidRPr="003D20E9">
        <w:rPr>
          <w:rFonts w:ascii="Times New Roman" w:eastAsia="Times New Roman" w:hAnsi="Times New Roman" w:cs="Times New Roman"/>
          <w:sz w:val="28"/>
          <w:szCs w:val="28"/>
          <w:lang w:eastAsia="ru-RU"/>
        </w:rPr>
        <w:t>лей</w:t>
      </w:r>
      <w:r w:rsidRPr="003D20E9">
        <w:rPr>
          <w:rFonts w:ascii="Times New Roman" w:eastAsia="Times New Roman" w:hAnsi="Times New Roman" w:cs="Times New Roman"/>
          <w:sz w:val="28"/>
          <w:szCs w:val="28"/>
          <w:lang w:eastAsia="ru-RU"/>
        </w:rPr>
        <w:t>.</w:t>
      </w:r>
      <w:bookmarkStart w:id="133" w:name="sub_1006"/>
    </w:p>
    <w:p w14:paraId="18BD7F46" w14:textId="5D849E9B" w:rsidR="00545426" w:rsidRPr="00C17FC2" w:rsidRDefault="00545426" w:rsidP="00786A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соответствии с </w:t>
      </w:r>
      <w:r w:rsidR="003D20E9">
        <w:rPr>
          <w:rFonts w:ascii="Times New Roman" w:eastAsia="Times New Roman" w:hAnsi="Times New Roman" w:cs="Times New Roman"/>
          <w:sz w:val="28"/>
          <w:szCs w:val="28"/>
          <w:lang w:eastAsia="ru-RU"/>
        </w:rPr>
        <w:t>пунктами 7 и</w:t>
      </w:r>
      <w:r w:rsidRPr="00C17FC2">
        <w:rPr>
          <w:rFonts w:ascii="Times New Roman" w:eastAsia="Times New Roman" w:hAnsi="Times New Roman" w:cs="Times New Roman"/>
          <w:sz w:val="28"/>
          <w:szCs w:val="28"/>
          <w:lang w:eastAsia="ru-RU"/>
        </w:rPr>
        <w:t xml:space="preserve"> 8 Приказа </w:t>
      </w:r>
      <w:r w:rsidR="003D20E9">
        <w:rPr>
          <w:rFonts w:ascii="Times New Roman" w:eastAsia="Times New Roman" w:hAnsi="Times New Roman" w:cs="Times New Roman"/>
          <w:sz w:val="28"/>
          <w:szCs w:val="28"/>
          <w:lang w:eastAsia="ru-RU"/>
        </w:rPr>
        <w:t>Минфина Р</w:t>
      </w:r>
      <w:r w:rsidR="009837A0">
        <w:rPr>
          <w:rFonts w:ascii="Times New Roman" w:eastAsia="Times New Roman" w:hAnsi="Times New Roman" w:cs="Times New Roman"/>
          <w:sz w:val="28"/>
          <w:szCs w:val="28"/>
          <w:lang w:eastAsia="ru-RU"/>
        </w:rPr>
        <w:t>Ф</w:t>
      </w:r>
      <w:r w:rsidR="003D20E9" w:rsidRPr="003D20E9">
        <w:rPr>
          <w:rFonts w:eastAsiaTheme="minorEastAsia"/>
          <w:sz w:val="28"/>
          <w:szCs w:val="28"/>
          <w:lang w:eastAsia="ru-RU"/>
        </w:rPr>
        <w:t xml:space="preserve"> </w:t>
      </w:r>
      <w:r w:rsidR="003D20E9" w:rsidRPr="003D20E9">
        <w:rPr>
          <w:rFonts w:ascii="Times New Roman" w:eastAsia="Times New Roman" w:hAnsi="Times New Roman" w:cs="Times New Roman"/>
          <w:sz w:val="28"/>
          <w:szCs w:val="28"/>
          <w:lang w:eastAsia="ru-RU"/>
        </w:rPr>
        <w:t xml:space="preserve">от 14.02.2018 </w:t>
      </w:r>
      <w:r w:rsidR="003D20E9">
        <w:rPr>
          <w:rFonts w:ascii="Times New Roman" w:eastAsia="Times New Roman" w:hAnsi="Times New Roman" w:cs="Times New Roman"/>
          <w:sz w:val="28"/>
          <w:szCs w:val="28"/>
          <w:lang w:eastAsia="ru-RU"/>
        </w:rPr>
        <w:t xml:space="preserve">г. </w:t>
      </w:r>
      <w:r w:rsidR="003D20E9" w:rsidRPr="003D20E9">
        <w:rPr>
          <w:rFonts w:ascii="Times New Roman" w:eastAsia="Times New Roman" w:hAnsi="Times New Roman" w:cs="Times New Roman"/>
          <w:sz w:val="28"/>
          <w:szCs w:val="28"/>
          <w:lang w:eastAsia="ru-RU"/>
        </w:rPr>
        <w:t>№</w:t>
      </w:r>
      <w:r w:rsidR="003D20E9">
        <w:rPr>
          <w:rFonts w:ascii="Times New Roman" w:eastAsia="Times New Roman" w:hAnsi="Times New Roman" w:cs="Times New Roman"/>
          <w:sz w:val="28"/>
          <w:szCs w:val="28"/>
          <w:lang w:eastAsia="ru-RU"/>
        </w:rPr>
        <w:t> </w:t>
      </w:r>
      <w:r w:rsidR="003D20E9" w:rsidRPr="003D20E9">
        <w:rPr>
          <w:rFonts w:ascii="Times New Roman" w:eastAsia="Times New Roman" w:hAnsi="Times New Roman" w:cs="Times New Roman"/>
          <w:sz w:val="28"/>
          <w:szCs w:val="28"/>
          <w:lang w:eastAsia="ru-RU"/>
        </w:rPr>
        <w:t>26н</w:t>
      </w:r>
      <w:r w:rsidR="003D20E9">
        <w:rPr>
          <w:rFonts w:ascii="Times New Roman" w:eastAsia="Times New Roman" w:hAnsi="Times New Roman" w:cs="Times New Roman"/>
          <w:sz w:val="28"/>
          <w:szCs w:val="28"/>
          <w:lang w:eastAsia="ru-RU"/>
        </w:rPr>
        <w:t xml:space="preserve"> </w:t>
      </w:r>
      <w:r w:rsidR="004608FD">
        <w:rPr>
          <w:rFonts w:ascii="Times New Roman" w:eastAsia="Times New Roman" w:hAnsi="Times New Roman" w:cs="Times New Roman"/>
          <w:sz w:val="28"/>
          <w:szCs w:val="28"/>
          <w:lang w:eastAsia="ru-RU"/>
        </w:rPr>
        <w:t>«Об о</w:t>
      </w:r>
      <w:r w:rsidR="003D20E9" w:rsidRPr="003D20E9">
        <w:rPr>
          <w:rFonts w:ascii="Times New Roman" w:eastAsia="Times New Roman" w:hAnsi="Times New Roman" w:cs="Times New Roman"/>
          <w:sz w:val="28"/>
          <w:szCs w:val="28"/>
          <w:lang w:eastAsia="ru-RU"/>
        </w:rPr>
        <w:t xml:space="preserve">бщих требованиях к порядку составления, утверждения и ведения бюджетных смет казенных учреждений» (далее – Приказ </w:t>
      </w:r>
      <w:r w:rsidR="003D20E9">
        <w:rPr>
          <w:rFonts w:ascii="Times New Roman" w:eastAsia="Times New Roman" w:hAnsi="Times New Roman" w:cs="Times New Roman"/>
          <w:sz w:val="28"/>
          <w:szCs w:val="28"/>
          <w:lang w:eastAsia="ru-RU"/>
        </w:rPr>
        <w:t>Минфина Р</w:t>
      </w:r>
      <w:r w:rsidR="009837A0">
        <w:rPr>
          <w:rFonts w:ascii="Times New Roman" w:eastAsia="Times New Roman" w:hAnsi="Times New Roman" w:cs="Times New Roman"/>
          <w:sz w:val="28"/>
          <w:szCs w:val="28"/>
          <w:lang w:eastAsia="ru-RU"/>
        </w:rPr>
        <w:t>Ф</w:t>
      </w:r>
      <w:r w:rsidR="003D20E9" w:rsidRPr="003D20E9">
        <w:rPr>
          <w:rFonts w:ascii="Times New Roman" w:eastAsia="Times New Roman" w:hAnsi="Times New Roman" w:cs="Times New Roman"/>
          <w:sz w:val="28"/>
          <w:szCs w:val="28"/>
          <w:lang w:eastAsia="ru-RU"/>
        </w:rPr>
        <w:t xml:space="preserve"> №</w:t>
      </w:r>
      <w:r w:rsidR="003D20E9">
        <w:rPr>
          <w:rFonts w:ascii="Times New Roman" w:eastAsia="Times New Roman" w:hAnsi="Times New Roman" w:cs="Times New Roman"/>
          <w:sz w:val="28"/>
          <w:szCs w:val="28"/>
          <w:lang w:eastAsia="ru-RU"/>
        </w:rPr>
        <w:t> </w:t>
      </w:r>
      <w:r w:rsidR="003D20E9" w:rsidRPr="003D20E9">
        <w:rPr>
          <w:rFonts w:ascii="Times New Roman" w:eastAsia="Times New Roman" w:hAnsi="Times New Roman" w:cs="Times New Roman"/>
          <w:sz w:val="28"/>
          <w:szCs w:val="28"/>
          <w:lang w:eastAsia="ru-RU"/>
        </w:rPr>
        <w:t>26н)</w:t>
      </w:r>
      <w:r w:rsidRPr="00C17FC2">
        <w:rPr>
          <w:rFonts w:ascii="Times New Roman" w:eastAsia="Times New Roman" w:hAnsi="Times New Roman" w:cs="Times New Roman"/>
          <w:sz w:val="28"/>
          <w:szCs w:val="28"/>
          <w:lang w:eastAsia="ru-RU"/>
        </w:rPr>
        <w:t>, бюджетная смета составлялась на основании доведенных лимитов бюджетных обязательств.</w:t>
      </w:r>
      <w:bookmarkEnd w:id="133"/>
      <w:r w:rsidRPr="00C17FC2">
        <w:rPr>
          <w:rFonts w:ascii="Times New Roman" w:eastAsia="Times New Roman" w:hAnsi="Times New Roman" w:cs="Times New Roman"/>
          <w:sz w:val="28"/>
          <w:szCs w:val="28"/>
          <w:lang w:eastAsia="ru-RU"/>
        </w:rPr>
        <w:t xml:space="preserve"> К бюджетной смете прилагается расшифровка, где расписаны обоснования (расчеты) сметных показателей, использованных при формировании сметы, являющихся неотъемлемой частью сметы.</w:t>
      </w:r>
    </w:p>
    <w:p w14:paraId="38C856D4" w14:textId="205A89BE" w:rsidR="00545426" w:rsidRPr="00C17FC2" w:rsidRDefault="00545426" w:rsidP="00786A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соответствии со </w:t>
      </w:r>
      <w:bookmarkStart w:id="134" w:name="_Hlk143095615"/>
      <w:r w:rsidRPr="00C17FC2">
        <w:rPr>
          <w:rFonts w:ascii="Times New Roman" w:eastAsia="Times New Roman" w:hAnsi="Times New Roman" w:cs="Times New Roman"/>
          <w:sz w:val="28"/>
          <w:szCs w:val="28"/>
          <w:lang w:eastAsia="ru-RU"/>
        </w:rPr>
        <w:t>ст</w:t>
      </w:r>
      <w:r w:rsidR="003D20E9">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221 Б</w:t>
      </w:r>
      <w:r w:rsidR="003D20E9">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 </w:t>
      </w:r>
      <w:r w:rsidR="003D20E9" w:rsidRPr="003D20E9">
        <w:rPr>
          <w:rFonts w:ascii="Times New Roman" w:eastAsia="Times New Roman" w:hAnsi="Times New Roman" w:cs="Times New Roman"/>
          <w:sz w:val="28"/>
          <w:szCs w:val="28"/>
          <w:lang w:eastAsia="ru-RU"/>
        </w:rPr>
        <w:t>абз</w:t>
      </w:r>
      <w:r w:rsidR="003D20E9">
        <w:rPr>
          <w:rFonts w:ascii="Times New Roman" w:eastAsia="Times New Roman" w:hAnsi="Times New Roman" w:cs="Times New Roman"/>
          <w:sz w:val="28"/>
          <w:szCs w:val="28"/>
          <w:lang w:eastAsia="ru-RU"/>
        </w:rPr>
        <w:t xml:space="preserve">ацем </w:t>
      </w:r>
      <w:r w:rsidR="003D20E9" w:rsidRPr="003D20E9">
        <w:rPr>
          <w:rFonts w:ascii="Times New Roman" w:eastAsia="Times New Roman" w:hAnsi="Times New Roman" w:cs="Times New Roman"/>
          <w:sz w:val="28"/>
          <w:szCs w:val="28"/>
          <w:lang w:eastAsia="ru-RU"/>
        </w:rPr>
        <w:t xml:space="preserve">6 </w:t>
      </w:r>
      <w:r w:rsidR="003D20E9">
        <w:rPr>
          <w:rFonts w:ascii="Times New Roman" w:eastAsia="Times New Roman" w:hAnsi="Times New Roman" w:cs="Times New Roman"/>
          <w:sz w:val="28"/>
          <w:szCs w:val="28"/>
          <w:lang w:eastAsia="ru-RU"/>
        </w:rPr>
        <w:t xml:space="preserve">подпункта </w:t>
      </w:r>
      <w:r w:rsidR="003D20E9" w:rsidRPr="003D20E9">
        <w:rPr>
          <w:rFonts w:ascii="Times New Roman" w:eastAsia="Times New Roman" w:hAnsi="Times New Roman" w:cs="Times New Roman"/>
          <w:sz w:val="28"/>
          <w:szCs w:val="28"/>
          <w:lang w:eastAsia="ru-RU"/>
        </w:rPr>
        <w:t xml:space="preserve">1.4 </w:t>
      </w:r>
      <w:r w:rsidRPr="00C17FC2">
        <w:rPr>
          <w:rFonts w:ascii="Times New Roman" w:eastAsia="Times New Roman" w:hAnsi="Times New Roman" w:cs="Times New Roman"/>
          <w:sz w:val="28"/>
          <w:szCs w:val="28"/>
          <w:lang w:eastAsia="ru-RU"/>
        </w:rPr>
        <w:t>п</w:t>
      </w:r>
      <w:r w:rsidR="003D20E9">
        <w:rPr>
          <w:rFonts w:ascii="Times New Roman" w:eastAsia="Times New Roman" w:hAnsi="Times New Roman" w:cs="Times New Roman"/>
          <w:sz w:val="28"/>
          <w:szCs w:val="28"/>
          <w:lang w:eastAsia="ru-RU"/>
        </w:rPr>
        <w:t xml:space="preserve">ункта </w:t>
      </w:r>
      <w:r w:rsidRPr="00C17FC2">
        <w:rPr>
          <w:rFonts w:ascii="Times New Roman" w:eastAsia="Times New Roman" w:hAnsi="Times New Roman" w:cs="Times New Roman"/>
          <w:sz w:val="28"/>
          <w:szCs w:val="28"/>
          <w:lang w:eastAsia="ru-RU"/>
        </w:rPr>
        <w:t>1 Положения об Администрации муниципального образования «Городской округ город Назрань»</w:t>
      </w:r>
      <w:bookmarkEnd w:id="134"/>
      <w:r w:rsidRPr="00C17FC2">
        <w:rPr>
          <w:rFonts w:ascii="Times New Roman" w:eastAsia="Times New Roman" w:hAnsi="Times New Roman" w:cs="Times New Roman"/>
          <w:sz w:val="28"/>
          <w:szCs w:val="28"/>
          <w:lang w:eastAsia="ru-RU"/>
        </w:rPr>
        <w:t>, бюджетная смета на содержание Администрации г. Назрань утверждена Главой г. Назрань.</w:t>
      </w:r>
    </w:p>
    <w:p w14:paraId="78B7D7E8" w14:textId="0BDAD958" w:rsidR="00545426" w:rsidRPr="00C17FC2" w:rsidRDefault="003D20E9" w:rsidP="00786A38">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Вместе с тем</w:t>
      </w:r>
      <w:r w:rsidR="00545426" w:rsidRPr="00C17FC2">
        <w:rPr>
          <w:rFonts w:ascii="Times New Roman" w:eastAsia="Times New Roman" w:hAnsi="Times New Roman" w:cs="Times New Roman"/>
          <w:sz w:val="28"/>
          <w:szCs w:val="28"/>
          <w:lang w:eastAsia="ru-RU"/>
        </w:rPr>
        <w:t xml:space="preserve">, согласно </w:t>
      </w:r>
      <w:r>
        <w:rPr>
          <w:rFonts w:ascii="Times New Roman" w:eastAsia="Times New Roman" w:hAnsi="Times New Roman" w:cs="Times New Roman"/>
          <w:sz w:val="28"/>
          <w:szCs w:val="28"/>
          <w:lang w:eastAsia="ru-RU"/>
        </w:rPr>
        <w:t>подпункту</w:t>
      </w:r>
      <w:r w:rsidR="00545426" w:rsidRPr="00C17FC2">
        <w:rPr>
          <w:rFonts w:ascii="Times New Roman" w:eastAsia="Times New Roman" w:hAnsi="Times New Roman" w:cs="Times New Roman"/>
          <w:sz w:val="28"/>
          <w:szCs w:val="28"/>
          <w:lang w:eastAsia="ru-RU"/>
        </w:rPr>
        <w:t xml:space="preserve"> 1.6 п</w:t>
      </w:r>
      <w:r>
        <w:rPr>
          <w:rFonts w:ascii="Times New Roman" w:eastAsia="Times New Roman" w:hAnsi="Times New Roman" w:cs="Times New Roman"/>
          <w:sz w:val="28"/>
          <w:szCs w:val="28"/>
          <w:lang w:eastAsia="ru-RU"/>
        </w:rPr>
        <w:t>ункта</w:t>
      </w:r>
      <w:r w:rsidR="00545426" w:rsidRPr="00C17FC2">
        <w:rPr>
          <w:rFonts w:ascii="Times New Roman" w:eastAsia="Times New Roman" w:hAnsi="Times New Roman" w:cs="Times New Roman"/>
          <w:sz w:val="28"/>
          <w:szCs w:val="28"/>
          <w:lang w:eastAsia="ru-RU"/>
        </w:rPr>
        <w:t xml:space="preserve"> 1 Положения об Администрации муниципального образования «Городской округ город Назрань», смета расходов на содержание Администрации г. Назрань утверждается Городским Советом отдельной строкой в бюджете г. Назрань. В связи с чем</w:t>
      </w:r>
      <w:r>
        <w:rPr>
          <w:rFonts w:ascii="Times New Roman" w:eastAsia="Times New Roman" w:hAnsi="Times New Roman" w:cs="Times New Roman"/>
          <w:sz w:val="28"/>
          <w:szCs w:val="28"/>
          <w:lang w:eastAsia="ru-RU"/>
        </w:rPr>
        <w:t>,</w:t>
      </w:r>
      <w:r w:rsidR="00545426" w:rsidRPr="00C17FC2">
        <w:rPr>
          <w:rFonts w:ascii="Times New Roman" w:eastAsia="Times New Roman" w:hAnsi="Times New Roman" w:cs="Times New Roman"/>
          <w:sz w:val="28"/>
          <w:szCs w:val="28"/>
          <w:lang w:eastAsia="ru-RU"/>
        </w:rPr>
        <w:t xml:space="preserve"> необходимо привести </w:t>
      </w:r>
      <w:r>
        <w:rPr>
          <w:rFonts w:ascii="Times New Roman" w:eastAsia="Times New Roman" w:hAnsi="Times New Roman" w:cs="Times New Roman"/>
          <w:sz w:val="28"/>
          <w:szCs w:val="28"/>
          <w:lang w:eastAsia="ru-RU"/>
        </w:rPr>
        <w:t>подпункт 1.6 пункта 1 Положения</w:t>
      </w:r>
      <w:r w:rsidR="00545426" w:rsidRPr="00C17FC2">
        <w:rPr>
          <w:rFonts w:ascii="Times New Roman" w:eastAsia="Times New Roman" w:hAnsi="Times New Roman" w:cs="Times New Roman"/>
          <w:sz w:val="28"/>
          <w:szCs w:val="28"/>
          <w:lang w:eastAsia="ru-RU"/>
        </w:rPr>
        <w:t xml:space="preserve"> в соответстви</w:t>
      </w:r>
      <w:r>
        <w:rPr>
          <w:rFonts w:ascii="Times New Roman" w:eastAsia="Times New Roman" w:hAnsi="Times New Roman" w:cs="Times New Roman"/>
          <w:sz w:val="28"/>
          <w:szCs w:val="28"/>
          <w:lang w:eastAsia="ru-RU"/>
        </w:rPr>
        <w:t>е</w:t>
      </w:r>
      <w:r w:rsidR="00545426" w:rsidRPr="00C17FC2">
        <w:rPr>
          <w:rFonts w:ascii="Times New Roman" w:eastAsia="Times New Roman" w:hAnsi="Times New Roman" w:cs="Times New Roman"/>
          <w:sz w:val="28"/>
          <w:szCs w:val="28"/>
          <w:lang w:eastAsia="ru-RU"/>
        </w:rPr>
        <w:t xml:space="preserve"> со ст</w:t>
      </w:r>
      <w:r>
        <w:rPr>
          <w:rFonts w:ascii="Times New Roman" w:eastAsia="Times New Roman" w:hAnsi="Times New Roman" w:cs="Times New Roman"/>
          <w:sz w:val="28"/>
          <w:szCs w:val="28"/>
          <w:lang w:eastAsia="ru-RU"/>
        </w:rPr>
        <w:t>атьей</w:t>
      </w:r>
      <w:r w:rsidR="00545426" w:rsidRPr="00C17FC2">
        <w:rPr>
          <w:rFonts w:ascii="Times New Roman" w:eastAsia="Times New Roman" w:hAnsi="Times New Roman" w:cs="Times New Roman"/>
          <w:sz w:val="28"/>
          <w:szCs w:val="28"/>
          <w:lang w:eastAsia="ru-RU"/>
        </w:rPr>
        <w:t xml:space="preserve"> 221 Б</w:t>
      </w:r>
      <w:r>
        <w:rPr>
          <w:rFonts w:ascii="Times New Roman" w:eastAsia="Times New Roman" w:hAnsi="Times New Roman" w:cs="Times New Roman"/>
          <w:sz w:val="28"/>
          <w:szCs w:val="28"/>
          <w:lang w:eastAsia="ru-RU"/>
        </w:rPr>
        <w:t>юджетного Кодекса</w:t>
      </w:r>
      <w:r w:rsidR="00545426" w:rsidRPr="00C17FC2">
        <w:rPr>
          <w:rFonts w:ascii="Times New Roman" w:eastAsia="Times New Roman" w:hAnsi="Times New Roman" w:cs="Times New Roman"/>
          <w:sz w:val="28"/>
          <w:szCs w:val="28"/>
          <w:lang w:eastAsia="ru-RU"/>
        </w:rPr>
        <w:t xml:space="preserve"> РФ и </w:t>
      </w:r>
      <w:r w:rsidRPr="003D20E9">
        <w:rPr>
          <w:rFonts w:ascii="Times New Roman" w:eastAsia="Times New Roman" w:hAnsi="Times New Roman" w:cs="Times New Roman"/>
          <w:sz w:val="28"/>
          <w:szCs w:val="28"/>
          <w:lang w:eastAsia="ru-RU"/>
        </w:rPr>
        <w:t>абзацем 6 подпункта 1.4 пункта 1</w:t>
      </w:r>
      <w:r>
        <w:rPr>
          <w:rFonts w:ascii="Times New Roman" w:eastAsia="Times New Roman" w:hAnsi="Times New Roman" w:cs="Times New Roman"/>
          <w:sz w:val="28"/>
          <w:szCs w:val="28"/>
          <w:lang w:eastAsia="ru-RU"/>
        </w:rPr>
        <w:t xml:space="preserve"> </w:t>
      </w:r>
      <w:r w:rsidR="00545426" w:rsidRPr="00C17FC2">
        <w:rPr>
          <w:rFonts w:ascii="Times New Roman" w:eastAsia="Times New Roman" w:hAnsi="Times New Roman" w:cs="Times New Roman"/>
          <w:sz w:val="28"/>
          <w:szCs w:val="28"/>
          <w:lang w:eastAsia="ru-RU"/>
        </w:rPr>
        <w:t>Положения.</w:t>
      </w:r>
    </w:p>
    <w:p w14:paraId="3FE2D7C4" w14:textId="15F36113" w:rsidR="00545426" w:rsidRPr="00C17FC2" w:rsidRDefault="00545426" w:rsidP="00786A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Также, термин «смета расходов» не соответствует ст</w:t>
      </w:r>
      <w:r w:rsidR="003D20E9">
        <w:rPr>
          <w:rFonts w:ascii="Times New Roman" w:eastAsia="Times New Roman" w:hAnsi="Times New Roman" w:cs="Times New Roman"/>
          <w:sz w:val="28"/>
          <w:szCs w:val="28"/>
          <w:lang w:eastAsia="ru-RU"/>
        </w:rPr>
        <w:t>атье</w:t>
      </w:r>
      <w:r w:rsidRPr="00C17FC2">
        <w:rPr>
          <w:rFonts w:ascii="Times New Roman" w:eastAsia="Times New Roman" w:hAnsi="Times New Roman" w:cs="Times New Roman"/>
          <w:sz w:val="28"/>
          <w:szCs w:val="28"/>
          <w:lang w:eastAsia="ru-RU"/>
        </w:rPr>
        <w:t xml:space="preserve"> 6 Б</w:t>
      </w:r>
      <w:r w:rsidR="003D20E9">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 так как документ должен называться «бюджетная смета».</w:t>
      </w:r>
    </w:p>
    <w:p w14:paraId="7C7C5709" w14:textId="2B2A49C1" w:rsidR="00545426" w:rsidRPr="00C17FC2" w:rsidRDefault="00545426" w:rsidP="00786A38">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нарушение </w:t>
      </w:r>
      <w:r w:rsidR="003D20E9">
        <w:rPr>
          <w:rFonts w:ascii="Times New Roman" w:eastAsia="Times New Roman" w:hAnsi="Times New Roman" w:cs="Times New Roman"/>
          <w:sz w:val="28"/>
          <w:szCs w:val="28"/>
          <w:lang w:eastAsia="ru-RU"/>
        </w:rPr>
        <w:t>пунктов</w:t>
      </w:r>
      <w:r w:rsidRPr="00C17FC2">
        <w:rPr>
          <w:rFonts w:ascii="Times New Roman" w:eastAsia="Times New Roman" w:hAnsi="Times New Roman" w:cs="Times New Roman"/>
          <w:sz w:val="28"/>
          <w:szCs w:val="28"/>
          <w:lang w:eastAsia="ru-RU"/>
        </w:rPr>
        <w:t xml:space="preserve"> 14 и 15 Приказа</w:t>
      </w:r>
      <w:r w:rsidR="003D20E9">
        <w:rPr>
          <w:rFonts w:ascii="Times New Roman" w:eastAsia="Times New Roman" w:hAnsi="Times New Roman" w:cs="Times New Roman"/>
          <w:sz w:val="28"/>
          <w:szCs w:val="28"/>
          <w:lang w:eastAsia="ru-RU"/>
        </w:rPr>
        <w:t xml:space="preserve"> Минфина Р</w:t>
      </w:r>
      <w:r w:rsidR="009837A0">
        <w:rPr>
          <w:rFonts w:ascii="Times New Roman" w:eastAsia="Times New Roman" w:hAnsi="Times New Roman" w:cs="Times New Roman"/>
          <w:sz w:val="28"/>
          <w:szCs w:val="28"/>
          <w:lang w:eastAsia="ru-RU"/>
        </w:rPr>
        <w:t>Ф</w:t>
      </w:r>
      <w:r w:rsidRPr="00C17FC2">
        <w:rPr>
          <w:rFonts w:ascii="Times New Roman" w:eastAsia="Times New Roman" w:hAnsi="Times New Roman" w:cs="Times New Roman"/>
          <w:sz w:val="28"/>
          <w:szCs w:val="28"/>
          <w:lang w:eastAsia="ru-RU"/>
        </w:rPr>
        <w:t xml:space="preserve"> №</w:t>
      </w:r>
      <w:r w:rsidR="003D20E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26н, не применялись рекомендуемые образцы бюджетных смет (формы 0501012 и 0501013). </w:t>
      </w:r>
    </w:p>
    <w:p w14:paraId="3346BFAB" w14:textId="77777777" w:rsidR="00545426" w:rsidRPr="00C17FC2" w:rsidRDefault="00545426" w:rsidP="00786A3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Порядок принятия решений о разработке муниципальных программ и их реализации устанавливается муниципальным правовым актом администрации муниципального образования.</w:t>
      </w:r>
    </w:p>
    <w:p w14:paraId="3C33D338" w14:textId="598B8869" w:rsidR="00545426" w:rsidRPr="00C17FC2" w:rsidRDefault="00545426" w:rsidP="00786A3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Решением Городского совета муниципального образования «Городской округ город Назрань» бюджет утвержден по расходам в сумме 574</w:t>
      </w:r>
      <w:r w:rsidR="003D20E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094,1 тыс. руб</w:t>
      </w:r>
      <w:r w:rsidR="003D20E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p>
    <w:p w14:paraId="2B3AEBDA" w14:textId="61F16007" w:rsidR="00545426" w:rsidRPr="00C17FC2" w:rsidRDefault="00545426" w:rsidP="00786A3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Из них на реализацию мероприятий по муниципальным программам, согласно </w:t>
      </w:r>
      <w:r w:rsidR="0036794F">
        <w:rPr>
          <w:rFonts w:ascii="Times New Roman" w:eastAsia="Times New Roman" w:hAnsi="Times New Roman" w:cs="Times New Roman"/>
          <w:sz w:val="28"/>
          <w:szCs w:val="28"/>
          <w:lang w:eastAsia="ru-RU"/>
        </w:rPr>
        <w:t>Р</w:t>
      </w:r>
      <w:r w:rsidRPr="00C17FC2">
        <w:rPr>
          <w:rFonts w:ascii="Times New Roman" w:eastAsia="Times New Roman" w:hAnsi="Times New Roman" w:cs="Times New Roman"/>
          <w:sz w:val="28"/>
          <w:szCs w:val="28"/>
          <w:lang w:eastAsia="ru-RU"/>
        </w:rPr>
        <w:t>ешению о бюджете от 30.12.2022</w:t>
      </w:r>
      <w:r w:rsidR="0036794F">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предусмотрено финансирование в общей сумме 386</w:t>
      </w:r>
      <w:r w:rsidR="0036794F">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204,6 тыс. руб</w:t>
      </w:r>
      <w:r w:rsidR="0036794F">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что составляет 67,2 % средств расходов муниципального бюджета.</w:t>
      </w:r>
    </w:p>
    <w:p w14:paraId="0E76E23D" w14:textId="77777777" w:rsidR="00545426" w:rsidRPr="00C17FC2" w:rsidRDefault="00545426" w:rsidP="00786A3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Постановлениями Администрации г. Назрань утверждено семь муниципальных программ со сроками реализации 2020-2024 гг., в том числе:</w:t>
      </w:r>
    </w:p>
    <w:p w14:paraId="01D2020D" w14:textId="77777777" w:rsidR="00545426" w:rsidRPr="00C17FC2" w:rsidRDefault="00545426" w:rsidP="0036794F">
      <w:pPr>
        <w:numPr>
          <w:ilvl w:val="0"/>
          <w:numId w:val="9"/>
        </w:numPr>
        <w:tabs>
          <w:tab w:val="left" w:pos="756"/>
          <w:tab w:val="left" w:pos="938"/>
        </w:tabs>
        <w:spacing w:after="0" w:line="240" w:lineRule="auto"/>
        <w:ind w:left="0"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Пожарная безопасность муниципального хозяйства «городской округ г. Назрань» на 2021-2023 годы.</w:t>
      </w:r>
    </w:p>
    <w:p w14:paraId="70A54F90" w14:textId="77777777" w:rsidR="00545426" w:rsidRPr="00C17FC2" w:rsidRDefault="00545426" w:rsidP="00786A3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Цель программы – создание условий, направленных на повышение эффективности деятельности добровольной пожарной дружины по защите населения и территорий от пожаров путем обустройства, содержания и ремонта источников противопожарного водоснабжения.</w:t>
      </w:r>
    </w:p>
    <w:p w14:paraId="10EA32EA" w14:textId="1DE5D5F9" w:rsidR="00545426" w:rsidRPr="00C17FC2" w:rsidRDefault="00545426" w:rsidP="00786A3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Объем финансирования программы на 2022 год </w:t>
      </w:r>
      <w:r w:rsidR="0036794F">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2</w:t>
      </w:r>
      <w:r w:rsidR="0036794F">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432,0 тыс. руб</w:t>
      </w:r>
      <w:r w:rsidR="0036794F">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03AFFF46" w14:textId="77777777" w:rsidR="00545426" w:rsidRPr="00C17FC2" w:rsidRDefault="00545426" w:rsidP="0036794F">
      <w:pPr>
        <w:numPr>
          <w:ilvl w:val="0"/>
          <w:numId w:val="9"/>
        </w:numPr>
        <w:tabs>
          <w:tab w:val="left" w:pos="851"/>
          <w:tab w:val="left" w:pos="924"/>
        </w:tabs>
        <w:spacing w:after="0" w:line="240" w:lineRule="auto"/>
        <w:ind w:left="0"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Комплексные меры противодействия злоупотреблению наркотиками и их незаконному обороту в г. Назрань в 2021-2023 гг.</w:t>
      </w:r>
    </w:p>
    <w:p w14:paraId="11E0BFC1" w14:textId="77777777" w:rsidR="00545426" w:rsidRPr="00C17FC2" w:rsidRDefault="00545426" w:rsidP="00786A3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Цель программы - сокращение незаконного потребления наркотических средств и психотропных веществ на территории г. Назрань, снижение незаконного оборота наркотиков, сокращение наркомании и связанных с ней правонарушений.</w:t>
      </w:r>
    </w:p>
    <w:p w14:paraId="7628FFBD" w14:textId="6FED12EF" w:rsidR="00545426" w:rsidRPr="00C17FC2" w:rsidRDefault="00545426" w:rsidP="00786A3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Объем финансирования программы на 2022 год - 220,0 тыс. руб</w:t>
      </w:r>
      <w:r w:rsidR="0036794F">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1DE7F172" w14:textId="77777777" w:rsidR="00545426" w:rsidRPr="00C17FC2" w:rsidRDefault="00545426" w:rsidP="00786A3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3. Профилактика терроризма и экстремизма в МО «Городской округ г. Назрань» на 2020-2022 годы.</w:t>
      </w:r>
    </w:p>
    <w:p w14:paraId="66265896" w14:textId="77777777" w:rsidR="00545426" w:rsidRPr="00C17FC2" w:rsidRDefault="00545426" w:rsidP="00786A3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Цель программы - совершенствование системы профилактических мер антитеррористической и антиэкстремистской направленности, предупреждение террористических и экстремистских проявлений на территории города.</w:t>
      </w:r>
    </w:p>
    <w:p w14:paraId="682158D8" w14:textId="2411ACF6" w:rsidR="00545426" w:rsidRPr="00C17FC2" w:rsidRDefault="00545426" w:rsidP="00786A3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Объем финансирования программы на 2022 год - 700,0 тыс. руб</w:t>
      </w:r>
      <w:r w:rsidR="0036794F">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625A34F4" w14:textId="77777777" w:rsidR="00545426" w:rsidRPr="00C17FC2" w:rsidRDefault="00545426" w:rsidP="0036794F">
      <w:pPr>
        <w:numPr>
          <w:ilvl w:val="0"/>
          <w:numId w:val="8"/>
        </w:numPr>
        <w:tabs>
          <w:tab w:val="left" w:pos="851"/>
          <w:tab w:val="left" w:pos="938"/>
        </w:tabs>
        <w:spacing w:after="0" w:line="240" w:lineRule="auto"/>
        <w:ind w:left="0"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Профилактика правонарушений на территории г. Назрань на 2022-2024 годы.</w:t>
      </w:r>
    </w:p>
    <w:p w14:paraId="39AE505B" w14:textId="77777777" w:rsidR="00545426" w:rsidRPr="00C17FC2" w:rsidRDefault="00545426" w:rsidP="0036794F">
      <w:pPr>
        <w:tabs>
          <w:tab w:val="left" w:pos="851"/>
          <w:tab w:val="left" w:pos="938"/>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Цель программы - формирование эффективной многоуровневой системы профилактики правонарушений на территории г. Назрань.</w:t>
      </w:r>
    </w:p>
    <w:p w14:paraId="6F4D731F" w14:textId="3F03C024" w:rsidR="00545426" w:rsidRPr="00C17FC2" w:rsidRDefault="00545426" w:rsidP="0036794F">
      <w:pPr>
        <w:tabs>
          <w:tab w:val="left" w:pos="851"/>
          <w:tab w:val="left" w:pos="938"/>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Объем финансирования программы на 2022 год – 400,0 тыс. руб</w:t>
      </w:r>
      <w:r w:rsidR="0036794F">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094651B8" w14:textId="77777777" w:rsidR="00545426" w:rsidRPr="00C17FC2" w:rsidRDefault="00545426" w:rsidP="0036794F">
      <w:pPr>
        <w:numPr>
          <w:ilvl w:val="0"/>
          <w:numId w:val="8"/>
        </w:numPr>
        <w:tabs>
          <w:tab w:val="left" w:pos="851"/>
          <w:tab w:val="left" w:pos="938"/>
        </w:tabs>
        <w:spacing w:after="0" w:line="240" w:lineRule="auto"/>
        <w:ind w:left="0"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Развитие физической культуры и спорта г. Назрань на 2021-2023 годы.</w:t>
      </w:r>
    </w:p>
    <w:p w14:paraId="69B9B138" w14:textId="77777777" w:rsidR="00545426" w:rsidRPr="00C17FC2" w:rsidRDefault="00545426" w:rsidP="0036794F">
      <w:pPr>
        <w:tabs>
          <w:tab w:val="left" w:pos="851"/>
          <w:tab w:val="left" w:pos="938"/>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Цель программы - создание условий для укрепления здоровья жителей города Назрань, путем развития инфраструктуры спорта, популяризации массового и профессионального спорта и приобщение населения к регулярным занятиям физкультурой и спортом.</w:t>
      </w:r>
    </w:p>
    <w:p w14:paraId="13D0A616" w14:textId="578D19F5" w:rsidR="00545426" w:rsidRPr="00C17FC2" w:rsidRDefault="00545426" w:rsidP="0036794F">
      <w:pPr>
        <w:tabs>
          <w:tab w:val="left" w:pos="851"/>
          <w:tab w:val="left" w:pos="938"/>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Объем финансирования программы на 2022 год – 500,0 тыс. руб</w:t>
      </w:r>
      <w:r w:rsidR="0036794F">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46804D51" w14:textId="77777777" w:rsidR="00545426" w:rsidRPr="00C17FC2" w:rsidRDefault="00545426" w:rsidP="0036794F">
      <w:pPr>
        <w:numPr>
          <w:ilvl w:val="0"/>
          <w:numId w:val="8"/>
        </w:numPr>
        <w:tabs>
          <w:tab w:val="left" w:pos="851"/>
          <w:tab w:val="left" w:pos="938"/>
        </w:tabs>
        <w:spacing w:after="0" w:line="240" w:lineRule="auto"/>
        <w:ind w:left="0"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Управление муниципальными финансами МО «Городской округ г. Назрань» на 2020 – 2022 год.</w:t>
      </w:r>
    </w:p>
    <w:p w14:paraId="43230686" w14:textId="77777777" w:rsidR="00545426" w:rsidRPr="00C17FC2" w:rsidRDefault="00545426" w:rsidP="0036794F">
      <w:pPr>
        <w:tabs>
          <w:tab w:val="left" w:pos="851"/>
          <w:tab w:val="left" w:pos="938"/>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Цель программы – обеспечение долгосрочной сбалансированности и устойчивости бюджета муниципального образования, создание условий для оптимизации и повышения качества управления муниципальными финансами.</w:t>
      </w:r>
    </w:p>
    <w:p w14:paraId="31BE2450" w14:textId="363850CE" w:rsidR="00545426" w:rsidRPr="00C17FC2" w:rsidRDefault="00545426" w:rsidP="0036794F">
      <w:pPr>
        <w:tabs>
          <w:tab w:val="left" w:pos="851"/>
          <w:tab w:val="left" w:pos="938"/>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Ресурсное обеспечение программы на 2022 год – 138</w:t>
      </w:r>
      <w:r w:rsidR="0036794F">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145,3 тыс. руб</w:t>
      </w:r>
      <w:r w:rsidR="0036794F">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6683DE89" w14:textId="665D95EF" w:rsidR="00545426" w:rsidRPr="00C17FC2" w:rsidRDefault="00545426" w:rsidP="0036794F">
      <w:pPr>
        <w:tabs>
          <w:tab w:val="left" w:pos="851"/>
          <w:tab w:val="left" w:pos="938"/>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Отчет по целевым индикаторам, показателям муниципальной программы муниципального образования городской округ город Назрань «Управление муниципальными финансами» за 2022 год представлен ниже</w:t>
      </w:r>
      <w:r w:rsidR="0036794F">
        <w:rPr>
          <w:rFonts w:ascii="Times New Roman" w:eastAsia="Times New Roman" w:hAnsi="Times New Roman" w:cs="Times New Roman"/>
          <w:sz w:val="28"/>
          <w:szCs w:val="28"/>
          <w:lang w:eastAsia="ru-RU"/>
        </w:rPr>
        <w:t xml:space="preserve"> в таблице</w:t>
      </w:r>
      <w:r w:rsidRPr="00C17FC2">
        <w:rPr>
          <w:rFonts w:ascii="Times New Roman" w:eastAsia="Times New Roman" w:hAnsi="Times New Roman" w:cs="Times New Roman"/>
          <w:sz w:val="28"/>
          <w:szCs w:val="28"/>
          <w:lang w:eastAsia="ru-RU"/>
        </w:rPr>
        <w:t>.</w:t>
      </w:r>
    </w:p>
    <w:p w14:paraId="6BFD26ED" w14:textId="77777777" w:rsidR="00545426" w:rsidRPr="00C17FC2" w:rsidRDefault="00545426" w:rsidP="00786A38">
      <w:pPr>
        <w:spacing w:after="0" w:line="240" w:lineRule="auto"/>
        <w:ind w:firstLine="709"/>
        <w:jc w:val="both"/>
        <w:rPr>
          <w:rFonts w:ascii="Times New Roman" w:eastAsia="Times New Roman" w:hAnsi="Times New Roman" w:cs="Times New Roman"/>
          <w:sz w:val="28"/>
          <w:szCs w:val="28"/>
          <w:lang w:eastAsia="ru-RU"/>
        </w:rPr>
      </w:pPr>
    </w:p>
    <w:tbl>
      <w:tblPr>
        <w:tblStyle w:val="a3"/>
        <w:tblW w:w="10102" w:type="dxa"/>
        <w:tblLook w:val="04A0" w:firstRow="1" w:lastRow="0" w:firstColumn="1" w:lastColumn="0" w:noHBand="0" w:noVBand="1"/>
      </w:tblPr>
      <w:tblGrid>
        <w:gridCol w:w="8450"/>
        <w:gridCol w:w="1652"/>
      </w:tblGrid>
      <w:tr w:rsidR="00C17FC2" w:rsidRPr="0036794F" w14:paraId="4C16F14C" w14:textId="77777777" w:rsidTr="0036794F">
        <w:tc>
          <w:tcPr>
            <w:tcW w:w="8450" w:type="dxa"/>
          </w:tcPr>
          <w:p w14:paraId="69CB4749" w14:textId="77777777" w:rsidR="00545426" w:rsidRPr="0036794F" w:rsidRDefault="00545426" w:rsidP="00786A38">
            <w:pPr>
              <w:rPr>
                <w:rFonts w:ascii="Times New Roman" w:eastAsia="Times New Roman" w:hAnsi="Times New Roman" w:cs="Times New Roman"/>
                <w:lang w:eastAsia="ru-RU"/>
              </w:rPr>
            </w:pPr>
            <w:r w:rsidRPr="0036794F">
              <w:rPr>
                <w:rFonts w:ascii="Times New Roman" w:eastAsia="Times New Roman" w:hAnsi="Times New Roman" w:cs="Times New Roman"/>
                <w:lang w:eastAsia="ru-RU"/>
              </w:rPr>
              <w:t>Темп роста поступлений налоговых и неналоговых доходов бюджета муниципального образования к уровню предыдущего года</w:t>
            </w:r>
          </w:p>
        </w:tc>
        <w:tc>
          <w:tcPr>
            <w:tcW w:w="1652" w:type="dxa"/>
            <w:vAlign w:val="center"/>
          </w:tcPr>
          <w:p w14:paraId="183F3668" w14:textId="77777777" w:rsidR="00545426" w:rsidRPr="0036794F" w:rsidRDefault="00545426" w:rsidP="0036794F">
            <w:pPr>
              <w:jc w:val="center"/>
              <w:rPr>
                <w:rFonts w:ascii="Times New Roman" w:eastAsia="Times New Roman" w:hAnsi="Times New Roman" w:cs="Times New Roman"/>
                <w:lang w:eastAsia="ru-RU"/>
              </w:rPr>
            </w:pPr>
            <w:r w:rsidRPr="0036794F">
              <w:rPr>
                <w:rFonts w:ascii="Times New Roman" w:eastAsia="Times New Roman" w:hAnsi="Times New Roman" w:cs="Times New Roman"/>
                <w:lang w:eastAsia="ru-RU"/>
              </w:rPr>
              <w:t>102 %</w:t>
            </w:r>
          </w:p>
        </w:tc>
      </w:tr>
      <w:tr w:rsidR="00C17FC2" w:rsidRPr="0036794F" w14:paraId="24A34B10" w14:textId="77777777" w:rsidTr="0036794F">
        <w:tc>
          <w:tcPr>
            <w:tcW w:w="8450" w:type="dxa"/>
          </w:tcPr>
          <w:p w14:paraId="2733CF52" w14:textId="77777777" w:rsidR="00545426" w:rsidRPr="0036794F" w:rsidRDefault="00545426" w:rsidP="00786A38">
            <w:pPr>
              <w:rPr>
                <w:rFonts w:ascii="Times New Roman" w:eastAsia="Times New Roman" w:hAnsi="Times New Roman" w:cs="Times New Roman"/>
                <w:lang w:eastAsia="ru-RU"/>
              </w:rPr>
            </w:pPr>
            <w:r w:rsidRPr="0036794F">
              <w:rPr>
                <w:rFonts w:ascii="Times New Roman" w:eastAsia="Times New Roman" w:hAnsi="Times New Roman" w:cs="Times New Roman"/>
                <w:lang w:eastAsia="ru-RU"/>
              </w:rPr>
              <w:t>Сокращение объема кредиторской задолженности, сложившейся по расходам бюджета муниципального образования</w:t>
            </w:r>
          </w:p>
        </w:tc>
        <w:tc>
          <w:tcPr>
            <w:tcW w:w="1652" w:type="dxa"/>
            <w:vAlign w:val="center"/>
          </w:tcPr>
          <w:p w14:paraId="09A5470C" w14:textId="77777777" w:rsidR="00545426" w:rsidRPr="0036794F" w:rsidRDefault="00545426" w:rsidP="0036794F">
            <w:pPr>
              <w:ind w:left="-105"/>
              <w:jc w:val="center"/>
              <w:rPr>
                <w:rFonts w:ascii="Times New Roman" w:eastAsia="Times New Roman" w:hAnsi="Times New Roman" w:cs="Times New Roman"/>
                <w:lang w:eastAsia="ru-RU"/>
              </w:rPr>
            </w:pPr>
            <w:r w:rsidRPr="0036794F">
              <w:rPr>
                <w:rFonts w:ascii="Times New Roman" w:eastAsia="Times New Roman" w:hAnsi="Times New Roman" w:cs="Times New Roman"/>
                <w:lang w:eastAsia="ru-RU"/>
              </w:rPr>
              <w:t>нет</w:t>
            </w:r>
          </w:p>
        </w:tc>
      </w:tr>
      <w:tr w:rsidR="00C17FC2" w:rsidRPr="0036794F" w14:paraId="26630798" w14:textId="77777777" w:rsidTr="0036794F">
        <w:tc>
          <w:tcPr>
            <w:tcW w:w="8450" w:type="dxa"/>
          </w:tcPr>
          <w:p w14:paraId="27836507" w14:textId="77777777" w:rsidR="00545426" w:rsidRPr="0036794F" w:rsidRDefault="00545426" w:rsidP="00786A38">
            <w:pPr>
              <w:rPr>
                <w:rFonts w:ascii="Times New Roman" w:eastAsia="Times New Roman" w:hAnsi="Times New Roman" w:cs="Times New Roman"/>
                <w:lang w:eastAsia="ru-RU"/>
              </w:rPr>
            </w:pPr>
            <w:r w:rsidRPr="0036794F">
              <w:rPr>
                <w:rFonts w:ascii="Times New Roman" w:eastAsia="Times New Roman" w:hAnsi="Times New Roman" w:cs="Times New Roman"/>
                <w:lang w:eastAsia="ru-RU"/>
              </w:rPr>
              <w:t>Соблюдение условий соглашения, о мерах по повышению эффективности бюджетных средств и увеличению поступлений налоговых и неналоговых доходов местных бюджетов</w:t>
            </w:r>
          </w:p>
        </w:tc>
        <w:tc>
          <w:tcPr>
            <w:tcW w:w="1652" w:type="dxa"/>
            <w:vAlign w:val="center"/>
          </w:tcPr>
          <w:p w14:paraId="76C78A91" w14:textId="77777777" w:rsidR="00545426" w:rsidRPr="0036794F" w:rsidRDefault="00545426" w:rsidP="0036794F">
            <w:pPr>
              <w:ind w:left="-105"/>
              <w:jc w:val="center"/>
              <w:rPr>
                <w:rFonts w:ascii="Times New Roman" w:eastAsia="Times New Roman" w:hAnsi="Times New Roman" w:cs="Times New Roman"/>
                <w:lang w:eastAsia="ru-RU"/>
              </w:rPr>
            </w:pPr>
          </w:p>
          <w:p w14:paraId="601BD263" w14:textId="77777777" w:rsidR="00545426" w:rsidRPr="0036794F" w:rsidRDefault="00545426" w:rsidP="0036794F">
            <w:pPr>
              <w:ind w:left="-105"/>
              <w:jc w:val="center"/>
              <w:rPr>
                <w:rFonts w:ascii="Times New Roman" w:eastAsia="Times New Roman" w:hAnsi="Times New Roman" w:cs="Times New Roman"/>
                <w:lang w:eastAsia="ru-RU"/>
              </w:rPr>
            </w:pPr>
            <w:r w:rsidRPr="0036794F">
              <w:rPr>
                <w:rFonts w:ascii="Times New Roman" w:eastAsia="Times New Roman" w:hAnsi="Times New Roman" w:cs="Times New Roman"/>
                <w:lang w:eastAsia="ru-RU"/>
              </w:rPr>
              <w:t>да</w:t>
            </w:r>
          </w:p>
        </w:tc>
      </w:tr>
      <w:tr w:rsidR="00C17FC2" w:rsidRPr="0036794F" w14:paraId="7DFEEDC5" w14:textId="77777777" w:rsidTr="0036794F">
        <w:tc>
          <w:tcPr>
            <w:tcW w:w="8450" w:type="dxa"/>
          </w:tcPr>
          <w:p w14:paraId="40270DB6" w14:textId="77777777" w:rsidR="00545426" w:rsidRPr="0036794F" w:rsidRDefault="00545426" w:rsidP="00786A38">
            <w:pPr>
              <w:rPr>
                <w:rFonts w:ascii="Times New Roman" w:eastAsia="Times New Roman" w:hAnsi="Times New Roman" w:cs="Times New Roman"/>
                <w:lang w:eastAsia="ru-RU"/>
              </w:rPr>
            </w:pPr>
            <w:r w:rsidRPr="0036794F">
              <w:rPr>
                <w:rFonts w:ascii="Times New Roman" w:eastAsia="Times New Roman" w:hAnsi="Times New Roman" w:cs="Times New Roman"/>
                <w:lang w:eastAsia="ru-RU"/>
              </w:rPr>
              <w:t>Соблюдение порядка и сроков разработки проекта бюджета городского округа, установленных бюджетным законодательством и нормативно-правовым актом органа местного самоуправления</w:t>
            </w:r>
          </w:p>
        </w:tc>
        <w:tc>
          <w:tcPr>
            <w:tcW w:w="1652" w:type="dxa"/>
            <w:vAlign w:val="center"/>
          </w:tcPr>
          <w:p w14:paraId="54E8B1EF" w14:textId="3EFB146B" w:rsidR="00545426" w:rsidRPr="0036794F" w:rsidRDefault="00545426" w:rsidP="0036794F">
            <w:pPr>
              <w:ind w:left="-105"/>
              <w:jc w:val="center"/>
              <w:rPr>
                <w:rFonts w:ascii="Times New Roman" w:eastAsia="Times New Roman" w:hAnsi="Times New Roman" w:cs="Times New Roman"/>
                <w:lang w:eastAsia="ru-RU"/>
              </w:rPr>
            </w:pPr>
            <w:r w:rsidRPr="0036794F">
              <w:rPr>
                <w:rFonts w:ascii="Times New Roman" w:eastAsia="Times New Roman" w:hAnsi="Times New Roman" w:cs="Times New Roman"/>
                <w:lang w:eastAsia="ru-RU"/>
              </w:rPr>
              <w:t>до 15.11.2021</w:t>
            </w:r>
            <w:r w:rsidR="0036794F">
              <w:rPr>
                <w:rFonts w:ascii="Times New Roman" w:eastAsia="Times New Roman" w:hAnsi="Times New Roman" w:cs="Times New Roman"/>
                <w:lang w:eastAsia="ru-RU"/>
              </w:rPr>
              <w:t xml:space="preserve"> г.</w:t>
            </w:r>
          </w:p>
        </w:tc>
      </w:tr>
      <w:tr w:rsidR="00C17FC2" w:rsidRPr="0036794F" w14:paraId="636F46E5" w14:textId="77777777" w:rsidTr="0036794F">
        <w:tc>
          <w:tcPr>
            <w:tcW w:w="8450" w:type="dxa"/>
          </w:tcPr>
          <w:p w14:paraId="37F49780" w14:textId="77777777" w:rsidR="00545426" w:rsidRPr="0036794F" w:rsidRDefault="00545426" w:rsidP="00786A38">
            <w:pPr>
              <w:rPr>
                <w:rFonts w:ascii="Times New Roman" w:eastAsia="Times New Roman" w:hAnsi="Times New Roman" w:cs="Times New Roman"/>
                <w:lang w:eastAsia="ru-RU"/>
              </w:rPr>
            </w:pPr>
            <w:r w:rsidRPr="0036794F">
              <w:rPr>
                <w:rFonts w:ascii="Times New Roman" w:eastAsia="Times New Roman" w:hAnsi="Times New Roman" w:cs="Times New Roman"/>
                <w:lang w:eastAsia="ru-RU"/>
              </w:rPr>
              <w:t>Составление и утверждение сводной бюджетной росписи бюджета городского округа в сроки, установленные бюджетным законодательством РФ и нормативно-правовым актом органа местного управления</w:t>
            </w:r>
          </w:p>
        </w:tc>
        <w:tc>
          <w:tcPr>
            <w:tcW w:w="1652" w:type="dxa"/>
            <w:vAlign w:val="center"/>
          </w:tcPr>
          <w:p w14:paraId="3D64E9EF" w14:textId="0EF4FE4F" w:rsidR="00545426" w:rsidRPr="0036794F" w:rsidRDefault="00545426" w:rsidP="0036794F">
            <w:pPr>
              <w:ind w:left="-105"/>
              <w:jc w:val="center"/>
              <w:rPr>
                <w:rFonts w:ascii="Times New Roman" w:eastAsia="Times New Roman" w:hAnsi="Times New Roman" w:cs="Times New Roman"/>
                <w:lang w:eastAsia="ru-RU"/>
              </w:rPr>
            </w:pPr>
            <w:r w:rsidRPr="0036794F">
              <w:rPr>
                <w:rFonts w:ascii="Times New Roman" w:eastAsia="Times New Roman" w:hAnsi="Times New Roman" w:cs="Times New Roman"/>
                <w:lang w:eastAsia="ru-RU"/>
              </w:rPr>
              <w:t>до 30.12.2021</w:t>
            </w:r>
            <w:r w:rsidR="0036794F">
              <w:rPr>
                <w:rFonts w:ascii="Times New Roman" w:eastAsia="Times New Roman" w:hAnsi="Times New Roman" w:cs="Times New Roman"/>
                <w:lang w:eastAsia="ru-RU"/>
              </w:rPr>
              <w:t xml:space="preserve"> г.</w:t>
            </w:r>
          </w:p>
        </w:tc>
      </w:tr>
      <w:tr w:rsidR="00C17FC2" w:rsidRPr="0036794F" w14:paraId="5CD3F232" w14:textId="77777777" w:rsidTr="0036794F">
        <w:tc>
          <w:tcPr>
            <w:tcW w:w="8450" w:type="dxa"/>
          </w:tcPr>
          <w:p w14:paraId="3EFFAD90" w14:textId="77777777" w:rsidR="00545426" w:rsidRPr="0036794F" w:rsidRDefault="00545426" w:rsidP="007D62FA">
            <w:pPr>
              <w:jc w:val="both"/>
              <w:rPr>
                <w:rFonts w:ascii="Times New Roman" w:eastAsia="Times New Roman" w:hAnsi="Times New Roman" w:cs="Times New Roman"/>
                <w:lang w:eastAsia="ru-RU"/>
              </w:rPr>
            </w:pPr>
            <w:r w:rsidRPr="0036794F">
              <w:rPr>
                <w:rFonts w:ascii="Times New Roman" w:eastAsia="Times New Roman" w:hAnsi="Times New Roman" w:cs="Times New Roman"/>
                <w:lang w:eastAsia="ru-RU"/>
              </w:rPr>
              <w:t>Доведение показателей сводной бюджетной росписи и лимитов бюджетных  обязательств до главных распорядителей и получателей средств бюджета городского округа в сроки, установленные бюджетным законодательством РФ и нормативно-правовым актом местного самоуправления</w:t>
            </w:r>
          </w:p>
        </w:tc>
        <w:tc>
          <w:tcPr>
            <w:tcW w:w="1652" w:type="dxa"/>
            <w:vAlign w:val="center"/>
          </w:tcPr>
          <w:p w14:paraId="71B23624" w14:textId="184FEEB6" w:rsidR="00545426" w:rsidRPr="0036794F" w:rsidRDefault="00545426" w:rsidP="0036794F">
            <w:pPr>
              <w:ind w:left="-105"/>
              <w:jc w:val="center"/>
              <w:rPr>
                <w:rFonts w:ascii="Times New Roman" w:eastAsia="Times New Roman" w:hAnsi="Times New Roman" w:cs="Times New Roman"/>
                <w:lang w:eastAsia="ru-RU"/>
              </w:rPr>
            </w:pPr>
            <w:r w:rsidRPr="0036794F">
              <w:rPr>
                <w:rFonts w:ascii="Times New Roman" w:eastAsia="Times New Roman" w:hAnsi="Times New Roman" w:cs="Times New Roman"/>
                <w:lang w:eastAsia="ru-RU"/>
              </w:rPr>
              <w:t>Доведены до 31.12.2021</w:t>
            </w:r>
            <w:r w:rsidR="0036794F">
              <w:rPr>
                <w:rFonts w:ascii="Times New Roman" w:eastAsia="Times New Roman" w:hAnsi="Times New Roman" w:cs="Times New Roman"/>
                <w:lang w:eastAsia="ru-RU"/>
              </w:rPr>
              <w:t xml:space="preserve"> г.</w:t>
            </w:r>
          </w:p>
        </w:tc>
      </w:tr>
      <w:tr w:rsidR="00C17FC2" w:rsidRPr="0036794F" w14:paraId="1FC9748E" w14:textId="77777777" w:rsidTr="0036794F">
        <w:tc>
          <w:tcPr>
            <w:tcW w:w="8450" w:type="dxa"/>
          </w:tcPr>
          <w:p w14:paraId="49FF5064" w14:textId="77777777" w:rsidR="00545426" w:rsidRPr="0036794F" w:rsidRDefault="00545426" w:rsidP="007D62FA">
            <w:pPr>
              <w:jc w:val="both"/>
              <w:rPr>
                <w:rFonts w:ascii="Times New Roman" w:eastAsia="Times New Roman" w:hAnsi="Times New Roman" w:cs="Times New Roman"/>
                <w:lang w:eastAsia="ru-RU"/>
              </w:rPr>
            </w:pPr>
            <w:r w:rsidRPr="0036794F">
              <w:rPr>
                <w:rFonts w:ascii="Times New Roman" w:eastAsia="Times New Roman" w:hAnsi="Times New Roman" w:cs="Times New Roman"/>
                <w:lang w:eastAsia="ru-RU"/>
              </w:rPr>
              <w:lastRenderedPageBreak/>
              <w:t>Составление и представление в Городской совет муниципального образования «Городской округ город Назрань» годового отчета об исполнении бюджета городского округа в сроки, установленные бюджетным законодательством РФ и нормативно-правовым актом органа местного самоуправления.</w:t>
            </w:r>
          </w:p>
        </w:tc>
        <w:tc>
          <w:tcPr>
            <w:tcW w:w="1652" w:type="dxa"/>
            <w:vAlign w:val="center"/>
          </w:tcPr>
          <w:p w14:paraId="62BBD934" w14:textId="77777777" w:rsidR="00545426" w:rsidRPr="0036794F" w:rsidRDefault="00545426" w:rsidP="0036794F">
            <w:pPr>
              <w:ind w:left="-105"/>
              <w:jc w:val="center"/>
              <w:rPr>
                <w:rFonts w:ascii="Times New Roman" w:eastAsia="Times New Roman" w:hAnsi="Times New Roman" w:cs="Times New Roman"/>
                <w:lang w:eastAsia="ru-RU"/>
              </w:rPr>
            </w:pPr>
            <w:r w:rsidRPr="0036794F">
              <w:rPr>
                <w:rFonts w:ascii="Times New Roman" w:eastAsia="Times New Roman" w:hAnsi="Times New Roman" w:cs="Times New Roman"/>
                <w:lang w:eastAsia="ru-RU"/>
              </w:rPr>
              <w:t>Представлен до</w:t>
            </w:r>
          </w:p>
          <w:p w14:paraId="5B8887AA" w14:textId="70C8D1AE" w:rsidR="00545426" w:rsidRPr="0036794F" w:rsidRDefault="00545426" w:rsidP="0036794F">
            <w:pPr>
              <w:ind w:left="-105"/>
              <w:jc w:val="center"/>
              <w:rPr>
                <w:rFonts w:ascii="Times New Roman" w:eastAsia="Times New Roman" w:hAnsi="Times New Roman" w:cs="Times New Roman"/>
                <w:lang w:eastAsia="ru-RU"/>
              </w:rPr>
            </w:pPr>
            <w:r w:rsidRPr="0036794F">
              <w:rPr>
                <w:rFonts w:ascii="Times New Roman" w:eastAsia="Times New Roman" w:hAnsi="Times New Roman" w:cs="Times New Roman"/>
                <w:lang w:eastAsia="ru-RU"/>
              </w:rPr>
              <w:t>01.04.2022</w:t>
            </w:r>
            <w:r w:rsidR="0036794F">
              <w:rPr>
                <w:rFonts w:ascii="Times New Roman" w:eastAsia="Times New Roman" w:hAnsi="Times New Roman" w:cs="Times New Roman"/>
                <w:lang w:eastAsia="ru-RU"/>
              </w:rPr>
              <w:t xml:space="preserve"> г.</w:t>
            </w:r>
          </w:p>
        </w:tc>
      </w:tr>
    </w:tbl>
    <w:p w14:paraId="0E891F5D" w14:textId="77777777" w:rsidR="00545426" w:rsidRPr="0036794F" w:rsidRDefault="00545426" w:rsidP="007D62FA">
      <w:pPr>
        <w:spacing w:after="0" w:line="240" w:lineRule="auto"/>
        <w:ind w:firstLine="566"/>
        <w:jc w:val="both"/>
        <w:rPr>
          <w:rFonts w:ascii="Times New Roman" w:eastAsia="Times New Roman" w:hAnsi="Times New Roman" w:cs="Times New Roman"/>
          <w:lang w:eastAsia="ru-RU"/>
        </w:rPr>
      </w:pPr>
    </w:p>
    <w:p w14:paraId="3D84F9F8" w14:textId="77777777" w:rsidR="00545426" w:rsidRPr="00C17FC2" w:rsidRDefault="00545426" w:rsidP="00FB422D">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7. Благоустройство территории МО «Городской округ г. Назрань» на 2022 – 2022 годы.</w:t>
      </w:r>
    </w:p>
    <w:p w14:paraId="31766800" w14:textId="77777777" w:rsidR="00545426" w:rsidRPr="00C17FC2" w:rsidRDefault="00545426" w:rsidP="00FB422D">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Цель программы – совершенствование системы комплексного благоустройства муниципального образования, повышение уровня внешнего благоустройства и санитарного состояния.</w:t>
      </w:r>
    </w:p>
    <w:p w14:paraId="268097BA" w14:textId="34E1BE68" w:rsidR="00545426" w:rsidRPr="00C17FC2" w:rsidRDefault="00545426" w:rsidP="00FB422D">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Прогнозный объем финансирования программы на 2022 год – 255</w:t>
      </w:r>
      <w:r w:rsidR="00786A38">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460,5 тыс. руб</w:t>
      </w:r>
      <w:r w:rsidR="0036794F">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в том числе по Администрации города Назрань – 6</w:t>
      </w:r>
      <w:r w:rsidR="00786A38">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115,0 тыс. руб</w:t>
      </w:r>
      <w:r w:rsidR="0036794F">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2E49783D" w14:textId="094D3E8F" w:rsidR="00545426" w:rsidRPr="00C17FC2" w:rsidRDefault="00545426" w:rsidP="00FB422D">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целях реализации программы заключены контракты и проведены работы по устройству асфальтового покрытия улицы Ахриева г. Назрань (контракты от 09.11.2022</w:t>
      </w:r>
      <w:r w:rsidR="0036794F">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и 10.11.2022</w:t>
      </w:r>
      <w:r w:rsidR="0036794F">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по установке дорожных знаков и нанесению дорожной разметки, установке светофоров, для повышения безопасности дорожного движения (контракт от 19.08.2022</w:t>
      </w:r>
      <w:r w:rsidR="0036794F">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 11).</w:t>
      </w:r>
    </w:p>
    <w:p w14:paraId="5017116D" w14:textId="0806B612" w:rsidR="00545426" w:rsidRPr="00C17FC2" w:rsidRDefault="00545426" w:rsidP="0036794F">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Ответственными исполнителями мероприятий программ являлись профильные отделы и комиссии администрации г. Назрань и административных округов.</w:t>
      </w:r>
      <w:r w:rsidR="0036794F">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В нарушение п</w:t>
      </w:r>
      <w:r w:rsidR="00786A38">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2 ст</w:t>
      </w:r>
      <w:r w:rsidR="00786A38">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179 </w:t>
      </w:r>
      <w:r w:rsidR="00786A38" w:rsidRPr="00C17FC2">
        <w:rPr>
          <w:rFonts w:ascii="Times New Roman" w:eastAsia="Times New Roman" w:hAnsi="Times New Roman" w:cs="Times New Roman"/>
          <w:sz w:val="28"/>
          <w:szCs w:val="28"/>
          <w:lang w:eastAsia="ru-RU"/>
        </w:rPr>
        <w:t>Б</w:t>
      </w:r>
      <w:r w:rsidR="00786A38">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w:t>
      </w:r>
      <w:r w:rsidR="0036794F">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муниципальные программы (7 программ), </w:t>
      </w:r>
      <w:r w:rsidR="0036794F">
        <w:rPr>
          <w:rFonts w:ascii="Times New Roman" w:eastAsia="Times New Roman" w:hAnsi="Times New Roman" w:cs="Times New Roman"/>
          <w:sz w:val="28"/>
          <w:szCs w:val="28"/>
          <w:lang w:eastAsia="ru-RU"/>
        </w:rPr>
        <w:t>при</w:t>
      </w:r>
      <w:r w:rsidRPr="00C17FC2">
        <w:rPr>
          <w:rFonts w:ascii="Times New Roman" w:eastAsia="Times New Roman" w:hAnsi="Times New Roman" w:cs="Times New Roman"/>
          <w:sz w:val="28"/>
          <w:szCs w:val="28"/>
          <w:lang w:eastAsia="ru-RU"/>
        </w:rPr>
        <w:t xml:space="preserve"> изменени</w:t>
      </w:r>
      <w:r w:rsidR="0036794F">
        <w:rPr>
          <w:rFonts w:ascii="Times New Roman" w:eastAsia="Times New Roman" w:hAnsi="Times New Roman" w:cs="Times New Roman"/>
          <w:sz w:val="28"/>
          <w:szCs w:val="28"/>
          <w:lang w:eastAsia="ru-RU"/>
        </w:rPr>
        <w:t>и</w:t>
      </w:r>
      <w:r w:rsidRPr="00C17FC2">
        <w:rPr>
          <w:rFonts w:ascii="Times New Roman" w:eastAsia="Times New Roman" w:hAnsi="Times New Roman" w:cs="Times New Roman"/>
          <w:sz w:val="28"/>
          <w:szCs w:val="28"/>
          <w:lang w:eastAsia="ru-RU"/>
        </w:rPr>
        <w:t xml:space="preserve"> объемов финансирования, не </w:t>
      </w:r>
      <w:r w:rsidR="0036794F" w:rsidRPr="00C17FC2">
        <w:rPr>
          <w:rFonts w:ascii="Times New Roman" w:eastAsia="Times New Roman" w:hAnsi="Times New Roman" w:cs="Times New Roman"/>
          <w:sz w:val="28"/>
          <w:szCs w:val="28"/>
          <w:lang w:eastAsia="ru-RU"/>
        </w:rPr>
        <w:t>приводились в</w:t>
      </w:r>
      <w:r w:rsidRPr="00C17FC2">
        <w:rPr>
          <w:rFonts w:ascii="Times New Roman" w:eastAsia="Times New Roman" w:hAnsi="Times New Roman" w:cs="Times New Roman"/>
          <w:sz w:val="28"/>
          <w:szCs w:val="28"/>
          <w:lang w:eastAsia="ru-RU"/>
        </w:rPr>
        <w:t xml:space="preserve"> соответствие с решением о бюджете по истечении трех месяцев со дня вступления его в силу.</w:t>
      </w:r>
    </w:p>
    <w:p w14:paraId="72A33163" w14:textId="7429F0C5" w:rsidR="00545426" w:rsidRPr="00FB422D" w:rsidRDefault="00545426" w:rsidP="0036794F">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отдельным программам не составлены отчеты о достижении их целей и задач, а также не представлены отчеты о результатах реализации программ.</w:t>
      </w:r>
      <w:r w:rsidR="0036794F">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В нарушение п</w:t>
      </w:r>
      <w:r w:rsidR="00786A38">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3 ст</w:t>
      </w:r>
      <w:r w:rsidR="00786A38">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179 </w:t>
      </w:r>
      <w:r w:rsidR="00786A38" w:rsidRPr="00C17FC2">
        <w:rPr>
          <w:rFonts w:ascii="Times New Roman" w:eastAsia="Times New Roman" w:hAnsi="Times New Roman" w:cs="Times New Roman"/>
          <w:sz w:val="28"/>
          <w:szCs w:val="28"/>
          <w:lang w:eastAsia="ru-RU"/>
        </w:rPr>
        <w:t>Б</w:t>
      </w:r>
      <w:r w:rsidR="00786A38">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 не проведена оценка эффективности программ (7 программ) для принятия решения о необходимости прекращения или об изменении, начиная с очередного финансового года, ранее утвержденной муниципальной программы, в том числе необходимости изменения объема бюджетных ассигнований</w:t>
      </w:r>
      <w:r w:rsidR="003801FA">
        <w:rPr>
          <w:rFonts w:ascii="Times New Roman" w:eastAsia="Times New Roman" w:hAnsi="Times New Roman" w:cs="Times New Roman"/>
          <w:sz w:val="28"/>
          <w:szCs w:val="28"/>
          <w:lang w:eastAsia="ru-RU"/>
        </w:rPr>
        <w:t>.</w:t>
      </w:r>
    </w:p>
    <w:p w14:paraId="213FC602" w14:textId="1132279A" w:rsidR="00545426" w:rsidRPr="00C17FC2" w:rsidRDefault="00545426" w:rsidP="00FB422D">
      <w:pPr>
        <w:spacing w:after="0" w:line="240" w:lineRule="auto"/>
        <w:ind w:firstLine="566"/>
        <w:jc w:val="right"/>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Таблица 2</w:t>
      </w:r>
    </w:p>
    <w:tbl>
      <w:tblPr>
        <w:tblW w:w="101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6"/>
        <w:gridCol w:w="868"/>
        <w:gridCol w:w="1843"/>
        <w:gridCol w:w="1474"/>
        <w:gridCol w:w="1275"/>
        <w:gridCol w:w="1462"/>
        <w:gridCol w:w="1412"/>
      </w:tblGrid>
      <w:tr w:rsidR="00F52CC9" w:rsidRPr="00C17FC2" w14:paraId="7FA08DF9" w14:textId="77777777" w:rsidTr="003801FA">
        <w:trPr>
          <w:trHeight w:val="1124"/>
        </w:trPr>
        <w:tc>
          <w:tcPr>
            <w:tcW w:w="1806" w:type="dxa"/>
            <w:vAlign w:val="center"/>
          </w:tcPr>
          <w:p w14:paraId="0A5F20A6" w14:textId="77777777" w:rsidR="00F52CC9" w:rsidRPr="00C17FC2" w:rsidRDefault="00F52CC9" w:rsidP="00F52CC9">
            <w:pPr>
              <w:spacing w:after="0" w:line="240" w:lineRule="auto"/>
              <w:jc w:val="center"/>
              <w:rPr>
                <w:rFonts w:ascii="Times New Roman" w:eastAsia="Times New Roman" w:hAnsi="Times New Roman" w:cs="Times New Roman"/>
                <w:b/>
                <w:lang w:eastAsia="ru-RU"/>
              </w:rPr>
            </w:pPr>
            <w:r w:rsidRPr="00C17FC2">
              <w:rPr>
                <w:rFonts w:ascii="Times New Roman" w:eastAsia="Times New Roman" w:hAnsi="Times New Roman" w:cs="Times New Roman"/>
                <w:b/>
                <w:lang w:eastAsia="ru-RU"/>
              </w:rPr>
              <w:t>Наименование</w:t>
            </w:r>
          </w:p>
          <w:p w14:paraId="501DF87E" w14:textId="1DF63BC1" w:rsidR="00F52CC9" w:rsidRPr="00C17FC2" w:rsidRDefault="00F52CC9" w:rsidP="00F52CC9">
            <w:pPr>
              <w:spacing w:after="0" w:line="240" w:lineRule="auto"/>
              <w:jc w:val="center"/>
              <w:rPr>
                <w:rFonts w:ascii="Times New Roman" w:eastAsia="Times New Roman" w:hAnsi="Times New Roman" w:cs="Times New Roman"/>
                <w:b/>
                <w:lang w:eastAsia="ru-RU"/>
              </w:rPr>
            </w:pPr>
            <w:r w:rsidRPr="00C17FC2">
              <w:rPr>
                <w:rFonts w:ascii="Times New Roman" w:eastAsia="Times New Roman" w:hAnsi="Times New Roman" w:cs="Times New Roman"/>
                <w:b/>
                <w:lang w:eastAsia="ru-RU"/>
              </w:rPr>
              <w:t>программы</w:t>
            </w:r>
          </w:p>
        </w:tc>
        <w:tc>
          <w:tcPr>
            <w:tcW w:w="868" w:type="dxa"/>
            <w:vAlign w:val="center"/>
          </w:tcPr>
          <w:p w14:paraId="28D2DACF" w14:textId="77777777" w:rsidR="00F52CC9" w:rsidRPr="00C17FC2" w:rsidRDefault="00F52CC9" w:rsidP="00F52CC9">
            <w:pPr>
              <w:spacing w:after="0" w:line="240" w:lineRule="auto"/>
              <w:jc w:val="center"/>
              <w:rPr>
                <w:rFonts w:ascii="Times New Roman" w:eastAsia="Times New Roman" w:hAnsi="Times New Roman" w:cs="Times New Roman"/>
                <w:b/>
                <w:lang w:eastAsia="ru-RU"/>
              </w:rPr>
            </w:pPr>
            <w:r w:rsidRPr="00C17FC2">
              <w:rPr>
                <w:rFonts w:ascii="Times New Roman" w:eastAsia="Times New Roman" w:hAnsi="Times New Roman" w:cs="Times New Roman"/>
                <w:b/>
                <w:lang w:eastAsia="ru-RU"/>
              </w:rPr>
              <w:t>Срок реализации</w:t>
            </w:r>
          </w:p>
        </w:tc>
        <w:tc>
          <w:tcPr>
            <w:tcW w:w="1843" w:type="dxa"/>
            <w:vAlign w:val="center"/>
          </w:tcPr>
          <w:p w14:paraId="3C20F34B" w14:textId="7E605530" w:rsidR="00F52CC9" w:rsidRPr="00C17FC2" w:rsidRDefault="00F52CC9" w:rsidP="00F52CC9">
            <w:pPr>
              <w:spacing w:after="0" w:line="240" w:lineRule="auto"/>
              <w:jc w:val="center"/>
              <w:rPr>
                <w:rFonts w:ascii="Times New Roman" w:eastAsia="Times New Roman" w:hAnsi="Times New Roman" w:cs="Times New Roman"/>
                <w:b/>
                <w:lang w:eastAsia="ru-RU"/>
              </w:rPr>
            </w:pPr>
            <w:r w:rsidRPr="00C17FC2">
              <w:rPr>
                <w:rFonts w:ascii="Times New Roman" w:eastAsia="Times New Roman" w:hAnsi="Times New Roman" w:cs="Times New Roman"/>
                <w:b/>
                <w:lang w:eastAsia="ru-RU"/>
              </w:rPr>
              <w:t xml:space="preserve">Объем финансирования в 2022 году </w:t>
            </w:r>
            <w:r w:rsidR="003801FA">
              <w:rPr>
                <w:rFonts w:ascii="Times New Roman" w:eastAsia="Times New Roman" w:hAnsi="Times New Roman" w:cs="Times New Roman"/>
                <w:b/>
                <w:lang w:eastAsia="ru-RU"/>
              </w:rPr>
              <w:t xml:space="preserve">, </w:t>
            </w:r>
            <w:r w:rsidRPr="00C17FC2">
              <w:rPr>
                <w:rFonts w:ascii="Times New Roman" w:eastAsia="Times New Roman" w:hAnsi="Times New Roman" w:cs="Times New Roman"/>
                <w:b/>
                <w:lang w:eastAsia="ru-RU"/>
              </w:rPr>
              <w:t>(тыс. руб</w:t>
            </w:r>
            <w:r>
              <w:rPr>
                <w:rFonts w:ascii="Times New Roman" w:eastAsia="Times New Roman" w:hAnsi="Times New Roman" w:cs="Times New Roman"/>
                <w:b/>
                <w:lang w:eastAsia="ru-RU"/>
              </w:rPr>
              <w:t>.</w:t>
            </w:r>
            <w:r w:rsidRPr="00C17FC2">
              <w:rPr>
                <w:rFonts w:ascii="Times New Roman" w:eastAsia="Times New Roman" w:hAnsi="Times New Roman" w:cs="Times New Roman"/>
                <w:b/>
                <w:lang w:eastAsia="ru-RU"/>
              </w:rPr>
              <w:t>)</w:t>
            </w:r>
          </w:p>
        </w:tc>
        <w:tc>
          <w:tcPr>
            <w:tcW w:w="1474" w:type="dxa"/>
            <w:vAlign w:val="center"/>
          </w:tcPr>
          <w:p w14:paraId="49538DC5" w14:textId="77777777" w:rsidR="00F52CC9" w:rsidRDefault="00F52CC9" w:rsidP="00F52CC9">
            <w:pPr>
              <w:spacing w:after="0" w:line="240" w:lineRule="auto"/>
              <w:ind w:left="-74" w:right="-43"/>
              <w:jc w:val="center"/>
              <w:rPr>
                <w:rFonts w:ascii="Times New Roman" w:eastAsia="Times New Roman" w:hAnsi="Times New Roman" w:cs="Times New Roman"/>
                <w:b/>
                <w:lang w:eastAsia="ru-RU"/>
              </w:rPr>
            </w:pPr>
            <w:r w:rsidRPr="00C17FC2">
              <w:rPr>
                <w:rFonts w:ascii="Times New Roman" w:eastAsia="Times New Roman" w:hAnsi="Times New Roman" w:cs="Times New Roman"/>
                <w:b/>
                <w:lang w:eastAsia="ru-RU"/>
              </w:rPr>
              <w:t>Ответст</w:t>
            </w:r>
          </w:p>
          <w:p w14:paraId="5AA31921" w14:textId="42B588F2" w:rsidR="00F52CC9" w:rsidRPr="00C17FC2" w:rsidRDefault="00F52CC9" w:rsidP="00F52CC9">
            <w:pPr>
              <w:spacing w:after="0" w:line="240" w:lineRule="auto"/>
              <w:ind w:left="-74" w:right="-43"/>
              <w:jc w:val="center"/>
              <w:rPr>
                <w:rFonts w:ascii="Times New Roman" w:eastAsia="Times New Roman" w:hAnsi="Times New Roman" w:cs="Times New Roman"/>
                <w:b/>
                <w:lang w:eastAsia="ru-RU"/>
              </w:rPr>
            </w:pPr>
            <w:r w:rsidRPr="00C17FC2">
              <w:rPr>
                <w:rFonts w:ascii="Times New Roman" w:eastAsia="Times New Roman" w:hAnsi="Times New Roman" w:cs="Times New Roman"/>
                <w:b/>
                <w:lang w:eastAsia="ru-RU"/>
              </w:rPr>
              <w:t>венный исполните</w:t>
            </w:r>
            <w:r>
              <w:rPr>
                <w:rFonts w:ascii="Times New Roman" w:eastAsia="Times New Roman" w:hAnsi="Times New Roman" w:cs="Times New Roman"/>
                <w:b/>
                <w:lang w:eastAsia="ru-RU"/>
              </w:rPr>
              <w:t>л</w:t>
            </w:r>
            <w:r w:rsidRPr="00C17FC2">
              <w:rPr>
                <w:rFonts w:ascii="Times New Roman" w:eastAsia="Times New Roman" w:hAnsi="Times New Roman" w:cs="Times New Roman"/>
                <w:b/>
                <w:lang w:eastAsia="ru-RU"/>
              </w:rPr>
              <w:t>ь</w:t>
            </w:r>
          </w:p>
        </w:tc>
        <w:tc>
          <w:tcPr>
            <w:tcW w:w="1275" w:type="dxa"/>
            <w:vAlign w:val="center"/>
          </w:tcPr>
          <w:p w14:paraId="4D04BAEB" w14:textId="77777777" w:rsidR="00F52CC9" w:rsidRDefault="00F52CC9" w:rsidP="00F52CC9">
            <w:pPr>
              <w:spacing w:after="0" w:line="240" w:lineRule="auto"/>
              <w:jc w:val="center"/>
              <w:rPr>
                <w:rFonts w:ascii="Times New Roman" w:eastAsia="Times New Roman" w:hAnsi="Times New Roman" w:cs="Times New Roman"/>
                <w:b/>
                <w:lang w:eastAsia="ru-RU"/>
              </w:rPr>
            </w:pPr>
            <w:r w:rsidRPr="00C17FC2">
              <w:rPr>
                <w:rFonts w:ascii="Times New Roman" w:eastAsia="Times New Roman" w:hAnsi="Times New Roman" w:cs="Times New Roman"/>
                <w:b/>
                <w:lang w:eastAsia="ru-RU"/>
              </w:rPr>
              <w:t>Контроль   исполне</w:t>
            </w:r>
          </w:p>
          <w:p w14:paraId="3E08004C" w14:textId="49839B6B" w:rsidR="00F52CC9" w:rsidRPr="00C17FC2" w:rsidRDefault="00F52CC9" w:rsidP="00F52CC9">
            <w:pPr>
              <w:spacing w:after="0" w:line="240" w:lineRule="auto"/>
              <w:jc w:val="center"/>
              <w:rPr>
                <w:rFonts w:ascii="Times New Roman" w:eastAsia="Times New Roman" w:hAnsi="Times New Roman" w:cs="Times New Roman"/>
                <w:b/>
                <w:lang w:eastAsia="ru-RU"/>
              </w:rPr>
            </w:pPr>
            <w:r w:rsidRPr="00C17FC2">
              <w:rPr>
                <w:rFonts w:ascii="Times New Roman" w:eastAsia="Times New Roman" w:hAnsi="Times New Roman" w:cs="Times New Roman"/>
                <w:b/>
                <w:lang w:eastAsia="ru-RU"/>
              </w:rPr>
              <w:t>ния</w:t>
            </w:r>
          </w:p>
          <w:p w14:paraId="5400405F" w14:textId="77777777" w:rsidR="00F52CC9" w:rsidRPr="00C17FC2" w:rsidRDefault="00F52CC9" w:rsidP="00F52CC9">
            <w:pPr>
              <w:spacing w:after="0" w:line="240" w:lineRule="auto"/>
              <w:ind w:firstLine="566"/>
              <w:jc w:val="center"/>
              <w:rPr>
                <w:rFonts w:ascii="Times New Roman" w:eastAsia="Times New Roman" w:hAnsi="Times New Roman" w:cs="Times New Roman"/>
                <w:b/>
                <w:lang w:eastAsia="ru-RU"/>
              </w:rPr>
            </w:pPr>
          </w:p>
        </w:tc>
        <w:tc>
          <w:tcPr>
            <w:tcW w:w="1462" w:type="dxa"/>
            <w:vAlign w:val="center"/>
          </w:tcPr>
          <w:p w14:paraId="28B25168" w14:textId="0E581F9F" w:rsidR="00F52CC9" w:rsidRPr="00C17FC2" w:rsidRDefault="00F52CC9" w:rsidP="00F52CC9">
            <w:pPr>
              <w:spacing w:after="0" w:line="240" w:lineRule="auto"/>
              <w:ind w:left="-125" w:right="-63"/>
              <w:jc w:val="center"/>
              <w:rPr>
                <w:rFonts w:ascii="Times New Roman" w:eastAsia="Times New Roman" w:hAnsi="Times New Roman" w:cs="Times New Roman"/>
                <w:b/>
                <w:lang w:eastAsia="ru-RU"/>
              </w:rPr>
            </w:pPr>
            <w:r w:rsidRPr="00C17FC2">
              <w:rPr>
                <w:rFonts w:ascii="Times New Roman" w:eastAsia="Times New Roman" w:hAnsi="Times New Roman" w:cs="Times New Roman"/>
                <w:b/>
                <w:lang w:eastAsia="ru-RU"/>
              </w:rPr>
              <w:t>Проведение оценки</w:t>
            </w:r>
            <w:r>
              <w:rPr>
                <w:rFonts w:ascii="Times New Roman" w:eastAsia="Times New Roman" w:hAnsi="Times New Roman" w:cs="Times New Roman"/>
                <w:b/>
                <w:lang w:eastAsia="ru-RU"/>
              </w:rPr>
              <w:t xml:space="preserve"> </w:t>
            </w:r>
            <w:r w:rsidRPr="00C17FC2">
              <w:rPr>
                <w:rFonts w:ascii="Times New Roman" w:eastAsia="Times New Roman" w:hAnsi="Times New Roman" w:cs="Times New Roman"/>
                <w:b/>
                <w:lang w:eastAsia="ru-RU"/>
              </w:rPr>
              <w:t>эффек</w:t>
            </w:r>
            <w:r w:rsidR="00E979F2">
              <w:rPr>
                <w:rFonts w:ascii="Times New Roman" w:eastAsia="Times New Roman" w:hAnsi="Times New Roman" w:cs="Times New Roman"/>
                <w:b/>
                <w:lang w:eastAsia="ru-RU"/>
              </w:rPr>
              <w:t xml:space="preserve"> </w:t>
            </w:r>
            <w:r w:rsidRPr="00C17FC2">
              <w:rPr>
                <w:rFonts w:ascii="Times New Roman" w:eastAsia="Times New Roman" w:hAnsi="Times New Roman" w:cs="Times New Roman"/>
                <w:b/>
                <w:lang w:eastAsia="ru-RU"/>
              </w:rPr>
              <w:t>тивности программы</w:t>
            </w:r>
          </w:p>
        </w:tc>
        <w:tc>
          <w:tcPr>
            <w:tcW w:w="1412" w:type="dxa"/>
            <w:vAlign w:val="center"/>
          </w:tcPr>
          <w:p w14:paraId="5BE9D4E7" w14:textId="399550B6" w:rsidR="00F52CC9" w:rsidRPr="00C17FC2" w:rsidRDefault="00F52CC9" w:rsidP="00F52CC9">
            <w:pPr>
              <w:spacing w:after="0" w:line="240" w:lineRule="auto"/>
              <w:ind w:left="-87" w:right="-77"/>
              <w:jc w:val="center"/>
              <w:rPr>
                <w:rFonts w:ascii="Times New Roman" w:eastAsia="Times New Roman" w:hAnsi="Times New Roman" w:cs="Times New Roman"/>
                <w:b/>
                <w:lang w:eastAsia="ru-RU"/>
              </w:rPr>
            </w:pPr>
            <w:r w:rsidRPr="00C17FC2">
              <w:rPr>
                <w:rFonts w:ascii="Times New Roman" w:eastAsia="Times New Roman" w:hAnsi="Times New Roman" w:cs="Times New Roman"/>
                <w:b/>
                <w:lang w:eastAsia="ru-RU"/>
              </w:rPr>
              <w:t>Отчет об исполнении программы</w:t>
            </w:r>
          </w:p>
        </w:tc>
      </w:tr>
      <w:tr w:rsidR="00F52CC9" w:rsidRPr="00C17FC2" w14:paraId="108C3BE4" w14:textId="77777777" w:rsidTr="003801FA">
        <w:trPr>
          <w:trHeight w:val="367"/>
        </w:trPr>
        <w:tc>
          <w:tcPr>
            <w:tcW w:w="1806" w:type="dxa"/>
          </w:tcPr>
          <w:p w14:paraId="0624BF23" w14:textId="45F9C86B" w:rsidR="00F52CC9" w:rsidRPr="00FB422D" w:rsidRDefault="00F52CC9" w:rsidP="007D62FA">
            <w:pPr>
              <w:spacing w:after="0" w:line="240" w:lineRule="auto"/>
              <w:jc w:val="center"/>
              <w:rPr>
                <w:rFonts w:ascii="Times New Roman" w:eastAsia="Times New Roman" w:hAnsi="Times New Roman" w:cs="Times New Roman"/>
                <w:b/>
                <w:bCs/>
                <w:lang w:eastAsia="ru-RU"/>
              </w:rPr>
            </w:pPr>
            <w:r w:rsidRPr="00FB422D">
              <w:rPr>
                <w:rFonts w:ascii="Times New Roman" w:eastAsia="Times New Roman" w:hAnsi="Times New Roman" w:cs="Times New Roman"/>
                <w:b/>
                <w:bCs/>
                <w:lang w:eastAsia="ru-RU"/>
              </w:rPr>
              <w:t>1</w:t>
            </w:r>
          </w:p>
        </w:tc>
        <w:tc>
          <w:tcPr>
            <w:tcW w:w="868" w:type="dxa"/>
          </w:tcPr>
          <w:p w14:paraId="4AC554BE" w14:textId="1A8A9CEC" w:rsidR="00F52CC9" w:rsidRPr="00FB422D" w:rsidRDefault="00F52CC9" w:rsidP="007D62FA">
            <w:pPr>
              <w:spacing w:after="0" w:line="240" w:lineRule="auto"/>
              <w:jc w:val="center"/>
              <w:rPr>
                <w:rFonts w:ascii="Times New Roman" w:eastAsia="Times New Roman" w:hAnsi="Times New Roman" w:cs="Times New Roman"/>
                <w:b/>
                <w:bCs/>
                <w:lang w:eastAsia="ru-RU"/>
              </w:rPr>
            </w:pPr>
            <w:r w:rsidRPr="00FB422D">
              <w:rPr>
                <w:rFonts w:ascii="Times New Roman" w:eastAsia="Times New Roman" w:hAnsi="Times New Roman" w:cs="Times New Roman"/>
                <w:b/>
                <w:bCs/>
                <w:lang w:eastAsia="ru-RU"/>
              </w:rPr>
              <w:t>2</w:t>
            </w:r>
          </w:p>
        </w:tc>
        <w:tc>
          <w:tcPr>
            <w:tcW w:w="1843" w:type="dxa"/>
          </w:tcPr>
          <w:p w14:paraId="0F50CB40" w14:textId="52B2BA5D" w:rsidR="00F52CC9" w:rsidRPr="00FB422D" w:rsidRDefault="00F52CC9" w:rsidP="007D62FA">
            <w:pPr>
              <w:spacing w:after="0" w:line="240" w:lineRule="auto"/>
              <w:jc w:val="center"/>
              <w:rPr>
                <w:rFonts w:ascii="Times New Roman" w:eastAsia="Times New Roman" w:hAnsi="Times New Roman" w:cs="Times New Roman"/>
                <w:b/>
                <w:bCs/>
                <w:lang w:eastAsia="ru-RU"/>
              </w:rPr>
            </w:pPr>
            <w:r w:rsidRPr="00FB422D">
              <w:rPr>
                <w:rFonts w:ascii="Times New Roman" w:eastAsia="Times New Roman" w:hAnsi="Times New Roman" w:cs="Times New Roman"/>
                <w:b/>
                <w:bCs/>
                <w:lang w:eastAsia="ru-RU"/>
              </w:rPr>
              <w:t>3</w:t>
            </w:r>
          </w:p>
        </w:tc>
        <w:tc>
          <w:tcPr>
            <w:tcW w:w="1474" w:type="dxa"/>
          </w:tcPr>
          <w:p w14:paraId="29922201" w14:textId="2DA45734" w:rsidR="00F52CC9" w:rsidRPr="00FB422D" w:rsidRDefault="00F52CC9" w:rsidP="007D62FA">
            <w:pPr>
              <w:spacing w:after="0" w:line="240" w:lineRule="auto"/>
              <w:jc w:val="center"/>
              <w:rPr>
                <w:rFonts w:ascii="Times New Roman" w:eastAsia="Times New Roman" w:hAnsi="Times New Roman" w:cs="Times New Roman"/>
                <w:b/>
                <w:bCs/>
                <w:lang w:eastAsia="ru-RU"/>
              </w:rPr>
            </w:pPr>
            <w:r w:rsidRPr="00FB422D">
              <w:rPr>
                <w:rFonts w:ascii="Times New Roman" w:eastAsia="Times New Roman" w:hAnsi="Times New Roman" w:cs="Times New Roman"/>
                <w:b/>
                <w:bCs/>
                <w:lang w:eastAsia="ru-RU"/>
              </w:rPr>
              <w:t>4</w:t>
            </w:r>
          </w:p>
        </w:tc>
        <w:tc>
          <w:tcPr>
            <w:tcW w:w="1275" w:type="dxa"/>
          </w:tcPr>
          <w:p w14:paraId="662F4C57" w14:textId="14B2426E" w:rsidR="00F52CC9" w:rsidRPr="00FB422D" w:rsidRDefault="00F52CC9" w:rsidP="007D62FA">
            <w:pPr>
              <w:spacing w:after="0" w:line="240" w:lineRule="auto"/>
              <w:jc w:val="center"/>
              <w:rPr>
                <w:rFonts w:ascii="Times New Roman" w:eastAsia="Times New Roman" w:hAnsi="Times New Roman" w:cs="Times New Roman"/>
                <w:b/>
                <w:bCs/>
                <w:lang w:eastAsia="ru-RU"/>
              </w:rPr>
            </w:pPr>
            <w:r w:rsidRPr="00FB422D">
              <w:rPr>
                <w:rFonts w:ascii="Times New Roman" w:eastAsia="Times New Roman" w:hAnsi="Times New Roman" w:cs="Times New Roman"/>
                <w:b/>
                <w:bCs/>
                <w:lang w:eastAsia="ru-RU"/>
              </w:rPr>
              <w:t>5</w:t>
            </w:r>
          </w:p>
        </w:tc>
        <w:tc>
          <w:tcPr>
            <w:tcW w:w="1462" w:type="dxa"/>
          </w:tcPr>
          <w:p w14:paraId="3F90867D" w14:textId="15AB35F4" w:rsidR="00F52CC9" w:rsidRPr="00FB422D" w:rsidRDefault="00F52CC9" w:rsidP="007D62FA">
            <w:pPr>
              <w:spacing w:after="0" w:line="240" w:lineRule="auto"/>
              <w:jc w:val="center"/>
              <w:rPr>
                <w:rFonts w:ascii="Times New Roman" w:eastAsia="Times New Roman" w:hAnsi="Times New Roman" w:cs="Times New Roman"/>
                <w:b/>
                <w:bCs/>
                <w:lang w:eastAsia="ru-RU"/>
              </w:rPr>
            </w:pPr>
            <w:r w:rsidRPr="00FB422D">
              <w:rPr>
                <w:rFonts w:ascii="Times New Roman" w:eastAsia="Times New Roman" w:hAnsi="Times New Roman" w:cs="Times New Roman"/>
                <w:b/>
                <w:bCs/>
                <w:lang w:eastAsia="ru-RU"/>
              </w:rPr>
              <w:t>6</w:t>
            </w:r>
          </w:p>
        </w:tc>
        <w:tc>
          <w:tcPr>
            <w:tcW w:w="1412" w:type="dxa"/>
          </w:tcPr>
          <w:p w14:paraId="26843DEE" w14:textId="644189C3" w:rsidR="00F52CC9" w:rsidRPr="00FB422D" w:rsidRDefault="00F52CC9" w:rsidP="007D62FA">
            <w:pPr>
              <w:spacing w:after="0" w:line="240" w:lineRule="auto"/>
              <w:jc w:val="center"/>
              <w:rPr>
                <w:rFonts w:ascii="Times New Roman" w:eastAsia="Times New Roman" w:hAnsi="Times New Roman" w:cs="Times New Roman"/>
                <w:b/>
                <w:bCs/>
                <w:lang w:eastAsia="ru-RU"/>
              </w:rPr>
            </w:pPr>
            <w:r w:rsidRPr="00FB422D">
              <w:rPr>
                <w:rFonts w:ascii="Times New Roman" w:eastAsia="Times New Roman" w:hAnsi="Times New Roman" w:cs="Times New Roman"/>
                <w:b/>
                <w:bCs/>
                <w:lang w:eastAsia="ru-RU"/>
              </w:rPr>
              <w:t>7</w:t>
            </w:r>
          </w:p>
        </w:tc>
      </w:tr>
      <w:tr w:rsidR="00F52CC9" w:rsidRPr="00C17FC2" w14:paraId="7FD1699E" w14:textId="77777777" w:rsidTr="003801FA">
        <w:trPr>
          <w:trHeight w:val="2547"/>
        </w:trPr>
        <w:tc>
          <w:tcPr>
            <w:tcW w:w="1806" w:type="dxa"/>
          </w:tcPr>
          <w:p w14:paraId="4D737DD2"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1.Пожарная безопасность муниципального хозяйства «городской округ г.Назрань»</w:t>
            </w:r>
          </w:p>
        </w:tc>
        <w:tc>
          <w:tcPr>
            <w:tcW w:w="868" w:type="dxa"/>
          </w:tcPr>
          <w:p w14:paraId="62AEBE93" w14:textId="77777777" w:rsidR="00F52CC9" w:rsidRPr="00C17FC2" w:rsidRDefault="00F52CC9" w:rsidP="007D62FA">
            <w:pPr>
              <w:spacing w:after="0" w:line="240" w:lineRule="auto"/>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2021-2023гг</w:t>
            </w:r>
          </w:p>
          <w:p w14:paraId="64D1ECB6" w14:textId="77777777" w:rsidR="00F52CC9" w:rsidRPr="00C17FC2" w:rsidRDefault="00F52CC9" w:rsidP="007D62FA">
            <w:pPr>
              <w:spacing w:after="0" w:line="240" w:lineRule="auto"/>
              <w:ind w:firstLine="566"/>
              <w:jc w:val="center"/>
              <w:rPr>
                <w:rFonts w:ascii="Times New Roman" w:eastAsia="Times New Roman" w:hAnsi="Times New Roman" w:cs="Times New Roman"/>
                <w:lang w:eastAsia="ru-RU"/>
              </w:rPr>
            </w:pPr>
          </w:p>
        </w:tc>
        <w:tc>
          <w:tcPr>
            <w:tcW w:w="1843" w:type="dxa"/>
          </w:tcPr>
          <w:p w14:paraId="6472DDC1"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-2432,0 по принятой программе</w:t>
            </w:r>
          </w:p>
          <w:p w14:paraId="25B21493"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-2100,0  по решению о бюджете от 30.12.2021 г</w:t>
            </w:r>
          </w:p>
          <w:p w14:paraId="1E597441" w14:textId="4C25EC0D" w:rsidR="00F52CC9" w:rsidRPr="00C17FC2" w:rsidRDefault="00F52CC9" w:rsidP="00FB422D">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xml:space="preserve"> -0,0 по решению о бюджете от 30.12.2022 г</w:t>
            </w:r>
          </w:p>
        </w:tc>
        <w:tc>
          <w:tcPr>
            <w:tcW w:w="1474" w:type="dxa"/>
          </w:tcPr>
          <w:p w14:paraId="68CDA592" w14:textId="073CF5AB" w:rsidR="00F52CC9" w:rsidRPr="00C17FC2" w:rsidRDefault="0036794F"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Адм</w:t>
            </w:r>
            <w:r>
              <w:rPr>
                <w:rFonts w:ascii="Times New Roman" w:eastAsia="Times New Roman" w:hAnsi="Times New Roman" w:cs="Times New Roman"/>
                <w:lang w:eastAsia="ru-RU"/>
              </w:rPr>
              <w:t>инистрация</w:t>
            </w:r>
            <w:r w:rsidR="00F52CC9" w:rsidRPr="00C17FC2">
              <w:rPr>
                <w:rFonts w:ascii="Times New Roman" w:eastAsia="Times New Roman" w:hAnsi="Times New Roman" w:cs="Times New Roman"/>
                <w:lang w:eastAsia="ru-RU"/>
              </w:rPr>
              <w:t xml:space="preserve"> г.Назрань</w:t>
            </w:r>
          </w:p>
          <w:p w14:paraId="3455C894" w14:textId="77777777" w:rsidR="00F52CC9" w:rsidRPr="00C17FC2" w:rsidRDefault="00F52CC9" w:rsidP="007D62FA">
            <w:pPr>
              <w:spacing w:after="0" w:line="240" w:lineRule="auto"/>
              <w:ind w:firstLine="566"/>
              <w:rPr>
                <w:rFonts w:ascii="Times New Roman" w:eastAsia="Times New Roman" w:hAnsi="Times New Roman" w:cs="Times New Roman"/>
                <w:lang w:eastAsia="ru-RU"/>
              </w:rPr>
            </w:pPr>
          </w:p>
        </w:tc>
        <w:tc>
          <w:tcPr>
            <w:tcW w:w="1275" w:type="dxa"/>
          </w:tcPr>
          <w:p w14:paraId="59FC96E1" w14:textId="48A959B1"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xml:space="preserve">Горсовет г. Назрань </w:t>
            </w:r>
          </w:p>
        </w:tc>
        <w:tc>
          <w:tcPr>
            <w:tcW w:w="1462" w:type="dxa"/>
          </w:tcPr>
          <w:p w14:paraId="4A3509A8"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Оценка эффективности не проводилась, так как денежные средства на выполнение программы не выделены</w:t>
            </w:r>
          </w:p>
        </w:tc>
        <w:tc>
          <w:tcPr>
            <w:tcW w:w="1412" w:type="dxa"/>
          </w:tcPr>
          <w:p w14:paraId="6FC05CA7"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Нет финансирования.</w:t>
            </w:r>
          </w:p>
        </w:tc>
      </w:tr>
      <w:tr w:rsidR="00F52CC9" w:rsidRPr="00C17FC2" w14:paraId="07361AD4" w14:textId="77777777" w:rsidTr="003801FA">
        <w:trPr>
          <w:trHeight w:val="556"/>
        </w:trPr>
        <w:tc>
          <w:tcPr>
            <w:tcW w:w="1806" w:type="dxa"/>
          </w:tcPr>
          <w:p w14:paraId="1FCDDC1E" w14:textId="77777777" w:rsidR="00F52CC9" w:rsidRPr="00C17FC2" w:rsidRDefault="00F52CC9" w:rsidP="003801FA">
            <w:pPr>
              <w:spacing w:after="0" w:line="240" w:lineRule="auto"/>
              <w:ind w:right="-57"/>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xml:space="preserve">2.Комлексные меры противодействия </w:t>
            </w:r>
            <w:r w:rsidRPr="00C17FC2">
              <w:rPr>
                <w:rFonts w:ascii="Times New Roman" w:eastAsia="Times New Roman" w:hAnsi="Times New Roman" w:cs="Times New Roman"/>
                <w:lang w:eastAsia="ru-RU"/>
              </w:rPr>
              <w:lastRenderedPageBreak/>
              <w:t>злоупотреблению наркотиками и их незаконному обороту в г. Назрань</w:t>
            </w:r>
          </w:p>
          <w:p w14:paraId="37823F58" w14:textId="0003E588"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Муниципальный контракт от 25.08.2022</w:t>
            </w:r>
          </w:p>
        </w:tc>
        <w:tc>
          <w:tcPr>
            <w:tcW w:w="868" w:type="dxa"/>
          </w:tcPr>
          <w:p w14:paraId="1AC4E1A5" w14:textId="77777777" w:rsidR="00F52CC9" w:rsidRPr="00C17FC2" w:rsidRDefault="00F52CC9" w:rsidP="007D62FA">
            <w:pPr>
              <w:spacing w:after="0" w:line="240" w:lineRule="auto"/>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lastRenderedPageBreak/>
              <w:t>2021-2023гг</w:t>
            </w:r>
          </w:p>
        </w:tc>
        <w:tc>
          <w:tcPr>
            <w:tcW w:w="1843" w:type="dxa"/>
          </w:tcPr>
          <w:p w14:paraId="0E114625"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-220,0 – по программе</w:t>
            </w:r>
          </w:p>
          <w:p w14:paraId="47BCACB1"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lastRenderedPageBreak/>
              <w:t xml:space="preserve"> -200,0 – решение о бюджете</w:t>
            </w:r>
          </w:p>
          <w:p w14:paraId="2C39E56F" w14:textId="77777777" w:rsidR="00F52CC9" w:rsidRPr="00C17FC2" w:rsidRDefault="00F52CC9" w:rsidP="007D62FA">
            <w:pPr>
              <w:spacing w:after="0" w:line="240" w:lineRule="auto"/>
              <w:rPr>
                <w:rFonts w:ascii="Times New Roman" w:eastAsia="Times New Roman" w:hAnsi="Times New Roman" w:cs="Times New Roman"/>
                <w:b/>
                <w:lang w:eastAsia="ru-RU"/>
              </w:rPr>
            </w:pPr>
            <w:r w:rsidRPr="00C17FC2">
              <w:rPr>
                <w:rFonts w:ascii="Times New Roman" w:eastAsia="Times New Roman" w:hAnsi="Times New Roman" w:cs="Times New Roman"/>
                <w:b/>
                <w:lang w:eastAsia="ru-RU"/>
              </w:rPr>
              <w:t>-</w:t>
            </w:r>
            <w:r w:rsidRPr="00C17FC2">
              <w:rPr>
                <w:rFonts w:ascii="Times New Roman" w:eastAsia="Times New Roman" w:hAnsi="Times New Roman" w:cs="Times New Roman"/>
                <w:bCs/>
                <w:lang w:eastAsia="ru-RU"/>
              </w:rPr>
              <w:t>220,0 – решение о бюджете</w:t>
            </w:r>
          </w:p>
        </w:tc>
        <w:tc>
          <w:tcPr>
            <w:tcW w:w="1474" w:type="dxa"/>
          </w:tcPr>
          <w:p w14:paraId="442392B7" w14:textId="7026698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lastRenderedPageBreak/>
              <w:t>Антинаркотич</w:t>
            </w:r>
            <w:r w:rsidR="0036794F">
              <w:rPr>
                <w:rFonts w:ascii="Times New Roman" w:eastAsia="Times New Roman" w:hAnsi="Times New Roman" w:cs="Times New Roman"/>
                <w:lang w:eastAsia="ru-RU"/>
              </w:rPr>
              <w:t xml:space="preserve">еская </w:t>
            </w:r>
            <w:r w:rsidRPr="00C17FC2">
              <w:rPr>
                <w:rFonts w:ascii="Times New Roman" w:eastAsia="Times New Roman" w:hAnsi="Times New Roman" w:cs="Times New Roman"/>
                <w:lang w:eastAsia="ru-RU"/>
              </w:rPr>
              <w:t xml:space="preserve">комиссия </w:t>
            </w:r>
            <w:r w:rsidRPr="00C17FC2">
              <w:rPr>
                <w:rFonts w:ascii="Times New Roman" w:eastAsia="Times New Roman" w:hAnsi="Times New Roman" w:cs="Times New Roman"/>
                <w:lang w:eastAsia="ru-RU"/>
              </w:rPr>
              <w:lastRenderedPageBreak/>
              <w:t xml:space="preserve">при </w:t>
            </w:r>
            <w:r w:rsidR="0036794F">
              <w:rPr>
                <w:rFonts w:ascii="Times New Roman" w:eastAsia="Times New Roman" w:hAnsi="Times New Roman" w:cs="Times New Roman"/>
                <w:lang w:eastAsia="ru-RU"/>
              </w:rPr>
              <w:t>Администрации</w:t>
            </w:r>
            <w:r w:rsidRPr="00C17FC2">
              <w:rPr>
                <w:rFonts w:ascii="Times New Roman" w:eastAsia="Times New Roman" w:hAnsi="Times New Roman" w:cs="Times New Roman"/>
                <w:lang w:eastAsia="ru-RU"/>
              </w:rPr>
              <w:t xml:space="preserve"> г. Назрань.</w:t>
            </w:r>
          </w:p>
        </w:tc>
        <w:tc>
          <w:tcPr>
            <w:tcW w:w="1275" w:type="dxa"/>
          </w:tcPr>
          <w:p w14:paraId="23C04395"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lastRenderedPageBreak/>
              <w:t>Зам главы администрации</w:t>
            </w:r>
          </w:p>
          <w:p w14:paraId="21ED8173" w14:textId="23E2BA76" w:rsidR="00F52CC9" w:rsidRPr="00C17FC2" w:rsidRDefault="00F52CC9" w:rsidP="007D62FA">
            <w:pPr>
              <w:spacing w:after="0" w:line="240" w:lineRule="auto"/>
              <w:rPr>
                <w:rFonts w:ascii="Times New Roman" w:eastAsia="Times New Roman" w:hAnsi="Times New Roman" w:cs="Times New Roman"/>
                <w:lang w:eastAsia="ru-RU"/>
              </w:rPr>
            </w:pPr>
          </w:p>
        </w:tc>
        <w:tc>
          <w:tcPr>
            <w:tcW w:w="1462" w:type="dxa"/>
          </w:tcPr>
          <w:p w14:paraId="2F8BD5D8"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lastRenderedPageBreak/>
              <w:t>Оценка не проводилась</w:t>
            </w:r>
          </w:p>
        </w:tc>
        <w:tc>
          <w:tcPr>
            <w:tcW w:w="1412" w:type="dxa"/>
          </w:tcPr>
          <w:p w14:paraId="22979ABC"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Отчет не представлен</w:t>
            </w:r>
          </w:p>
        </w:tc>
      </w:tr>
      <w:tr w:rsidR="00F52CC9" w:rsidRPr="00C17FC2" w14:paraId="6D2A09D2" w14:textId="77777777" w:rsidTr="003801FA">
        <w:trPr>
          <w:trHeight w:val="765"/>
        </w:trPr>
        <w:tc>
          <w:tcPr>
            <w:tcW w:w="1806" w:type="dxa"/>
          </w:tcPr>
          <w:p w14:paraId="41AFE5FF"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3.Профилактика терроризма и экстремизма в МО «Городской округ г.Назрань»</w:t>
            </w:r>
          </w:p>
          <w:p w14:paraId="14173D35"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Муниципальный контракт на сумму 400,0 тыс. руб.</w:t>
            </w:r>
          </w:p>
        </w:tc>
        <w:tc>
          <w:tcPr>
            <w:tcW w:w="868" w:type="dxa"/>
          </w:tcPr>
          <w:p w14:paraId="5A93DE5D" w14:textId="77777777" w:rsidR="00F52CC9" w:rsidRPr="00C17FC2" w:rsidRDefault="00F52CC9" w:rsidP="007D62FA">
            <w:pPr>
              <w:spacing w:after="0" w:line="240" w:lineRule="auto"/>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2020-2022</w:t>
            </w:r>
          </w:p>
        </w:tc>
        <w:tc>
          <w:tcPr>
            <w:tcW w:w="1843" w:type="dxa"/>
          </w:tcPr>
          <w:p w14:paraId="75C673E4"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-700,0 по программе</w:t>
            </w:r>
          </w:p>
          <w:p w14:paraId="5958F76D"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xml:space="preserve">-400,0 решение о бюджете </w:t>
            </w:r>
          </w:p>
          <w:p w14:paraId="4518E557" w14:textId="77777777" w:rsidR="00F52CC9" w:rsidRPr="00C17FC2" w:rsidRDefault="00F52CC9" w:rsidP="007D62FA">
            <w:pPr>
              <w:spacing w:after="0" w:line="240" w:lineRule="auto"/>
              <w:rPr>
                <w:rFonts w:ascii="Times New Roman" w:eastAsia="Times New Roman" w:hAnsi="Times New Roman" w:cs="Times New Roman"/>
                <w:bCs/>
                <w:lang w:eastAsia="ru-RU"/>
              </w:rPr>
            </w:pPr>
            <w:r w:rsidRPr="00C17FC2">
              <w:rPr>
                <w:rFonts w:ascii="Times New Roman" w:eastAsia="Times New Roman" w:hAnsi="Times New Roman" w:cs="Times New Roman"/>
                <w:bCs/>
                <w:lang w:eastAsia="ru-RU"/>
              </w:rPr>
              <w:t>-700,0 решение о бюджете</w:t>
            </w:r>
          </w:p>
        </w:tc>
        <w:tc>
          <w:tcPr>
            <w:tcW w:w="1474" w:type="dxa"/>
          </w:tcPr>
          <w:p w14:paraId="10FC033A" w14:textId="77777777" w:rsidR="003801FA" w:rsidRDefault="00F52CC9" w:rsidP="00FB422D">
            <w:pPr>
              <w:spacing w:after="0" w:line="240" w:lineRule="auto"/>
              <w:ind w:left="-46"/>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Адм</w:t>
            </w:r>
            <w:r w:rsidR="003801FA">
              <w:rPr>
                <w:rFonts w:ascii="Times New Roman" w:eastAsia="Times New Roman" w:hAnsi="Times New Roman" w:cs="Times New Roman"/>
                <w:lang w:eastAsia="ru-RU"/>
              </w:rPr>
              <w:t>инистрация</w:t>
            </w:r>
            <w:r w:rsidRPr="00C17FC2">
              <w:rPr>
                <w:rFonts w:ascii="Times New Roman" w:eastAsia="Times New Roman" w:hAnsi="Times New Roman" w:cs="Times New Roman"/>
                <w:lang w:eastAsia="ru-RU"/>
              </w:rPr>
              <w:t xml:space="preserve"> г</w:t>
            </w:r>
            <w:r w:rsidR="003801FA">
              <w:rPr>
                <w:rFonts w:ascii="Times New Roman" w:eastAsia="Times New Roman" w:hAnsi="Times New Roman" w:cs="Times New Roman"/>
                <w:lang w:eastAsia="ru-RU"/>
              </w:rPr>
              <w:t xml:space="preserve"> </w:t>
            </w:r>
            <w:r w:rsidRPr="00C17FC2">
              <w:rPr>
                <w:rFonts w:ascii="Times New Roman" w:eastAsia="Times New Roman" w:hAnsi="Times New Roman" w:cs="Times New Roman"/>
                <w:lang w:eastAsia="ru-RU"/>
              </w:rPr>
              <w:t>.Назрань и адм</w:t>
            </w:r>
            <w:r w:rsidR="003801FA">
              <w:rPr>
                <w:rFonts w:ascii="Times New Roman" w:eastAsia="Times New Roman" w:hAnsi="Times New Roman" w:cs="Times New Roman"/>
                <w:lang w:eastAsia="ru-RU"/>
              </w:rPr>
              <w:t>инистра</w:t>
            </w:r>
          </w:p>
          <w:p w14:paraId="67232527" w14:textId="23F534EC" w:rsidR="00F52CC9" w:rsidRPr="00C17FC2" w:rsidRDefault="003801FA" w:rsidP="00FB422D">
            <w:pPr>
              <w:spacing w:after="0" w:line="240" w:lineRule="auto"/>
              <w:ind w:left="-46"/>
              <w:rPr>
                <w:rFonts w:ascii="Times New Roman" w:eastAsia="Times New Roman" w:hAnsi="Times New Roman" w:cs="Times New Roman"/>
                <w:lang w:eastAsia="ru-RU"/>
              </w:rPr>
            </w:pPr>
            <w:r>
              <w:rPr>
                <w:rFonts w:ascii="Times New Roman" w:eastAsia="Times New Roman" w:hAnsi="Times New Roman" w:cs="Times New Roman"/>
                <w:lang w:eastAsia="ru-RU"/>
              </w:rPr>
              <w:t>тив</w:t>
            </w:r>
            <w:r w:rsidR="00F52CC9" w:rsidRPr="00C17FC2">
              <w:rPr>
                <w:rFonts w:ascii="Times New Roman" w:eastAsia="Times New Roman" w:hAnsi="Times New Roman" w:cs="Times New Roman"/>
                <w:lang w:eastAsia="ru-RU"/>
              </w:rPr>
              <w:t>ных округов, отдел по обеспечению деятельности АТК, ОМВД, газета «Голос Назрани»</w:t>
            </w:r>
          </w:p>
        </w:tc>
        <w:tc>
          <w:tcPr>
            <w:tcW w:w="1275" w:type="dxa"/>
          </w:tcPr>
          <w:p w14:paraId="4A552E3F"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Зам главы администрации</w:t>
            </w:r>
          </w:p>
          <w:p w14:paraId="40DC0200" w14:textId="2F14721B" w:rsidR="00F52CC9" w:rsidRPr="00C17FC2" w:rsidRDefault="00F52CC9" w:rsidP="007D62FA">
            <w:pPr>
              <w:spacing w:after="0" w:line="240" w:lineRule="auto"/>
              <w:rPr>
                <w:rFonts w:ascii="Times New Roman" w:eastAsia="Times New Roman" w:hAnsi="Times New Roman" w:cs="Times New Roman"/>
                <w:lang w:eastAsia="ru-RU"/>
              </w:rPr>
            </w:pPr>
          </w:p>
        </w:tc>
        <w:tc>
          <w:tcPr>
            <w:tcW w:w="1462" w:type="dxa"/>
          </w:tcPr>
          <w:p w14:paraId="53458F0B"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Оценка не проводилась</w:t>
            </w:r>
          </w:p>
        </w:tc>
        <w:tc>
          <w:tcPr>
            <w:tcW w:w="1412" w:type="dxa"/>
            <w:tcBorders>
              <w:right w:val="single" w:sz="2" w:space="0" w:color="auto"/>
            </w:tcBorders>
          </w:tcPr>
          <w:p w14:paraId="2E8D790E"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Отчет не представлен</w:t>
            </w:r>
          </w:p>
        </w:tc>
      </w:tr>
      <w:tr w:rsidR="00F52CC9" w:rsidRPr="00C17FC2" w14:paraId="74C166AF" w14:textId="77777777" w:rsidTr="003801FA">
        <w:trPr>
          <w:trHeight w:val="271"/>
        </w:trPr>
        <w:tc>
          <w:tcPr>
            <w:tcW w:w="1806" w:type="dxa"/>
          </w:tcPr>
          <w:p w14:paraId="00C7AA9D"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4.Профилактика правонарушений на территории г.Назрань.</w:t>
            </w:r>
          </w:p>
          <w:p w14:paraId="06E8FD1D"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Муниципальный контракт от 02.09.2022. на сумму 200,0 тыс.руб</w:t>
            </w:r>
          </w:p>
        </w:tc>
        <w:tc>
          <w:tcPr>
            <w:tcW w:w="868" w:type="dxa"/>
          </w:tcPr>
          <w:p w14:paraId="3342FE3B" w14:textId="77777777" w:rsidR="00F52CC9" w:rsidRPr="00C17FC2" w:rsidRDefault="00F52CC9" w:rsidP="007D62FA">
            <w:pPr>
              <w:spacing w:after="0" w:line="240" w:lineRule="auto"/>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2022-2024</w:t>
            </w:r>
          </w:p>
        </w:tc>
        <w:tc>
          <w:tcPr>
            <w:tcW w:w="1843" w:type="dxa"/>
          </w:tcPr>
          <w:p w14:paraId="2C1FE15C"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-400,0 по программе</w:t>
            </w:r>
          </w:p>
          <w:p w14:paraId="5E153FEE"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xml:space="preserve"> -200,0 решение о бюджете</w:t>
            </w:r>
          </w:p>
          <w:p w14:paraId="704263D0" w14:textId="77777777" w:rsidR="00F52CC9" w:rsidRPr="00C17FC2" w:rsidRDefault="00F52CC9" w:rsidP="007D62FA">
            <w:pPr>
              <w:spacing w:after="0" w:line="240" w:lineRule="auto"/>
              <w:rPr>
                <w:rFonts w:ascii="Times New Roman" w:eastAsia="Times New Roman" w:hAnsi="Times New Roman" w:cs="Times New Roman"/>
                <w:u w:val="single"/>
                <w:lang w:eastAsia="ru-RU"/>
              </w:rPr>
            </w:pPr>
            <w:r w:rsidRPr="00C17FC2">
              <w:rPr>
                <w:rFonts w:ascii="Times New Roman" w:eastAsia="Times New Roman" w:hAnsi="Times New Roman" w:cs="Times New Roman"/>
                <w:u w:val="single"/>
                <w:lang w:eastAsia="ru-RU"/>
              </w:rPr>
              <w:t>-200,0 решение о бюджете</w:t>
            </w:r>
          </w:p>
        </w:tc>
        <w:tc>
          <w:tcPr>
            <w:tcW w:w="1474" w:type="dxa"/>
          </w:tcPr>
          <w:p w14:paraId="3DFC1CB2" w14:textId="76887833"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xml:space="preserve">ОМВД,  АТК г. Назрань, отдел физкультуры и спорта </w:t>
            </w:r>
            <w:r w:rsidR="003801FA">
              <w:rPr>
                <w:rFonts w:ascii="Times New Roman" w:eastAsia="Times New Roman" w:hAnsi="Times New Roman" w:cs="Times New Roman"/>
                <w:lang w:eastAsia="ru-RU"/>
              </w:rPr>
              <w:t>А</w:t>
            </w:r>
            <w:r w:rsidR="003801FA" w:rsidRPr="00C17FC2">
              <w:rPr>
                <w:rFonts w:ascii="Times New Roman" w:eastAsia="Times New Roman" w:hAnsi="Times New Roman" w:cs="Times New Roman"/>
                <w:lang w:eastAsia="ru-RU"/>
              </w:rPr>
              <w:t>дм</w:t>
            </w:r>
            <w:r w:rsidR="003801FA">
              <w:rPr>
                <w:rFonts w:ascii="Times New Roman" w:eastAsia="Times New Roman" w:hAnsi="Times New Roman" w:cs="Times New Roman"/>
                <w:lang w:eastAsia="ru-RU"/>
              </w:rPr>
              <w:t>инистрации</w:t>
            </w:r>
            <w:r w:rsidRPr="00C17FC2">
              <w:rPr>
                <w:rFonts w:ascii="Times New Roman" w:eastAsia="Times New Roman" w:hAnsi="Times New Roman" w:cs="Times New Roman"/>
                <w:lang w:eastAsia="ru-RU"/>
              </w:rPr>
              <w:t xml:space="preserve"> г</w:t>
            </w:r>
            <w:r w:rsidR="003801FA">
              <w:rPr>
                <w:rFonts w:ascii="Times New Roman" w:eastAsia="Times New Roman" w:hAnsi="Times New Roman" w:cs="Times New Roman"/>
                <w:lang w:eastAsia="ru-RU"/>
              </w:rPr>
              <w:t>.</w:t>
            </w:r>
            <w:r w:rsidRPr="00C17FC2">
              <w:rPr>
                <w:rFonts w:ascii="Times New Roman" w:eastAsia="Times New Roman" w:hAnsi="Times New Roman" w:cs="Times New Roman"/>
                <w:lang w:eastAsia="ru-RU"/>
              </w:rPr>
              <w:t xml:space="preserve"> Назрань. КДН и отдел опеки,</w:t>
            </w:r>
          </w:p>
          <w:p w14:paraId="0BE5B581"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отдел ГО и ЧС, администрации округов.</w:t>
            </w:r>
          </w:p>
        </w:tc>
        <w:tc>
          <w:tcPr>
            <w:tcW w:w="1275" w:type="dxa"/>
          </w:tcPr>
          <w:p w14:paraId="0670CB5E" w14:textId="3E6A4BD4"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xml:space="preserve">Глава администрации г. Назрань </w:t>
            </w:r>
          </w:p>
        </w:tc>
        <w:tc>
          <w:tcPr>
            <w:tcW w:w="1462" w:type="dxa"/>
          </w:tcPr>
          <w:p w14:paraId="30367CC9"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Оценка не проводилась</w:t>
            </w:r>
          </w:p>
        </w:tc>
        <w:tc>
          <w:tcPr>
            <w:tcW w:w="1412" w:type="dxa"/>
            <w:tcBorders>
              <w:right w:val="single" w:sz="2" w:space="0" w:color="auto"/>
            </w:tcBorders>
          </w:tcPr>
          <w:p w14:paraId="355E083B"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xml:space="preserve">Отчет не представлен </w:t>
            </w:r>
          </w:p>
        </w:tc>
      </w:tr>
      <w:tr w:rsidR="00F52CC9" w:rsidRPr="00C17FC2" w14:paraId="7372DF43" w14:textId="77777777" w:rsidTr="003801FA">
        <w:trPr>
          <w:trHeight w:val="1860"/>
        </w:trPr>
        <w:tc>
          <w:tcPr>
            <w:tcW w:w="1806" w:type="dxa"/>
          </w:tcPr>
          <w:p w14:paraId="3A8D4D2C"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5.Развитие физической культуры и спорта г.Назрань</w:t>
            </w:r>
          </w:p>
        </w:tc>
        <w:tc>
          <w:tcPr>
            <w:tcW w:w="868" w:type="dxa"/>
          </w:tcPr>
          <w:p w14:paraId="59D665BA" w14:textId="77777777" w:rsidR="00F52CC9" w:rsidRPr="00C17FC2" w:rsidRDefault="00F52CC9" w:rsidP="007D62FA">
            <w:pPr>
              <w:spacing w:after="0" w:line="240" w:lineRule="auto"/>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2021-2023</w:t>
            </w:r>
          </w:p>
        </w:tc>
        <w:tc>
          <w:tcPr>
            <w:tcW w:w="1843" w:type="dxa"/>
          </w:tcPr>
          <w:p w14:paraId="11097B1F"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-500,0  по программе</w:t>
            </w:r>
          </w:p>
          <w:p w14:paraId="33C512FA"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-300,0 решение о бюджете</w:t>
            </w:r>
          </w:p>
          <w:p w14:paraId="2A75DBEF" w14:textId="77777777" w:rsidR="00F52CC9" w:rsidRPr="00C17FC2" w:rsidRDefault="00F52CC9" w:rsidP="007D62FA">
            <w:pPr>
              <w:spacing w:after="0" w:line="240" w:lineRule="auto"/>
              <w:rPr>
                <w:rFonts w:ascii="Times New Roman" w:eastAsia="Times New Roman" w:hAnsi="Times New Roman" w:cs="Times New Roman"/>
                <w:bCs/>
                <w:lang w:eastAsia="ru-RU"/>
              </w:rPr>
            </w:pPr>
            <w:r w:rsidRPr="00C17FC2">
              <w:rPr>
                <w:rFonts w:ascii="Times New Roman" w:eastAsia="Times New Roman" w:hAnsi="Times New Roman" w:cs="Times New Roman"/>
                <w:bCs/>
                <w:lang w:eastAsia="ru-RU"/>
              </w:rPr>
              <w:t>-300,0 решение о бюджете</w:t>
            </w:r>
          </w:p>
        </w:tc>
        <w:tc>
          <w:tcPr>
            <w:tcW w:w="1474" w:type="dxa"/>
          </w:tcPr>
          <w:p w14:paraId="068334DF"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Отделы спорта и туризма, социальный, отдел и отдел производ-ных отраслей</w:t>
            </w:r>
          </w:p>
        </w:tc>
        <w:tc>
          <w:tcPr>
            <w:tcW w:w="1275" w:type="dxa"/>
          </w:tcPr>
          <w:p w14:paraId="729008B4" w14:textId="323E1A51"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Зам. главы  администрации по физ</w:t>
            </w:r>
            <w:r w:rsidR="003801FA">
              <w:rPr>
                <w:rFonts w:ascii="Times New Roman" w:eastAsia="Times New Roman" w:hAnsi="Times New Roman" w:cs="Times New Roman"/>
                <w:lang w:eastAsia="ru-RU"/>
              </w:rPr>
              <w:t>ической</w:t>
            </w:r>
            <w:r w:rsidRPr="00C17FC2">
              <w:rPr>
                <w:rFonts w:ascii="Times New Roman" w:eastAsia="Times New Roman" w:hAnsi="Times New Roman" w:cs="Times New Roman"/>
                <w:lang w:eastAsia="ru-RU"/>
              </w:rPr>
              <w:t xml:space="preserve"> культуре и спорту </w:t>
            </w:r>
          </w:p>
        </w:tc>
        <w:tc>
          <w:tcPr>
            <w:tcW w:w="1462" w:type="dxa"/>
          </w:tcPr>
          <w:p w14:paraId="1AAADC5A"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Оценка не проводилась</w:t>
            </w:r>
          </w:p>
        </w:tc>
        <w:tc>
          <w:tcPr>
            <w:tcW w:w="1412" w:type="dxa"/>
            <w:tcBorders>
              <w:right w:val="single" w:sz="2" w:space="0" w:color="auto"/>
            </w:tcBorders>
          </w:tcPr>
          <w:p w14:paraId="27D41F05"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Отчет не представлен так как мероприятия по программе не проводились, денежные средства не выделялись.</w:t>
            </w:r>
          </w:p>
        </w:tc>
      </w:tr>
      <w:tr w:rsidR="00F52CC9" w:rsidRPr="00C17FC2" w14:paraId="3B12559D" w14:textId="77777777" w:rsidTr="003801FA">
        <w:trPr>
          <w:trHeight w:val="558"/>
        </w:trPr>
        <w:tc>
          <w:tcPr>
            <w:tcW w:w="1806" w:type="dxa"/>
          </w:tcPr>
          <w:p w14:paraId="18EC102B"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6.Благоустойство территории г.Назрань</w:t>
            </w:r>
          </w:p>
        </w:tc>
        <w:tc>
          <w:tcPr>
            <w:tcW w:w="868" w:type="dxa"/>
          </w:tcPr>
          <w:p w14:paraId="3334FACB" w14:textId="77777777" w:rsidR="00F52CC9" w:rsidRPr="00C17FC2" w:rsidRDefault="00F52CC9" w:rsidP="007D62FA">
            <w:pPr>
              <w:spacing w:after="0" w:line="240" w:lineRule="auto"/>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2020-2022 годы</w:t>
            </w:r>
          </w:p>
        </w:tc>
        <w:tc>
          <w:tcPr>
            <w:tcW w:w="1843" w:type="dxa"/>
          </w:tcPr>
          <w:p w14:paraId="128607EE" w14:textId="3341D978" w:rsidR="00F52CC9" w:rsidRPr="00C17FC2" w:rsidRDefault="00F52CC9" w:rsidP="003801FA">
            <w:pPr>
              <w:spacing w:after="0" w:line="240" w:lineRule="auto"/>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6</w:t>
            </w:r>
            <w:r w:rsidR="003801FA">
              <w:rPr>
                <w:rFonts w:ascii="Times New Roman" w:eastAsia="Times New Roman" w:hAnsi="Times New Roman" w:cs="Times New Roman"/>
                <w:lang w:eastAsia="ru-RU"/>
              </w:rPr>
              <w:t> </w:t>
            </w:r>
            <w:r w:rsidRPr="00C17FC2">
              <w:rPr>
                <w:rFonts w:ascii="Times New Roman" w:eastAsia="Times New Roman" w:hAnsi="Times New Roman" w:cs="Times New Roman"/>
                <w:lang w:eastAsia="ru-RU"/>
              </w:rPr>
              <w:t>115,0</w:t>
            </w:r>
          </w:p>
        </w:tc>
        <w:tc>
          <w:tcPr>
            <w:tcW w:w="1474" w:type="dxa"/>
          </w:tcPr>
          <w:p w14:paraId="3AEAE232"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Администрация г. Назрань.</w:t>
            </w:r>
          </w:p>
        </w:tc>
        <w:tc>
          <w:tcPr>
            <w:tcW w:w="1275" w:type="dxa"/>
          </w:tcPr>
          <w:p w14:paraId="5FF45C7F"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Зам. главы администрации.</w:t>
            </w:r>
          </w:p>
        </w:tc>
        <w:tc>
          <w:tcPr>
            <w:tcW w:w="1462" w:type="dxa"/>
          </w:tcPr>
          <w:p w14:paraId="3C8D6727"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Оценка не проводилась</w:t>
            </w:r>
          </w:p>
        </w:tc>
        <w:tc>
          <w:tcPr>
            <w:tcW w:w="1412" w:type="dxa"/>
            <w:tcBorders>
              <w:right w:val="single" w:sz="2" w:space="0" w:color="auto"/>
            </w:tcBorders>
          </w:tcPr>
          <w:p w14:paraId="17BB160B" w14:textId="77777777" w:rsidR="00F52CC9" w:rsidRPr="00C17FC2" w:rsidRDefault="00F52CC9" w:rsidP="007D62FA">
            <w:pPr>
              <w:spacing w:after="0" w:line="240" w:lineRule="auto"/>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Отчет не представлен Представлены контракты и акты выполненных работ по благоустройству.</w:t>
            </w:r>
          </w:p>
        </w:tc>
      </w:tr>
    </w:tbl>
    <w:p w14:paraId="496B39C8" w14:textId="77777777" w:rsidR="00545426" w:rsidRPr="00C17FC2" w:rsidRDefault="00545426" w:rsidP="007D62FA">
      <w:pPr>
        <w:tabs>
          <w:tab w:val="left" w:pos="0"/>
        </w:tabs>
        <w:spacing w:after="0" w:line="240" w:lineRule="auto"/>
        <w:ind w:firstLine="566"/>
        <w:rPr>
          <w:rFonts w:ascii="Times New Roman" w:eastAsia="Times New Roman" w:hAnsi="Times New Roman" w:cs="Times New Roman"/>
          <w:b/>
          <w:bCs/>
          <w:sz w:val="28"/>
          <w:szCs w:val="28"/>
          <w:lang w:eastAsia="ru-RU"/>
        </w:rPr>
      </w:pPr>
    </w:p>
    <w:p w14:paraId="2EC73CD4" w14:textId="77777777" w:rsidR="003709CC" w:rsidRPr="00C17FC2" w:rsidRDefault="00545426" w:rsidP="007D62FA">
      <w:pPr>
        <w:tabs>
          <w:tab w:val="left" w:pos="0"/>
        </w:tabs>
        <w:spacing w:after="0" w:line="240" w:lineRule="auto"/>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lastRenderedPageBreak/>
        <w:t>Проверка</w:t>
      </w:r>
      <w:r w:rsidR="003709CC" w:rsidRPr="00C17FC2">
        <w:rPr>
          <w:rFonts w:ascii="Times New Roman" w:eastAsia="Times New Roman" w:hAnsi="Times New Roman" w:cs="Times New Roman"/>
          <w:b/>
          <w:bCs/>
          <w:sz w:val="28"/>
          <w:szCs w:val="28"/>
          <w:lang w:eastAsia="ru-RU"/>
        </w:rPr>
        <w:t xml:space="preserve"> </w:t>
      </w:r>
      <w:r w:rsidRPr="00C17FC2">
        <w:rPr>
          <w:rFonts w:ascii="Times New Roman" w:eastAsia="Times New Roman" w:hAnsi="Times New Roman" w:cs="Times New Roman"/>
          <w:b/>
          <w:bCs/>
          <w:sz w:val="28"/>
          <w:szCs w:val="28"/>
          <w:lang w:eastAsia="ru-RU"/>
        </w:rPr>
        <w:t xml:space="preserve">выполнения мер по Соглашению «О мерах по социально-экономическому развитию и оздоровлению муниципальных финансов муниципального образования «Городской округ г. Назрань» </w:t>
      </w:r>
    </w:p>
    <w:p w14:paraId="2B18F98F" w14:textId="589A33EF" w:rsidR="00545426" w:rsidRPr="00C17FC2" w:rsidRDefault="00545426" w:rsidP="007D62FA">
      <w:pPr>
        <w:tabs>
          <w:tab w:val="left" w:pos="0"/>
        </w:tabs>
        <w:spacing w:after="0" w:line="240" w:lineRule="auto"/>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Республики Ингушетия</w:t>
      </w:r>
    </w:p>
    <w:p w14:paraId="782AAF13" w14:textId="77777777" w:rsidR="00545426" w:rsidRPr="00C17FC2" w:rsidRDefault="00545426" w:rsidP="007D62FA">
      <w:pPr>
        <w:tabs>
          <w:tab w:val="left" w:pos="0"/>
        </w:tabs>
        <w:spacing w:after="0" w:line="240" w:lineRule="auto"/>
        <w:ind w:firstLine="566"/>
        <w:jc w:val="center"/>
        <w:rPr>
          <w:rFonts w:ascii="Times New Roman" w:eastAsia="Times New Roman" w:hAnsi="Times New Roman" w:cs="Times New Roman"/>
          <w:b/>
          <w:bCs/>
          <w:sz w:val="28"/>
          <w:szCs w:val="28"/>
          <w:lang w:eastAsia="ru-RU"/>
        </w:rPr>
      </w:pPr>
    </w:p>
    <w:p w14:paraId="188B5AB9" w14:textId="69B539F4" w:rsidR="00545426" w:rsidRPr="00C17FC2" w:rsidRDefault="00545426" w:rsidP="00451CB6">
      <w:pPr>
        <w:tabs>
          <w:tab w:val="left" w:pos="0"/>
        </w:tabs>
        <w:spacing w:after="0" w:line="240" w:lineRule="auto"/>
        <w:ind w:firstLine="70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Министерством финансов Республики Ингушетия и </w:t>
      </w:r>
      <w:r w:rsidR="00E73952">
        <w:rPr>
          <w:rFonts w:ascii="Times New Roman" w:eastAsia="Times New Roman" w:hAnsi="Times New Roman" w:cs="Times New Roman"/>
          <w:bCs/>
          <w:sz w:val="28"/>
          <w:szCs w:val="28"/>
          <w:lang w:eastAsia="ru-RU"/>
        </w:rPr>
        <w:t>А</w:t>
      </w:r>
      <w:r w:rsidRPr="00C17FC2">
        <w:rPr>
          <w:rFonts w:ascii="Times New Roman" w:eastAsia="Times New Roman" w:hAnsi="Times New Roman" w:cs="Times New Roman"/>
          <w:bCs/>
          <w:sz w:val="28"/>
          <w:szCs w:val="28"/>
          <w:lang w:eastAsia="ru-RU"/>
        </w:rPr>
        <w:t xml:space="preserve">дминистрацией муниципального образования «Городской округ г. Назрань» заключено </w:t>
      </w:r>
      <w:r w:rsidR="00E73952">
        <w:rPr>
          <w:rFonts w:ascii="Times New Roman" w:eastAsia="Times New Roman" w:hAnsi="Times New Roman" w:cs="Times New Roman"/>
          <w:bCs/>
          <w:sz w:val="28"/>
          <w:szCs w:val="28"/>
          <w:lang w:eastAsia="ru-RU"/>
        </w:rPr>
        <w:t>С</w:t>
      </w:r>
      <w:r w:rsidRPr="00C17FC2">
        <w:rPr>
          <w:rFonts w:ascii="Times New Roman" w:eastAsia="Times New Roman" w:hAnsi="Times New Roman" w:cs="Times New Roman"/>
          <w:bCs/>
          <w:sz w:val="28"/>
          <w:szCs w:val="28"/>
          <w:lang w:eastAsia="ru-RU"/>
        </w:rPr>
        <w:t>оглашение от 24</w:t>
      </w:r>
      <w:r w:rsidR="00E73952">
        <w:rPr>
          <w:rFonts w:ascii="Times New Roman" w:eastAsia="Times New Roman" w:hAnsi="Times New Roman" w:cs="Times New Roman"/>
          <w:bCs/>
          <w:sz w:val="28"/>
          <w:szCs w:val="28"/>
          <w:lang w:eastAsia="ru-RU"/>
        </w:rPr>
        <w:t>.01.</w:t>
      </w:r>
      <w:r w:rsidRPr="00C17FC2">
        <w:rPr>
          <w:rFonts w:ascii="Times New Roman" w:eastAsia="Times New Roman" w:hAnsi="Times New Roman" w:cs="Times New Roman"/>
          <w:bCs/>
          <w:sz w:val="28"/>
          <w:szCs w:val="28"/>
          <w:lang w:eastAsia="ru-RU"/>
        </w:rPr>
        <w:t>2022 г</w:t>
      </w:r>
      <w:r w:rsidR="00E73952">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 xml:space="preserve"> №</w:t>
      </w:r>
      <w:r w:rsidR="00E73952">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 xml:space="preserve">27 «О мерах по социально-экономическому развитию и оздоровлению муниципальных финансов муниципального образования Республики Ингушетия» (далее </w:t>
      </w:r>
      <w:r w:rsidRPr="00C17FC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bCs/>
          <w:sz w:val="28"/>
          <w:szCs w:val="28"/>
          <w:lang w:eastAsia="ru-RU"/>
        </w:rPr>
        <w:t xml:space="preserve"> Соглашение). Предметом </w:t>
      </w:r>
      <w:r w:rsidR="00E73952">
        <w:rPr>
          <w:rFonts w:ascii="Times New Roman" w:eastAsia="Times New Roman" w:hAnsi="Times New Roman" w:cs="Times New Roman"/>
          <w:bCs/>
          <w:sz w:val="28"/>
          <w:szCs w:val="28"/>
          <w:lang w:eastAsia="ru-RU"/>
        </w:rPr>
        <w:t>С</w:t>
      </w:r>
      <w:r w:rsidRPr="00C17FC2">
        <w:rPr>
          <w:rFonts w:ascii="Times New Roman" w:eastAsia="Times New Roman" w:hAnsi="Times New Roman" w:cs="Times New Roman"/>
          <w:bCs/>
          <w:sz w:val="28"/>
          <w:szCs w:val="28"/>
          <w:lang w:eastAsia="ru-RU"/>
        </w:rPr>
        <w:t>оглашения является осуществление мер по социально-экономическому развитию и оздоровлению муниципальных финансов муниципального образования «Городской округ г. Назрань», являющегося в 2022 г</w:t>
      </w:r>
      <w:r w:rsidR="00BB43CF">
        <w:rPr>
          <w:rFonts w:ascii="Times New Roman" w:eastAsia="Times New Roman" w:hAnsi="Times New Roman" w:cs="Times New Roman"/>
          <w:bCs/>
          <w:sz w:val="28"/>
          <w:szCs w:val="28"/>
          <w:lang w:eastAsia="ru-RU"/>
        </w:rPr>
        <w:t xml:space="preserve">оду </w:t>
      </w:r>
      <w:r w:rsidRPr="00C17FC2">
        <w:rPr>
          <w:rFonts w:ascii="Times New Roman" w:eastAsia="Times New Roman" w:hAnsi="Times New Roman" w:cs="Times New Roman"/>
          <w:bCs/>
          <w:sz w:val="28"/>
          <w:szCs w:val="28"/>
          <w:lang w:eastAsia="ru-RU"/>
        </w:rPr>
        <w:t>получателем дотации на выравнивание бюджетной обеспеченности муниципального образования, предусмотренной Законом Республики Ингушетия от 24</w:t>
      </w:r>
      <w:r w:rsidR="00C16063" w:rsidRPr="00C17FC2">
        <w:rPr>
          <w:rFonts w:ascii="Times New Roman" w:eastAsia="Times New Roman" w:hAnsi="Times New Roman" w:cs="Times New Roman"/>
          <w:bCs/>
          <w:sz w:val="28"/>
          <w:szCs w:val="28"/>
          <w:lang w:eastAsia="ru-RU"/>
        </w:rPr>
        <w:t>.12.</w:t>
      </w:r>
      <w:r w:rsidRPr="00C17FC2">
        <w:rPr>
          <w:rFonts w:ascii="Times New Roman" w:eastAsia="Times New Roman" w:hAnsi="Times New Roman" w:cs="Times New Roman"/>
          <w:bCs/>
          <w:sz w:val="28"/>
          <w:szCs w:val="28"/>
          <w:lang w:eastAsia="ru-RU"/>
        </w:rPr>
        <w:t xml:space="preserve"> 2021 г</w:t>
      </w:r>
      <w:r w:rsidR="00C16063" w:rsidRPr="00C17FC2">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 xml:space="preserve"> №</w:t>
      </w:r>
      <w:r w:rsidR="00BB43CF">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 xml:space="preserve">56-РЗ «О республиканском бюджете на 2022 год и на плановый период 2023 и 2024 годов» и (или) доходов по заменяющим дотации дополнительным нормативам отчислений на доходы физических лиц, утвержденным </w:t>
      </w:r>
      <w:r w:rsidR="00D660B4">
        <w:rPr>
          <w:rFonts w:ascii="Times New Roman" w:eastAsia="Times New Roman" w:hAnsi="Times New Roman" w:cs="Times New Roman"/>
          <w:bCs/>
          <w:sz w:val="28"/>
          <w:szCs w:val="28"/>
          <w:lang w:eastAsia="ru-RU"/>
        </w:rPr>
        <w:t xml:space="preserve">указанным </w:t>
      </w:r>
      <w:r w:rsidRPr="00C17FC2">
        <w:rPr>
          <w:rFonts w:ascii="Times New Roman" w:eastAsia="Times New Roman" w:hAnsi="Times New Roman" w:cs="Times New Roman"/>
          <w:bCs/>
          <w:sz w:val="28"/>
          <w:szCs w:val="28"/>
          <w:lang w:eastAsia="ru-RU"/>
        </w:rPr>
        <w:t>Законом</w:t>
      </w:r>
      <w:r w:rsidR="00D660B4">
        <w:rPr>
          <w:rFonts w:ascii="Times New Roman" w:eastAsia="Times New Roman" w:hAnsi="Times New Roman" w:cs="Times New Roman"/>
          <w:bCs/>
          <w:sz w:val="28"/>
          <w:szCs w:val="28"/>
          <w:lang w:eastAsia="ru-RU"/>
        </w:rPr>
        <w:t>.</w:t>
      </w:r>
    </w:p>
    <w:p w14:paraId="3524378F" w14:textId="10C0E78B" w:rsidR="00545426" w:rsidRPr="00C17FC2" w:rsidRDefault="00545426" w:rsidP="00451CB6">
      <w:pPr>
        <w:tabs>
          <w:tab w:val="left" w:pos="0"/>
        </w:tabs>
        <w:spacing w:after="0" w:line="240" w:lineRule="auto"/>
        <w:ind w:firstLine="70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В соответствии с п</w:t>
      </w:r>
      <w:r w:rsidR="00D660B4">
        <w:rPr>
          <w:rFonts w:ascii="Times New Roman" w:eastAsia="Times New Roman" w:hAnsi="Times New Roman" w:cs="Times New Roman"/>
          <w:bCs/>
          <w:sz w:val="28"/>
          <w:szCs w:val="28"/>
          <w:lang w:eastAsia="ru-RU"/>
        </w:rPr>
        <w:t>унктом</w:t>
      </w:r>
      <w:r w:rsidRPr="00C17FC2">
        <w:rPr>
          <w:rFonts w:ascii="Times New Roman" w:eastAsia="Times New Roman" w:hAnsi="Times New Roman" w:cs="Times New Roman"/>
          <w:bCs/>
          <w:sz w:val="28"/>
          <w:szCs w:val="28"/>
          <w:lang w:eastAsia="ru-RU"/>
        </w:rPr>
        <w:t xml:space="preserve"> 2.1 Соглашения Администрация в 2022 году обязана была осуществить меры по социально-экономическому развитию и оздоровлению муниципальных финансов.</w:t>
      </w:r>
    </w:p>
    <w:p w14:paraId="4974464F" w14:textId="77777777" w:rsidR="00545426" w:rsidRPr="00C17FC2" w:rsidRDefault="00545426" w:rsidP="00451CB6">
      <w:pPr>
        <w:tabs>
          <w:tab w:val="left" w:pos="0"/>
        </w:tabs>
        <w:spacing w:after="0" w:line="240" w:lineRule="auto"/>
        <w:ind w:firstLine="70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Пунктом 2.1.1 Соглашения предусмотрены следующие меры: </w:t>
      </w:r>
    </w:p>
    <w:p w14:paraId="0CBA2AFB" w14:textId="28689461" w:rsidR="00545426" w:rsidRPr="00C17FC2" w:rsidRDefault="00D660B4" w:rsidP="00451CB6">
      <w:pPr>
        <w:tabs>
          <w:tab w:val="left" w:pos="0"/>
        </w:tabs>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1.С</w:t>
      </w:r>
      <w:r w:rsidR="00545426" w:rsidRPr="00C17FC2">
        <w:rPr>
          <w:rFonts w:ascii="Times New Roman" w:eastAsia="Times New Roman" w:hAnsi="Times New Roman" w:cs="Times New Roman"/>
          <w:bCs/>
          <w:sz w:val="28"/>
          <w:szCs w:val="28"/>
          <w:lang w:eastAsia="ru-RU"/>
        </w:rPr>
        <w:t xml:space="preserve">нижение уровня дотационности муниципального образования и рост налоговых и неналоговых доходов консолидированного бюджета муниципального образования, предусматривающие </w:t>
      </w:r>
      <w:r w:rsidR="00545426" w:rsidRPr="00C17FC2">
        <w:rPr>
          <w:rFonts w:ascii="Times New Roman" w:eastAsia="Times New Roman" w:hAnsi="Times New Roman" w:cs="Times New Roman"/>
          <w:sz w:val="28"/>
          <w:szCs w:val="28"/>
          <w:lang w:eastAsia="ru-RU"/>
        </w:rPr>
        <w:t>проведение до 1 марта 2022 г</w:t>
      </w:r>
      <w:r>
        <w:rPr>
          <w:rFonts w:ascii="Times New Roman" w:eastAsia="Times New Roman" w:hAnsi="Times New Roman" w:cs="Times New Roman"/>
          <w:sz w:val="28"/>
          <w:szCs w:val="28"/>
          <w:lang w:eastAsia="ru-RU"/>
        </w:rPr>
        <w:t>ода</w:t>
      </w:r>
      <w:r w:rsidR="00545426" w:rsidRPr="00C17FC2">
        <w:rPr>
          <w:rFonts w:ascii="Times New Roman" w:eastAsia="Times New Roman" w:hAnsi="Times New Roman" w:cs="Times New Roman"/>
          <w:sz w:val="28"/>
          <w:szCs w:val="28"/>
          <w:lang w:eastAsia="ru-RU"/>
        </w:rPr>
        <w:t xml:space="preserve"> оценки эффективности налоговых льгот (пониженных ставок по налогам), предоставляемых органами местного самоуправления муниципального образования.</w:t>
      </w:r>
    </w:p>
    <w:p w14:paraId="5D0F9056" w14:textId="5D96D8A5" w:rsidR="00545426" w:rsidRPr="00C17FC2" w:rsidRDefault="00545426" w:rsidP="00451CB6">
      <w:pPr>
        <w:tabs>
          <w:tab w:val="left" w:pos="0"/>
        </w:tabs>
        <w:spacing w:after="0" w:line="240" w:lineRule="auto"/>
        <w:ind w:firstLine="70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Налоговые льготы Администрацией Городского округа не предоставлялись, в связи с чем оценка эффективности не проводилась</w:t>
      </w:r>
      <w:r w:rsidR="00D660B4">
        <w:rPr>
          <w:rFonts w:ascii="Times New Roman" w:eastAsia="Times New Roman" w:hAnsi="Times New Roman" w:cs="Times New Roman"/>
          <w:bCs/>
          <w:sz w:val="28"/>
          <w:szCs w:val="28"/>
          <w:lang w:eastAsia="ru-RU"/>
        </w:rPr>
        <w:t>.</w:t>
      </w:r>
    </w:p>
    <w:p w14:paraId="39211314" w14:textId="71365CC2" w:rsidR="00545426" w:rsidRPr="00C17FC2" w:rsidRDefault="00D660B4" w:rsidP="00451CB6">
      <w:pPr>
        <w:tabs>
          <w:tab w:val="left" w:pos="360"/>
        </w:tabs>
        <w:spacing w:after="0" w:line="240" w:lineRule="auto"/>
        <w:ind w:firstLine="70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2.У</w:t>
      </w:r>
      <w:r w:rsidR="00545426" w:rsidRPr="00C17FC2">
        <w:rPr>
          <w:rFonts w:ascii="Times New Roman" w:eastAsia="Times New Roman" w:hAnsi="Times New Roman" w:cs="Times New Roman"/>
          <w:bCs/>
          <w:sz w:val="28"/>
          <w:szCs w:val="28"/>
          <w:lang w:eastAsia="ru-RU"/>
        </w:rPr>
        <w:t>тверждение до 1 апреля текущего финансового года плана по устранению неэффективных налоговых льгот, согласованного с Министерством финансов Р</w:t>
      </w:r>
      <w:r>
        <w:rPr>
          <w:rFonts w:ascii="Times New Roman" w:eastAsia="Times New Roman" w:hAnsi="Times New Roman" w:cs="Times New Roman"/>
          <w:bCs/>
          <w:sz w:val="28"/>
          <w:szCs w:val="28"/>
          <w:lang w:eastAsia="ru-RU"/>
        </w:rPr>
        <w:t>еспублики Ингушетия</w:t>
      </w:r>
      <w:r w:rsidR="00545426" w:rsidRPr="00C17FC2">
        <w:rPr>
          <w:rFonts w:ascii="Times New Roman" w:eastAsia="Times New Roman" w:hAnsi="Times New Roman" w:cs="Times New Roman"/>
          <w:bCs/>
          <w:sz w:val="28"/>
          <w:szCs w:val="28"/>
          <w:lang w:eastAsia="ru-RU"/>
        </w:rPr>
        <w:t xml:space="preserve">. </w:t>
      </w:r>
    </w:p>
    <w:p w14:paraId="44E5A5F4" w14:textId="5EE42B58" w:rsidR="00545426" w:rsidRPr="00C17FC2" w:rsidRDefault="00545426" w:rsidP="00451CB6">
      <w:pPr>
        <w:tabs>
          <w:tab w:val="left" w:pos="360"/>
        </w:tabs>
        <w:spacing w:after="0" w:line="240" w:lineRule="auto"/>
        <w:ind w:firstLine="70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sz w:val="28"/>
          <w:szCs w:val="28"/>
          <w:lang w:eastAsia="ru-RU"/>
        </w:rPr>
        <w:t>План по устранению неэффективных налоговых льгот не составлялся, в связи с отсутствием налоговых льгот</w:t>
      </w:r>
      <w:r w:rsidR="00D660B4">
        <w:rPr>
          <w:rFonts w:ascii="Times New Roman" w:eastAsia="Times New Roman" w:hAnsi="Times New Roman" w:cs="Times New Roman"/>
          <w:bCs/>
          <w:sz w:val="28"/>
          <w:szCs w:val="28"/>
          <w:lang w:eastAsia="ru-RU"/>
        </w:rPr>
        <w:t>.</w:t>
      </w:r>
    </w:p>
    <w:p w14:paraId="391C6A9E" w14:textId="2F49CA5C" w:rsidR="00545426" w:rsidRPr="00C17FC2" w:rsidRDefault="00D660B4" w:rsidP="00451CB6">
      <w:pPr>
        <w:tabs>
          <w:tab w:val="left" w:pos="360"/>
        </w:tabs>
        <w:spacing w:after="0" w:line="240" w:lineRule="auto"/>
        <w:ind w:firstLine="700"/>
        <w:jc w:val="both"/>
        <w:rPr>
          <w:rFonts w:ascii="Times New Roman" w:eastAsia="Times New Roman" w:hAnsi="Times New Roman" w:cs="Times New Roman"/>
          <w:sz w:val="28"/>
          <w:szCs w:val="28"/>
          <w:lang w:eastAsia="ru-RU"/>
        </w:rPr>
      </w:pPr>
      <w:r w:rsidRPr="00D660B4">
        <w:rPr>
          <w:rFonts w:ascii="Times New Roman" w:eastAsia="Times New Roman" w:hAnsi="Times New Roman" w:cs="Times New Roman"/>
          <w:sz w:val="28"/>
          <w:szCs w:val="28"/>
          <w:lang w:eastAsia="ru-RU"/>
        </w:rPr>
        <w:t>3.О</w:t>
      </w:r>
      <w:r w:rsidR="00545426" w:rsidRPr="00D660B4">
        <w:rPr>
          <w:rFonts w:ascii="Times New Roman" w:eastAsia="Times New Roman" w:hAnsi="Times New Roman" w:cs="Times New Roman"/>
          <w:sz w:val="28"/>
          <w:szCs w:val="28"/>
          <w:lang w:eastAsia="ru-RU"/>
        </w:rPr>
        <w:t>беспечение</w:t>
      </w:r>
      <w:r w:rsidR="00545426" w:rsidRPr="00C17FC2">
        <w:rPr>
          <w:rFonts w:ascii="Times New Roman" w:eastAsia="Times New Roman" w:hAnsi="Times New Roman" w:cs="Times New Roman"/>
          <w:sz w:val="28"/>
          <w:szCs w:val="28"/>
          <w:lang w:eastAsia="ru-RU"/>
        </w:rPr>
        <w:t xml:space="preserve"> роста налоговых и неналоговых доходов бюджета муниципального образования по итогам исполнения бюджета за текущий финансовый год по сравнению с уровнем исполнения в отчётном финансовом году в сопоставимых условиях (в процентах).</w:t>
      </w:r>
    </w:p>
    <w:p w14:paraId="1232F53C" w14:textId="53B5A6F8" w:rsidR="00545426" w:rsidRPr="00C17FC2" w:rsidRDefault="00545426" w:rsidP="00451CB6">
      <w:pPr>
        <w:tabs>
          <w:tab w:val="left" w:pos="360"/>
        </w:tabs>
        <w:spacing w:after="0" w:line="240" w:lineRule="auto"/>
        <w:ind w:firstLine="700"/>
        <w:jc w:val="both"/>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Cs/>
          <w:sz w:val="28"/>
          <w:szCs w:val="28"/>
          <w:lang w:eastAsia="ru-RU"/>
        </w:rPr>
        <w:t>Рост налоговых и неналоговых доходов бюджета муниципального образования по итогам исполнения бюджета за текущий финансовый год по сравнению с 2021 годом в сопоставимых условиях в 2022 году составил 102,9%</w:t>
      </w:r>
      <w:r w:rsidR="00D660B4">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bCs/>
          <w:sz w:val="28"/>
          <w:szCs w:val="28"/>
          <w:lang w:eastAsia="ru-RU"/>
        </w:rPr>
        <w:t>(</w:t>
      </w:r>
      <w:r w:rsidR="00D660B4" w:rsidRPr="00C17FC2">
        <w:rPr>
          <w:rFonts w:ascii="Times New Roman" w:eastAsia="Times New Roman" w:hAnsi="Times New Roman" w:cs="Times New Roman"/>
          <w:bCs/>
          <w:sz w:val="28"/>
          <w:szCs w:val="28"/>
          <w:lang w:eastAsia="ru-RU"/>
        </w:rPr>
        <w:t xml:space="preserve">в 2021 году </w:t>
      </w:r>
      <w:r w:rsidR="00D660B4">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bCs/>
          <w:sz w:val="28"/>
          <w:szCs w:val="28"/>
          <w:lang w:eastAsia="ru-RU"/>
        </w:rPr>
        <w:t>285</w:t>
      </w:r>
      <w:r w:rsidR="00D660B4">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058,1 тыс. руб</w:t>
      </w:r>
      <w:r w:rsidR="00D660B4">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xml:space="preserve">, </w:t>
      </w:r>
      <w:r w:rsidR="00D660B4" w:rsidRPr="00C17FC2">
        <w:rPr>
          <w:rFonts w:ascii="Times New Roman" w:eastAsia="Times New Roman" w:hAnsi="Times New Roman" w:cs="Times New Roman"/>
          <w:bCs/>
          <w:sz w:val="28"/>
          <w:szCs w:val="28"/>
          <w:lang w:eastAsia="ru-RU"/>
        </w:rPr>
        <w:t xml:space="preserve">в 2022 году </w:t>
      </w:r>
      <w:r w:rsidR="00D660B4">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bCs/>
          <w:sz w:val="28"/>
          <w:szCs w:val="28"/>
          <w:lang w:eastAsia="ru-RU"/>
        </w:rPr>
        <w:t>293</w:t>
      </w:r>
      <w:r w:rsidR="00D660B4">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338,9 тыс. руб</w:t>
      </w:r>
      <w:r w:rsidR="00D660B4">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w:t>
      </w:r>
      <w:r w:rsidR="00D660B4">
        <w:rPr>
          <w:rFonts w:ascii="Times New Roman" w:eastAsia="Times New Roman" w:hAnsi="Times New Roman" w:cs="Times New Roman"/>
          <w:bCs/>
          <w:sz w:val="28"/>
          <w:szCs w:val="28"/>
          <w:lang w:eastAsia="ru-RU"/>
        </w:rPr>
        <w:t>.</w:t>
      </w:r>
    </w:p>
    <w:p w14:paraId="47F6BD5D" w14:textId="115505AB" w:rsidR="00545426" w:rsidRPr="00C17FC2" w:rsidRDefault="00D660B4" w:rsidP="00451CB6">
      <w:pPr>
        <w:tabs>
          <w:tab w:val="left" w:pos="360"/>
        </w:tabs>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4.О</w:t>
      </w:r>
      <w:r w:rsidR="00545426" w:rsidRPr="00C17FC2">
        <w:rPr>
          <w:rFonts w:ascii="Times New Roman" w:eastAsia="Times New Roman" w:hAnsi="Times New Roman" w:cs="Times New Roman"/>
          <w:sz w:val="28"/>
          <w:szCs w:val="28"/>
          <w:lang w:eastAsia="ru-RU"/>
        </w:rPr>
        <w:t>беспечение не превышения прогнозных показателей налоговых и неналоговых доходов над фактическими, по итогам исполнения отчётного года не более чем на 10 %.</w:t>
      </w:r>
    </w:p>
    <w:p w14:paraId="5FCB65F6" w14:textId="3387C30C" w:rsidR="00545426" w:rsidRPr="00C17FC2" w:rsidRDefault="00545426" w:rsidP="00451CB6">
      <w:pPr>
        <w:tabs>
          <w:tab w:val="left" w:pos="360"/>
        </w:tabs>
        <w:spacing w:after="0" w:line="240" w:lineRule="auto"/>
        <w:ind w:firstLine="70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lastRenderedPageBreak/>
        <w:t>Прогнозные показатели налоговых и неналоговых доходов 2022 году составили 306</w:t>
      </w:r>
      <w:r w:rsidR="00D660B4">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127,1</w:t>
      </w:r>
      <w:r w:rsidRPr="00C17FC2">
        <w:rPr>
          <w:rFonts w:ascii="Times New Roman" w:eastAsia="Times New Roman" w:hAnsi="Times New Roman" w:cs="Times New Roman"/>
          <w:sz w:val="28"/>
          <w:szCs w:val="28"/>
          <w:lang w:eastAsia="ru-RU"/>
        </w:rPr>
        <w:t xml:space="preserve"> тыс. руб</w:t>
      </w:r>
      <w:r w:rsidR="00D660B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при</w:t>
      </w:r>
      <w:r w:rsidRPr="00C17FC2">
        <w:rPr>
          <w:rFonts w:ascii="Times New Roman" w:eastAsia="Times New Roman" w:hAnsi="Times New Roman" w:cs="Times New Roman"/>
          <w:bCs/>
          <w:sz w:val="28"/>
          <w:szCs w:val="28"/>
          <w:lang w:eastAsia="ru-RU"/>
        </w:rPr>
        <w:t xml:space="preserve"> фактических по итогам исполнения в 2021 году 285</w:t>
      </w:r>
      <w:r w:rsidR="00D660B4">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058,1 тыс. руб</w:t>
      </w:r>
      <w:r w:rsidR="00D660B4">
        <w:rPr>
          <w:rFonts w:ascii="Times New Roman" w:eastAsia="Times New Roman" w:hAnsi="Times New Roman" w:cs="Times New Roman"/>
          <w:bCs/>
          <w:sz w:val="28"/>
          <w:szCs w:val="28"/>
          <w:lang w:eastAsia="ru-RU"/>
        </w:rPr>
        <w:t>лей</w:t>
      </w:r>
      <w:r w:rsidRPr="00C17FC2">
        <w:rPr>
          <w:rFonts w:ascii="Times New Roman" w:eastAsia="Times New Roman" w:hAnsi="Times New Roman" w:cs="Times New Roman"/>
          <w:bCs/>
          <w:sz w:val="28"/>
          <w:szCs w:val="28"/>
          <w:lang w:eastAsia="ru-RU"/>
        </w:rPr>
        <w:t>, что составляет 6,9 %.</w:t>
      </w:r>
    </w:p>
    <w:p w14:paraId="19136BA8" w14:textId="486C0CC7" w:rsidR="00545426" w:rsidRPr="00C17FC2" w:rsidRDefault="00545426" w:rsidP="00451CB6">
      <w:pPr>
        <w:tabs>
          <w:tab w:val="left" w:pos="360"/>
        </w:tabs>
        <w:spacing w:after="0" w:line="240" w:lineRule="auto"/>
        <w:ind w:firstLine="700"/>
        <w:jc w:val="both"/>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Cs/>
          <w:sz w:val="28"/>
          <w:szCs w:val="28"/>
          <w:lang w:eastAsia="ru-RU"/>
        </w:rPr>
        <w:t>Превышение показателей налоговых и неналоговых доходов над фактическими показателями по итогам исполнения в 2022 году составило 7,4%</w:t>
      </w:r>
      <w:r w:rsidR="00D660B4">
        <w:rPr>
          <w:rFonts w:ascii="Times New Roman" w:eastAsia="Times New Roman" w:hAnsi="Times New Roman" w:cs="Times New Roman"/>
          <w:bCs/>
          <w:sz w:val="28"/>
          <w:szCs w:val="28"/>
          <w:lang w:eastAsia="ru-RU"/>
        </w:rPr>
        <w:t>.</w:t>
      </w:r>
    </w:p>
    <w:p w14:paraId="1915C4FB" w14:textId="76F31743" w:rsidR="00545426" w:rsidRPr="00C17FC2" w:rsidRDefault="00D660B4" w:rsidP="00451CB6">
      <w:pPr>
        <w:tabs>
          <w:tab w:val="left" w:pos="360"/>
        </w:tabs>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5.Н</w:t>
      </w:r>
      <w:r w:rsidR="00545426" w:rsidRPr="00C17FC2">
        <w:rPr>
          <w:rFonts w:ascii="Times New Roman" w:eastAsia="Times New Roman" w:hAnsi="Times New Roman" w:cs="Times New Roman"/>
          <w:sz w:val="28"/>
          <w:szCs w:val="28"/>
          <w:lang w:eastAsia="ru-RU"/>
        </w:rPr>
        <w:t xml:space="preserve">аправление главой муниципального образования в </w:t>
      </w:r>
      <w:r>
        <w:rPr>
          <w:rFonts w:ascii="Times New Roman" w:eastAsia="Times New Roman" w:hAnsi="Times New Roman" w:cs="Times New Roman"/>
          <w:sz w:val="28"/>
          <w:szCs w:val="28"/>
          <w:lang w:eastAsia="ru-RU"/>
        </w:rPr>
        <w:t>Минфин РИ</w:t>
      </w:r>
      <w:r w:rsidR="00545426" w:rsidRPr="00C17FC2">
        <w:rPr>
          <w:rFonts w:ascii="Times New Roman" w:eastAsia="Times New Roman" w:hAnsi="Times New Roman" w:cs="Times New Roman"/>
          <w:sz w:val="28"/>
          <w:szCs w:val="28"/>
          <w:lang w:eastAsia="ru-RU"/>
        </w:rPr>
        <w:t xml:space="preserve"> на согласование проекта местного бюджета на очередной финансовый год до внесения указанного проекта в представительный орган муниципального образования, но не позднее 15 ноября текущего финансового года. </w:t>
      </w:r>
    </w:p>
    <w:p w14:paraId="73328674" w14:textId="611D72D0" w:rsidR="00545426" w:rsidRPr="00C17FC2" w:rsidRDefault="00545426" w:rsidP="00451CB6">
      <w:pPr>
        <w:tabs>
          <w:tab w:val="left" w:pos="360"/>
        </w:tabs>
        <w:spacing w:after="0" w:line="240" w:lineRule="auto"/>
        <w:ind w:firstLine="70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В нарушение абзаца 5 п</w:t>
      </w:r>
      <w:r w:rsidR="00D660B4">
        <w:rPr>
          <w:rFonts w:ascii="Times New Roman" w:eastAsia="Times New Roman" w:hAnsi="Times New Roman" w:cs="Times New Roman"/>
          <w:bCs/>
          <w:sz w:val="28"/>
          <w:szCs w:val="28"/>
          <w:lang w:eastAsia="ru-RU"/>
        </w:rPr>
        <w:t>ункта</w:t>
      </w:r>
      <w:r w:rsidRPr="00C17FC2">
        <w:rPr>
          <w:rFonts w:ascii="Times New Roman" w:eastAsia="Times New Roman" w:hAnsi="Times New Roman" w:cs="Times New Roman"/>
          <w:bCs/>
          <w:sz w:val="28"/>
          <w:szCs w:val="28"/>
          <w:lang w:eastAsia="ru-RU"/>
        </w:rPr>
        <w:t xml:space="preserve"> 2.1.1 Соглашения, проект решения о бюджете на 2022 год от 30.12.2021</w:t>
      </w:r>
      <w:r w:rsidR="00D660B4">
        <w:rPr>
          <w:rFonts w:ascii="Times New Roman" w:eastAsia="Times New Roman" w:hAnsi="Times New Roman" w:cs="Times New Roman"/>
          <w:bCs/>
          <w:sz w:val="28"/>
          <w:szCs w:val="28"/>
          <w:lang w:eastAsia="ru-RU"/>
        </w:rPr>
        <w:t xml:space="preserve"> г.</w:t>
      </w:r>
      <w:r w:rsidRPr="00C17FC2">
        <w:rPr>
          <w:rFonts w:ascii="Times New Roman" w:eastAsia="Times New Roman" w:hAnsi="Times New Roman" w:cs="Times New Roman"/>
          <w:bCs/>
          <w:sz w:val="28"/>
          <w:szCs w:val="28"/>
          <w:lang w:eastAsia="ru-RU"/>
        </w:rPr>
        <w:t xml:space="preserve"> №</w:t>
      </w:r>
      <w:r w:rsidR="00D660B4">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30/117-4 изначально был направлен 12.11.2021</w:t>
      </w:r>
      <w:r w:rsidR="00D660B4">
        <w:rPr>
          <w:rFonts w:ascii="Times New Roman" w:eastAsia="Times New Roman" w:hAnsi="Times New Roman" w:cs="Times New Roman"/>
          <w:bCs/>
          <w:sz w:val="28"/>
          <w:szCs w:val="28"/>
          <w:lang w:eastAsia="ru-RU"/>
        </w:rPr>
        <w:t xml:space="preserve"> г.</w:t>
      </w:r>
      <w:r w:rsidRPr="00C17FC2">
        <w:rPr>
          <w:rFonts w:ascii="Times New Roman" w:eastAsia="Times New Roman" w:hAnsi="Times New Roman" w:cs="Times New Roman"/>
          <w:bCs/>
          <w:sz w:val="28"/>
          <w:szCs w:val="28"/>
          <w:lang w:eastAsia="ru-RU"/>
        </w:rPr>
        <w:t xml:space="preserve"> в Городской совет муниципального образования, тогда как </w:t>
      </w:r>
      <w:r w:rsidR="00D660B4">
        <w:rPr>
          <w:rFonts w:ascii="Times New Roman" w:eastAsia="Times New Roman" w:hAnsi="Times New Roman" w:cs="Times New Roman"/>
          <w:bCs/>
          <w:sz w:val="28"/>
          <w:szCs w:val="28"/>
          <w:lang w:eastAsia="ru-RU"/>
        </w:rPr>
        <w:t>следовало</w:t>
      </w:r>
      <w:r w:rsidRPr="00C17FC2">
        <w:rPr>
          <w:rFonts w:ascii="Times New Roman" w:eastAsia="Times New Roman" w:hAnsi="Times New Roman" w:cs="Times New Roman"/>
          <w:bCs/>
          <w:sz w:val="28"/>
          <w:szCs w:val="28"/>
          <w:lang w:eastAsia="ru-RU"/>
        </w:rPr>
        <w:t xml:space="preserve"> </w:t>
      </w:r>
      <w:r w:rsidR="00D660B4" w:rsidRPr="00C17FC2">
        <w:rPr>
          <w:rFonts w:ascii="Times New Roman" w:eastAsia="Times New Roman" w:hAnsi="Times New Roman" w:cs="Times New Roman"/>
          <w:bCs/>
          <w:sz w:val="28"/>
          <w:szCs w:val="28"/>
          <w:lang w:eastAsia="ru-RU"/>
        </w:rPr>
        <w:t xml:space="preserve">предварительно </w:t>
      </w:r>
      <w:r w:rsidRPr="00C17FC2">
        <w:rPr>
          <w:rFonts w:ascii="Times New Roman" w:eastAsia="Times New Roman" w:hAnsi="Times New Roman" w:cs="Times New Roman"/>
          <w:bCs/>
          <w:sz w:val="28"/>
          <w:szCs w:val="28"/>
          <w:lang w:eastAsia="ru-RU"/>
        </w:rPr>
        <w:t>направ</w:t>
      </w:r>
      <w:r w:rsidR="00D660B4">
        <w:rPr>
          <w:rFonts w:ascii="Times New Roman" w:eastAsia="Times New Roman" w:hAnsi="Times New Roman" w:cs="Times New Roman"/>
          <w:bCs/>
          <w:sz w:val="28"/>
          <w:szCs w:val="28"/>
          <w:lang w:eastAsia="ru-RU"/>
        </w:rPr>
        <w:t>ить</w:t>
      </w:r>
      <w:r w:rsidRPr="00C17FC2">
        <w:rPr>
          <w:rFonts w:ascii="Times New Roman" w:eastAsia="Times New Roman" w:hAnsi="Times New Roman" w:cs="Times New Roman"/>
          <w:bCs/>
          <w:sz w:val="28"/>
          <w:szCs w:val="28"/>
          <w:lang w:eastAsia="ru-RU"/>
        </w:rPr>
        <w:t xml:space="preserve"> в </w:t>
      </w:r>
      <w:r w:rsidR="00D660B4">
        <w:rPr>
          <w:rFonts w:ascii="Times New Roman" w:eastAsia="Times New Roman" w:hAnsi="Times New Roman" w:cs="Times New Roman"/>
          <w:bCs/>
          <w:sz w:val="28"/>
          <w:szCs w:val="28"/>
          <w:lang w:eastAsia="ru-RU"/>
        </w:rPr>
        <w:t>Минфин</w:t>
      </w:r>
      <w:r w:rsidRPr="00C17FC2">
        <w:rPr>
          <w:rFonts w:ascii="Times New Roman" w:eastAsia="Times New Roman" w:hAnsi="Times New Roman" w:cs="Times New Roman"/>
          <w:bCs/>
          <w:sz w:val="28"/>
          <w:szCs w:val="28"/>
          <w:lang w:eastAsia="ru-RU"/>
        </w:rPr>
        <w:t xml:space="preserve"> РИ, куда был направлен только 13.11.2021</w:t>
      </w:r>
      <w:r w:rsidR="00D660B4">
        <w:rPr>
          <w:rFonts w:ascii="Times New Roman" w:eastAsia="Times New Roman" w:hAnsi="Times New Roman" w:cs="Times New Roman"/>
          <w:bCs/>
          <w:sz w:val="28"/>
          <w:szCs w:val="28"/>
          <w:lang w:eastAsia="ru-RU"/>
        </w:rPr>
        <w:t xml:space="preserve"> г</w:t>
      </w:r>
      <w:r w:rsidRPr="00C17FC2">
        <w:rPr>
          <w:rFonts w:ascii="Times New Roman" w:eastAsia="Times New Roman" w:hAnsi="Times New Roman" w:cs="Times New Roman"/>
          <w:bCs/>
          <w:sz w:val="28"/>
          <w:szCs w:val="28"/>
          <w:lang w:eastAsia="ru-RU"/>
        </w:rPr>
        <w:t>.</w:t>
      </w:r>
    </w:p>
    <w:p w14:paraId="745D15F6" w14:textId="77777777" w:rsidR="00545426" w:rsidRPr="00C17FC2" w:rsidRDefault="00545426" w:rsidP="00451CB6">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Пунктом 2.1.2 Соглашения предусмотрены следующие меры</w:t>
      </w:r>
      <w:r w:rsidRPr="00C17FC2">
        <w:rPr>
          <w:rFonts w:ascii="Times New Roman" w:eastAsia="Times New Roman" w:hAnsi="Times New Roman" w:cs="Times New Roman"/>
          <w:sz w:val="28"/>
          <w:szCs w:val="28"/>
          <w:lang w:eastAsia="ru-RU"/>
        </w:rPr>
        <w:t>, направленные на бюджетную консолидацию:</w:t>
      </w:r>
    </w:p>
    <w:p w14:paraId="32206818" w14:textId="3360B309" w:rsidR="00545426" w:rsidRPr="00C17FC2" w:rsidRDefault="00D660B4" w:rsidP="00451CB6">
      <w:pPr>
        <w:autoSpaceDE w:val="0"/>
        <w:autoSpaceDN w:val="0"/>
        <w:adjustRightInd w:val="0"/>
        <w:spacing w:after="0" w:line="240" w:lineRule="auto"/>
        <w:ind w:firstLine="70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1.С</w:t>
      </w:r>
      <w:r w:rsidR="00545426" w:rsidRPr="00C17FC2">
        <w:rPr>
          <w:rFonts w:ascii="Times New Roman" w:eastAsia="Times New Roman" w:hAnsi="Times New Roman" w:cs="Times New Roman"/>
          <w:bCs/>
          <w:sz w:val="28"/>
          <w:szCs w:val="28"/>
          <w:lang w:eastAsia="ru-RU"/>
        </w:rPr>
        <w:t>облюдение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нормативов формирования расходов на содержание органов местного самоуправления, утвержденных Правительством Республики Ингушетия.</w:t>
      </w:r>
    </w:p>
    <w:p w14:paraId="20461F96" w14:textId="18E033EC" w:rsidR="00545426" w:rsidRPr="00C17FC2" w:rsidRDefault="00545426" w:rsidP="00451CB6">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Постановлению Правительства РИ от 30.12.2021</w:t>
      </w:r>
      <w:r w:rsidR="00D660B4">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D660B4">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225, размер норматива доли расходов на содержание органов местного самоуправления муниципального образования на 2022 год составляет 24,5 %. </w:t>
      </w:r>
    </w:p>
    <w:p w14:paraId="3D36802E" w14:textId="3B2FE53A" w:rsidR="00545426" w:rsidRPr="00C17FC2" w:rsidRDefault="00545426" w:rsidP="00451CB6">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Доля расходов муниципального бюджета фактически составила 24,4 % и не выходит за пределы установленных значений</w:t>
      </w:r>
      <w:r w:rsidR="00D660B4">
        <w:rPr>
          <w:rFonts w:ascii="Times New Roman" w:eastAsia="Times New Roman" w:hAnsi="Times New Roman" w:cs="Times New Roman"/>
          <w:sz w:val="28"/>
          <w:szCs w:val="28"/>
          <w:lang w:eastAsia="ru-RU"/>
        </w:rPr>
        <w:t>.</w:t>
      </w:r>
    </w:p>
    <w:p w14:paraId="6EE03183" w14:textId="6FE77E67" w:rsidR="00545426" w:rsidRPr="00C17FC2" w:rsidRDefault="00D660B4" w:rsidP="00451CB6">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2.Н</w:t>
      </w:r>
      <w:r w:rsidR="00545426" w:rsidRPr="00C17FC2">
        <w:rPr>
          <w:rFonts w:ascii="Times New Roman" w:eastAsia="Times New Roman" w:hAnsi="Times New Roman" w:cs="Times New Roman"/>
          <w:sz w:val="28"/>
          <w:szCs w:val="28"/>
          <w:lang w:eastAsia="ru-RU"/>
        </w:rPr>
        <w:t>е установление (отказ от ранее установленных) расходных обязательств, не связанных с решением вопросов, отнесенных Конституцией Российской Федерацией, федеральными законами и законами Республики Ингушетия к полномочиям органов местного самоуправления.</w:t>
      </w:r>
    </w:p>
    <w:p w14:paraId="29D84F66" w14:textId="722598D1" w:rsidR="00545426" w:rsidRPr="00C17FC2" w:rsidRDefault="00545426" w:rsidP="00451CB6">
      <w:pPr>
        <w:autoSpaceDE w:val="0"/>
        <w:autoSpaceDN w:val="0"/>
        <w:adjustRightInd w:val="0"/>
        <w:spacing w:after="0" w:line="240" w:lineRule="auto"/>
        <w:ind w:firstLine="70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Такие расходные обязательства не установлены и не принимались</w:t>
      </w:r>
      <w:r w:rsidR="00D660B4">
        <w:rPr>
          <w:rFonts w:ascii="Times New Roman" w:eastAsia="Times New Roman" w:hAnsi="Times New Roman" w:cs="Times New Roman"/>
          <w:bCs/>
          <w:sz w:val="28"/>
          <w:szCs w:val="28"/>
          <w:lang w:eastAsia="ru-RU"/>
        </w:rPr>
        <w:t>.</w:t>
      </w:r>
    </w:p>
    <w:p w14:paraId="6A6AC99A" w14:textId="47F5490B" w:rsidR="00545426" w:rsidRPr="00C17FC2" w:rsidRDefault="00D660B4" w:rsidP="00451CB6">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3.Н</w:t>
      </w:r>
      <w:r w:rsidR="00545426" w:rsidRPr="00C17FC2">
        <w:rPr>
          <w:rFonts w:ascii="Times New Roman" w:eastAsia="Times New Roman" w:hAnsi="Times New Roman" w:cs="Times New Roman"/>
          <w:sz w:val="28"/>
          <w:szCs w:val="28"/>
          <w:lang w:eastAsia="ru-RU"/>
        </w:rPr>
        <w:t xml:space="preserve">е превышение фактических расходов местных бюджетов средних по Российской Федерации расходов, определенных Министерством финансов Российской Федерации по расходным обязательствам органов местного самоуправления в порядке, установленном </w:t>
      </w:r>
      <w:r>
        <w:rPr>
          <w:rFonts w:ascii="Times New Roman" w:eastAsia="Times New Roman" w:hAnsi="Times New Roman" w:cs="Times New Roman"/>
          <w:sz w:val="28"/>
          <w:szCs w:val="28"/>
          <w:lang w:eastAsia="ru-RU"/>
        </w:rPr>
        <w:t>П</w:t>
      </w:r>
      <w:r w:rsidR="00545426" w:rsidRPr="00C17FC2">
        <w:rPr>
          <w:rFonts w:ascii="Times New Roman" w:eastAsia="Times New Roman" w:hAnsi="Times New Roman" w:cs="Times New Roman"/>
          <w:sz w:val="28"/>
          <w:szCs w:val="28"/>
          <w:lang w:eastAsia="ru-RU"/>
        </w:rPr>
        <w:t>остановлением Правительства Российской Федерации от 22</w:t>
      </w:r>
      <w:r>
        <w:rPr>
          <w:rFonts w:ascii="Times New Roman" w:eastAsia="Times New Roman" w:hAnsi="Times New Roman" w:cs="Times New Roman"/>
          <w:sz w:val="28"/>
          <w:szCs w:val="28"/>
          <w:lang w:eastAsia="ru-RU"/>
        </w:rPr>
        <w:t>.11.</w:t>
      </w:r>
      <w:r w:rsidR="00545426" w:rsidRPr="00C17FC2">
        <w:rPr>
          <w:rFonts w:ascii="Times New Roman" w:eastAsia="Times New Roman" w:hAnsi="Times New Roman" w:cs="Times New Roman"/>
          <w:sz w:val="28"/>
          <w:szCs w:val="28"/>
          <w:lang w:eastAsia="ru-RU"/>
        </w:rPr>
        <w:t>2004 г. №</w:t>
      </w:r>
      <w:r>
        <w:rPr>
          <w:rFonts w:ascii="Times New Roman" w:eastAsia="Times New Roman" w:hAnsi="Times New Roman" w:cs="Times New Roman"/>
          <w:sz w:val="28"/>
          <w:szCs w:val="28"/>
          <w:lang w:eastAsia="ru-RU"/>
        </w:rPr>
        <w:t> </w:t>
      </w:r>
      <w:r w:rsidR="00545426" w:rsidRPr="00C17FC2">
        <w:rPr>
          <w:rFonts w:ascii="Times New Roman" w:eastAsia="Times New Roman" w:hAnsi="Times New Roman" w:cs="Times New Roman"/>
          <w:sz w:val="28"/>
          <w:szCs w:val="28"/>
          <w:lang w:eastAsia="ru-RU"/>
        </w:rPr>
        <w:t>670 «О распределении дотаций на выравнивание бюджетной обеспеченности субъектов Российской Федерации».</w:t>
      </w:r>
    </w:p>
    <w:p w14:paraId="1DC51913" w14:textId="6BAA84D1" w:rsidR="00545426" w:rsidRPr="00C17FC2" w:rsidRDefault="00545426" w:rsidP="00451CB6">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Фактические расходы местных бюджетов средних по Российской Федерации расходов, определенных </w:t>
      </w:r>
      <w:r w:rsidR="000D7E21">
        <w:rPr>
          <w:rFonts w:ascii="Times New Roman" w:eastAsia="Times New Roman" w:hAnsi="Times New Roman" w:cs="Times New Roman"/>
          <w:sz w:val="28"/>
          <w:szCs w:val="28"/>
          <w:lang w:eastAsia="ru-RU"/>
        </w:rPr>
        <w:t>Минфином России</w:t>
      </w:r>
      <w:r w:rsidRPr="00C17FC2">
        <w:rPr>
          <w:rFonts w:ascii="Times New Roman" w:eastAsia="Times New Roman" w:hAnsi="Times New Roman" w:cs="Times New Roman"/>
          <w:sz w:val="28"/>
          <w:szCs w:val="28"/>
          <w:lang w:eastAsia="ru-RU"/>
        </w:rPr>
        <w:t xml:space="preserve"> по расходным обязательствам </w:t>
      </w:r>
      <w:r w:rsidR="000D7E21" w:rsidRPr="00C17FC2">
        <w:rPr>
          <w:rFonts w:ascii="Times New Roman" w:eastAsia="Times New Roman" w:hAnsi="Times New Roman" w:cs="Times New Roman"/>
          <w:sz w:val="28"/>
          <w:szCs w:val="28"/>
          <w:lang w:eastAsia="ru-RU"/>
        </w:rPr>
        <w:t>органов местного самоуправления,</w:t>
      </w:r>
      <w:r w:rsidRPr="00C17FC2">
        <w:rPr>
          <w:rFonts w:ascii="Times New Roman" w:eastAsia="Times New Roman" w:hAnsi="Times New Roman" w:cs="Times New Roman"/>
          <w:sz w:val="28"/>
          <w:szCs w:val="28"/>
          <w:lang w:eastAsia="ru-RU"/>
        </w:rPr>
        <w:t xml:space="preserve"> не превышают средние по Российской Федерации.</w:t>
      </w:r>
    </w:p>
    <w:p w14:paraId="2D5FB89B" w14:textId="3E9F0EF2" w:rsidR="00545426" w:rsidRPr="00C17FC2" w:rsidRDefault="000D7E21" w:rsidP="00451CB6">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4.У</w:t>
      </w:r>
      <w:r w:rsidR="00545426" w:rsidRPr="00C17FC2">
        <w:rPr>
          <w:rFonts w:ascii="Times New Roman" w:eastAsia="Times New Roman" w:hAnsi="Times New Roman" w:cs="Times New Roman"/>
          <w:sz w:val="28"/>
          <w:szCs w:val="28"/>
          <w:lang w:eastAsia="ru-RU"/>
        </w:rPr>
        <w:t xml:space="preserve">тверждение до 1 марта текущего финансового года и безусловную реализацию согласованной с </w:t>
      </w:r>
      <w:r w:rsidRPr="00C17FC2">
        <w:rPr>
          <w:rFonts w:ascii="Times New Roman" w:eastAsia="Times New Roman" w:hAnsi="Times New Roman" w:cs="Times New Roman"/>
          <w:sz w:val="28"/>
          <w:szCs w:val="28"/>
          <w:lang w:eastAsia="ru-RU"/>
        </w:rPr>
        <w:t>Мин</w:t>
      </w:r>
      <w:r>
        <w:rPr>
          <w:rFonts w:ascii="Times New Roman" w:eastAsia="Times New Roman" w:hAnsi="Times New Roman" w:cs="Times New Roman"/>
          <w:sz w:val="28"/>
          <w:szCs w:val="28"/>
          <w:lang w:eastAsia="ru-RU"/>
        </w:rPr>
        <w:t>фином РИ</w:t>
      </w:r>
      <w:r w:rsidR="00545426" w:rsidRPr="00C17FC2">
        <w:rPr>
          <w:rFonts w:ascii="Times New Roman" w:eastAsia="Times New Roman" w:hAnsi="Times New Roman" w:cs="Times New Roman"/>
          <w:sz w:val="28"/>
          <w:szCs w:val="28"/>
          <w:lang w:eastAsia="ru-RU"/>
        </w:rPr>
        <w:t xml:space="preserve"> программы оздоровления муниципальных финансов, включающей план погашения (реструктуризации) кредиторской задолженности муниципального образования.</w:t>
      </w:r>
    </w:p>
    <w:p w14:paraId="4C39EFD2" w14:textId="77777777" w:rsidR="00545426" w:rsidRPr="00C17FC2" w:rsidRDefault="00545426" w:rsidP="00451CB6">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 xml:space="preserve">Пунктом 2.1.3 Соглашения предусмотрены </w:t>
      </w:r>
      <w:r w:rsidRPr="00C17FC2">
        <w:rPr>
          <w:rFonts w:ascii="Times New Roman" w:eastAsia="Times New Roman" w:hAnsi="Times New Roman" w:cs="Times New Roman"/>
          <w:sz w:val="28"/>
          <w:szCs w:val="28"/>
          <w:lang w:eastAsia="ru-RU"/>
        </w:rPr>
        <w:t>меры по повышению эффективности использования бюджетных средств:</w:t>
      </w:r>
    </w:p>
    <w:p w14:paraId="65B21923" w14:textId="35CFD655" w:rsidR="00545426" w:rsidRPr="00C17FC2" w:rsidRDefault="000D7E21" w:rsidP="00451CB6">
      <w:pPr>
        <w:spacing w:after="0" w:line="240" w:lineRule="auto"/>
        <w:ind w:firstLine="70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1.О</w:t>
      </w:r>
      <w:r w:rsidR="00545426" w:rsidRPr="00C17FC2">
        <w:rPr>
          <w:rFonts w:ascii="Times New Roman" w:eastAsia="Times New Roman" w:hAnsi="Times New Roman" w:cs="Times New Roman"/>
          <w:bCs/>
          <w:sz w:val="28"/>
          <w:szCs w:val="28"/>
          <w:lang w:eastAsia="ru-RU"/>
        </w:rPr>
        <w:t>беспечение достижения целевых показателей повышения оплаты труда работников бюджетной сферы (в сфере дополнительного образования и культуры) в соответствии с указами Президента Российской Федерации.</w:t>
      </w:r>
    </w:p>
    <w:p w14:paraId="20B9E248" w14:textId="3ADAAB42" w:rsidR="00545426" w:rsidRPr="00C17FC2" w:rsidRDefault="00545426" w:rsidP="00786A38">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информации Минэкономразвития РИ и сведениям о численности и оплате труда работников сферы культуры, целевые показатели повышения оплаты труда работников бюджетной сферы и доведения их до средней зарплаты в регионе согласно Указу Президента Р</w:t>
      </w:r>
      <w:r w:rsidR="000D7E21">
        <w:rPr>
          <w:rFonts w:ascii="Times New Roman" w:eastAsia="Times New Roman" w:hAnsi="Times New Roman" w:cs="Times New Roman"/>
          <w:sz w:val="28"/>
          <w:szCs w:val="28"/>
          <w:lang w:eastAsia="ru-RU"/>
        </w:rPr>
        <w:t xml:space="preserve">оссийской Федерации </w:t>
      </w:r>
      <w:r w:rsidRPr="00C17FC2">
        <w:rPr>
          <w:rFonts w:ascii="Times New Roman" w:eastAsia="Times New Roman" w:hAnsi="Times New Roman" w:cs="Times New Roman"/>
          <w:sz w:val="28"/>
          <w:szCs w:val="28"/>
          <w:lang w:eastAsia="ru-RU"/>
        </w:rPr>
        <w:t>от 07.05.2012</w:t>
      </w:r>
      <w:r w:rsidR="000D7E21">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0D7E2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597 «О мероприятиях по реализации государственной социальной политики», представлены в таблице 3.  </w:t>
      </w:r>
    </w:p>
    <w:p w14:paraId="162A9CE1" w14:textId="0D5E1612" w:rsidR="00545426" w:rsidRPr="00C17FC2" w:rsidRDefault="00545426" w:rsidP="00451CB6">
      <w:pPr>
        <w:spacing w:after="0" w:line="240" w:lineRule="auto"/>
        <w:ind w:firstLine="708"/>
        <w:jc w:val="right"/>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Таблица 3 </w:t>
      </w:r>
    </w:p>
    <w:p w14:paraId="7BD12A78" w14:textId="33476B3F" w:rsidR="00545426" w:rsidRPr="00C17FC2" w:rsidRDefault="00F52CC9" w:rsidP="007D62FA">
      <w:pPr>
        <w:spacing w:after="0" w:line="240" w:lineRule="auto"/>
        <w:ind w:firstLine="566"/>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рублей</w:t>
      </w:r>
    </w:p>
    <w:tbl>
      <w:tblPr>
        <w:tblW w:w="10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938"/>
        <w:gridCol w:w="2184"/>
        <w:gridCol w:w="977"/>
      </w:tblGrid>
      <w:tr w:rsidR="00C17FC2" w:rsidRPr="00C17FC2" w14:paraId="15E3EA24" w14:textId="77777777" w:rsidTr="00F52CC9">
        <w:trPr>
          <w:trHeight w:val="790"/>
        </w:trPr>
        <w:tc>
          <w:tcPr>
            <w:tcW w:w="4962" w:type="dxa"/>
            <w:tcBorders>
              <w:top w:val="single" w:sz="4" w:space="0" w:color="auto"/>
              <w:left w:val="single" w:sz="4" w:space="0" w:color="auto"/>
              <w:bottom w:val="single" w:sz="4" w:space="0" w:color="auto"/>
              <w:right w:val="single" w:sz="4" w:space="0" w:color="auto"/>
            </w:tcBorders>
            <w:vAlign w:val="center"/>
          </w:tcPr>
          <w:p w14:paraId="2257296B" w14:textId="77777777" w:rsidR="00545426" w:rsidRPr="00F52CC9" w:rsidRDefault="00545426" w:rsidP="00786A38">
            <w:pPr>
              <w:spacing w:after="0" w:line="240" w:lineRule="auto"/>
              <w:ind w:firstLine="566"/>
              <w:jc w:val="center"/>
              <w:rPr>
                <w:rFonts w:ascii="Times New Roman" w:eastAsia="Times New Roman" w:hAnsi="Times New Roman" w:cs="Times New Roman"/>
                <w:b/>
                <w:bCs/>
                <w:lang w:eastAsia="ru-RU"/>
              </w:rPr>
            </w:pPr>
          </w:p>
          <w:p w14:paraId="04DCB009" w14:textId="77777777" w:rsidR="00545426" w:rsidRPr="00F52CC9" w:rsidRDefault="00545426" w:rsidP="00786A38">
            <w:pPr>
              <w:spacing w:after="0" w:line="240" w:lineRule="auto"/>
              <w:ind w:firstLine="566"/>
              <w:jc w:val="center"/>
              <w:rPr>
                <w:rFonts w:ascii="Times New Roman" w:eastAsia="Times New Roman" w:hAnsi="Times New Roman" w:cs="Times New Roman"/>
                <w:b/>
                <w:bCs/>
                <w:lang w:eastAsia="ru-RU"/>
              </w:rPr>
            </w:pPr>
            <w:r w:rsidRPr="00F52CC9">
              <w:rPr>
                <w:rFonts w:ascii="Times New Roman" w:eastAsia="Times New Roman" w:hAnsi="Times New Roman" w:cs="Times New Roman"/>
                <w:b/>
                <w:bCs/>
                <w:lang w:eastAsia="ru-RU"/>
              </w:rPr>
              <w:t>Наименование</w:t>
            </w:r>
          </w:p>
        </w:tc>
        <w:tc>
          <w:tcPr>
            <w:tcW w:w="1938" w:type="dxa"/>
            <w:tcBorders>
              <w:top w:val="single" w:sz="4" w:space="0" w:color="auto"/>
              <w:left w:val="single" w:sz="4" w:space="0" w:color="auto"/>
              <w:bottom w:val="single" w:sz="4" w:space="0" w:color="auto"/>
              <w:right w:val="single" w:sz="4" w:space="0" w:color="auto"/>
            </w:tcBorders>
            <w:vAlign w:val="center"/>
            <w:hideMark/>
          </w:tcPr>
          <w:p w14:paraId="167E0353" w14:textId="7565310C" w:rsidR="00545426" w:rsidRPr="00F52CC9" w:rsidRDefault="00545426" w:rsidP="00F52CC9">
            <w:pPr>
              <w:spacing w:after="0" w:line="240" w:lineRule="auto"/>
              <w:ind w:left="-145" w:right="-85"/>
              <w:jc w:val="center"/>
              <w:rPr>
                <w:rFonts w:ascii="Times New Roman" w:eastAsia="Times New Roman" w:hAnsi="Times New Roman" w:cs="Times New Roman"/>
                <w:b/>
                <w:bCs/>
                <w:lang w:eastAsia="ru-RU"/>
              </w:rPr>
            </w:pPr>
            <w:r w:rsidRPr="00F52CC9">
              <w:rPr>
                <w:rFonts w:ascii="Times New Roman" w:eastAsia="Times New Roman" w:hAnsi="Times New Roman" w:cs="Times New Roman"/>
                <w:b/>
                <w:bCs/>
                <w:lang w:eastAsia="ru-RU"/>
              </w:rPr>
              <w:t>Средняя зарплата по региону</w:t>
            </w:r>
          </w:p>
        </w:tc>
        <w:tc>
          <w:tcPr>
            <w:tcW w:w="2184" w:type="dxa"/>
            <w:tcBorders>
              <w:top w:val="single" w:sz="4" w:space="0" w:color="auto"/>
              <w:left w:val="single" w:sz="4" w:space="0" w:color="auto"/>
              <w:bottom w:val="single" w:sz="4" w:space="0" w:color="auto"/>
              <w:right w:val="single" w:sz="4" w:space="0" w:color="auto"/>
            </w:tcBorders>
            <w:vAlign w:val="center"/>
            <w:hideMark/>
          </w:tcPr>
          <w:p w14:paraId="7B525214" w14:textId="200C1788" w:rsidR="00545426" w:rsidRPr="00F52CC9" w:rsidRDefault="00545426" w:rsidP="00786A38">
            <w:pPr>
              <w:spacing w:after="0" w:line="240" w:lineRule="auto"/>
              <w:jc w:val="center"/>
              <w:rPr>
                <w:rFonts w:ascii="Times New Roman" w:eastAsia="Times New Roman" w:hAnsi="Times New Roman" w:cs="Times New Roman"/>
                <w:b/>
                <w:bCs/>
                <w:lang w:eastAsia="ru-RU"/>
              </w:rPr>
            </w:pPr>
            <w:r w:rsidRPr="00F52CC9">
              <w:rPr>
                <w:rFonts w:ascii="Times New Roman" w:eastAsia="Times New Roman" w:hAnsi="Times New Roman" w:cs="Times New Roman"/>
                <w:b/>
                <w:bCs/>
                <w:lang w:eastAsia="ru-RU"/>
              </w:rPr>
              <w:t>Средняя зарплата по учреждениям</w:t>
            </w:r>
          </w:p>
        </w:tc>
        <w:tc>
          <w:tcPr>
            <w:tcW w:w="977" w:type="dxa"/>
            <w:tcBorders>
              <w:top w:val="single" w:sz="4" w:space="0" w:color="auto"/>
              <w:left w:val="single" w:sz="4" w:space="0" w:color="auto"/>
              <w:bottom w:val="single" w:sz="4" w:space="0" w:color="auto"/>
              <w:right w:val="single" w:sz="4" w:space="0" w:color="auto"/>
            </w:tcBorders>
            <w:vAlign w:val="center"/>
          </w:tcPr>
          <w:p w14:paraId="2023BBAF" w14:textId="77777777" w:rsidR="00545426" w:rsidRPr="00F52CC9" w:rsidRDefault="00545426" w:rsidP="00786A38">
            <w:pPr>
              <w:spacing w:after="0" w:line="240" w:lineRule="auto"/>
              <w:jc w:val="center"/>
              <w:rPr>
                <w:rFonts w:ascii="Times New Roman" w:eastAsia="Times New Roman" w:hAnsi="Times New Roman" w:cs="Times New Roman"/>
                <w:b/>
                <w:bCs/>
                <w:lang w:eastAsia="ru-RU"/>
              </w:rPr>
            </w:pPr>
            <w:r w:rsidRPr="00F52CC9">
              <w:rPr>
                <w:rFonts w:ascii="Times New Roman" w:eastAsia="Times New Roman" w:hAnsi="Times New Roman" w:cs="Times New Roman"/>
                <w:b/>
                <w:bCs/>
                <w:lang w:eastAsia="ru-RU"/>
              </w:rPr>
              <w:t>%</w:t>
            </w:r>
          </w:p>
        </w:tc>
      </w:tr>
      <w:tr w:rsidR="00C17FC2" w:rsidRPr="00C17FC2" w14:paraId="7FD75B72" w14:textId="77777777" w:rsidTr="00F52CC9">
        <w:trPr>
          <w:trHeight w:val="312"/>
        </w:trPr>
        <w:tc>
          <w:tcPr>
            <w:tcW w:w="4962" w:type="dxa"/>
            <w:tcBorders>
              <w:top w:val="single" w:sz="4" w:space="0" w:color="auto"/>
              <w:left w:val="single" w:sz="4" w:space="0" w:color="auto"/>
              <w:bottom w:val="single" w:sz="4" w:space="0" w:color="auto"/>
              <w:right w:val="single" w:sz="4" w:space="0" w:color="auto"/>
            </w:tcBorders>
            <w:vAlign w:val="center"/>
            <w:hideMark/>
          </w:tcPr>
          <w:p w14:paraId="639A1814" w14:textId="77777777" w:rsidR="00545426" w:rsidRPr="00F52CC9" w:rsidRDefault="00545426" w:rsidP="00786A38">
            <w:pPr>
              <w:spacing w:after="0" w:line="240" w:lineRule="auto"/>
              <w:ind w:firstLine="566"/>
              <w:jc w:val="center"/>
              <w:rPr>
                <w:rFonts w:ascii="Times New Roman" w:eastAsia="Times New Roman" w:hAnsi="Times New Roman" w:cs="Times New Roman"/>
                <w:b/>
                <w:bCs/>
                <w:lang w:eastAsia="ru-RU"/>
              </w:rPr>
            </w:pPr>
            <w:r w:rsidRPr="00F52CC9">
              <w:rPr>
                <w:rFonts w:ascii="Times New Roman" w:eastAsia="Times New Roman" w:hAnsi="Times New Roman" w:cs="Times New Roman"/>
                <w:b/>
                <w:bCs/>
                <w:lang w:eastAsia="ru-RU"/>
              </w:rPr>
              <w:t>1</w:t>
            </w:r>
          </w:p>
        </w:tc>
        <w:tc>
          <w:tcPr>
            <w:tcW w:w="1938" w:type="dxa"/>
            <w:tcBorders>
              <w:top w:val="single" w:sz="4" w:space="0" w:color="auto"/>
              <w:left w:val="single" w:sz="4" w:space="0" w:color="auto"/>
              <w:bottom w:val="single" w:sz="4" w:space="0" w:color="auto"/>
              <w:right w:val="single" w:sz="4" w:space="0" w:color="auto"/>
            </w:tcBorders>
            <w:vAlign w:val="center"/>
            <w:hideMark/>
          </w:tcPr>
          <w:p w14:paraId="299AAF87" w14:textId="77777777" w:rsidR="00545426" w:rsidRPr="00F52CC9" w:rsidRDefault="00545426" w:rsidP="00786A38">
            <w:pPr>
              <w:spacing w:after="0" w:line="240" w:lineRule="auto"/>
              <w:ind w:firstLine="566"/>
              <w:jc w:val="center"/>
              <w:rPr>
                <w:rFonts w:ascii="Times New Roman" w:eastAsia="Times New Roman" w:hAnsi="Times New Roman" w:cs="Times New Roman"/>
                <w:b/>
                <w:bCs/>
                <w:lang w:eastAsia="ru-RU"/>
              </w:rPr>
            </w:pPr>
            <w:r w:rsidRPr="00F52CC9">
              <w:rPr>
                <w:rFonts w:ascii="Times New Roman" w:eastAsia="Times New Roman" w:hAnsi="Times New Roman" w:cs="Times New Roman"/>
                <w:b/>
                <w:bCs/>
                <w:lang w:eastAsia="ru-RU"/>
              </w:rPr>
              <w:t>2</w:t>
            </w:r>
          </w:p>
        </w:tc>
        <w:tc>
          <w:tcPr>
            <w:tcW w:w="2184" w:type="dxa"/>
            <w:tcBorders>
              <w:top w:val="single" w:sz="4" w:space="0" w:color="auto"/>
              <w:left w:val="single" w:sz="4" w:space="0" w:color="auto"/>
              <w:bottom w:val="single" w:sz="4" w:space="0" w:color="auto"/>
              <w:right w:val="single" w:sz="4" w:space="0" w:color="auto"/>
            </w:tcBorders>
            <w:vAlign w:val="center"/>
            <w:hideMark/>
          </w:tcPr>
          <w:p w14:paraId="2E4C95FA" w14:textId="77777777" w:rsidR="00545426" w:rsidRPr="00F52CC9" w:rsidRDefault="00545426" w:rsidP="00786A38">
            <w:pPr>
              <w:spacing w:after="0" w:line="240" w:lineRule="auto"/>
              <w:ind w:firstLine="566"/>
              <w:jc w:val="center"/>
              <w:rPr>
                <w:rFonts w:ascii="Times New Roman" w:eastAsia="Times New Roman" w:hAnsi="Times New Roman" w:cs="Times New Roman"/>
                <w:b/>
                <w:bCs/>
                <w:lang w:eastAsia="ru-RU"/>
              </w:rPr>
            </w:pPr>
            <w:r w:rsidRPr="00F52CC9">
              <w:rPr>
                <w:rFonts w:ascii="Times New Roman" w:eastAsia="Times New Roman" w:hAnsi="Times New Roman" w:cs="Times New Roman"/>
                <w:b/>
                <w:bCs/>
                <w:lang w:eastAsia="ru-RU"/>
              </w:rPr>
              <w:t>3</w:t>
            </w:r>
          </w:p>
        </w:tc>
        <w:tc>
          <w:tcPr>
            <w:tcW w:w="977" w:type="dxa"/>
            <w:tcBorders>
              <w:top w:val="single" w:sz="4" w:space="0" w:color="auto"/>
              <w:left w:val="single" w:sz="4" w:space="0" w:color="auto"/>
              <w:bottom w:val="single" w:sz="4" w:space="0" w:color="auto"/>
              <w:right w:val="single" w:sz="4" w:space="0" w:color="auto"/>
            </w:tcBorders>
            <w:vAlign w:val="center"/>
          </w:tcPr>
          <w:p w14:paraId="4B2259AF" w14:textId="4B5D2EFA" w:rsidR="00545426" w:rsidRPr="00F52CC9" w:rsidRDefault="00545426" w:rsidP="00786A38">
            <w:pPr>
              <w:spacing w:after="0" w:line="240" w:lineRule="auto"/>
              <w:jc w:val="center"/>
              <w:rPr>
                <w:rFonts w:ascii="Times New Roman" w:eastAsia="Times New Roman" w:hAnsi="Times New Roman" w:cs="Times New Roman"/>
                <w:b/>
                <w:bCs/>
                <w:lang w:eastAsia="ru-RU"/>
              </w:rPr>
            </w:pPr>
            <w:r w:rsidRPr="00F52CC9">
              <w:rPr>
                <w:rFonts w:ascii="Times New Roman" w:eastAsia="Times New Roman" w:hAnsi="Times New Roman" w:cs="Times New Roman"/>
                <w:b/>
                <w:bCs/>
                <w:lang w:eastAsia="ru-RU"/>
              </w:rPr>
              <w:t>4</w:t>
            </w:r>
          </w:p>
        </w:tc>
      </w:tr>
      <w:tr w:rsidR="00C17FC2" w:rsidRPr="00C17FC2" w14:paraId="60B29099" w14:textId="77777777" w:rsidTr="00F52CC9">
        <w:trPr>
          <w:trHeight w:val="521"/>
        </w:trPr>
        <w:tc>
          <w:tcPr>
            <w:tcW w:w="4962" w:type="dxa"/>
            <w:tcBorders>
              <w:top w:val="single" w:sz="4" w:space="0" w:color="auto"/>
              <w:left w:val="single" w:sz="4" w:space="0" w:color="auto"/>
              <w:bottom w:val="single" w:sz="4" w:space="0" w:color="auto"/>
              <w:right w:val="single" w:sz="4" w:space="0" w:color="auto"/>
            </w:tcBorders>
            <w:vAlign w:val="center"/>
            <w:hideMark/>
          </w:tcPr>
          <w:p w14:paraId="03DC328F" w14:textId="77777777" w:rsidR="00545426" w:rsidRPr="00F52CC9" w:rsidRDefault="00545426" w:rsidP="007D62FA">
            <w:pPr>
              <w:spacing w:after="0" w:line="240" w:lineRule="auto"/>
              <w:rPr>
                <w:rFonts w:ascii="Times New Roman" w:eastAsia="Times New Roman" w:hAnsi="Times New Roman" w:cs="Times New Roman"/>
                <w:lang w:eastAsia="ru-RU"/>
              </w:rPr>
            </w:pPr>
            <w:r w:rsidRPr="00F52CC9">
              <w:rPr>
                <w:rFonts w:ascii="Times New Roman" w:eastAsia="Times New Roman" w:hAnsi="Times New Roman" w:cs="Times New Roman"/>
                <w:lang w:eastAsia="ru-RU"/>
              </w:rPr>
              <w:t>Работники сферы культуры (Дворец культуры)</w:t>
            </w:r>
          </w:p>
        </w:tc>
        <w:tc>
          <w:tcPr>
            <w:tcW w:w="1938" w:type="dxa"/>
            <w:tcBorders>
              <w:top w:val="single" w:sz="4" w:space="0" w:color="auto"/>
              <w:left w:val="single" w:sz="4" w:space="0" w:color="auto"/>
              <w:bottom w:val="single" w:sz="4" w:space="0" w:color="auto"/>
              <w:right w:val="single" w:sz="4" w:space="0" w:color="auto"/>
            </w:tcBorders>
            <w:vAlign w:val="center"/>
            <w:hideMark/>
          </w:tcPr>
          <w:p w14:paraId="318C3B18" w14:textId="77777777" w:rsidR="00545426" w:rsidRPr="00F52CC9" w:rsidRDefault="00545426" w:rsidP="007D62FA">
            <w:pPr>
              <w:spacing w:after="0" w:line="240" w:lineRule="auto"/>
              <w:rPr>
                <w:rFonts w:ascii="Times New Roman" w:eastAsia="Times New Roman" w:hAnsi="Times New Roman" w:cs="Times New Roman"/>
                <w:lang w:eastAsia="ru-RU"/>
              </w:rPr>
            </w:pPr>
            <w:r w:rsidRPr="00F52CC9">
              <w:rPr>
                <w:rFonts w:ascii="Times New Roman" w:eastAsia="Times New Roman" w:hAnsi="Times New Roman" w:cs="Times New Roman"/>
                <w:lang w:eastAsia="ru-RU"/>
              </w:rPr>
              <w:t>25 502,9</w:t>
            </w:r>
          </w:p>
        </w:tc>
        <w:tc>
          <w:tcPr>
            <w:tcW w:w="2184" w:type="dxa"/>
            <w:tcBorders>
              <w:top w:val="single" w:sz="4" w:space="0" w:color="auto"/>
              <w:left w:val="single" w:sz="4" w:space="0" w:color="auto"/>
              <w:bottom w:val="single" w:sz="4" w:space="0" w:color="auto"/>
              <w:right w:val="single" w:sz="4" w:space="0" w:color="auto"/>
            </w:tcBorders>
            <w:vAlign w:val="center"/>
            <w:hideMark/>
          </w:tcPr>
          <w:p w14:paraId="6BC3C276" w14:textId="77777777" w:rsidR="00545426" w:rsidRPr="00F52CC9" w:rsidRDefault="00545426" w:rsidP="007D62FA">
            <w:pPr>
              <w:spacing w:after="0" w:line="240" w:lineRule="auto"/>
              <w:rPr>
                <w:rFonts w:ascii="Times New Roman" w:eastAsia="Times New Roman" w:hAnsi="Times New Roman" w:cs="Times New Roman"/>
                <w:lang w:eastAsia="ru-RU"/>
              </w:rPr>
            </w:pPr>
            <w:r w:rsidRPr="00F52CC9">
              <w:rPr>
                <w:rFonts w:ascii="Times New Roman" w:eastAsia="Times New Roman" w:hAnsi="Times New Roman" w:cs="Times New Roman"/>
                <w:lang w:eastAsia="ru-RU"/>
              </w:rPr>
              <w:t xml:space="preserve">   25 501,7</w:t>
            </w:r>
          </w:p>
        </w:tc>
        <w:tc>
          <w:tcPr>
            <w:tcW w:w="977" w:type="dxa"/>
            <w:tcBorders>
              <w:top w:val="single" w:sz="4" w:space="0" w:color="auto"/>
              <w:left w:val="single" w:sz="4" w:space="0" w:color="auto"/>
              <w:bottom w:val="single" w:sz="4" w:space="0" w:color="auto"/>
              <w:right w:val="single" w:sz="4" w:space="0" w:color="auto"/>
            </w:tcBorders>
            <w:vAlign w:val="center"/>
          </w:tcPr>
          <w:p w14:paraId="5008124A" w14:textId="77777777" w:rsidR="00545426" w:rsidRPr="00F52CC9" w:rsidRDefault="00545426" w:rsidP="007D62FA">
            <w:pPr>
              <w:spacing w:after="0" w:line="240" w:lineRule="auto"/>
              <w:jc w:val="center"/>
              <w:rPr>
                <w:rFonts w:ascii="Times New Roman" w:eastAsia="Times New Roman" w:hAnsi="Times New Roman" w:cs="Times New Roman"/>
                <w:lang w:eastAsia="ru-RU"/>
              </w:rPr>
            </w:pPr>
            <w:r w:rsidRPr="00F52CC9">
              <w:rPr>
                <w:rFonts w:ascii="Times New Roman" w:eastAsia="Times New Roman" w:hAnsi="Times New Roman" w:cs="Times New Roman"/>
                <w:lang w:eastAsia="ru-RU"/>
              </w:rPr>
              <w:t>100</w:t>
            </w:r>
          </w:p>
        </w:tc>
      </w:tr>
      <w:tr w:rsidR="00C17FC2" w:rsidRPr="00C17FC2" w14:paraId="6C19BEF4" w14:textId="77777777" w:rsidTr="00F52CC9">
        <w:trPr>
          <w:trHeight w:val="312"/>
        </w:trPr>
        <w:tc>
          <w:tcPr>
            <w:tcW w:w="4962" w:type="dxa"/>
            <w:tcBorders>
              <w:top w:val="single" w:sz="4" w:space="0" w:color="auto"/>
              <w:left w:val="single" w:sz="4" w:space="0" w:color="auto"/>
              <w:bottom w:val="single" w:sz="4" w:space="0" w:color="auto"/>
              <w:right w:val="single" w:sz="4" w:space="0" w:color="auto"/>
            </w:tcBorders>
            <w:vAlign w:val="center"/>
            <w:hideMark/>
          </w:tcPr>
          <w:p w14:paraId="3D62371E" w14:textId="77777777" w:rsidR="00545426" w:rsidRPr="00F52CC9" w:rsidRDefault="00545426" w:rsidP="007D62FA">
            <w:pPr>
              <w:spacing w:after="0" w:line="240" w:lineRule="auto"/>
              <w:rPr>
                <w:rFonts w:ascii="Times New Roman" w:eastAsia="Times New Roman" w:hAnsi="Times New Roman" w:cs="Times New Roman"/>
                <w:lang w:eastAsia="ru-RU"/>
              </w:rPr>
            </w:pPr>
            <w:r w:rsidRPr="00F52CC9">
              <w:rPr>
                <w:rFonts w:ascii="Times New Roman" w:eastAsia="Times New Roman" w:hAnsi="Times New Roman" w:cs="Times New Roman"/>
                <w:lang w:eastAsia="ru-RU"/>
              </w:rPr>
              <w:t>Работники учреждений культуры (библиотека)</w:t>
            </w:r>
          </w:p>
        </w:tc>
        <w:tc>
          <w:tcPr>
            <w:tcW w:w="1938" w:type="dxa"/>
            <w:tcBorders>
              <w:top w:val="single" w:sz="4" w:space="0" w:color="auto"/>
              <w:left w:val="single" w:sz="4" w:space="0" w:color="auto"/>
              <w:bottom w:val="single" w:sz="4" w:space="0" w:color="auto"/>
              <w:right w:val="single" w:sz="4" w:space="0" w:color="auto"/>
            </w:tcBorders>
            <w:vAlign w:val="center"/>
            <w:hideMark/>
          </w:tcPr>
          <w:p w14:paraId="7BE94533" w14:textId="77777777" w:rsidR="00545426" w:rsidRPr="00F52CC9" w:rsidRDefault="00545426" w:rsidP="007D62FA">
            <w:pPr>
              <w:spacing w:after="0" w:line="240" w:lineRule="auto"/>
              <w:rPr>
                <w:rFonts w:ascii="Times New Roman" w:eastAsia="Times New Roman" w:hAnsi="Times New Roman" w:cs="Times New Roman"/>
                <w:lang w:eastAsia="ru-RU"/>
              </w:rPr>
            </w:pPr>
            <w:r w:rsidRPr="00F52CC9">
              <w:rPr>
                <w:rFonts w:ascii="Times New Roman" w:eastAsia="Times New Roman" w:hAnsi="Times New Roman" w:cs="Times New Roman"/>
                <w:lang w:eastAsia="ru-RU"/>
              </w:rPr>
              <w:t>25 502,9</w:t>
            </w:r>
          </w:p>
        </w:tc>
        <w:tc>
          <w:tcPr>
            <w:tcW w:w="2184" w:type="dxa"/>
            <w:tcBorders>
              <w:top w:val="single" w:sz="4" w:space="0" w:color="auto"/>
              <w:left w:val="single" w:sz="4" w:space="0" w:color="auto"/>
              <w:bottom w:val="single" w:sz="4" w:space="0" w:color="auto"/>
              <w:right w:val="single" w:sz="4" w:space="0" w:color="auto"/>
            </w:tcBorders>
            <w:vAlign w:val="center"/>
            <w:hideMark/>
          </w:tcPr>
          <w:p w14:paraId="3F10A46C" w14:textId="77777777" w:rsidR="00545426" w:rsidRPr="00F52CC9" w:rsidRDefault="00545426" w:rsidP="007D62FA">
            <w:pPr>
              <w:spacing w:after="0" w:line="240" w:lineRule="auto"/>
              <w:rPr>
                <w:rFonts w:ascii="Times New Roman" w:eastAsia="Times New Roman" w:hAnsi="Times New Roman" w:cs="Times New Roman"/>
                <w:lang w:eastAsia="ru-RU"/>
              </w:rPr>
            </w:pPr>
            <w:r w:rsidRPr="00F52CC9">
              <w:rPr>
                <w:rFonts w:ascii="Times New Roman" w:eastAsia="Times New Roman" w:hAnsi="Times New Roman" w:cs="Times New Roman"/>
                <w:lang w:eastAsia="ru-RU"/>
              </w:rPr>
              <w:t xml:space="preserve">   25 502,9</w:t>
            </w:r>
          </w:p>
        </w:tc>
        <w:tc>
          <w:tcPr>
            <w:tcW w:w="977" w:type="dxa"/>
            <w:tcBorders>
              <w:top w:val="single" w:sz="4" w:space="0" w:color="auto"/>
              <w:left w:val="single" w:sz="4" w:space="0" w:color="auto"/>
              <w:bottom w:val="single" w:sz="4" w:space="0" w:color="auto"/>
              <w:right w:val="single" w:sz="4" w:space="0" w:color="auto"/>
            </w:tcBorders>
            <w:vAlign w:val="center"/>
          </w:tcPr>
          <w:p w14:paraId="7C80967A" w14:textId="77777777" w:rsidR="00545426" w:rsidRPr="00F52CC9" w:rsidRDefault="00545426" w:rsidP="007D62FA">
            <w:pPr>
              <w:spacing w:after="0" w:line="240" w:lineRule="auto"/>
              <w:jc w:val="center"/>
              <w:rPr>
                <w:rFonts w:ascii="Times New Roman" w:eastAsia="Times New Roman" w:hAnsi="Times New Roman" w:cs="Times New Roman"/>
                <w:lang w:eastAsia="ru-RU"/>
              </w:rPr>
            </w:pPr>
            <w:r w:rsidRPr="00F52CC9">
              <w:rPr>
                <w:rFonts w:ascii="Times New Roman" w:eastAsia="Times New Roman" w:hAnsi="Times New Roman" w:cs="Times New Roman"/>
                <w:lang w:eastAsia="ru-RU"/>
              </w:rPr>
              <w:t>100</w:t>
            </w:r>
          </w:p>
        </w:tc>
      </w:tr>
    </w:tbl>
    <w:p w14:paraId="32BF8190" w14:textId="302C1252" w:rsidR="00545426" w:rsidRPr="00C17FC2" w:rsidRDefault="000D7E21" w:rsidP="00451CB6">
      <w:pPr>
        <w:widowControl w:val="0"/>
        <w:autoSpaceDE w:val="0"/>
        <w:autoSpaceDN w:val="0"/>
        <w:adjustRightInd w:val="0"/>
        <w:spacing w:after="0" w:line="240" w:lineRule="auto"/>
        <w:ind w:firstLine="70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2.О</w:t>
      </w:r>
      <w:r w:rsidR="00545426" w:rsidRPr="00C17FC2">
        <w:rPr>
          <w:rFonts w:ascii="Times New Roman" w:eastAsia="Times New Roman" w:hAnsi="Times New Roman" w:cs="Times New Roman"/>
          <w:bCs/>
          <w:sz w:val="28"/>
          <w:szCs w:val="28"/>
          <w:lang w:eastAsia="ru-RU"/>
        </w:rPr>
        <w:t>тсутствие по состоянию на 1-е число каждого месяца просроченной кредиторской задолженности бюджета муниципального образования, бюджетных и автономных учреждений муниципального образования в части расходов на оплату труда, уплату взносов по обязательному социальному страхованию на выплаты денежного содержания и иные выплаты работникам, а также обеспечение мер социальной поддержки отдельных категорий граждан.</w:t>
      </w:r>
    </w:p>
    <w:p w14:paraId="77DA52F1" w14:textId="4BE0A211" w:rsidR="00545426" w:rsidRPr="00C17FC2" w:rsidRDefault="00545426" w:rsidP="00451CB6">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данным бухгалтерской отчётности, просроченной кредиторской задолженности в части расходов на оплату труда, уплату взносов по обязательному социальному страхованию на выплаты денежного содержания и иные выплаты работникам, а также обеспечение мер социальной поддержки отдельных категорий граждан, по муниципальному образованию не имеется</w:t>
      </w:r>
      <w:r w:rsidR="000D7E21">
        <w:rPr>
          <w:rFonts w:ascii="Times New Roman" w:eastAsia="Times New Roman" w:hAnsi="Times New Roman" w:cs="Times New Roman"/>
          <w:sz w:val="28"/>
          <w:szCs w:val="28"/>
          <w:lang w:eastAsia="ru-RU"/>
        </w:rPr>
        <w:t>.</w:t>
      </w:r>
    </w:p>
    <w:p w14:paraId="0DACDB65" w14:textId="5842E4A3" w:rsidR="00545426" w:rsidRPr="00C17FC2" w:rsidRDefault="000D7E21" w:rsidP="00451CB6">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3.У</w:t>
      </w:r>
      <w:r w:rsidR="00545426" w:rsidRPr="00C17FC2">
        <w:rPr>
          <w:rFonts w:ascii="Times New Roman" w:eastAsia="Times New Roman" w:hAnsi="Times New Roman" w:cs="Times New Roman"/>
          <w:sz w:val="28"/>
          <w:szCs w:val="28"/>
          <w:lang w:eastAsia="ru-RU"/>
        </w:rPr>
        <w:t>становление моратория на увеличение численности муниципальных служащих и работников муниципальных учреждений. В случае необходимости увеличения численности работников органов местного самоуправления, осуществляющих переданные полномочия Российской Федерации и Республики Ингушетия, а также увеличения численности работников муниципальных учреждений в результате ввода в эксплуатацию новых объектов, находящихся в муниципальной собственности, направлять в Министерство проекты нормативных правовых актов органов местного самоуправления об увеличении численности до их принятия.</w:t>
      </w:r>
    </w:p>
    <w:p w14:paraId="3B695E46" w14:textId="4B80F3CF" w:rsidR="00545426" w:rsidRPr="00C17FC2" w:rsidRDefault="00545426" w:rsidP="00451CB6">
      <w:pPr>
        <w:autoSpaceDE w:val="0"/>
        <w:autoSpaceDN w:val="0"/>
        <w:adjustRightInd w:val="0"/>
        <w:spacing w:after="0" w:line="240" w:lineRule="auto"/>
        <w:ind w:firstLine="70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Фактическая численность муниципальных служащих и работников муниципальных учреждений к утверждённым плановым показателям на 2022 год и по отношению к 2021 году не увеличивалась</w:t>
      </w:r>
      <w:r w:rsidR="000D7E21">
        <w:rPr>
          <w:rFonts w:ascii="Times New Roman" w:eastAsia="Times New Roman" w:hAnsi="Times New Roman" w:cs="Times New Roman"/>
          <w:bCs/>
          <w:sz w:val="28"/>
          <w:szCs w:val="28"/>
          <w:lang w:eastAsia="ru-RU"/>
        </w:rPr>
        <w:t>.</w:t>
      </w:r>
    </w:p>
    <w:p w14:paraId="54528031" w14:textId="2E0B93B8" w:rsidR="00545426" w:rsidRPr="00C17FC2" w:rsidRDefault="000D7E21" w:rsidP="00451CB6">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4.О</w:t>
      </w:r>
      <w:r w:rsidR="00545426" w:rsidRPr="00C17FC2">
        <w:rPr>
          <w:rFonts w:ascii="Times New Roman" w:eastAsia="Times New Roman" w:hAnsi="Times New Roman" w:cs="Times New Roman"/>
          <w:sz w:val="28"/>
          <w:szCs w:val="28"/>
          <w:lang w:eastAsia="ru-RU"/>
        </w:rPr>
        <w:t>тсутствие решений о повышении оплаты труда работников органов местного самоуправления на уровень, превышающий темпы и сроки повышения оплаты труда работников органов государственной власти на республиканском уровне.</w:t>
      </w:r>
    </w:p>
    <w:p w14:paraId="7C0CACB1" w14:textId="5930CA19" w:rsidR="00545426" w:rsidRPr="00C17FC2" w:rsidRDefault="00545426" w:rsidP="00451CB6">
      <w:pPr>
        <w:autoSpaceDE w:val="0"/>
        <w:autoSpaceDN w:val="0"/>
        <w:adjustRightInd w:val="0"/>
        <w:spacing w:after="0" w:line="240" w:lineRule="auto"/>
        <w:ind w:firstLine="70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lastRenderedPageBreak/>
        <w:t>Решения о повышении оплаты труда работников органов местного самоуправления на уровень, превышающий темпы и сроки повышения оплаты труда работников органов государственной власти на республиканском уровне, в муниципальном образовании не принимались</w:t>
      </w:r>
      <w:r w:rsidR="000D7E21">
        <w:rPr>
          <w:rFonts w:ascii="Times New Roman" w:eastAsia="Times New Roman" w:hAnsi="Times New Roman" w:cs="Times New Roman"/>
          <w:bCs/>
          <w:sz w:val="28"/>
          <w:szCs w:val="28"/>
          <w:lang w:eastAsia="ru-RU"/>
        </w:rPr>
        <w:t>.</w:t>
      </w:r>
    </w:p>
    <w:p w14:paraId="0D49FACA" w14:textId="059F967F" w:rsidR="00545426" w:rsidRPr="00C17FC2" w:rsidRDefault="000D7E21" w:rsidP="00451CB6">
      <w:pPr>
        <w:widowControl w:val="0"/>
        <w:autoSpaceDE w:val="0"/>
        <w:autoSpaceDN w:val="0"/>
        <w:adjustRightInd w:val="0"/>
        <w:spacing w:after="0" w:line="240" w:lineRule="auto"/>
        <w:ind w:firstLine="70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 О</w:t>
      </w:r>
      <w:r w:rsidR="00545426" w:rsidRPr="00C17FC2">
        <w:rPr>
          <w:rFonts w:ascii="Times New Roman" w:eastAsia="Times New Roman" w:hAnsi="Times New Roman" w:cs="Times New Roman"/>
          <w:bCs/>
          <w:sz w:val="28"/>
          <w:szCs w:val="28"/>
          <w:lang w:eastAsia="ru-RU"/>
        </w:rPr>
        <w:t>беспечение внесения изменений до 1 марта 2022 года в решение о бюджете муниципального образования на 2022 год и на плановый период 2023 и 2024 годов с учетом рекомендаций Мин</w:t>
      </w:r>
      <w:r>
        <w:rPr>
          <w:rFonts w:ascii="Times New Roman" w:eastAsia="Times New Roman" w:hAnsi="Times New Roman" w:cs="Times New Roman"/>
          <w:bCs/>
          <w:sz w:val="28"/>
          <w:szCs w:val="28"/>
          <w:lang w:eastAsia="ru-RU"/>
        </w:rPr>
        <w:t>фина РИ</w:t>
      </w:r>
      <w:r w:rsidR="00545426" w:rsidRPr="00C17FC2">
        <w:rPr>
          <w:rFonts w:ascii="Times New Roman" w:eastAsia="Times New Roman" w:hAnsi="Times New Roman" w:cs="Times New Roman"/>
          <w:bCs/>
          <w:sz w:val="28"/>
          <w:szCs w:val="28"/>
          <w:lang w:eastAsia="ru-RU"/>
        </w:rPr>
        <w:t>, изложенных в заключении о соответствии требованиям бюджетного законодательства Российской Федерации и Республики Ингушетия внесенного в представительный орган муниципального образования проекта местного бюджета на 2022 год и на плановый период 2023 и 2024 годов.</w:t>
      </w:r>
    </w:p>
    <w:p w14:paraId="6A26CDDA" w14:textId="28D92A85" w:rsidR="00545426" w:rsidRPr="00C17FC2" w:rsidRDefault="00545426" w:rsidP="00451CB6">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Данное решение было принято до 01 марта 2022 г</w:t>
      </w:r>
      <w:r w:rsidR="000D7E21">
        <w:rPr>
          <w:rFonts w:ascii="Times New Roman" w:eastAsia="Times New Roman" w:hAnsi="Times New Roman" w:cs="Times New Roman"/>
          <w:sz w:val="28"/>
          <w:szCs w:val="28"/>
          <w:lang w:eastAsia="ru-RU"/>
        </w:rPr>
        <w:t>ода</w:t>
      </w:r>
      <w:r w:rsidRPr="00C17FC2">
        <w:rPr>
          <w:rFonts w:ascii="Times New Roman" w:eastAsia="Times New Roman" w:hAnsi="Times New Roman" w:cs="Times New Roman"/>
          <w:sz w:val="28"/>
          <w:szCs w:val="28"/>
          <w:lang w:eastAsia="ru-RU"/>
        </w:rPr>
        <w:t xml:space="preserve"> (проект решения городского совета депутатов о внесении изменений в бюджет муниципального образования на 2022 год №</w:t>
      </w:r>
      <w:r w:rsidR="000D7E2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31/123 от 24.02.2022 г</w:t>
      </w:r>
      <w:r w:rsidR="000D7E21">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w:t>
      </w:r>
    </w:p>
    <w:p w14:paraId="6DB4266B" w14:textId="77777777" w:rsidR="00545426" w:rsidRPr="00C17FC2" w:rsidRDefault="00545426" w:rsidP="00451CB6">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 xml:space="preserve">Пунктом 2.1.4 Соглашения предусмотрены </w:t>
      </w:r>
      <w:r w:rsidRPr="00C17FC2">
        <w:rPr>
          <w:rFonts w:ascii="Times New Roman" w:eastAsia="Times New Roman" w:hAnsi="Times New Roman" w:cs="Times New Roman"/>
          <w:sz w:val="28"/>
          <w:szCs w:val="28"/>
          <w:lang w:eastAsia="ru-RU"/>
        </w:rPr>
        <w:t>меры в рамках повышения качества управления муниципальными финансами:</w:t>
      </w:r>
    </w:p>
    <w:p w14:paraId="3332CB3C" w14:textId="09FB2B33" w:rsidR="00545426" w:rsidRPr="00C17FC2" w:rsidRDefault="000D7E21" w:rsidP="00451CB6">
      <w:pPr>
        <w:autoSpaceDE w:val="0"/>
        <w:autoSpaceDN w:val="0"/>
        <w:adjustRightInd w:val="0"/>
        <w:spacing w:after="0" w:line="240" w:lineRule="auto"/>
        <w:ind w:firstLine="70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1.Р</w:t>
      </w:r>
      <w:r w:rsidR="00545426" w:rsidRPr="00C17FC2">
        <w:rPr>
          <w:rFonts w:ascii="Times New Roman" w:eastAsia="Times New Roman" w:hAnsi="Times New Roman" w:cs="Times New Roman"/>
          <w:bCs/>
          <w:sz w:val="28"/>
          <w:szCs w:val="28"/>
          <w:lang w:eastAsia="ru-RU"/>
        </w:rPr>
        <w:t>азмещение в последней редакции решений о местных бюджетах на официальных сайтах местных администраций в информационно-телекоммуникационной сети «Интернет».</w:t>
      </w:r>
    </w:p>
    <w:p w14:paraId="3EAB9A15" w14:textId="77777777" w:rsidR="00545426" w:rsidRPr="00C17FC2" w:rsidRDefault="00545426" w:rsidP="00451CB6">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Решение было размещено на официальном сайте муниципального образования Городской округ г. Назрань -https://nazran-gorsovet.ru</w:t>
      </w:r>
    </w:p>
    <w:p w14:paraId="5842F6F0" w14:textId="43C2DB86" w:rsidR="00545426" w:rsidRPr="00C17FC2" w:rsidRDefault="000D7E21" w:rsidP="00451CB6">
      <w:pPr>
        <w:autoSpaceDE w:val="0"/>
        <w:autoSpaceDN w:val="0"/>
        <w:adjustRightInd w:val="0"/>
        <w:spacing w:after="0" w:line="240" w:lineRule="auto"/>
        <w:ind w:firstLine="70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2.Е</w:t>
      </w:r>
      <w:r w:rsidR="00545426" w:rsidRPr="00C17FC2">
        <w:rPr>
          <w:rFonts w:ascii="Times New Roman" w:eastAsia="Times New Roman" w:hAnsi="Times New Roman" w:cs="Times New Roman"/>
          <w:bCs/>
          <w:sz w:val="28"/>
          <w:szCs w:val="28"/>
          <w:lang w:eastAsia="ru-RU"/>
        </w:rPr>
        <w:t>жемесячное размещение на официальных сайтах местных администраций в информационно-телекоммуникационной сети «Интернет» отчетов об исполнении местных бюджетов.</w:t>
      </w:r>
    </w:p>
    <w:p w14:paraId="1C0830D4" w14:textId="2937F485" w:rsidR="00545426" w:rsidRPr="00C17FC2" w:rsidRDefault="00545426" w:rsidP="00451CB6">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Отчет об исполнении бюджета был размещен 27</w:t>
      </w:r>
      <w:r w:rsidR="000D7E21">
        <w:rPr>
          <w:rFonts w:ascii="Times New Roman" w:eastAsia="Times New Roman" w:hAnsi="Times New Roman" w:cs="Times New Roman"/>
          <w:sz w:val="28"/>
          <w:szCs w:val="28"/>
          <w:lang w:eastAsia="ru-RU"/>
        </w:rPr>
        <w:t>.04.</w:t>
      </w:r>
      <w:r w:rsidRPr="00C17FC2">
        <w:rPr>
          <w:rFonts w:ascii="Times New Roman" w:eastAsia="Times New Roman" w:hAnsi="Times New Roman" w:cs="Times New Roman"/>
          <w:sz w:val="28"/>
          <w:szCs w:val="28"/>
          <w:lang w:eastAsia="ru-RU"/>
        </w:rPr>
        <w:t>2023 г. на официальном сайте муниципального образования Городской округ г. Назрань - https://nazran-gorsovet.ru.</w:t>
      </w:r>
    </w:p>
    <w:p w14:paraId="0145EE1D" w14:textId="77777777" w:rsidR="00545426" w:rsidRPr="00C17FC2" w:rsidRDefault="00545426" w:rsidP="00451CB6">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 xml:space="preserve">Пунктом 2.1.5 Соглашения предусмотрены </w:t>
      </w:r>
      <w:r w:rsidRPr="00C17FC2">
        <w:rPr>
          <w:rFonts w:ascii="Times New Roman" w:eastAsia="Times New Roman" w:hAnsi="Times New Roman" w:cs="Times New Roman"/>
          <w:sz w:val="28"/>
          <w:szCs w:val="28"/>
          <w:lang w:eastAsia="ru-RU"/>
        </w:rPr>
        <w:t xml:space="preserve">меры по обеспечению организации исполнения бюджета муниципального образования с открытием и ведением лицевых счетов для учета операций главных распорядителей, распорядителей, получателей средств бюджета и главных администраторов (администраторов) источников финансирования дефицита бюджета муниципального образования в территориальном органе Федерального казначейства на основании заключенного между территориальным органом Федерального казначейства и местной администрацией муниципального образования соглашения об осуществлении территориальным органом Федерального казначейства отдельных функций по исполнению бюджета муниципального образования при кассовом обслуживании исполнения бюджета муниципального образования (далее – соглашение о кассовом обслуживании): </w:t>
      </w:r>
    </w:p>
    <w:p w14:paraId="72CC91BE" w14:textId="7800D91D" w:rsidR="00545426" w:rsidRPr="00C17FC2" w:rsidRDefault="000D7E21" w:rsidP="00451CB6">
      <w:pPr>
        <w:autoSpaceDE w:val="0"/>
        <w:autoSpaceDN w:val="0"/>
        <w:adjustRightInd w:val="0"/>
        <w:spacing w:after="0" w:line="240" w:lineRule="auto"/>
        <w:ind w:firstLine="70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1.О</w:t>
      </w:r>
      <w:r w:rsidR="00545426" w:rsidRPr="00C17FC2">
        <w:rPr>
          <w:rFonts w:ascii="Times New Roman" w:eastAsia="Times New Roman" w:hAnsi="Times New Roman" w:cs="Times New Roman"/>
          <w:bCs/>
          <w:sz w:val="28"/>
          <w:szCs w:val="28"/>
          <w:lang w:eastAsia="ru-RU"/>
        </w:rPr>
        <w:t xml:space="preserve"> передаче органу Федерального казначейства полномочий финансового органа по учету бюджетных и денежных обязательств и санкционированию оплаты денежных обязательств получателей средств бюджета муниципального образования.</w:t>
      </w:r>
    </w:p>
    <w:p w14:paraId="2D00239B" w14:textId="3FDDD220" w:rsidR="00545426" w:rsidRPr="00C17FC2" w:rsidRDefault="00545426" w:rsidP="00451CB6">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Заключено </w:t>
      </w:r>
      <w:r w:rsidR="000D7E21">
        <w:rPr>
          <w:rFonts w:ascii="Times New Roman" w:eastAsia="Times New Roman" w:hAnsi="Times New Roman" w:cs="Times New Roman"/>
          <w:sz w:val="28"/>
          <w:szCs w:val="28"/>
          <w:lang w:eastAsia="ru-RU"/>
        </w:rPr>
        <w:t>С</w:t>
      </w:r>
      <w:r w:rsidRPr="00C17FC2">
        <w:rPr>
          <w:rFonts w:ascii="Times New Roman" w:eastAsia="Times New Roman" w:hAnsi="Times New Roman" w:cs="Times New Roman"/>
          <w:sz w:val="28"/>
          <w:szCs w:val="28"/>
          <w:lang w:eastAsia="ru-RU"/>
        </w:rPr>
        <w:t>оглашение об осуществлении отдельных функций по исполнению бюджета с Управлением Федерального казначейства по РИ от 23.12.2020</w:t>
      </w:r>
      <w:r w:rsidR="000D7E21">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 б/н</w:t>
      </w:r>
      <w:r w:rsidR="000D7E21">
        <w:rPr>
          <w:rFonts w:ascii="Times New Roman" w:eastAsia="Times New Roman" w:hAnsi="Times New Roman" w:cs="Times New Roman"/>
          <w:sz w:val="28"/>
          <w:szCs w:val="28"/>
          <w:lang w:eastAsia="ru-RU"/>
        </w:rPr>
        <w:t>.</w:t>
      </w:r>
    </w:p>
    <w:p w14:paraId="7962C0CE" w14:textId="71764B0E" w:rsidR="00545426" w:rsidRPr="00C17FC2" w:rsidRDefault="000D7E21" w:rsidP="00451CB6">
      <w:pPr>
        <w:autoSpaceDE w:val="0"/>
        <w:autoSpaceDN w:val="0"/>
        <w:adjustRightInd w:val="0"/>
        <w:spacing w:after="0" w:line="240" w:lineRule="auto"/>
        <w:ind w:firstLine="70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2. О</w:t>
      </w:r>
      <w:r w:rsidR="00545426" w:rsidRPr="00C17FC2">
        <w:rPr>
          <w:rFonts w:ascii="Times New Roman" w:eastAsia="Times New Roman" w:hAnsi="Times New Roman" w:cs="Times New Roman"/>
          <w:bCs/>
          <w:sz w:val="28"/>
          <w:szCs w:val="28"/>
          <w:lang w:eastAsia="ru-RU"/>
        </w:rPr>
        <w:t>б очередности списания денежных средств, в соответствии с единым перечнем первоочередных расходов бюджетов субъектов Российской Федерации, утвержденным Министерством финансов РФ (далее – перечень первоочередных расходов).</w:t>
      </w:r>
    </w:p>
    <w:p w14:paraId="5C8B9452" w14:textId="4BCC93AF" w:rsidR="00545426" w:rsidRPr="00C17FC2" w:rsidRDefault="00545426" w:rsidP="00451CB6">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Данная очередность прописана в ст</w:t>
      </w:r>
      <w:r w:rsidR="000D7E21">
        <w:rPr>
          <w:rFonts w:ascii="Times New Roman" w:eastAsia="Times New Roman" w:hAnsi="Times New Roman" w:cs="Times New Roman"/>
          <w:sz w:val="28"/>
          <w:szCs w:val="28"/>
          <w:lang w:eastAsia="ru-RU"/>
        </w:rPr>
        <w:t>атье</w:t>
      </w:r>
      <w:r w:rsidRPr="00C17FC2">
        <w:rPr>
          <w:rFonts w:ascii="Times New Roman" w:eastAsia="Times New Roman" w:hAnsi="Times New Roman" w:cs="Times New Roman"/>
          <w:sz w:val="28"/>
          <w:szCs w:val="28"/>
          <w:lang w:eastAsia="ru-RU"/>
        </w:rPr>
        <w:t xml:space="preserve"> 8 Решения о бюджете муниципального образования «Городской округ г. Назрань» на 2022 год и плановый период 2023 и 2024 гг.;</w:t>
      </w:r>
    </w:p>
    <w:p w14:paraId="71C606CC" w14:textId="72692507" w:rsidR="00545426" w:rsidRPr="00C17FC2" w:rsidRDefault="000D7E21" w:rsidP="00451CB6">
      <w:pPr>
        <w:autoSpaceDE w:val="0"/>
        <w:autoSpaceDN w:val="0"/>
        <w:adjustRightInd w:val="0"/>
        <w:spacing w:after="0" w:line="240" w:lineRule="auto"/>
        <w:ind w:firstLine="70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О</w:t>
      </w:r>
      <w:r w:rsidR="00545426" w:rsidRPr="00C17FC2">
        <w:rPr>
          <w:rFonts w:ascii="Times New Roman" w:eastAsia="Times New Roman" w:hAnsi="Times New Roman" w:cs="Times New Roman"/>
          <w:bCs/>
          <w:sz w:val="28"/>
          <w:szCs w:val="28"/>
          <w:lang w:eastAsia="ru-RU"/>
        </w:rPr>
        <w:t xml:space="preserve"> недопустимости проведения кассовых выплат по расходным обязательствам субъекта Российской Федерации, не включенным в перечень первоочередных расходов, при наличии просроченной кредиторской задолженности по расходным обязательствам муниципального образования, включенным в перечень первоочередных расходов.</w:t>
      </w:r>
    </w:p>
    <w:p w14:paraId="54FFA75C" w14:textId="3F95668A" w:rsidR="00545426" w:rsidRPr="00C17FC2" w:rsidRDefault="00545426" w:rsidP="00451CB6">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данным годового отчета за 2022 год, кредиторская задолженность муниципального образования городской округ г. Назрань на 01.01.2023</w:t>
      </w:r>
      <w:r w:rsidR="000D7E21">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составляла 91</w:t>
      </w:r>
      <w:r w:rsidR="000D7E2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166,3 тыс. руб</w:t>
      </w:r>
      <w:r w:rsidR="000D7E2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p>
    <w:p w14:paraId="6EC459F2" w14:textId="442D55CF" w:rsidR="00545426" w:rsidRPr="00C17FC2" w:rsidRDefault="00545426" w:rsidP="00451CB6">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Просроченной кредиторской задолженности по расходным обязательствам, включенным в перечень первоочередных расходов, не имеется</w:t>
      </w:r>
      <w:r w:rsidR="000D7E21">
        <w:rPr>
          <w:rFonts w:ascii="Times New Roman" w:eastAsia="Times New Roman" w:hAnsi="Times New Roman" w:cs="Times New Roman"/>
          <w:sz w:val="28"/>
          <w:szCs w:val="28"/>
          <w:lang w:eastAsia="ru-RU"/>
        </w:rPr>
        <w:t>.</w:t>
      </w:r>
    </w:p>
    <w:p w14:paraId="7DBB9DD5" w14:textId="77777777" w:rsidR="00545426" w:rsidRPr="00C17FC2" w:rsidRDefault="00545426" w:rsidP="00451CB6">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Администрацией ежеквартально направлялся отчет о мерах по эффективному использованию средств и увеличению доходов бюджета.</w:t>
      </w:r>
    </w:p>
    <w:p w14:paraId="21A2FD93" w14:textId="77777777" w:rsidR="00545426" w:rsidRPr="00C17FC2" w:rsidRDefault="00545426" w:rsidP="00451CB6">
      <w:pPr>
        <w:autoSpaceDE w:val="0"/>
        <w:autoSpaceDN w:val="0"/>
        <w:adjustRightInd w:val="0"/>
        <w:spacing w:after="0" w:line="240" w:lineRule="auto"/>
        <w:ind w:firstLine="728"/>
        <w:jc w:val="both"/>
        <w:rPr>
          <w:rFonts w:ascii="Times New Roman" w:eastAsia="Times New Roman" w:hAnsi="Times New Roman" w:cs="Times New Roman"/>
          <w:i/>
          <w:sz w:val="28"/>
          <w:szCs w:val="28"/>
          <w:lang w:eastAsia="ru-RU"/>
        </w:rPr>
      </w:pPr>
    </w:p>
    <w:p w14:paraId="04E6BA5C" w14:textId="77777777" w:rsidR="00545426" w:rsidRPr="00C17FC2" w:rsidRDefault="00545426" w:rsidP="00451CB6">
      <w:pPr>
        <w:tabs>
          <w:tab w:val="left" w:pos="0"/>
        </w:tabs>
        <w:autoSpaceDE w:val="0"/>
        <w:autoSpaceDN w:val="0"/>
        <w:adjustRightInd w:val="0"/>
        <w:spacing w:after="0" w:line="240" w:lineRule="auto"/>
        <w:ind w:firstLine="728"/>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безналичных расчётов</w:t>
      </w:r>
    </w:p>
    <w:p w14:paraId="2288199D" w14:textId="77777777" w:rsidR="00545426" w:rsidRPr="000D7E21" w:rsidRDefault="00545426" w:rsidP="00451CB6">
      <w:pPr>
        <w:autoSpaceDE w:val="0"/>
        <w:autoSpaceDN w:val="0"/>
        <w:adjustRightInd w:val="0"/>
        <w:spacing w:after="0" w:line="240" w:lineRule="auto"/>
        <w:ind w:firstLine="728"/>
        <w:jc w:val="both"/>
        <w:rPr>
          <w:rFonts w:ascii="Times New Roman" w:eastAsia="Times New Roman" w:hAnsi="Times New Roman" w:cs="Times New Roman"/>
          <w:bCs/>
          <w:sz w:val="28"/>
          <w:szCs w:val="28"/>
          <w:lang w:eastAsia="ru-RU"/>
        </w:rPr>
      </w:pPr>
    </w:p>
    <w:p w14:paraId="1A9733D4" w14:textId="632163CD" w:rsidR="00545426" w:rsidRPr="00C17FC2" w:rsidRDefault="00545426" w:rsidP="000D7E21">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Учёт расчётов в Администрации </w:t>
      </w:r>
      <w:r w:rsidR="000D7E21">
        <w:rPr>
          <w:rFonts w:ascii="Times New Roman" w:eastAsia="Times New Roman" w:hAnsi="Times New Roman" w:cs="Times New Roman"/>
          <w:sz w:val="28"/>
          <w:szCs w:val="28"/>
          <w:lang w:eastAsia="ru-RU"/>
        </w:rPr>
        <w:t xml:space="preserve">г. Назрань </w:t>
      </w:r>
      <w:r w:rsidRPr="00C17FC2">
        <w:rPr>
          <w:rFonts w:ascii="Times New Roman" w:eastAsia="Times New Roman" w:hAnsi="Times New Roman" w:cs="Times New Roman"/>
          <w:sz w:val="28"/>
          <w:szCs w:val="28"/>
          <w:lang w:eastAsia="ru-RU"/>
        </w:rPr>
        <w:t>по безналичным денежным средствам</w:t>
      </w:r>
      <w:r w:rsidR="00032589">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согласно п</w:t>
      </w:r>
      <w:r w:rsidR="000D7E21">
        <w:rPr>
          <w:rFonts w:ascii="Times New Roman" w:eastAsia="Times New Roman" w:hAnsi="Times New Roman" w:cs="Times New Roman"/>
          <w:sz w:val="28"/>
          <w:szCs w:val="28"/>
          <w:lang w:eastAsia="ru-RU"/>
        </w:rPr>
        <w:t>ункту</w:t>
      </w:r>
      <w:r w:rsidRPr="00C17FC2">
        <w:rPr>
          <w:rFonts w:ascii="Times New Roman" w:eastAsia="Times New Roman" w:hAnsi="Times New Roman" w:cs="Times New Roman"/>
          <w:sz w:val="28"/>
          <w:szCs w:val="28"/>
          <w:lang w:eastAsia="ru-RU"/>
        </w:rPr>
        <w:t xml:space="preserve"> 11 Инструкции №</w:t>
      </w:r>
      <w:r w:rsidR="000D7E2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157н, осуществлялся в Журнале операций с безналичными денежными средствами.</w:t>
      </w:r>
      <w:r w:rsidR="000D7E21">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Учет движения безналичных денежных средств А осуществлялся на лицевом счете № 03143149660, открытом в УФК по РИ. </w:t>
      </w:r>
    </w:p>
    <w:p w14:paraId="35AC0317" w14:textId="1E367B55" w:rsidR="00545426" w:rsidRPr="00C17FC2" w:rsidRDefault="00545426" w:rsidP="00451CB6">
      <w:pPr>
        <w:spacing w:after="0" w:line="240" w:lineRule="auto"/>
        <w:ind w:right="-26" w:firstLine="728"/>
        <w:jc w:val="both"/>
        <w:outlineLvl w:val="0"/>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данным бухгалтерского учёта на лицевой счёт Администрации (получатель бюджетных средств)</w:t>
      </w:r>
      <w:r w:rsidR="000D7E21">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поступили средства в размере 108 897,7 тыс. </w:t>
      </w:r>
      <w:r w:rsidR="000D7E21" w:rsidRPr="00C17FC2">
        <w:rPr>
          <w:rFonts w:ascii="Times New Roman" w:eastAsia="Times New Roman" w:hAnsi="Times New Roman" w:cs="Times New Roman"/>
          <w:sz w:val="28"/>
          <w:szCs w:val="28"/>
          <w:lang w:eastAsia="ru-RU"/>
        </w:rPr>
        <w:t>руб</w:t>
      </w:r>
      <w:r w:rsidR="000D7E2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Кассовый расход составил в размере 108 644,2 тыс. руб</w:t>
      </w:r>
      <w:r w:rsidR="000D7E2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Неиспользованный остаток бюджетных средств составил в общей сумме 253,5 тыс. руб</w:t>
      </w:r>
      <w:r w:rsidR="000D7E2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из них по виду расходов (КВР): 121 – 215,0 тыс. руб</w:t>
      </w:r>
      <w:r w:rsidR="000D7E2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129 – 0,9 тыс. руб</w:t>
      </w:r>
      <w:r w:rsidR="000D7E2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244 – 22,6 тыс. руб</w:t>
      </w:r>
      <w:r w:rsidR="000D7E2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313 – 15,0 тыс. руб</w:t>
      </w:r>
      <w:r w:rsidR="000D7E2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37B6078E" w14:textId="5F15B8F9" w:rsidR="00545426" w:rsidRPr="00C17FC2" w:rsidRDefault="00545426" w:rsidP="009F650A">
      <w:pPr>
        <w:spacing w:after="0" w:line="240" w:lineRule="auto"/>
        <w:ind w:firstLine="728"/>
        <w:jc w:val="both"/>
        <w:outlineLvl w:val="0"/>
        <w:rPr>
          <w:rFonts w:ascii="Times New Roman" w:eastAsia="Times New Roman" w:hAnsi="Times New Roman" w:cs="Times New Roman"/>
          <w:sz w:val="28"/>
          <w:szCs w:val="28"/>
          <w:lang w:eastAsia="ru-RU"/>
        </w:rPr>
      </w:pPr>
      <w:r w:rsidRPr="00E610D6">
        <w:rPr>
          <w:rFonts w:ascii="Times New Roman" w:eastAsia="Times New Roman" w:hAnsi="Times New Roman" w:cs="Times New Roman"/>
          <w:sz w:val="28"/>
          <w:szCs w:val="28"/>
          <w:lang w:eastAsia="ru-RU"/>
        </w:rPr>
        <w:t xml:space="preserve">Суммы операций в выписках с лицевого счета получателя бюджетных средств соответствуют суммам, указанным в приложенных платежных документах. </w:t>
      </w:r>
      <w:r w:rsidRPr="00C17FC2">
        <w:rPr>
          <w:rFonts w:ascii="Times New Roman" w:eastAsia="Times New Roman" w:hAnsi="Times New Roman" w:cs="Times New Roman"/>
          <w:sz w:val="28"/>
          <w:szCs w:val="28"/>
          <w:lang w:eastAsia="ru-RU"/>
        </w:rPr>
        <w:t xml:space="preserve">При сверке сумм, указанных в заявках на кассовый расход, с данными в выписках </w:t>
      </w:r>
      <w:r w:rsidR="00E610D6">
        <w:rPr>
          <w:rFonts w:ascii="Times New Roman" w:eastAsia="Times New Roman" w:hAnsi="Times New Roman" w:cs="Times New Roman"/>
          <w:sz w:val="28"/>
          <w:szCs w:val="28"/>
          <w:lang w:eastAsia="ru-RU"/>
        </w:rPr>
        <w:t xml:space="preserve">с лицевого счета </w:t>
      </w:r>
      <w:r w:rsidRPr="00C17FC2">
        <w:rPr>
          <w:rFonts w:ascii="Times New Roman" w:eastAsia="Times New Roman" w:hAnsi="Times New Roman" w:cs="Times New Roman"/>
          <w:sz w:val="28"/>
          <w:szCs w:val="28"/>
          <w:lang w:eastAsia="ru-RU"/>
        </w:rPr>
        <w:t>расхождений не установлено.</w:t>
      </w:r>
    </w:p>
    <w:p w14:paraId="584C2313" w14:textId="3F67245E" w:rsidR="009F650A" w:rsidRPr="00C17FC2" w:rsidRDefault="00545426" w:rsidP="00187BBA">
      <w:pPr>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 проверке соответствия оборотов и остатков по месяцам в Журнале операций с безналичными денежными средствами с данными первичных документов, расхождений не выявлено.</w:t>
      </w:r>
    </w:p>
    <w:p w14:paraId="6273F846" w14:textId="35F1AE17" w:rsidR="00545426" w:rsidRPr="00921992" w:rsidRDefault="00545426" w:rsidP="00451CB6">
      <w:pPr>
        <w:tabs>
          <w:tab w:val="left" w:pos="259"/>
        </w:tabs>
        <w:spacing w:after="0" w:line="240" w:lineRule="auto"/>
        <w:ind w:firstLine="728"/>
        <w:jc w:val="both"/>
        <w:rPr>
          <w:rFonts w:ascii="Times New Roman" w:eastAsia="Times New Roman" w:hAnsi="Times New Roman" w:cs="Times New Roman"/>
          <w:sz w:val="28"/>
          <w:szCs w:val="28"/>
          <w:lang w:eastAsia="ru-RU"/>
        </w:rPr>
      </w:pPr>
      <w:bookmarkStart w:id="135" w:name="_Hlk158802233"/>
      <w:r w:rsidRPr="00921992">
        <w:rPr>
          <w:rFonts w:ascii="Times New Roman" w:eastAsia="Times New Roman" w:hAnsi="Times New Roman" w:cs="Times New Roman"/>
          <w:sz w:val="28"/>
          <w:szCs w:val="28"/>
          <w:lang w:eastAsia="ru-RU"/>
        </w:rPr>
        <w:t xml:space="preserve">Указания по применению бюджетной классификации в </w:t>
      </w:r>
      <w:r w:rsidR="00E610D6" w:rsidRPr="00921992">
        <w:rPr>
          <w:rFonts w:ascii="Times New Roman" w:eastAsia="Times New Roman" w:hAnsi="Times New Roman" w:cs="Times New Roman"/>
          <w:sz w:val="28"/>
          <w:szCs w:val="28"/>
          <w:lang w:eastAsia="ru-RU"/>
        </w:rPr>
        <w:t xml:space="preserve">Российской Федерации </w:t>
      </w:r>
      <w:r w:rsidRPr="00921992">
        <w:rPr>
          <w:rFonts w:ascii="Times New Roman" w:eastAsia="Times New Roman" w:hAnsi="Times New Roman" w:cs="Times New Roman"/>
          <w:sz w:val="28"/>
          <w:szCs w:val="28"/>
          <w:lang w:eastAsia="ru-RU"/>
        </w:rPr>
        <w:t xml:space="preserve">на 2022 год определены </w:t>
      </w:r>
      <w:r w:rsidRPr="00921992">
        <w:rPr>
          <w:rFonts w:ascii="Times New Roman" w:eastAsia="Calibri" w:hAnsi="Times New Roman" w:cs="Times New Roman"/>
          <w:sz w:val="28"/>
          <w:szCs w:val="28"/>
          <w:lang w:eastAsia="ru-RU"/>
        </w:rPr>
        <w:t xml:space="preserve">Приказом </w:t>
      </w:r>
      <w:r w:rsidR="00E610D6" w:rsidRPr="00921992">
        <w:rPr>
          <w:rFonts w:ascii="Times New Roman" w:eastAsia="Calibri" w:hAnsi="Times New Roman" w:cs="Times New Roman"/>
          <w:sz w:val="28"/>
          <w:szCs w:val="28"/>
          <w:lang w:eastAsia="ru-RU"/>
        </w:rPr>
        <w:t>Минфина Р</w:t>
      </w:r>
      <w:r w:rsidR="00BB36B2">
        <w:rPr>
          <w:rFonts w:ascii="Times New Roman" w:eastAsia="Calibri" w:hAnsi="Times New Roman" w:cs="Times New Roman"/>
          <w:sz w:val="28"/>
          <w:szCs w:val="28"/>
          <w:lang w:eastAsia="ru-RU"/>
        </w:rPr>
        <w:t>Ф</w:t>
      </w:r>
      <w:r w:rsidRPr="00921992">
        <w:rPr>
          <w:rFonts w:ascii="Times New Roman" w:eastAsia="Calibri" w:hAnsi="Times New Roman" w:cs="Times New Roman"/>
          <w:sz w:val="28"/>
          <w:szCs w:val="28"/>
          <w:lang w:eastAsia="ru-RU"/>
        </w:rPr>
        <w:t xml:space="preserve"> от 08.06.2021</w:t>
      </w:r>
      <w:r w:rsidR="00E610D6" w:rsidRPr="00921992">
        <w:rPr>
          <w:rFonts w:ascii="Times New Roman" w:eastAsia="Calibri" w:hAnsi="Times New Roman" w:cs="Times New Roman"/>
          <w:sz w:val="28"/>
          <w:szCs w:val="28"/>
          <w:lang w:eastAsia="ru-RU"/>
        </w:rPr>
        <w:t xml:space="preserve"> г.</w:t>
      </w:r>
      <w:r w:rsidRPr="00921992">
        <w:rPr>
          <w:rFonts w:ascii="Times New Roman" w:eastAsia="Calibri" w:hAnsi="Times New Roman" w:cs="Times New Roman"/>
          <w:sz w:val="28"/>
          <w:szCs w:val="28"/>
          <w:lang w:eastAsia="ru-RU"/>
        </w:rPr>
        <w:t xml:space="preserve"> №</w:t>
      </w:r>
      <w:r w:rsidR="00E610D6" w:rsidRPr="00921992">
        <w:rPr>
          <w:rFonts w:ascii="Times New Roman" w:eastAsia="Calibri" w:hAnsi="Times New Roman" w:cs="Times New Roman"/>
          <w:sz w:val="28"/>
          <w:szCs w:val="28"/>
          <w:lang w:eastAsia="ru-RU"/>
        </w:rPr>
        <w:t> </w:t>
      </w:r>
      <w:r w:rsidRPr="00921992">
        <w:rPr>
          <w:rFonts w:ascii="Times New Roman" w:eastAsia="Calibri" w:hAnsi="Times New Roman" w:cs="Times New Roman"/>
          <w:sz w:val="28"/>
          <w:szCs w:val="28"/>
          <w:lang w:eastAsia="ru-RU"/>
        </w:rPr>
        <w:t>75н «Об утверждении кодов (перечней кодов) бюджетной классификации РФ 2022 год и на плановый период 2023 и 2024 годов» (далее – Приказ №75н).</w:t>
      </w:r>
    </w:p>
    <w:p w14:paraId="3EB808D3" w14:textId="2D5592DF" w:rsidR="009F650A" w:rsidRDefault="00187BBA" w:rsidP="00745E11">
      <w:pPr>
        <w:spacing w:after="0" w:line="240" w:lineRule="auto"/>
        <w:ind w:firstLine="728"/>
        <w:jc w:val="both"/>
        <w:rPr>
          <w:rFonts w:ascii="Times New Roman" w:eastAsia="Times New Roman" w:hAnsi="Times New Roman" w:cs="Times New Roman"/>
          <w:sz w:val="28"/>
          <w:szCs w:val="28"/>
          <w:lang w:eastAsia="ru-RU"/>
        </w:rPr>
      </w:pPr>
      <w:r w:rsidRPr="00921992">
        <w:rPr>
          <w:rFonts w:ascii="Times New Roman" w:eastAsia="Times New Roman" w:hAnsi="Times New Roman" w:cs="Times New Roman"/>
          <w:sz w:val="28"/>
          <w:szCs w:val="28"/>
          <w:lang w:eastAsia="ru-RU"/>
        </w:rPr>
        <w:lastRenderedPageBreak/>
        <w:t>На основании договора с ИП Евлоева Х.Р.</w:t>
      </w:r>
      <w:r w:rsidRPr="00C17FC2">
        <w:rPr>
          <w:rFonts w:ascii="Times New Roman" w:eastAsia="Times New Roman" w:hAnsi="Times New Roman" w:cs="Times New Roman"/>
          <w:sz w:val="28"/>
          <w:szCs w:val="28"/>
          <w:lang w:eastAsia="ru-RU"/>
        </w:rPr>
        <w:t xml:space="preserve"> от 23.04.2022 № 80 за баннеры на тему «Кавказ за наших», согласно заявке на кассовый расход от 31.05.2022</w:t>
      </w:r>
      <w:r>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308, по коду БК 801</w:t>
      </w:r>
      <w:r>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0104</w:t>
      </w:r>
      <w:r>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1110010</w:t>
      </w:r>
      <w:r>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020</w:t>
      </w:r>
      <w:r>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244 перечислены средства в сумме </w:t>
      </w:r>
      <w:r w:rsidRPr="00C17FC2">
        <w:rPr>
          <w:rFonts w:ascii="Times New Roman" w:eastAsia="Times New Roman" w:hAnsi="Times New Roman" w:cs="Times New Roman"/>
          <w:bCs/>
          <w:sz w:val="28"/>
          <w:szCs w:val="28"/>
          <w:lang w:eastAsia="ru-RU"/>
        </w:rPr>
        <w:t>27,9 тыс. руб</w:t>
      </w:r>
      <w:r>
        <w:rPr>
          <w:rFonts w:ascii="Times New Roman" w:eastAsia="Times New Roman" w:hAnsi="Times New Roman" w:cs="Times New Roman"/>
          <w:bCs/>
          <w:sz w:val="28"/>
          <w:szCs w:val="28"/>
          <w:lang w:eastAsia="ru-RU"/>
        </w:rPr>
        <w:t>лей</w:t>
      </w:r>
      <w:r w:rsidR="00921992">
        <w:rPr>
          <w:rFonts w:ascii="Times New Roman" w:eastAsia="Times New Roman" w:hAnsi="Times New Roman" w:cs="Times New Roman"/>
          <w:bCs/>
          <w:sz w:val="28"/>
          <w:szCs w:val="28"/>
          <w:lang w:eastAsia="ru-RU"/>
        </w:rPr>
        <w:t xml:space="preserve">, тогда как </w:t>
      </w:r>
      <w:r w:rsidRPr="00C17FC2">
        <w:rPr>
          <w:rFonts w:ascii="Times New Roman" w:eastAsia="Times New Roman" w:hAnsi="Times New Roman" w:cs="Times New Roman"/>
          <w:sz w:val="28"/>
          <w:szCs w:val="28"/>
          <w:lang w:eastAsia="ru-RU"/>
        </w:rPr>
        <w:t xml:space="preserve">подлежали </w:t>
      </w:r>
      <w:r w:rsidR="00921992">
        <w:rPr>
          <w:rFonts w:ascii="Times New Roman" w:eastAsia="Times New Roman" w:hAnsi="Times New Roman" w:cs="Times New Roman"/>
          <w:sz w:val="28"/>
          <w:szCs w:val="28"/>
          <w:lang w:eastAsia="ru-RU"/>
        </w:rPr>
        <w:t>перечислению</w:t>
      </w:r>
      <w:r w:rsidRPr="00C17FC2">
        <w:rPr>
          <w:rFonts w:ascii="Times New Roman" w:eastAsia="Times New Roman" w:hAnsi="Times New Roman" w:cs="Times New Roman"/>
          <w:sz w:val="28"/>
          <w:szCs w:val="28"/>
          <w:lang w:eastAsia="ru-RU"/>
        </w:rPr>
        <w:t xml:space="preserve"> по коду БК 801</w:t>
      </w:r>
      <w:r>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0113</w:t>
      </w:r>
      <w:r>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1110010020</w:t>
      </w:r>
      <w:r>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244.</w:t>
      </w:r>
      <w:r>
        <w:rPr>
          <w:rFonts w:ascii="Times New Roman" w:eastAsia="Times New Roman" w:hAnsi="Times New Roman" w:cs="Times New Roman"/>
          <w:sz w:val="28"/>
          <w:szCs w:val="28"/>
          <w:highlight w:val="yellow"/>
          <w:lang w:eastAsia="ru-RU"/>
        </w:rPr>
        <w:t xml:space="preserve"> </w:t>
      </w:r>
      <w:r w:rsidR="00545426" w:rsidRPr="00921992">
        <w:rPr>
          <w:rFonts w:ascii="Times New Roman" w:eastAsia="Times New Roman" w:hAnsi="Times New Roman" w:cs="Times New Roman"/>
          <w:sz w:val="28"/>
          <w:szCs w:val="28"/>
          <w:lang w:eastAsia="ru-RU"/>
        </w:rPr>
        <w:t>Отнесение расходов в общей сумме 27,9 тыс. руб</w:t>
      </w:r>
      <w:r w:rsidR="00E610D6" w:rsidRPr="00921992">
        <w:rPr>
          <w:rFonts w:ascii="Times New Roman" w:eastAsia="Times New Roman" w:hAnsi="Times New Roman" w:cs="Times New Roman"/>
          <w:sz w:val="28"/>
          <w:szCs w:val="28"/>
          <w:lang w:eastAsia="ru-RU"/>
        </w:rPr>
        <w:t>лей</w:t>
      </w:r>
      <w:r w:rsidR="00545426" w:rsidRPr="00921992">
        <w:rPr>
          <w:rFonts w:ascii="Times New Roman" w:eastAsia="Times New Roman" w:hAnsi="Times New Roman" w:cs="Times New Roman"/>
          <w:sz w:val="28"/>
          <w:szCs w:val="28"/>
          <w:lang w:eastAsia="ru-RU"/>
        </w:rPr>
        <w:t xml:space="preserve"> на код бюджетной классификации, не соответствующий Приказу №</w:t>
      </w:r>
      <w:r w:rsidR="00E610D6" w:rsidRPr="00921992">
        <w:rPr>
          <w:rFonts w:ascii="Times New Roman" w:eastAsia="Times New Roman" w:hAnsi="Times New Roman" w:cs="Times New Roman"/>
          <w:sz w:val="28"/>
          <w:szCs w:val="28"/>
          <w:lang w:eastAsia="ru-RU"/>
        </w:rPr>
        <w:t> </w:t>
      </w:r>
      <w:r w:rsidR="00545426" w:rsidRPr="00921992">
        <w:rPr>
          <w:rFonts w:ascii="Times New Roman" w:eastAsia="Times New Roman" w:hAnsi="Times New Roman" w:cs="Times New Roman"/>
          <w:sz w:val="28"/>
          <w:szCs w:val="28"/>
          <w:lang w:eastAsia="ru-RU"/>
        </w:rPr>
        <w:t xml:space="preserve">75н, является использованием по нецелевому назначению </w:t>
      </w:r>
      <w:r w:rsidR="00545426" w:rsidRPr="00921992">
        <w:rPr>
          <w:rFonts w:ascii="Times New Roman" w:eastAsia="Times New Roman" w:hAnsi="Times New Roman" w:cs="Times New Roman"/>
          <w:bCs/>
          <w:sz w:val="28"/>
          <w:szCs w:val="28"/>
          <w:lang w:eastAsia="ru-RU"/>
        </w:rPr>
        <w:t>(ст</w:t>
      </w:r>
      <w:r w:rsidR="00745E11">
        <w:rPr>
          <w:rFonts w:ascii="Times New Roman" w:eastAsia="Times New Roman" w:hAnsi="Times New Roman" w:cs="Times New Roman"/>
          <w:bCs/>
          <w:sz w:val="28"/>
          <w:szCs w:val="28"/>
          <w:lang w:eastAsia="ru-RU"/>
        </w:rPr>
        <w:t>атьи</w:t>
      </w:r>
      <w:r w:rsidR="00545426" w:rsidRPr="00921992">
        <w:rPr>
          <w:rFonts w:ascii="Times New Roman" w:eastAsia="Times New Roman" w:hAnsi="Times New Roman" w:cs="Times New Roman"/>
          <w:bCs/>
          <w:sz w:val="28"/>
          <w:szCs w:val="28"/>
          <w:lang w:eastAsia="ru-RU"/>
        </w:rPr>
        <w:t xml:space="preserve"> 38, 306</w:t>
      </w:r>
      <w:r w:rsidR="00745E11">
        <w:rPr>
          <w:rFonts w:ascii="Times New Roman" w:eastAsia="Times New Roman" w:hAnsi="Times New Roman" w:cs="Times New Roman"/>
          <w:bCs/>
          <w:sz w:val="28"/>
          <w:szCs w:val="28"/>
          <w:lang w:eastAsia="ru-RU"/>
        </w:rPr>
        <w:t>.</w:t>
      </w:r>
      <w:r w:rsidR="00545426" w:rsidRPr="00921992">
        <w:rPr>
          <w:rFonts w:ascii="Times New Roman" w:eastAsia="Times New Roman" w:hAnsi="Times New Roman" w:cs="Times New Roman"/>
          <w:bCs/>
          <w:sz w:val="28"/>
          <w:szCs w:val="28"/>
          <w:lang w:eastAsia="ru-RU"/>
        </w:rPr>
        <w:t>4 БК РФ)</w:t>
      </w:r>
      <w:r w:rsidR="00921992" w:rsidRPr="00921992">
        <w:rPr>
          <w:rFonts w:ascii="Times New Roman" w:eastAsia="Times New Roman" w:hAnsi="Times New Roman" w:cs="Times New Roman"/>
          <w:bCs/>
          <w:sz w:val="28"/>
          <w:szCs w:val="28"/>
          <w:lang w:eastAsia="ru-RU"/>
        </w:rPr>
        <w:t>.</w:t>
      </w:r>
    </w:p>
    <w:bookmarkEnd w:id="135"/>
    <w:p w14:paraId="618F62F6" w14:textId="3599FCF7" w:rsidR="00545426" w:rsidRPr="00184132" w:rsidRDefault="00545426" w:rsidP="00184132">
      <w:pPr>
        <w:spacing w:after="0" w:line="240" w:lineRule="auto"/>
        <w:ind w:firstLine="728"/>
        <w:jc w:val="both"/>
        <w:rPr>
          <w:rFonts w:ascii="Times New Roman" w:eastAsia="Times New Roman" w:hAnsi="Times New Roman" w:cs="Times New Roman"/>
          <w:b/>
          <w:bCs/>
          <w:sz w:val="28"/>
          <w:szCs w:val="28"/>
          <w:lang w:eastAsia="ru-RU"/>
        </w:rPr>
      </w:pPr>
      <w:r w:rsidRPr="00887A89">
        <w:rPr>
          <w:rFonts w:ascii="Times New Roman" w:eastAsia="Times New Roman" w:hAnsi="Times New Roman" w:cs="Times New Roman"/>
          <w:sz w:val="28"/>
          <w:szCs w:val="28"/>
          <w:lang w:eastAsia="ru-RU"/>
        </w:rPr>
        <w:t>Администрацией, за счёт средств бюджетной сметы, предусмотренных на исполнение (финансирование) обязательств 2022 года, осуществлена оплата обязательств, возникших в предыдущие годы</w:t>
      </w:r>
      <w:r w:rsidR="00745E11" w:rsidRPr="00887A89">
        <w:rPr>
          <w:rFonts w:ascii="Times New Roman" w:eastAsia="Times New Roman" w:hAnsi="Times New Roman" w:cs="Times New Roman"/>
          <w:sz w:val="28"/>
          <w:szCs w:val="28"/>
          <w:lang w:eastAsia="ru-RU"/>
        </w:rPr>
        <w:t xml:space="preserve"> в общей сумме </w:t>
      </w:r>
      <w:r w:rsidR="00745E11" w:rsidRPr="00887A89">
        <w:rPr>
          <w:rFonts w:ascii="Times New Roman" w:eastAsia="Times New Roman" w:hAnsi="Times New Roman" w:cs="Times New Roman"/>
          <w:bCs/>
          <w:sz w:val="28"/>
          <w:szCs w:val="28"/>
          <w:lang w:eastAsia="ru-RU"/>
        </w:rPr>
        <w:t>7 389,6 тыс. рублей</w:t>
      </w:r>
      <w:r w:rsidR="00184132" w:rsidRPr="00184132">
        <w:rPr>
          <w:rFonts w:ascii="Times New Roman" w:eastAsia="Times New Roman" w:hAnsi="Times New Roman" w:cs="Times New Roman"/>
          <w:bCs/>
          <w:sz w:val="28"/>
          <w:szCs w:val="28"/>
          <w:lang w:eastAsia="ru-RU"/>
        </w:rPr>
        <w:t xml:space="preserve"> </w:t>
      </w:r>
      <w:r w:rsidR="00184132">
        <w:rPr>
          <w:rFonts w:ascii="Times New Roman" w:eastAsia="Times New Roman" w:hAnsi="Times New Roman" w:cs="Times New Roman"/>
          <w:bCs/>
          <w:sz w:val="28"/>
          <w:szCs w:val="28"/>
          <w:lang w:eastAsia="ru-RU"/>
        </w:rPr>
        <w:t>(</w:t>
      </w:r>
      <w:r w:rsidR="00184132" w:rsidRPr="00184132">
        <w:rPr>
          <w:rFonts w:ascii="Times New Roman" w:eastAsia="Times New Roman" w:hAnsi="Times New Roman" w:cs="Times New Roman"/>
          <w:bCs/>
          <w:sz w:val="28"/>
          <w:szCs w:val="28"/>
          <w:lang w:eastAsia="ru-RU"/>
        </w:rPr>
        <w:t>данные средства предусмотрены в бюджете г. Назрань на 2022 год</w:t>
      </w:r>
      <w:r w:rsidR="00184132">
        <w:rPr>
          <w:rFonts w:ascii="Times New Roman" w:eastAsia="Times New Roman" w:hAnsi="Times New Roman" w:cs="Times New Roman"/>
          <w:bCs/>
          <w:sz w:val="28"/>
          <w:szCs w:val="28"/>
          <w:lang w:eastAsia="ru-RU"/>
        </w:rPr>
        <w:t>)</w:t>
      </w:r>
      <w:r w:rsidRPr="00887A89">
        <w:rPr>
          <w:rFonts w:ascii="Times New Roman" w:eastAsia="Times New Roman" w:hAnsi="Times New Roman" w:cs="Times New Roman"/>
          <w:sz w:val="28"/>
          <w:szCs w:val="28"/>
          <w:lang w:eastAsia="ru-RU"/>
        </w:rPr>
        <w:t xml:space="preserve">, </w:t>
      </w:r>
      <w:r w:rsidR="00745E11" w:rsidRPr="00887A89">
        <w:rPr>
          <w:rFonts w:ascii="Times New Roman" w:eastAsia="Times New Roman" w:hAnsi="Times New Roman" w:cs="Times New Roman"/>
          <w:sz w:val="28"/>
          <w:szCs w:val="28"/>
          <w:lang w:eastAsia="ru-RU"/>
        </w:rPr>
        <w:t>в том числе</w:t>
      </w:r>
      <w:r w:rsidR="00A86141">
        <w:rPr>
          <w:rFonts w:ascii="Times New Roman" w:eastAsia="Times New Roman" w:hAnsi="Times New Roman" w:cs="Times New Roman"/>
          <w:sz w:val="28"/>
          <w:szCs w:val="28"/>
          <w:lang w:eastAsia="ru-RU"/>
        </w:rPr>
        <w:t xml:space="preserve"> оплачено</w:t>
      </w:r>
      <w:r w:rsidRPr="00887A89">
        <w:rPr>
          <w:rFonts w:ascii="Times New Roman" w:eastAsia="Times New Roman" w:hAnsi="Times New Roman" w:cs="Times New Roman"/>
          <w:sz w:val="28"/>
          <w:szCs w:val="28"/>
          <w:lang w:eastAsia="ru-RU"/>
        </w:rPr>
        <w:t>:</w:t>
      </w:r>
    </w:p>
    <w:p w14:paraId="54D4710D" w14:textId="29B0B25B" w:rsidR="00545426" w:rsidRPr="006016A8" w:rsidRDefault="00887A89" w:rsidP="00E617FC">
      <w:pPr>
        <w:pStyle w:val="a8"/>
        <w:numPr>
          <w:ilvl w:val="1"/>
          <w:numId w:val="119"/>
        </w:numPr>
        <w:tabs>
          <w:tab w:val="left" w:pos="851"/>
        </w:tabs>
        <w:ind w:left="0" w:firstLine="700"/>
        <w:jc w:val="both"/>
        <w:rPr>
          <w:sz w:val="28"/>
          <w:szCs w:val="28"/>
        </w:rPr>
      </w:pPr>
      <w:r w:rsidRPr="006016A8">
        <w:rPr>
          <w:sz w:val="28"/>
          <w:szCs w:val="28"/>
        </w:rPr>
        <w:t xml:space="preserve">ООО </w:t>
      </w:r>
      <w:r w:rsidR="00545426" w:rsidRPr="006016A8">
        <w:rPr>
          <w:sz w:val="28"/>
          <w:szCs w:val="28"/>
        </w:rPr>
        <w:t xml:space="preserve">«Кадастр плюс» </w:t>
      </w:r>
      <w:r w:rsidR="00745E11" w:rsidRPr="006016A8">
        <w:rPr>
          <w:sz w:val="28"/>
          <w:szCs w:val="28"/>
        </w:rPr>
        <w:t xml:space="preserve">по договору </w:t>
      </w:r>
      <w:r w:rsidR="00545426" w:rsidRPr="006016A8">
        <w:rPr>
          <w:sz w:val="28"/>
          <w:szCs w:val="28"/>
        </w:rPr>
        <w:t>от 21.12.2021</w:t>
      </w:r>
      <w:r w:rsidR="00745E11" w:rsidRPr="006016A8">
        <w:rPr>
          <w:sz w:val="28"/>
          <w:szCs w:val="28"/>
        </w:rPr>
        <w:t xml:space="preserve"> г.</w:t>
      </w:r>
      <w:r w:rsidR="00545426" w:rsidRPr="006016A8">
        <w:rPr>
          <w:sz w:val="28"/>
          <w:szCs w:val="28"/>
        </w:rPr>
        <w:t xml:space="preserve"> №</w:t>
      </w:r>
      <w:r w:rsidR="00745E11" w:rsidRPr="006016A8">
        <w:rPr>
          <w:sz w:val="28"/>
          <w:szCs w:val="28"/>
        </w:rPr>
        <w:t> </w:t>
      </w:r>
      <w:r w:rsidR="00545426" w:rsidRPr="006016A8">
        <w:rPr>
          <w:sz w:val="28"/>
          <w:szCs w:val="28"/>
        </w:rPr>
        <w:t xml:space="preserve">281 за проведение кадастровых работ </w:t>
      </w:r>
      <w:r w:rsidR="00A86141">
        <w:rPr>
          <w:sz w:val="28"/>
          <w:szCs w:val="28"/>
        </w:rPr>
        <w:t>-</w:t>
      </w:r>
      <w:r w:rsidR="00545426" w:rsidRPr="006016A8">
        <w:rPr>
          <w:sz w:val="28"/>
          <w:szCs w:val="28"/>
        </w:rPr>
        <w:t xml:space="preserve"> 15,0 тыс. руб</w:t>
      </w:r>
      <w:r w:rsidR="00745E11" w:rsidRPr="006016A8">
        <w:rPr>
          <w:sz w:val="28"/>
          <w:szCs w:val="28"/>
        </w:rPr>
        <w:t>лей</w:t>
      </w:r>
      <w:r w:rsidR="00545426" w:rsidRPr="006016A8">
        <w:rPr>
          <w:sz w:val="28"/>
          <w:szCs w:val="28"/>
        </w:rPr>
        <w:t>;</w:t>
      </w:r>
    </w:p>
    <w:p w14:paraId="7501D8F6" w14:textId="5A48D1AE" w:rsidR="00545426" w:rsidRPr="006016A8" w:rsidRDefault="00887A89" w:rsidP="00E617FC">
      <w:pPr>
        <w:pStyle w:val="a8"/>
        <w:numPr>
          <w:ilvl w:val="1"/>
          <w:numId w:val="119"/>
        </w:numPr>
        <w:tabs>
          <w:tab w:val="left" w:pos="851"/>
        </w:tabs>
        <w:ind w:left="0" w:firstLine="700"/>
        <w:jc w:val="both"/>
        <w:rPr>
          <w:sz w:val="28"/>
          <w:szCs w:val="28"/>
        </w:rPr>
      </w:pPr>
      <w:r w:rsidRPr="006016A8">
        <w:rPr>
          <w:sz w:val="28"/>
          <w:szCs w:val="28"/>
        </w:rPr>
        <w:t>ООО «ЭКСПЕРТ» по</w:t>
      </w:r>
      <w:r w:rsidR="00545426" w:rsidRPr="006016A8">
        <w:rPr>
          <w:sz w:val="28"/>
          <w:szCs w:val="28"/>
        </w:rPr>
        <w:t xml:space="preserve"> </w:t>
      </w:r>
      <w:bookmarkStart w:id="136" w:name="_Hlk158716536"/>
      <w:r w:rsidR="00184132">
        <w:rPr>
          <w:sz w:val="28"/>
          <w:szCs w:val="28"/>
        </w:rPr>
        <w:t>муниципальному</w:t>
      </w:r>
      <w:bookmarkEnd w:id="136"/>
      <w:r w:rsidR="00184132">
        <w:rPr>
          <w:sz w:val="28"/>
          <w:szCs w:val="28"/>
        </w:rPr>
        <w:t xml:space="preserve"> </w:t>
      </w:r>
      <w:r w:rsidR="00545426" w:rsidRPr="006016A8">
        <w:rPr>
          <w:sz w:val="28"/>
          <w:szCs w:val="28"/>
        </w:rPr>
        <w:t>контракт</w:t>
      </w:r>
      <w:r w:rsidRPr="006016A8">
        <w:rPr>
          <w:sz w:val="28"/>
          <w:szCs w:val="28"/>
        </w:rPr>
        <w:t>у</w:t>
      </w:r>
      <w:r w:rsidR="00545426" w:rsidRPr="006016A8">
        <w:rPr>
          <w:sz w:val="28"/>
          <w:szCs w:val="28"/>
        </w:rPr>
        <w:t xml:space="preserve"> от 07.09.2018</w:t>
      </w:r>
      <w:r w:rsidRPr="006016A8">
        <w:rPr>
          <w:sz w:val="28"/>
          <w:szCs w:val="28"/>
        </w:rPr>
        <w:t xml:space="preserve"> г.</w:t>
      </w:r>
      <w:r w:rsidR="00545426" w:rsidRPr="006016A8">
        <w:rPr>
          <w:sz w:val="28"/>
          <w:szCs w:val="28"/>
        </w:rPr>
        <w:t xml:space="preserve"> №</w:t>
      </w:r>
      <w:r w:rsidRPr="006016A8">
        <w:rPr>
          <w:sz w:val="28"/>
          <w:szCs w:val="28"/>
        </w:rPr>
        <w:t> </w:t>
      </w:r>
      <w:r w:rsidR="00545426" w:rsidRPr="006016A8">
        <w:rPr>
          <w:sz w:val="28"/>
          <w:szCs w:val="28"/>
        </w:rPr>
        <w:t xml:space="preserve">0314300002418000060-0205647-01 за устройство дорожных знаков и разметку </w:t>
      </w:r>
      <w:r w:rsidR="00A86141">
        <w:rPr>
          <w:sz w:val="28"/>
          <w:szCs w:val="28"/>
        </w:rPr>
        <w:t>-</w:t>
      </w:r>
      <w:r w:rsidR="00545426" w:rsidRPr="006016A8">
        <w:rPr>
          <w:sz w:val="28"/>
          <w:szCs w:val="28"/>
        </w:rPr>
        <w:t xml:space="preserve"> 3 726,9 тыс. руб</w:t>
      </w:r>
      <w:r w:rsidR="00E610D6" w:rsidRPr="006016A8">
        <w:rPr>
          <w:sz w:val="28"/>
          <w:szCs w:val="28"/>
        </w:rPr>
        <w:t>лей</w:t>
      </w:r>
      <w:r w:rsidR="00545426" w:rsidRPr="006016A8">
        <w:rPr>
          <w:sz w:val="28"/>
          <w:szCs w:val="28"/>
        </w:rPr>
        <w:t>;</w:t>
      </w:r>
    </w:p>
    <w:p w14:paraId="62ED3C04" w14:textId="56FED22F" w:rsidR="00545426" w:rsidRPr="006016A8" w:rsidRDefault="00887A89" w:rsidP="00E617FC">
      <w:pPr>
        <w:pStyle w:val="a8"/>
        <w:numPr>
          <w:ilvl w:val="1"/>
          <w:numId w:val="119"/>
        </w:numPr>
        <w:tabs>
          <w:tab w:val="left" w:pos="851"/>
        </w:tabs>
        <w:ind w:left="0" w:firstLine="700"/>
        <w:jc w:val="both"/>
        <w:rPr>
          <w:sz w:val="28"/>
          <w:szCs w:val="28"/>
        </w:rPr>
      </w:pPr>
      <w:r w:rsidRPr="006016A8">
        <w:rPr>
          <w:sz w:val="28"/>
          <w:szCs w:val="28"/>
        </w:rPr>
        <w:t xml:space="preserve">ООО </w:t>
      </w:r>
      <w:r w:rsidR="00545426" w:rsidRPr="006016A8">
        <w:rPr>
          <w:sz w:val="28"/>
          <w:szCs w:val="28"/>
        </w:rPr>
        <w:t xml:space="preserve">«ИТТ» </w:t>
      </w:r>
      <w:r w:rsidRPr="006016A8">
        <w:rPr>
          <w:sz w:val="28"/>
          <w:szCs w:val="28"/>
        </w:rPr>
        <w:t xml:space="preserve">по договору </w:t>
      </w:r>
      <w:r w:rsidR="00545426" w:rsidRPr="006016A8">
        <w:rPr>
          <w:sz w:val="28"/>
          <w:szCs w:val="28"/>
        </w:rPr>
        <w:t>от 11.01.2021</w:t>
      </w:r>
      <w:r w:rsidRPr="006016A8">
        <w:rPr>
          <w:sz w:val="28"/>
          <w:szCs w:val="28"/>
        </w:rPr>
        <w:t xml:space="preserve"> г.</w:t>
      </w:r>
      <w:r w:rsidR="00545426" w:rsidRPr="006016A8">
        <w:rPr>
          <w:sz w:val="28"/>
          <w:szCs w:val="28"/>
        </w:rPr>
        <w:t xml:space="preserve"> №</w:t>
      </w:r>
      <w:r w:rsidRPr="006016A8">
        <w:rPr>
          <w:sz w:val="28"/>
          <w:szCs w:val="28"/>
        </w:rPr>
        <w:t> </w:t>
      </w:r>
      <w:r w:rsidR="00545426" w:rsidRPr="006016A8">
        <w:rPr>
          <w:sz w:val="28"/>
          <w:szCs w:val="28"/>
        </w:rPr>
        <w:t xml:space="preserve">67-01/21 за предоставление канала связи </w:t>
      </w:r>
      <w:r w:rsidR="00A86141">
        <w:rPr>
          <w:sz w:val="28"/>
          <w:szCs w:val="28"/>
        </w:rPr>
        <w:t>-</w:t>
      </w:r>
      <w:r w:rsidR="00545426" w:rsidRPr="006016A8">
        <w:rPr>
          <w:sz w:val="28"/>
          <w:szCs w:val="28"/>
        </w:rPr>
        <w:t xml:space="preserve"> 6,0 тыс. руб</w:t>
      </w:r>
      <w:r w:rsidRPr="006016A8">
        <w:rPr>
          <w:sz w:val="28"/>
          <w:szCs w:val="28"/>
        </w:rPr>
        <w:t>лей</w:t>
      </w:r>
      <w:r w:rsidR="00545426" w:rsidRPr="006016A8">
        <w:rPr>
          <w:sz w:val="28"/>
          <w:szCs w:val="28"/>
        </w:rPr>
        <w:t>;</w:t>
      </w:r>
    </w:p>
    <w:p w14:paraId="42245FF6" w14:textId="337EDEF4" w:rsidR="00545426" w:rsidRPr="006016A8" w:rsidRDefault="00887A89" w:rsidP="00E617FC">
      <w:pPr>
        <w:pStyle w:val="a8"/>
        <w:numPr>
          <w:ilvl w:val="1"/>
          <w:numId w:val="119"/>
        </w:numPr>
        <w:tabs>
          <w:tab w:val="left" w:pos="851"/>
        </w:tabs>
        <w:ind w:left="0" w:firstLine="700"/>
        <w:jc w:val="both"/>
        <w:rPr>
          <w:sz w:val="28"/>
          <w:szCs w:val="28"/>
        </w:rPr>
      </w:pPr>
      <w:r w:rsidRPr="006016A8">
        <w:rPr>
          <w:sz w:val="28"/>
          <w:szCs w:val="28"/>
        </w:rPr>
        <w:t xml:space="preserve">ООО </w:t>
      </w:r>
      <w:r w:rsidR="00545426" w:rsidRPr="006016A8">
        <w:rPr>
          <w:sz w:val="28"/>
          <w:szCs w:val="28"/>
        </w:rPr>
        <w:t xml:space="preserve">«ИТТ» </w:t>
      </w:r>
      <w:r w:rsidRPr="006016A8">
        <w:rPr>
          <w:sz w:val="28"/>
          <w:szCs w:val="28"/>
        </w:rPr>
        <w:t xml:space="preserve">по договору </w:t>
      </w:r>
      <w:r w:rsidR="00545426" w:rsidRPr="006016A8">
        <w:rPr>
          <w:sz w:val="28"/>
          <w:szCs w:val="28"/>
        </w:rPr>
        <w:t>от 11.01.2021</w:t>
      </w:r>
      <w:r w:rsidRPr="006016A8">
        <w:rPr>
          <w:sz w:val="28"/>
          <w:szCs w:val="28"/>
        </w:rPr>
        <w:t xml:space="preserve"> г.</w:t>
      </w:r>
      <w:r w:rsidR="00545426" w:rsidRPr="006016A8">
        <w:rPr>
          <w:sz w:val="28"/>
          <w:szCs w:val="28"/>
        </w:rPr>
        <w:t xml:space="preserve"> №</w:t>
      </w:r>
      <w:r w:rsidRPr="006016A8">
        <w:rPr>
          <w:sz w:val="28"/>
          <w:szCs w:val="28"/>
        </w:rPr>
        <w:t> </w:t>
      </w:r>
      <w:r w:rsidR="00545426" w:rsidRPr="006016A8">
        <w:rPr>
          <w:sz w:val="28"/>
          <w:szCs w:val="28"/>
        </w:rPr>
        <w:t>66-01/21</w:t>
      </w:r>
      <w:r w:rsidRPr="006016A8">
        <w:rPr>
          <w:sz w:val="28"/>
          <w:szCs w:val="28"/>
        </w:rPr>
        <w:t xml:space="preserve"> </w:t>
      </w:r>
      <w:r w:rsidR="00545426" w:rsidRPr="006016A8">
        <w:rPr>
          <w:sz w:val="28"/>
          <w:szCs w:val="28"/>
        </w:rPr>
        <w:t xml:space="preserve">за интернет </w:t>
      </w:r>
      <w:r w:rsidR="00A86141">
        <w:rPr>
          <w:sz w:val="28"/>
          <w:szCs w:val="28"/>
        </w:rPr>
        <w:t>-</w:t>
      </w:r>
      <w:r w:rsidR="00545426" w:rsidRPr="006016A8">
        <w:rPr>
          <w:sz w:val="28"/>
          <w:szCs w:val="28"/>
        </w:rPr>
        <w:t xml:space="preserve"> 40,0 тыс. руб</w:t>
      </w:r>
      <w:r w:rsidRPr="006016A8">
        <w:rPr>
          <w:sz w:val="28"/>
          <w:szCs w:val="28"/>
        </w:rPr>
        <w:t>лей</w:t>
      </w:r>
      <w:r w:rsidR="00545426" w:rsidRPr="006016A8">
        <w:rPr>
          <w:sz w:val="28"/>
          <w:szCs w:val="28"/>
        </w:rPr>
        <w:t>;</w:t>
      </w:r>
    </w:p>
    <w:p w14:paraId="08823989" w14:textId="355BCDEA" w:rsidR="00545426" w:rsidRPr="006016A8" w:rsidRDefault="00887A89" w:rsidP="00E617FC">
      <w:pPr>
        <w:pStyle w:val="a8"/>
        <w:numPr>
          <w:ilvl w:val="1"/>
          <w:numId w:val="119"/>
        </w:numPr>
        <w:tabs>
          <w:tab w:val="left" w:pos="851"/>
        </w:tabs>
        <w:ind w:left="0" w:firstLine="700"/>
        <w:jc w:val="both"/>
        <w:rPr>
          <w:sz w:val="28"/>
          <w:szCs w:val="28"/>
        </w:rPr>
      </w:pPr>
      <w:r w:rsidRPr="006016A8">
        <w:rPr>
          <w:sz w:val="28"/>
          <w:szCs w:val="28"/>
        </w:rPr>
        <w:t xml:space="preserve">ООО </w:t>
      </w:r>
      <w:r w:rsidR="00545426" w:rsidRPr="006016A8">
        <w:rPr>
          <w:sz w:val="28"/>
          <w:szCs w:val="28"/>
        </w:rPr>
        <w:t xml:space="preserve">«НУР» </w:t>
      </w:r>
      <w:r w:rsidRPr="006016A8">
        <w:rPr>
          <w:sz w:val="28"/>
          <w:szCs w:val="28"/>
        </w:rPr>
        <w:t xml:space="preserve">по договору с </w:t>
      </w:r>
      <w:r w:rsidR="00545426" w:rsidRPr="006016A8">
        <w:rPr>
          <w:sz w:val="28"/>
          <w:szCs w:val="28"/>
        </w:rPr>
        <w:t>от 11.01.2021</w:t>
      </w:r>
      <w:r w:rsidRPr="006016A8">
        <w:rPr>
          <w:sz w:val="28"/>
          <w:szCs w:val="28"/>
        </w:rPr>
        <w:t xml:space="preserve"> г.</w:t>
      </w:r>
      <w:r w:rsidR="00545426" w:rsidRPr="006016A8">
        <w:rPr>
          <w:sz w:val="28"/>
          <w:szCs w:val="28"/>
        </w:rPr>
        <w:t xml:space="preserve"> №</w:t>
      </w:r>
      <w:r w:rsidRPr="006016A8">
        <w:rPr>
          <w:sz w:val="28"/>
          <w:szCs w:val="28"/>
        </w:rPr>
        <w:t> </w:t>
      </w:r>
      <w:r w:rsidR="00545426" w:rsidRPr="006016A8">
        <w:rPr>
          <w:sz w:val="28"/>
          <w:szCs w:val="28"/>
        </w:rPr>
        <w:t>08/21</w:t>
      </w:r>
      <w:r w:rsidRPr="006016A8">
        <w:rPr>
          <w:sz w:val="28"/>
          <w:szCs w:val="28"/>
        </w:rPr>
        <w:t xml:space="preserve"> </w:t>
      </w:r>
      <w:r w:rsidR="00545426" w:rsidRPr="006016A8">
        <w:rPr>
          <w:sz w:val="28"/>
          <w:szCs w:val="28"/>
        </w:rPr>
        <w:t>за услуги по передаче данных в ведомственной сети связи оплачено 10,0 тыс. руб</w:t>
      </w:r>
      <w:r w:rsidRPr="006016A8">
        <w:rPr>
          <w:sz w:val="28"/>
          <w:szCs w:val="28"/>
        </w:rPr>
        <w:t>лей</w:t>
      </w:r>
      <w:r w:rsidR="00545426" w:rsidRPr="006016A8">
        <w:rPr>
          <w:sz w:val="28"/>
          <w:szCs w:val="28"/>
        </w:rPr>
        <w:t>;</w:t>
      </w:r>
    </w:p>
    <w:p w14:paraId="06E5F618" w14:textId="01DA5EA2" w:rsidR="00545426" w:rsidRPr="006016A8" w:rsidRDefault="00887A89" w:rsidP="00E617FC">
      <w:pPr>
        <w:pStyle w:val="a8"/>
        <w:numPr>
          <w:ilvl w:val="1"/>
          <w:numId w:val="119"/>
        </w:numPr>
        <w:tabs>
          <w:tab w:val="left" w:pos="851"/>
        </w:tabs>
        <w:ind w:left="0" w:firstLine="700"/>
        <w:jc w:val="both"/>
        <w:rPr>
          <w:sz w:val="28"/>
          <w:szCs w:val="28"/>
        </w:rPr>
      </w:pPr>
      <w:r w:rsidRPr="006016A8">
        <w:rPr>
          <w:sz w:val="28"/>
          <w:szCs w:val="28"/>
        </w:rPr>
        <w:t xml:space="preserve">ООО </w:t>
      </w:r>
      <w:r w:rsidR="00545426" w:rsidRPr="006016A8">
        <w:rPr>
          <w:sz w:val="28"/>
          <w:szCs w:val="28"/>
        </w:rPr>
        <w:t xml:space="preserve">«НУР» </w:t>
      </w:r>
      <w:r w:rsidRPr="006016A8">
        <w:rPr>
          <w:sz w:val="28"/>
          <w:szCs w:val="28"/>
        </w:rPr>
        <w:t xml:space="preserve">по договору с </w:t>
      </w:r>
      <w:r w:rsidR="00545426" w:rsidRPr="006016A8">
        <w:rPr>
          <w:sz w:val="28"/>
          <w:szCs w:val="28"/>
        </w:rPr>
        <w:t>от 11.01.2021</w:t>
      </w:r>
      <w:r w:rsidRPr="006016A8">
        <w:rPr>
          <w:sz w:val="28"/>
          <w:szCs w:val="28"/>
        </w:rPr>
        <w:t xml:space="preserve"> г.</w:t>
      </w:r>
      <w:r w:rsidR="00545426" w:rsidRPr="006016A8">
        <w:rPr>
          <w:sz w:val="28"/>
          <w:szCs w:val="28"/>
        </w:rPr>
        <w:t xml:space="preserve"> №</w:t>
      </w:r>
      <w:r w:rsidRPr="006016A8">
        <w:rPr>
          <w:sz w:val="28"/>
          <w:szCs w:val="28"/>
        </w:rPr>
        <w:t> </w:t>
      </w:r>
      <w:r w:rsidR="00545426" w:rsidRPr="006016A8">
        <w:rPr>
          <w:sz w:val="28"/>
          <w:szCs w:val="28"/>
        </w:rPr>
        <w:t>09/21</w:t>
      </w:r>
      <w:r w:rsidRPr="006016A8">
        <w:rPr>
          <w:sz w:val="28"/>
          <w:szCs w:val="28"/>
        </w:rPr>
        <w:t xml:space="preserve"> </w:t>
      </w:r>
      <w:r w:rsidR="00545426" w:rsidRPr="006016A8">
        <w:rPr>
          <w:sz w:val="28"/>
          <w:szCs w:val="28"/>
        </w:rPr>
        <w:t xml:space="preserve">за оказание услуг по предоставлению доступа к глобальной сети </w:t>
      </w:r>
      <w:r w:rsidR="00A86141">
        <w:rPr>
          <w:sz w:val="28"/>
          <w:szCs w:val="28"/>
        </w:rPr>
        <w:t>-</w:t>
      </w:r>
      <w:r w:rsidR="00545426" w:rsidRPr="006016A8">
        <w:rPr>
          <w:sz w:val="28"/>
          <w:szCs w:val="28"/>
        </w:rPr>
        <w:t xml:space="preserve"> 10,0 тыс. руб</w:t>
      </w:r>
      <w:r w:rsidRPr="006016A8">
        <w:rPr>
          <w:sz w:val="28"/>
          <w:szCs w:val="28"/>
        </w:rPr>
        <w:t>лей</w:t>
      </w:r>
      <w:r w:rsidR="00545426" w:rsidRPr="006016A8">
        <w:rPr>
          <w:sz w:val="28"/>
          <w:szCs w:val="28"/>
        </w:rPr>
        <w:t>;</w:t>
      </w:r>
    </w:p>
    <w:p w14:paraId="3F1EA879" w14:textId="46C03280" w:rsidR="00545426" w:rsidRPr="006016A8" w:rsidRDefault="00545426" w:rsidP="00E617FC">
      <w:pPr>
        <w:pStyle w:val="a8"/>
        <w:numPr>
          <w:ilvl w:val="1"/>
          <w:numId w:val="119"/>
        </w:numPr>
        <w:tabs>
          <w:tab w:val="left" w:pos="851"/>
        </w:tabs>
        <w:ind w:left="0" w:firstLine="700"/>
        <w:jc w:val="both"/>
        <w:rPr>
          <w:sz w:val="28"/>
          <w:szCs w:val="28"/>
        </w:rPr>
      </w:pPr>
      <w:r w:rsidRPr="006016A8">
        <w:rPr>
          <w:sz w:val="28"/>
          <w:szCs w:val="28"/>
        </w:rPr>
        <w:t xml:space="preserve">ООО «Ростелеком» </w:t>
      </w:r>
      <w:r w:rsidR="00887A89" w:rsidRPr="006016A8">
        <w:rPr>
          <w:sz w:val="28"/>
          <w:szCs w:val="28"/>
        </w:rPr>
        <w:t xml:space="preserve">по договору </w:t>
      </w:r>
      <w:r w:rsidRPr="006016A8">
        <w:rPr>
          <w:sz w:val="28"/>
          <w:szCs w:val="28"/>
        </w:rPr>
        <w:t>от 11.01.2021</w:t>
      </w:r>
      <w:r w:rsidR="00887A89" w:rsidRPr="006016A8">
        <w:rPr>
          <w:sz w:val="28"/>
          <w:szCs w:val="28"/>
        </w:rPr>
        <w:t xml:space="preserve"> г.</w:t>
      </w:r>
      <w:r w:rsidRPr="006016A8">
        <w:rPr>
          <w:sz w:val="28"/>
          <w:szCs w:val="28"/>
        </w:rPr>
        <w:t xml:space="preserve"> №</w:t>
      </w:r>
      <w:r w:rsidR="00887A89" w:rsidRPr="006016A8">
        <w:rPr>
          <w:sz w:val="28"/>
          <w:szCs w:val="28"/>
        </w:rPr>
        <w:t> </w:t>
      </w:r>
      <w:r w:rsidRPr="006016A8">
        <w:rPr>
          <w:sz w:val="28"/>
          <w:szCs w:val="28"/>
        </w:rPr>
        <w:t>20015</w:t>
      </w:r>
      <w:r w:rsidR="00192BBE" w:rsidRPr="006016A8">
        <w:rPr>
          <w:sz w:val="28"/>
          <w:szCs w:val="28"/>
        </w:rPr>
        <w:t xml:space="preserve"> </w:t>
      </w:r>
      <w:r w:rsidR="00A86141">
        <w:rPr>
          <w:sz w:val="28"/>
          <w:szCs w:val="28"/>
        </w:rPr>
        <w:t>за</w:t>
      </w:r>
      <w:r w:rsidR="00192BBE" w:rsidRPr="006016A8">
        <w:rPr>
          <w:sz w:val="28"/>
          <w:szCs w:val="28"/>
        </w:rPr>
        <w:t xml:space="preserve"> услуги телефонной связи </w:t>
      </w:r>
      <w:r w:rsidR="00A86141">
        <w:rPr>
          <w:sz w:val="28"/>
          <w:szCs w:val="28"/>
        </w:rPr>
        <w:t>-</w:t>
      </w:r>
      <w:r w:rsidRPr="006016A8">
        <w:rPr>
          <w:sz w:val="28"/>
          <w:szCs w:val="28"/>
        </w:rPr>
        <w:t xml:space="preserve"> 8,9 тыс. руб</w:t>
      </w:r>
      <w:r w:rsidR="00192BBE" w:rsidRPr="006016A8">
        <w:rPr>
          <w:sz w:val="28"/>
          <w:szCs w:val="28"/>
        </w:rPr>
        <w:t>лей</w:t>
      </w:r>
      <w:r w:rsidRPr="006016A8">
        <w:rPr>
          <w:sz w:val="28"/>
          <w:szCs w:val="28"/>
        </w:rPr>
        <w:t>;</w:t>
      </w:r>
    </w:p>
    <w:p w14:paraId="1631F4D0" w14:textId="77A11B0F" w:rsidR="00545426" w:rsidRPr="006016A8" w:rsidRDefault="00192BBE" w:rsidP="00E617FC">
      <w:pPr>
        <w:pStyle w:val="a8"/>
        <w:numPr>
          <w:ilvl w:val="1"/>
          <w:numId w:val="119"/>
        </w:numPr>
        <w:tabs>
          <w:tab w:val="left" w:pos="851"/>
        </w:tabs>
        <w:ind w:left="0" w:firstLine="700"/>
        <w:jc w:val="both"/>
        <w:rPr>
          <w:sz w:val="28"/>
          <w:szCs w:val="28"/>
        </w:rPr>
      </w:pPr>
      <w:r w:rsidRPr="006016A8">
        <w:rPr>
          <w:sz w:val="28"/>
          <w:szCs w:val="28"/>
        </w:rPr>
        <w:t>ООО «Империя» по</w:t>
      </w:r>
      <w:r w:rsidR="00545426" w:rsidRPr="006016A8">
        <w:rPr>
          <w:sz w:val="28"/>
          <w:szCs w:val="28"/>
        </w:rPr>
        <w:t xml:space="preserve"> </w:t>
      </w:r>
      <w:r w:rsidR="00184132" w:rsidRPr="00184132">
        <w:rPr>
          <w:sz w:val="28"/>
          <w:szCs w:val="28"/>
        </w:rPr>
        <w:t xml:space="preserve">муниципальному </w:t>
      </w:r>
      <w:r w:rsidR="00545426" w:rsidRPr="006016A8">
        <w:rPr>
          <w:sz w:val="28"/>
          <w:szCs w:val="28"/>
        </w:rPr>
        <w:t>контракт</w:t>
      </w:r>
      <w:r w:rsidRPr="006016A8">
        <w:rPr>
          <w:sz w:val="28"/>
          <w:szCs w:val="28"/>
        </w:rPr>
        <w:t>у</w:t>
      </w:r>
      <w:r w:rsidR="00545426" w:rsidRPr="006016A8">
        <w:rPr>
          <w:sz w:val="28"/>
          <w:szCs w:val="28"/>
        </w:rPr>
        <w:t xml:space="preserve"> от 23.06.2021</w:t>
      </w:r>
      <w:r w:rsidRPr="006016A8">
        <w:rPr>
          <w:sz w:val="28"/>
          <w:szCs w:val="28"/>
        </w:rPr>
        <w:t xml:space="preserve"> г.</w:t>
      </w:r>
      <w:r w:rsidR="00545426" w:rsidRPr="006016A8">
        <w:rPr>
          <w:sz w:val="28"/>
          <w:szCs w:val="28"/>
        </w:rPr>
        <w:t xml:space="preserve"> №</w:t>
      </w:r>
      <w:r w:rsidR="00153F10" w:rsidRPr="006016A8">
        <w:rPr>
          <w:sz w:val="28"/>
          <w:szCs w:val="28"/>
        </w:rPr>
        <w:t> </w:t>
      </w:r>
      <w:r w:rsidR="00545426" w:rsidRPr="006016A8">
        <w:rPr>
          <w:sz w:val="28"/>
          <w:szCs w:val="28"/>
        </w:rPr>
        <w:t>0017</w:t>
      </w:r>
      <w:r w:rsidR="00153F10" w:rsidRPr="006016A8">
        <w:rPr>
          <w:sz w:val="28"/>
          <w:szCs w:val="28"/>
        </w:rPr>
        <w:t xml:space="preserve"> </w:t>
      </w:r>
      <w:r w:rsidR="00545426" w:rsidRPr="006016A8">
        <w:rPr>
          <w:sz w:val="28"/>
          <w:szCs w:val="28"/>
        </w:rPr>
        <w:t>за устройство дорожной разметки и обслуживание дорожных знаков</w:t>
      </w:r>
      <w:r w:rsidR="00153F10" w:rsidRPr="006016A8">
        <w:rPr>
          <w:sz w:val="28"/>
          <w:szCs w:val="28"/>
        </w:rPr>
        <w:t xml:space="preserve"> </w:t>
      </w:r>
      <w:r w:rsidR="00A86141">
        <w:rPr>
          <w:sz w:val="28"/>
          <w:szCs w:val="28"/>
        </w:rPr>
        <w:t>-</w:t>
      </w:r>
      <w:r w:rsidR="00545426" w:rsidRPr="006016A8">
        <w:rPr>
          <w:sz w:val="28"/>
          <w:szCs w:val="28"/>
        </w:rPr>
        <w:t xml:space="preserve"> 507,7 тыс. руб</w:t>
      </w:r>
      <w:r w:rsidR="00153F10" w:rsidRPr="006016A8">
        <w:rPr>
          <w:sz w:val="28"/>
          <w:szCs w:val="28"/>
        </w:rPr>
        <w:t>лей</w:t>
      </w:r>
      <w:r w:rsidR="00545426" w:rsidRPr="006016A8">
        <w:rPr>
          <w:sz w:val="28"/>
          <w:szCs w:val="28"/>
        </w:rPr>
        <w:t>;</w:t>
      </w:r>
    </w:p>
    <w:p w14:paraId="158994A6" w14:textId="08CD58D7" w:rsidR="00545426" w:rsidRPr="006016A8" w:rsidRDefault="00153F10" w:rsidP="00E617FC">
      <w:pPr>
        <w:pStyle w:val="a8"/>
        <w:numPr>
          <w:ilvl w:val="1"/>
          <w:numId w:val="119"/>
        </w:numPr>
        <w:tabs>
          <w:tab w:val="left" w:pos="851"/>
        </w:tabs>
        <w:ind w:left="0" w:firstLine="700"/>
        <w:jc w:val="both"/>
        <w:rPr>
          <w:sz w:val="28"/>
          <w:szCs w:val="28"/>
        </w:rPr>
      </w:pPr>
      <w:r w:rsidRPr="006016A8">
        <w:rPr>
          <w:sz w:val="28"/>
          <w:szCs w:val="28"/>
        </w:rPr>
        <w:t xml:space="preserve">Автономной некоммерческой организации «Центр независимых судебных экспертиз и оценки» по </w:t>
      </w:r>
      <w:r w:rsidR="00184132" w:rsidRPr="00184132">
        <w:rPr>
          <w:sz w:val="28"/>
          <w:szCs w:val="28"/>
        </w:rPr>
        <w:t xml:space="preserve">муниципальному </w:t>
      </w:r>
      <w:r w:rsidRPr="006016A8">
        <w:rPr>
          <w:sz w:val="28"/>
          <w:szCs w:val="28"/>
        </w:rPr>
        <w:t>контракту</w:t>
      </w:r>
      <w:r w:rsidR="00545426" w:rsidRPr="006016A8">
        <w:rPr>
          <w:sz w:val="28"/>
          <w:szCs w:val="28"/>
        </w:rPr>
        <w:t xml:space="preserve"> от 08.11.2021</w:t>
      </w:r>
      <w:r w:rsidRPr="006016A8">
        <w:rPr>
          <w:sz w:val="28"/>
          <w:szCs w:val="28"/>
        </w:rPr>
        <w:t xml:space="preserve"> г.</w:t>
      </w:r>
      <w:r w:rsidR="00545426" w:rsidRPr="006016A8">
        <w:rPr>
          <w:sz w:val="28"/>
          <w:szCs w:val="28"/>
        </w:rPr>
        <w:t xml:space="preserve"> №</w:t>
      </w:r>
      <w:r w:rsidRPr="006016A8">
        <w:rPr>
          <w:sz w:val="28"/>
          <w:szCs w:val="28"/>
        </w:rPr>
        <w:t> </w:t>
      </w:r>
      <w:r w:rsidR="00545426" w:rsidRPr="006016A8">
        <w:rPr>
          <w:sz w:val="28"/>
          <w:szCs w:val="28"/>
        </w:rPr>
        <w:t>96/21</w:t>
      </w:r>
      <w:r w:rsidRPr="006016A8">
        <w:rPr>
          <w:sz w:val="28"/>
          <w:szCs w:val="28"/>
        </w:rPr>
        <w:t xml:space="preserve"> </w:t>
      </w:r>
      <w:r w:rsidR="00545426" w:rsidRPr="006016A8">
        <w:rPr>
          <w:sz w:val="28"/>
          <w:szCs w:val="28"/>
        </w:rPr>
        <w:t xml:space="preserve">за независимую экспертизу </w:t>
      </w:r>
      <w:r w:rsidR="00A86141">
        <w:rPr>
          <w:sz w:val="28"/>
          <w:szCs w:val="28"/>
        </w:rPr>
        <w:t>-</w:t>
      </w:r>
      <w:r w:rsidR="00545426" w:rsidRPr="006016A8">
        <w:rPr>
          <w:sz w:val="28"/>
          <w:szCs w:val="28"/>
        </w:rPr>
        <w:t xml:space="preserve"> 18,0 тыс. руб</w:t>
      </w:r>
      <w:r w:rsidRPr="006016A8">
        <w:rPr>
          <w:sz w:val="28"/>
          <w:szCs w:val="28"/>
        </w:rPr>
        <w:t>лей</w:t>
      </w:r>
      <w:r w:rsidR="00545426" w:rsidRPr="006016A8">
        <w:rPr>
          <w:sz w:val="28"/>
          <w:szCs w:val="28"/>
        </w:rPr>
        <w:t>;</w:t>
      </w:r>
    </w:p>
    <w:p w14:paraId="5A1869E9" w14:textId="4E4C9689" w:rsidR="00545426" w:rsidRPr="006016A8" w:rsidRDefault="00153F10" w:rsidP="00E617FC">
      <w:pPr>
        <w:pStyle w:val="a8"/>
        <w:numPr>
          <w:ilvl w:val="1"/>
          <w:numId w:val="119"/>
        </w:numPr>
        <w:tabs>
          <w:tab w:val="left" w:pos="851"/>
        </w:tabs>
        <w:ind w:left="0" w:firstLine="700"/>
        <w:jc w:val="both"/>
        <w:rPr>
          <w:sz w:val="28"/>
          <w:szCs w:val="28"/>
        </w:rPr>
      </w:pPr>
      <w:bookmarkStart w:id="137" w:name="_Hlk158712081"/>
      <w:bookmarkStart w:id="138" w:name="_Hlk158712289"/>
      <w:r w:rsidRPr="006016A8">
        <w:rPr>
          <w:sz w:val="28"/>
          <w:szCs w:val="28"/>
        </w:rPr>
        <w:t xml:space="preserve">Автономной некоммерческой организации «Центр независимых судебных экспертиз и оценки» </w:t>
      </w:r>
      <w:bookmarkEnd w:id="137"/>
      <w:r w:rsidRPr="006016A8">
        <w:rPr>
          <w:sz w:val="28"/>
          <w:szCs w:val="28"/>
        </w:rPr>
        <w:t>по</w:t>
      </w:r>
      <w:r w:rsidR="00545426" w:rsidRPr="006016A8">
        <w:rPr>
          <w:sz w:val="28"/>
          <w:szCs w:val="28"/>
        </w:rPr>
        <w:t xml:space="preserve"> </w:t>
      </w:r>
      <w:r w:rsidR="00184132" w:rsidRPr="00184132">
        <w:rPr>
          <w:sz w:val="28"/>
          <w:szCs w:val="28"/>
        </w:rPr>
        <w:t xml:space="preserve">муниципальному </w:t>
      </w:r>
      <w:r w:rsidR="00545426" w:rsidRPr="006016A8">
        <w:rPr>
          <w:sz w:val="28"/>
          <w:szCs w:val="28"/>
        </w:rPr>
        <w:t>контракт</w:t>
      </w:r>
      <w:r w:rsidRPr="006016A8">
        <w:rPr>
          <w:sz w:val="28"/>
          <w:szCs w:val="28"/>
        </w:rPr>
        <w:t>у</w:t>
      </w:r>
      <w:r w:rsidR="00545426" w:rsidRPr="006016A8">
        <w:rPr>
          <w:sz w:val="28"/>
          <w:szCs w:val="28"/>
        </w:rPr>
        <w:t xml:space="preserve"> </w:t>
      </w:r>
      <w:bookmarkEnd w:id="138"/>
      <w:r w:rsidR="00545426" w:rsidRPr="006016A8">
        <w:rPr>
          <w:sz w:val="28"/>
          <w:szCs w:val="28"/>
        </w:rPr>
        <w:t>от 07.02.2020</w:t>
      </w:r>
      <w:r w:rsidRPr="006016A8">
        <w:rPr>
          <w:sz w:val="28"/>
          <w:szCs w:val="28"/>
        </w:rPr>
        <w:t xml:space="preserve"> г.</w:t>
      </w:r>
      <w:r w:rsidR="00545426" w:rsidRPr="006016A8">
        <w:rPr>
          <w:sz w:val="28"/>
          <w:szCs w:val="28"/>
        </w:rPr>
        <w:t xml:space="preserve"> №</w:t>
      </w:r>
      <w:r w:rsidRPr="006016A8">
        <w:rPr>
          <w:sz w:val="28"/>
          <w:szCs w:val="28"/>
        </w:rPr>
        <w:t> </w:t>
      </w:r>
      <w:r w:rsidR="00545426" w:rsidRPr="006016A8">
        <w:rPr>
          <w:sz w:val="28"/>
          <w:szCs w:val="28"/>
        </w:rPr>
        <w:t>12</w:t>
      </w:r>
      <w:r w:rsidRPr="006016A8">
        <w:rPr>
          <w:sz w:val="28"/>
          <w:szCs w:val="28"/>
        </w:rPr>
        <w:t xml:space="preserve"> </w:t>
      </w:r>
      <w:r w:rsidR="00545426" w:rsidRPr="006016A8">
        <w:rPr>
          <w:sz w:val="28"/>
          <w:szCs w:val="28"/>
        </w:rPr>
        <w:t xml:space="preserve">за независимую экспертизу </w:t>
      </w:r>
      <w:r w:rsidR="00A86141">
        <w:rPr>
          <w:sz w:val="28"/>
          <w:szCs w:val="28"/>
        </w:rPr>
        <w:t>-</w:t>
      </w:r>
      <w:r w:rsidR="00545426" w:rsidRPr="006016A8">
        <w:rPr>
          <w:sz w:val="28"/>
          <w:szCs w:val="28"/>
        </w:rPr>
        <w:t xml:space="preserve"> 88,5 тыс. руб</w:t>
      </w:r>
      <w:r w:rsidRPr="006016A8">
        <w:rPr>
          <w:sz w:val="28"/>
          <w:szCs w:val="28"/>
        </w:rPr>
        <w:t>лей</w:t>
      </w:r>
      <w:r w:rsidR="00545426" w:rsidRPr="006016A8">
        <w:rPr>
          <w:sz w:val="28"/>
          <w:szCs w:val="28"/>
        </w:rPr>
        <w:t>;</w:t>
      </w:r>
    </w:p>
    <w:p w14:paraId="75A40607" w14:textId="5BA3BD29" w:rsidR="00545426" w:rsidRPr="006016A8" w:rsidRDefault="00153F10" w:rsidP="00E617FC">
      <w:pPr>
        <w:pStyle w:val="a8"/>
        <w:numPr>
          <w:ilvl w:val="1"/>
          <w:numId w:val="119"/>
        </w:numPr>
        <w:tabs>
          <w:tab w:val="left" w:pos="851"/>
        </w:tabs>
        <w:ind w:left="0" w:firstLine="700"/>
        <w:jc w:val="both"/>
        <w:rPr>
          <w:sz w:val="28"/>
          <w:szCs w:val="28"/>
        </w:rPr>
      </w:pPr>
      <w:r w:rsidRPr="006016A8">
        <w:rPr>
          <w:sz w:val="28"/>
          <w:szCs w:val="28"/>
        </w:rPr>
        <w:t xml:space="preserve">Автономной некоммерческой организации «Центр независимых судебных экспертиз и оценки» по </w:t>
      </w:r>
      <w:r w:rsidR="00184132" w:rsidRPr="00184132">
        <w:rPr>
          <w:sz w:val="28"/>
          <w:szCs w:val="28"/>
        </w:rPr>
        <w:t xml:space="preserve">муниципальному </w:t>
      </w:r>
      <w:r w:rsidRPr="006016A8">
        <w:rPr>
          <w:sz w:val="28"/>
          <w:szCs w:val="28"/>
        </w:rPr>
        <w:t xml:space="preserve">контракту </w:t>
      </w:r>
      <w:r w:rsidR="00545426" w:rsidRPr="006016A8">
        <w:rPr>
          <w:sz w:val="28"/>
          <w:szCs w:val="28"/>
        </w:rPr>
        <w:t>от 07.02.2020</w:t>
      </w:r>
      <w:r w:rsidRPr="006016A8">
        <w:rPr>
          <w:sz w:val="28"/>
          <w:szCs w:val="28"/>
        </w:rPr>
        <w:t xml:space="preserve"> г.</w:t>
      </w:r>
      <w:r w:rsidR="00545426" w:rsidRPr="006016A8">
        <w:rPr>
          <w:sz w:val="28"/>
          <w:szCs w:val="28"/>
        </w:rPr>
        <w:t xml:space="preserve"> №</w:t>
      </w:r>
      <w:r w:rsidRPr="006016A8">
        <w:rPr>
          <w:sz w:val="28"/>
          <w:szCs w:val="28"/>
        </w:rPr>
        <w:t> </w:t>
      </w:r>
      <w:r w:rsidR="00545426" w:rsidRPr="006016A8">
        <w:rPr>
          <w:sz w:val="28"/>
          <w:szCs w:val="28"/>
        </w:rPr>
        <w:t>13</w:t>
      </w:r>
      <w:r w:rsidRPr="006016A8">
        <w:rPr>
          <w:sz w:val="28"/>
          <w:szCs w:val="28"/>
        </w:rPr>
        <w:t xml:space="preserve"> </w:t>
      </w:r>
      <w:r w:rsidR="00545426" w:rsidRPr="006016A8">
        <w:rPr>
          <w:sz w:val="28"/>
          <w:szCs w:val="28"/>
        </w:rPr>
        <w:t xml:space="preserve">за независимую экспертизу </w:t>
      </w:r>
      <w:r w:rsidR="00A86141">
        <w:rPr>
          <w:sz w:val="28"/>
          <w:szCs w:val="28"/>
        </w:rPr>
        <w:t>-</w:t>
      </w:r>
      <w:r w:rsidR="00545426" w:rsidRPr="006016A8">
        <w:rPr>
          <w:sz w:val="28"/>
          <w:szCs w:val="28"/>
        </w:rPr>
        <w:t xml:space="preserve"> 98,9 тыс. руб</w:t>
      </w:r>
      <w:r w:rsidRPr="006016A8">
        <w:rPr>
          <w:sz w:val="28"/>
          <w:szCs w:val="28"/>
        </w:rPr>
        <w:t>лей</w:t>
      </w:r>
      <w:r w:rsidR="00545426" w:rsidRPr="006016A8">
        <w:rPr>
          <w:sz w:val="28"/>
          <w:szCs w:val="28"/>
        </w:rPr>
        <w:t>;</w:t>
      </w:r>
    </w:p>
    <w:p w14:paraId="30883A72" w14:textId="1B4BEF70" w:rsidR="00545426" w:rsidRPr="006016A8" w:rsidRDefault="00153F10" w:rsidP="00E617FC">
      <w:pPr>
        <w:pStyle w:val="a8"/>
        <w:numPr>
          <w:ilvl w:val="0"/>
          <w:numId w:val="118"/>
        </w:numPr>
        <w:tabs>
          <w:tab w:val="left" w:pos="851"/>
        </w:tabs>
        <w:ind w:left="0" w:firstLine="700"/>
        <w:jc w:val="both"/>
        <w:rPr>
          <w:sz w:val="28"/>
          <w:szCs w:val="28"/>
        </w:rPr>
      </w:pPr>
      <w:r w:rsidRPr="006016A8">
        <w:rPr>
          <w:sz w:val="28"/>
          <w:szCs w:val="28"/>
        </w:rPr>
        <w:t xml:space="preserve">Автономной некоммерческой организации «Центр независимых судебных экспертиз и оценки» по </w:t>
      </w:r>
      <w:r w:rsidR="00184132" w:rsidRPr="00184132">
        <w:rPr>
          <w:sz w:val="28"/>
          <w:szCs w:val="28"/>
        </w:rPr>
        <w:t xml:space="preserve">муниципальному </w:t>
      </w:r>
      <w:r w:rsidRPr="006016A8">
        <w:rPr>
          <w:sz w:val="28"/>
          <w:szCs w:val="28"/>
        </w:rPr>
        <w:t xml:space="preserve">контракту </w:t>
      </w:r>
      <w:r w:rsidR="00545426" w:rsidRPr="006016A8">
        <w:rPr>
          <w:sz w:val="28"/>
          <w:szCs w:val="28"/>
        </w:rPr>
        <w:t>от 02.12.2019</w:t>
      </w:r>
      <w:r w:rsidRPr="006016A8">
        <w:rPr>
          <w:sz w:val="28"/>
          <w:szCs w:val="28"/>
        </w:rPr>
        <w:t xml:space="preserve"> г.</w:t>
      </w:r>
      <w:r w:rsidR="00545426" w:rsidRPr="006016A8">
        <w:rPr>
          <w:sz w:val="28"/>
          <w:szCs w:val="28"/>
        </w:rPr>
        <w:t xml:space="preserve"> №</w:t>
      </w:r>
      <w:r w:rsidRPr="006016A8">
        <w:rPr>
          <w:sz w:val="28"/>
          <w:szCs w:val="28"/>
        </w:rPr>
        <w:t> </w:t>
      </w:r>
      <w:r w:rsidR="00545426" w:rsidRPr="006016A8">
        <w:rPr>
          <w:sz w:val="28"/>
          <w:szCs w:val="28"/>
        </w:rPr>
        <w:t>189/19</w:t>
      </w:r>
      <w:r w:rsidRPr="006016A8">
        <w:rPr>
          <w:sz w:val="28"/>
          <w:szCs w:val="28"/>
        </w:rPr>
        <w:t xml:space="preserve"> </w:t>
      </w:r>
      <w:r w:rsidR="00545426" w:rsidRPr="006016A8">
        <w:rPr>
          <w:sz w:val="28"/>
          <w:szCs w:val="28"/>
        </w:rPr>
        <w:t xml:space="preserve">за независимую экспертизу </w:t>
      </w:r>
      <w:r w:rsidR="00A86141">
        <w:rPr>
          <w:sz w:val="28"/>
          <w:szCs w:val="28"/>
        </w:rPr>
        <w:t>-</w:t>
      </w:r>
      <w:r w:rsidR="00545426" w:rsidRPr="006016A8">
        <w:rPr>
          <w:sz w:val="28"/>
          <w:szCs w:val="28"/>
        </w:rPr>
        <w:t xml:space="preserve"> 98,9 тыс. руб</w:t>
      </w:r>
      <w:r w:rsidRPr="006016A8">
        <w:rPr>
          <w:sz w:val="28"/>
          <w:szCs w:val="28"/>
        </w:rPr>
        <w:t>лей</w:t>
      </w:r>
      <w:r w:rsidR="00545426" w:rsidRPr="006016A8">
        <w:rPr>
          <w:sz w:val="28"/>
          <w:szCs w:val="28"/>
        </w:rPr>
        <w:t>;</w:t>
      </w:r>
    </w:p>
    <w:p w14:paraId="753703A6" w14:textId="2653B823" w:rsidR="00545426" w:rsidRPr="006016A8" w:rsidRDefault="00153F10" w:rsidP="00E617FC">
      <w:pPr>
        <w:pStyle w:val="a8"/>
        <w:numPr>
          <w:ilvl w:val="0"/>
          <w:numId w:val="118"/>
        </w:numPr>
        <w:tabs>
          <w:tab w:val="left" w:pos="851"/>
        </w:tabs>
        <w:ind w:left="0" w:firstLine="700"/>
        <w:jc w:val="both"/>
        <w:rPr>
          <w:sz w:val="28"/>
          <w:szCs w:val="28"/>
        </w:rPr>
      </w:pPr>
      <w:r w:rsidRPr="006016A8">
        <w:rPr>
          <w:sz w:val="28"/>
          <w:szCs w:val="28"/>
        </w:rPr>
        <w:t xml:space="preserve">Автономной некоммерческой организации «Центр независимых судебных экспертиз и оценки» по </w:t>
      </w:r>
      <w:r w:rsidR="00184132" w:rsidRPr="00184132">
        <w:rPr>
          <w:sz w:val="28"/>
          <w:szCs w:val="28"/>
        </w:rPr>
        <w:t xml:space="preserve">муниципальному </w:t>
      </w:r>
      <w:r w:rsidRPr="006016A8">
        <w:rPr>
          <w:sz w:val="28"/>
          <w:szCs w:val="28"/>
        </w:rPr>
        <w:t xml:space="preserve">контракту </w:t>
      </w:r>
      <w:r w:rsidR="00545426" w:rsidRPr="006016A8">
        <w:rPr>
          <w:sz w:val="28"/>
          <w:szCs w:val="28"/>
        </w:rPr>
        <w:t>от 09.11.2021</w:t>
      </w:r>
      <w:r w:rsidRPr="006016A8">
        <w:rPr>
          <w:sz w:val="28"/>
          <w:szCs w:val="28"/>
        </w:rPr>
        <w:t xml:space="preserve"> г.</w:t>
      </w:r>
      <w:r w:rsidR="00545426" w:rsidRPr="006016A8">
        <w:rPr>
          <w:sz w:val="28"/>
          <w:szCs w:val="28"/>
        </w:rPr>
        <w:t xml:space="preserve"> №</w:t>
      </w:r>
      <w:r w:rsidRPr="006016A8">
        <w:rPr>
          <w:sz w:val="28"/>
          <w:szCs w:val="28"/>
        </w:rPr>
        <w:t> </w:t>
      </w:r>
      <w:r w:rsidR="00545426" w:rsidRPr="006016A8">
        <w:rPr>
          <w:sz w:val="28"/>
          <w:szCs w:val="28"/>
        </w:rPr>
        <w:t>101/21</w:t>
      </w:r>
      <w:r w:rsidRPr="006016A8">
        <w:rPr>
          <w:sz w:val="28"/>
          <w:szCs w:val="28"/>
        </w:rPr>
        <w:t xml:space="preserve"> </w:t>
      </w:r>
      <w:r w:rsidR="00545426" w:rsidRPr="006016A8">
        <w:rPr>
          <w:sz w:val="28"/>
          <w:szCs w:val="28"/>
        </w:rPr>
        <w:t xml:space="preserve">за </w:t>
      </w:r>
      <w:r w:rsidR="00545426" w:rsidRPr="006016A8">
        <w:rPr>
          <w:sz w:val="28"/>
          <w:szCs w:val="28"/>
        </w:rPr>
        <w:lastRenderedPageBreak/>
        <w:t xml:space="preserve">независимую экспертизу </w:t>
      </w:r>
      <w:r w:rsidR="00A86141">
        <w:rPr>
          <w:sz w:val="28"/>
          <w:szCs w:val="28"/>
        </w:rPr>
        <w:t>-</w:t>
      </w:r>
      <w:r w:rsidR="00545426" w:rsidRPr="006016A8">
        <w:rPr>
          <w:sz w:val="28"/>
          <w:szCs w:val="28"/>
        </w:rPr>
        <w:t xml:space="preserve"> 9,1 тыс. руб</w:t>
      </w:r>
      <w:r w:rsidRPr="006016A8">
        <w:rPr>
          <w:sz w:val="28"/>
          <w:szCs w:val="28"/>
        </w:rPr>
        <w:t>лей</w:t>
      </w:r>
      <w:r w:rsidR="00545426" w:rsidRPr="006016A8">
        <w:rPr>
          <w:sz w:val="28"/>
          <w:szCs w:val="28"/>
        </w:rPr>
        <w:t>;</w:t>
      </w:r>
    </w:p>
    <w:p w14:paraId="5A93E825" w14:textId="4259EBB4" w:rsidR="00545426" w:rsidRPr="006016A8" w:rsidRDefault="00153F10" w:rsidP="00E617FC">
      <w:pPr>
        <w:pStyle w:val="a8"/>
        <w:numPr>
          <w:ilvl w:val="0"/>
          <w:numId w:val="118"/>
        </w:numPr>
        <w:tabs>
          <w:tab w:val="left" w:pos="851"/>
        </w:tabs>
        <w:ind w:left="0" w:firstLine="700"/>
        <w:jc w:val="both"/>
        <w:rPr>
          <w:sz w:val="28"/>
          <w:szCs w:val="28"/>
        </w:rPr>
      </w:pPr>
      <w:r w:rsidRPr="006016A8">
        <w:rPr>
          <w:sz w:val="28"/>
          <w:szCs w:val="28"/>
        </w:rPr>
        <w:t xml:space="preserve">Автономной некоммерческой организации «Центр независимых судебных экспертиз и оценки» по </w:t>
      </w:r>
      <w:r w:rsidR="00184132" w:rsidRPr="00184132">
        <w:rPr>
          <w:sz w:val="28"/>
          <w:szCs w:val="28"/>
        </w:rPr>
        <w:t xml:space="preserve">муниципальному </w:t>
      </w:r>
      <w:r w:rsidRPr="006016A8">
        <w:rPr>
          <w:sz w:val="28"/>
          <w:szCs w:val="28"/>
        </w:rPr>
        <w:t>контракту</w:t>
      </w:r>
      <w:r w:rsidR="00545426" w:rsidRPr="006016A8">
        <w:rPr>
          <w:sz w:val="28"/>
          <w:szCs w:val="28"/>
        </w:rPr>
        <w:t xml:space="preserve"> от 11.02.2020</w:t>
      </w:r>
      <w:r w:rsidRPr="006016A8">
        <w:rPr>
          <w:sz w:val="28"/>
          <w:szCs w:val="28"/>
        </w:rPr>
        <w:t xml:space="preserve"> г.</w:t>
      </w:r>
      <w:r w:rsidR="00545426" w:rsidRPr="006016A8">
        <w:rPr>
          <w:sz w:val="28"/>
          <w:szCs w:val="28"/>
        </w:rPr>
        <w:t xml:space="preserve"> №</w:t>
      </w:r>
      <w:r w:rsidRPr="006016A8">
        <w:rPr>
          <w:sz w:val="28"/>
          <w:szCs w:val="28"/>
        </w:rPr>
        <w:t> </w:t>
      </w:r>
      <w:r w:rsidR="00545426" w:rsidRPr="006016A8">
        <w:rPr>
          <w:sz w:val="28"/>
          <w:szCs w:val="28"/>
        </w:rPr>
        <w:t xml:space="preserve">17 за независимую экспертизу </w:t>
      </w:r>
      <w:r w:rsidR="00053E7C">
        <w:rPr>
          <w:sz w:val="28"/>
          <w:szCs w:val="28"/>
        </w:rPr>
        <w:t>-</w:t>
      </w:r>
      <w:r w:rsidR="00545426" w:rsidRPr="006016A8">
        <w:rPr>
          <w:sz w:val="28"/>
          <w:szCs w:val="28"/>
        </w:rPr>
        <w:t xml:space="preserve"> 29,5 тыс. руб</w:t>
      </w:r>
      <w:r w:rsidR="0019655B" w:rsidRPr="006016A8">
        <w:rPr>
          <w:sz w:val="28"/>
          <w:szCs w:val="28"/>
        </w:rPr>
        <w:t>лей</w:t>
      </w:r>
      <w:r w:rsidR="00545426" w:rsidRPr="006016A8">
        <w:rPr>
          <w:sz w:val="28"/>
          <w:szCs w:val="28"/>
        </w:rPr>
        <w:t>;</w:t>
      </w:r>
    </w:p>
    <w:p w14:paraId="773DC28F" w14:textId="3087E3A9" w:rsidR="00545426" w:rsidRPr="006016A8" w:rsidRDefault="0019655B" w:rsidP="00E617FC">
      <w:pPr>
        <w:pStyle w:val="a8"/>
        <w:numPr>
          <w:ilvl w:val="0"/>
          <w:numId w:val="118"/>
        </w:numPr>
        <w:tabs>
          <w:tab w:val="left" w:pos="851"/>
        </w:tabs>
        <w:ind w:left="0" w:firstLine="700"/>
        <w:jc w:val="both"/>
        <w:rPr>
          <w:sz w:val="28"/>
          <w:szCs w:val="28"/>
        </w:rPr>
      </w:pPr>
      <w:r w:rsidRPr="006016A8">
        <w:rPr>
          <w:sz w:val="28"/>
          <w:szCs w:val="28"/>
        </w:rPr>
        <w:t xml:space="preserve">Автономной некоммерческой организации «Центр независимых судебных экспертиз и оценки» по </w:t>
      </w:r>
      <w:r w:rsidR="00184132" w:rsidRPr="00184132">
        <w:rPr>
          <w:sz w:val="28"/>
          <w:szCs w:val="28"/>
        </w:rPr>
        <w:t xml:space="preserve">муниципальному </w:t>
      </w:r>
      <w:r w:rsidRPr="006016A8">
        <w:rPr>
          <w:sz w:val="28"/>
          <w:szCs w:val="28"/>
        </w:rPr>
        <w:t>контракту</w:t>
      </w:r>
      <w:r w:rsidR="00545426" w:rsidRPr="006016A8">
        <w:rPr>
          <w:sz w:val="28"/>
          <w:szCs w:val="28"/>
        </w:rPr>
        <w:t xml:space="preserve"> от 02.12.2019 </w:t>
      </w:r>
      <w:r w:rsidRPr="006016A8">
        <w:rPr>
          <w:sz w:val="28"/>
          <w:szCs w:val="28"/>
        </w:rPr>
        <w:t xml:space="preserve">г. </w:t>
      </w:r>
      <w:r w:rsidR="00545426" w:rsidRPr="006016A8">
        <w:rPr>
          <w:sz w:val="28"/>
          <w:szCs w:val="28"/>
        </w:rPr>
        <w:t>№</w:t>
      </w:r>
      <w:r w:rsidRPr="006016A8">
        <w:rPr>
          <w:sz w:val="28"/>
          <w:szCs w:val="28"/>
        </w:rPr>
        <w:t> </w:t>
      </w:r>
      <w:r w:rsidR="00545426" w:rsidRPr="006016A8">
        <w:rPr>
          <w:sz w:val="28"/>
          <w:szCs w:val="28"/>
        </w:rPr>
        <w:t>189/19</w:t>
      </w:r>
      <w:r w:rsidRPr="006016A8">
        <w:rPr>
          <w:sz w:val="28"/>
          <w:szCs w:val="28"/>
        </w:rPr>
        <w:t xml:space="preserve"> </w:t>
      </w:r>
      <w:r w:rsidR="00545426" w:rsidRPr="006016A8">
        <w:rPr>
          <w:sz w:val="28"/>
          <w:szCs w:val="28"/>
        </w:rPr>
        <w:t xml:space="preserve">за независимую экспертизу </w:t>
      </w:r>
      <w:r w:rsidR="00053E7C">
        <w:rPr>
          <w:sz w:val="28"/>
          <w:szCs w:val="28"/>
        </w:rPr>
        <w:t>-</w:t>
      </w:r>
      <w:r w:rsidR="00545426" w:rsidRPr="006016A8">
        <w:rPr>
          <w:sz w:val="28"/>
          <w:szCs w:val="28"/>
        </w:rPr>
        <w:t xml:space="preserve"> 98,9 тыс. руб</w:t>
      </w:r>
      <w:r w:rsidRPr="006016A8">
        <w:rPr>
          <w:sz w:val="28"/>
          <w:szCs w:val="28"/>
        </w:rPr>
        <w:t>лей</w:t>
      </w:r>
      <w:r w:rsidR="00545426" w:rsidRPr="006016A8">
        <w:rPr>
          <w:sz w:val="28"/>
          <w:szCs w:val="28"/>
        </w:rPr>
        <w:t>;</w:t>
      </w:r>
    </w:p>
    <w:p w14:paraId="175DD01A" w14:textId="6B6934CC" w:rsidR="00545426" w:rsidRPr="006016A8" w:rsidRDefault="00545426" w:rsidP="00E617FC">
      <w:pPr>
        <w:pStyle w:val="a8"/>
        <w:numPr>
          <w:ilvl w:val="0"/>
          <w:numId w:val="118"/>
        </w:numPr>
        <w:tabs>
          <w:tab w:val="left" w:pos="851"/>
        </w:tabs>
        <w:ind w:left="0" w:firstLine="700"/>
        <w:jc w:val="both"/>
        <w:rPr>
          <w:sz w:val="28"/>
          <w:szCs w:val="28"/>
        </w:rPr>
      </w:pPr>
      <w:r w:rsidRPr="006016A8">
        <w:rPr>
          <w:sz w:val="28"/>
          <w:szCs w:val="28"/>
        </w:rPr>
        <w:t xml:space="preserve">ООО «Прогресс-М» </w:t>
      </w:r>
      <w:r w:rsidR="0019655B" w:rsidRPr="006016A8">
        <w:rPr>
          <w:sz w:val="28"/>
          <w:szCs w:val="28"/>
        </w:rPr>
        <w:t xml:space="preserve">по </w:t>
      </w:r>
      <w:r w:rsidR="00184132" w:rsidRPr="00184132">
        <w:rPr>
          <w:sz w:val="28"/>
          <w:szCs w:val="28"/>
        </w:rPr>
        <w:t xml:space="preserve">муниципальному </w:t>
      </w:r>
      <w:r w:rsidR="0019655B" w:rsidRPr="006016A8">
        <w:rPr>
          <w:sz w:val="28"/>
          <w:szCs w:val="28"/>
        </w:rPr>
        <w:t xml:space="preserve">контракту </w:t>
      </w:r>
      <w:r w:rsidRPr="006016A8">
        <w:rPr>
          <w:sz w:val="28"/>
          <w:szCs w:val="28"/>
        </w:rPr>
        <w:t>от 08.10.2021</w:t>
      </w:r>
      <w:r w:rsidR="0019655B" w:rsidRPr="006016A8">
        <w:rPr>
          <w:sz w:val="28"/>
          <w:szCs w:val="28"/>
        </w:rPr>
        <w:t xml:space="preserve"> г.</w:t>
      </w:r>
      <w:r w:rsidRPr="006016A8">
        <w:rPr>
          <w:sz w:val="28"/>
          <w:szCs w:val="28"/>
        </w:rPr>
        <w:t xml:space="preserve"> №</w:t>
      </w:r>
      <w:r w:rsidR="0019655B" w:rsidRPr="006016A8">
        <w:rPr>
          <w:sz w:val="28"/>
          <w:szCs w:val="28"/>
        </w:rPr>
        <w:t> 0041 за</w:t>
      </w:r>
      <w:r w:rsidRPr="006016A8">
        <w:rPr>
          <w:sz w:val="28"/>
          <w:szCs w:val="28"/>
        </w:rPr>
        <w:t xml:space="preserve"> </w:t>
      </w:r>
      <w:r w:rsidR="0019655B" w:rsidRPr="006016A8">
        <w:rPr>
          <w:sz w:val="28"/>
          <w:szCs w:val="28"/>
        </w:rPr>
        <w:t xml:space="preserve">приобретенные </w:t>
      </w:r>
      <w:r w:rsidRPr="006016A8">
        <w:rPr>
          <w:sz w:val="28"/>
          <w:szCs w:val="28"/>
        </w:rPr>
        <w:t>канц</w:t>
      </w:r>
      <w:r w:rsidR="0019655B" w:rsidRPr="006016A8">
        <w:rPr>
          <w:sz w:val="28"/>
          <w:szCs w:val="28"/>
        </w:rPr>
        <w:t xml:space="preserve">елярские </w:t>
      </w:r>
      <w:r w:rsidRPr="006016A8">
        <w:rPr>
          <w:sz w:val="28"/>
          <w:szCs w:val="28"/>
        </w:rPr>
        <w:t xml:space="preserve">товары </w:t>
      </w:r>
      <w:r w:rsidR="00053E7C">
        <w:rPr>
          <w:sz w:val="28"/>
          <w:szCs w:val="28"/>
        </w:rPr>
        <w:t>-</w:t>
      </w:r>
      <w:r w:rsidRPr="006016A8">
        <w:rPr>
          <w:sz w:val="28"/>
          <w:szCs w:val="28"/>
        </w:rPr>
        <w:t xml:space="preserve"> 48,0 тыс. руб</w:t>
      </w:r>
      <w:r w:rsidR="0019655B" w:rsidRPr="006016A8">
        <w:rPr>
          <w:sz w:val="28"/>
          <w:szCs w:val="28"/>
        </w:rPr>
        <w:t>лей</w:t>
      </w:r>
      <w:r w:rsidRPr="006016A8">
        <w:rPr>
          <w:sz w:val="28"/>
          <w:szCs w:val="28"/>
        </w:rPr>
        <w:t>;</w:t>
      </w:r>
    </w:p>
    <w:p w14:paraId="05053B82" w14:textId="3B0A55AD" w:rsidR="00545426" w:rsidRPr="006016A8" w:rsidRDefault="0019655B" w:rsidP="00E617FC">
      <w:pPr>
        <w:pStyle w:val="a8"/>
        <w:numPr>
          <w:ilvl w:val="0"/>
          <w:numId w:val="118"/>
        </w:numPr>
        <w:tabs>
          <w:tab w:val="left" w:pos="851"/>
        </w:tabs>
        <w:ind w:left="0" w:firstLine="700"/>
        <w:jc w:val="both"/>
        <w:rPr>
          <w:sz w:val="28"/>
          <w:szCs w:val="28"/>
        </w:rPr>
      </w:pPr>
      <w:r w:rsidRPr="006016A8">
        <w:rPr>
          <w:sz w:val="28"/>
          <w:szCs w:val="28"/>
        </w:rPr>
        <w:t xml:space="preserve">ООО </w:t>
      </w:r>
      <w:r w:rsidR="00545426" w:rsidRPr="006016A8">
        <w:rPr>
          <w:sz w:val="28"/>
          <w:szCs w:val="28"/>
        </w:rPr>
        <w:t xml:space="preserve">«СЭД СКФО» </w:t>
      </w:r>
      <w:r w:rsidRPr="006016A8">
        <w:rPr>
          <w:sz w:val="28"/>
          <w:szCs w:val="28"/>
        </w:rPr>
        <w:t xml:space="preserve">по </w:t>
      </w:r>
      <w:r w:rsidR="00184132" w:rsidRPr="00184132">
        <w:rPr>
          <w:sz w:val="28"/>
          <w:szCs w:val="28"/>
        </w:rPr>
        <w:t xml:space="preserve">муниципальному </w:t>
      </w:r>
      <w:r w:rsidRPr="006016A8">
        <w:rPr>
          <w:sz w:val="28"/>
          <w:szCs w:val="28"/>
        </w:rPr>
        <w:t xml:space="preserve">контракту </w:t>
      </w:r>
      <w:r w:rsidR="00545426" w:rsidRPr="006016A8">
        <w:rPr>
          <w:sz w:val="28"/>
          <w:szCs w:val="28"/>
        </w:rPr>
        <w:t>от 29.03.2021</w:t>
      </w:r>
      <w:r w:rsidRPr="006016A8">
        <w:rPr>
          <w:sz w:val="28"/>
          <w:szCs w:val="28"/>
        </w:rPr>
        <w:t xml:space="preserve"> г.</w:t>
      </w:r>
      <w:r w:rsidR="00545426" w:rsidRPr="006016A8">
        <w:rPr>
          <w:sz w:val="28"/>
          <w:szCs w:val="28"/>
        </w:rPr>
        <w:t xml:space="preserve"> №</w:t>
      </w:r>
      <w:r w:rsidRPr="006016A8">
        <w:rPr>
          <w:sz w:val="28"/>
          <w:szCs w:val="28"/>
        </w:rPr>
        <w:t> </w:t>
      </w:r>
      <w:r w:rsidR="00545426" w:rsidRPr="006016A8">
        <w:rPr>
          <w:sz w:val="28"/>
          <w:szCs w:val="28"/>
        </w:rPr>
        <w:t>0006</w:t>
      </w:r>
      <w:r w:rsidRPr="006016A8">
        <w:rPr>
          <w:sz w:val="28"/>
          <w:szCs w:val="28"/>
        </w:rPr>
        <w:t xml:space="preserve"> </w:t>
      </w:r>
      <w:r w:rsidR="00545426" w:rsidRPr="006016A8">
        <w:rPr>
          <w:sz w:val="28"/>
          <w:szCs w:val="28"/>
        </w:rPr>
        <w:t xml:space="preserve">за услуги </w:t>
      </w:r>
      <w:r w:rsidRPr="006016A8">
        <w:rPr>
          <w:sz w:val="28"/>
          <w:szCs w:val="28"/>
        </w:rPr>
        <w:t xml:space="preserve">по </w:t>
      </w:r>
      <w:r w:rsidR="00545426" w:rsidRPr="006016A8">
        <w:rPr>
          <w:sz w:val="28"/>
          <w:szCs w:val="28"/>
        </w:rPr>
        <w:t>документооборот</w:t>
      </w:r>
      <w:r w:rsidRPr="006016A8">
        <w:rPr>
          <w:sz w:val="28"/>
          <w:szCs w:val="28"/>
        </w:rPr>
        <w:t>у</w:t>
      </w:r>
      <w:r w:rsidR="00545426" w:rsidRPr="006016A8">
        <w:rPr>
          <w:sz w:val="28"/>
          <w:szCs w:val="28"/>
        </w:rPr>
        <w:t xml:space="preserve"> </w:t>
      </w:r>
      <w:r w:rsidR="00053E7C">
        <w:rPr>
          <w:sz w:val="28"/>
          <w:szCs w:val="28"/>
        </w:rPr>
        <w:t>-</w:t>
      </w:r>
      <w:r w:rsidR="00545426" w:rsidRPr="006016A8">
        <w:rPr>
          <w:sz w:val="28"/>
          <w:szCs w:val="28"/>
        </w:rPr>
        <w:t xml:space="preserve"> 53,7 тыс. руб</w:t>
      </w:r>
      <w:r w:rsidRPr="006016A8">
        <w:rPr>
          <w:sz w:val="28"/>
          <w:szCs w:val="28"/>
        </w:rPr>
        <w:t>лей</w:t>
      </w:r>
      <w:r w:rsidR="00545426" w:rsidRPr="006016A8">
        <w:rPr>
          <w:sz w:val="28"/>
          <w:szCs w:val="28"/>
        </w:rPr>
        <w:t>;</w:t>
      </w:r>
    </w:p>
    <w:p w14:paraId="34C89756" w14:textId="212874FB" w:rsidR="00545426" w:rsidRPr="006016A8" w:rsidRDefault="00545426" w:rsidP="00E617FC">
      <w:pPr>
        <w:pStyle w:val="a8"/>
        <w:numPr>
          <w:ilvl w:val="0"/>
          <w:numId w:val="118"/>
        </w:numPr>
        <w:tabs>
          <w:tab w:val="left" w:pos="851"/>
        </w:tabs>
        <w:ind w:left="0" w:firstLine="700"/>
        <w:jc w:val="both"/>
        <w:rPr>
          <w:sz w:val="28"/>
          <w:szCs w:val="28"/>
        </w:rPr>
      </w:pPr>
      <w:r w:rsidRPr="006016A8">
        <w:rPr>
          <w:sz w:val="28"/>
          <w:szCs w:val="28"/>
        </w:rPr>
        <w:t xml:space="preserve">АО </w:t>
      </w:r>
      <w:r w:rsidR="0019655B" w:rsidRPr="006016A8">
        <w:rPr>
          <w:sz w:val="28"/>
          <w:szCs w:val="28"/>
        </w:rPr>
        <w:t>«</w:t>
      </w:r>
      <w:r w:rsidRPr="006016A8">
        <w:rPr>
          <w:sz w:val="28"/>
          <w:szCs w:val="28"/>
        </w:rPr>
        <w:t>Почта России</w:t>
      </w:r>
      <w:r w:rsidR="0019655B" w:rsidRPr="006016A8">
        <w:rPr>
          <w:sz w:val="28"/>
          <w:szCs w:val="28"/>
        </w:rPr>
        <w:t>»</w:t>
      </w:r>
      <w:r w:rsidRPr="006016A8">
        <w:rPr>
          <w:sz w:val="28"/>
          <w:szCs w:val="28"/>
        </w:rPr>
        <w:t xml:space="preserve"> </w:t>
      </w:r>
      <w:r w:rsidR="0019655B" w:rsidRPr="006016A8">
        <w:rPr>
          <w:sz w:val="28"/>
          <w:szCs w:val="28"/>
        </w:rPr>
        <w:t xml:space="preserve">по договору </w:t>
      </w:r>
      <w:r w:rsidRPr="006016A8">
        <w:rPr>
          <w:sz w:val="28"/>
          <w:szCs w:val="28"/>
        </w:rPr>
        <w:t>от 19.01.2021</w:t>
      </w:r>
      <w:r w:rsidR="0019655B" w:rsidRPr="006016A8">
        <w:rPr>
          <w:sz w:val="28"/>
          <w:szCs w:val="28"/>
        </w:rPr>
        <w:t xml:space="preserve"> г.</w:t>
      </w:r>
      <w:r w:rsidRPr="006016A8">
        <w:rPr>
          <w:sz w:val="28"/>
          <w:szCs w:val="28"/>
        </w:rPr>
        <w:t xml:space="preserve"> №</w:t>
      </w:r>
      <w:r w:rsidR="0019655B" w:rsidRPr="006016A8">
        <w:rPr>
          <w:sz w:val="28"/>
          <w:szCs w:val="28"/>
        </w:rPr>
        <w:t> </w:t>
      </w:r>
      <w:r w:rsidRPr="006016A8">
        <w:rPr>
          <w:sz w:val="28"/>
          <w:szCs w:val="28"/>
        </w:rPr>
        <w:t>9.7.1.1-06/27</w:t>
      </w:r>
      <w:r w:rsidR="0019655B" w:rsidRPr="006016A8">
        <w:rPr>
          <w:sz w:val="28"/>
          <w:szCs w:val="28"/>
        </w:rPr>
        <w:t xml:space="preserve"> </w:t>
      </w:r>
      <w:r w:rsidRPr="006016A8">
        <w:rPr>
          <w:sz w:val="28"/>
          <w:szCs w:val="28"/>
        </w:rPr>
        <w:t xml:space="preserve">за почтовые марки </w:t>
      </w:r>
      <w:r w:rsidR="00053E7C">
        <w:rPr>
          <w:sz w:val="28"/>
          <w:szCs w:val="28"/>
        </w:rPr>
        <w:t>-</w:t>
      </w:r>
      <w:r w:rsidRPr="006016A8">
        <w:rPr>
          <w:sz w:val="28"/>
          <w:szCs w:val="28"/>
        </w:rPr>
        <w:t xml:space="preserve"> 7,5 тыс. руб</w:t>
      </w:r>
      <w:r w:rsidR="0019655B" w:rsidRPr="006016A8">
        <w:rPr>
          <w:sz w:val="28"/>
          <w:szCs w:val="28"/>
        </w:rPr>
        <w:t>лей</w:t>
      </w:r>
      <w:r w:rsidRPr="006016A8">
        <w:rPr>
          <w:sz w:val="28"/>
          <w:szCs w:val="28"/>
        </w:rPr>
        <w:t>;</w:t>
      </w:r>
    </w:p>
    <w:p w14:paraId="0E627F0F" w14:textId="6A717E00" w:rsidR="00545426" w:rsidRPr="006016A8" w:rsidRDefault="00545426" w:rsidP="00E617FC">
      <w:pPr>
        <w:pStyle w:val="a8"/>
        <w:numPr>
          <w:ilvl w:val="0"/>
          <w:numId w:val="118"/>
        </w:numPr>
        <w:tabs>
          <w:tab w:val="left" w:pos="851"/>
        </w:tabs>
        <w:ind w:left="0" w:firstLine="700"/>
        <w:jc w:val="both"/>
        <w:rPr>
          <w:sz w:val="28"/>
          <w:szCs w:val="28"/>
        </w:rPr>
      </w:pPr>
      <w:r w:rsidRPr="006016A8">
        <w:rPr>
          <w:sz w:val="28"/>
          <w:szCs w:val="28"/>
        </w:rPr>
        <w:t xml:space="preserve">АО </w:t>
      </w:r>
      <w:r w:rsidR="0019655B" w:rsidRPr="006016A8">
        <w:rPr>
          <w:sz w:val="28"/>
          <w:szCs w:val="28"/>
        </w:rPr>
        <w:t>«</w:t>
      </w:r>
      <w:r w:rsidRPr="006016A8">
        <w:rPr>
          <w:sz w:val="28"/>
          <w:szCs w:val="28"/>
        </w:rPr>
        <w:t>Почта России</w:t>
      </w:r>
      <w:r w:rsidR="0019655B" w:rsidRPr="006016A8">
        <w:rPr>
          <w:sz w:val="28"/>
          <w:szCs w:val="28"/>
        </w:rPr>
        <w:t>» по договору</w:t>
      </w:r>
      <w:r w:rsidRPr="006016A8">
        <w:rPr>
          <w:sz w:val="28"/>
          <w:szCs w:val="28"/>
        </w:rPr>
        <w:t xml:space="preserve"> от 19.01.2021</w:t>
      </w:r>
      <w:r w:rsidR="0019655B" w:rsidRPr="006016A8">
        <w:rPr>
          <w:sz w:val="28"/>
          <w:szCs w:val="28"/>
        </w:rPr>
        <w:t xml:space="preserve"> г.</w:t>
      </w:r>
      <w:r w:rsidRPr="006016A8">
        <w:rPr>
          <w:sz w:val="28"/>
          <w:szCs w:val="28"/>
        </w:rPr>
        <w:t xml:space="preserve"> №</w:t>
      </w:r>
      <w:r w:rsidR="0019655B" w:rsidRPr="006016A8">
        <w:rPr>
          <w:sz w:val="28"/>
          <w:szCs w:val="28"/>
        </w:rPr>
        <w:t> </w:t>
      </w:r>
      <w:r w:rsidRPr="006016A8">
        <w:rPr>
          <w:sz w:val="28"/>
          <w:szCs w:val="28"/>
        </w:rPr>
        <w:t>9.7.1.1-06/27</w:t>
      </w:r>
      <w:r w:rsidR="0019655B" w:rsidRPr="006016A8">
        <w:rPr>
          <w:sz w:val="28"/>
          <w:szCs w:val="28"/>
        </w:rPr>
        <w:t xml:space="preserve"> </w:t>
      </w:r>
      <w:r w:rsidRPr="006016A8">
        <w:rPr>
          <w:sz w:val="28"/>
          <w:szCs w:val="28"/>
        </w:rPr>
        <w:t xml:space="preserve">за наклеивание почтовых марок </w:t>
      </w:r>
      <w:r w:rsidR="00053E7C">
        <w:rPr>
          <w:sz w:val="28"/>
          <w:szCs w:val="28"/>
        </w:rPr>
        <w:t>-</w:t>
      </w:r>
      <w:r w:rsidRPr="006016A8">
        <w:rPr>
          <w:sz w:val="28"/>
          <w:szCs w:val="28"/>
        </w:rPr>
        <w:t xml:space="preserve"> 3,2 тыс. руб</w:t>
      </w:r>
      <w:r w:rsidR="0019655B" w:rsidRPr="006016A8">
        <w:rPr>
          <w:sz w:val="28"/>
          <w:szCs w:val="28"/>
        </w:rPr>
        <w:t>лей</w:t>
      </w:r>
      <w:r w:rsidRPr="006016A8">
        <w:rPr>
          <w:sz w:val="28"/>
          <w:szCs w:val="28"/>
        </w:rPr>
        <w:t>;</w:t>
      </w:r>
    </w:p>
    <w:p w14:paraId="73B11A7E" w14:textId="3357B18C" w:rsidR="00545426" w:rsidRPr="006016A8" w:rsidRDefault="00545426" w:rsidP="00E617FC">
      <w:pPr>
        <w:pStyle w:val="a8"/>
        <w:numPr>
          <w:ilvl w:val="0"/>
          <w:numId w:val="118"/>
        </w:numPr>
        <w:tabs>
          <w:tab w:val="left" w:pos="851"/>
        </w:tabs>
        <w:ind w:left="0" w:firstLine="700"/>
        <w:jc w:val="both"/>
        <w:rPr>
          <w:sz w:val="28"/>
          <w:szCs w:val="28"/>
        </w:rPr>
      </w:pPr>
      <w:r w:rsidRPr="006016A8">
        <w:rPr>
          <w:sz w:val="28"/>
          <w:szCs w:val="28"/>
        </w:rPr>
        <w:t xml:space="preserve">АО </w:t>
      </w:r>
      <w:r w:rsidR="0019655B" w:rsidRPr="006016A8">
        <w:rPr>
          <w:sz w:val="28"/>
          <w:szCs w:val="28"/>
        </w:rPr>
        <w:t>«</w:t>
      </w:r>
      <w:r w:rsidRPr="006016A8">
        <w:rPr>
          <w:sz w:val="28"/>
          <w:szCs w:val="28"/>
        </w:rPr>
        <w:t>Почта России</w:t>
      </w:r>
      <w:r w:rsidR="0019655B" w:rsidRPr="006016A8">
        <w:rPr>
          <w:sz w:val="28"/>
          <w:szCs w:val="28"/>
        </w:rPr>
        <w:t>» по договору</w:t>
      </w:r>
      <w:r w:rsidRPr="006016A8">
        <w:rPr>
          <w:sz w:val="28"/>
          <w:szCs w:val="28"/>
        </w:rPr>
        <w:t xml:space="preserve"> от 19.01.2021</w:t>
      </w:r>
      <w:r w:rsidR="0019655B" w:rsidRPr="006016A8">
        <w:rPr>
          <w:sz w:val="28"/>
          <w:szCs w:val="28"/>
        </w:rPr>
        <w:t xml:space="preserve"> г.</w:t>
      </w:r>
      <w:r w:rsidRPr="006016A8">
        <w:rPr>
          <w:sz w:val="28"/>
          <w:szCs w:val="28"/>
        </w:rPr>
        <w:t xml:space="preserve"> №</w:t>
      </w:r>
      <w:r w:rsidR="0019655B" w:rsidRPr="006016A8">
        <w:rPr>
          <w:sz w:val="28"/>
          <w:szCs w:val="28"/>
        </w:rPr>
        <w:t> </w:t>
      </w:r>
      <w:r w:rsidRPr="006016A8">
        <w:rPr>
          <w:sz w:val="28"/>
          <w:szCs w:val="28"/>
        </w:rPr>
        <w:t>9.7.1.1-06/27</w:t>
      </w:r>
      <w:r w:rsidR="0019655B" w:rsidRPr="006016A8">
        <w:rPr>
          <w:sz w:val="28"/>
          <w:szCs w:val="28"/>
        </w:rPr>
        <w:t xml:space="preserve"> </w:t>
      </w:r>
      <w:r w:rsidRPr="006016A8">
        <w:rPr>
          <w:sz w:val="28"/>
          <w:szCs w:val="28"/>
        </w:rPr>
        <w:t xml:space="preserve">за наклеивание почтовых марок </w:t>
      </w:r>
      <w:r w:rsidR="00053E7C">
        <w:rPr>
          <w:sz w:val="28"/>
          <w:szCs w:val="28"/>
        </w:rPr>
        <w:t>-</w:t>
      </w:r>
      <w:r w:rsidRPr="006016A8">
        <w:rPr>
          <w:sz w:val="28"/>
          <w:szCs w:val="28"/>
        </w:rPr>
        <w:t xml:space="preserve"> 2,2 тыс. руб</w:t>
      </w:r>
      <w:r w:rsidR="0019655B" w:rsidRPr="006016A8">
        <w:rPr>
          <w:sz w:val="28"/>
          <w:szCs w:val="28"/>
        </w:rPr>
        <w:t>лей</w:t>
      </w:r>
      <w:r w:rsidRPr="006016A8">
        <w:rPr>
          <w:sz w:val="28"/>
          <w:szCs w:val="28"/>
        </w:rPr>
        <w:t>;</w:t>
      </w:r>
    </w:p>
    <w:p w14:paraId="6C524EE1" w14:textId="172EB030" w:rsidR="00545426" w:rsidRPr="006016A8" w:rsidRDefault="00545426" w:rsidP="00E617FC">
      <w:pPr>
        <w:pStyle w:val="a8"/>
        <w:numPr>
          <w:ilvl w:val="0"/>
          <w:numId w:val="118"/>
        </w:numPr>
        <w:tabs>
          <w:tab w:val="left" w:pos="851"/>
        </w:tabs>
        <w:ind w:left="0" w:firstLine="700"/>
        <w:jc w:val="both"/>
        <w:rPr>
          <w:sz w:val="28"/>
          <w:szCs w:val="28"/>
        </w:rPr>
      </w:pPr>
      <w:r w:rsidRPr="006016A8">
        <w:rPr>
          <w:sz w:val="28"/>
          <w:szCs w:val="28"/>
        </w:rPr>
        <w:t xml:space="preserve">АО </w:t>
      </w:r>
      <w:r w:rsidR="0019655B" w:rsidRPr="006016A8">
        <w:rPr>
          <w:sz w:val="28"/>
          <w:szCs w:val="28"/>
        </w:rPr>
        <w:t>«</w:t>
      </w:r>
      <w:r w:rsidRPr="006016A8">
        <w:rPr>
          <w:sz w:val="28"/>
          <w:szCs w:val="28"/>
        </w:rPr>
        <w:t>Почта России</w:t>
      </w:r>
      <w:r w:rsidR="0019655B" w:rsidRPr="006016A8">
        <w:rPr>
          <w:sz w:val="28"/>
          <w:szCs w:val="28"/>
        </w:rPr>
        <w:t>»</w:t>
      </w:r>
      <w:r w:rsidRPr="006016A8">
        <w:rPr>
          <w:sz w:val="28"/>
          <w:szCs w:val="28"/>
        </w:rPr>
        <w:t xml:space="preserve"> </w:t>
      </w:r>
      <w:r w:rsidR="0019655B" w:rsidRPr="006016A8">
        <w:rPr>
          <w:sz w:val="28"/>
          <w:szCs w:val="28"/>
        </w:rPr>
        <w:t xml:space="preserve">по договору </w:t>
      </w:r>
      <w:r w:rsidRPr="006016A8">
        <w:rPr>
          <w:sz w:val="28"/>
          <w:szCs w:val="28"/>
        </w:rPr>
        <w:t>от 19.01.2021</w:t>
      </w:r>
      <w:r w:rsidR="0019655B" w:rsidRPr="006016A8">
        <w:rPr>
          <w:sz w:val="28"/>
          <w:szCs w:val="28"/>
        </w:rPr>
        <w:t xml:space="preserve"> г.</w:t>
      </w:r>
      <w:r w:rsidRPr="006016A8">
        <w:rPr>
          <w:sz w:val="28"/>
          <w:szCs w:val="28"/>
        </w:rPr>
        <w:t xml:space="preserve"> №</w:t>
      </w:r>
      <w:r w:rsidR="0019655B" w:rsidRPr="006016A8">
        <w:rPr>
          <w:sz w:val="28"/>
          <w:szCs w:val="28"/>
        </w:rPr>
        <w:t> </w:t>
      </w:r>
      <w:r w:rsidRPr="006016A8">
        <w:rPr>
          <w:sz w:val="28"/>
          <w:szCs w:val="28"/>
        </w:rPr>
        <w:t>9.7.1.1-06/27</w:t>
      </w:r>
      <w:r w:rsidR="0019655B" w:rsidRPr="006016A8">
        <w:rPr>
          <w:sz w:val="28"/>
          <w:szCs w:val="28"/>
        </w:rPr>
        <w:t xml:space="preserve"> </w:t>
      </w:r>
      <w:r w:rsidRPr="006016A8">
        <w:rPr>
          <w:sz w:val="28"/>
          <w:szCs w:val="28"/>
        </w:rPr>
        <w:t xml:space="preserve">за наклеивание почтовых марок </w:t>
      </w:r>
      <w:r w:rsidR="00053E7C">
        <w:rPr>
          <w:sz w:val="28"/>
          <w:szCs w:val="28"/>
        </w:rPr>
        <w:t>-</w:t>
      </w:r>
      <w:r w:rsidRPr="006016A8">
        <w:rPr>
          <w:sz w:val="28"/>
          <w:szCs w:val="28"/>
        </w:rPr>
        <w:t xml:space="preserve"> 5,2 тыс. руб</w:t>
      </w:r>
      <w:r w:rsidR="0019655B" w:rsidRPr="006016A8">
        <w:rPr>
          <w:sz w:val="28"/>
          <w:szCs w:val="28"/>
        </w:rPr>
        <w:t>лей</w:t>
      </w:r>
      <w:r w:rsidRPr="006016A8">
        <w:rPr>
          <w:sz w:val="28"/>
          <w:szCs w:val="28"/>
        </w:rPr>
        <w:t>;</w:t>
      </w:r>
    </w:p>
    <w:p w14:paraId="2CA8F85D" w14:textId="60F6A562" w:rsidR="00545426" w:rsidRPr="006016A8" w:rsidRDefault="0019655B" w:rsidP="00E617FC">
      <w:pPr>
        <w:pStyle w:val="a8"/>
        <w:numPr>
          <w:ilvl w:val="0"/>
          <w:numId w:val="118"/>
        </w:numPr>
        <w:tabs>
          <w:tab w:val="left" w:pos="851"/>
        </w:tabs>
        <w:ind w:left="0" w:firstLine="700"/>
        <w:jc w:val="both"/>
        <w:rPr>
          <w:sz w:val="28"/>
          <w:szCs w:val="28"/>
        </w:rPr>
      </w:pPr>
      <w:r w:rsidRPr="006016A8">
        <w:rPr>
          <w:sz w:val="28"/>
          <w:szCs w:val="28"/>
        </w:rPr>
        <w:t xml:space="preserve">АО «Почта России» по договору </w:t>
      </w:r>
      <w:r w:rsidR="00545426" w:rsidRPr="006016A8">
        <w:rPr>
          <w:sz w:val="28"/>
          <w:szCs w:val="28"/>
        </w:rPr>
        <w:t>от 19.01.2021</w:t>
      </w:r>
      <w:r w:rsidRPr="006016A8">
        <w:rPr>
          <w:sz w:val="28"/>
          <w:szCs w:val="28"/>
        </w:rPr>
        <w:t xml:space="preserve"> г.</w:t>
      </w:r>
      <w:r w:rsidR="00545426" w:rsidRPr="006016A8">
        <w:rPr>
          <w:sz w:val="28"/>
          <w:szCs w:val="28"/>
        </w:rPr>
        <w:t xml:space="preserve"> №</w:t>
      </w:r>
      <w:r w:rsidRPr="006016A8">
        <w:rPr>
          <w:sz w:val="28"/>
          <w:szCs w:val="28"/>
        </w:rPr>
        <w:t> </w:t>
      </w:r>
      <w:r w:rsidR="00545426" w:rsidRPr="006016A8">
        <w:rPr>
          <w:sz w:val="28"/>
          <w:szCs w:val="28"/>
        </w:rPr>
        <w:t xml:space="preserve">9.7.1.1-06/27 за наклеивание почтовых марок </w:t>
      </w:r>
      <w:r w:rsidR="00053E7C">
        <w:rPr>
          <w:sz w:val="28"/>
          <w:szCs w:val="28"/>
        </w:rPr>
        <w:t>-</w:t>
      </w:r>
      <w:r w:rsidR="00545426" w:rsidRPr="006016A8">
        <w:rPr>
          <w:sz w:val="28"/>
          <w:szCs w:val="28"/>
        </w:rPr>
        <w:t xml:space="preserve"> 0,9 тыс. руб</w:t>
      </w:r>
      <w:r w:rsidRPr="006016A8">
        <w:rPr>
          <w:sz w:val="28"/>
          <w:szCs w:val="28"/>
        </w:rPr>
        <w:t>лей</w:t>
      </w:r>
      <w:r w:rsidR="00545426" w:rsidRPr="006016A8">
        <w:rPr>
          <w:sz w:val="28"/>
          <w:szCs w:val="28"/>
        </w:rPr>
        <w:t>;</w:t>
      </w:r>
    </w:p>
    <w:p w14:paraId="694CCD8B" w14:textId="71363CC2" w:rsidR="00545426" w:rsidRPr="00580D71" w:rsidRDefault="00545426" w:rsidP="00E617FC">
      <w:pPr>
        <w:pStyle w:val="a8"/>
        <w:numPr>
          <w:ilvl w:val="0"/>
          <w:numId w:val="118"/>
        </w:numPr>
        <w:tabs>
          <w:tab w:val="left" w:pos="851"/>
        </w:tabs>
        <w:ind w:left="0" w:firstLine="700"/>
        <w:jc w:val="both"/>
        <w:rPr>
          <w:sz w:val="28"/>
          <w:szCs w:val="28"/>
        </w:rPr>
      </w:pPr>
      <w:r w:rsidRPr="006016A8">
        <w:rPr>
          <w:sz w:val="28"/>
          <w:szCs w:val="28"/>
        </w:rPr>
        <w:t>ООО «Ростелеком»</w:t>
      </w:r>
      <w:r w:rsidR="0019655B" w:rsidRPr="006016A8">
        <w:rPr>
          <w:sz w:val="28"/>
          <w:szCs w:val="28"/>
        </w:rPr>
        <w:t xml:space="preserve"> по договору</w:t>
      </w:r>
      <w:r w:rsidRPr="006016A8">
        <w:rPr>
          <w:sz w:val="28"/>
          <w:szCs w:val="28"/>
        </w:rPr>
        <w:t xml:space="preserve"> от 11.01.2021</w:t>
      </w:r>
      <w:r w:rsidR="0019655B" w:rsidRPr="006016A8">
        <w:rPr>
          <w:sz w:val="28"/>
          <w:szCs w:val="28"/>
        </w:rPr>
        <w:t xml:space="preserve"> г.</w:t>
      </w:r>
      <w:r w:rsidRPr="006016A8">
        <w:rPr>
          <w:sz w:val="28"/>
          <w:szCs w:val="28"/>
        </w:rPr>
        <w:t xml:space="preserve"> №</w:t>
      </w:r>
      <w:r w:rsidR="0019655B" w:rsidRPr="006016A8">
        <w:rPr>
          <w:sz w:val="28"/>
          <w:szCs w:val="28"/>
        </w:rPr>
        <w:t> </w:t>
      </w:r>
      <w:r w:rsidRPr="006016A8">
        <w:rPr>
          <w:sz w:val="28"/>
          <w:szCs w:val="28"/>
        </w:rPr>
        <w:t>20015</w:t>
      </w:r>
      <w:r w:rsidR="0019655B" w:rsidRPr="006016A8">
        <w:rPr>
          <w:sz w:val="28"/>
          <w:szCs w:val="28"/>
        </w:rPr>
        <w:t xml:space="preserve"> </w:t>
      </w:r>
      <w:r w:rsidR="00053E7C">
        <w:rPr>
          <w:sz w:val="28"/>
          <w:szCs w:val="28"/>
        </w:rPr>
        <w:t>за</w:t>
      </w:r>
      <w:r w:rsidR="0019655B" w:rsidRPr="006016A8">
        <w:rPr>
          <w:sz w:val="28"/>
          <w:szCs w:val="28"/>
        </w:rPr>
        <w:t xml:space="preserve"> услуги телефонной связи </w:t>
      </w:r>
      <w:r w:rsidR="00580D71">
        <w:rPr>
          <w:sz w:val="28"/>
          <w:szCs w:val="28"/>
        </w:rPr>
        <w:t>–</w:t>
      </w:r>
      <w:r w:rsidR="0019655B" w:rsidRPr="00580D71">
        <w:rPr>
          <w:sz w:val="28"/>
          <w:szCs w:val="28"/>
        </w:rPr>
        <w:t xml:space="preserve"> </w:t>
      </w:r>
      <w:r w:rsidRPr="00580D71">
        <w:rPr>
          <w:sz w:val="28"/>
          <w:szCs w:val="28"/>
        </w:rPr>
        <w:t>6,3 тыс. руб</w:t>
      </w:r>
      <w:r w:rsidR="0019655B" w:rsidRPr="00580D71">
        <w:rPr>
          <w:sz w:val="28"/>
          <w:szCs w:val="28"/>
        </w:rPr>
        <w:t>лей</w:t>
      </w:r>
      <w:r w:rsidRPr="00580D71">
        <w:rPr>
          <w:sz w:val="28"/>
          <w:szCs w:val="28"/>
        </w:rPr>
        <w:t>;</w:t>
      </w:r>
    </w:p>
    <w:p w14:paraId="42762B75" w14:textId="66285721" w:rsidR="00545426" w:rsidRPr="006016A8" w:rsidRDefault="0019655B" w:rsidP="00E617FC">
      <w:pPr>
        <w:pStyle w:val="a8"/>
        <w:numPr>
          <w:ilvl w:val="0"/>
          <w:numId w:val="118"/>
        </w:numPr>
        <w:tabs>
          <w:tab w:val="left" w:pos="851"/>
        </w:tabs>
        <w:ind w:left="0" w:firstLine="700"/>
        <w:jc w:val="both"/>
        <w:rPr>
          <w:sz w:val="28"/>
          <w:szCs w:val="28"/>
        </w:rPr>
      </w:pPr>
      <w:r w:rsidRPr="006016A8">
        <w:rPr>
          <w:sz w:val="28"/>
          <w:szCs w:val="28"/>
        </w:rPr>
        <w:t>ООО «Комплит-Офис»» по</w:t>
      </w:r>
      <w:r w:rsidR="00545426" w:rsidRPr="006016A8">
        <w:rPr>
          <w:sz w:val="28"/>
          <w:szCs w:val="28"/>
        </w:rPr>
        <w:t xml:space="preserve"> </w:t>
      </w:r>
      <w:r w:rsidR="00184132" w:rsidRPr="00184132">
        <w:rPr>
          <w:sz w:val="28"/>
          <w:szCs w:val="28"/>
        </w:rPr>
        <w:t xml:space="preserve">муниципальному </w:t>
      </w:r>
      <w:r w:rsidR="00545426" w:rsidRPr="006016A8">
        <w:rPr>
          <w:sz w:val="28"/>
          <w:szCs w:val="28"/>
        </w:rPr>
        <w:t>контракт</w:t>
      </w:r>
      <w:r w:rsidRPr="006016A8">
        <w:rPr>
          <w:sz w:val="28"/>
          <w:szCs w:val="28"/>
        </w:rPr>
        <w:t>у</w:t>
      </w:r>
      <w:r w:rsidR="00545426" w:rsidRPr="006016A8">
        <w:rPr>
          <w:sz w:val="28"/>
          <w:szCs w:val="28"/>
        </w:rPr>
        <w:t xml:space="preserve"> от 30.09.2021</w:t>
      </w:r>
      <w:r w:rsidRPr="006016A8">
        <w:rPr>
          <w:sz w:val="28"/>
          <w:szCs w:val="28"/>
        </w:rPr>
        <w:t xml:space="preserve"> г.</w:t>
      </w:r>
      <w:r w:rsidR="00545426" w:rsidRPr="006016A8">
        <w:rPr>
          <w:sz w:val="28"/>
          <w:szCs w:val="28"/>
        </w:rPr>
        <w:t xml:space="preserve"> №</w:t>
      </w:r>
      <w:r w:rsidRPr="006016A8">
        <w:rPr>
          <w:sz w:val="28"/>
          <w:szCs w:val="28"/>
        </w:rPr>
        <w:t> </w:t>
      </w:r>
      <w:r w:rsidR="00545426" w:rsidRPr="006016A8">
        <w:rPr>
          <w:sz w:val="28"/>
          <w:szCs w:val="28"/>
        </w:rPr>
        <w:t>10/2021</w:t>
      </w:r>
      <w:r w:rsidRPr="006016A8">
        <w:rPr>
          <w:sz w:val="28"/>
          <w:szCs w:val="28"/>
        </w:rPr>
        <w:t xml:space="preserve"> </w:t>
      </w:r>
      <w:r w:rsidR="00545426" w:rsidRPr="006016A8">
        <w:rPr>
          <w:sz w:val="28"/>
          <w:szCs w:val="28"/>
        </w:rPr>
        <w:t xml:space="preserve">за </w:t>
      </w:r>
      <w:r w:rsidR="009754EE" w:rsidRPr="006016A8">
        <w:rPr>
          <w:sz w:val="28"/>
          <w:szCs w:val="28"/>
        </w:rPr>
        <w:t xml:space="preserve">приобретенные </w:t>
      </w:r>
      <w:r w:rsidR="00545426" w:rsidRPr="006016A8">
        <w:rPr>
          <w:sz w:val="28"/>
          <w:szCs w:val="28"/>
        </w:rPr>
        <w:t xml:space="preserve">кубки, шахматы, шары </w:t>
      </w:r>
      <w:r w:rsidR="00580D71">
        <w:rPr>
          <w:sz w:val="28"/>
          <w:szCs w:val="28"/>
        </w:rPr>
        <w:t>-</w:t>
      </w:r>
      <w:r w:rsidR="00545426" w:rsidRPr="006016A8">
        <w:rPr>
          <w:sz w:val="28"/>
          <w:szCs w:val="28"/>
        </w:rPr>
        <w:t xml:space="preserve"> 121,0 тыс. руб</w:t>
      </w:r>
      <w:r w:rsidRPr="006016A8">
        <w:rPr>
          <w:sz w:val="28"/>
          <w:szCs w:val="28"/>
        </w:rPr>
        <w:t>лей</w:t>
      </w:r>
      <w:r w:rsidR="00545426" w:rsidRPr="006016A8">
        <w:rPr>
          <w:sz w:val="28"/>
          <w:szCs w:val="28"/>
        </w:rPr>
        <w:t>;</w:t>
      </w:r>
    </w:p>
    <w:p w14:paraId="4A6DF8CD" w14:textId="015283A4" w:rsidR="00545426" w:rsidRPr="006016A8" w:rsidRDefault="009754EE" w:rsidP="00E617FC">
      <w:pPr>
        <w:pStyle w:val="a8"/>
        <w:numPr>
          <w:ilvl w:val="0"/>
          <w:numId w:val="118"/>
        </w:numPr>
        <w:tabs>
          <w:tab w:val="left" w:pos="851"/>
        </w:tabs>
        <w:ind w:left="0" w:firstLine="700"/>
        <w:jc w:val="both"/>
        <w:rPr>
          <w:sz w:val="28"/>
          <w:szCs w:val="28"/>
        </w:rPr>
      </w:pPr>
      <w:r w:rsidRPr="006016A8">
        <w:rPr>
          <w:sz w:val="28"/>
          <w:szCs w:val="28"/>
        </w:rPr>
        <w:t>ООО «Прогресс-М» по</w:t>
      </w:r>
      <w:r w:rsidR="00545426" w:rsidRPr="006016A8">
        <w:rPr>
          <w:sz w:val="28"/>
          <w:szCs w:val="28"/>
        </w:rPr>
        <w:t xml:space="preserve"> </w:t>
      </w:r>
      <w:r w:rsidR="00184132" w:rsidRPr="00184132">
        <w:rPr>
          <w:sz w:val="28"/>
          <w:szCs w:val="28"/>
        </w:rPr>
        <w:t xml:space="preserve">муниципальному </w:t>
      </w:r>
      <w:r w:rsidR="00545426" w:rsidRPr="006016A8">
        <w:rPr>
          <w:sz w:val="28"/>
          <w:szCs w:val="28"/>
        </w:rPr>
        <w:t>контракт</w:t>
      </w:r>
      <w:r w:rsidRPr="006016A8">
        <w:rPr>
          <w:sz w:val="28"/>
          <w:szCs w:val="28"/>
        </w:rPr>
        <w:t>у</w:t>
      </w:r>
      <w:r w:rsidR="00545426" w:rsidRPr="006016A8">
        <w:rPr>
          <w:sz w:val="28"/>
          <w:szCs w:val="28"/>
        </w:rPr>
        <w:t xml:space="preserve"> с от 08.10.2021</w:t>
      </w:r>
      <w:r w:rsidRPr="006016A8">
        <w:rPr>
          <w:sz w:val="28"/>
          <w:szCs w:val="28"/>
        </w:rPr>
        <w:t xml:space="preserve"> г.</w:t>
      </w:r>
      <w:r w:rsidR="00545426" w:rsidRPr="006016A8">
        <w:rPr>
          <w:sz w:val="28"/>
          <w:szCs w:val="28"/>
        </w:rPr>
        <w:t xml:space="preserve"> №</w:t>
      </w:r>
      <w:r w:rsidRPr="006016A8">
        <w:rPr>
          <w:sz w:val="28"/>
          <w:szCs w:val="28"/>
        </w:rPr>
        <w:t> </w:t>
      </w:r>
      <w:r w:rsidR="00545426" w:rsidRPr="006016A8">
        <w:rPr>
          <w:sz w:val="28"/>
          <w:szCs w:val="28"/>
        </w:rPr>
        <w:t xml:space="preserve">0041 за </w:t>
      </w:r>
      <w:r w:rsidRPr="006016A8">
        <w:rPr>
          <w:sz w:val="28"/>
          <w:szCs w:val="28"/>
        </w:rPr>
        <w:t xml:space="preserve">приобретенные </w:t>
      </w:r>
      <w:r w:rsidR="00545426" w:rsidRPr="006016A8">
        <w:rPr>
          <w:sz w:val="28"/>
          <w:szCs w:val="28"/>
        </w:rPr>
        <w:t>канц</w:t>
      </w:r>
      <w:r w:rsidRPr="006016A8">
        <w:rPr>
          <w:sz w:val="28"/>
          <w:szCs w:val="28"/>
        </w:rPr>
        <w:t xml:space="preserve">елярские </w:t>
      </w:r>
      <w:r w:rsidR="00545426" w:rsidRPr="006016A8">
        <w:rPr>
          <w:sz w:val="28"/>
          <w:szCs w:val="28"/>
        </w:rPr>
        <w:t xml:space="preserve">товары </w:t>
      </w:r>
      <w:r w:rsidR="00580D71">
        <w:rPr>
          <w:sz w:val="28"/>
          <w:szCs w:val="28"/>
        </w:rPr>
        <w:t>-</w:t>
      </w:r>
      <w:r w:rsidR="00545426" w:rsidRPr="006016A8">
        <w:rPr>
          <w:sz w:val="28"/>
          <w:szCs w:val="28"/>
        </w:rPr>
        <w:t xml:space="preserve"> 100,0 тыс. руб</w:t>
      </w:r>
      <w:r w:rsidRPr="006016A8">
        <w:rPr>
          <w:sz w:val="28"/>
          <w:szCs w:val="28"/>
        </w:rPr>
        <w:t>лей</w:t>
      </w:r>
      <w:r w:rsidR="00545426" w:rsidRPr="006016A8">
        <w:rPr>
          <w:sz w:val="28"/>
          <w:szCs w:val="28"/>
        </w:rPr>
        <w:t>;</w:t>
      </w:r>
    </w:p>
    <w:p w14:paraId="1A7E6B6F" w14:textId="316173BC" w:rsidR="00545426" w:rsidRPr="006016A8" w:rsidRDefault="00545426" w:rsidP="00E617FC">
      <w:pPr>
        <w:pStyle w:val="a8"/>
        <w:numPr>
          <w:ilvl w:val="0"/>
          <w:numId w:val="118"/>
        </w:numPr>
        <w:tabs>
          <w:tab w:val="left" w:pos="851"/>
        </w:tabs>
        <w:ind w:left="0" w:firstLine="700"/>
        <w:jc w:val="both"/>
        <w:rPr>
          <w:sz w:val="28"/>
          <w:szCs w:val="28"/>
        </w:rPr>
      </w:pPr>
      <w:r w:rsidRPr="006016A8">
        <w:rPr>
          <w:sz w:val="28"/>
          <w:szCs w:val="28"/>
        </w:rPr>
        <w:t xml:space="preserve">ООО «Арго-Сервис» </w:t>
      </w:r>
      <w:r w:rsidR="00895122" w:rsidRPr="006016A8">
        <w:rPr>
          <w:sz w:val="28"/>
          <w:szCs w:val="28"/>
        </w:rPr>
        <w:t xml:space="preserve">по </w:t>
      </w:r>
      <w:r w:rsidR="00184132" w:rsidRPr="00184132">
        <w:rPr>
          <w:sz w:val="28"/>
          <w:szCs w:val="28"/>
        </w:rPr>
        <w:t xml:space="preserve">муниципальному </w:t>
      </w:r>
      <w:r w:rsidR="00895122" w:rsidRPr="006016A8">
        <w:rPr>
          <w:sz w:val="28"/>
          <w:szCs w:val="28"/>
        </w:rPr>
        <w:t xml:space="preserve">контракту </w:t>
      </w:r>
      <w:r w:rsidRPr="006016A8">
        <w:rPr>
          <w:sz w:val="28"/>
          <w:szCs w:val="28"/>
        </w:rPr>
        <w:t>от 23.03.2021</w:t>
      </w:r>
      <w:r w:rsidR="00895122" w:rsidRPr="006016A8">
        <w:rPr>
          <w:sz w:val="28"/>
          <w:szCs w:val="28"/>
        </w:rPr>
        <w:t xml:space="preserve"> г.</w:t>
      </w:r>
      <w:r w:rsidRPr="006016A8">
        <w:rPr>
          <w:sz w:val="28"/>
          <w:szCs w:val="28"/>
        </w:rPr>
        <w:t xml:space="preserve"> №</w:t>
      </w:r>
      <w:r w:rsidR="00895122" w:rsidRPr="006016A8">
        <w:rPr>
          <w:sz w:val="28"/>
          <w:szCs w:val="28"/>
        </w:rPr>
        <w:t> </w:t>
      </w:r>
      <w:r w:rsidRPr="006016A8">
        <w:rPr>
          <w:sz w:val="28"/>
          <w:szCs w:val="28"/>
        </w:rPr>
        <w:t>0005</w:t>
      </w:r>
      <w:r w:rsidR="00895122" w:rsidRPr="006016A8">
        <w:rPr>
          <w:sz w:val="28"/>
          <w:szCs w:val="28"/>
        </w:rPr>
        <w:t xml:space="preserve"> </w:t>
      </w:r>
      <w:r w:rsidRPr="006016A8">
        <w:rPr>
          <w:sz w:val="28"/>
          <w:szCs w:val="28"/>
        </w:rPr>
        <w:t>за</w:t>
      </w:r>
      <w:r w:rsidR="00895122" w:rsidRPr="006016A8">
        <w:rPr>
          <w:sz w:val="28"/>
          <w:szCs w:val="28"/>
        </w:rPr>
        <w:t xml:space="preserve"> оказанные услуги по</w:t>
      </w:r>
      <w:r w:rsidRPr="006016A8">
        <w:rPr>
          <w:sz w:val="28"/>
          <w:szCs w:val="28"/>
        </w:rPr>
        <w:t xml:space="preserve"> заправк</w:t>
      </w:r>
      <w:r w:rsidR="00895122" w:rsidRPr="006016A8">
        <w:rPr>
          <w:sz w:val="28"/>
          <w:szCs w:val="28"/>
        </w:rPr>
        <w:t>е</w:t>
      </w:r>
      <w:r w:rsidRPr="006016A8">
        <w:rPr>
          <w:sz w:val="28"/>
          <w:szCs w:val="28"/>
        </w:rPr>
        <w:t xml:space="preserve"> картриджа </w:t>
      </w:r>
      <w:r w:rsidR="00580D71">
        <w:rPr>
          <w:sz w:val="28"/>
          <w:szCs w:val="28"/>
        </w:rPr>
        <w:t>-</w:t>
      </w:r>
      <w:r w:rsidRPr="006016A8">
        <w:rPr>
          <w:sz w:val="28"/>
          <w:szCs w:val="28"/>
        </w:rPr>
        <w:t xml:space="preserve"> 16</w:t>
      </w:r>
      <w:r w:rsidR="00895122" w:rsidRPr="006016A8">
        <w:rPr>
          <w:sz w:val="28"/>
          <w:szCs w:val="28"/>
        </w:rPr>
        <w:t>,</w:t>
      </w:r>
      <w:r w:rsidRPr="006016A8">
        <w:rPr>
          <w:sz w:val="28"/>
          <w:szCs w:val="28"/>
        </w:rPr>
        <w:t>0 тыс. руб</w:t>
      </w:r>
      <w:r w:rsidR="00895122" w:rsidRPr="006016A8">
        <w:rPr>
          <w:sz w:val="28"/>
          <w:szCs w:val="28"/>
        </w:rPr>
        <w:t>лей</w:t>
      </w:r>
      <w:r w:rsidRPr="006016A8">
        <w:rPr>
          <w:sz w:val="28"/>
          <w:szCs w:val="28"/>
        </w:rPr>
        <w:t>;</w:t>
      </w:r>
    </w:p>
    <w:p w14:paraId="7EEC4B46" w14:textId="2D5329EA" w:rsidR="00545426" w:rsidRPr="006016A8" w:rsidRDefault="00545426" w:rsidP="00E617FC">
      <w:pPr>
        <w:pStyle w:val="a8"/>
        <w:numPr>
          <w:ilvl w:val="0"/>
          <w:numId w:val="118"/>
        </w:numPr>
        <w:tabs>
          <w:tab w:val="left" w:pos="851"/>
        </w:tabs>
        <w:ind w:left="0" w:firstLine="700"/>
        <w:jc w:val="both"/>
        <w:rPr>
          <w:sz w:val="28"/>
          <w:szCs w:val="28"/>
        </w:rPr>
      </w:pPr>
      <w:r w:rsidRPr="006016A8">
        <w:rPr>
          <w:sz w:val="28"/>
          <w:szCs w:val="28"/>
        </w:rPr>
        <w:t xml:space="preserve">ООО «Арго-Сервис» </w:t>
      </w:r>
      <w:r w:rsidR="00895122" w:rsidRPr="006016A8">
        <w:rPr>
          <w:sz w:val="28"/>
          <w:szCs w:val="28"/>
        </w:rPr>
        <w:t xml:space="preserve">по </w:t>
      </w:r>
      <w:r w:rsidR="00184132" w:rsidRPr="00184132">
        <w:rPr>
          <w:sz w:val="28"/>
          <w:szCs w:val="28"/>
        </w:rPr>
        <w:t xml:space="preserve">муниципальному </w:t>
      </w:r>
      <w:r w:rsidR="00895122" w:rsidRPr="006016A8">
        <w:rPr>
          <w:sz w:val="28"/>
          <w:szCs w:val="28"/>
        </w:rPr>
        <w:t xml:space="preserve">контракту </w:t>
      </w:r>
      <w:r w:rsidRPr="006016A8">
        <w:rPr>
          <w:sz w:val="28"/>
          <w:szCs w:val="28"/>
        </w:rPr>
        <w:t xml:space="preserve">от 12.10.2021 </w:t>
      </w:r>
      <w:r w:rsidR="00895122" w:rsidRPr="006016A8">
        <w:rPr>
          <w:sz w:val="28"/>
          <w:szCs w:val="28"/>
        </w:rPr>
        <w:t xml:space="preserve">г. </w:t>
      </w:r>
      <w:r w:rsidRPr="006016A8">
        <w:rPr>
          <w:sz w:val="28"/>
          <w:szCs w:val="28"/>
        </w:rPr>
        <w:t>№</w:t>
      </w:r>
      <w:r w:rsidR="00895122" w:rsidRPr="006016A8">
        <w:rPr>
          <w:sz w:val="28"/>
          <w:szCs w:val="28"/>
        </w:rPr>
        <w:t> </w:t>
      </w:r>
      <w:r w:rsidRPr="006016A8">
        <w:rPr>
          <w:sz w:val="28"/>
          <w:szCs w:val="28"/>
        </w:rPr>
        <w:t>28</w:t>
      </w:r>
      <w:r w:rsidR="00895122" w:rsidRPr="006016A8">
        <w:rPr>
          <w:sz w:val="28"/>
          <w:szCs w:val="28"/>
        </w:rPr>
        <w:t xml:space="preserve"> за оказанные услуги по заправке картриджа </w:t>
      </w:r>
      <w:r w:rsidR="00580D71">
        <w:rPr>
          <w:sz w:val="28"/>
          <w:szCs w:val="28"/>
        </w:rPr>
        <w:t xml:space="preserve">- </w:t>
      </w:r>
      <w:r w:rsidRPr="006016A8">
        <w:rPr>
          <w:sz w:val="28"/>
          <w:szCs w:val="28"/>
        </w:rPr>
        <w:t>о 65</w:t>
      </w:r>
      <w:r w:rsidR="00895122" w:rsidRPr="006016A8">
        <w:rPr>
          <w:sz w:val="28"/>
          <w:szCs w:val="28"/>
        </w:rPr>
        <w:t>,</w:t>
      </w:r>
      <w:r w:rsidRPr="006016A8">
        <w:rPr>
          <w:sz w:val="28"/>
          <w:szCs w:val="28"/>
        </w:rPr>
        <w:t>0 тыс. руб</w:t>
      </w:r>
      <w:r w:rsidR="00895122" w:rsidRPr="006016A8">
        <w:rPr>
          <w:sz w:val="28"/>
          <w:szCs w:val="28"/>
        </w:rPr>
        <w:t>лей</w:t>
      </w:r>
      <w:r w:rsidRPr="006016A8">
        <w:rPr>
          <w:sz w:val="28"/>
          <w:szCs w:val="28"/>
        </w:rPr>
        <w:t>;</w:t>
      </w:r>
    </w:p>
    <w:p w14:paraId="4A10C759" w14:textId="2B6003D1" w:rsidR="00545426" w:rsidRPr="006016A8" w:rsidRDefault="00545426" w:rsidP="00E617FC">
      <w:pPr>
        <w:pStyle w:val="a8"/>
        <w:numPr>
          <w:ilvl w:val="0"/>
          <w:numId w:val="118"/>
        </w:numPr>
        <w:tabs>
          <w:tab w:val="left" w:pos="851"/>
        </w:tabs>
        <w:ind w:left="0" w:firstLine="700"/>
        <w:jc w:val="both"/>
        <w:rPr>
          <w:sz w:val="28"/>
          <w:szCs w:val="28"/>
        </w:rPr>
      </w:pPr>
      <w:r w:rsidRPr="006016A8">
        <w:rPr>
          <w:sz w:val="28"/>
          <w:szCs w:val="28"/>
        </w:rPr>
        <w:t xml:space="preserve">ООО «Агентство оценки» </w:t>
      </w:r>
      <w:r w:rsidR="00895122" w:rsidRPr="006016A8">
        <w:rPr>
          <w:sz w:val="28"/>
          <w:szCs w:val="28"/>
        </w:rPr>
        <w:t xml:space="preserve">по договору </w:t>
      </w:r>
      <w:r w:rsidRPr="006016A8">
        <w:rPr>
          <w:sz w:val="28"/>
          <w:szCs w:val="28"/>
        </w:rPr>
        <w:t>от 08.11.2021</w:t>
      </w:r>
      <w:r w:rsidR="00895122" w:rsidRPr="006016A8">
        <w:rPr>
          <w:sz w:val="28"/>
          <w:szCs w:val="28"/>
        </w:rPr>
        <w:t xml:space="preserve"> г.</w:t>
      </w:r>
      <w:r w:rsidRPr="006016A8">
        <w:rPr>
          <w:sz w:val="28"/>
          <w:szCs w:val="28"/>
        </w:rPr>
        <w:t xml:space="preserve"> №</w:t>
      </w:r>
      <w:r w:rsidR="00895122" w:rsidRPr="006016A8">
        <w:rPr>
          <w:sz w:val="28"/>
          <w:szCs w:val="28"/>
        </w:rPr>
        <w:t> </w:t>
      </w:r>
      <w:r w:rsidRPr="006016A8">
        <w:rPr>
          <w:sz w:val="28"/>
          <w:szCs w:val="28"/>
        </w:rPr>
        <w:t>56-з</w:t>
      </w:r>
      <w:r w:rsidR="00895122" w:rsidRPr="006016A8">
        <w:rPr>
          <w:sz w:val="28"/>
          <w:szCs w:val="28"/>
        </w:rPr>
        <w:t xml:space="preserve"> </w:t>
      </w:r>
      <w:r w:rsidRPr="006016A8">
        <w:rPr>
          <w:sz w:val="28"/>
          <w:szCs w:val="28"/>
        </w:rPr>
        <w:t xml:space="preserve">за оценку рыночной стоимости земельного участка </w:t>
      </w:r>
      <w:r w:rsidR="00580D71">
        <w:rPr>
          <w:sz w:val="28"/>
          <w:szCs w:val="28"/>
        </w:rPr>
        <w:t>-</w:t>
      </w:r>
      <w:r w:rsidRPr="006016A8">
        <w:rPr>
          <w:sz w:val="28"/>
          <w:szCs w:val="28"/>
        </w:rPr>
        <w:t xml:space="preserve"> 40</w:t>
      </w:r>
      <w:r w:rsidR="00895122" w:rsidRPr="006016A8">
        <w:rPr>
          <w:sz w:val="28"/>
          <w:szCs w:val="28"/>
        </w:rPr>
        <w:t>,</w:t>
      </w:r>
      <w:r w:rsidRPr="006016A8">
        <w:rPr>
          <w:sz w:val="28"/>
          <w:szCs w:val="28"/>
        </w:rPr>
        <w:t>0 тыс. руб</w:t>
      </w:r>
      <w:r w:rsidR="00895122" w:rsidRPr="006016A8">
        <w:rPr>
          <w:sz w:val="28"/>
          <w:szCs w:val="28"/>
        </w:rPr>
        <w:t>лей</w:t>
      </w:r>
      <w:r w:rsidRPr="006016A8">
        <w:rPr>
          <w:sz w:val="28"/>
          <w:szCs w:val="28"/>
        </w:rPr>
        <w:t>;</w:t>
      </w:r>
    </w:p>
    <w:p w14:paraId="00BC722F" w14:textId="31F29BC3" w:rsidR="00545426" w:rsidRPr="006016A8" w:rsidRDefault="00545426" w:rsidP="00E617FC">
      <w:pPr>
        <w:pStyle w:val="a8"/>
        <w:numPr>
          <w:ilvl w:val="0"/>
          <w:numId w:val="118"/>
        </w:numPr>
        <w:tabs>
          <w:tab w:val="left" w:pos="851"/>
        </w:tabs>
        <w:ind w:left="0" w:firstLine="700"/>
        <w:jc w:val="both"/>
        <w:rPr>
          <w:sz w:val="28"/>
          <w:szCs w:val="28"/>
        </w:rPr>
      </w:pPr>
      <w:r w:rsidRPr="006016A8">
        <w:rPr>
          <w:sz w:val="28"/>
          <w:szCs w:val="28"/>
        </w:rPr>
        <w:t xml:space="preserve">ГУП «ИнгушрегионВодоканал» </w:t>
      </w:r>
      <w:r w:rsidR="00895122" w:rsidRPr="006016A8">
        <w:rPr>
          <w:sz w:val="28"/>
          <w:szCs w:val="28"/>
        </w:rPr>
        <w:t xml:space="preserve">по договору с </w:t>
      </w:r>
      <w:r w:rsidRPr="006016A8">
        <w:rPr>
          <w:sz w:val="28"/>
          <w:szCs w:val="28"/>
        </w:rPr>
        <w:t>от 11.01.2021</w:t>
      </w:r>
      <w:r w:rsidR="00895122" w:rsidRPr="006016A8">
        <w:rPr>
          <w:sz w:val="28"/>
          <w:szCs w:val="28"/>
        </w:rPr>
        <w:t xml:space="preserve"> г.</w:t>
      </w:r>
      <w:r w:rsidRPr="006016A8">
        <w:rPr>
          <w:sz w:val="28"/>
          <w:szCs w:val="28"/>
        </w:rPr>
        <w:t xml:space="preserve"> №</w:t>
      </w:r>
      <w:r w:rsidR="00895122" w:rsidRPr="006016A8">
        <w:rPr>
          <w:sz w:val="28"/>
          <w:szCs w:val="28"/>
        </w:rPr>
        <w:t> </w:t>
      </w:r>
      <w:r w:rsidRPr="006016A8">
        <w:rPr>
          <w:sz w:val="28"/>
          <w:szCs w:val="28"/>
        </w:rPr>
        <w:t>0048</w:t>
      </w:r>
      <w:r w:rsidR="00895122" w:rsidRPr="006016A8">
        <w:rPr>
          <w:sz w:val="28"/>
          <w:szCs w:val="28"/>
        </w:rPr>
        <w:t xml:space="preserve"> за оказанные услуги по водоснабжению</w:t>
      </w:r>
      <w:r w:rsidRPr="006016A8">
        <w:rPr>
          <w:sz w:val="28"/>
          <w:szCs w:val="28"/>
        </w:rPr>
        <w:t xml:space="preserve"> </w:t>
      </w:r>
      <w:r w:rsidR="00580D71">
        <w:rPr>
          <w:sz w:val="28"/>
          <w:szCs w:val="28"/>
        </w:rPr>
        <w:t>-</w:t>
      </w:r>
      <w:r w:rsidRPr="006016A8">
        <w:rPr>
          <w:sz w:val="28"/>
          <w:szCs w:val="28"/>
        </w:rPr>
        <w:t xml:space="preserve"> 4,6 тыс. руб</w:t>
      </w:r>
      <w:r w:rsidR="00895122" w:rsidRPr="006016A8">
        <w:rPr>
          <w:sz w:val="28"/>
          <w:szCs w:val="28"/>
        </w:rPr>
        <w:t>лей</w:t>
      </w:r>
      <w:r w:rsidRPr="006016A8">
        <w:rPr>
          <w:sz w:val="28"/>
          <w:szCs w:val="28"/>
        </w:rPr>
        <w:t>;</w:t>
      </w:r>
    </w:p>
    <w:p w14:paraId="5875282D" w14:textId="2EB03CC9" w:rsidR="00545426" w:rsidRPr="006016A8" w:rsidRDefault="00545426" w:rsidP="00E617FC">
      <w:pPr>
        <w:pStyle w:val="a8"/>
        <w:numPr>
          <w:ilvl w:val="0"/>
          <w:numId w:val="118"/>
        </w:numPr>
        <w:tabs>
          <w:tab w:val="left" w:pos="851"/>
        </w:tabs>
        <w:ind w:left="0" w:firstLine="700"/>
        <w:jc w:val="both"/>
        <w:rPr>
          <w:sz w:val="28"/>
          <w:szCs w:val="28"/>
        </w:rPr>
      </w:pPr>
      <w:r w:rsidRPr="006016A8">
        <w:rPr>
          <w:sz w:val="28"/>
          <w:szCs w:val="28"/>
        </w:rPr>
        <w:t xml:space="preserve">ООО «Газпром межрегионгаз Назрань»» </w:t>
      </w:r>
      <w:r w:rsidR="00895122" w:rsidRPr="006016A8">
        <w:rPr>
          <w:sz w:val="28"/>
          <w:szCs w:val="28"/>
        </w:rPr>
        <w:t xml:space="preserve">по </w:t>
      </w:r>
      <w:r w:rsidR="00184132" w:rsidRPr="00184132">
        <w:rPr>
          <w:sz w:val="28"/>
          <w:szCs w:val="28"/>
        </w:rPr>
        <w:t xml:space="preserve">муниципальному </w:t>
      </w:r>
      <w:r w:rsidR="00895122" w:rsidRPr="006016A8">
        <w:rPr>
          <w:sz w:val="28"/>
          <w:szCs w:val="28"/>
        </w:rPr>
        <w:t xml:space="preserve">контракту </w:t>
      </w:r>
      <w:r w:rsidRPr="006016A8">
        <w:rPr>
          <w:sz w:val="28"/>
          <w:szCs w:val="28"/>
        </w:rPr>
        <w:t>от 11.01.2021</w:t>
      </w:r>
      <w:r w:rsidR="00895122" w:rsidRPr="006016A8">
        <w:rPr>
          <w:sz w:val="28"/>
          <w:szCs w:val="28"/>
        </w:rPr>
        <w:t xml:space="preserve"> г.</w:t>
      </w:r>
      <w:r w:rsidRPr="006016A8">
        <w:rPr>
          <w:sz w:val="28"/>
          <w:szCs w:val="28"/>
        </w:rPr>
        <w:t xml:space="preserve"> №</w:t>
      </w:r>
      <w:r w:rsidR="00895122" w:rsidRPr="006016A8">
        <w:rPr>
          <w:sz w:val="28"/>
          <w:szCs w:val="28"/>
        </w:rPr>
        <w:t> </w:t>
      </w:r>
      <w:r w:rsidRPr="006016A8">
        <w:rPr>
          <w:sz w:val="28"/>
          <w:szCs w:val="28"/>
        </w:rPr>
        <w:t xml:space="preserve">14-6-0104/22 за </w:t>
      </w:r>
      <w:r w:rsidR="00895122" w:rsidRPr="006016A8">
        <w:rPr>
          <w:sz w:val="28"/>
          <w:szCs w:val="28"/>
        </w:rPr>
        <w:t xml:space="preserve">оказанные услуги по газоснабжению </w:t>
      </w:r>
      <w:r w:rsidR="00580D71">
        <w:rPr>
          <w:sz w:val="28"/>
          <w:szCs w:val="28"/>
        </w:rPr>
        <w:t>-</w:t>
      </w:r>
      <w:r w:rsidRPr="006016A8">
        <w:rPr>
          <w:sz w:val="28"/>
          <w:szCs w:val="28"/>
        </w:rPr>
        <w:t xml:space="preserve"> 41,4 тыс. руб</w:t>
      </w:r>
      <w:r w:rsidR="00895122" w:rsidRPr="006016A8">
        <w:rPr>
          <w:sz w:val="28"/>
          <w:szCs w:val="28"/>
        </w:rPr>
        <w:t>лей</w:t>
      </w:r>
      <w:r w:rsidRPr="006016A8">
        <w:rPr>
          <w:sz w:val="28"/>
          <w:szCs w:val="28"/>
        </w:rPr>
        <w:t>;</w:t>
      </w:r>
    </w:p>
    <w:p w14:paraId="21931B8B" w14:textId="16B01301" w:rsidR="00545426" w:rsidRPr="006016A8" w:rsidRDefault="00545426" w:rsidP="00E617FC">
      <w:pPr>
        <w:pStyle w:val="a8"/>
        <w:numPr>
          <w:ilvl w:val="0"/>
          <w:numId w:val="118"/>
        </w:numPr>
        <w:tabs>
          <w:tab w:val="left" w:pos="851"/>
        </w:tabs>
        <w:ind w:left="0" w:firstLine="700"/>
        <w:jc w:val="both"/>
        <w:rPr>
          <w:sz w:val="28"/>
          <w:szCs w:val="28"/>
        </w:rPr>
      </w:pPr>
      <w:r w:rsidRPr="006016A8">
        <w:rPr>
          <w:sz w:val="28"/>
          <w:szCs w:val="28"/>
        </w:rPr>
        <w:t xml:space="preserve">ПАО «Россети Северный Кавказ» </w:t>
      </w:r>
      <w:r w:rsidR="00895122" w:rsidRPr="006016A8">
        <w:rPr>
          <w:sz w:val="28"/>
          <w:szCs w:val="28"/>
        </w:rPr>
        <w:t xml:space="preserve">по договору </w:t>
      </w:r>
      <w:r w:rsidRPr="006016A8">
        <w:rPr>
          <w:sz w:val="28"/>
          <w:szCs w:val="28"/>
        </w:rPr>
        <w:t>от 11.01.2021</w:t>
      </w:r>
      <w:r w:rsidR="00895122" w:rsidRPr="006016A8">
        <w:rPr>
          <w:sz w:val="28"/>
          <w:szCs w:val="28"/>
        </w:rPr>
        <w:t xml:space="preserve"> г.</w:t>
      </w:r>
      <w:r w:rsidRPr="006016A8">
        <w:rPr>
          <w:sz w:val="28"/>
          <w:szCs w:val="28"/>
        </w:rPr>
        <w:t xml:space="preserve"> №</w:t>
      </w:r>
      <w:r w:rsidR="00895122" w:rsidRPr="006016A8">
        <w:rPr>
          <w:sz w:val="28"/>
          <w:szCs w:val="28"/>
        </w:rPr>
        <w:t> </w:t>
      </w:r>
      <w:r w:rsidRPr="006016A8">
        <w:rPr>
          <w:sz w:val="28"/>
          <w:szCs w:val="28"/>
        </w:rPr>
        <w:t>0602042001852</w:t>
      </w:r>
      <w:r w:rsidR="00895122" w:rsidRPr="006016A8">
        <w:rPr>
          <w:sz w:val="28"/>
          <w:szCs w:val="28"/>
        </w:rPr>
        <w:t xml:space="preserve"> </w:t>
      </w:r>
      <w:r w:rsidRPr="006016A8">
        <w:rPr>
          <w:sz w:val="28"/>
          <w:szCs w:val="28"/>
        </w:rPr>
        <w:t xml:space="preserve">за </w:t>
      </w:r>
      <w:r w:rsidR="00895122" w:rsidRPr="006016A8">
        <w:rPr>
          <w:sz w:val="28"/>
          <w:szCs w:val="28"/>
        </w:rPr>
        <w:t xml:space="preserve">потребленную </w:t>
      </w:r>
      <w:r w:rsidRPr="006016A8">
        <w:rPr>
          <w:sz w:val="28"/>
          <w:szCs w:val="28"/>
        </w:rPr>
        <w:t xml:space="preserve">электроэнергию </w:t>
      </w:r>
      <w:r w:rsidR="00580D71">
        <w:rPr>
          <w:sz w:val="28"/>
          <w:szCs w:val="28"/>
        </w:rPr>
        <w:t>-</w:t>
      </w:r>
      <w:r w:rsidRPr="006016A8">
        <w:rPr>
          <w:sz w:val="28"/>
          <w:szCs w:val="28"/>
        </w:rPr>
        <w:t xml:space="preserve"> 66,6 тыс. руб.;</w:t>
      </w:r>
    </w:p>
    <w:p w14:paraId="23947698" w14:textId="5461D21C" w:rsidR="00545426" w:rsidRPr="006016A8" w:rsidRDefault="00545426" w:rsidP="00E617FC">
      <w:pPr>
        <w:pStyle w:val="a8"/>
        <w:numPr>
          <w:ilvl w:val="0"/>
          <w:numId w:val="118"/>
        </w:numPr>
        <w:tabs>
          <w:tab w:val="left" w:pos="851"/>
        </w:tabs>
        <w:ind w:left="0" w:firstLine="700"/>
        <w:jc w:val="both"/>
        <w:rPr>
          <w:sz w:val="28"/>
          <w:szCs w:val="28"/>
        </w:rPr>
      </w:pPr>
      <w:r w:rsidRPr="006016A8">
        <w:rPr>
          <w:sz w:val="28"/>
          <w:szCs w:val="28"/>
        </w:rPr>
        <w:t xml:space="preserve">ООО «Газпром межрегионгаз Назрань»» </w:t>
      </w:r>
      <w:r w:rsidR="00895122" w:rsidRPr="006016A8">
        <w:rPr>
          <w:sz w:val="28"/>
          <w:szCs w:val="28"/>
        </w:rPr>
        <w:t xml:space="preserve">по </w:t>
      </w:r>
      <w:r w:rsidR="00184132" w:rsidRPr="00184132">
        <w:rPr>
          <w:sz w:val="28"/>
          <w:szCs w:val="28"/>
        </w:rPr>
        <w:t xml:space="preserve">муниципальному </w:t>
      </w:r>
      <w:r w:rsidR="00895122" w:rsidRPr="006016A8">
        <w:rPr>
          <w:sz w:val="28"/>
          <w:szCs w:val="28"/>
        </w:rPr>
        <w:t xml:space="preserve">контракту </w:t>
      </w:r>
      <w:r w:rsidRPr="006016A8">
        <w:rPr>
          <w:sz w:val="28"/>
          <w:szCs w:val="28"/>
        </w:rPr>
        <w:t>от 15.12.2020</w:t>
      </w:r>
      <w:r w:rsidR="00895122" w:rsidRPr="006016A8">
        <w:rPr>
          <w:sz w:val="28"/>
          <w:szCs w:val="28"/>
        </w:rPr>
        <w:t xml:space="preserve"> г.</w:t>
      </w:r>
      <w:r w:rsidRPr="006016A8">
        <w:rPr>
          <w:sz w:val="28"/>
          <w:szCs w:val="28"/>
        </w:rPr>
        <w:t xml:space="preserve"> №</w:t>
      </w:r>
      <w:r w:rsidR="00895122" w:rsidRPr="006016A8">
        <w:rPr>
          <w:sz w:val="28"/>
          <w:szCs w:val="28"/>
        </w:rPr>
        <w:t> </w:t>
      </w:r>
      <w:r w:rsidRPr="006016A8">
        <w:rPr>
          <w:sz w:val="28"/>
          <w:szCs w:val="28"/>
        </w:rPr>
        <w:t>14-6-0104/21</w:t>
      </w:r>
      <w:r w:rsidR="00895122" w:rsidRPr="006016A8">
        <w:rPr>
          <w:sz w:val="28"/>
          <w:szCs w:val="28"/>
        </w:rPr>
        <w:t xml:space="preserve"> за оказанные услуги по газоснабжению</w:t>
      </w:r>
      <w:r w:rsidRPr="006016A8">
        <w:rPr>
          <w:sz w:val="28"/>
          <w:szCs w:val="28"/>
        </w:rPr>
        <w:t xml:space="preserve"> </w:t>
      </w:r>
      <w:r w:rsidR="00580D71">
        <w:rPr>
          <w:sz w:val="28"/>
          <w:szCs w:val="28"/>
        </w:rPr>
        <w:t>-</w:t>
      </w:r>
      <w:r w:rsidRPr="006016A8">
        <w:rPr>
          <w:sz w:val="28"/>
          <w:szCs w:val="28"/>
        </w:rPr>
        <w:t xml:space="preserve"> 41,7 тыс. руб</w:t>
      </w:r>
      <w:r w:rsidR="00895122" w:rsidRPr="006016A8">
        <w:rPr>
          <w:sz w:val="28"/>
          <w:szCs w:val="28"/>
        </w:rPr>
        <w:t>лей</w:t>
      </w:r>
      <w:r w:rsidRPr="006016A8">
        <w:rPr>
          <w:sz w:val="28"/>
          <w:szCs w:val="28"/>
        </w:rPr>
        <w:t>;</w:t>
      </w:r>
    </w:p>
    <w:p w14:paraId="1196698E" w14:textId="236A78CC" w:rsidR="00545426" w:rsidRDefault="00545426" w:rsidP="00E617FC">
      <w:pPr>
        <w:pStyle w:val="a8"/>
        <w:numPr>
          <w:ilvl w:val="0"/>
          <w:numId w:val="118"/>
        </w:numPr>
        <w:tabs>
          <w:tab w:val="left" w:pos="851"/>
        </w:tabs>
        <w:ind w:left="0" w:firstLine="700"/>
        <w:jc w:val="both"/>
        <w:rPr>
          <w:sz w:val="28"/>
          <w:szCs w:val="28"/>
        </w:rPr>
      </w:pPr>
      <w:r w:rsidRPr="006016A8">
        <w:rPr>
          <w:sz w:val="28"/>
          <w:szCs w:val="28"/>
        </w:rPr>
        <w:t xml:space="preserve">ООО «НПО «ЮРГЦ» </w:t>
      </w:r>
      <w:r w:rsidR="00895122" w:rsidRPr="006016A8">
        <w:rPr>
          <w:sz w:val="28"/>
          <w:szCs w:val="28"/>
        </w:rPr>
        <w:t xml:space="preserve">по </w:t>
      </w:r>
      <w:r w:rsidR="00184132" w:rsidRPr="00184132">
        <w:rPr>
          <w:sz w:val="28"/>
          <w:szCs w:val="28"/>
        </w:rPr>
        <w:t xml:space="preserve">муниципальному </w:t>
      </w:r>
      <w:r w:rsidR="00895122" w:rsidRPr="006016A8">
        <w:rPr>
          <w:sz w:val="28"/>
          <w:szCs w:val="28"/>
        </w:rPr>
        <w:t xml:space="preserve">контракту </w:t>
      </w:r>
      <w:r w:rsidRPr="006016A8">
        <w:rPr>
          <w:sz w:val="28"/>
          <w:szCs w:val="28"/>
        </w:rPr>
        <w:t>от 02.07.2021</w:t>
      </w:r>
      <w:r w:rsidR="00895122" w:rsidRPr="006016A8">
        <w:rPr>
          <w:sz w:val="28"/>
          <w:szCs w:val="28"/>
        </w:rPr>
        <w:t xml:space="preserve"> г.</w:t>
      </w:r>
      <w:r w:rsidRPr="006016A8">
        <w:rPr>
          <w:sz w:val="28"/>
          <w:szCs w:val="28"/>
        </w:rPr>
        <w:t xml:space="preserve"> №</w:t>
      </w:r>
      <w:r w:rsidR="00895122" w:rsidRPr="006016A8">
        <w:rPr>
          <w:sz w:val="28"/>
          <w:szCs w:val="28"/>
        </w:rPr>
        <w:t> </w:t>
      </w:r>
      <w:r w:rsidRPr="006016A8">
        <w:rPr>
          <w:sz w:val="28"/>
          <w:szCs w:val="28"/>
        </w:rPr>
        <w:t>0011</w:t>
      </w:r>
      <w:r w:rsidR="00895122" w:rsidRPr="006016A8">
        <w:rPr>
          <w:sz w:val="28"/>
          <w:szCs w:val="28"/>
        </w:rPr>
        <w:t xml:space="preserve"> </w:t>
      </w:r>
      <w:r w:rsidRPr="006016A8">
        <w:rPr>
          <w:sz w:val="28"/>
          <w:szCs w:val="28"/>
        </w:rPr>
        <w:lastRenderedPageBreak/>
        <w:t>за выполнение научно-исследовательски</w:t>
      </w:r>
      <w:r w:rsidR="00895122" w:rsidRPr="006016A8">
        <w:rPr>
          <w:sz w:val="28"/>
          <w:szCs w:val="28"/>
        </w:rPr>
        <w:t>х</w:t>
      </w:r>
      <w:r w:rsidRPr="006016A8">
        <w:rPr>
          <w:sz w:val="28"/>
          <w:szCs w:val="28"/>
        </w:rPr>
        <w:t xml:space="preserve"> работ, изменение генерального плана </w:t>
      </w:r>
      <w:r w:rsidR="00580D71">
        <w:rPr>
          <w:sz w:val="28"/>
          <w:szCs w:val="28"/>
        </w:rPr>
        <w:t>-</w:t>
      </w:r>
      <w:r w:rsidRPr="006016A8">
        <w:rPr>
          <w:sz w:val="28"/>
          <w:szCs w:val="28"/>
        </w:rPr>
        <w:t xml:space="preserve"> 500,0 тыс. руб</w:t>
      </w:r>
      <w:r w:rsidR="006016A8" w:rsidRPr="006016A8">
        <w:rPr>
          <w:sz w:val="28"/>
          <w:szCs w:val="28"/>
        </w:rPr>
        <w:t>лей</w:t>
      </w:r>
      <w:r w:rsidR="00580D71">
        <w:rPr>
          <w:sz w:val="28"/>
          <w:szCs w:val="28"/>
        </w:rPr>
        <w:t>;</w:t>
      </w:r>
    </w:p>
    <w:p w14:paraId="46A8FD94" w14:textId="3F753990" w:rsidR="00580D71" w:rsidRPr="00580D71" w:rsidRDefault="00580D71" w:rsidP="00E617FC">
      <w:pPr>
        <w:pStyle w:val="a8"/>
        <w:numPr>
          <w:ilvl w:val="0"/>
          <w:numId w:val="118"/>
        </w:numPr>
        <w:tabs>
          <w:tab w:val="left" w:pos="851"/>
        </w:tabs>
        <w:ind w:left="0" w:firstLine="700"/>
        <w:jc w:val="both"/>
        <w:rPr>
          <w:sz w:val="28"/>
          <w:szCs w:val="28"/>
        </w:rPr>
      </w:pPr>
      <w:r w:rsidRPr="006016A8">
        <w:rPr>
          <w:sz w:val="28"/>
          <w:szCs w:val="28"/>
        </w:rPr>
        <w:t xml:space="preserve">ООО «ЕвроСтройСервис 2010» по </w:t>
      </w:r>
      <w:r w:rsidRPr="00184132">
        <w:rPr>
          <w:sz w:val="28"/>
          <w:szCs w:val="28"/>
        </w:rPr>
        <w:t xml:space="preserve">муниципальному </w:t>
      </w:r>
      <w:r w:rsidRPr="006016A8">
        <w:rPr>
          <w:sz w:val="28"/>
          <w:szCs w:val="28"/>
        </w:rPr>
        <w:t xml:space="preserve">контракту от 23.08.2018 г. № 0314300002418000052-0205647-01, на основании исполнительного листа от 05.09.2022 г. серия ФС № 038399429 </w:t>
      </w:r>
      <w:r>
        <w:rPr>
          <w:sz w:val="28"/>
          <w:szCs w:val="28"/>
        </w:rPr>
        <w:t>Арбитражного суда РИ</w:t>
      </w:r>
      <w:r w:rsidRPr="006016A8">
        <w:rPr>
          <w:sz w:val="28"/>
          <w:szCs w:val="28"/>
        </w:rPr>
        <w:t xml:space="preserve"> уплачена задолженность в сумме 1 500,0 тыс. рублей</w:t>
      </w:r>
      <w:r>
        <w:rPr>
          <w:sz w:val="28"/>
          <w:szCs w:val="28"/>
        </w:rPr>
        <w:t>.</w:t>
      </w:r>
    </w:p>
    <w:p w14:paraId="61DBFAA0" w14:textId="6B06B656" w:rsidR="006016A8" w:rsidRPr="00184132" w:rsidRDefault="00545426" w:rsidP="00184132">
      <w:pPr>
        <w:spacing w:after="0" w:line="240" w:lineRule="auto"/>
        <w:ind w:firstLine="700"/>
        <w:jc w:val="both"/>
        <w:rPr>
          <w:rFonts w:ascii="Times New Roman" w:eastAsia="Times New Roman" w:hAnsi="Times New Roman" w:cs="Times New Roman"/>
          <w:b/>
          <w:sz w:val="28"/>
          <w:szCs w:val="28"/>
          <w:lang w:eastAsia="ru-RU"/>
        </w:rPr>
      </w:pPr>
      <w:r w:rsidRPr="009837A0">
        <w:rPr>
          <w:rFonts w:ascii="Times New Roman" w:eastAsia="Times New Roman" w:hAnsi="Times New Roman" w:cs="Times New Roman"/>
          <w:sz w:val="28"/>
          <w:szCs w:val="28"/>
          <w:lang w:eastAsia="ru-RU"/>
        </w:rPr>
        <w:t>Вышеуказанные расходы на погашение (оплату) принятых к учёту обязательств предыдущих лет не отражены (отдельной строкой) в обоснованиях (расчётах) сметных показателей к бюджетной смете Администрации</w:t>
      </w:r>
      <w:r w:rsidR="00B955B0" w:rsidRPr="009837A0">
        <w:rPr>
          <w:rFonts w:ascii="Times New Roman" w:eastAsia="Times New Roman" w:hAnsi="Times New Roman" w:cs="Times New Roman"/>
          <w:sz w:val="28"/>
          <w:szCs w:val="28"/>
          <w:lang w:eastAsia="ru-RU"/>
        </w:rPr>
        <w:t xml:space="preserve"> г. Назрань</w:t>
      </w:r>
      <w:r w:rsidRPr="009837A0">
        <w:rPr>
          <w:rFonts w:ascii="Times New Roman" w:eastAsia="Times New Roman" w:hAnsi="Times New Roman" w:cs="Times New Roman"/>
          <w:sz w:val="28"/>
          <w:szCs w:val="28"/>
          <w:lang w:eastAsia="ru-RU"/>
        </w:rPr>
        <w:t xml:space="preserve"> за 2022 г</w:t>
      </w:r>
      <w:r w:rsidR="009F650A" w:rsidRPr="009837A0">
        <w:rPr>
          <w:rFonts w:ascii="Times New Roman" w:eastAsia="Times New Roman" w:hAnsi="Times New Roman" w:cs="Times New Roman"/>
          <w:sz w:val="28"/>
          <w:szCs w:val="28"/>
          <w:lang w:eastAsia="ru-RU"/>
        </w:rPr>
        <w:t>од</w:t>
      </w:r>
      <w:r w:rsidRPr="009837A0">
        <w:rPr>
          <w:rFonts w:ascii="Times New Roman" w:eastAsia="Times New Roman" w:hAnsi="Times New Roman" w:cs="Times New Roman"/>
          <w:sz w:val="28"/>
          <w:szCs w:val="28"/>
          <w:lang w:eastAsia="ru-RU"/>
        </w:rPr>
        <w:t xml:space="preserve">, которые в соответствии с Приказом </w:t>
      </w:r>
      <w:r w:rsidR="009837A0" w:rsidRPr="009837A0">
        <w:rPr>
          <w:rFonts w:ascii="Times New Roman" w:eastAsia="Times New Roman" w:hAnsi="Times New Roman" w:cs="Times New Roman"/>
          <w:sz w:val="28"/>
          <w:szCs w:val="28"/>
          <w:lang w:eastAsia="ru-RU"/>
        </w:rPr>
        <w:t xml:space="preserve">Минфина РФ </w:t>
      </w:r>
      <w:r w:rsidRPr="009837A0">
        <w:rPr>
          <w:rFonts w:ascii="Times New Roman" w:eastAsia="Times New Roman" w:hAnsi="Times New Roman" w:cs="Times New Roman"/>
          <w:sz w:val="28"/>
          <w:szCs w:val="28"/>
          <w:lang w:eastAsia="ru-RU"/>
        </w:rPr>
        <w:t>№</w:t>
      </w:r>
      <w:r w:rsidR="00745E11" w:rsidRPr="009837A0">
        <w:rPr>
          <w:rFonts w:ascii="Times New Roman" w:eastAsia="Times New Roman" w:hAnsi="Times New Roman" w:cs="Times New Roman"/>
          <w:sz w:val="28"/>
          <w:szCs w:val="28"/>
          <w:lang w:eastAsia="ru-RU"/>
        </w:rPr>
        <w:t> </w:t>
      </w:r>
      <w:r w:rsidRPr="009837A0">
        <w:rPr>
          <w:rFonts w:ascii="Times New Roman" w:eastAsia="Times New Roman" w:hAnsi="Times New Roman" w:cs="Times New Roman"/>
          <w:sz w:val="28"/>
          <w:szCs w:val="28"/>
          <w:lang w:eastAsia="ru-RU"/>
        </w:rPr>
        <w:t>26н являются неотъемлемой частью бюджетной сметы.</w:t>
      </w:r>
      <w:r w:rsidR="00184132">
        <w:rPr>
          <w:rFonts w:ascii="Times New Roman" w:eastAsia="Times New Roman" w:hAnsi="Times New Roman" w:cs="Times New Roman"/>
          <w:b/>
          <w:sz w:val="28"/>
          <w:szCs w:val="28"/>
          <w:lang w:eastAsia="ru-RU"/>
        </w:rPr>
        <w:t xml:space="preserve"> </w:t>
      </w:r>
      <w:r w:rsidRPr="009837A0">
        <w:rPr>
          <w:rFonts w:ascii="Times New Roman" w:eastAsia="Times New Roman" w:hAnsi="Times New Roman" w:cs="Times New Roman"/>
          <w:sz w:val="28"/>
          <w:szCs w:val="28"/>
          <w:lang w:eastAsia="ru-RU"/>
        </w:rPr>
        <w:t xml:space="preserve">Таким образом, при составлении расшифровки к бюджетной смете нарушен порядок отражения расходов </w:t>
      </w:r>
      <w:bookmarkStart w:id="139" w:name="_Hlk158710488"/>
      <w:r w:rsidRPr="009837A0">
        <w:rPr>
          <w:rFonts w:ascii="Times New Roman" w:eastAsia="Times New Roman" w:hAnsi="Times New Roman" w:cs="Times New Roman"/>
          <w:sz w:val="28"/>
          <w:szCs w:val="28"/>
          <w:lang w:eastAsia="ru-RU"/>
        </w:rPr>
        <w:t xml:space="preserve">в общей сумме </w:t>
      </w:r>
      <w:r w:rsidRPr="009837A0">
        <w:rPr>
          <w:rFonts w:ascii="Times New Roman" w:eastAsia="Times New Roman" w:hAnsi="Times New Roman" w:cs="Times New Roman"/>
          <w:bCs/>
          <w:sz w:val="28"/>
          <w:szCs w:val="28"/>
          <w:lang w:eastAsia="ru-RU"/>
        </w:rPr>
        <w:t>7 389,6 тыс. руб</w:t>
      </w:r>
      <w:r w:rsidR="009F650A" w:rsidRPr="009837A0">
        <w:rPr>
          <w:rFonts w:ascii="Times New Roman" w:eastAsia="Times New Roman" w:hAnsi="Times New Roman" w:cs="Times New Roman"/>
          <w:bCs/>
          <w:sz w:val="28"/>
          <w:szCs w:val="28"/>
          <w:lang w:eastAsia="ru-RU"/>
        </w:rPr>
        <w:t>лей</w:t>
      </w:r>
      <w:bookmarkEnd w:id="139"/>
      <w:r w:rsidRPr="009837A0">
        <w:rPr>
          <w:rFonts w:ascii="Times New Roman" w:eastAsia="Times New Roman" w:hAnsi="Times New Roman" w:cs="Times New Roman"/>
          <w:bCs/>
          <w:sz w:val="28"/>
          <w:szCs w:val="28"/>
          <w:lang w:eastAsia="ru-RU"/>
        </w:rPr>
        <w:t xml:space="preserve">. </w:t>
      </w:r>
    </w:p>
    <w:p w14:paraId="7C3084B2" w14:textId="69D4F2B2" w:rsidR="00545426" w:rsidRPr="00C17FC2" w:rsidRDefault="00545426" w:rsidP="00451CB6">
      <w:pPr>
        <w:autoSpaceDE w:val="0"/>
        <w:autoSpaceDN w:val="0"/>
        <w:adjustRightInd w:val="0"/>
        <w:spacing w:after="0" w:line="240" w:lineRule="auto"/>
        <w:ind w:firstLine="700"/>
        <w:jc w:val="both"/>
        <w:outlineLvl w:val="2"/>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проверяемом периоде </w:t>
      </w:r>
      <w:bookmarkStart w:id="140" w:name="_Hlk158803448"/>
      <w:r w:rsidRPr="00C17FC2">
        <w:rPr>
          <w:rFonts w:ascii="Times New Roman" w:eastAsia="Times New Roman" w:hAnsi="Times New Roman" w:cs="Times New Roman"/>
          <w:sz w:val="28"/>
          <w:szCs w:val="28"/>
          <w:lang w:eastAsia="ru-RU"/>
        </w:rPr>
        <w:t>установлены случаи нанесения муниципальному бюджету ущерба в результате уплаты штрафов, пени и других выплат</w:t>
      </w:r>
      <w:r w:rsidR="00184132">
        <w:rPr>
          <w:rFonts w:ascii="Times New Roman" w:eastAsia="Times New Roman" w:hAnsi="Times New Roman" w:cs="Times New Roman"/>
          <w:sz w:val="28"/>
          <w:szCs w:val="28"/>
          <w:lang w:eastAsia="ru-RU"/>
        </w:rPr>
        <w:t xml:space="preserve"> в 2022 году</w:t>
      </w:r>
      <w:r w:rsidRPr="00C17FC2">
        <w:rPr>
          <w:rFonts w:ascii="Times New Roman" w:eastAsia="Times New Roman" w:hAnsi="Times New Roman" w:cs="Times New Roman"/>
          <w:sz w:val="28"/>
          <w:szCs w:val="28"/>
          <w:lang w:eastAsia="ru-RU"/>
        </w:rPr>
        <w:t xml:space="preserve"> на общую </w:t>
      </w:r>
      <w:r w:rsidRPr="00786A38">
        <w:rPr>
          <w:rFonts w:ascii="Times New Roman" w:eastAsia="Times New Roman" w:hAnsi="Times New Roman" w:cs="Times New Roman"/>
          <w:sz w:val="28"/>
          <w:szCs w:val="28"/>
          <w:lang w:eastAsia="ru-RU"/>
        </w:rPr>
        <w:t>сумму 190,3 тыс. руб</w:t>
      </w:r>
      <w:r w:rsidR="00745E11">
        <w:rPr>
          <w:rFonts w:ascii="Times New Roman" w:eastAsia="Times New Roman" w:hAnsi="Times New Roman" w:cs="Times New Roman"/>
          <w:sz w:val="28"/>
          <w:szCs w:val="28"/>
          <w:lang w:eastAsia="ru-RU"/>
        </w:rPr>
        <w:t>лей</w:t>
      </w:r>
      <w:bookmarkEnd w:id="140"/>
      <w:r w:rsidRPr="00786A38">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w:t>
      </w:r>
      <w:r w:rsidR="00745E11">
        <w:rPr>
          <w:rFonts w:ascii="Times New Roman" w:eastAsia="Times New Roman" w:hAnsi="Times New Roman" w:cs="Times New Roman"/>
          <w:sz w:val="28"/>
          <w:szCs w:val="28"/>
          <w:lang w:eastAsia="ru-RU"/>
        </w:rPr>
        <w:t>в том числе</w:t>
      </w:r>
      <w:r w:rsidRPr="00C17FC2">
        <w:rPr>
          <w:rFonts w:ascii="Times New Roman" w:eastAsia="Times New Roman" w:hAnsi="Times New Roman" w:cs="Times New Roman"/>
          <w:sz w:val="28"/>
          <w:szCs w:val="28"/>
          <w:lang w:eastAsia="ru-RU"/>
        </w:rPr>
        <w:t>:</w:t>
      </w:r>
    </w:p>
    <w:p w14:paraId="6C5FA00A" w14:textId="7CCD5C1F" w:rsidR="00545426" w:rsidRPr="00527082" w:rsidRDefault="00184132" w:rsidP="00E617FC">
      <w:pPr>
        <w:pStyle w:val="a8"/>
        <w:numPr>
          <w:ilvl w:val="0"/>
          <w:numId w:val="120"/>
        </w:numPr>
        <w:tabs>
          <w:tab w:val="left" w:pos="851"/>
          <w:tab w:val="left" w:pos="938"/>
        </w:tabs>
        <w:ind w:left="14" w:firstLine="714"/>
        <w:jc w:val="both"/>
        <w:outlineLvl w:val="2"/>
        <w:rPr>
          <w:b/>
          <w:sz w:val="28"/>
          <w:szCs w:val="28"/>
        </w:rPr>
      </w:pPr>
      <w:r w:rsidRPr="00527082">
        <w:rPr>
          <w:sz w:val="28"/>
          <w:szCs w:val="28"/>
        </w:rPr>
        <w:t xml:space="preserve">Министерству промышленности и цифрового развития РИ </w:t>
      </w:r>
      <w:r w:rsidR="00545426" w:rsidRPr="00527082">
        <w:rPr>
          <w:sz w:val="28"/>
          <w:szCs w:val="28"/>
        </w:rPr>
        <w:t>в связи с утерей номерных знаков</w:t>
      </w:r>
      <w:r w:rsidRPr="00527082">
        <w:rPr>
          <w:sz w:val="28"/>
          <w:szCs w:val="28"/>
        </w:rPr>
        <w:t xml:space="preserve"> </w:t>
      </w:r>
      <w:r w:rsidR="00545426" w:rsidRPr="00527082">
        <w:rPr>
          <w:sz w:val="28"/>
          <w:szCs w:val="28"/>
        </w:rPr>
        <w:t>уплачен штраф в размере 3,0 тыс. руб</w:t>
      </w:r>
      <w:r w:rsidRPr="00527082">
        <w:rPr>
          <w:sz w:val="28"/>
          <w:szCs w:val="28"/>
        </w:rPr>
        <w:t>лей</w:t>
      </w:r>
      <w:r w:rsidR="00545426" w:rsidRPr="00527082">
        <w:rPr>
          <w:sz w:val="28"/>
          <w:szCs w:val="28"/>
        </w:rPr>
        <w:t>;</w:t>
      </w:r>
    </w:p>
    <w:p w14:paraId="2B8B97BF" w14:textId="4F35AC99" w:rsidR="00545426" w:rsidRPr="00527082" w:rsidRDefault="00545426" w:rsidP="00E617FC">
      <w:pPr>
        <w:pStyle w:val="a8"/>
        <w:numPr>
          <w:ilvl w:val="0"/>
          <w:numId w:val="120"/>
        </w:numPr>
        <w:tabs>
          <w:tab w:val="left" w:pos="851"/>
          <w:tab w:val="left" w:pos="938"/>
        </w:tabs>
        <w:ind w:left="14" w:firstLine="714"/>
        <w:jc w:val="both"/>
        <w:outlineLvl w:val="2"/>
        <w:rPr>
          <w:b/>
          <w:sz w:val="28"/>
          <w:szCs w:val="28"/>
        </w:rPr>
      </w:pPr>
      <w:r w:rsidRPr="00527082">
        <w:rPr>
          <w:sz w:val="28"/>
          <w:szCs w:val="28"/>
        </w:rPr>
        <w:t>на основании Требовани</w:t>
      </w:r>
      <w:r w:rsidR="00184132" w:rsidRPr="00527082">
        <w:rPr>
          <w:sz w:val="28"/>
          <w:szCs w:val="28"/>
        </w:rPr>
        <w:t>я</w:t>
      </w:r>
      <w:r w:rsidRPr="00527082">
        <w:rPr>
          <w:sz w:val="28"/>
          <w:szCs w:val="28"/>
        </w:rPr>
        <w:t xml:space="preserve"> ГУ</w:t>
      </w:r>
      <w:r w:rsidR="00971175" w:rsidRPr="00527082">
        <w:rPr>
          <w:sz w:val="28"/>
          <w:szCs w:val="28"/>
        </w:rPr>
        <w:t xml:space="preserve"> </w:t>
      </w:r>
      <w:r w:rsidRPr="00527082">
        <w:rPr>
          <w:sz w:val="28"/>
          <w:szCs w:val="28"/>
        </w:rPr>
        <w:t>-</w:t>
      </w:r>
      <w:r w:rsidR="00971175" w:rsidRPr="00527082">
        <w:rPr>
          <w:sz w:val="28"/>
          <w:szCs w:val="28"/>
        </w:rPr>
        <w:t xml:space="preserve"> </w:t>
      </w:r>
      <w:r w:rsidR="00C62076" w:rsidRPr="00527082">
        <w:rPr>
          <w:sz w:val="28"/>
          <w:szCs w:val="28"/>
        </w:rPr>
        <w:t>Отделение Пенсионного фонда РФ по РИ</w:t>
      </w:r>
      <w:r w:rsidRPr="00527082">
        <w:rPr>
          <w:sz w:val="28"/>
          <w:szCs w:val="28"/>
        </w:rPr>
        <w:t xml:space="preserve"> от 20.01.2022</w:t>
      </w:r>
      <w:r w:rsidR="00184132" w:rsidRPr="00527082">
        <w:rPr>
          <w:sz w:val="28"/>
          <w:szCs w:val="28"/>
        </w:rPr>
        <w:t xml:space="preserve"> г.</w:t>
      </w:r>
      <w:r w:rsidRPr="00527082">
        <w:rPr>
          <w:sz w:val="28"/>
          <w:szCs w:val="28"/>
        </w:rPr>
        <w:t xml:space="preserve"> №</w:t>
      </w:r>
      <w:r w:rsidR="00971175" w:rsidRPr="00527082">
        <w:rPr>
          <w:sz w:val="28"/>
          <w:szCs w:val="28"/>
        </w:rPr>
        <w:t> </w:t>
      </w:r>
      <w:r w:rsidRPr="00527082">
        <w:rPr>
          <w:sz w:val="28"/>
          <w:szCs w:val="28"/>
        </w:rPr>
        <w:t>089S01220000377</w:t>
      </w:r>
      <w:r w:rsidR="00184132" w:rsidRPr="00527082">
        <w:rPr>
          <w:sz w:val="28"/>
          <w:szCs w:val="28"/>
        </w:rPr>
        <w:t xml:space="preserve"> </w:t>
      </w:r>
      <w:r w:rsidRPr="00527082">
        <w:rPr>
          <w:sz w:val="28"/>
          <w:szCs w:val="28"/>
        </w:rPr>
        <w:t xml:space="preserve">уплачен </w:t>
      </w:r>
      <w:r w:rsidR="00971175" w:rsidRPr="00527082">
        <w:rPr>
          <w:sz w:val="28"/>
          <w:szCs w:val="28"/>
        </w:rPr>
        <w:t xml:space="preserve">штраф </w:t>
      </w:r>
      <w:r w:rsidR="00527082" w:rsidRPr="00527082">
        <w:rPr>
          <w:sz w:val="28"/>
          <w:szCs w:val="28"/>
        </w:rPr>
        <w:t xml:space="preserve">в сумме </w:t>
      </w:r>
      <w:r w:rsidRPr="00527082">
        <w:rPr>
          <w:sz w:val="28"/>
          <w:szCs w:val="28"/>
        </w:rPr>
        <w:t>46,0 тыс. руб</w:t>
      </w:r>
      <w:r w:rsidR="00971175" w:rsidRPr="00527082">
        <w:rPr>
          <w:sz w:val="28"/>
          <w:szCs w:val="28"/>
        </w:rPr>
        <w:t>лей</w:t>
      </w:r>
      <w:r w:rsidRPr="00527082">
        <w:rPr>
          <w:sz w:val="28"/>
          <w:szCs w:val="28"/>
        </w:rPr>
        <w:t>;</w:t>
      </w:r>
    </w:p>
    <w:p w14:paraId="25493475" w14:textId="6A002C56" w:rsidR="00545426" w:rsidRPr="00527082" w:rsidRDefault="00545426" w:rsidP="00E617FC">
      <w:pPr>
        <w:pStyle w:val="a8"/>
        <w:numPr>
          <w:ilvl w:val="0"/>
          <w:numId w:val="120"/>
        </w:numPr>
        <w:tabs>
          <w:tab w:val="left" w:pos="851"/>
          <w:tab w:val="left" w:pos="938"/>
        </w:tabs>
        <w:ind w:left="14" w:firstLine="714"/>
        <w:jc w:val="both"/>
        <w:outlineLvl w:val="2"/>
        <w:rPr>
          <w:b/>
          <w:sz w:val="28"/>
          <w:szCs w:val="28"/>
        </w:rPr>
      </w:pPr>
      <w:r w:rsidRPr="00527082">
        <w:rPr>
          <w:sz w:val="28"/>
          <w:szCs w:val="28"/>
        </w:rPr>
        <w:t xml:space="preserve">на основании постановления Назрановского </w:t>
      </w:r>
      <w:r w:rsidR="00971175" w:rsidRPr="00527082">
        <w:rPr>
          <w:sz w:val="28"/>
          <w:szCs w:val="28"/>
        </w:rPr>
        <w:t>городского отдела судебных приставов</w:t>
      </w:r>
      <w:r w:rsidRPr="00527082">
        <w:rPr>
          <w:sz w:val="28"/>
          <w:szCs w:val="28"/>
        </w:rPr>
        <w:t xml:space="preserve"> УФССП России по РИ от 08.11.2022</w:t>
      </w:r>
      <w:r w:rsidR="00971175" w:rsidRPr="00527082">
        <w:rPr>
          <w:sz w:val="28"/>
          <w:szCs w:val="28"/>
        </w:rPr>
        <w:t xml:space="preserve"> г.</w:t>
      </w:r>
      <w:r w:rsidRPr="00527082">
        <w:rPr>
          <w:sz w:val="28"/>
          <w:szCs w:val="28"/>
        </w:rPr>
        <w:t xml:space="preserve"> б/н </w:t>
      </w:r>
      <w:r w:rsidR="00971175" w:rsidRPr="00527082">
        <w:rPr>
          <w:sz w:val="28"/>
          <w:szCs w:val="28"/>
        </w:rPr>
        <w:t>уплачен</w:t>
      </w:r>
      <w:r w:rsidRPr="00527082">
        <w:rPr>
          <w:sz w:val="28"/>
          <w:szCs w:val="28"/>
        </w:rPr>
        <w:t xml:space="preserve"> исполнительн</w:t>
      </w:r>
      <w:r w:rsidR="00971175" w:rsidRPr="00527082">
        <w:rPr>
          <w:sz w:val="28"/>
          <w:szCs w:val="28"/>
        </w:rPr>
        <w:t>ый</w:t>
      </w:r>
      <w:r w:rsidRPr="00527082">
        <w:rPr>
          <w:sz w:val="28"/>
          <w:szCs w:val="28"/>
        </w:rPr>
        <w:t xml:space="preserve"> сбор</w:t>
      </w:r>
      <w:r w:rsidR="00971175" w:rsidRPr="00527082">
        <w:rPr>
          <w:sz w:val="28"/>
          <w:szCs w:val="28"/>
        </w:rPr>
        <w:t xml:space="preserve"> в сумме</w:t>
      </w:r>
      <w:r w:rsidRPr="00527082">
        <w:rPr>
          <w:sz w:val="28"/>
          <w:szCs w:val="28"/>
        </w:rPr>
        <w:t xml:space="preserve"> 50,0 тыс. руб</w:t>
      </w:r>
      <w:r w:rsidR="00971175" w:rsidRPr="00527082">
        <w:rPr>
          <w:sz w:val="28"/>
          <w:szCs w:val="28"/>
        </w:rPr>
        <w:t>лей</w:t>
      </w:r>
      <w:r w:rsidRPr="00527082">
        <w:rPr>
          <w:sz w:val="28"/>
          <w:szCs w:val="28"/>
        </w:rPr>
        <w:t>;</w:t>
      </w:r>
    </w:p>
    <w:p w14:paraId="4E73BADB" w14:textId="548696D7" w:rsidR="00A43958" w:rsidRPr="00A43958" w:rsidRDefault="00545426" w:rsidP="00E617FC">
      <w:pPr>
        <w:pStyle w:val="a8"/>
        <w:numPr>
          <w:ilvl w:val="0"/>
          <w:numId w:val="120"/>
        </w:numPr>
        <w:tabs>
          <w:tab w:val="left" w:pos="851"/>
          <w:tab w:val="left" w:pos="938"/>
        </w:tabs>
        <w:ind w:left="14" w:firstLine="714"/>
        <w:jc w:val="both"/>
        <w:outlineLvl w:val="2"/>
        <w:rPr>
          <w:sz w:val="28"/>
          <w:szCs w:val="28"/>
        </w:rPr>
      </w:pPr>
      <w:r w:rsidRPr="00527082">
        <w:rPr>
          <w:sz w:val="28"/>
          <w:szCs w:val="28"/>
        </w:rPr>
        <w:t xml:space="preserve">на основании Решения </w:t>
      </w:r>
      <w:r w:rsidR="00065131">
        <w:rPr>
          <w:sz w:val="28"/>
          <w:szCs w:val="28"/>
        </w:rPr>
        <w:t>У</w:t>
      </w:r>
      <w:r w:rsidRPr="00527082">
        <w:rPr>
          <w:sz w:val="28"/>
          <w:szCs w:val="28"/>
        </w:rPr>
        <w:t xml:space="preserve">ФНС </w:t>
      </w:r>
      <w:r w:rsidR="00065131">
        <w:rPr>
          <w:sz w:val="28"/>
          <w:szCs w:val="28"/>
        </w:rPr>
        <w:t>РФ</w:t>
      </w:r>
      <w:r w:rsidR="00971175" w:rsidRPr="00527082">
        <w:rPr>
          <w:sz w:val="28"/>
          <w:szCs w:val="28"/>
        </w:rPr>
        <w:t xml:space="preserve"> по </w:t>
      </w:r>
      <w:r w:rsidR="00065131">
        <w:rPr>
          <w:sz w:val="28"/>
          <w:szCs w:val="28"/>
        </w:rPr>
        <w:t>РИ</w:t>
      </w:r>
      <w:r w:rsidR="00971175" w:rsidRPr="00527082">
        <w:rPr>
          <w:sz w:val="28"/>
          <w:szCs w:val="28"/>
        </w:rPr>
        <w:t xml:space="preserve"> </w:t>
      </w:r>
      <w:r w:rsidRPr="00527082">
        <w:rPr>
          <w:sz w:val="28"/>
          <w:szCs w:val="28"/>
        </w:rPr>
        <w:t>от 01.09.2022</w:t>
      </w:r>
      <w:r w:rsidR="00971175" w:rsidRPr="00527082">
        <w:rPr>
          <w:sz w:val="28"/>
          <w:szCs w:val="28"/>
        </w:rPr>
        <w:t xml:space="preserve"> г.</w:t>
      </w:r>
      <w:r w:rsidRPr="00527082">
        <w:rPr>
          <w:sz w:val="28"/>
          <w:szCs w:val="28"/>
        </w:rPr>
        <w:t xml:space="preserve"> №</w:t>
      </w:r>
      <w:r w:rsidR="00971175" w:rsidRPr="00527082">
        <w:rPr>
          <w:sz w:val="28"/>
          <w:szCs w:val="28"/>
        </w:rPr>
        <w:t> </w:t>
      </w:r>
      <w:r w:rsidRPr="00527082">
        <w:rPr>
          <w:sz w:val="28"/>
          <w:szCs w:val="28"/>
        </w:rPr>
        <w:t xml:space="preserve">401 </w:t>
      </w:r>
      <w:r w:rsidR="00527082" w:rsidRPr="00527082">
        <w:rPr>
          <w:sz w:val="28"/>
          <w:szCs w:val="28"/>
        </w:rPr>
        <w:t>уплачена</w:t>
      </w:r>
      <w:r w:rsidRPr="00527082">
        <w:rPr>
          <w:sz w:val="28"/>
          <w:szCs w:val="28"/>
        </w:rPr>
        <w:t xml:space="preserve"> пеня на земельный налог </w:t>
      </w:r>
      <w:r w:rsidR="00971175" w:rsidRPr="00527082">
        <w:rPr>
          <w:sz w:val="28"/>
          <w:szCs w:val="28"/>
        </w:rPr>
        <w:t>в сумме</w:t>
      </w:r>
      <w:r w:rsidRPr="00527082">
        <w:rPr>
          <w:sz w:val="28"/>
          <w:szCs w:val="28"/>
        </w:rPr>
        <w:t xml:space="preserve"> 91,3 тыс. руб</w:t>
      </w:r>
      <w:r w:rsidR="00971175" w:rsidRPr="00527082">
        <w:rPr>
          <w:sz w:val="28"/>
          <w:szCs w:val="28"/>
        </w:rPr>
        <w:t>лей</w:t>
      </w:r>
      <w:r w:rsidRPr="00527082">
        <w:rPr>
          <w:sz w:val="28"/>
          <w:szCs w:val="28"/>
        </w:rPr>
        <w:t xml:space="preserve">. </w:t>
      </w:r>
    </w:p>
    <w:p w14:paraId="038E7314" w14:textId="6E069EEC" w:rsidR="00527082" w:rsidRPr="00A43958" w:rsidRDefault="00A43958" w:rsidP="00A43958">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A43958">
        <w:rPr>
          <w:rFonts w:ascii="Times New Roman" w:eastAsia="Times New Roman" w:hAnsi="Times New Roman" w:cs="Times New Roman"/>
          <w:sz w:val="28"/>
          <w:szCs w:val="28"/>
          <w:lang w:eastAsia="ru-RU"/>
        </w:rPr>
        <w:t>В результате несвоевременного и неполного исполнения Администрацией решений судов и исполнительных листов Магасского районного суда Республики Ингушетия, Арбитражного суда Республики Ингушетия, Постановления Управления федеральной службы судебных приставов по Республике Ингушетия, Администрацией из городского бюджета осуществлены избыточные расходы в общей сумме 1 151,3 тыс. рублей, что является неэффективным использованием средств бюджета за 2022 год (статья 34 БК РФ), в том числе:</w:t>
      </w:r>
    </w:p>
    <w:p w14:paraId="07D25AC4" w14:textId="141D020A" w:rsidR="00545426" w:rsidRPr="00C17FC2" w:rsidRDefault="00065131" w:rsidP="00647869">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135CA6">
        <w:rPr>
          <w:rFonts w:ascii="Times New Roman" w:eastAsia="Times New Roman" w:hAnsi="Times New Roman" w:cs="Times New Roman"/>
          <w:sz w:val="28"/>
          <w:szCs w:val="28"/>
          <w:lang w:eastAsia="ru-RU"/>
        </w:rPr>
        <w:t>1.</w:t>
      </w:r>
      <w:r w:rsidR="00527082" w:rsidRPr="00135CA6">
        <w:rPr>
          <w:rFonts w:ascii="Times New Roman" w:eastAsia="Times New Roman" w:hAnsi="Times New Roman" w:cs="Times New Roman"/>
          <w:sz w:val="28"/>
          <w:szCs w:val="28"/>
          <w:lang w:eastAsia="ru-RU"/>
        </w:rPr>
        <w:t>Н</w:t>
      </w:r>
      <w:r w:rsidR="00545426" w:rsidRPr="00135CA6">
        <w:rPr>
          <w:rFonts w:ascii="Times New Roman" w:eastAsia="Times New Roman" w:hAnsi="Times New Roman" w:cs="Times New Roman"/>
          <w:sz w:val="28"/>
          <w:szCs w:val="28"/>
          <w:lang w:eastAsia="ru-RU"/>
        </w:rPr>
        <w:t>а основании исполнительного листа Магасского районного суда Республики Ингушетия от 15.09.2021</w:t>
      </w:r>
      <w:r w:rsidR="00527082" w:rsidRPr="00135CA6">
        <w:rPr>
          <w:rFonts w:ascii="Times New Roman" w:eastAsia="Times New Roman" w:hAnsi="Times New Roman" w:cs="Times New Roman"/>
          <w:sz w:val="28"/>
          <w:szCs w:val="28"/>
          <w:lang w:eastAsia="ru-RU"/>
        </w:rPr>
        <w:t xml:space="preserve"> г.</w:t>
      </w:r>
      <w:r w:rsidR="00545426" w:rsidRPr="00135CA6">
        <w:rPr>
          <w:rFonts w:ascii="Times New Roman" w:eastAsia="Times New Roman" w:hAnsi="Times New Roman" w:cs="Times New Roman"/>
          <w:sz w:val="28"/>
          <w:szCs w:val="28"/>
          <w:lang w:eastAsia="ru-RU"/>
        </w:rPr>
        <w:t xml:space="preserve"> серия ФС № 038487284 по делу</w:t>
      </w:r>
      <w:r w:rsidR="001479CE">
        <w:rPr>
          <w:rFonts w:ascii="Times New Roman" w:eastAsia="Times New Roman" w:hAnsi="Times New Roman" w:cs="Times New Roman"/>
          <w:sz w:val="28"/>
          <w:szCs w:val="28"/>
          <w:lang w:eastAsia="ru-RU"/>
        </w:rPr>
        <w:t xml:space="preserve"> </w:t>
      </w:r>
      <w:r w:rsidR="001479CE" w:rsidRPr="00135CA6">
        <w:rPr>
          <w:rFonts w:ascii="Times New Roman" w:eastAsia="Times New Roman" w:hAnsi="Times New Roman" w:cs="Times New Roman"/>
          <w:sz w:val="28"/>
          <w:szCs w:val="28"/>
          <w:lang w:eastAsia="ru-RU"/>
        </w:rPr>
        <w:t>№</w:t>
      </w:r>
      <w:r w:rsidR="001479CE">
        <w:rPr>
          <w:rFonts w:ascii="Times New Roman" w:eastAsia="Times New Roman" w:hAnsi="Times New Roman" w:cs="Times New Roman"/>
          <w:sz w:val="28"/>
          <w:szCs w:val="28"/>
          <w:lang w:eastAsia="ru-RU"/>
        </w:rPr>
        <w:t> </w:t>
      </w:r>
      <w:r w:rsidR="001479CE" w:rsidRPr="00135CA6">
        <w:rPr>
          <w:rFonts w:ascii="Times New Roman" w:eastAsia="Times New Roman" w:hAnsi="Times New Roman" w:cs="Times New Roman"/>
          <w:sz w:val="28"/>
          <w:szCs w:val="28"/>
          <w:lang w:eastAsia="ru-RU"/>
        </w:rPr>
        <w:t>2-1251/2017</w:t>
      </w:r>
      <w:r w:rsidR="00545426" w:rsidRPr="00135CA6">
        <w:rPr>
          <w:rFonts w:ascii="Times New Roman" w:eastAsia="Times New Roman" w:hAnsi="Times New Roman" w:cs="Times New Roman"/>
          <w:sz w:val="28"/>
          <w:szCs w:val="28"/>
          <w:lang w:eastAsia="ru-RU"/>
        </w:rPr>
        <w:t xml:space="preserve"> от 16.06.2021</w:t>
      </w:r>
      <w:r w:rsidR="007073D7">
        <w:rPr>
          <w:rFonts w:ascii="Times New Roman" w:eastAsia="Times New Roman" w:hAnsi="Times New Roman" w:cs="Times New Roman"/>
          <w:sz w:val="28"/>
          <w:szCs w:val="28"/>
          <w:lang w:eastAsia="ru-RU"/>
        </w:rPr>
        <w:t xml:space="preserve"> г.</w:t>
      </w:r>
      <w:r w:rsidR="00545426" w:rsidRPr="00135CA6">
        <w:rPr>
          <w:rFonts w:ascii="Times New Roman" w:eastAsia="Times New Roman" w:hAnsi="Times New Roman" w:cs="Times New Roman"/>
          <w:sz w:val="28"/>
          <w:szCs w:val="28"/>
          <w:lang w:eastAsia="ru-RU"/>
        </w:rPr>
        <w:t xml:space="preserve"> о взыскании с Администрации г. Назрань в пользу Джандиговой А. К.</w:t>
      </w:r>
      <w:r w:rsidR="002D23CF" w:rsidRPr="002D23CF">
        <w:rPr>
          <w:rFonts w:ascii="Times New Roman" w:eastAsia="Times New Roman" w:hAnsi="Times New Roman" w:cs="Times New Roman"/>
          <w:sz w:val="28"/>
          <w:szCs w:val="28"/>
          <w:lang w:eastAsia="ru-RU"/>
        </w:rPr>
        <w:t xml:space="preserve"> </w:t>
      </w:r>
      <w:r w:rsidR="002D23CF">
        <w:rPr>
          <w:rFonts w:ascii="Times New Roman" w:eastAsia="Times New Roman" w:hAnsi="Times New Roman" w:cs="Times New Roman"/>
          <w:sz w:val="28"/>
          <w:szCs w:val="28"/>
          <w:lang w:eastAsia="ru-RU"/>
        </w:rPr>
        <w:t>132,0 тыс. рублей</w:t>
      </w:r>
      <w:r w:rsidR="00545426" w:rsidRPr="00135CA6">
        <w:rPr>
          <w:rFonts w:ascii="Times New Roman" w:eastAsia="Times New Roman" w:hAnsi="Times New Roman" w:cs="Times New Roman"/>
          <w:sz w:val="28"/>
          <w:szCs w:val="28"/>
          <w:lang w:eastAsia="ru-RU"/>
        </w:rPr>
        <w:t xml:space="preserve"> в порядке индексации</w:t>
      </w:r>
      <w:r w:rsidR="00105045">
        <w:rPr>
          <w:rFonts w:ascii="Times New Roman" w:eastAsia="Times New Roman" w:hAnsi="Times New Roman" w:cs="Times New Roman"/>
          <w:sz w:val="28"/>
          <w:szCs w:val="28"/>
          <w:lang w:eastAsia="ru-RU"/>
        </w:rPr>
        <w:t>,</w:t>
      </w:r>
      <w:r w:rsidR="00545426" w:rsidRPr="00135CA6">
        <w:rPr>
          <w:rFonts w:ascii="Times New Roman" w:eastAsia="Times New Roman" w:hAnsi="Times New Roman" w:cs="Times New Roman"/>
          <w:sz w:val="28"/>
          <w:szCs w:val="28"/>
          <w:lang w:eastAsia="ru-RU"/>
        </w:rPr>
        <w:t xml:space="preserve"> присужденных </w:t>
      </w:r>
      <w:r w:rsidR="002D23CF">
        <w:rPr>
          <w:rFonts w:ascii="Times New Roman" w:eastAsia="Times New Roman" w:hAnsi="Times New Roman" w:cs="Times New Roman"/>
          <w:sz w:val="28"/>
          <w:szCs w:val="28"/>
          <w:lang w:eastAsia="ru-RU"/>
        </w:rPr>
        <w:t xml:space="preserve">ранее </w:t>
      </w:r>
      <w:r w:rsidR="002D23CF" w:rsidRPr="00135CA6">
        <w:rPr>
          <w:rFonts w:ascii="Times New Roman" w:eastAsia="Times New Roman" w:hAnsi="Times New Roman" w:cs="Times New Roman"/>
          <w:sz w:val="28"/>
          <w:szCs w:val="28"/>
          <w:lang w:eastAsia="ru-RU"/>
        </w:rPr>
        <w:t xml:space="preserve">19.12.2017 г. </w:t>
      </w:r>
      <w:r w:rsidR="001479CE" w:rsidRPr="00135CA6">
        <w:rPr>
          <w:rFonts w:ascii="Times New Roman" w:eastAsia="Times New Roman" w:hAnsi="Times New Roman" w:cs="Times New Roman"/>
          <w:sz w:val="28"/>
          <w:szCs w:val="28"/>
          <w:lang w:eastAsia="ru-RU"/>
        </w:rPr>
        <w:t xml:space="preserve">Магасским районным судом РИ </w:t>
      </w:r>
      <w:r w:rsidR="001479CE">
        <w:rPr>
          <w:rFonts w:ascii="Times New Roman" w:eastAsia="Times New Roman" w:hAnsi="Times New Roman" w:cs="Times New Roman"/>
          <w:sz w:val="28"/>
          <w:szCs w:val="28"/>
          <w:lang w:eastAsia="ru-RU"/>
        </w:rPr>
        <w:t xml:space="preserve">к взысканию </w:t>
      </w:r>
      <w:r w:rsidR="00545426" w:rsidRPr="00135CA6">
        <w:rPr>
          <w:rFonts w:ascii="Times New Roman" w:eastAsia="Times New Roman" w:hAnsi="Times New Roman" w:cs="Times New Roman"/>
          <w:sz w:val="28"/>
          <w:szCs w:val="28"/>
          <w:lang w:eastAsia="ru-RU"/>
        </w:rPr>
        <w:t>денежных сумм в счёт возмещения причинённого вреда в сумме 2 990,0 тыс. руб</w:t>
      </w:r>
      <w:r w:rsidR="00527082" w:rsidRPr="00135CA6">
        <w:rPr>
          <w:rFonts w:ascii="Times New Roman" w:eastAsia="Times New Roman" w:hAnsi="Times New Roman" w:cs="Times New Roman"/>
          <w:sz w:val="28"/>
          <w:szCs w:val="28"/>
          <w:lang w:eastAsia="ru-RU"/>
        </w:rPr>
        <w:t>лей</w:t>
      </w:r>
      <w:r w:rsidR="002D23CF">
        <w:rPr>
          <w:rFonts w:ascii="Times New Roman" w:eastAsia="Times New Roman" w:hAnsi="Times New Roman" w:cs="Times New Roman"/>
          <w:sz w:val="28"/>
          <w:szCs w:val="28"/>
          <w:lang w:eastAsia="ru-RU"/>
        </w:rPr>
        <w:t xml:space="preserve">, и расходы </w:t>
      </w:r>
      <w:r w:rsidR="002D23CF" w:rsidRPr="002D23CF">
        <w:rPr>
          <w:rFonts w:ascii="Times New Roman" w:eastAsia="Times New Roman" w:hAnsi="Times New Roman" w:cs="Times New Roman"/>
          <w:sz w:val="28"/>
          <w:szCs w:val="28"/>
          <w:lang w:eastAsia="ru-RU"/>
        </w:rPr>
        <w:t>на оплату изготовления расчётов в сумме 10,0 тыс. рублей</w:t>
      </w:r>
      <w:r w:rsidR="0017419A">
        <w:rPr>
          <w:rFonts w:ascii="Times New Roman" w:eastAsia="Times New Roman" w:hAnsi="Times New Roman" w:cs="Times New Roman"/>
          <w:sz w:val="28"/>
          <w:szCs w:val="28"/>
          <w:lang w:eastAsia="ru-RU"/>
        </w:rPr>
        <w:t xml:space="preserve">, </w:t>
      </w:r>
      <w:r w:rsidR="00545426" w:rsidRPr="00C17FC2">
        <w:rPr>
          <w:rFonts w:ascii="Times New Roman" w:eastAsia="Times New Roman" w:hAnsi="Times New Roman" w:cs="Times New Roman"/>
          <w:sz w:val="28"/>
          <w:szCs w:val="28"/>
          <w:lang w:eastAsia="ru-RU"/>
        </w:rPr>
        <w:t>Джандиго</w:t>
      </w:r>
      <w:r w:rsidR="006501C0">
        <w:rPr>
          <w:rFonts w:ascii="Times New Roman" w:eastAsia="Times New Roman" w:hAnsi="Times New Roman" w:cs="Times New Roman"/>
          <w:sz w:val="28"/>
          <w:szCs w:val="28"/>
          <w:lang w:eastAsia="ru-RU"/>
        </w:rPr>
        <w:t>в</w:t>
      </w:r>
      <w:r w:rsidR="00545426" w:rsidRPr="00C17FC2">
        <w:rPr>
          <w:rFonts w:ascii="Times New Roman" w:eastAsia="Times New Roman" w:hAnsi="Times New Roman" w:cs="Times New Roman"/>
          <w:sz w:val="28"/>
          <w:szCs w:val="28"/>
          <w:lang w:eastAsia="ru-RU"/>
        </w:rPr>
        <w:t>ой А. К. перечислены 142,0 тыс. руб</w:t>
      </w:r>
      <w:r w:rsidR="00135CA6">
        <w:rPr>
          <w:rFonts w:ascii="Times New Roman" w:eastAsia="Times New Roman" w:hAnsi="Times New Roman" w:cs="Times New Roman"/>
          <w:sz w:val="28"/>
          <w:szCs w:val="28"/>
          <w:lang w:eastAsia="ru-RU"/>
        </w:rPr>
        <w:t>лей</w:t>
      </w:r>
      <w:r w:rsidR="0017419A">
        <w:rPr>
          <w:rFonts w:ascii="Times New Roman" w:eastAsia="Times New Roman" w:hAnsi="Times New Roman" w:cs="Times New Roman"/>
          <w:sz w:val="28"/>
          <w:szCs w:val="28"/>
          <w:lang w:eastAsia="ru-RU"/>
        </w:rPr>
        <w:t xml:space="preserve"> (</w:t>
      </w:r>
      <w:r w:rsidR="0017419A" w:rsidRPr="00C17FC2">
        <w:rPr>
          <w:rFonts w:ascii="Times New Roman" w:eastAsia="Times New Roman" w:hAnsi="Times New Roman" w:cs="Times New Roman"/>
          <w:sz w:val="28"/>
          <w:szCs w:val="28"/>
          <w:lang w:eastAsia="ru-RU"/>
        </w:rPr>
        <w:t>заявк</w:t>
      </w:r>
      <w:r w:rsidR="0017419A">
        <w:rPr>
          <w:rFonts w:ascii="Times New Roman" w:eastAsia="Times New Roman" w:hAnsi="Times New Roman" w:cs="Times New Roman"/>
          <w:sz w:val="28"/>
          <w:szCs w:val="28"/>
          <w:lang w:eastAsia="ru-RU"/>
        </w:rPr>
        <w:t>а</w:t>
      </w:r>
      <w:r w:rsidR="0017419A" w:rsidRPr="00C17FC2">
        <w:rPr>
          <w:rFonts w:ascii="Times New Roman" w:eastAsia="Times New Roman" w:hAnsi="Times New Roman" w:cs="Times New Roman"/>
          <w:sz w:val="28"/>
          <w:szCs w:val="28"/>
          <w:lang w:eastAsia="ru-RU"/>
        </w:rPr>
        <w:t xml:space="preserve"> на кассовый расход от 01.02.2022</w:t>
      </w:r>
      <w:r w:rsidR="0017419A">
        <w:rPr>
          <w:rFonts w:ascii="Times New Roman" w:eastAsia="Times New Roman" w:hAnsi="Times New Roman" w:cs="Times New Roman"/>
          <w:sz w:val="28"/>
          <w:szCs w:val="28"/>
          <w:lang w:eastAsia="ru-RU"/>
        </w:rPr>
        <w:t xml:space="preserve"> г.</w:t>
      </w:r>
      <w:r w:rsidR="0017419A" w:rsidRPr="00C17FC2">
        <w:rPr>
          <w:rFonts w:ascii="Times New Roman" w:eastAsia="Times New Roman" w:hAnsi="Times New Roman" w:cs="Times New Roman"/>
          <w:sz w:val="28"/>
          <w:szCs w:val="28"/>
          <w:lang w:eastAsia="ru-RU"/>
        </w:rPr>
        <w:t xml:space="preserve"> №</w:t>
      </w:r>
      <w:r w:rsidR="0017419A">
        <w:rPr>
          <w:rFonts w:ascii="Times New Roman" w:eastAsia="Times New Roman" w:hAnsi="Times New Roman" w:cs="Times New Roman"/>
          <w:sz w:val="28"/>
          <w:szCs w:val="28"/>
          <w:lang w:eastAsia="ru-RU"/>
        </w:rPr>
        <w:t> </w:t>
      </w:r>
      <w:r w:rsidR="0017419A" w:rsidRPr="00C17FC2">
        <w:rPr>
          <w:rFonts w:ascii="Times New Roman" w:eastAsia="Times New Roman" w:hAnsi="Times New Roman" w:cs="Times New Roman"/>
          <w:sz w:val="28"/>
          <w:szCs w:val="28"/>
          <w:lang w:eastAsia="ru-RU"/>
        </w:rPr>
        <w:t>21</w:t>
      </w:r>
      <w:r w:rsidR="0017419A">
        <w:rPr>
          <w:rFonts w:ascii="Times New Roman" w:eastAsia="Times New Roman" w:hAnsi="Times New Roman" w:cs="Times New Roman"/>
          <w:sz w:val="28"/>
          <w:szCs w:val="28"/>
          <w:lang w:eastAsia="ru-RU"/>
        </w:rPr>
        <w:t>)</w:t>
      </w:r>
      <w:r w:rsidR="00545426" w:rsidRPr="00C17FC2">
        <w:rPr>
          <w:rFonts w:ascii="Times New Roman" w:eastAsia="Times New Roman" w:hAnsi="Times New Roman" w:cs="Times New Roman"/>
          <w:sz w:val="28"/>
          <w:szCs w:val="28"/>
          <w:lang w:eastAsia="ru-RU"/>
        </w:rPr>
        <w:t>;</w:t>
      </w:r>
    </w:p>
    <w:p w14:paraId="2BF0B399" w14:textId="13C7560D" w:rsidR="00545426" w:rsidRPr="00C17FC2" w:rsidRDefault="006501C0" w:rsidP="00451CB6">
      <w:pPr>
        <w:autoSpaceDE w:val="0"/>
        <w:autoSpaceDN w:val="0"/>
        <w:adjustRightInd w:val="0"/>
        <w:spacing w:after="0" w:line="240" w:lineRule="auto"/>
        <w:ind w:firstLine="709"/>
        <w:jc w:val="both"/>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2. На</w:t>
      </w:r>
      <w:r w:rsidR="00545426" w:rsidRPr="00C17FC2">
        <w:rPr>
          <w:rFonts w:ascii="Times New Roman" w:eastAsia="Times New Roman" w:hAnsi="Times New Roman" w:cs="Times New Roman"/>
          <w:sz w:val="28"/>
          <w:szCs w:val="28"/>
          <w:lang w:eastAsia="ru-RU"/>
        </w:rPr>
        <w:t xml:space="preserve"> основании исполнительного листа Арбитражного суда Республики Ингушетия от 03.03.2021</w:t>
      </w:r>
      <w:r w:rsidR="002D23CF">
        <w:rPr>
          <w:rFonts w:ascii="Times New Roman" w:eastAsia="Times New Roman" w:hAnsi="Times New Roman" w:cs="Times New Roman"/>
          <w:sz w:val="28"/>
          <w:szCs w:val="28"/>
          <w:lang w:eastAsia="ru-RU"/>
        </w:rPr>
        <w:t xml:space="preserve"> г.</w:t>
      </w:r>
      <w:r w:rsidR="00545426" w:rsidRPr="00C17FC2">
        <w:rPr>
          <w:rFonts w:ascii="Times New Roman" w:eastAsia="Times New Roman" w:hAnsi="Times New Roman" w:cs="Times New Roman"/>
          <w:sz w:val="28"/>
          <w:szCs w:val="28"/>
          <w:lang w:eastAsia="ru-RU"/>
        </w:rPr>
        <w:t xml:space="preserve"> серия ФС №</w:t>
      </w:r>
      <w:r w:rsidR="00135CA6">
        <w:rPr>
          <w:rFonts w:ascii="Times New Roman" w:eastAsia="Times New Roman" w:hAnsi="Times New Roman" w:cs="Times New Roman"/>
          <w:sz w:val="28"/>
          <w:szCs w:val="28"/>
          <w:lang w:eastAsia="ru-RU"/>
        </w:rPr>
        <w:t> </w:t>
      </w:r>
      <w:r w:rsidR="00545426" w:rsidRPr="00C17FC2">
        <w:rPr>
          <w:rFonts w:ascii="Times New Roman" w:eastAsia="Times New Roman" w:hAnsi="Times New Roman" w:cs="Times New Roman"/>
          <w:sz w:val="28"/>
          <w:szCs w:val="28"/>
          <w:lang w:eastAsia="ru-RU"/>
        </w:rPr>
        <w:t>033907568 по делу от 15.10.2020</w:t>
      </w:r>
      <w:r w:rsidR="00135CA6">
        <w:rPr>
          <w:rFonts w:ascii="Times New Roman" w:eastAsia="Times New Roman" w:hAnsi="Times New Roman" w:cs="Times New Roman"/>
          <w:sz w:val="28"/>
          <w:szCs w:val="28"/>
          <w:lang w:eastAsia="ru-RU"/>
        </w:rPr>
        <w:t xml:space="preserve"> г.</w:t>
      </w:r>
      <w:r w:rsidR="00545426" w:rsidRPr="00C17FC2">
        <w:rPr>
          <w:rFonts w:ascii="Times New Roman" w:eastAsia="Times New Roman" w:hAnsi="Times New Roman" w:cs="Times New Roman"/>
          <w:sz w:val="28"/>
          <w:szCs w:val="28"/>
          <w:lang w:eastAsia="ru-RU"/>
        </w:rPr>
        <w:t xml:space="preserve"> №</w:t>
      </w:r>
      <w:r w:rsidR="00135CA6">
        <w:rPr>
          <w:rFonts w:ascii="Times New Roman" w:eastAsia="Times New Roman" w:hAnsi="Times New Roman" w:cs="Times New Roman"/>
          <w:sz w:val="28"/>
          <w:szCs w:val="28"/>
          <w:lang w:eastAsia="ru-RU"/>
        </w:rPr>
        <w:t> </w:t>
      </w:r>
      <w:r w:rsidR="00545426" w:rsidRPr="00C17FC2">
        <w:rPr>
          <w:rFonts w:ascii="Times New Roman" w:eastAsia="Times New Roman" w:hAnsi="Times New Roman" w:cs="Times New Roman"/>
          <w:sz w:val="28"/>
          <w:szCs w:val="28"/>
          <w:lang w:eastAsia="ru-RU"/>
        </w:rPr>
        <w:t xml:space="preserve">А18-306/2020 </w:t>
      </w:r>
      <w:r w:rsidR="00995522">
        <w:rPr>
          <w:rFonts w:ascii="Times New Roman" w:eastAsia="Times New Roman" w:hAnsi="Times New Roman" w:cs="Times New Roman"/>
          <w:sz w:val="28"/>
          <w:szCs w:val="28"/>
          <w:lang w:eastAsia="ru-RU"/>
        </w:rPr>
        <w:t>взыскано</w:t>
      </w:r>
      <w:r w:rsidR="00545426" w:rsidRPr="00C17FC2">
        <w:rPr>
          <w:rFonts w:ascii="Times New Roman" w:eastAsia="Times New Roman" w:hAnsi="Times New Roman" w:cs="Times New Roman"/>
          <w:sz w:val="28"/>
          <w:szCs w:val="28"/>
          <w:lang w:eastAsia="ru-RU"/>
        </w:rPr>
        <w:t xml:space="preserve"> с Администрации г. Назрань в пользу ООО «Газпром межрегионгаз Назрань»</w:t>
      </w:r>
      <w:r w:rsidR="00995522">
        <w:rPr>
          <w:rFonts w:ascii="Times New Roman" w:eastAsia="Times New Roman" w:hAnsi="Times New Roman" w:cs="Times New Roman"/>
          <w:sz w:val="28"/>
          <w:szCs w:val="28"/>
          <w:lang w:eastAsia="ru-RU"/>
        </w:rPr>
        <w:t xml:space="preserve"> </w:t>
      </w:r>
      <w:r w:rsidR="00545426" w:rsidRPr="00C17FC2">
        <w:rPr>
          <w:rFonts w:ascii="Times New Roman" w:eastAsia="Times New Roman" w:hAnsi="Times New Roman" w:cs="Times New Roman"/>
          <w:sz w:val="28"/>
          <w:szCs w:val="28"/>
          <w:lang w:eastAsia="ru-RU"/>
        </w:rPr>
        <w:t>расход</w:t>
      </w:r>
      <w:r w:rsidR="00995522">
        <w:rPr>
          <w:rFonts w:ascii="Times New Roman" w:eastAsia="Times New Roman" w:hAnsi="Times New Roman" w:cs="Times New Roman"/>
          <w:sz w:val="28"/>
          <w:szCs w:val="28"/>
          <w:lang w:eastAsia="ru-RU"/>
        </w:rPr>
        <w:t>ы</w:t>
      </w:r>
      <w:r w:rsidR="00545426" w:rsidRPr="00C17FC2">
        <w:rPr>
          <w:rFonts w:ascii="Times New Roman" w:eastAsia="Times New Roman" w:hAnsi="Times New Roman" w:cs="Times New Roman"/>
          <w:sz w:val="28"/>
          <w:szCs w:val="28"/>
          <w:lang w:eastAsia="ru-RU"/>
        </w:rPr>
        <w:t xml:space="preserve"> с уплатой государственной пошлины в размере 29,0 тыс. руб</w:t>
      </w:r>
      <w:r w:rsidR="00135CA6">
        <w:rPr>
          <w:rFonts w:ascii="Times New Roman" w:eastAsia="Times New Roman" w:hAnsi="Times New Roman" w:cs="Times New Roman"/>
          <w:sz w:val="28"/>
          <w:szCs w:val="28"/>
          <w:lang w:eastAsia="ru-RU"/>
        </w:rPr>
        <w:t>лей</w:t>
      </w:r>
      <w:r w:rsidR="00995522">
        <w:rPr>
          <w:rFonts w:ascii="Times New Roman" w:eastAsia="Times New Roman" w:hAnsi="Times New Roman" w:cs="Times New Roman"/>
          <w:sz w:val="28"/>
          <w:szCs w:val="28"/>
          <w:lang w:eastAsia="ru-RU"/>
        </w:rPr>
        <w:t xml:space="preserve"> </w:t>
      </w:r>
      <w:r w:rsidR="0017419A">
        <w:rPr>
          <w:rFonts w:ascii="Times New Roman" w:eastAsia="Times New Roman" w:hAnsi="Times New Roman" w:cs="Times New Roman"/>
          <w:sz w:val="28"/>
          <w:szCs w:val="28"/>
          <w:lang w:eastAsia="ru-RU"/>
        </w:rPr>
        <w:t>(</w:t>
      </w:r>
      <w:r w:rsidR="00545426" w:rsidRPr="00C17FC2">
        <w:rPr>
          <w:rFonts w:ascii="Times New Roman" w:eastAsia="Times New Roman" w:hAnsi="Times New Roman" w:cs="Times New Roman"/>
          <w:sz w:val="28"/>
          <w:szCs w:val="28"/>
          <w:lang w:eastAsia="ru-RU"/>
        </w:rPr>
        <w:t>заявк</w:t>
      </w:r>
      <w:r w:rsidR="0017419A">
        <w:rPr>
          <w:rFonts w:ascii="Times New Roman" w:eastAsia="Times New Roman" w:hAnsi="Times New Roman" w:cs="Times New Roman"/>
          <w:sz w:val="28"/>
          <w:szCs w:val="28"/>
          <w:lang w:eastAsia="ru-RU"/>
        </w:rPr>
        <w:t>а</w:t>
      </w:r>
      <w:r w:rsidR="00545426" w:rsidRPr="00C17FC2">
        <w:rPr>
          <w:rFonts w:ascii="Times New Roman" w:eastAsia="Times New Roman" w:hAnsi="Times New Roman" w:cs="Times New Roman"/>
          <w:sz w:val="28"/>
          <w:szCs w:val="28"/>
          <w:lang w:eastAsia="ru-RU"/>
        </w:rPr>
        <w:t xml:space="preserve"> на кассовый расход от 27.01.2022</w:t>
      </w:r>
      <w:r w:rsidR="00135CA6">
        <w:rPr>
          <w:rFonts w:ascii="Times New Roman" w:eastAsia="Times New Roman" w:hAnsi="Times New Roman" w:cs="Times New Roman"/>
          <w:sz w:val="28"/>
          <w:szCs w:val="28"/>
          <w:lang w:eastAsia="ru-RU"/>
        </w:rPr>
        <w:t xml:space="preserve"> г.</w:t>
      </w:r>
      <w:r w:rsidR="00545426" w:rsidRPr="00C17FC2">
        <w:rPr>
          <w:rFonts w:ascii="Times New Roman" w:eastAsia="Times New Roman" w:hAnsi="Times New Roman" w:cs="Times New Roman"/>
          <w:sz w:val="28"/>
          <w:szCs w:val="28"/>
          <w:lang w:eastAsia="ru-RU"/>
        </w:rPr>
        <w:t xml:space="preserve"> №</w:t>
      </w:r>
      <w:r w:rsidR="002D23CF">
        <w:rPr>
          <w:rFonts w:ascii="Times New Roman" w:eastAsia="Times New Roman" w:hAnsi="Times New Roman" w:cs="Times New Roman"/>
          <w:sz w:val="28"/>
          <w:szCs w:val="28"/>
          <w:lang w:eastAsia="ru-RU"/>
        </w:rPr>
        <w:t> </w:t>
      </w:r>
      <w:r w:rsidR="00545426" w:rsidRPr="00C17FC2">
        <w:rPr>
          <w:rFonts w:ascii="Times New Roman" w:eastAsia="Times New Roman" w:hAnsi="Times New Roman" w:cs="Times New Roman"/>
          <w:sz w:val="28"/>
          <w:szCs w:val="28"/>
          <w:lang w:eastAsia="ru-RU"/>
        </w:rPr>
        <w:t>2</w:t>
      </w:r>
      <w:r w:rsidR="0017419A">
        <w:rPr>
          <w:rFonts w:ascii="Times New Roman" w:eastAsia="Times New Roman" w:hAnsi="Times New Roman" w:cs="Times New Roman"/>
          <w:sz w:val="28"/>
          <w:szCs w:val="28"/>
          <w:lang w:eastAsia="ru-RU"/>
        </w:rPr>
        <w:t>)</w:t>
      </w:r>
      <w:r w:rsidR="00545426" w:rsidRPr="00C17FC2">
        <w:rPr>
          <w:rFonts w:ascii="Times New Roman" w:eastAsia="Times New Roman" w:hAnsi="Times New Roman" w:cs="Times New Roman"/>
          <w:sz w:val="28"/>
          <w:szCs w:val="28"/>
          <w:lang w:eastAsia="ru-RU"/>
        </w:rPr>
        <w:t>;</w:t>
      </w:r>
    </w:p>
    <w:p w14:paraId="6DEFED40" w14:textId="3F6ACD11" w:rsidR="00995522" w:rsidRDefault="002D23CF" w:rsidP="00995522">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 Н</w:t>
      </w:r>
      <w:r w:rsidR="00545426" w:rsidRPr="00C17FC2">
        <w:rPr>
          <w:rFonts w:ascii="Times New Roman" w:eastAsia="Times New Roman" w:hAnsi="Times New Roman" w:cs="Times New Roman"/>
          <w:sz w:val="28"/>
          <w:szCs w:val="28"/>
          <w:lang w:eastAsia="ru-RU"/>
        </w:rPr>
        <w:t>а основании исполнительного листа Магасского районного суда Республики Ингушетия от 09.08.2021</w:t>
      </w:r>
      <w:r>
        <w:rPr>
          <w:rFonts w:ascii="Times New Roman" w:eastAsia="Times New Roman" w:hAnsi="Times New Roman" w:cs="Times New Roman"/>
          <w:sz w:val="28"/>
          <w:szCs w:val="28"/>
          <w:lang w:eastAsia="ru-RU"/>
        </w:rPr>
        <w:t xml:space="preserve"> г.</w:t>
      </w:r>
      <w:r w:rsidR="00545426" w:rsidRPr="00C17FC2">
        <w:rPr>
          <w:rFonts w:ascii="Times New Roman" w:eastAsia="Times New Roman" w:hAnsi="Times New Roman" w:cs="Times New Roman"/>
          <w:sz w:val="28"/>
          <w:szCs w:val="28"/>
          <w:lang w:eastAsia="ru-RU"/>
        </w:rPr>
        <w:t xml:space="preserve"> серия ФС № 038487154 по делу от 19.09.2020 </w:t>
      </w:r>
      <w:r w:rsidR="0017419A">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 </w:t>
      </w:r>
      <w:r w:rsidR="00545426" w:rsidRPr="00C17FC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545426" w:rsidRPr="00C17FC2">
        <w:rPr>
          <w:rFonts w:ascii="Times New Roman" w:eastAsia="Times New Roman" w:hAnsi="Times New Roman" w:cs="Times New Roman"/>
          <w:sz w:val="28"/>
          <w:szCs w:val="28"/>
          <w:lang w:eastAsia="ru-RU"/>
        </w:rPr>
        <w:t xml:space="preserve">941/2020 и вынесением Магасским районным судом </w:t>
      </w:r>
      <w:r>
        <w:rPr>
          <w:rFonts w:ascii="Times New Roman" w:eastAsia="Times New Roman" w:hAnsi="Times New Roman" w:cs="Times New Roman"/>
          <w:sz w:val="28"/>
          <w:szCs w:val="28"/>
          <w:lang w:eastAsia="ru-RU"/>
        </w:rPr>
        <w:t>РИ</w:t>
      </w:r>
      <w:r w:rsidR="00545426" w:rsidRPr="00C17FC2">
        <w:rPr>
          <w:rFonts w:ascii="Times New Roman" w:eastAsia="Times New Roman" w:hAnsi="Times New Roman" w:cs="Times New Roman"/>
          <w:sz w:val="28"/>
          <w:szCs w:val="28"/>
          <w:lang w:eastAsia="ru-RU"/>
        </w:rPr>
        <w:t xml:space="preserve"> решения о взыскании с Администрации г. Назрань в пользу Акиевой Ф. У. расходов на оплату услуг представителя, согласно заявке на кассовый расход от 02.03.2022</w:t>
      </w:r>
      <w:r>
        <w:rPr>
          <w:rFonts w:ascii="Times New Roman" w:eastAsia="Times New Roman" w:hAnsi="Times New Roman" w:cs="Times New Roman"/>
          <w:sz w:val="28"/>
          <w:szCs w:val="28"/>
          <w:lang w:eastAsia="ru-RU"/>
        </w:rPr>
        <w:t xml:space="preserve"> г.</w:t>
      </w:r>
      <w:r w:rsidR="00545426" w:rsidRPr="00C17F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w:t>
      </w:r>
      <w:r w:rsidR="00545426" w:rsidRPr="00C17FC2">
        <w:rPr>
          <w:rFonts w:ascii="Times New Roman" w:eastAsia="Times New Roman" w:hAnsi="Times New Roman" w:cs="Times New Roman"/>
          <w:sz w:val="28"/>
          <w:szCs w:val="28"/>
          <w:lang w:eastAsia="ru-RU"/>
        </w:rPr>
        <w:t>117</w:t>
      </w:r>
      <w:r w:rsidR="00995522">
        <w:rPr>
          <w:rFonts w:ascii="Times New Roman" w:eastAsia="Times New Roman" w:hAnsi="Times New Roman" w:cs="Times New Roman"/>
          <w:sz w:val="28"/>
          <w:szCs w:val="28"/>
          <w:lang w:eastAsia="ru-RU"/>
        </w:rPr>
        <w:t>,</w:t>
      </w:r>
      <w:r w:rsidR="00545426" w:rsidRPr="00C17FC2">
        <w:rPr>
          <w:rFonts w:ascii="Times New Roman" w:eastAsia="Times New Roman" w:hAnsi="Times New Roman" w:cs="Times New Roman"/>
          <w:sz w:val="28"/>
          <w:szCs w:val="28"/>
          <w:lang w:eastAsia="ru-RU"/>
        </w:rPr>
        <w:t xml:space="preserve"> перечислено 30,0 тыс. руб</w:t>
      </w:r>
      <w:r>
        <w:rPr>
          <w:rFonts w:ascii="Times New Roman" w:eastAsia="Times New Roman" w:hAnsi="Times New Roman" w:cs="Times New Roman"/>
          <w:sz w:val="28"/>
          <w:szCs w:val="28"/>
          <w:lang w:eastAsia="ru-RU"/>
        </w:rPr>
        <w:t>лей</w:t>
      </w:r>
      <w:r w:rsidR="00545426" w:rsidRPr="00C17FC2">
        <w:rPr>
          <w:rFonts w:ascii="Times New Roman" w:eastAsia="Times New Roman" w:hAnsi="Times New Roman" w:cs="Times New Roman"/>
          <w:sz w:val="28"/>
          <w:szCs w:val="28"/>
          <w:lang w:eastAsia="ru-RU"/>
        </w:rPr>
        <w:t>;</w:t>
      </w:r>
    </w:p>
    <w:p w14:paraId="042F206C" w14:textId="4348AA41" w:rsidR="00545426" w:rsidRPr="00105045" w:rsidRDefault="00995522" w:rsidP="00995522">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105045">
        <w:rPr>
          <w:rFonts w:ascii="Times New Roman" w:eastAsia="Times New Roman" w:hAnsi="Times New Roman" w:cs="Times New Roman"/>
          <w:sz w:val="28"/>
          <w:szCs w:val="28"/>
          <w:lang w:eastAsia="ru-RU"/>
        </w:rPr>
        <w:t>Н</w:t>
      </w:r>
      <w:r w:rsidR="00545426" w:rsidRPr="00105045">
        <w:rPr>
          <w:rFonts w:ascii="Times New Roman" w:eastAsia="Times New Roman" w:hAnsi="Times New Roman" w:cs="Times New Roman"/>
          <w:sz w:val="28"/>
          <w:szCs w:val="28"/>
          <w:lang w:eastAsia="ru-RU"/>
        </w:rPr>
        <w:t>а основании исполнительного листа Магасского районного суда Республики Ингушетия от 11.11.2021</w:t>
      </w:r>
      <w:r w:rsidRPr="00105045">
        <w:rPr>
          <w:rFonts w:ascii="Times New Roman" w:eastAsia="Times New Roman" w:hAnsi="Times New Roman" w:cs="Times New Roman"/>
          <w:sz w:val="28"/>
          <w:szCs w:val="28"/>
          <w:lang w:eastAsia="ru-RU"/>
        </w:rPr>
        <w:t xml:space="preserve"> г.</w:t>
      </w:r>
      <w:r w:rsidR="00545426" w:rsidRPr="00105045">
        <w:rPr>
          <w:rFonts w:ascii="Times New Roman" w:eastAsia="Times New Roman" w:hAnsi="Times New Roman" w:cs="Times New Roman"/>
          <w:sz w:val="28"/>
          <w:szCs w:val="28"/>
          <w:lang w:eastAsia="ru-RU"/>
        </w:rPr>
        <w:t xml:space="preserve"> серия ФС №</w:t>
      </w:r>
      <w:r w:rsidRPr="00105045">
        <w:rPr>
          <w:rFonts w:ascii="Times New Roman" w:eastAsia="Times New Roman" w:hAnsi="Times New Roman" w:cs="Times New Roman"/>
          <w:sz w:val="28"/>
          <w:szCs w:val="28"/>
          <w:lang w:eastAsia="ru-RU"/>
        </w:rPr>
        <w:t> </w:t>
      </w:r>
      <w:r w:rsidR="00545426" w:rsidRPr="00105045">
        <w:rPr>
          <w:rFonts w:ascii="Times New Roman" w:eastAsia="Times New Roman" w:hAnsi="Times New Roman" w:cs="Times New Roman"/>
          <w:sz w:val="28"/>
          <w:szCs w:val="28"/>
          <w:lang w:eastAsia="ru-RU"/>
        </w:rPr>
        <w:t>038487460 по делу от 12.07.2021</w:t>
      </w:r>
      <w:r w:rsidRPr="00105045">
        <w:rPr>
          <w:rFonts w:ascii="Times New Roman" w:eastAsia="Times New Roman" w:hAnsi="Times New Roman" w:cs="Times New Roman"/>
          <w:sz w:val="28"/>
          <w:szCs w:val="28"/>
          <w:lang w:eastAsia="ru-RU"/>
        </w:rPr>
        <w:t xml:space="preserve"> г.</w:t>
      </w:r>
      <w:r w:rsidR="00545426" w:rsidRPr="00105045">
        <w:rPr>
          <w:rFonts w:ascii="Times New Roman" w:eastAsia="Times New Roman" w:hAnsi="Times New Roman" w:cs="Times New Roman"/>
          <w:sz w:val="28"/>
          <w:szCs w:val="28"/>
          <w:lang w:eastAsia="ru-RU"/>
        </w:rPr>
        <w:t xml:space="preserve"> №</w:t>
      </w:r>
      <w:r w:rsidRPr="00105045">
        <w:rPr>
          <w:rFonts w:ascii="Times New Roman" w:eastAsia="Times New Roman" w:hAnsi="Times New Roman" w:cs="Times New Roman"/>
          <w:sz w:val="28"/>
          <w:szCs w:val="28"/>
          <w:lang w:eastAsia="ru-RU"/>
        </w:rPr>
        <w:t> </w:t>
      </w:r>
      <w:r w:rsidR="00545426" w:rsidRPr="00105045">
        <w:rPr>
          <w:rFonts w:ascii="Times New Roman" w:eastAsia="Times New Roman" w:hAnsi="Times New Roman" w:cs="Times New Roman"/>
          <w:sz w:val="28"/>
          <w:szCs w:val="28"/>
          <w:lang w:eastAsia="ru-RU"/>
        </w:rPr>
        <w:t>2-2830/2012, о взыскании с Администрации г. Назрань в пользу Ганижева В-Г. Б-Г. в порядке индексации присужденных денежных сумм, из за несвоевременной оплаты социальной выплаты</w:t>
      </w:r>
      <w:r w:rsidR="00D52937" w:rsidRPr="00105045">
        <w:rPr>
          <w:rFonts w:ascii="Times New Roman" w:eastAsia="Times New Roman" w:hAnsi="Times New Roman" w:cs="Times New Roman"/>
          <w:sz w:val="28"/>
          <w:szCs w:val="28"/>
          <w:lang w:eastAsia="ru-RU"/>
        </w:rPr>
        <w:t xml:space="preserve"> </w:t>
      </w:r>
      <w:r w:rsidR="00545426" w:rsidRPr="00105045">
        <w:rPr>
          <w:rFonts w:ascii="Times New Roman" w:eastAsia="Times New Roman" w:hAnsi="Times New Roman" w:cs="Times New Roman"/>
          <w:sz w:val="28"/>
          <w:szCs w:val="28"/>
          <w:lang w:eastAsia="ru-RU"/>
        </w:rPr>
        <w:t>за период с 12.01.2016</w:t>
      </w:r>
      <w:r w:rsidRPr="00105045">
        <w:rPr>
          <w:rFonts w:ascii="Times New Roman" w:eastAsia="Times New Roman" w:hAnsi="Times New Roman" w:cs="Times New Roman"/>
          <w:sz w:val="28"/>
          <w:szCs w:val="28"/>
          <w:lang w:eastAsia="ru-RU"/>
        </w:rPr>
        <w:t xml:space="preserve"> г.</w:t>
      </w:r>
      <w:r w:rsidR="00545426" w:rsidRPr="00105045">
        <w:rPr>
          <w:rFonts w:ascii="Times New Roman" w:eastAsia="Times New Roman" w:hAnsi="Times New Roman" w:cs="Times New Roman"/>
          <w:sz w:val="28"/>
          <w:szCs w:val="28"/>
          <w:lang w:eastAsia="ru-RU"/>
        </w:rPr>
        <w:t xml:space="preserve"> по 07.04.2020</w:t>
      </w:r>
      <w:r w:rsidRPr="00105045">
        <w:rPr>
          <w:rFonts w:ascii="Times New Roman" w:eastAsia="Times New Roman" w:hAnsi="Times New Roman" w:cs="Times New Roman"/>
          <w:sz w:val="28"/>
          <w:szCs w:val="28"/>
          <w:lang w:eastAsia="ru-RU"/>
        </w:rPr>
        <w:t xml:space="preserve"> г.</w:t>
      </w:r>
      <w:r w:rsidR="00545426" w:rsidRPr="00105045">
        <w:rPr>
          <w:rFonts w:ascii="Times New Roman" w:eastAsia="Times New Roman" w:hAnsi="Times New Roman" w:cs="Times New Roman"/>
          <w:sz w:val="28"/>
          <w:szCs w:val="28"/>
          <w:lang w:eastAsia="ru-RU"/>
        </w:rPr>
        <w:t>, Магасским районным судом РИ от 31.05.2013</w:t>
      </w:r>
      <w:r w:rsidRPr="00105045">
        <w:rPr>
          <w:rFonts w:ascii="Times New Roman" w:eastAsia="Times New Roman" w:hAnsi="Times New Roman" w:cs="Times New Roman"/>
          <w:sz w:val="28"/>
          <w:szCs w:val="28"/>
          <w:lang w:eastAsia="ru-RU"/>
        </w:rPr>
        <w:t xml:space="preserve"> г.</w:t>
      </w:r>
      <w:r w:rsidR="00545426" w:rsidRPr="00105045">
        <w:rPr>
          <w:rFonts w:ascii="Times New Roman" w:eastAsia="Times New Roman" w:hAnsi="Times New Roman" w:cs="Times New Roman"/>
          <w:sz w:val="28"/>
          <w:szCs w:val="28"/>
          <w:lang w:eastAsia="ru-RU"/>
        </w:rPr>
        <w:t xml:space="preserve"> вынесено решение о взыскании с Администрации денежной компенсации в размере 351,9 тыс. руб</w:t>
      </w:r>
      <w:r w:rsidRPr="00105045">
        <w:rPr>
          <w:rFonts w:ascii="Times New Roman" w:eastAsia="Times New Roman" w:hAnsi="Times New Roman" w:cs="Times New Roman"/>
          <w:sz w:val="28"/>
          <w:szCs w:val="28"/>
          <w:lang w:eastAsia="ru-RU"/>
        </w:rPr>
        <w:t>лей</w:t>
      </w:r>
      <w:r w:rsidR="00545426" w:rsidRPr="00105045">
        <w:rPr>
          <w:rFonts w:ascii="Times New Roman" w:eastAsia="Times New Roman" w:hAnsi="Times New Roman" w:cs="Times New Roman"/>
          <w:sz w:val="28"/>
          <w:szCs w:val="28"/>
          <w:lang w:eastAsia="ru-RU"/>
        </w:rPr>
        <w:t>. Согласно заявки на кассовый расход от 03.03.2022</w:t>
      </w:r>
      <w:r w:rsidRPr="00105045">
        <w:rPr>
          <w:rFonts w:ascii="Times New Roman" w:eastAsia="Times New Roman" w:hAnsi="Times New Roman" w:cs="Times New Roman"/>
          <w:sz w:val="28"/>
          <w:szCs w:val="28"/>
          <w:lang w:eastAsia="ru-RU"/>
        </w:rPr>
        <w:t xml:space="preserve"> г.</w:t>
      </w:r>
      <w:r w:rsidR="00545426" w:rsidRPr="00105045">
        <w:rPr>
          <w:rFonts w:ascii="Times New Roman" w:eastAsia="Times New Roman" w:hAnsi="Times New Roman" w:cs="Times New Roman"/>
          <w:sz w:val="28"/>
          <w:szCs w:val="28"/>
          <w:lang w:eastAsia="ru-RU"/>
        </w:rPr>
        <w:t xml:space="preserve"> №</w:t>
      </w:r>
      <w:r w:rsidRPr="00105045">
        <w:rPr>
          <w:rFonts w:ascii="Times New Roman" w:eastAsia="Times New Roman" w:hAnsi="Times New Roman" w:cs="Times New Roman"/>
          <w:sz w:val="28"/>
          <w:szCs w:val="28"/>
          <w:lang w:eastAsia="ru-RU"/>
        </w:rPr>
        <w:t> </w:t>
      </w:r>
      <w:r w:rsidR="00545426" w:rsidRPr="00105045">
        <w:rPr>
          <w:rFonts w:ascii="Times New Roman" w:eastAsia="Times New Roman" w:hAnsi="Times New Roman" w:cs="Times New Roman"/>
          <w:sz w:val="28"/>
          <w:szCs w:val="28"/>
          <w:lang w:eastAsia="ru-RU"/>
        </w:rPr>
        <w:t>116, Ганижеву В-Г. Б-Г. перечислены 351,9 тыс. руб</w:t>
      </w:r>
      <w:r w:rsidRPr="00105045">
        <w:rPr>
          <w:rFonts w:ascii="Times New Roman" w:eastAsia="Times New Roman" w:hAnsi="Times New Roman" w:cs="Times New Roman"/>
          <w:sz w:val="28"/>
          <w:szCs w:val="28"/>
          <w:lang w:eastAsia="ru-RU"/>
        </w:rPr>
        <w:t>лей</w:t>
      </w:r>
      <w:r w:rsidR="00545426" w:rsidRPr="00105045">
        <w:rPr>
          <w:rFonts w:ascii="Times New Roman" w:eastAsia="Times New Roman" w:hAnsi="Times New Roman" w:cs="Times New Roman"/>
          <w:sz w:val="28"/>
          <w:szCs w:val="28"/>
          <w:lang w:eastAsia="ru-RU"/>
        </w:rPr>
        <w:t>;</w:t>
      </w:r>
    </w:p>
    <w:p w14:paraId="1EFB94C5" w14:textId="1035C736" w:rsidR="00545426" w:rsidRPr="00C17FC2" w:rsidRDefault="00423C89" w:rsidP="00451CB6">
      <w:pPr>
        <w:autoSpaceDE w:val="0"/>
        <w:autoSpaceDN w:val="0"/>
        <w:adjustRightInd w:val="0"/>
        <w:spacing w:after="0" w:line="240" w:lineRule="auto"/>
        <w:ind w:firstLine="709"/>
        <w:jc w:val="both"/>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5.Н</w:t>
      </w:r>
      <w:r w:rsidR="00545426" w:rsidRPr="00105045">
        <w:rPr>
          <w:rFonts w:ascii="Times New Roman" w:eastAsia="Times New Roman" w:hAnsi="Times New Roman" w:cs="Times New Roman"/>
          <w:sz w:val="28"/>
          <w:szCs w:val="28"/>
          <w:lang w:eastAsia="ru-RU"/>
        </w:rPr>
        <w:t>а основании исполнительного листа Магасского</w:t>
      </w:r>
      <w:r w:rsidR="00545426" w:rsidRPr="00C17FC2">
        <w:rPr>
          <w:rFonts w:ascii="Times New Roman" w:eastAsia="Times New Roman" w:hAnsi="Times New Roman" w:cs="Times New Roman"/>
          <w:sz w:val="28"/>
          <w:szCs w:val="28"/>
          <w:lang w:eastAsia="ru-RU"/>
        </w:rPr>
        <w:t xml:space="preserve"> районного суда Республики Ингушетия от 29.11.2021</w:t>
      </w:r>
      <w:r>
        <w:rPr>
          <w:rFonts w:ascii="Times New Roman" w:eastAsia="Times New Roman" w:hAnsi="Times New Roman" w:cs="Times New Roman"/>
          <w:sz w:val="28"/>
          <w:szCs w:val="28"/>
          <w:lang w:eastAsia="ru-RU"/>
        </w:rPr>
        <w:t xml:space="preserve"> </w:t>
      </w:r>
      <w:r w:rsidR="00545426" w:rsidRPr="00C17FC2">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w:t>
      </w:r>
      <w:r w:rsidR="00545426" w:rsidRPr="00C17FC2">
        <w:rPr>
          <w:rFonts w:ascii="Times New Roman" w:eastAsia="Times New Roman" w:hAnsi="Times New Roman" w:cs="Times New Roman"/>
          <w:sz w:val="28"/>
          <w:szCs w:val="28"/>
          <w:lang w:eastAsia="ru-RU"/>
        </w:rPr>
        <w:t xml:space="preserve"> серия ФС №</w:t>
      </w:r>
      <w:r>
        <w:rPr>
          <w:rFonts w:ascii="Times New Roman" w:eastAsia="Times New Roman" w:hAnsi="Times New Roman" w:cs="Times New Roman"/>
          <w:sz w:val="28"/>
          <w:szCs w:val="28"/>
          <w:lang w:eastAsia="ru-RU"/>
        </w:rPr>
        <w:t> </w:t>
      </w:r>
      <w:r w:rsidR="00545426" w:rsidRPr="00C17FC2">
        <w:rPr>
          <w:rFonts w:ascii="Times New Roman" w:eastAsia="Times New Roman" w:hAnsi="Times New Roman" w:cs="Times New Roman"/>
          <w:sz w:val="28"/>
          <w:szCs w:val="28"/>
          <w:lang w:eastAsia="ru-RU"/>
        </w:rPr>
        <w:t>038487486 по делу от 15.10.2020</w:t>
      </w:r>
      <w:r>
        <w:rPr>
          <w:rFonts w:ascii="Times New Roman" w:eastAsia="Times New Roman" w:hAnsi="Times New Roman" w:cs="Times New Roman"/>
          <w:sz w:val="28"/>
          <w:szCs w:val="28"/>
          <w:lang w:eastAsia="ru-RU"/>
        </w:rPr>
        <w:t xml:space="preserve"> г.</w:t>
      </w:r>
      <w:r w:rsidR="00545426" w:rsidRPr="00C17F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w:t>
      </w:r>
      <w:r w:rsidR="00545426" w:rsidRPr="00C17FC2">
        <w:rPr>
          <w:rFonts w:ascii="Times New Roman" w:eastAsia="Times New Roman" w:hAnsi="Times New Roman" w:cs="Times New Roman"/>
          <w:sz w:val="28"/>
          <w:szCs w:val="28"/>
          <w:lang w:eastAsia="ru-RU"/>
        </w:rPr>
        <w:t>2-1784/2020, о взыскании с Администрации г. Назрань в пользу Цуровой Т. А., в порядке индексации присужденных денежных сумм, из за несвоевременной оплаты суммы социальной выплаты в 2013 году, Магасским районным судом РИ от 31.05.2013 было вынесено решение о взыскании с Администрации суммы социальной выплаты на приобретение жилья в сумме 1 136,8 тыс. руб</w:t>
      </w:r>
      <w:r>
        <w:rPr>
          <w:rFonts w:ascii="Times New Roman" w:eastAsia="Times New Roman" w:hAnsi="Times New Roman" w:cs="Times New Roman"/>
          <w:sz w:val="28"/>
          <w:szCs w:val="28"/>
          <w:lang w:eastAsia="ru-RU"/>
        </w:rPr>
        <w:t>лей,</w:t>
      </w:r>
      <w:r w:rsidR="00545426" w:rsidRPr="00C17FC2">
        <w:rPr>
          <w:rFonts w:ascii="Times New Roman" w:eastAsia="Times New Roman" w:hAnsi="Times New Roman" w:cs="Times New Roman"/>
          <w:sz w:val="28"/>
          <w:szCs w:val="28"/>
          <w:lang w:eastAsia="ru-RU"/>
        </w:rPr>
        <w:t xml:space="preserve"> которое выплачено 21.05.2019</w:t>
      </w:r>
      <w:r>
        <w:rPr>
          <w:rFonts w:ascii="Times New Roman" w:eastAsia="Times New Roman" w:hAnsi="Times New Roman" w:cs="Times New Roman"/>
          <w:sz w:val="28"/>
          <w:szCs w:val="28"/>
          <w:lang w:eastAsia="ru-RU"/>
        </w:rPr>
        <w:t xml:space="preserve"> г</w:t>
      </w:r>
      <w:r w:rsidR="00545426" w:rsidRPr="00C17FC2">
        <w:rPr>
          <w:rFonts w:ascii="Times New Roman" w:eastAsia="Times New Roman" w:hAnsi="Times New Roman" w:cs="Times New Roman"/>
          <w:sz w:val="28"/>
          <w:szCs w:val="28"/>
          <w:lang w:eastAsia="ru-RU"/>
        </w:rPr>
        <w:t>. В связи с неисполнением решения суда в течение 6 лет, а именно с 31.05.2013 по 21.05.2019, судебной коллегией по гражданским делам Верховного суда РИ от 28.09.2021</w:t>
      </w:r>
      <w:r>
        <w:rPr>
          <w:rFonts w:ascii="Times New Roman" w:eastAsia="Times New Roman" w:hAnsi="Times New Roman" w:cs="Times New Roman"/>
          <w:sz w:val="28"/>
          <w:szCs w:val="28"/>
          <w:lang w:eastAsia="ru-RU"/>
        </w:rPr>
        <w:t xml:space="preserve"> г.</w:t>
      </w:r>
      <w:r w:rsidR="00545426" w:rsidRPr="00C17FC2">
        <w:rPr>
          <w:rFonts w:ascii="Times New Roman" w:eastAsia="Times New Roman" w:hAnsi="Times New Roman" w:cs="Times New Roman"/>
          <w:sz w:val="28"/>
          <w:szCs w:val="28"/>
          <w:lang w:eastAsia="ru-RU"/>
        </w:rPr>
        <w:t xml:space="preserve"> вынесено решение о взыскании с Администрации в порядке индексации присужденных денежных сумм, денежные средства в сумме 548,2 тыс. руб</w:t>
      </w:r>
      <w:r>
        <w:rPr>
          <w:rFonts w:ascii="Times New Roman" w:eastAsia="Times New Roman" w:hAnsi="Times New Roman" w:cs="Times New Roman"/>
          <w:sz w:val="28"/>
          <w:szCs w:val="28"/>
          <w:lang w:eastAsia="ru-RU"/>
        </w:rPr>
        <w:t>лей</w:t>
      </w:r>
      <w:r w:rsidR="00545426" w:rsidRPr="00C17FC2">
        <w:rPr>
          <w:rFonts w:ascii="Times New Roman" w:eastAsia="Times New Roman" w:hAnsi="Times New Roman" w:cs="Times New Roman"/>
          <w:sz w:val="28"/>
          <w:szCs w:val="28"/>
          <w:lang w:eastAsia="ru-RU"/>
        </w:rPr>
        <w:t>. Согласно заявке на кассовый расход от 21.03.2022</w:t>
      </w:r>
      <w:r>
        <w:rPr>
          <w:rFonts w:ascii="Times New Roman" w:eastAsia="Times New Roman" w:hAnsi="Times New Roman" w:cs="Times New Roman"/>
          <w:sz w:val="28"/>
          <w:szCs w:val="28"/>
          <w:lang w:eastAsia="ru-RU"/>
        </w:rPr>
        <w:t xml:space="preserve"> г.</w:t>
      </w:r>
      <w:r w:rsidR="00545426" w:rsidRPr="00C17F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w:t>
      </w:r>
      <w:r w:rsidR="00545426" w:rsidRPr="00C17FC2">
        <w:rPr>
          <w:rFonts w:ascii="Times New Roman" w:eastAsia="Times New Roman" w:hAnsi="Times New Roman" w:cs="Times New Roman"/>
          <w:sz w:val="28"/>
          <w:szCs w:val="28"/>
          <w:lang w:eastAsia="ru-RU"/>
        </w:rPr>
        <w:t>142 Цуровой Т. А перечислены 548,3 тыс. руб</w:t>
      </w:r>
      <w:r>
        <w:rPr>
          <w:rFonts w:ascii="Times New Roman" w:eastAsia="Times New Roman" w:hAnsi="Times New Roman" w:cs="Times New Roman"/>
          <w:sz w:val="28"/>
          <w:szCs w:val="28"/>
          <w:lang w:eastAsia="ru-RU"/>
        </w:rPr>
        <w:t>лей</w:t>
      </w:r>
      <w:r w:rsidR="00545426" w:rsidRPr="00C17FC2">
        <w:rPr>
          <w:rFonts w:ascii="Times New Roman" w:eastAsia="Times New Roman" w:hAnsi="Times New Roman" w:cs="Times New Roman"/>
          <w:sz w:val="28"/>
          <w:szCs w:val="28"/>
          <w:lang w:eastAsia="ru-RU"/>
        </w:rPr>
        <w:t>;</w:t>
      </w:r>
    </w:p>
    <w:p w14:paraId="4A4C2C22" w14:textId="70CD1267" w:rsidR="00527082" w:rsidRPr="00423C89" w:rsidRDefault="00423C89" w:rsidP="00423C89">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Н</w:t>
      </w:r>
      <w:r w:rsidR="00545426" w:rsidRPr="00C17FC2">
        <w:rPr>
          <w:rFonts w:ascii="Times New Roman" w:eastAsia="Times New Roman" w:hAnsi="Times New Roman" w:cs="Times New Roman"/>
          <w:sz w:val="28"/>
          <w:szCs w:val="28"/>
          <w:lang w:eastAsia="ru-RU"/>
        </w:rPr>
        <w:t>а основании Постановления Управления федеральной службы судебных приставов по Республике Ингушетия от 17.02.2022</w:t>
      </w:r>
      <w:r>
        <w:rPr>
          <w:rFonts w:ascii="Times New Roman" w:eastAsia="Times New Roman" w:hAnsi="Times New Roman" w:cs="Times New Roman"/>
          <w:sz w:val="28"/>
          <w:szCs w:val="28"/>
          <w:lang w:eastAsia="ru-RU"/>
        </w:rPr>
        <w:t xml:space="preserve"> г.</w:t>
      </w:r>
      <w:r w:rsidR="00545426" w:rsidRPr="00C17F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б/н</w:t>
      </w:r>
      <w:r w:rsidR="00545426" w:rsidRPr="00C17FC2">
        <w:rPr>
          <w:rFonts w:ascii="Times New Roman" w:eastAsia="Times New Roman" w:hAnsi="Times New Roman" w:cs="Times New Roman"/>
          <w:sz w:val="28"/>
          <w:szCs w:val="28"/>
          <w:lang w:eastAsia="ru-RU"/>
        </w:rPr>
        <w:t xml:space="preserve">, в связи с </w:t>
      </w:r>
      <w:r w:rsidR="00030B93" w:rsidRPr="00C17FC2">
        <w:rPr>
          <w:rFonts w:ascii="Times New Roman" w:eastAsia="Times New Roman" w:hAnsi="Times New Roman" w:cs="Times New Roman"/>
          <w:sz w:val="28"/>
          <w:szCs w:val="28"/>
          <w:lang w:eastAsia="ru-RU"/>
        </w:rPr>
        <w:t>неисполнением</w:t>
      </w:r>
      <w:r w:rsidR="00545426" w:rsidRPr="00C17FC2">
        <w:rPr>
          <w:rFonts w:ascii="Times New Roman" w:eastAsia="Times New Roman" w:hAnsi="Times New Roman" w:cs="Times New Roman"/>
          <w:sz w:val="28"/>
          <w:szCs w:val="28"/>
          <w:lang w:eastAsia="ru-RU"/>
        </w:rPr>
        <w:t xml:space="preserve"> в срок, установленный для добровольного исполнения исполнительного документа, с Администрации взыскан исполнительный сбор</w:t>
      </w:r>
      <w:r>
        <w:rPr>
          <w:rFonts w:ascii="Times New Roman" w:eastAsia="Times New Roman" w:hAnsi="Times New Roman" w:cs="Times New Roman"/>
          <w:sz w:val="28"/>
          <w:szCs w:val="28"/>
          <w:lang w:eastAsia="ru-RU"/>
        </w:rPr>
        <w:t xml:space="preserve"> в сумме 50,0 тыс. рублей (</w:t>
      </w:r>
      <w:r w:rsidR="00545426" w:rsidRPr="00C17FC2">
        <w:rPr>
          <w:rFonts w:ascii="Times New Roman" w:eastAsia="Times New Roman" w:hAnsi="Times New Roman" w:cs="Times New Roman"/>
          <w:sz w:val="28"/>
          <w:szCs w:val="28"/>
          <w:lang w:eastAsia="ru-RU"/>
        </w:rPr>
        <w:t>заявк</w:t>
      </w:r>
      <w:r>
        <w:rPr>
          <w:rFonts w:ascii="Times New Roman" w:eastAsia="Times New Roman" w:hAnsi="Times New Roman" w:cs="Times New Roman"/>
          <w:sz w:val="28"/>
          <w:szCs w:val="28"/>
          <w:lang w:eastAsia="ru-RU"/>
        </w:rPr>
        <w:t>а</w:t>
      </w:r>
      <w:r w:rsidR="00545426" w:rsidRPr="00C17FC2">
        <w:rPr>
          <w:rFonts w:ascii="Times New Roman" w:eastAsia="Times New Roman" w:hAnsi="Times New Roman" w:cs="Times New Roman"/>
          <w:sz w:val="28"/>
          <w:szCs w:val="28"/>
          <w:lang w:eastAsia="ru-RU"/>
        </w:rPr>
        <w:t xml:space="preserve"> на кассовый расход 20.04.2022</w:t>
      </w:r>
      <w:r>
        <w:rPr>
          <w:rFonts w:ascii="Times New Roman" w:eastAsia="Times New Roman" w:hAnsi="Times New Roman" w:cs="Times New Roman"/>
          <w:sz w:val="28"/>
          <w:szCs w:val="28"/>
          <w:lang w:eastAsia="ru-RU"/>
        </w:rPr>
        <w:t xml:space="preserve"> г.</w:t>
      </w:r>
      <w:r w:rsidR="00545426" w:rsidRPr="00C17FC2">
        <w:rPr>
          <w:rFonts w:ascii="Times New Roman" w:eastAsia="Times New Roman" w:hAnsi="Times New Roman" w:cs="Times New Roman"/>
          <w:sz w:val="28"/>
          <w:szCs w:val="28"/>
          <w:lang w:eastAsia="ru-RU"/>
        </w:rPr>
        <w:t xml:space="preserve"> № 68</w:t>
      </w:r>
      <w:r>
        <w:rPr>
          <w:rFonts w:ascii="Times New Roman" w:eastAsia="Times New Roman" w:hAnsi="Times New Roman" w:cs="Times New Roman"/>
          <w:sz w:val="28"/>
          <w:szCs w:val="28"/>
          <w:lang w:eastAsia="ru-RU"/>
        </w:rPr>
        <w:t>)</w:t>
      </w:r>
      <w:r w:rsidR="00545426" w:rsidRPr="00C17FC2">
        <w:rPr>
          <w:rFonts w:ascii="Times New Roman" w:eastAsia="Times New Roman" w:hAnsi="Times New Roman" w:cs="Times New Roman"/>
          <w:sz w:val="28"/>
          <w:szCs w:val="28"/>
          <w:lang w:eastAsia="ru-RU"/>
        </w:rPr>
        <w:t>.</w:t>
      </w:r>
    </w:p>
    <w:p w14:paraId="3CE23B6C" w14:textId="235018C8" w:rsidR="00545426" w:rsidRPr="00C17FC2" w:rsidRDefault="00545426" w:rsidP="00451CB6">
      <w:pPr>
        <w:spacing w:after="0" w:line="240" w:lineRule="auto"/>
        <w:ind w:firstLine="709"/>
        <w:jc w:val="both"/>
        <w:rPr>
          <w:rFonts w:ascii="Times New Roman" w:eastAsia="Times New Roman" w:hAnsi="Times New Roman" w:cs="Times New Roman"/>
          <w:bCs/>
          <w:sz w:val="28"/>
          <w:szCs w:val="28"/>
          <w:lang w:eastAsia="ru-RU"/>
        </w:rPr>
      </w:pPr>
      <w:r w:rsidRPr="00C17FC2">
        <w:rPr>
          <w:rFonts w:ascii="Times New Roman CYR" w:eastAsia="Times New Roman" w:hAnsi="Times New Roman CYR" w:cs="Times New Roman CYR"/>
          <w:bCs/>
          <w:sz w:val="28"/>
          <w:szCs w:val="28"/>
          <w:lang w:eastAsia="ru-RU"/>
        </w:rPr>
        <w:t>Между Администрацией</w:t>
      </w:r>
      <w:r w:rsidR="00423C89">
        <w:rPr>
          <w:rFonts w:ascii="Times New Roman CYR" w:eastAsia="Times New Roman" w:hAnsi="Times New Roman CYR" w:cs="Times New Roman CYR"/>
          <w:bCs/>
          <w:sz w:val="28"/>
          <w:szCs w:val="28"/>
          <w:lang w:eastAsia="ru-RU"/>
        </w:rPr>
        <w:t xml:space="preserve"> г. Назрань </w:t>
      </w:r>
      <w:r w:rsidRPr="00C17FC2">
        <w:rPr>
          <w:rFonts w:ascii="Times New Roman CYR" w:eastAsia="Times New Roman" w:hAnsi="Times New Roman CYR" w:cs="Times New Roman CYR"/>
          <w:bCs/>
          <w:sz w:val="28"/>
          <w:szCs w:val="28"/>
          <w:lang w:eastAsia="ru-RU"/>
        </w:rPr>
        <w:t>и физическим лицом Дудургов Д. А. заключён договор от 18.02.2022</w:t>
      </w:r>
      <w:r w:rsidR="00423C89">
        <w:rPr>
          <w:rFonts w:ascii="Times New Roman CYR" w:eastAsia="Times New Roman" w:hAnsi="Times New Roman CYR" w:cs="Times New Roman CYR"/>
          <w:bCs/>
          <w:sz w:val="28"/>
          <w:szCs w:val="28"/>
          <w:lang w:eastAsia="ru-RU"/>
        </w:rPr>
        <w:t xml:space="preserve"> г.</w:t>
      </w:r>
      <w:r w:rsidRPr="00C17FC2">
        <w:rPr>
          <w:rFonts w:ascii="Times New Roman CYR" w:eastAsia="Times New Roman" w:hAnsi="Times New Roman CYR" w:cs="Times New Roman CYR"/>
          <w:bCs/>
          <w:sz w:val="28"/>
          <w:szCs w:val="28"/>
          <w:lang w:eastAsia="ru-RU"/>
        </w:rPr>
        <w:t xml:space="preserve"> №</w:t>
      </w:r>
      <w:r w:rsidR="00423C89">
        <w:rPr>
          <w:rFonts w:ascii="Times New Roman CYR" w:eastAsia="Times New Roman" w:hAnsi="Times New Roman CYR" w:cs="Times New Roman CYR"/>
          <w:bCs/>
          <w:sz w:val="28"/>
          <w:szCs w:val="28"/>
          <w:lang w:eastAsia="ru-RU"/>
        </w:rPr>
        <w:t> </w:t>
      </w:r>
      <w:r w:rsidRPr="00C17FC2">
        <w:rPr>
          <w:rFonts w:ascii="Times New Roman CYR" w:eastAsia="Times New Roman" w:hAnsi="Times New Roman CYR" w:cs="Times New Roman CYR"/>
          <w:bCs/>
          <w:sz w:val="28"/>
          <w:szCs w:val="28"/>
          <w:lang w:eastAsia="ru-RU"/>
        </w:rPr>
        <w:t>0043292 об оказании консультационных услуг на общую сумму 300,0 тыс. руб</w:t>
      </w:r>
      <w:r w:rsidR="00423C89">
        <w:rPr>
          <w:rFonts w:ascii="Times New Roman CYR" w:eastAsia="Times New Roman" w:hAnsi="Times New Roman CYR" w:cs="Times New Roman CYR"/>
          <w:bCs/>
          <w:sz w:val="28"/>
          <w:szCs w:val="28"/>
          <w:lang w:eastAsia="ru-RU"/>
        </w:rPr>
        <w:t>лей</w:t>
      </w:r>
      <w:r w:rsidRPr="00C17FC2">
        <w:rPr>
          <w:rFonts w:ascii="Times New Roman CYR" w:eastAsia="Times New Roman" w:hAnsi="Times New Roman CYR" w:cs="Times New Roman CYR"/>
          <w:bCs/>
          <w:sz w:val="28"/>
          <w:szCs w:val="28"/>
          <w:lang w:eastAsia="ru-RU"/>
        </w:rPr>
        <w:t xml:space="preserve">. </w:t>
      </w:r>
    </w:p>
    <w:p w14:paraId="6141EC53" w14:textId="60410301" w:rsidR="00423C89" w:rsidRDefault="00545426" w:rsidP="00423C89">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w:t>
      </w:r>
      <w:r w:rsidR="006501C0">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соответствии с</w:t>
      </w:r>
      <w:r w:rsidR="006501C0">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ч</w:t>
      </w:r>
      <w:r w:rsidR="00423C89">
        <w:rPr>
          <w:rFonts w:ascii="Times New Roman" w:eastAsia="Times New Roman" w:hAnsi="Times New Roman" w:cs="Times New Roman"/>
          <w:sz w:val="28"/>
          <w:szCs w:val="28"/>
          <w:lang w:eastAsia="ru-RU"/>
        </w:rPr>
        <w:t>астью</w:t>
      </w:r>
      <w:r w:rsidR="006501C0">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1 ст</w:t>
      </w:r>
      <w:r w:rsidR="00423C89">
        <w:rPr>
          <w:rFonts w:ascii="Times New Roman" w:eastAsia="Times New Roman" w:hAnsi="Times New Roman" w:cs="Times New Roman"/>
          <w:sz w:val="28"/>
          <w:szCs w:val="28"/>
          <w:lang w:eastAsia="ru-RU"/>
        </w:rPr>
        <w:t>атьи</w:t>
      </w:r>
      <w:r w:rsidR="006501C0">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7 </w:t>
      </w:r>
      <w:r w:rsidRPr="00C17FC2">
        <w:rPr>
          <w:rFonts w:ascii="Times New Roman" w:eastAsia="Times New Roman" w:hAnsi="Times New Roman" w:cs="Times New Roman"/>
          <w:sz w:val="28"/>
          <w:szCs w:val="28"/>
          <w:shd w:val="clear" w:color="auto" w:fill="FFFFFF"/>
          <w:lang w:eastAsia="ru-RU"/>
        </w:rPr>
        <w:t>Федерального закона от 24.07.2009</w:t>
      </w:r>
      <w:r w:rsidR="00423C89">
        <w:rPr>
          <w:rFonts w:ascii="Times New Roman" w:eastAsia="Times New Roman" w:hAnsi="Times New Roman" w:cs="Times New Roman"/>
          <w:sz w:val="28"/>
          <w:szCs w:val="28"/>
          <w:shd w:val="clear" w:color="auto" w:fill="FFFFFF"/>
          <w:lang w:eastAsia="ru-RU"/>
        </w:rPr>
        <w:t xml:space="preserve"> г.</w:t>
      </w:r>
      <w:r w:rsidRPr="00C17FC2">
        <w:rPr>
          <w:rFonts w:ascii="Times New Roman" w:eastAsia="Times New Roman" w:hAnsi="Times New Roman" w:cs="Times New Roman"/>
          <w:sz w:val="28"/>
          <w:szCs w:val="28"/>
          <w:shd w:val="clear" w:color="auto" w:fill="FFFFFF"/>
          <w:lang w:eastAsia="ru-RU"/>
        </w:rPr>
        <w:t xml:space="preserve"> </w:t>
      </w:r>
      <w:r w:rsidRPr="00C17FC2">
        <w:rPr>
          <w:rFonts w:ascii="Times New Roman" w:eastAsia="Times New Roman" w:hAnsi="Times New Roman" w:cs="Times New Roman"/>
          <w:sz w:val="28"/>
          <w:szCs w:val="28"/>
          <w:lang w:eastAsia="ru-RU"/>
        </w:rPr>
        <w:t>№ 212-ФЗ</w:t>
      </w:r>
      <w:r w:rsidR="006501C0">
        <w:rPr>
          <w:rFonts w:ascii="Times New Roman" w:eastAsia="Times New Roman" w:hAnsi="Times New Roman" w:cs="Times New Roman"/>
          <w:sz w:val="28"/>
          <w:szCs w:val="28"/>
          <w:shd w:val="clear" w:color="auto" w:fill="FFFFFF"/>
          <w:lang w:eastAsia="ru-RU"/>
        </w:rPr>
        <w:t xml:space="preserve"> </w:t>
      </w:r>
      <w:r w:rsidRPr="00C17FC2">
        <w:rPr>
          <w:rFonts w:ascii="Times New Roman" w:eastAsia="Times New Roman" w:hAnsi="Times New Roman" w:cs="Times New Roman"/>
          <w:sz w:val="28"/>
          <w:szCs w:val="28"/>
          <w:shd w:val="clear" w:color="auto" w:fill="FFFFFF"/>
          <w:lang w:eastAsia="ru-RU"/>
        </w:rPr>
        <w:t>"</w:t>
      </w:r>
      <w:r w:rsidRPr="00C17FC2">
        <w:rPr>
          <w:rFonts w:ascii="Times New Roman" w:eastAsia="Times New Roman" w:hAnsi="Times New Roman" w:cs="Times New Roman"/>
          <w:bCs/>
          <w:sz w:val="28"/>
          <w:szCs w:val="28"/>
          <w:shd w:val="clear" w:color="auto" w:fill="FFFFFF"/>
          <w:lang w:eastAsia="ru-RU"/>
        </w:rPr>
        <w:t>О</w:t>
      </w:r>
      <w:r w:rsidR="006501C0">
        <w:rPr>
          <w:rFonts w:ascii="Times New Roman" w:eastAsia="Times New Roman" w:hAnsi="Times New Roman" w:cs="Times New Roman"/>
          <w:sz w:val="28"/>
          <w:szCs w:val="28"/>
          <w:shd w:val="clear" w:color="auto" w:fill="FFFFFF"/>
          <w:lang w:eastAsia="ru-RU"/>
        </w:rPr>
        <w:t xml:space="preserve"> </w:t>
      </w:r>
      <w:r w:rsidRPr="00C17FC2">
        <w:rPr>
          <w:rFonts w:ascii="Times New Roman" w:eastAsia="Times New Roman" w:hAnsi="Times New Roman" w:cs="Times New Roman"/>
          <w:bCs/>
          <w:sz w:val="28"/>
          <w:szCs w:val="28"/>
          <w:shd w:val="clear" w:color="auto" w:fill="FFFFFF"/>
          <w:lang w:eastAsia="ru-RU"/>
        </w:rPr>
        <w:t>страховых</w:t>
      </w:r>
      <w:r w:rsidR="006501C0">
        <w:rPr>
          <w:rFonts w:ascii="Times New Roman" w:eastAsia="Times New Roman" w:hAnsi="Times New Roman" w:cs="Times New Roman"/>
          <w:sz w:val="28"/>
          <w:szCs w:val="28"/>
          <w:shd w:val="clear" w:color="auto" w:fill="FFFFFF"/>
          <w:lang w:eastAsia="ru-RU"/>
        </w:rPr>
        <w:t xml:space="preserve"> </w:t>
      </w:r>
      <w:r w:rsidRPr="00C17FC2">
        <w:rPr>
          <w:rFonts w:ascii="Times New Roman" w:eastAsia="Times New Roman" w:hAnsi="Times New Roman" w:cs="Times New Roman"/>
          <w:bCs/>
          <w:sz w:val="28"/>
          <w:szCs w:val="28"/>
          <w:shd w:val="clear" w:color="auto" w:fill="FFFFFF"/>
          <w:lang w:eastAsia="ru-RU"/>
        </w:rPr>
        <w:t>взносах</w:t>
      </w:r>
      <w:r w:rsidR="006501C0">
        <w:rPr>
          <w:rFonts w:ascii="Times New Roman" w:eastAsia="Times New Roman" w:hAnsi="Times New Roman" w:cs="Times New Roman"/>
          <w:sz w:val="28"/>
          <w:szCs w:val="28"/>
          <w:shd w:val="clear" w:color="auto" w:fill="FFFFFF"/>
          <w:lang w:eastAsia="ru-RU"/>
        </w:rPr>
        <w:t xml:space="preserve"> </w:t>
      </w:r>
      <w:r w:rsidRPr="00C17FC2">
        <w:rPr>
          <w:rFonts w:ascii="Times New Roman" w:eastAsia="Times New Roman" w:hAnsi="Times New Roman" w:cs="Times New Roman"/>
          <w:bCs/>
          <w:sz w:val="28"/>
          <w:szCs w:val="28"/>
          <w:shd w:val="clear" w:color="auto" w:fill="FFFFFF"/>
          <w:lang w:eastAsia="ru-RU"/>
        </w:rPr>
        <w:t>в Пенсионный</w:t>
      </w:r>
      <w:r w:rsidR="006501C0">
        <w:rPr>
          <w:rFonts w:ascii="Times New Roman" w:eastAsia="Times New Roman" w:hAnsi="Times New Roman" w:cs="Times New Roman"/>
          <w:sz w:val="28"/>
          <w:szCs w:val="28"/>
          <w:shd w:val="clear" w:color="auto" w:fill="FFFFFF"/>
          <w:lang w:eastAsia="ru-RU"/>
        </w:rPr>
        <w:t xml:space="preserve"> </w:t>
      </w:r>
      <w:r w:rsidRPr="00C17FC2">
        <w:rPr>
          <w:rFonts w:ascii="Times New Roman" w:eastAsia="Times New Roman" w:hAnsi="Times New Roman" w:cs="Times New Roman"/>
          <w:bCs/>
          <w:sz w:val="28"/>
          <w:szCs w:val="28"/>
          <w:shd w:val="clear" w:color="auto" w:fill="FFFFFF"/>
          <w:lang w:eastAsia="ru-RU"/>
        </w:rPr>
        <w:t>фонд</w:t>
      </w:r>
      <w:r w:rsidR="006501C0">
        <w:rPr>
          <w:rFonts w:ascii="Times New Roman" w:eastAsia="Times New Roman" w:hAnsi="Times New Roman" w:cs="Times New Roman"/>
          <w:sz w:val="28"/>
          <w:szCs w:val="28"/>
          <w:shd w:val="clear" w:color="auto" w:fill="FFFFFF"/>
          <w:lang w:eastAsia="ru-RU"/>
        </w:rPr>
        <w:t xml:space="preserve"> </w:t>
      </w:r>
      <w:r w:rsidRPr="00C17FC2">
        <w:rPr>
          <w:rFonts w:ascii="Times New Roman" w:eastAsia="Times New Roman" w:hAnsi="Times New Roman" w:cs="Times New Roman"/>
          <w:bCs/>
          <w:sz w:val="28"/>
          <w:szCs w:val="28"/>
          <w:shd w:val="clear" w:color="auto" w:fill="FFFFFF"/>
          <w:lang w:eastAsia="ru-RU"/>
        </w:rPr>
        <w:t>РФ</w:t>
      </w:r>
      <w:r w:rsidRPr="00C17FC2">
        <w:rPr>
          <w:rFonts w:ascii="Times New Roman" w:eastAsia="Times New Roman" w:hAnsi="Times New Roman" w:cs="Times New Roman"/>
          <w:sz w:val="28"/>
          <w:szCs w:val="28"/>
          <w:shd w:val="clear" w:color="auto" w:fill="FFFFFF"/>
          <w:lang w:eastAsia="ru-RU"/>
        </w:rPr>
        <w:t>,</w:t>
      </w:r>
      <w:r w:rsidR="006501C0">
        <w:rPr>
          <w:rFonts w:ascii="Times New Roman" w:eastAsia="Times New Roman" w:hAnsi="Times New Roman" w:cs="Times New Roman"/>
          <w:sz w:val="28"/>
          <w:szCs w:val="28"/>
          <w:shd w:val="clear" w:color="auto" w:fill="FFFFFF"/>
          <w:lang w:eastAsia="ru-RU"/>
        </w:rPr>
        <w:t xml:space="preserve"> </w:t>
      </w:r>
      <w:r w:rsidRPr="00C17FC2">
        <w:rPr>
          <w:rFonts w:ascii="Times New Roman" w:eastAsia="Times New Roman" w:hAnsi="Times New Roman" w:cs="Times New Roman"/>
          <w:bCs/>
          <w:sz w:val="28"/>
          <w:szCs w:val="28"/>
          <w:shd w:val="clear" w:color="auto" w:fill="FFFFFF"/>
          <w:lang w:eastAsia="ru-RU"/>
        </w:rPr>
        <w:t>Фонд</w:t>
      </w:r>
      <w:r w:rsidR="006501C0">
        <w:rPr>
          <w:rFonts w:ascii="Times New Roman" w:eastAsia="Times New Roman" w:hAnsi="Times New Roman" w:cs="Times New Roman"/>
          <w:sz w:val="28"/>
          <w:szCs w:val="28"/>
          <w:shd w:val="clear" w:color="auto" w:fill="FFFFFF"/>
          <w:lang w:eastAsia="ru-RU"/>
        </w:rPr>
        <w:t xml:space="preserve"> </w:t>
      </w:r>
      <w:r w:rsidRPr="00C17FC2">
        <w:rPr>
          <w:rFonts w:ascii="Times New Roman" w:eastAsia="Times New Roman" w:hAnsi="Times New Roman" w:cs="Times New Roman"/>
          <w:sz w:val="28"/>
          <w:szCs w:val="28"/>
          <w:shd w:val="clear" w:color="auto" w:fill="FFFFFF"/>
          <w:lang w:eastAsia="ru-RU"/>
        </w:rPr>
        <w:t>социального страхо-вания</w:t>
      </w:r>
      <w:r w:rsidR="00423C89">
        <w:rPr>
          <w:rFonts w:ascii="Times New Roman" w:eastAsia="Times New Roman" w:hAnsi="Times New Roman" w:cs="Times New Roman"/>
          <w:sz w:val="28"/>
          <w:szCs w:val="28"/>
          <w:shd w:val="clear" w:color="auto" w:fill="FFFFFF"/>
          <w:lang w:eastAsia="ru-RU"/>
        </w:rPr>
        <w:t xml:space="preserve"> </w:t>
      </w:r>
      <w:r w:rsidRPr="00C17FC2">
        <w:rPr>
          <w:rFonts w:ascii="Times New Roman" w:eastAsia="Times New Roman" w:hAnsi="Times New Roman" w:cs="Times New Roman"/>
          <w:bCs/>
          <w:sz w:val="28"/>
          <w:szCs w:val="28"/>
          <w:shd w:val="clear" w:color="auto" w:fill="FFFFFF"/>
          <w:lang w:eastAsia="ru-RU"/>
        </w:rPr>
        <w:t xml:space="preserve">РФ» (далее </w:t>
      </w:r>
      <w:r w:rsidR="00423C89">
        <w:rPr>
          <w:rFonts w:ascii="Times New Roman" w:eastAsia="Times New Roman" w:hAnsi="Times New Roman" w:cs="Times New Roman"/>
          <w:bCs/>
          <w:sz w:val="28"/>
          <w:szCs w:val="28"/>
          <w:shd w:val="clear" w:color="auto" w:fill="FFFFFF"/>
          <w:lang w:eastAsia="ru-RU"/>
        </w:rPr>
        <w:t>–</w:t>
      </w:r>
      <w:r w:rsidRPr="00C17FC2">
        <w:rPr>
          <w:rFonts w:ascii="Times New Roman" w:eastAsia="Times New Roman" w:hAnsi="Times New Roman" w:cs="Times New Roman"/>
          <w:bCs/>
          <w:sz w:val="28"/>
          <w:szCs w:val="28"/>
          <w:shd w:val="clear" w:color="auto" w:fill="FFFFFF"/>
          <w:lang w:eastAsia="ru-RU"/>
        </w:rPr>
        <w:t xml:space="preserve"> </w:t>
      </w:r>
      <w:r w:rsidR="00423C89">
        <w:rPr>
          <w:rFonts w:ascii="Times New Roman" w:eastAsia="Times New Roman" w:hAnsi="Times New Roman" w:cs="Times New Roman"/>
          <w:bCs/>
          <w:sz w:val="28"/>
          <w:szCs w:val="28"/>
          <w:shd w:val="clear" w:color="auto" w:fill="FFFFFF"/>
          <w:lang w:eastAsia="ru-RU"/>
        </w:rPr>
        <w:t>Федеральный закон № 212-ФЗ</w:t>
      </w:r>
      <w:r w:rsidRPr="00C17FC2">
        <w:rPr>
          <w:rFonts w:ascii="Times New Roman" w:eastAsia="Times New Roman" w:hAnsi="Times New Roman" w:cs="Times New Roman"/>
          <w:bCs/>
          <w:sz w:val="28"/>
          <w:szCs w:val="28"/>
          <w:shd w:val="clear" w:color="auto" w:fill="FFFFFF"/>
          <w:lang w:eastAsia="ru-RU"/>
        </w:rPr>
        <w:t>)</w:t>
      </w:r>
      <w:r w:rsidRPr="00C17FC2">
        <w:rPr>
          <w:rFonts w:ascii="Times New Roman" w:eastAsia="Times New Roman" w:hAnsi="Times New Roman" w:cs="Times New Roman"/>
          <w:sz w:val="28"/>
          <w:szCs w:val="28"/>
          <w:shd w:val="clear" w:color="auto" w:fill="FFFFFF"/>
          <w:lang w:eastAsia="ru-RU"/>
        </w:rPr>
        <w:t>,</w:t>
      </w:r>
      <w:r w:rsidRPr="00C17FC2">
        <w:rPr>
          <w:rFonts w:ascii="Times New Roman" w:eastAsia="Times New Roman" w:hAnsi="Times New Roman" w:cs="Times New Roman"/>
          <w:sz w:val="28"/>
          <w:szCs w:val="28"/>
          <w:lang w:eastAsia="ru-RU"/>
        </w:rPr>
        <w:t xml:space="preserve"> объектом обложения страховыми взносами для организаций, производящих выплаты физическим лицам, признаются выплаты и</w:t>
      </w:r>
      <w:r w:rsidR="00423C89">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иные вознаграждения, начисляемые плательщиками страховых взносов в</w:t>
      </w:r>
      <w:r w:rsidR="00423C89">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пользу физических лиц в</w:t>
      </w:r>
      <w:r w:rsidR="00423C89">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рамках</w:t>
      </w:r>
      <w:r w:rsidR="00423C89">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гражданско-правовых договоров, предметом которых является выполнение работ, оказание услуг. </w:t>
      </w:r>
    </w:p>
    <w:p w14:paraId="1F13B87F" w14:textId="2BFCE88E" w:rsidR="00451CB6" w:rsidRDefault="00545426" w:rsidP="00423C89">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 этом, на основании п</w:t>
      </w:r>
      <w:r w:rsidR="00423C89">
        <w:rPr>
          <w:rFonts w:ascii="Times New Roman" w:eastAsia="Times New Roman" w:hAnsi="Times New Roman" w:cs="Times New Roman"/>
          <w:sz w:val="28"/>
          <w:szCs w:val="28"/>
          <w:lang w:eastAsia="ru-RU"/>
        </w:rPr>
        <w:t xml:space="preserve">ункта </w:t>
      </w:r>
      <w:r w:rsidRPr="00C17FC2">
        <w:rPr>
          <w:rFonts w:ascii="Times New Roman" w:eastAsia="Times New Roman" w:hAnsi="Times New Roman" w:cs="Times New Roman"/>
          <w:sz w:val="28"/>
          <w:szCs w:val="28"/>
          <w:lang w:eastAsia="ru-RU"/>
        </w:rPr>
        <w:t>2 ч</w:t>
      </w:r>
      <w:r w:rsidR="00423C89">
        <w:rPr>
          <w:rFonts w:ascii="Times New Roman" w:eastAsia="Times New Roman" w:hAnsi="Times New Roman" w:cs="Times New Roman"/>
          <w:sz w:val="28"/>
          <w:szCs w:val="28"/>
          <w:lang w:eastAsia="ru-RU"/>
        </w:rPr>
        <w:t xml:space="preserve">асти </w:t>
      </w:r>
      <w:r w:rsidRPr="00C17FC2">
        <w:rPr>
          <w:rFonts w:ascii="Times New Roman" w:eastAsia="Times New Roman" w:hAnsi="Times New Roman" w:cs="Times New Roman"/>
          <w:sz w:val="28"/>
          <w:szCs w:val="28"/>
          <w:lang w:eastAsia="ru-RU"/>
        </w:rPr>
        <w:t>3 ст</w:t>
      </w:r>
      <w:r w:rsidR="00423C89">
        <w:rPr>
          <w:rFonts w:ascii="Times New Roman" w:eastAsia="Times New Roman" w:hAnsi="Times New Roman" w:cs="Times New Roman"/>
          <w:sz w:val="28"/>
          <w:szCs w:val="28"/>
          <w:lang w:eastAsia="ru-RU"/>
        </w:rPr>
        <w:t xml:space="preserve">атьи </w:t>
      </w:r>
      <w:r w:rsidRPr="00C17FC2">
        <w:rPr>
          <w:rFonts w:ascii="Times New Roman" w:eastAsia="Times New Roman" w:hAnsi="Times New Roman" w:cs="Times New Roman"/>
          <w:sz w:val="28"/>
          <w:szCs w:val="28"/>
          <w:lang w:eastAsia="ru-RU"/>
        </w:rPr>
        <w:t xml:space="preserve">9 </w:t>
      </w:r>
      <w:r w:rsidR="00423C89">
        <w:rPr>
          <w:rFonts w:ascii="Times New Roman" w:eastAsia="Times New Roman" w:hAnsi="Times New Roman" w:cs="Times New Roman"/>
          <w:sz w:val="28"/>
          <w:szCs w:val="28"/>
          <w:lang w:eastAsia="ru-RU"/>
        </w:rPr>
        <w:t>Федерального закона № 223-ФЗ</w:t>
      </w:r>
      <w:r w:rsidRPr="00C17FC2">
        <w:rPr>
          <w:rFonts w:ascii="Times New Roman" w:eastAsia="Times New Roman" w:hAnsi="Times New Roman" w:cs="Times New Roman"/>
          <w:sz w:val="28"/>
          <w:szCs w:val="28"/>
          <w:lang w:eastAsia="ru-RU"/>
        </w:rPr>
        <w:t xml:space="preserve">, в базу для начисления страховых взносов не включаются любые </w:t>
      </w:r>
      <w:r w:rsidRPr="00C17FC2">
        <w:rPr>
          <w:rFonts w:ascii="Times New Roman" w:eastAsia="Times New Roman" w:hAnsi="Times New Roman" w:cs="Times New Roman"/>
          <w:sz w:val="28"/>
          <w:szCs w:val="28"/>
          <w:lang w:eastAsia="ru-RU"/>
        </w:rPr>
        <w:lastRenderedPageBreak/>
        <w:t>вознаграждения, выплачиваемые физическим лицам по договорам гражданско-правового характера в части страховых взносов, подлежащих уплате в Фонд социального страхования РФ.</w:t>
      </w:r>
    </w:p>
    <w:p w14:paraId="1C6BFF37" w14:textId="2C1E3CEA" w:rsidR="00545426" w:rsidRPr="00C17FC2" w:rsidRDefault="00545426" w:rsidP="00451CB6">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Таким образом, вознаграждение физического лица по гражданско-правовому договору облагается взносами в Пенсионный фонд РФ – 22 % и Федеральный фонд обязательного медицинского страхования – 5,1 %.</w:t>
      </w:r>
    </w:p>
    <w:p w14:paraId="762A9BF2" w14:textId="5EE9C2EE" w:rsidR="00545426" w:rsidRPr="00C17FC2" w:rsidRDefault="00545426" w:rsidP="00451CB6">
      <w:pPr>
        <w:spacing w:after="0" w:line="240" w:lineRule="auto"/>
        <w:ind w:firstLine="709"/>
        <w:jc w:val="both"/>
        <w:rPr>
          <w:rFonts w:ascii="Times New Roman CYR" w:eastAsia="Times New Roman" w:hAnsi="Times New Roman CYR" w:cs="Times New Roman CYR"/>
          <w:bCs/>
          <w:sz w:val="28"/>
          <w:szCs w:val="28"/>
          <w:lang w:eastAsia="ru-RU"/>
        </w:rPr>
      </w:pPr>
      <w:r w:rsidRPr="00C17FC2">
        <w:rPr>
          <w:rFonts w:ascii="Times New Roman" w:eastAsia="Times New Roman" w:hAnsi="Times New Roman" w:cs="Times New Roman"/>
          <w:sz w:val="28"/>
          <w:szCs w:val="28"/>
          <w:lang w:eastAsia="ru-RU"/>
        </w:rPr>
        <w:t>Согласно данным</w:t>
      </w:r>
      <w:r w:rsidRPr="00C17FC2">
        <w:rPr>
          <w:rFonts w:ascii="Times New Roman" w:eastAsia="Times New Roman" w:hAnsi="Times New Roman" w:cs="Times New Roman"/>
          <w:bCs/>
          <w:sz w:val="28"/>
          <w:szCs w:val="28"/>
          <w:lang w:eastAsia="ru-RU"/>
        </w:rPr>
        <w:t xml:space="preserve"> Журнала операций, в</w:t>
      </w:r>
      <w:r w:rsidRPr="00C17FC2">
        <w:rPr>
          <w:rFonts w:ascii="Times New Roman" w:eastAsia="Times New Roman" w:hAnsi="Times New Roman" w:cs="Times New Roman"/>
          <w:sz w:val="28"/>
          <w:szCs w:val="28"/>
          <w:lang w:eastAsia="ru-RU"/>
        </w:rPr>
        <w:t xml:space="preserve"> нарушение требований указанного Закона, на установленную выплату страховые взносы не начислялись. В результате, </w:t>
      </w:r>
      <w:r w:rsidRPr="00C17FC2">
        <w:rPr>
          <w:rFonts w:ascii="Times New Roman CYR" w:eastAsia="Times New Roman" w:hAnsi="Times New Roman CYR" w:cs="Times New Roman CYR"/>
          <w:bCs/>
          <w:sz w:val="28"/>
          <w:szCs w:val="28"/>
          <w:lang w:eastAsia="ru-RU"/>
        </w:rPr>
        <w:t xml:space="preserve">не начислены и не перечислены во внебюджетные фонды страховые взносы в сумме </w:t>
      </w:r>
      <w:r w:rsidRPr="00C17FC2">
        <w:rPr>
          <w:rFonts w:ascii="Times New Roman CYR" w:eastAsia="Times New Roman" w:hAnsi="Times New Roman CYR" w:cs="Times New Roman CYR"/>
          <w:sz w:val="28"/>
          <w:szCs w:val="28"/>
          <w:lang w:eastAsia="ru-RU"/>
        </w:rPr>
        <w:t>81,3 тыс. руб</w:t>
      </w:r>
      <w:r w:rsidR="00423C89">
        <w:rPr>
          <w:rFonts w:ascii="Times New Roman CYR" w:eastAsia="Times New Roman" w:hAnsi="Times New Roman CYR" w:cs="Times New Roman CYR"/>
          <w:sz w:val="28"/>
          <w:szCs w:val="28"/>
          <w:lang w:eastAsia="ru-RU"/>
        </w:rPr>
        <w:t>лей</w:t>
      </w:r>
      <w:r w:rsidRPr="00C17FC2">
        <w:rPr>
          <w:rFonts w:ascii="Times New Roman CYR" w:eastAsia="Times New Roman" w:hAnsi="Times New Roman CYR" w:cs="Times New Roman CYR"/>
          <w:bCs/>
          <w:sz w:val="28"/>
          <w:szCs w:val="28"/>
          <w:lang w:eastAsia="ru-RU"/>
        </w:rPr>
        <w:t xml:space="preserve">, что является недополученным доходом бюджета. </w:t>
      </w:r>
    </w:p>
    <w:p w14:paraId="5BAD913E" w14:textId="623C3728" w:rsidR="00545426" w:rsidRPr="00C17FC2" w:rsidRDefault="00545426" w:rsidP="00423C89">
      <w:pPr>
        <w:autoSpaceDE w:val="0"/>
        <w:autoSpaceDN w:val="0"/>
        <w:adjustRightInd w:val="0"/>
        <w:spacing w:after="0" w:line="240" w:lineRule="auto"/>
        <w:ind w:firstLine="709"/>
        <w:jc w:val="both"/>
        <w:outlineLvl w:val="2"/>
        <w:rPr>
          <w:rFonts w:ascii="Times New Roman CYR" w:eastAsia="Times New Roman" w:hAnsi="Times New Roman CYR" w:cs="Times New Roman CYR"/>
          <w:bCs/>
          <w:sz w:val="28"/>
          <w:szCs w:val="28"/>
          <w:lang w:eastAsia="ru-RU"/>
        </w:rPr>
      </w:pPr>
      <w:r w:rsidRPr="00C17FC2">
        <w:rPr>
          <w:rFonts w:ascii="Times New Roman CYR" w:eastAsia="Times New Roman" w:hAnsi="Times New Roman CYR" w:cs="Times New Roman CYR"/>
          <w:bCs/>
          <w:sz w:val="28"/>
          <w:szCs w:val="28"/>
          <w:lang w:eastAsia="ru-RU"/>
        </w:rPr>
        <w:t xml:space="preserve">В нарушение Федерального закона </w:t>
      </w:r>
      <w:r w:rsidR="00423C89" w:rsidRPr="00423C89">
        <w:rPr>
          <w:rFonts w:ascii="Times New Roman CYR" w:eastAsia="Times New Roman" w:hAnsi="Times New Roman CYR" w:cs="Times New Roman CYR"/>
          <w:bCs/>
          <w:sz w:val="28"/>
          <w:szCs w:val="28"/>
          <w:lang w:eastAsia="ru-RU"/>
        </w:rPr>
        <w:t>от 06.12.2011</w:t>
      </w:r>
      <w:r w:rsidR="00423C89">
        <w:rPr>
          <w:rFonts w:ascii="Times New Roman CYR" w:eastAsia="Times New Roman" w:hAnsi="Times New Roman CYR" w:cs="Times New Roman CYR"/>
          <w:bCs/>
          <w:sz w:val="28"/>
          <w:szCs w:val="28"/>
          <w:lang w:eastAsia="ru-RU"/>
        </w:rPr>
        <w:t xml:space="preserve"> г.</w:t>
      </w:r>
      <w:r w:rsidR="00423C89" w:rsidRPr="00423C89">
        <w:rPr>
          <w:rFonts w:ascii="Times New Roman CYR" w:eastAsia="Times New Roman" w:hAnsi="Times New Roman CYR" w:cs="Times New Roman CYR"/>
          <w:bCs/>
          <w:sz w:val="28"/>
          <w:szCs w:val="28"/>
          <w:lang w:eastAsia="ru-RU"/>
        </w:rPr>
        <w:t xml:space="preserve"> №</w:t>
      </w:r>
      <w:r w:rsidR="00423C89">
        <w:rPr>
          <w:rFonts w:ascii="Times New Roman CYR" w:eastAsia="Times New Roman" w:hAnsi="Times New Roman CYR" w:cs="Times New Roman CYR"/>
          <w:bCs/>
          <w:sz w:val="28"/>
          <w:szCs w:val="28"/>
          <w:lang w:eastAsia="ru-RU"/>
        </w:rPr>
        <w:t> </w:t>
      </w:r>
      <w:r w:rsidR="00423C89" w:rsidRPr="00423C89">
        <w:rPr>
          <w:rFonts w:ascii="Times New Roman CYR" w:eastAsia="Times New Roman" w:hAnsi="Times New Roman CYR" w:cs="Times New Roman CYR"/>
          <w:bCs/>
          <w:sz w:val="28"/>
          <w:szCs w:val="28"/>
          <w:lang w:eastAsia="ru-RU"/>
        </w:rPr>
        <w:t>402-ФЗ «О бухгалтерском учете» (далее - Федеральный закон №</w:t>
      </w:r>
      <w:r w:rsidR="00423C89">
        <w:rPr>
          <w:rFonts w:ascii="Times New Roman CYR" w:eastAsia="Times New Roman" w:hAnsi="Times New Roman CYR" w:cs="Times New Roman CYR"/>
          <w:bCs/>
          <w:sz w:val="28"/>
          <w:szCs w:val="28"/>
          <w:lang w:eastAsia="ru-RU"/>
        </w:rPr>
        <w:t> </w:t>
      </w:r>
      <w:r w:rsidR="00423C89" w:rsidRPr="00423C89">
        <w:rPr>
          <w:rFonts w:ascii="Times New Roman CYR" w:eastAsia="Times New Roman" w:hAnsi="Times New Roman CYR" w:cs="Times New Roman CYR"/>
          <w:bCs/>
          <w:sz w:val="28"/>
          <w:szCs w:val="28"/>
          <w:lang w:eastAsia="ru-RU"/>
        </w:rPr>
        <w:t>402-ФЗ)</w:t>
      </w:r>
      <w:r w:rsidRPr="00C17FC2">
        <w:rPr>
          <w:rFonts w:ascii="Times New Roman CYR" w:eastAsia="Times New Roman" w:hAnsi="Times New Roman CYR" w:cs="Times New Roman CYR"/>
          <w:bCs/>
          <w:sz w:val="28"/>
          <w:szCs w:val="28"/>
          <w:lang w:eastAsia="ru-RU"/>
        </w:rPr>
        <w:t>, в заявках на кассовый расход от 14.11.2022</w:t>
      </w:r>
      <w:r w:rsidR="00423C89">
        <w:rPr>
          <w:rFonts w:ascii="Times New Roman CYR" w:eastAsia="Times New Roman" w:hAnsi="Times New Roman CYR" w:cs="Times New Roman CYR"/>
          <w:bCs/>
          <w:sz w:val="28"/>
          <w:szCs w:val="28"/>
          <w:lang w:eastAsia="ru-RU"/>
        </w:rPr>
        <w:t xml:space="preserve"> г.</w:t>
      </w:r>
      <w:r w:rsidRPr="00C17FC2">
        <w:rPr>
          <w:rFonts w:ascii="Times New Roman CYR" w:eastAsia="Times New Roman" w:hAnsi="Times New Roman CYR" w:cs="Times New Roman CYR"/>
          <w:bCs/>
          <w:sz w:val="28"/>
          <w:szCs w:val="28"/>
          <w:lang w:eastAsia="ru-RU"/>
        </w:rPr>
        <w:t xml:space="preserve"> №</w:t>
      </w:r>
      <w:r w:rsidR="00423C89">
        <w:rPr>
          <w:rFonts w:ascii="Times New Roman CYR" w:eastAsia="Times New Roman" w:hAnsi="Times New Roman CYR" w:cs="Times New Roman CYR"/>
          <w:bCs/>
          <w:sz w:val="28"/>
          <w:szCs w:val="28"/>
          <w:lang w:eastAsia="ru-RU"/>
        </w:rPr>
        <w:t> </w:t>
      </w:r>
      <w:r w:rsidRPr="00C17FC2">
        <w:rPr>
          <w:rFonts w:ascii="Times New Roman CYR" w:eastAsia="Times New Roman" w:hAnsi="Times New Roman CYR" w:cs="Times New Roman CYR"/>
          <w:bCs/>
          <w:sz w:val="28"/>
          <w:szCs w:val="28"/>
          <w:lang w:eastAsia="ru-RU"/>
        </w:rPr>
        <w:t>714, от 28.12.2022</w:t>
      </w:r>
      <w:r w:rsidR="00423C89">
        <w:rPr>
          <w:rFonts w:ascii="Times New Roman CYR" w:eastAsia="Times New Roman" w:hAnsi="Times New Roman CYR" w:cs="Times New Roman CYR"/>
          <w:bCs/>
          <w:sz w:val="28"/>
          <w:szCs w:val="28"/>
          <w:lang w:eastAsia="ru-RU"/>
        </w:rPr>
        <w:t xml:space="preserve"> г.</w:t>
      </w:r>
      <w:r w:rsidRPr="00C17FC2">
        <w:rPr>
          <w:rFonts w:ascii="Times New Roman CYR" w:eastAsia="Times New Roman" w:hAnsi="Times New Roman CYR" w:cs="Times New Roman CYR"/>
          <w:bCs/>
          <w:sz w:val="28"/>
          <w:szCs w:val="28"/>
          <w:lang w:eastAsia="ru-RU"/>
        </w:rPr>
        <w:t xml:space="preserve"> №</w:t>
      </w:r>
      <w:r w:rsidR="00423C89">
        <w:rPr>
          <w:rFonts w:ascii="Times New Roman CYR" w:eastAsia="Times New Roman" w:hAnsi="Times New Roman CYR" w:cs="Times New Roman CYR"/>
          <w:bCs/>
          <w:sz w:val="28"/>
          <w:szCs w:val="28"/>
          <w:lang w:eastAsia="ru-RU"/>
        </w:rPr>
        <w:t> </w:t>
      </w:r>
      <w:r w:rsidRPr="00C17FC2">
        <w:rPr>
          <w:rFonts w:ascii="Times New Roman CYR" w:eastAsia="Times New Roman" w:hAnsi="Times New Roman CYR" w:cs="Times New Roman CYR"/>
          <w:bCs/>
          <w:sz w:val="28"/>
          <w:szCs w:val="28"/>
          <w:lang w:eastAsia="ru-RU"/>
        </w:rPr>
        <w:t>949, от 05.09.2022</w:t>
      </w:r>
      <w:r w:rsidR="00423C89">
        <w:rPr>
          <w:rFonts w:ascii="Times New Roman CYR" w:eastAsia="Times New Roman" w:hAnsi="Times New Roman CYR" w:cs="Times New Roman CYR"/>
          <w:bCs/>
          <w:sz w:val="28"/>
          <w:szCs w:val="28"/>
          <w:lang w:eastAsia="ru-RU"/>
        </w:rPr>
        <w:t xml:space="preserve"> г.</w:t>
      </w:r>
      <w:r w:rsidRPr="00C17FC2">
        <w:rPr>
          <w:rFonts w:ascii="Times New Roman CYR" w:eastAsia="Times New Roman" w:hAnsi="Times New Roman CYR" w:cs="Times New Roman CYR"/>
          <w:bCs/>
          <w:sz w:val="28"/>
          <w:szCs w:val="28"/>
          <w:lang w:eastAsia="ru-RU"/>
        </w:rPr>
        <w:t xml:space="preserve"> №</w:t>
      </w:r>
      <w:r w:rsidR="00423C89">
        <w:rPr>
          <w:rFonts w:ascii="Times New Roman CYR" w:eastAsia="Times New Roman" w:hAnsi="Times New Roman CYR" w:cs="Times New Roman CYR"/>
          <w:bCs/>
          <w:sz w:val="28"/>
          <w:szCs w:val="28"/>
          <w:lang w:eastAsia="ru-RU"/>
        </w:rPr>
        <w:t> </w:t>
      </w:r>
      <w:r w:rsidRPr="00C17FC2">
        <w:rPr>
          <w:rFonts w:ascii="Times New Roman CYR" w:eastAsia="Times New Roman" w:hAnsi="Times New Roman CYR" w:cs="Times New Roman CYR"/>
          <w:bCs/>
          <w:sz w:val="28"/>
          <w:szCs w:val="28"/>
          <w:lang w:eastAsia="ru-RU"/>
        </w:rPr>
        <w:t>551, от 30.09.2022</w:t>
      </w:r>
      <w:r w:rsidR="00423C89">
        <w:rPr>
          <w:rFonts w:ascii="Times New Roman CYR" w:eastAsia="Times New Roman" w:hAnsi="Times New Roman CYR" w:cs="Times New Roman CYR"/>
          <w:bCs/>
          <w:sz w:val="28"/>
          <w:szCs w:val="28"/>
          <w:lang w:eastAsia="ru-RU"/>
        </w:rPr>
        <w:t xml:space="preserve"> г.</w:t>
      </w:r>
      <w:r w:rsidRPr="00C17FC2">
        <w:rPr>
          <w:rFonts w:ascii="Times New Roman CYR" w:eastAsia="Times New Roman" w:hAnsi="Times New Roman CYR" w:cs="Times New Roman CYR"/>
          <w:bCs/>
          <w:sz w:val="28"/>
          <w:szCs w:val="28"/>
          <w:lang w:eastAsia="ru-RU"/>
        </w:rPr>
        <w:t xml:space="preserve"> №</w:t>
      </w:r>
      <w:r w:rsidR="00423C89">
        <w:rPr>
          <w:rFonts w:ascii="Times New Roman CYR" w:eastAsia="Times New Roman" w:hAnsi="Times New Roman CYR" w:cs="Times New Roman CYR"/>
          <w:bCs/>
          <w:sz w:val="28"/>
          <w:szCs w:val="28"/>
          <w:lang w:eastAsia="ru-RU"/>
        </w:rPr>
        <w:t> </w:t>
      </w:r>
      <w:r w:rsidRPr="00C17FC2">
        <w:rPr>
          <w:rFonts w:ascii="Times New Roman CYR" w:eastAsia="Times New Roman" w:hAnsi="Times New Roman CYR" w:cs="Times New Roman CYR"/>
          <w:bCs/>
          <w:sz w:val="28"/>
          <w:szCs w:val="28"/>
          <w:lang w:eastAsia="ru-RU"/>
        </w:rPr>
        <w:t>618, при заполнении реквизитов по разделу «Назначение платежа» неверно указаны сведения о страховом периоде, вместо 2022</w:t>
      </w:r>
      <w:r w:rsidR="000A5025">
        <w:rPr>
          <w:rFonts w:ascii="Times New Roman CYR" w:eastAsia="Times New Roman" w:hAnsi="Times New Roman CYR" w:cs="Times New Roman CYR"/>
          <w:bCs/>
          <w:sz w:val="28"/>
          <w:szCs w:val="28"/>
          <w:lang w:eastAsia="ru-RU"/>
        </w:rPr>
        <w:t xml:space="preserve"> года</w:t>
      </w:r>
      <w:r w:rsidR="00423C89">
        <w:rPr>
          <w:rFonts w:ascii="Times New Roman CYR" w:eastAsia="Times New Roman" w:hAnsi="Times New Roman CYR" w:cs="Times New Roman CYR"/>
          <w:bCs/>
          <w:sz w:val="28"/>
          <w:szCs w:val="28"/>
          <w:lang w:eastAsia="ru-RU"/>
        </w:rPr>
        <w:t xml:space="preserve"> </w:t>
      </w:r>
      <w:r w:rsidRPr="00C17FC2">
        <w:rPr>
          <w:rFonts w:ascii="Times New Roman CYR" w:eastAsia="Times New Roman" w:hAnsi="Times New Roman CYR" w:cs="Times New Roman CYR"/>
          <w:bCs/>
          <w:sz w:val="28"/>
          <w:szCs w:val="28"/>
          <w:lang w:eastAsia="ru-RU"/>
        </w:rPr>
        <w:t xml:space="preserve">указан 2021 год. </w:t>
      </w:r>
    </w:p>
    <w:p w14:paraId="171016C3" w14:textId="77777777" w:rsidR="00B65095" w:rsidRDefault="00B65095" w:rsidP="00451CB6">
      <w:pPr>
        <w:shd w:val="clear" w:color="auto" w:fill="FFFFFF"/>
        <w:spacing w:after="0" w:line="240" w:lineRule="auto"/>
        <w:ind w:firstLine="708"/>
        <w:jc w:val="center"/>
        <w:rPr>
          <w:rFonts w:ascii="Times New Roman" w:eastAsia="Times New Roman" w:hAnsi="Times New Roman" w:cs="Times New Roman"/>
          <w:b/>
          <w:sz w:val="28"/>
          <w:szCs w:val="28"/>
          <w:lang w:eastAsia="ru-RU"/>
        </w:rPr>
      </w:pPr>
    </w:p>
    <w:p w14:paraId="2CA9DAF4" w14:textId="27DAFC5C" w:rsidR="00545426" w:rsidRPr="00C17FC2" w:rsidRDefault="00545426" w:rsidP="00451CB6">
      <w:pPr>
        <w:shd w:val="clear" w:color="auto" w:fill="FFFFFF"/>
        <w:spacing w:after="0" w:line="240" w:lineRule="auto"/>
        <w:ind w:firstLine="708"/>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w:t>
      </w:r>
    </w:p>
    <w:p w14:paraId="0B419DE8" w14:textId="77777777" w:rsidR="00545426" w:rsidRPr="00C17FC2" w:rsidRDefault="00545426" w:rsidP="007D62FA">
      <w:pPr>
        <w:shd w:val="clear" w:color="auto" w:fill="FFFFFF"/>
        <w:spacing w:after="0" w:line="240" w:lineRule="auto"/>
        <w:ind w:firstLine="566"/>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 xml:space="preserve">расчётов по оплате труда и с подотчётными лицами  </w:t>
      </w:r>
    </w:p>
    <w:p w14:paraId="6F5389E5" w14:textId="77777777" w:rsidR="00545426" w:rsidRPr="00C17FC2" w:rsidRDefault="00545426" w:rsidP="007D62FA">
      <w:pPr>
        <w:shd w:val="clear" w:color="auto" w:fill="FFFFFF"/>
        <w:spacing w:after="0" w:line="240" w:lineRule="auto"/>
        <w:ind w:firstLine="566"/>
        <w:jc w:val="center"/>
        <w:rPr>
          <w:rFonts w:ascii="Times New Roman" w:eastAsia="Times New Roman" w:hAnsi="Times New Roman" w:cs="Times New Roman"/>
          <w:b/>
          <w:sz w:val="28"/>
          <w:szCs w:val="28"/>
          <w:lang w:eastAsia="ru-RU"/>
        </w:rPr>
      </w:pPr>
    </w:p>
    <w:p w14:paraId="72DE145E" w14:textId="77777777" w:rsidR="00545426" w:rsidRPr="00C17FC2" w:rsidRDefault="00545426" w:rsidP="00451CB6">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Для учета начисления и выплат заработной платы по Администрации велся Журнал операций расчётов по оплате труда. Согласно штатному расписанию, в Администрации числится 87 единиц, из них муниципальные служащие – 76 единиц, обслуживающий персонал – 6 единиц и сотрудники Единой дежурно - диспетчерской службы – 5 единиц.</w:t>
      </w:r>
    </w:p>
    <w:p w14:paraId="4CC055DB" w14:textId="0B291A23" w:rsidR="00545426" w:rsidRPr="00C17FC2" w:rsidRDefault="00545426" w:rsidP="00451CB6">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Фонд оплаты труда соответствует установленной штатной численности и составил 31 636,6 тыс. руб</w:t>
      </w:r>
      <w:r w:rsidR="00564528">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p>
    <w:p w14:paraId="6E37FDF7" w14:textId="531544AA" w:rsidR="00545426" w:rsidRPr="00C17FC2" w:rsidRDefault="00564528" w:rsidP="00564528">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545426" w:rsidRPr="00C17FC2">
        <w:rPr>
          <w:rFonts w:ascii="Times New Roman" w:eastAsia="Times New Roman" w:hAnsi="Times New Roman" w:cs="Times New Roman"/>
          <w:sz w:val="28"/>
          <w:szCs w:val="28"/>
          <w:lang w:eastAsia="ru-RU"/>
        </w:rPr>
        <w:t>олжностные оклады, компенсационные и стимулирующие надбавки сотрудникам установлены в соответствии со штатным расписанием.</w:t>
      </w:r>
      <w:r>
        <w:rPr>
          <w:rFonts w:ascii="Times New Roman" w:eastAsia="Times New Roman" w:hAnsi="Times New Roman" w:cs="Times New Roman"/>
          <w:sz w:val="28"/>
          <w:szCs w:val="28"/>
          <w:lang w:eastAsia="ru-RU"/>
        </w:rPr>
        <w:t xml:space="preserve"> </w:t>
      </w:r>
      <w:r w:rsidR="00545426" w:rsidRPr="00C17FC2">
        <w:rPr>
          <w:rFonts w:ascii="Times New Roman" w:eastAsia="Times New Roman" w:hAnsi="Times New Roman" w:cs="Times New Roman"/>
          <w:sz w:val="28"/>
          <w:szCs w:val="28"/>
          <w:lang w:eastAsia="ru-RU"/>
        </w:rPr>
        <w:t>Табели учёта рабочего времени на работников велись ежемесячно, заверялись подписями ответственных лиц.</w:t>
      </w:r>
    </w:p>
    <w:p w14:paraId="7516ED14" w14:textId="47F3CD38" w:rsidR="00545426" w:rsidRPr="00C17FC2" w:rsidRDefault="00545426" w:rsidP="00451CB6">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требованиями ст</w:t>
      </w:r>
      <w:r w:rsidR="00564528">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9 Федерального закона №</w:t>
      </w:r>
      <w:r w:rsidR="00564528">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402-ФЗ, в учётном документе карточка-справка (форма по ОКУД 0504417) заполнены все реквизиты.</w:t>
      </w:r>
    </w:p>
    <w:p w14:paraId="0B921E51" w14:textId="3E92800A" w:rsidR="00545426" w:rsidRPr="00C17FC2" w:rsidRDefault="00545426" w:rsidP="005B5E0D">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Начисление и выплата заработной платы производились на основании </w:t>
      </w:r>
      <w:r w:rsidR="00564528">
        <w:rPr>
          <w:rFonts w:ascii="Times New Roman" w:eastAsia="Times New Roman" w:hAnsi="Times New Roman" w:cs="Times New Roman"/>
          <w:sz w:val="28"/>
          <w:szCs w:val="28"/>
          <w:lang w:eastAsia="ru-RU"/>
        </w:rPr>
        <w:t>П</w:t>
      </w:r>
      <w:r w:rsidRPr="00C17FC2">
        <w:rPr>
          <w:rFonts w:ascii="Times New Roman" w:eastAsia="Times New Roman" w:hAnsi="Times New Roman" w:cs="Times New Roman"/>
          <w:sz w:val="28"/>
          <w:szCs w:val="28"/>
          <w:lang w:eastAsia="ru-RU"/>
        </w:rPr>
        <w:t>остановления Правительства РИ</w:t>
      </w:r>
      <w:r w:rsidR="005B5E0D">
        <w:rPr>
          <w:rFonts w:ascii="Times New Roman" w:eastAsia="Times New Roman" w:hAnsi="Times New Roman" w:cs="Times New Roman"/>
          <w:sz w:val="28"/>
          <w:szCs w:val="28"/>
          <w:lang w:eastAsia="ru-RU"/>
        </w:rPr>
        <w:t xml:space="preserve"> </w:t>
      </w:r>
      <w:r w:rsidR="00564528" w:rsidRPr="00564528">
        <w:rPr>
          <w:rFonts w:ascii="Times New Roman" w:eastAsia="Times New Roman" w:hAnsi="Times New Roman" w:cs="Times New Roman"/>
          <w:sz w:val="28"/>
          <w:szCs w:val="28"/>
          <w:lang w:eastAsia="ru-RU"/>
        </w:rPr>
        <w:t>от 15</w:t>
      </w:r>
      <w:r w:rsidR="005B5E0D">
        <w:rPr>
          <w:rFonts w:ascii="Times New Roman" w:eastAsia="Times New Roman" w:hAnsi="Times New Roman" w:cs="Times New Roman"/>
          <w:sz w:val="28"/>
          <w:szCs w:val="28"/>
          <w:lang w:eastAsia="ru-RU"/>
        </w:rPr>
        <w:t>.12.</w:t>
      </w:r>
      <w:r w:rsidR="00564528" w:rsidRPr="00564528">
        <w:rPr>
          <w:rFonts w:ascii="Times New Roman" w:eastAsia="Times New Roman" w:hAnsi="Times New Roman" w:cs="Times New Roman"/>
          <w:sz w:val="28"/>
          <w:szCs w:val="28"/>
          <w:lang w:eastAsia="ru-RU"/>
        </w:rPr>
        <w:t>2009 г</w:t>
      </w:r>
      <w:r w:rsidR="005B5E0D">
        <w:rPr>
          <w:rFonts w:ascii="Times New Roman" w:eastAsia="Times New Roman" w:hAnsi="Times New Roman" w:cs="Times New Roman"/>
          <w:sz w:val="28"/>
          <w:szCs w:val="28"/>
          <w:lang w:eastAsia="ru-RU"/>
        </w:rPr>
        <w:t>.</w:t>
      </w:r>
      <w:r w:rsidR="00564528" w:rsidRPr="00564528">
        <w:rPr>
          <w:rFonts w:ascii="Times New Roman" w:eastAsia="Times New Roman" w:hAnsi="Times New Roman" w:cs="Times New Roman"/>
          <w:sz w:val="28"/>
          <w:szCs w:val="28"/>
          <w:lang w:eastAsia="ru-RU"/>
        </w:rPr>
        <w:t xml:space="preserve"> </w:t>
      </w:r>
      <w:r w:rsidR="005B5E0D">
        <w:rPr>
          <w:rFonts w:ascii="Times New Roman" w:eastAsia="Times New Roman" w:hAnsi="Times New Roman" w:cs="Times New Roman"/>
          <w:sz w:val="28"/>
          <w:szCs w:val="28"/>
          <w:lang w:eastAsia="ru-RU"/>
        </w:rPr>
        <w:t>№ </w:t>
      </w:r>
      <w:r w:rsidR="00564528" w:rsidRPr="00564528">
        <w:rPr>
          <w:rFonts w:ascii="Times New Roman" w:eastAsia="Times New Roman" w:hAnsi="Times New Roman" w:cs="Times New Roman"/>
          <w:sz w:val="28"/>
          <w:szCs w:val="28"/>
          <w:lang w:eastAsia="ru-RU"/>
        </w:rPr>
        <w:t>423</w:t>
      </w:r>
      <w:r w:rsidR="005B5E0D">
        <w:rPr>
          <w:rFonts w:ascii="Times New Roman" w:eastAsia="Times New Roman" w:hAnsi="Times New Roman" w:cs="Times New Roman"/>
          <w:sz w:val="28"/>
          <w:szCs w:val="28"/>
          <w:lang w:eastAsia="ru-RU"/>
        </w:rPr>
        <w:t xml:space="preserve"> «</w:t>
      </w:r>
      <w:r w:rsidR="00564528" w:rsidRPr="00564528">
        <w:rPr>
          <w:rFonts w:ascii="Times New Roman" w:eastAsia="Times New Roman" w:hAnsi="Times New Roman" w:cs="Times New Roman"/>
          <w:sz w:val="28"/>
          <w:szCs w:val="28"/>
          <w:lang w:eastAsia="ru-RU"/>
        </w:rPr>
        <w:t>Об утверждении Положения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органах местного самоуправления</w:t>
      </w:r>
      <w:r w:rsidR="005B5E0D">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и Решения представительного органа муниципального образования «Городской округ город Назрань» №</w:t>
      </w:r>
      <w:r w:rsidR="005B5E0D">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30/120-4 от 30.12.2021 г. «Об оплате труда депутатов, работающих на постоянной основе, членов выборных органов местного самоуправления, выборных должностных лиц местного самоуправления, муниципальных служащих в органах местного самоуправления муниципального образования «</w:t>
      </w:r>
      <w:bookmarkStart w:id="141" w:name="_Hlk143079566"/>
      <w:r w:rsidRPr="00C17FC2">
        <w:rPr>
          <w:rFonts w:ascii="Times New Roman" w:eastAsia="Times New Roman" w:hAnsi="Times New Roman" w:cs="Times New Roman"/>
          <w:sz w:val="28"/>
          <w:szCs w:val="28"/>
          <w:lang w:eastAsia="ru-RU"/>
        </w:rPr>
        <w:t>Городской округ</w:t>
      </w:r>
      <w:bookmarkEnd w:id="141"/>
      <w:r w:rsidRPr="00C17FC2">
        <w:rPr>
          <w:rFonts w:ascii="Times New Roman" w:eastAsia="Times New Roman" w:hAnsi="Times New Roman" w:cs="Times New Roman"/>
          <w:sz w:val="28"/>
          <w:szCs w:val="28"/>
          <w:lang w:eastAsia="ru-RU"/>
        </w:rPr>
        <w:t xml:space="preserve"> город Назрань».</w:t>
      </w:r>
    </w:p>
    <w:p w14:paraId="7FA1BB40" w14:textId="293721F5" w:rsidR="00545426" w:rsidRPr="00C17FC2" w:rsidRDefault="00545426" w:rsidP="00451CB6">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Учёт расчётов с подотчётными лицами вёлся</w:t>
      </w:r>
      <w:r w:rsidR="005B5E0D">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в соответствии с п</w:t>
      </w:r>
      <w:r w:rsidR="005B5E0D">
        <w:rPr>
          <w:rFonts w:ascii="Times New Roman" w:eastAsia="Times New Roman" w:hAnsi="Times New Roman" w:cs="Times New Roman"/>
          <w:sz w:val="28"/>
          <w:szCs w:val="28"/>
          <w:lang w:eastAsia="ru-RU"/>
        </w:rPr>
        <w:t xml:space="preserve">унктом </w:t>
      </w:r>
      <w:r w:rsidRPr="00C17FC2">
        <w:rPr>
          <w:rFonts w:ascii="Times New Roman" w:eastAsia="Times New Roman" w:hAnsi="Times New Roman" w:cs="Times New Roman"/>
          <w:sz w:val="28"/>
          <w:szCs w:val="28"/>
          <w:lang w:eastAsia="ru-RU"/>
        </w:rPr>
        <w:t xml:space="preserve">11 </w:t>
      </w:r>
      <w:r w:rsidRPr="00C17FC2">
        <w:rPr>
          <w:rFonts w:ascii="Times New Roman" w:eastAsia="Times New Roman" w:hAnsi="Times New Roman" w:cs="Times New Roman"/>
          <w:bCs/>
          <w:sz w:val="28"/>
          <w:szCs w:val="28"/>
          <w:lang w:eastAsia="ru-RU"/>
        </w:rPr>
        <w:t>Инструкции №</w:t>
      </w:r>
      <w:r w:rsidR="005B5E0D">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157н</w:t>
      </w:r>
      <w:r w:rsidR="005B5E0D">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 xml:space="preserve"> в </w:t>
      </w:r>
      <w:r w:rsidRPr="00C17FC2">
        <w:rPr>
          <w:rFonts w:ascii="Times New Roman" w:eastAsia="Times New Roman" w:hAnsi="Times New Roman" w:cs="Times New Roman"/>
          <w:sz w:val="28"/>
          <w:szCs w:val="28"/>
          <w:lang w:eastAsia="ru-RU"/>
        </w:rPr>
        <w:t>Журнале операций расчетов с подотчетными лицами, с систематизацией и накоплением информации с авансовых отчётов и отражением ее на счетах бухгалтерского учета 208 00 «Расчёты с подотчётными лицами»</w:t>
      </w:r>
      <w:r w:rsidRPr="00C17FC2">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sz w:val="28"/>
          <w:szCs w:val="28"/>
          <w:lang w:eastAsia="ru-RU"/>
        </w:rPr>
        <w:t>пункты 212, 213, 216, 217, 218).</w:t>
      </w:r>
    </w:p>
    <w:p w14:paraId="7A997E6F" w14:textId="433B3A65" w:rsidR="00545426" w:rsidRPr="00C17FC2" w:rsidRDefault="00545426" w:rsidP="00451CB6">
      <w:pPr>
        <w:shd w:val="clear" w:color="auto" w:fill="FFFFFF"/>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соответствии </w:t>
      </w:r>
      <w:r w:rsidR="005B5E0D">
        <w:rPr>
          <w:rFonts w:ascii="Times New Roman" w:eastAsia="Times New Roman" w:hAnsi="Times New Roman" w:cs="Times New Roman"/>
          <w:sz w:val="28"/>
          <w:szCs w:val="28"/>
          <w:lang w:eastAsia="ru-RU"/>
        </w:rPr>
        <w:t xml:space="preserve">с </w:t>
      </w:r>
      <w:r w:rsidRPr="00C17FC2">
        <w:rPr>
          <w:rFonts w:ascii="Times New Roman" w:eastAsia="Times New Roman" w:hAnsi="Times New Roman" w:cs="Times New Roman"/>
          <w:sz w:val="28"/>
          <w:szCs w:val="28"/>
          <w:lang w:eastAsia="ru-RU"/>
        </w:rPr>
        <w:t>п</w:t>
      </w:r>
      <w:r w:rsidR="005B5E0D">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1 Приказа Минфина России от 30.03.2015</w:t>
      </w:r>
      <w:r w:rsidR="005B5E0D">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5B5E0D">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52н «Об утверждении форм первичных документов и регистров бухгалтерского учёта, применяемых органами государственной власти (государственными органами), органами местного самоуправления, государственными (муниципальными) учреждениями, и методических указаний по их применению», Администрацией применяется форма авансового отчёта по ОКУД 0504505. </w:t>
      </w:r>
    </w:p>
    <w:p w14:paraId="6D944FA6" w14:textId="77777777" w:rsidR="00545426" w:rsidRPr="00C17FC2" w:rsidRDefault="00545426" w:rsidP="00451CB6">
      <w:pPr>
        <w:autoSpaceDE w:val="0"/>
        <w:autoSpaceDN w:val="0"/>
        <w:adjustRightInd w:val="0"/>
        <w:spacing w:after="0" w:line="240" w:lineRule="auto"/>
        <w:ind w:firstLine="728"/>
        <w:jc w:val="both"/>
        <w:outlineLvl w:val="0"/>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В проверяемом периоде кассовые операции не осуществлялись.</w:t>
      </w:r>
    </w:p>
    <w:p w14:paraId="6DC07FB9" w14:textId="77777777" w:rsidR="00545426" w:rsidRPr="00C17FC2" w:rsidRDefault="00545426" w:rsidP="00451CB6">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Денежные обязательства исполнялись путём перечисления средств на лицевые счета получателей, согласно заключённому с ОАО «Сбербанк России» договора. Выдача под отчёт денежных средств работникам производилась путём перечисления на банковские счета работника. </w:t>
      </w:r>
    </w:p>
    <w:p w14:paraId="0E5304C2" w14:textId="1265108C" w:rsidR="00545426" w:rsidRPr="00C17FC2" w:rsidRDefault="005B5E0D" w:rsidP="005B5E0D">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п</w:t>
      </w:r>
      <w:r w:rsidR="00545426" w:rsidRPr="00C17FC2">
        <w:rPr>
          <w:rFonts w:ascii="Times New Roman" w:eastAsia="Times New Roman" w:hAnsi="Times New Roman" w:cs="Times New Roman"/>
          <w:sz w:val="28"/>
          <w:szCs w:val="28"/>
          <w:lang w:eastAsia="ru-RU"/>
        </w:rPr>
        <w:t>роверк</w:t>
      </w:r>
      <w:r>
        <w:rPr>
          <w:rFonts w:ascii="Times New Roman" w:eastAsia="Times New Roman" w:hAnsi="Times New Roman" w:cs="Times New Roman"/>
          <w:sz w:val="28"/>
          <w:szCs w:val="28"/>
          <w:lang w:eastAsia="ru-RU"/>
        </w:rPr>
        <w:t>е</w:t>
      </w:r>
      <w:r w:rsidR="00545426" w:rsidRPr="00C17FC2">
        <w:rPr>
          <w:rFonts w:ascii="Times New Roman" w:eastAsia="Times New Roman" w:hAnsi="Times New Roman" w:cs="Times New Roman"/>
          <w:sz w:val="28"/>
          <w:szCs w:val="28"/>
          <w:lang w:eastAsia="ru-RU"/>
        </w:rPr>
        <w:t xml:space="preserve"> расчётов с подотчётными лицами на основании представленных авансовых отчётов в количестве 3 единиц на общую сумму 172,2 тыс. руб</w:t>
      </w:r>
      <w:r>
        <w:rPr>
          <w:rFonts w:ascii="Times New Roman" w:eastAsia="Times New Roman" w:hAnsi="Times New Roman" w:cs="Times New Roman"/>
          <w:sz w:val="28"/>
          <w:szCs w:val="28"/>
          <w:lang w:eastAsia="ru-RU"/>
        </w:rPr>
        <w:t xml:space="preserve">лей, </w:t>
      </w:r>
      <w:r w:rsidR="00545426" w:rsidRPr="00C17FC2">
        <w:rPr>
          <w:rFonts w:ascii="Times New Roman" w:eastAsia="Times New Roman" w:hAnsi="Times New Roman" w:cs="Times New Roman"/>
          <w:sz w:val="28"/>
          <w:szCs w:val="28"/>
          <w:lang w:eastAsia="ru-RU"/>
        </w:rPr>
        <w:t xml:space="preserve">установлено </w:t>
      </w:r>
      <w:r>
        <w:rPr>
          <w:rFonts w:ascii="Times New Roman" w:eastAsia="Times New Roman" w:hAnsi="Times New Roman" w:cs="Times New Roman"/>
          <w:sz w:val="28"/>
          <w:szCs w:val="28"/>
          <w:lang w:eastAsia="ru-RU"/>
        </w:rPr>
        <w:t xml:space="preserve">следующие </w:t>
      </w:r>
      <w:r w:rsidR="00545426" w:rsidRPr="00C17FC2">
        <w:rPr>
          <w:rFonts w:ascii="Times New Roman" w:eastAsia="Times New Roman" w:hAnsi="Times New Roman" w:cs="Times New Roman"/>
          <w:sz w:val="28"/>
          <w:szCs w:val="28"/>
          <w:lang w:eastAsia="ru-RU"/>
        </w:rPr>
        <w:t>нарушение ст</w:t>
      </w:r>
      <w:r>
        <w:rPr>
          <w:rFonts w:ascii="Times New Roman" w:eastAsia="Times New Roman" w:hAnsi="Times New Roman" w:cs="Times New Roman"/>
          <w:sz w:val="28"/>
          <w:szCs w:val="28"/>
          <w:lang w:eastAsia="ru-RU"/>
        </w:rPr>
        <w:t>атьи</w:t>
      </w:r>
      <w:r w:rsidR="00545426" w:rsidRPr="00C17FC2">
        <w:rPr>
          <w:rFonts w:ascii="Times New Roman" w:eastAsia="Times New Roman" w:hAnsi="Times New Roman" w:cs="Times New Roman"/>
          <w:sz w:val="28"/>
          <w:szCs w:val="28"/>
          <w:lang w:eastAsia="ru-RU"/>
        </w:rPr>
        <w:t xml:space="preserve"> 9 Федерального закона №</w:t>
      </w:r>
      <w:r>
        <w:rPr>
          <w:rFonts w:ascii="Times New Roman" w:eastAsia="Times New Roman" w:hAnsi="Times New Roman" w:cs="Times New Roman"/>
          <w:sz w:val="28"/>
          <w:szCs w:val="28"/>
          <w:lang w:eastAsia="ru-RU"/>
        </w:rPr>
        <w:t> </w:t>
      </w:r>
      <w:r w:rsidR="00545426" w:rsidRPr="00C17FC2">
        <w:rPr>
          <w:rFonts w:ascii="Times New Roman" w:eastAsia="Times New Roman" w:hAnsi="Times New Roman" w:cs="Times New Roman"/>
          <w:sz w:val="28"/>
          <w:szCs w:val="28"/>
          <w:lang w:eastAsia="ru-RU"/>
        </w:rPr>
        <w:t>402-ФЗ:</w:t>
      </w:r>
    </w:p>
    <w:p w14:paraId="21EA415F" w14:textId="16ABF913" w:rsidR="00545426" w:rsidRPr="005B5E0D" w:rsidRDefault="00545426" w:rsidP="00E617FC">
      <w:pPr>
        <w:pStyle w:val="a8"/>
        <w:numPr>
          <w:ilvl w:val="0"/>
          <w:numId w:val="121"/>
        </w:numPr>
        <w:tabs>
          <w:tab w:val="left" w:pos="798"/>
          <w:tab w:val="left" w:pos="980"/>
        </w:tabs>
        <w:ind w:left="28" w:firstLine="700"/>
        <w:jc w:val="both"/>
        <w:rPr>
          <w:sz w:val="28"/>
          <w:szCs w:val="28"/>
        </w:rPr>
      </w:pPr>
      <w:r w:rsidRPr="005B5E0D">
        <w:rPr>
          <w:sz w:val="28"/>
          <w:szCs w:val="28"/>
        </w:rPr>
        <w:t>в авансовом отчёте от 11.05.2022</w:t>
      </w:r>
      <w:r w:rsidR="005B5E0D" w:rsidRPr="005B5E0D">
        <w:rPr>
          <w:sz w:val="28"/>
          <w:szCs w:val="28"/>
        </w:rPr>
        <w:t xml:space="preserve"> г.</w:t>
      </w:r>
      <w:r w:rsidRPr="005B5E0D">
        <w:rPr>
          <w:sz w:val="28"/>
          <w:szCs w:val="28"/>
        </w:rPr>
        <w:t xml:space="preserve"> №</w:t>
      </w:r>
      <w:r w:rsidR="005B5E0D" w:rsidRPr="005B5E0D">
        <w:rPr>
          <w:sz w:val="28"/>
          <w:szCs w:val="28"/>
        </w:rPr>
        <w:t> </w:t>
      </w:r>
      <w:r w:rsidRPr="005B5E0D">
        <w:rPr>
          <w:sz w:val="28"/>
          <w:szCs w:val="28"/>
        </w:rPr>
        <w:t>1 о проведенных мероприятиях в области социальной политики не заполнен реквизит «бухгалтерская запись»;</w:t>
      </w:r>
    </w:p>
    <w:p w14:paraId="32DAAA83" w14:textId="4C7B422B" w:rsidR="00545426" w:rsidRPr="005B5E0D" w:rsidRDefault="00545426" w:rsidP="00E617FC">
      <w:pPr>
        <w:pStyle w:val="a8"/>
        <w:numPr>
          <w:ilvl w:val="0"/>
          <w:numId w:val="121"/>
        </w:numPr>
        <w:tabs>
          <w:tab w:val="left" w:pos="798"/>
          <w:tab w:val="left" w:pos="980"/>
        </w:tabs>
        <w:ind w:left="28" w:firstLine="700"/>
        <w:jc w:val="both"/>
        <w:outlineLvl w:val="2"/>
        <w:rPr>
          <w:sz w:val="28"/>
          <w:szCs w:val="28"/>
        </w:rPr>
      </w:pPr>
      <w:r w:rsidRPr="005B5E0D">
        <w:rPr>
          <w:sz w:val="28"/>
          <w:szCs w:val="28"/>
        </w:rPr>
        <w:t>в авансовом отчёте от 14.06.2022</w:t>
      </w:r>
      <w:r w:rsidR="005B5E0D" w:rsidRPr="005B5E0D">
        <w:rPr>
          <w:sz w:val="28"/>
          <w:szCs w:val="28"/>
        </w:rPr>
        <w:t xml:space="preserve"> г.</w:t>
      </w:r>
      <w:r w:rsidRPr="005B5E0D">
        <w:rPr>
          <w:sz w:val="28"/>
          <w:szCs w:val="28"/>
        </w:rPr>
        <w:t xml:space="preserve"> №</w:t>
      </w:r>
      <w:r w:rsidR="005B5E0D" w:rsidRPr="005B5E0D">
        <w:rPr>
          <w:sz w:val="28"/>
          <w:szCs w:val="28"/>
        </w:rPr>
        <w:t> </w:t>
      </w:r>
      <w:r w:rsidRPr="005B5E0D">
        <w:rPr>
          <w:sz w:val="28"/>
          <w:szCs w:val="28"/>
        </w:rPr>
        <w:t xml:space="preserve">3 </w:t>
      </w:r>
      <w:r w:rsidR="005B5E0D" w:rsidRPr="005B5E0D">
        <w:rPr>
          <w:sz w:val="28"/>
          <w:szCs w:val="28"/>
        </w:rPr>
        <w:t xml:space="preserve">по </w:t>
      </w:r>
      <w:r w:rsidRPr="005B5E0D">
        <w:rPr>
          <w:sz w:val="28"/>
          <w:szCs w:val="28"/>
        </w:rPr>
        <w:t>командировочны</w:t>
      </w:r>
      <w:r w:rsidR="005B5E0D" w:rsidRPr="005B5E0D">
        <w:rPr>
          <w:sz w:val="28"/>
          <w:szCs w:val="28"/>
        </w:rPr>
        <w:t xml:space="preserve">м </w:t>
      </w:r>
      <w:r w:rsidRPr="005B5E0D">
        <w:rPr>
          <w:sz w:val="28"/>
          <w:szCs w:val="28"/>
        </w:rPr>
        <w:t>расход</w:t>
      </w:r>
      <w:r w:rsidR="005B5E0D" w:rsidRPr="005B5E0D">
        <w:rPr>
          <w:sz w:val="28"/>
          <w:szCs w:val="28"/>
        </w:rPr>
        <w:t>ам</w:t>
      </w:r>
      <w:r w:rsidRPr="005B5E0D">
        <w:rPr>
          <w:sz w:val="28"/>
          <w:szCs w:val="28"/>
        </w:rPr>
        <w:t xml:space="preserve"> не заполнен реквизит «бухгалтерская запись</w:t>
      </w:r>
      <w:r w:rsidR="005B5E0D" w:rsidRPr="005B5E0D">
        <w:rPr>
          <w:sz w:val="28"/>
          <w:szCs w:val="28"/>
        </w:rPr>
        <w:t>»</w:t>
      </w:r>
      <w:r w:rsidRPr="005B5E0D">
        <w:rPr>
          <w:sz w:val="28"/>
          <w:szCs w:val="28"/>
        </w:rPr>
        <w:t>.</w:t>
      </w:r>
    </w:p>
    <w:p w14:paraId="09CC24A2" w14:textId="77777777" w:rsidR="00545426" w:rsidRPr="00C17FC2" w:rsidRDefault="00545426" w:rsidP="00451CB6">
      <w:pPr>
        <w:autoSpaceDE w:val="0"/>
        <w:autoSpaceDN w:val="0"/>
        <w:adjustRightInd w:val="0"/>
        <w:spacing w:after="0" w:line="240" w:lineRule="auto"/>
        <w:ind w:firstLine="700"/>
        <w:jc w:val="both"/>
        <w:outlineLvl w:val="2"/>
        <w:rPr>
          <w:rFonts w:ascii="Times New Roman" w:eastAsia="Times New Roman" w:hAnsi="Times New Roman" w:cs="Times New Roman"/>
          <w:sz w:val="28"/>
          <w:szCs w:val="28"/>
          <w:lang w:eastAsia="ru-RU"/>
        </w:rPr>
      </w:pPr>
    </w:p>
    <w:p w14:paraId="77A60170" w14:textId="77777777" w:rsidR="00545426" w:rsidRPr="00C17FC2" w:rsidRDefault="00545426" w:rsidP="00451CB6">
      <w:pPr>
        <w:spacing w:after="0" w:line="240" w:lineRule="auto"/>
        <w:ind w:firstLine="700"/>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расчётов с поставщиками и подрядчиками</w:t>
      </w:r>
    </w:p>
    <w:p w14:paraId="3692146F" w14:textId="77777777" w:rsidR="00545426" w:rsidRPr="00C17FC2" w:rsidRDefault="00545426" w:rsidP="00451CB6">
      <w:pPr>
        <w:spacing w:after="0" w:line="240" w:lineRule="auto"/>
        <w:ind w:firstLine="700"/>
        <w:jc w:val="center"/>
        <w:rPr>
          <w:rFonts w:ascii="Times New Roman" w:eastAsia="Times New Roman" w:hAnsi="Times New Roman" w:cs="Times New Roman"/>
          <w:b/>
          <w:sz w:val="28"/>
          <w:szCs w:val="28"/>
          <w:lang w:eastAsia="ru-RU"/>
        </w:rPr>
      </w:pPr>
    </w:p>
    <w:p w14:paraId="1D26ABC9" w14:textId="77777777" w:rsidR="00545426" w:rsidRPr="00C17FC2" w:rsidRDefault="00545426" w:rsidP="00451CB6">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Учет расчетов с поставщиками и подрядчиками за поставленные товары и услуги велся в Журнале операций расчетов с поставщиками и подрядчиками. </w:t>
      </w:r>
    </w:p>
    <w:p w14:paraId="6F99001B" w14:textId="77777777" w:rsidR="00545426" w:rsidRPr="00C17FC2" w:rsidRDefault="00545426" w:rsidP="00451CB6">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данным бухгалтерского учёта дебиторская задолженность не числится.</w:t>
      </w:r>
    </w:p>
    <w:p w14:paraId="5BA5ED97" w14:textId="169409C8" w:rsidR="00545426" w:rsidRPr="00C17FC2" w:rsidRDefault="00545426" w:rsidP="00451CB6">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Кредиторская задолженность по состоянию на 01.01.2022</w:t>
      </w:r>
      <w:r w:rsidR="005B5E0D">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составляла 86</w:t>
      </w:r>
      <w:r w:rsidR="005B5E0D">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147,1 тыс. руб</w:t>
      </w:r>
      <w:r w:rsidR="005B5E0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За проверяемый период кредиторская задолженность увеличилась на 5 019,2 тыс. руб</w:t>
      </w:r>
      <w:r w:rsidR="005B5E0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 по состоянию на 01.01.2023</w:t>
      </w:r>
      <w:r w:rsidR="005B5E0D">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составила 91</w:t>
      </w:r>
      <w:r w:rsidR="005B5E0D">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166,3 тыс. </w:t>
      </w:r>
      <w:r w:rsidR="005B5E0D" w:rsidRPr="00C17FC2">
        <w:rPr>
          <w:rFonts w:ascii="Times New Roman" w:eastAsia="Times New Roman" w:hAnsi="Times New Roman" w:cs="Times New Roman"/>
          <w:sz w:val="28"/>
          <w:szCs w:val="28"/>
          <w:lang w:eastAsia="ru-RU"/>
        </w:rPr>
        <w:t>руб</w:t>
      </w:r>
      <w:r w:rsidR="005B5E0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p>
    <w:p w14:paraId="07989559" w14:textId="0AB46EF2" w:rsidR="00545426" w:rsidRPr="00C17FC2" w:rsidRDefault="00545426" w:rsidP="00451CB6">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Структура </w:t>
      </w:r>
      <w:r w:rsidR="00786A38" w:rsidRPr="00C17FC2">
        <w:rPr>
          <w:rFonts w:ascii="Times New Roman" w:eastAsia="Times New Roman" w:hAnsi="Times New Roman" w:cs="Times New Roman"/>
          <w:sz w:val="28"/>
          <w:szCs w:val="28"/>
          <w:lang w:eastAsia="ru-RU"/>
        </w:rPr>
        <w:t>образования кредиторской</w:t>
      </w:r>
      <w:r w:rsidRPr="00C17FC2">
        <w:rPr>
          <w:rFonts w:ascii="Times New Roman" w:eastAsia="Times New Roman" w:hAnsi="Times New Roman" w:cs="Times New Roman"/>
          <w:sz w:val="28"/>
          <w:szCs w:val="28"/>
          <w:lang w:eastAsia="ru-RU"/>
        </w:rPr>
        <w:t xml:space="preserve"> задолженности на 01.01.2023</w:t>
      </w:r>
      <w:r w:rsidR="005B5E0D">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следующая:</w:t>
      </w:r>
    </w:p>
    <w:p w14:paraId="03A6227F" w14:textId="52312E89" w:rsidR="00545426" w:rsidRPr="00C17FC2" w:rsidRDefault="00545426" w:rsidP="00451CB6">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1) 84 454,3 тыс. руб</w:t>
      </w:r>
      <w:r w:rsidR="005B5E0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 задолженность по расчетам с поставщиками и подрядчиками;</w:t>
      </w:r>
    </w:p>
    <w:p w14:paraId="1786073B" w14:textId="5BECAE6F" w:rsidR="00545426" w:rsidRPr="00C17FC2" w:rsidRDefault="00545426" w:rsidP="00451CB6">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2) 6 712,0 тыс. руб</w:t>
      </w:r>
      <w:r w:rsidR="005B5E0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 возмещение убытков по исполнительному листу ФС № 019520360 по делу № 2-1466/2019 от 16.07.2019</w:t>
      </w:r>
      <w:r w:rsidR="005B5E0D">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5B5E0D">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Магасский районный суд </w:t>
      </w:r>
      <w:r w:rsidR="005B5E0D">
        <w:rPr>
          <w:rFonts w:ascii="Times New Roman" w:eastAsia="Times New Roman" w:hAnsi="Times New Roman" w:cs="Times New Roman"/>
          <w:sz w:val="28"/>
          <w:szCs w:val="28"/>
          <w:lang w:eastAsia="ru-RU"/>
        </w:rPr>
        <w:t>РИ</w:t>
      </w:r>
      <w:r w:rsidRPr="00C17FC2">
        <w:rPr>
          <w:rFonts w:ascii="Times New Roman" w:eastAsia="Times New Roman" w:hAnsi="Times New Roman" w:cs="Times New Roman"/>
          <w:sz w:val="28"/>
          <w:szCs w:val="28"/>
          <w:lang w:eastAsia="ru-RU"/>
        </w:rPr>
        <w:t xml:space="preserve"> </w:t>
      </w:r>
      <w:r w:rsidR="005B5E0D">
        <w:rPr>
          <w:rFonts w:ascii="Times New Roman" w:eastAsia="Times New Roman" w:hAnsi="Times New Roman" w:cs="Times New Roman"/>
          <w:sz w:val="28"/>
          <w:szCs w:val="28"/>
          <w:lang w:eastAsia="ru-RU"/>
        </w:rPr>
        <w:t>обязал</w:t>
      </w:r>
      <w:r w:rsidRPr="00C17FC2">
        <w:rPr>
          <w:rFonts w:ascii="Times New Roman" w:eastAsia="Times New Roman" w:hAnsi="Times New Roman" w:cs="Times New Roman"/>
          <w:sz w:val="28"/>
          <w:szCs w:val="28"/>
          <w:lang w:eastAsia="ru-RU"/>
        </w:rPr>
        <w:t xml:space="preserve"> Администрацию г. Назрань выплатить Баркинхоевой Л. М. денежные средства в размере 6 712,0 тыс. руб</w:t>
      </w:r>
      <w:r w:rsidR="001B0F0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p>
    <w:p w14:paraId="0BD0128B" w14:textId="6F804821" w:rsidR="00545426" w:rsidRPr="00C17FC2" w:rsidRDefault="001B0F04" w:rsidP="00451CB6">
      <w:pPr>
        <w:autoSpaceDE w:val="0"/>
        <w:autoSpaceDN w:val="0"/>
        <w:adjustRightInd w:val="0"/>
        <w:spacing w:after="0" w:line="240" w:lineRule="auto"/>
        <w:ind w:firstLine="700"/>
        <w:jc w:val="both"/>
        <w:outlineLvl w:val="2"/>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ходе п</w:t>
      </w:r>
      <w:r w:rsidR="00545426" w:rsidRPr="00C17FC2">
        <w:rPr>
          <w:rFonts w:ascii="Times New Roman" w:eastAsia="Calibri" w:hAnsi="Times New Roman" w:cs="Times New Roman"/>
          <w:sz w:val="28"/>
          <w:szCs w:val="28"/>
          <w:lang w:eastAsia="ru-RU"/>
        </w:rPr>
        <w:t>роверк</w:t>
      </w:r>
      <w:r>
        <w:rPr>
          <w:rFonts w:ascii="Times New Roman" w:eastAsia="Calibri" w:hAnsi="Times New Roman" w:cs="Times New Roman"/>
          <w:sz w:val="28"/>
          <w:szCs w:val="28"/>
          <w:lang w:eastAsia="ru-RU"/>
        </w:rPr>
        <w:t>и</w:t>
      </w:r>
      <w:r w:rsidR="00545426" w:rsidRPr="00C17FC2">
        <w:rPr>
          <w:rFonts w:ascii="Times New Roman" w:eastAsia="Calibri" w:hAnsi="Times New Roman" w:cs="Times New Roman"/>
          <w:sz w:val="28"/>
          <w:szCs w:val="28"/>
          <w:lang w:eastAsia="ru-RU"/>
        </w:rPr>
        <w:t xml:space="preserve"> исполнения муниципальных контрактов, заключенных в 2022 году между администрацией </w:t>
      </w:r>
      <w:bookmarkStart w:id="142" w:name="_Hlk158736837"/>
      <w:r w:rsidR="00545426" w:rsidRPr="00C17FC2">
        <w:rPr>
          <w:rFonts w:ascii="Times New Roman" w:eastAsia="Calibri" w:hAnsi="Times New Roman" w:cs="Times New Roman"/>
          <w:sz w:val="28"/>
          <w:szCs w:val="28"/>
          <w:lang w:eastAsia="ru-RU"/>
        </w:rPr>
        <w:t>Центрального административного округа</w:t>
      </w:r>
      <w:bookmarkEnd w:id="142"/>
      <w:r w:rsidR="00545426" w:rsidRPr="00C17FC2">
        <w:rPr>
          <w:rFonts w:ascii="Times New Roman" w:eastAsia="Calibri" w:hAnsi="Times New Roman" w:cs="Times New Roman"/>
          <w:sz w:val="28"/>
          <w:szCs w:val="28"/>
          <w:lang w:eastAsia="ru-RU"/>
        </w:rPr>
        <w:t xml:space="preserve"> г. Назрань, и Альтиевского административного округа г. Назрань с ООО «Темпстрой» по </w:t>
      </w:r>
      <w:r w:rsidR="00545426" w:rsidRPr="00C17FC2">
        <w:rPr>
          <w:rFonts w:ascii="Times New Roman" w:eastAsia="Calibri" w:hAnsi="Times New Roman" w:cs="Times New Roman"/>
          <w:sz w:val="28"/>
          <w:szCs w:val="28"/>
          <w:lang w:eastAsia="ru-RU"/>
        </w:rPr>
        <w:lastRenderedPageBreak/>
        <w:t>капитальному ремонту проезжей части автомобильных дорог</w:t>
      </w:r>
      <w:r>
        <w:rPr>
          <w:rFonts w:ascii="Times New Roman" w:eastAsia="Calibri" w:hAnsi="Times New Roman" w:cs="Times New Roman"/>
          <w:sz w:val="28"/>
          <w:szCs w:val="28"/>
          <w:lang w:eastAsia="ru-RU"/>
        </w:rPr>
        <w:t xml:space="preserve"> установлено следующее.</w:t>
      </w:r>
    </w:p>
    <w:p w14:paraId="0C27C966" w14:textId="2D24C920" w:rsidR="001B0F04" w:rsidRDefault="00545426" w:rsidP="00451CB6">
      <w:pPr>
        <w:autoSpaceDE w:val="0"/>
        <w:autoSpaceDN w:val="0"/>
        <w:adjustRightInd w:val="0"/>
        <w:spacing w:after="0" w:line="240" w:lineRule="auto"/>
        <w:ind w:firstLine="700"/>
        <w:jc w:val="both"/>
        <w:outlineLvl w:val="2"/>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 xml:space="preserve">В 2022 году заключено шесть муниципальных контрактов </w:t>
      </w:r>
      <w:r w:rsidR="001B0F04" w:rsidRPr="001B0F04">
        <w:rPr>
          <w:rFonts w:ascii="Times New Roman" w:eastAsia="Calibri" w:hAnsi="Times New Roman" w:cs="Times New Roman"/>
          <w:sz w:val="28"/>
          <w:szCs w:val="28"/>
          <w:lang w:eastAsia="ru-RU"/>
        </w:rPr>
        <w:t>с ООО «Темпстрой»</w:t>
      </w:r>
      <w:r w:rsidR="001B0F04">
        <w:rPr>
          <w:rFonts w:ascii="Times New Roman" w:eastAsia="Calibri" w:hAnsi="Times New Roman" w:cs="Times New Roman"/>
          <w:sz w:val="28"/>
          <w:szCs w:val="28"/>
          <w:lang w:eastAsia="ru-RU"/>
        </w:rPr>
        <w:t xml:space="preserve"> </w:t>
      </w:r>
      <w:r w:rsidRPr="00C17FC2">
        <w:rPr>
          <w:rFonts w:ascii="Times New Roman" w:eastAsia="Calibri" w:hAnsi="Times New Roman" w:cs="Times New Roman"/>
          <w:sz w:val="28"/>
          <w:szCs w:val="28"/>
          <w:lang w:eastAsia="ru-RU"/>
        </w:rPr>
        <w:t>на ремонт покрытия проезжей части автомобильных дорог на общую сумму 155</w:t>
      </w:r>
      <w:r w:rsidR="001B0F04">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653,6 тыс. руб</w:t>
      </w:r>
      <w:r w:rsidR="001B0F04">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в том числе</w:t>
      </w:r>
      <w:r w:rsidR="001B0F04">
        <w:rPr>
          <w:rFonts w:ascii="Times New Roman" w:eastAsia="Calibri" w:hAnsi="Times New Roman" w:cs="Times New Roman"/>
          <w:sz w:val="28"/>
          <w:szCs w:val="28"/>
          <w:lang w:eastAsia="ru-RU"/>
        </w:rPr>
        <w:t>:</w:t>
      </w:r>
      <w:r w:rsidRPr="00C17FC2">
        <w:rPr>
          <w:rFonts w:ascii="Times New Roman" w:eastAsia="Calibri" w:hAnsi="Times New Roman" w:cs="Times New Roman"/>
          <w:sz w:val="28"/>
          <w:szCs w:val="28"/>
          <w:lang w:eastAsia="ru-RU"/>
        </w:rPr>
        <w:t xml:space="preserve"> </w:t>
      </w:r>
    </w:p>
    <w:p w14:paraId="3FD928BC" w14:textId="77448F90" w:rsidR="00545426" w:rsidRPr="00C17FC2" w:rsidRDefault="001B0F04" w:rsidP="00451CB6">
      <w:pPr>
        <w:autoSpaceDE w:val="0"/>
        <w:autoSpaceDN w:val="0"/>
        <w:adjustRightInd w:val="0"/>
        <w:spacing w:after="0" w:line="240" w:lineRule="auto"/>
        <w:ind w:firstLine="700"/>
        <w:jc w:val="both"/>
        <w:outlineLvl w:val="2"/>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w:t>
      </w:r>
      <w:r w:rsidR="00545426" w:rsidRPr="00C17FC2">
        <w:rPr>
          <w:rFonts w:ascii="Times New Roman" w:eastAsia="Calibri" w:hAnsi="Times New Roman" w:cs="Times New Roman"/>
          <w:sz w:val="28"/>
          <w:szCs w:val="28"/>
          <w:lang w:eastAsia="ru-RU"/>
        </w:rPr>
        <w:t xml:space="preserve">Администрацией </w:t>
      </w:r>
      <w:r w:rsidRPr="001B0F04">
        <w:rPr>
          <w:rFonts w:ascii="Times New Roman" w:eastAsia="Calibri" w:hAnsi="Times New Roman" w:cs="Times New Roman"/>
          <w:sz w:val="28"/>
          <w:szCs w:val="28"/>
          <w:lang w:eastAsia="ru-RU"/>
        </w:rPr>
        <w:t xml:space="preserve">Центрального административного округа </w:t>
      </w:r>
      <w:r>
        <w:rPr>
          <w:rFonts w:ascii="Times New Roman" w:eastAsia="Calibri" w:hAnsi="Times New Roman" w:cs="Times New Roman"/>
          <w:sz w:val="28"/>
          <w:szCs w:val="28"/>
          <w:lang w:eastAsia="ru-RU"/>
        </w:rPr>
        <w:t xml:space="preserve">заключено </w:t>
      </w:r>
      <w:r w:rsidR="00545426" w:rsidRPr="00C17FC2">
        <w:rPr>
          <w:rFonts w:ascii="Times New Roman" w:eastAsia="Calibri" w:hAnsi="Times New Roman" w:cs="Times New Roman"/>
          <w:sz w:val="28"/>
          <w:szCs w:val="28"/>
          <w:lang w:eastAsia="ru-RU"/>
        </w:rPr>
        <w:t>четыре муниципальных контракта:</w:t>
      </w:r>
    </w:p>
    <w:p w14:paraId="08FC9808" w14:textId="63C6AE0A" w:rsidR="00545426" w:rsidRPr="001B0F04" w:rsidRDefault="00545426" w:rsidP="00E617FC">
      <w:pPr>
        <w:pStyle w:val="a8"/>
        <w:numPr>
          <w:ilvl w:val="0"/>
          <w:numId w:val="122"/>
        </w:numPr>
        <w:tabs>
          <w:tab w:val="left" w:pos="993"/>
          <w:tab w:val="left" w:pos="1036"/>
        </w:tabs>
        <w:ind w:left="28" w:firstLine="840"/>
        <w:jc w:val="both"/>
        <w:outlineLvl w:val="2"/>
        <w:rPr>
          <w:rFonts w:eastAsia="Calibri"/>
          <w:sz w:val="28"/>
          <w:szCs w:val="28"/>
        </w:rPr>
      </w:pPr>
      <w:r w:rsidRPr="001B0F04">
        <w:rPr>
          <w:rFonts w:eastAsia="Calibri"/>
          <w:sz w:val="28"/>
          <w:szCs w:val="28"/>
        </w:rPr>
        <w:t>муниципальный контракт №</w:t>
      </w:r>
      <w:r w:rsidR="001B0F04" w:rsidRPr="001B0F04">
        <w:rPr>
          <w:rFonts w:eastAsia="Calibri"/>
          <w:sz w:val="28"/>
          <w:szCs w:val="28"/>
        </w:rPr>
        <w:t> </w:t>
      </w:r>
      <w:r w:rsidRPr="001B0F04">
        <w:rPr>
          <w:rFonts w:eastAsia="Calibri"/>
          <w:sz w:val="28"/>
          <w:szCs w:val="28"/>
        </w:rPr>
        <w:t>0051 от 18.01.2022</w:t>
      </w:r>
      <w:r w:rsidR="001B0F04" w:rsidRPr="001B0F04">
        <w:rPr>
          <w:rFonts w:eastAsia="Calibri"/>
          <w:sz w:val="28"/>
          <w:szCs w:val="28"/>
        </w:rPr>
        <w:t xml:space="preserve"> г.</w:t>
      </w:r>
      <w:r w:rsidRPr="001B0F04">
        <w:rPr>
          <w:rFonts w:eastAsia="Calibri"/>
          <w:sz w:val="28"/>
          <w:szCs w:val="28"/>
        </w:rPr>
        <w:t xml:space="preserve"> на сумму 11</w:t>
      </w:r>
      <w:r w:rsidR="001B0F04" w:rsidRPr="001B0F04">
        <w:rPr>
          <w:rFonts w:eastAsia="Calibri"/>
          <w:sz w:val="28"/>
          <w:szCs w:val="28"/>
        </w:rPr>
        <w:t> </w:t>
      </w:r>
      <w:r w:rsidRPr="001B0F04">
        <w:rPr>
          <w:rFonts w:eastAsia="Calibri"/>
          <w:sz w:val="28"/>
          <w:szCs w:val="28"/>
        </w:rPr>
        <w:t>630,7 тыс. руб</w:t>
      </w:r>
      <w:r w:rsidR="001B0F04" w:rsidRPr="001B0F04">
        <w:rPr>
          <w:rFonts w:eastAsia="Calibri"/>
          <w:sz w:val="28"/>
          <w:szCs w:val="28"/>
        </w:rPr>
        <w:t>лей</w:t>
      </w:r>
      <w:r w:rsidRPr="001B0F04">
        <w:rPr>
          <w:rFonts w:eastAsia="Calibri"/>
          <w:sz w:val="28"/>
          <w:szCs w:val="28"/>
        </w:rPr>
        <w:t xml:space="preserve"> на ремонт покрытия проезжей части автомобильной дороги по улицам Школьная и Машиностроителей;</w:t>
      </w:r>
    </w:p>
    <w:p w14:paraId="5D611550" w14:textId="6BE559C0" w:rsidR="00545426" w:rsidRPr="001B0F04" w:rsidRDefault="00545426" w:rsidP="00E617FC">
      <w:pPr>
        <w:pStyle w:val="a8"/>
        <w:numPr>
          <w:ilvl w:val="0"/>
          <w:numId w:val="122"/>
        </w:numPr>
        <w:tabs>
          <w:tab w:val="left" w:pos="993"/>
          <w:tab w:val="left" w:pos="1036"/>
        </w:tabs>
        <w:ind w:left="28" w:firstLine="840"/>
        <w:jc w:val="both"/>
        <w:outlineLvl w:val="2"/>
        <w:rPr>
          <w:rFonts w:eastAsia="Calibri"/>
          <w:sz w:val="28"/>
          <w:szCs w:val="28"/>
        </w:rPr>
      </w:pPr>
      <w:r w:rsidRPr="001B0F04">
        <w:rPr>
          <w:rFonts w:eastAsia="Calibri"/>
          <w:sz w:val="28"/>
          <w:szCs w:val="28"/>
        </w:rPr>
        <w:t>муниципальный контракт №</w:t>
      </w:r>
      <w:r w:rsidR="001B0F04" w:rsidRPr="001B0F04">
        <w:rPr>
          <w:rFonts w:eastAsia="Calibri"/>
          <w:sz w:val="28"/>
          <w:szCs w:val="28"/>
        </w:rPr>
        <w:t> </w:t>
      </w:r>
      <w:r w:rsidRPr="001B0F04">
        <w:rPr>
          <w:rFonts w:eastAsia="Calibri"/>
          <w:sz w:val="28"/>
          <w:szCs w:val="28"/>
        </w:rPr>
        <w:t>0050 от 18.01.2022</w:t>
      </w:r>
      <w:r w:rsidR="001B0F04" w:rsidRPr="001B0F04">
        <w:rPr>
          <w:rFonts w:eastAsia="Calibri"/>
          <w:sz w:val="28"/>
          <w:szCs w:val="28"/>
        </w:rPr>
        <w:t xml:space="preserve"> г.</w:t>
      </w:r>
      <w:r w:rsidRPr="001B0F04">
        <w:rPr>
          <w:rFonts w:eastAsia="Calibri"/>
          <w:sz w:val="28"/>
          <w:szCs w:val="28"/>
        </w:rPr>
        <w:t xml:space="preserve"> на сумму 15</w:t>
      </w:r>
      <w:r w:rsidR="001B0F04" w:rsidRPr="001B0F04">
        <w:rPr>
          <w:rFonts w:eastAsia="Calibri"/>
          <w:sz w:val="28"/>
          <w:szCs w:val="28"/>
        </w:rPr>
        <w:t> </w:t>
      </w:r>
      <w:r w:rsidRPr="001B0F04">
        <w:rPr>
          <w:rFonts w:eastAsia="Calibri"/>
          <w:sz w:val="28"/>
          <w:szCs w:val="28"/>
        </w:rPr>
        <w:t>539,3 тыс. руб</w:t>
      </w:r>
      <w:r w:rsidR="001B0F04" w:rsidRPr="001B0F04">
        <w:rPr>
          <w:rFonts w:eastAsia="Calibri"/>
          <w:sz w:val="28"/>
          <w:szCs w:val="28"/>
        </w:rPr>
        <w:t>лей</w:t>
      </w:r>
      <w:r w:rsidRPr="001B0F04">
        <w:rPr>
          <w:rFonts w:eastAsia="Calibri"/>
          <w:sz w:val="28"/>
          <w:szCs w:val="28"/>
        </w:rPr>
        <w:t xml:space="preserve"> на ремонт покрытия проезжей части автомобильной дороги по улице Аушева;</w:t>
      </w:r>
    </w:p>
    <w:p w14:paraId="707B96EB" w14:textId="1BBD4753" w:rsidR="00545426" w:rsidRPr="001B0F04" w:rsidRDefault="00545426" w:rsidP="00E617FC">
      <w:pPr>
        <w:pStyle w:val="a8"/>
        <w:numPr>
          <w:ilvl w:val="0"/>
          <w:numId w:val="122"/>
        </w:numPr>
        <w:tabs>
          <w:tab w:val="left" w:pos="993"/>
          <w:tab w:val="left" w:pos="1036"/>
        </w:tabs>
        <w:ind w:left="28" w:firstLine="840"/>
        <w:jc w:val="both"/>
        <w:outlineLvl w:val="2"/>
        <w:rPr>
          <w:rFonts w:eastAsia="Calibri"/>
          <w:sz w:val="28"/>
          <w:szCs w:val="28"/>
        </w:rPr>
      </w:pPr>
      <w:r w:rsidRPr="001B0F04">
        <w:rPr>
          <w:rFonts w:eastAsia="Calibri"/>
          <w:sz w:val="28"/>
          <w:szCs w:val="28"/>
        </w:rPr>
        <w:t>муниципальный контракт №</w:t>
      </w:r>
      <w:r w:rsidR="001B0F04" w:rsidRPr="001B0F04">
        <w:rPr>
          <w:rFonts w:eastAsia="Calibri"/>
          <w:sz w:val="28"/>
          <w:szCs w:val="28"/>
        </w:rPr>
        <w:t> </w:t>
      </w:r>
      <w:r w:rsidRPr="001B0F04">
        <w:rPr>
          <w:rFonts w:eastAsia="Calibri"/>
          <w:sz w:val="28"/>
          <w:szCs w:val="28"/>
        </w:rPr>
        <w:t>0049 от 18.01.2022</w:t>
      </w:r>
      <w:r w:rsidR="001B0F04" w:rsidRPr="001B0F04">
        <w:rPr>
          <w:rFonts w:eastAsia="Calibri"/>
          <w:sz w:val="28"/>
          <w:szCs w:val="28"/>
        </w:rPr>
        <w:t xml:space="preserve"> г.</w:t>
      </w:r>
      <w:r w:rsidRPr="001B0F04">
        <w:rPr>
          <w:rFonts w:eastAsia="Calibri"/>
          <w:sz w:val="28"/>
          <w:szCs w:val="28"/>
        </w:rPr>
        <w:t xml:space="preserve"> на сумму 62</w:t>
      </w:r>
      <w:r w:rsidR="001B0F04" w:rsidRPr="001B0F04">
        <w:rPr>
          <w:rFonts w:eastAsia="Calibri"/>
          <w:sz w:val="28"/>
          <w:szCs w:val="28"/>
        </w:rPr>
        <w:t> </w:t>
      </w:r>
      <w:r w:rsidRPr="001B0F04">
        <w:rPr>
          <w:rFonts w:eastAsia="Calibri"/>
          <w:sz w:val="28"/>
          <w:szCs w:val="28"/>
        </w:rPr>
        <w:t>364,1 тыс. руб</w:t>
      </w:r>
      <w:r w:rsidR="001B0F04" w:rsidRPr="001B0F04">
        <w:rPr>
          <w:rFonts w:eastAsia="Calibri"/>
          <w:sz w:val="28"/>
          <w:szCs w:val="28"/>
        </w:rPr>
        <w:t>лей</w:t>
      </w:r>
      <w:r w:rsidRPr="001B0F04">
        <w:rPr>
          <w:rFonts w:eastAsia="Calibri"/>
          <w:sz w:val="28"/>
          <w:szCs w:val="28"/>
        </w:rPr>
        <w:t xml:space="preserve"> на ремонт покрытия проезжей части автомобильной дороги по улице Чеченская; </w:t>
      </w:r>
    </w:p>
    <w:p w14:paraId="5059B50C" w14:textId="30FB548F" w:rsidR="00545426" w:rsidRPr="001B0F04" w:rsidRDefault="00545426" w:rsidP="00E617FC">
      <w:pPr>
        <w:pStyle w:val="a8"/>
        <w:numPr>
          <w:ilvl w:val="0"/>
          <w:numId w:val="122"/>
        </w:numPr>
        <w:tabs>
          <w:tab w:val="left" w:pos="993"/>
          <w:tab w:val="left" w:pos="1036"/>
        </w:tabs>
        <w:ind w:left="28" w:firstLine="840"/>
        <w:jc w:val="both"/>
        <w:outlineLvl w:val="2"/>
        <w:rPr>
          <w:rFonts w:eastAsia="Calibri"/>
          <w:sz w:val="28"/>
          <w:szCs w:val="28"/>
        </w:rPr>
      </w:pPr>
      <w:r w:rsidRPr="001B0F04">
        <w:rPr>
          <w:rFonts w:eastAsia="Calibri"/>
          <w:sz w:val="28"/>
          <w:szCs w:val="28"/>
        </w:rPr>
        <w:t>муниципальный контракт №</w:t>
      </w:r>
      <w:r w:rsidR="001B0F04" w:rsidRPr="001B0F04">
        <w:rPr>
          <w:rFonts w:eastAsia="Calibri"/>
          <w:sz w:val="28"/>
          <w:szCs w:val="28"/>
        </w:rPr>
        <w:t> </w:t>
      </w:r>
      <w:r w:rsidRPr="001B0F04">
        <w:rPr>
          <w:rFonts w:eastAsia="Calibri"/>
          <w:sz w:val="28"/>
          <w:szCs w:val="28"/>
        </w:rPr>
        <w:t xml:space="preserve">0002 от 29.04.2022 </w:t>
      </w:r>
      <w:r w:rsidR="001B0F04" w:rsidRPr="001B0F04">
        <w:rPr>
          <w:rFonts w:eastAsia="Calibri"/>
          <w:sz w:val="28"/>
          <w:szCs w:val="28"/>
        </w:rPr>
        <w:t>г.</w:t>
      </w:r>
      <w:r w:rsidRPr="001B0F04">
        <w:rPr>
          <w:rFonts w:eastAsia="Calibri"/>
          <w:sz w:val="28"/>
          <w:szCs w:val="28"/>
        </w:rPr>
        <w:t xml:space="preserve"> на сумму 22</w:t>
      </w:r>
      <w:r w:rsidR="001B0F04" w:rsidRPr="001B0F04">
        <w:rPr>
          <w:rFonts w:eastAsia="Calibri"/>
          <w:sz w:val="28"/>
          <w:szCs w:val="28"/>
        </w:rPr>
        <w:t> </w:t>
      </w:r>
      <w:r w:rsidRPr="001B0F04">
        <w:rPr>
          <w:rFonts w:eastAsia="Calibri"/>
          <w:sz w:val="28"/>
          <w:szCs w:val="28"/>
        </w:rPr>
        <w:t>846,9 тыс. руб</w:t>
      </w:r>
      <w:r w:rsidR="001B0F04" w:rsidRPr="001B0F04">
        <w:rPr>
          <w:rFonts w:eastAsia="Calibri"/>
          <w:sz w:val="28"/>
          <w:szCs w:val="28"/>
        </w:rPr>
        <w:t>лей</w:t>
      </w:r>
      <w:r w:rsidRPr="001B0F04">
        <w:rPr>
          <w:rFonts w:eastAsia="Calibri"/>
          <w:sz w:val="28"/>
          <w:szCs w:val="28"/>
        </w:rPr>
        <w:t xml:space="preserve"> на ремонт покрытия проезжей части автомобильной дороги по улице Победы.</w:t>
      </w:r>
    </w:p>
    <w:p w14:paraId="1C837AFB" w14:textId="6A243817" w:rsidR="00545426" w:rsidRPr="00C17FC2" w:rsidRDefault="001B0F04" w:rsidP="00451CB6">
      <w:pPr>
        <w:autoSpaceDE w:val="0"/>
        <w:autoSpaceDN w:val="0"/>
        <w:adjustRightInd w:val="0"/>
        <w:spacing w:after="0" w:line="240" w:lineRule="auto"/>
        <w:ind w:firstLine="714"/>
        <w:jc w:val="both"/>
        <w:outlineLvl w:val="2"/>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w:t>
      </w:r>
      <w:r w:rsidR="00545426" w:rsidRPr="00C17FC2">
        <w:rPr>
          <w:rFonts w:ascii="Times New Roman" w:eastAsia="Calibri" w:hAnsi="Times New Roman" w:cs="Times New Roman"/>
          <w:sz w:val="28"/>
          <w:szCs w:val="28"/>
          <w:lang w:eastAsia="ru-RU"/>
        </w:rPr>
        <w:t xml:space="preserve">Администрацией Альтиевского административного округа </w:t>
      </w:r>
      <w:r>
        <w:rPr>
          <w:rFonts w:ascii="Times New Roman" w:eastAsia="Calibri" w:hAnsi="Times New Roman" w:cs="Times New Roman"/>
          <w:sz w:val="28"/>
          <w:szCs w:val="28"/>
          <w:lang w:eastAsia="ru-RU"/>
        </w:rPr>
        <w:t xml:space="preserve">заключено </w:t>
      </w:r>
      <w:r w:rsidR="00545426" w:rsidRPr="00C17FC2">
        <w:rPr>
          <w:rFonts w:ascii="Times New Roman" w:eastAsia="Calibri" w:hAnsi="Times New Roman" w:cs="Times New Roman"/>
          <w:sz w:val="28"/>
          <w:szCs w:val="28"/>
          <w:lang w:eastAsia="ru-RU"/>
        </w:rPr>
        <w:t>два муниципальных контракта:</w:t>
      </w:r>
    </w:p>
    <w:p w14:paraId="7B11BF0E" w14:textId="49DF647F" w:rsidR="00545426" w:rsidRPr="001B0F04" w:rsidRDefault="00545426" w:rsidP="00E617FC">
      <w:pPr>
        <w:pStyle w:val="a8"/>
        <w:numPr>
          <w:ilvl w:val="0"/>
          <w:numId w:val="123"/>
        </w:numPr>
        <w:tabs>
          <w:tab w:val="left" w:pos="1022"/>
        </w:tabs>
        <w:ind w:left="28" w:firstLine="823"/>
        <w:jc w:val="both"/>
        <w:outlineLvl w:val="2"/>
        <w:rPr>
          <w:rFonts w:eastAsia="Calibri"/>
          <w:sz w:val="28"/>
          <w:szCs w:val="28"/>
        </w:rPr>
      </w:pPr>
      <w:r w:rsidRPr="001B0F04">
        <w:rPr>
          <w:rFonts w:eastAsia="Calibri"/>
          <w:sz w:val="28"/>
          <w:szCs w:val="28"/>
        </w:rPr>
        <w:t>муниципальный контракт №</w:t>
      </w:r>
      <w:r w:rsidR="001B0F04">
        <w:rPr>
          <w:rFonts w:eastAsia="Calibri"/>
          <w:sz w:val="28"/>
          <w:szCs w:val="28"/>
        </w:rPr>
        <w:t> </w:t>
      </w:r>
      <w:r w:rsidRPr="001B0F04">
        <w:rPr>
          <w:rFonts w:eastAsia="Calibri"/>
          <w:sz w:val="28"/>
          <w:szCs w:val="28"/>
        </w:rPr>
        <w:t>0047 от 18.01.2022</w:t>
      </w:r>
      <w:r w:rsidR="001B0F04">
        <w:rPr>
          <w:rFonts w:eastAsia="Calibri"/>
          <w:sz w:val="28"/>
          <w:szCs w:val="28"/>
        </w:rPr>
        <w:t xml:space="preserve"> г.</w:t>
      </w:r>
      <w:r w:rsidRPr="001B0F04">
        <w:rPr>
          <w:rFonts w:eastAsia="Calibri"/>
          <w:sz w:val="28"/>
          <w:szCs w:val="28"/>
        </w:rPr>
        <w:t xml:space="preserve"> на сумму 5</w:t>
      </w:r>
      <w:r w:rsidR="001B0F04">
        <w:rPr>
          <w:rFonts w:eastAsia="Calibri"/>
          <w:sz w:val="28"/>
          <w:szCs w:val="28"/>
        </w:rPr>
        <w:t> </w:t>
      </w:r>
      <w:r w:rsidRPr="001B0F04">
        <w:rPr>
          <w:rFonts w:eastAsia="Calibri"/>
          <w:sz w:val="28"/>
          <w:szCs w:val="28"/>
        </w:rPr>
        <w:t>713,0 тыс. руб</w:t>
      </w:r>
      <w:r w:rsidR="001B0F04">
        <w:rPr>
          <w:rFonts w:eastAsia="Calibri"/>
          <w:sz w:val="28"/>
          <w:szCs w:val="28"/>
        </w:rPr>
        <w:t>лей</w:t>
      </w:r>
      <w:r w:rsidRPr="001B0F04">
        <w:rPr>
          <w:rFonts w:eastAsia="Calibri"/>
          <w:sz w:val="28"/>
          <w:szCs w:val="28"/>
        </w:rPr>
        <w:t xml:space="preserve"> на ремонт покрытия проезжей части автомобильной дороги по улице Мальсаговых;</w:t>
      </w:r>
    </w:p>
    <w:p w14:paraId="72DB6E0D" w14:textId="7F02AD41" w:rsidR="00545426" w:rsidRPr="001B0F04" w:rsidRDefault="00545426" w:rsidP="00E617FC">
      <w:pPr>
        <w:pStyle w:val="a8"/>
        <w:numPr>
          <w:ilvl w:val="0"/>
          <w:numId w:val="123"/>
        </w:numPr>
        <w:tabs>
          <w:tab w:val="left" w:pos="1022"/>
        </w:tabs>
        <w:ind w:left="28" w:firstLine="823"/>
        <w:jc w:val="both"/>
        <w:outlineLvl w:val="2"/>
        <w:rPr>
          <w:rFonts w:eastAsia="Calibri"/>
          <w:sz w:val="28"/>
          <w:szCs w:val="28"/>
        </w:rPr>
      </w:pPr>
      <w:r w:rsidRPr="001B0F04">
        <w:rPr>
          <w:rFonts w:eastAsia="Calibri"/>
          <w:sz w:val="28"/>
          <w:szCs w:val="28"/>
        </w:rPr>
        <w:t>муниципальный контракт №</w:t>
      </w:r>
      <w:r w:rsidR="001B0F04">
        <w:rPr>
          <w:rFonts w:eastAsia="Calibri"/>
          <w:sz w:val="28"/>
          <w:szCs w:val="28"/>
        </w:rPr>
        <w:t> </w:t>
      </w:r>
      <w:r w:rsidRPr="001B0F04">
        <w:rPr>
          <w:rFonts w:eastAsia="Calibri"/>
          <w:sz w:val="28"/>
          <w:szCs w:val="28"/>
        </w:rPr>
        <w:t>0048 от 18.01.2022</w:t>
      </w:r>
      <w:r w:rsidR="001B0F04">
        <w:rPr>
          <w:rFonts w:eastAsia="Calibri"/>
          <w:sz w:val="28"/>
          <w:szCs w:val="28"/>
        </w:rPr>
        <w:t xml:space="preserve"> г.</w:t>
      </w:r>
      <w:r w:rsidRPr="001B0F04">
        <w:rPr>
          <w:rFonts w:eastAsia="Calibri"/>
          <w:sz w:val="28"/>
          <w:szCs w:val="28"/>
        </w:rPr>
        <w:t xml:space="preserve"> на сумму 37</w:t>
      </w:r>
      <w:r w:rsidR="00431A84">
        <w:rPr>
          <w:rFonts w:eastAsia="Calibri"/>
          <w:sz w:val="28"/>
          <w:szCs w:val="28"/>
        </w:rPr>
        <w:t> </w:t>
      </w:r>
      <w:r w:rsidRPr="001B0F04">
        <w:rPr>
          <w:rFonts w:eastAsia="Calibri"/>
          <w:sz w:val="28"/>
          <w:szCs w:val="28"/>
        </w:rPr>
        <w:t>559,6 тыс. руб</w:t>
      </w:r>
      <w:r w:rsidR="00431A84">
        <w:rPr>
          <w:rFonts w:eastAsia="Calibri"/>
          <w:sz w:val="28"/>
          <w:szCs w:val="28"/>
        </w:rPr>
        <w:t>лей</w:t>
      </w:r>
      <w:r w:rsidRPr="001B0F04">
        <w:rPr>
          <w:rFonts w:eastAsia="Calibri"/>
          <w:sz w:val="28"/>
          <w:szCs w:val="28"/>
        </w:rPr>
        <w:t xml:space="preserve"> на ремонт покрытия проезжей части автомобильной дороги по улице Дагестанская в Альтиевском административном округе г. Назрань</w:t>
      </w:r>
      <w:r w:rsidR="00431A84">
        <w:rPr>
          <w:rFonts w:eastAsia="Calibri"/>
          <w:sz w:val="28"/>
          <w:szCs w:val="28"/>
        </w:rPr>
        <w:t>.</w:t>
      </w:r>
    </w:p>
    <w:p w14:paraId="6719CD33" w14:textId="24BD86EF" w:rsidR="00545426" w:rsidRPr="00C17FC2" w:rsidRDefault="00545426" w:rsidP="00451CB6">
      <w:pPr>
        <w:autoSpaceDE w:val="0"/>
        <w:autoSpaceDN w:val="0"/>
        <w:adjustRightInd w:val="0"/>
        <w:spacing w:after="0" w:line="240" w:lineRule="auto"/>
        <w:ind w:firstLine="714"/>
        <w:jc w:val="both"/>
        <w:outlineLvl w:val="2"/>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В ходе проверки исполнения указанных муниципальных контрактов были выборочно произведены замеры длины и ширины дорог на предмет их соответствия техническому заданию, произведен подсчет установленных бордюров, столбов и стоек дорожных знаков, а также произведена вырубка (керны) полотна асфальтобетонного покрытия в количестве двадцати штук.</w:t>
      </w:r>
    </w:p>
    <w:p w14:paraId="63E20DB1" w14:textId="64ABFBE6" w:rsidR="00545426" w:rsidRPr="00C17FC2" w:rsidRDefault="00545426" w:rsidP="00451CB6">
      <w:pPr>
        <w:autoSpaceDE w:val="0"/>
        <w:autoSpaceDN w:val="0"/>
        <w:adjustRightInd w:val="0"/>
        <w:spacing w:after="0" w:line="240" w:lineRule="auto"/>
        <w:ind w:firstLine="714"/>
        <w:jc w:val="both"/>
        <w:outlineLvl w:val="2"/>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 xml:space="preserve">Согласно локальному сметному расчету б/н к договору </w:t>
      </w:r>
      <w:r w:rsidR="00431A84" w:rsidRPr="00C17FC2">
        <w:rPr>
          <w:rFonts w:ascii="Times New Roman" w:eastAsia="Calibri" w:hAnsi="Times New Roman" w:cs="Times New Roman"/>
          <w:sz w:val="28"/>
          <w:szCs w:val="28"/>
          <w:lang w:eastAsia="ru-RU"/>
        </w:rPr>
        <w:t xml:space="preserve">с ООО «Темпстрой» </w:t>
      </w:r>
      <w:r w:rsidRPr="00C17FC2">
        <w:rPr>
          <w:rFonts w:ascii="Times New Roman" w:eastAsia="Calibri" w:hAnsi="Times New Roman" w:cs="Times New Roman"/>
          <w:sz w:val="28"/>
          <w:szCs w:val="28"/>
          <w:lang w:eastAsia="ru-RU"/>
        </w:rPr>
        <w:t>№</w:t>
      </w:r>
      <w:r w:rsidR="00431A84">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0048</w:t>
      </w:r>
      <w:r w:rsidRPr="00C17FC2">
        <w:rPr>
          <w:rFonts w:ascii="Calibri" w:eastAsia="Times New Roman" w:hAnsi="Calibri" w:cs="Times New Roman"/>
          <w:lang w:eastAsia="ru-RU"/>
        </w:rPr>
        <w:t xml:space="preserve"> </w:t>
      </w:r>
      <w:r w:rsidRPr="00C17FC2">
        <w:rPr>
          <w:rFonts w:ascii="Times New Roman" w:eastAsia="Calibri" w:hAnsi="Times New Roman" w:cs="Times New Roman"/>
          <w:sz w:val="28"/>
          <w:szCs w:val="28"/>
          <w:lang w:eastAsia="ru-RU"/>
        </w:rPr>
        <w:t>от 18.01.2022</w:t>
      </w:r>
      <w:r w:rsidR="00431A84">
        <w:rPr>
          <w:rFonts w:ascii="Times New Roman" w:eastAsia="Calibri" w:hAnsi="Times New Roman" w:cs="Times New Roman"/>
          <w:sz w:val="28"/>
          <w:szCs w:val="28"/>
          <w:lang w:eastAsia="ru-RU"/>
        </w:rPr>
        <w:t xml:space="preserve"> г.</w:t>
      </w:r>
      <w:r w:rsidRPr="00C17FC2">
        <w:rPr>
          <w:rFonts w:ascii="Times New Roman" w:eastAsia="Calibri" w:hAnsi="Times New Roman" w:cs="Times New Roman"/>
          <w:sz w:val="28"/>
          <w:szCs w:val="28"/>
          <w:lang w:eastAsia="ru-RU"/>
        </w:rPr>
        <w:t xml:space="preserve"> предусмотрена установка по улице Дагестанской, Альтиевского административного округа 62 штук металлических стоек для дорожных знаков. Согласно акту о приемке выполненных работ (форма КС2) №</w:t>
      </w:r>
      <w:r w:rsidR="00431A84">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 xml:space="preserve">2/5 от 14.06.2022 </w:t>
      </w:r>
      <w:r w:rsidR="00431A84">
        <w:rPr>
          <w:rFonts w:ascii="Times New Roman" w:eastAsia="Calibri" w:hAnsi="Times New Roman" w:cs="Times New Roman"/>
          <w:sz w:val="28"/>
          <w:szCs w:val="28"/>
          <w:lang w:eastAsia="ru-RU"/>
        </w:rPr>
        <w:t xml:space="preserve">г. </w:t>
      </w:r>
      <w:r w:rsidRPr="00C17FC2">
        <w:rPr>
          <w:rFonts w:ascii="Times New Roman" w:eastAsia="Calibri" w:hAnsi="Times New Roman" w:cs="Times New Roman"/>
          <w:sz w:val="28"/>
          <w:szCs w:val="28"/>
          <w:lang w:eastAsia="ru-RU"/>
        </w:rPr>
        <w:t xml:space="preserve">заказчик принял и оплатил работы по установке стоек металлических для дорожных знаков диаметром 57 мм в количестве 62 штуки, тогда как фактически установлено 48 штук, разница составляет 14 стоек. </w:t>
      </w:r>
    </w:p>
    <w:p w14:paraId="72343C47" w14:textId="6AC9A4D1" w:rsidR="00545426" w:rsidRPr="00C17FC2" w:rsidRDefault="00545426" w:rsidP="00451CB6">
      <w:pPr>
        <w:autoSpaceDE w:val="0"/>
        <w:autoSpaceDN w:val="0"/>
        <w:adjustRightInd w:val="0"/>
        <w:spacing w:after="0" w:line="240" w:lineRule="auto"/>
        <w:ind w:firstLine="714"/>
        <w:jc w:val="both"/>
        <w:outlineLvl w:val="2"/>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Таким образом, допущено завышение объемов выполненных</w:t>
      </w:r>
      <w:r w:rsidRPr="00C17FC2">
        <w:rPr>
          <w:rFonts w:ascii="Calibri" w:eastAsia="Times New Roman" w:hAnsi="Calibri" w:cs="Times New Roman"/>
          <w:lang w:eastAsia="ru-RU"/>
        </w:rPr>
        <w:t xml:space="preserve"> </w:t>
      </w:r>
      <w:r w:rsidRPr="00C17FC2">
        <w:rPr>
          <w:rFonts w:ascii="Times New Roman" w:eastAsia="Calibri" w:hAnsi="Times New Roman" w:cs="Times New Roman"/>
          <w:sz w:val="28"/>
          <w:szCs w:val="28"/>
          <w:lang w:eastAsia="ru-RU"/>
        </w:rPr>
        <w:t xml:space="preserve">подрядчиком работ на сумму </w:t>
      </w:r>
      <w:r w:rsidRPr="00431A84">
        <w:rPr>
          <w:rFonts w:ascii="Times New Roman" w:eastAsia="Calibri" w:hAnsi="Times New Roman" w:cs="Times New Roman"/>
          <w:sz w:val="28"/>
          <w:szCs w:val="28"/>
          <w:lang w:eastAsia="ru-RU"/>
        </w:rPr>
        <w:t>61,3 тыс. руб</w:t>
      </w:r>
      <w:r w:rsidR="00431A84" w:rsidRPr="00431A84">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(в том числе НДС). </w:t>
      </w:r>
    </w:p>
    <w:p w14:paraId="58F96F18" w14:textId="486325D3" w:rsidR="00545426" w:rsidRPr="00C17FC2" w:rsidRDefault="00545426" w:rsidP="00451CB6">
      <w:pPr>
        <w:autoSpaceDE w:val="0"/>
        <w:autoSpaceDN w:val="0"/>
        <w:adjustRightInd w:val="0"/>
        <w:spacing w:after="0" w:line="240" w:lineRule="auto"/>
        <w:ind w:firstLine="714"/>
        <w:jc w:val="both"/>
        <w:outlineLvl w:val="2"/>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 xml:space="preserve">В ходе замеров длины и ширины вновь уложенного асфальтового покрытия проверяемых объектов в </w:t>
      </w:r>
      <w:r w:rsidR="00431A84">
        <w:rPr>
          <w:rFonts w:ascii="Times New Roman" w:eastAsia="Calibri" w:hAnsi="Times New Roman" w:cs="Times New Roman"/>
          <w:sz w:val="28"/>
          <w:szCs w:val="28"/>
          <w:lang w:eastAsia="ru-RU"/>
        </w:rPr>
        <w:t xml:space="preserve">Центральном и Альтиевском административных округах </w:t>
      </w:r>
      <w:r w:rsidRPr="00C17FC2">
        <w:rPr>
          <w:rFonts w:ascii="Times New Roman" w:eastAsia="Calibri" w:hAnsi="Times New Roman" w:cs="Times New Roman"/>
          <w:sz w:val="28"/>
          <w:szCs w:val="28"/>
          <w:lang w:eastAsia="ru-RU"/>
        </w:rPr>
        <w:t>нарушений не установлено.</w:t>
      </w:r>
    </w:p>
    <w:p w14:paraId="7427DCEF" w14:textId="77777777" w:rsidR="00545426" w:rsidRPr="00C17FC2" w:rsidRDefault="00545426" w:rsidP="00451CB6">
      <w:pPr>
        <w:autoSpaceDE w:val="0"/>
        <w:autoSpaceDN w:val="0"/>
        <w:adjustRightInd w:val="0"/>
        <w:spacing w:after="0" w:line="240" w:lineRule="auto"/>
        <w:ind w:firstLine="714"/>
        <w:jc w:val="both"/>
        <w:outlineLvl w:val="2"/>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lastRenderedPageBreak/>
        <w:t>При проверке толщины конструктивных слоев дорожной одежды методом вырубки (керны) полотна асфальта-бетонного покрытия (в количестве двадцати штук по всем проверяемым объектам) установленные показатели толщины находятся в пределах допустимых значений согласно ГОСТ Р 59120-2021.</w:t>
      </w:r>
    </w:p>
    <w:p w14:paraId="3853A846" w14:textId="0F280E1A" w:rsidR="00545426" w:rsidRDefault="00545426" w:rsidP="00451CB6">
      <w:pPr>
        <w:autoSpaceDE w:val="0"/>
        <w:autoSpaceDN w:val="0"/>
        <w:adjustRightInd w:val="0"/>
        <w:spacing w:after="0" w:line="240" w:lineRule="auto"/>
        <w:ind w:firstLine="714"/>
        <w:jc w:val="both"/>
        <w:outlineLvl w:val="2"/>
        <w:rPr>
          <w:rFonts w:ascii="Times New Roman" w:eastAsia="Calibri" w:hAnsi="Times New Roman" w:cs="Times New Roman"/>
          <w:sz w:val="28"/>
          <w:szCs w:val="28"/>
          <w:lang w:eastAsia="ru-RU"/>
        </w:rPr>
      </w:pPr>
      <w:bookmarkStart w:id="143" w:name="_Hlk158808555"/>
      <w:r w:rsidRPr="00C17FC2">
        <w:rPr>
          <w:rFonts w:ascii="Times New Roman" w:eastAsia="Calibri" w:hAnsi="Times New Roman" w:cs="Times New Roman"/>
          <w:sz w:val="28"/>
          <w:szCs w:val="28"/>
          <w:lang w:eastAsia="ru-RU"/>
        </w:rPr>
        <w:t xml:space="preserve">В ходе поверки соблюдения требований Федерального закона </w:t>
      </w:r>
      <w:r w:rsidR="00431A84" w:rsidRPr="00431A84">
        <w:rPr>
          <w:rFonts w:ascii="Times New Roman" w:eastAsia="Calibri" w:hAnsi="Times New Roman" w:cs="Times New Roman"/>
          <w:bCs/>
          <w:sz w:val="28"/>
          <w:szCs w:val="28"/>
          <w:lang w:eastAsia="ru-RU"/>
        </w:rPr>
        <w:t>от 05.04.2013</w:t>
      </w:r>
      <w:r w:rsidR="00431A84">
        <w:rPr>
          <w:rFonts w:ascii="Times New Roman" w:eastAsia="Calibri" w:hAnsi="Times New Roman" w:cs="Times New Roman"/>
          <w:bCs/>
          <w:sz w:val="28"/>
          <w:szCs w:val="28"/>
          <w:lang w:eastAsia="ru-RU"/>
        </w:rPr>
        <w:t xml:space="preserve"> г.</w:t>
      </w:r>
      <w:r w:rsidR="00431A84" w:rsidRPr="00431A84">
        <w:rPr>
          <w:rFonts w:ascii="Times New Roman" w:eastAsia="Calibri" w:hAnsi="Times New Roman" w:cs="Times New Roman"/>
          <w:bCs/>
          <w:sz w:val="28"/>
          <w:szCs w:val="28"/>
          <w:lang w:eastAsia="ru-RU"/>
        </w:rPr>
        <w:t xml:space="preserve"> №</w:t>
      </w:r>
      <w:r w:rsidR="00431A84">
        <w:rPr>
          <w:rFonts w:ascii="Times New Roman" w:eastAsia="Calibri" w:hAnsi="Times New Roman" w:cs="Times New Roman"/>
          <w:bCs/>
          <w:sz w:val="28"/>
          <w:szCs w:val="28"/>
          <w:lang w:eastAsia="ru-RU"/>
        </w:rPr>
        <w:t> </w:t>
      </w:r>
      <w:r w:rsidR="00431A84" w:rsidRPr="00431A84">
        <w:rPr>
          <w:rFonts w:ascii="Times New Roman" w:eastAsia="Calibri" w:hAnsi="Times New Roman" w:cs="Times New Roman"/>
          <w:bCs/>
          <w:sz w:val="28"/>
          <w:szCs w:val="28"/>
          <w:lang w:eastAsia="ru-RU"/>
        </w:rPr>
        <w:t>44-ФЗ «О контрактной системе в сфере закупок товаров, работ, услуг для обеспечения государственных и муниципальных нужд» (далее – Федеральный закон №</w:t>
      </w:r>
      <w:r w:rsidR="00431A84">
        <w:rPr>
          <w:rFonts w:ascii="Times New Roman" w:eastAsia="Calibri" w:hAnsi="Times New Roman" w:cs="Times New Roman"/>
          <w:bCs/>
          <w:sz w:val="28"/>
          <w:szCs w:val="28"/>
          <w:lang w:eastAsia="ru-RU"/>
        </w:rPr>
        <w:t> </w:t>
      </w:r>
      <w:r w:rsidR="00431A84" w:rsidRPr="00431A84">
        <w:rPr>
          <w:rFonts w:ascii="Times New Roman" w:eastAsia="Calibri" w:hAnsi="Times New Roman" w:cs="Times New Roman"/>
          <w:bCs/>
          <w:sz w:val="28"/>
          <w:szCs w:val="28"/>
          <w:lang w:eastAsia="ru-RU"/>
        </w:rPr>
        <w:t>44-ФЗ)</w:t>
      </w:r>
      <w:r w:rsidRPr="00C17FC2">
        <w:rPr>
          <w:rFonts w:ascii="Times New Roman" w:eastAsia="Calibri" w:hAnsi="Times New Roman" w:cs="Times New Roman"/>
          <w:sz w:val="28"/>
          <w:szCs w:val="28"/>
          <w:lang w:eastAsia="ru-RU"/>
        </w:rPr>
        <w:t xml:space="preserve"> в Администрации г. Назрань в 2022 году </w:t>
      </w:r>
      <w:r w:rsidR="00431A84">
        <w:rPr>
          <w:rFonts w:ascii="Times New Roman" w:eastAsia="Calibri" w:hAnsi="Times New Roman" w:cs="Times New Roman"/>
          <w:sz w:val="28"/>
          <w:szCs w:val="28"/>
          <w:lang w:eastAsia="ru-RU"/>
        </w:rPr>
        <w:t>выявлены</w:t>
      </w:r>
      <w:r w:rsidRPr="00C17FC2">
        <w:rPr>
          <w:rFonts w:ascii="Times New Roman" w:eastAsia="Calibri" w:hAnsi="Times New Roman" w:cs="Times New Roman"/>
          <w:sz w:val="28"/>
          <w:szCs w:val="28"/>
          <w:lang w:eastAsia="ru-RU"/>
        </w:rPr>
        <w:t xml:space="preserve"> следующие нарушения:</w:t>
      </w:r>
    </w:p>
    <w:p w14:paraId="4F024C64" w14:textId="1099768F" w:rsidR="00431A84" w:rsidRPr="00431A84" w:rsidRDefault="00431A84" w:rsidP="00431A84">
      <w:pPr>
        <w:autoSpaceDE w:val="0"/>
        <w:autoSpaceDN w:val="0"/>
        <w:adjustRightInd w:val="0"/>
        <w:spacing w:after="0" w:line="240" w:lineRule="auto"/>
        <w:ind w:firstLine="714"/>
        <w:jc w:val="both"/>
        <w:outlineLvl w:val="2"/>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w:t>
      </w:r>
      <w:r w:rsidRPr="00431A84">
        <w:rPr>
          <w:rFonts w:ascii="Times New Roman" w:eastAsia="Times New Roman" w:hAnsi="Times New Roman" w:cs="Times New Roman"/>
          <w:sz w:val="28"/>
          <w:szCs w:val="28"/>
          <w:lang w:eastAsia="ru-RU"/>
        </w:rPr>
        <w:t xml:space="preserve"> </w:t>
      </w:r>
      <w:r w:rsidRPr="00431A84">
        <w:rPr>
          <w:rFonts w:ascii="Times New Roman" w:eastAsia="Calibri" w:hAnsi="Times New Roman" w:cs="Times New Roman"/>
          <w:sz w:val="28"/>
          <w:szCs w:val="28"/>
          <w:lang w:eastAsia="ru-RU"/>
        </w:rPr>
        <w:t>В нарушение пункта 3 ч</w:t>
      </w:r>
      <w:r>
        <w:rPr>
          <w:rFonts w:ascii="Times New Roman" w:eastAsia="Calibri" w:hAnsi="Times New Roman" w:cs="Times New Roman"/>
          <w:sz w:val="28"/>
          <w:szCs w:val="28"/>
          <w:lang w:eastAsia="ru-RU"/>
        </w:rPr>
        <w:t>асти</w:t>
      </w:r>
      <w:r w:rsidRPr="00431A84">
        <w:rPr>
          <w:rFonts w:ascii="Times New Roman" w:eastAsia="Calibri" w:hAnsi="Times New Roman" w:cs="Times New Roman"/>
          <w:sz w:val="28"/>
          <w:szCs w:val="28"/>
          <w:lang w:eastAsia="ru-RU"/>
        </w:rPr>
        <w:t xml:space="preserve"> 2 ст</w:t>
      </w:r>
      <w:r>
        <w:rPr>
          <w:rFonts w:ascii="Times New Roman" w:eastAsia="Calibri" w:hAnsi="Times New Roman" w:cs="Times New Roman"/>
          <w:sz w:val="28"/>
          <w:szCs w:val="28"/>
          <w:lang w:eastAsia="ru-RU"/>
        </w:rPr>
        <w:t>атьи</w:t>
      </w:r>
      <w:r w:rsidRPr="00431A84">
        <w:rPr>
          <w:rFonts w:ascii="Times New Roman" w:eastAsia="Calibri" w:hAnsi="Times New Roman" w:cs="Times New Roman"/>
          <w:sz w:val="28"/>
          <w:szCs w:val="28"/>
          <w:lang w:eastAsia="ru-RU"/>
        </w:rPr>
        <w:t xml:space="preserve"> 16 </w:t>
      </w:r>
      <w:r>
        <w:rPr>
          <w:rFonts w:ascii="Times New Roman" w:eastAsia="Calibri" w:hAnsi="Times New Roman" w:cs="Times New Roman"/>
          <w:sz w:val="28"/>
          <w:szCs w:val="28"/>
          <w:lang w:eastAsia="ru-RU"/>
        </w:rPr>
        <w:t>Федерального з</w:t>
      </w:r>
      <w:r w:rsidRPr="00431A84">
        <w:rPr>
          <w:rFonts w:ascii="Times New Roman" w:eastAsia="Calibri" w:hAnsi="Times New Roman" w:cs="Times New Roman"/>
          <w:sz w:val="28"/>
          <w:szCs w:val="28"/>
          <w:lang w:eastAsia="ru-RU"/>
        </w:rPr>
        <w:t>акона №</w:t>
      </w:r>
      <w:r>
        <w:rPr>
          <w:rFonts w:ascii="Times New Roman" w:eastAsia="Calibri" w:hAnsi="Times New Roman" w:cs="Times New Roman"/>
          <w:sz w:val="28"/>
          <w:szCs w:val="28"/>
          <w:lang w:eastAsia="ru-RU"/>
        </w:rPr>
        <w:t> </w:t>
      </w:r>
      <w:r w:rsidRPr="00431A84">
        <w:rPr>
          <w:rFonts w:ascii="Times New Roman" w:eastAsia="Calibri" w:hAnsi="Times New Roman" w:cs="Times New Roman"/>
          <w:sz w:val="28"/>
          <w:szCs w:val="28"/>
          <w:lang w:eastAsia="ru-RU"/>
        </w:rPr>
        <w:t>44-ФЗ, Заказчиком не указан объем финансового обеспечения для осуществления закупки по устройству дорожной разметки, светофоров, установк</w:t>
      </w:r>
      <w:r>
        <w:rPr>
          <w:rFonts w:ascii="Times New Roman" w:eastAsia="Calibri" w:hAnsi="Times New Roman" w:cs="Times New Roman"/>
          <w:sz w:val="28"/>
          <w:szCs w:val="28"/>
          <w:lang w:eastAsia="ru-RU"/>
        </w:rPr>
        <w:t>и</w:t>
      </w:r>
      <w:r w:rsidRPr="00431A84">
        <w:rPr>
          <w:rFonts w:ascii="Times New Roman" w:eastAsia="Calibri" w:hAnsi="Times New Roman" w:cs="Times New Roman"/>
          <w:sz w:val="28"/>
          <w:szCs w:val="28"/>
          <w:lang w:eastAsia="ru-RU"/>
        </w:rPr>
        <w:t xml:space="preserve"> и обслуживани</w:t>
      </w:r>
      <w:r>
        <w:rPr>
          <w:rFonts w:ascii="Times New Roman" w:eastAsia="Calibri" w:hAnsi="Times New Roman" w:cs="Times New Roman"/>
          <w:sz w:val="28"/>
          <w:szCs w:val="28"/>
          <w:lang w:eastAsia="ru-RU"/>
        </w:rPr>
        <w:t>я</w:t>
      </w:r>
      <w:r w:rsidRPr="00431A84">
        <w:rPr>
          <w:rFonts w:ascii="Times New Roman" w:eastAsia="Calibri" w:hAnsi="Times New Roman" w:cs="Times New Roman"/>
          <w:sz w:val="28"/>
          <w:szCs w:val="28"/>
          <w:lang w:eastAsia="ru-RU"/>
        </w:rPr>
        <w:t xml:space="preserve"> дорожных знаков на территории г. Назрань» </w:t>
      </w:r>
    </w:p>
    <w:p w14:paraId="076CEE7A" w14:textId="438221B2" w:rsidR="00431A84" w:rsidRPr="00C17FC2" w:rsidRDefault="00431A84" w:rsidP="00451CB6">
      <w:pPr>
        <w:autoSpaceDE w:val="0"/>
        <w:autoSpaceDN w:val="0"/>
        <w:adjustRightInd w:val="0"/>
        <w:spacing w:after="0" w:line="240" w:lineRule="auto"/>
        <w:ind w:firstLine="714"/>
        <w:jc w:val="both"/>
        <w:outlineLvl w:val="2"/>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2. </w:t>
      </w:r>
      <w:bookmarkStart w:id="144" w:name="_Hlk158806198"/>
      <w:r w:rsidRPr="00431A84">
        <w:rPr>
          <w:rFonts w:ascii="Times New Roman" w:eastAsia="Calibri" w:hAnsi="Times New Roman" w:cs="Times New Roman"/>
          <w:sz w:val="28"/>
          <w:szCs w:val="28"/>
          <w:lang w:eastAsia="ru-RU"/>
        </w:rPr>
        <w:t>В нарушение подп</w:t>
      </w:r>
      <w:r>
        <w:rPr>
          <w:rFonts w:ascii="Times New Roman" w:eastAsia="Calibri" w:hAnsi="Times New Roman" w:cs="Times New Roman"/>
          <w:sz w:val="28"/>
          <w:szCs w:val="28"/>
          <w:lang w:eastAsia="ru-RU"/>
        </w:rPr>
        <w:t>ункта</w:t>
      </w:r>
      <w:r w:rsidRPr="00431A84">
        <w:rPr>
          <w:rFonts w:ascii="Times New Roman" w:eastAsia="Calibri" w:hAnsi="Times New Roman" w:cs="Times New Roman"/>
          <w:sz w:val="28"/>
          <w:szCs w:val="28"/>
          <w:lang w:eastAsia="ru-RU"/>
        </w:rPr>
        <w:t xml:space="preserve"> «г» п</w:t>
      </w:r>
      <w:r>
        <w:rPr>
          <w:rFonts w:ascii="Times New Roman" w:eastAsia="Calibri" w:hAnsi="Times New Roman" w:cs="Times New Roman"/>
          <w:sz w:val="28"/>
          <w:szCs w:val="28"/>
          <w:lang w:eastAsia="ru-RU"/>
        </w:rPr>
        <w:t>ункта</w:t>
      </w:r>
      <w:r w:rsidRPr="00431A84">
        <w:rPr>
          <w:rFonts w:ascii="Times New Roman" w:eastAsia="Calibri" w:hAnsi="Times New Roman" w:cs="Times New Roman"/>
          <w:sz w:val="28"/>
          <w:szCs w:val="28"/>
          <w:lang w:eastAsia="ru-RU"/>
        </w:rPr>
        <w:t xml:space="preserve"> 18 </w:t>
      </w:r>
      <w:r w:rsidR="00FA18E9" w:rsidRPr="00FA18E9">
        <w:rPr>
          <w:rFonts w:ascii="Times New Roman" w:eastAsia="Calibri" w:hAnsi="Times New Roman" w:cs="Times New Roman"/>
          <w:sz w:val="28"/>
          <w:szCs w:val="28"/>
          <w:lang w:eastAsia="ru-RU"/>
        </w:rPr>
        <w:t>Положения о порядке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об особенностях включения информации в такие планы-графики и о требованиях к форме планов-графиков закупок, утвержденного Постановлением Правительства Российской Федерации от 30.09.2019 г. № 1279 (далее - Положение № 1279)</w:t>
      </w:r>
      <w:r w:rsidRPr="00431A84">
        <w:rPr>
          <w:rFonts w:ascii="Times New Roman" w:eastAsia="Calibri" w:hAnsi="Times New Roman" w:cs="Times New Roman"/>
          <w:bCs/>
          <w:sz w:val="28"/>
          <w:szCs w:val="28"/>
          <w:lang w:eastAsia="ru-RU"/>
        </w:rPr>
        <w:t xml:space="preserve">, в план-график закупок не включена информация о </w:t>
      </w:r>
      <w:r w:rsidRPr="00431A84">
        <w:rPr>
          <w:rFonts w:ascii="Times New Roman" w:eastAsia="Calibri" w:hAnsi="Times New Roman" w:cs="Times New Roman"/>
          <w:sz w:val="28"/>
          <w:szCs w:val="28"/>
          <w:lang w:eastAsia="ru-RU"/>
        </w:rPr>
        <w:t>закупках, которые планируется осуществлять в соответствии с</w:t>
      </w:r>
      <w:r w:rsidR="00FA18E9">
        <w:rPr>
          <w:rFonts w:ascii="Times New Roman" w:eastAsia="Calibri" w:hAnsi="Times New Roman" w:cs="Times New Roman"/>
          <w:sz w:val="28"/>
          <w:szCs w:val="28"/>
          <w:lang w:eastAsia="ru-RU"/>
        </w:rPr>
        <w:t xml:space="preserve"> пунктом 4 частью1 статьи 93 </w:t>
      </w:r>
      <w:bookmarkStart w:id="145" w:name="_Hlk158738125"/>
      <w:r w:rsidR="00FA18E9" w:rsidRPr="00FA18E9">
        <w:rPr>
          <w:rFonts w:ascii="Times New Roman" w:eastAsia="Calibri" w:hAnsi="Times New Roman" w:cs="Times New Roman"/>
          <w:sz w:val="28"/>
          <w:szCs w:val="28"/>
          <w:lang w:eastAsia="ru-RU"/>
        </w:rPr>
        <w:t>Федерального закона № 44-ФЗ</w:t>
      </w:r>
      <w:bookmarkEnd w:id="145"/>
      <w:r w:rsidR="00FA18E9">
        <w:rPr>
          <w:rFonts w:ascii="Times New Roman" w:eastAsia="Calibri" w:hAnsi="Times New Roman" w:cs="Times New Roman"/>
          <w:sz w:val="28"/>
          <w:szCs w:val="28"/>
          <w:lang w:eastAsia="ru-RU"/>
        </w:rPr>
        <w:t>.</w:t>
      </w:r>
    </w:p>
    <w:bookmarkEnd w:id="144"/>
    <w:p w14:paraId="74B4C958" w14:textId="7DABD11C" w:rsidR="00545426" w:rsidRPr="00C17FC2" w:rsidRDefault="00545426" w:rsidP="00451CB6">
      <w:pPr>
        <w:tabs>
          <w:tab w:val="left" w:pos="851"/>
          <w:tab w:val="left" w:pos="938"/>
        </w:tabs>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3.</w:t>
      </w:r>
      <w:r w:rsidRPr="00C17FC2">
        <w:rPr>
          <w:rFonts w:ascii="Times New Roman" w:eastAsia="Times New Roman" w:hAnsi="Times New Roman" w:cs="Times New Roman"/>
          <w:b/>
          <w:sz w:val="28"/>
          <w:szCs w:val="28"/>
          <w:lang w:eastAsia="ru-RU"/>
        </w:rPr>
        <w:tab/>
      </w:r>
      <w:r w:rsidRPr="00C17FC2">
        <w:rPr>
          <w:rFonts w:ascii="Times New Roman" w:eastAsia="Times New Roman" w:hAnsi="Times New Roman" w:cs="Times New Roman"/>
          <w:sz w:val="28"/>
          <w:szCs w:val="28"/>
          <w:lang w:eastAsia="ru-RU"/>
        </w:rPr>
        <w:t>В нарушение п</w:t>
      </w:r>
      <w:r w:rsidR="00FA18E9">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9 ч</w:t>
      </w:r>
      <w:r w:rsidR="00FA18E9">
        <w:rPr>
          <w:rFonts w:ascii="Times New Roman" w:eastAsia="Times New Roman" w:hAnsi="Times New Roman" w:cs="Times New Roman"/>
          <w:sz w:val="28"/>
          <w:szCs w:val="28"/>
          <w:lang w:eastAsia="ru-RU"/>
        </w:rPr>
        <w:t>асти</w:t>
      </w:r>
      <w:r w:rsidRPr="00C17FC2">
        <w:rPr>
          <w:rFonts w:ascii="Times New Roman" w:eastAsia="Times New Roman" w:hAnsi="Times New Roman" w:cs="Times New Roman"/>
          <w:sz w:val="28"/>
          <w:szCs w:val="28"/>
          <w:lang w:eastAsia="ru-RU"/>
        </w:rPr>
        <w:t xml:space="preserve"> 1 ст</w:t>
      </w:r>
      <w:r w:rsidR="00FA18E9">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42 </w:t>
      </w:r>
      <w:r w:rsidR="00FA18E9" w:rsidRPr="00FA18E9">
        <w:rPr>
          <w:rFonts w:ascii="Times New Roman" w:eastAsia="Times New Roman" w:hAnsi="Times New Roman" w:cs="Times New Roman"/>
          <w:sz w:val="28"/>
          <w:szCs w:val="28"/>
          <w:lang w:eastAsia="ru-RU"/>
        </w:rPr>
        <w:t>Федерального закона № 44-ФЗ</w:t>
      </w:r>
      <w:r w:rsidRPr="00C17FC2">
        <w:rPr>
          <w:rFonts w:ascii="Times New Roman" w:eastAsia="Times New Roman" w:hAnsi="Times New Roman" w:cs="Times New Roman"/>
          <w:sz w:val="28"/>
          <w:szCs w:val="28"/>
          <w:lang w:eastAsia="ru-RU"/>
        </w:rPr>
        <w:t xml:space="preserve">, извещение об осуществлении закупки </w:t>
      </w:r>
      <w:hyperlink r:id="rId31" w:tgtFrame="_blank" w:history="1">
        <w:r w:rsidRPr="00FA18E9">
          <w:rPr>
            <w:rFonts w:ascii="Times New Roman" w:eastAsia="Times New Roman" w:hAnsi="Times New Roman" w:cs="Times New Roman"/>
            <w:sz w:val="28"/>
            <w:szCs w:val="28"/>
            <w:bdr w:val="none" w:sz="0" w:space="0" w:color="auto" w:frame="1"/>
            <w:shd w:val="clear" w:color="auto" w:fill="FFFFFF"/>
            <w:lang w:eastAsia="ru-RU"/>
          </w:rPr>
          <w:t>№</w:t>
        </w:r>
        <w:r w:rsidR="00FA18E9" w:rsidRPr="00FA18E9">
          <w:rPr>
            <w:rFonts w:ascii="Times New Roman" w:eastAsia="Times New Roman" w:hAnsi="Times New Roman" w:cs="Times New Roman"/>
            <w:sz w:val="28"/>
            <w:szCs w:val="28"/>
            <w:bdr w:val="none" w:sz="0" w:space="0" w:color="auto" w:frame="1"/>
            <w:shd w:val="clear" w:color="auto" w:fill="FFFFFF"/>
            <w:lang w:eastAsia="ru-RU"/>
          </w:rPr>
          <w:t> </w:t>
        </w:r>
        <w:r w:rsidRPr="00FA18E9">
          <w:rPr>
            <w:rFonts w:ascii="Times New Roman" w:eastAsia="Times New Roman" w:hAnsi="Times New Roman" w:cs="Times New Roman"/>
            <w:sz w:val="28"/>
            <w:szCs w:val="28"/>
            <w:bdr w:val="none" w:sz="0" w:space="0" w:color="auto" w:frame="1"/>
            <w:shd w:val="clear" w:color="auto" w:fill="FFFFFF"/>
            <w:lang w:eastAsia="ru-RU"/>
          </w:rPr>
          <w:t>0314300002422000005</w:t>
        </w:r>
      </w:hyperlink>
      <w:r w:rsidRPr="00C17FC2">
        <w:rPr>
          <w:rFonts w:ascii="Times New Roman" w:eastAsia="Times New Roman" w:hAnsi="Times New Roman" w:cs="Times New Roman"/>
          <w:sz w:val="28"/>
          <w:szCs w:val="28"/>
          <w:lang w:eastAsia="ru-RU"/>
        </w:rPr>
        <w:t xml:space="preserve"> не содержит обоснование </w:t>
      </w:r>
      <w:bookmarkStart w:id="146" w:name="_Hlk158738305"/>
      <w:r w:rsidRPr="00C17FC2">
        <w:rPr>
          <w:rFonts w:ascii="Times New Roman" w:eastAsia="Times New Roman" w:hAnsi="Times New Roman" w:cs="Times New Roman"/>
          <w:sz w:val="28"/>
          <w:szCs w:val="28"/>
          <w:lang w:eastAsia="ru-RU"/>
        </w:rPr>
        <w:t>начальной максимальной цены контракта</w:t>
      </w:r>
      <w:bookmarkEnd w:id="146"/>
      <w:r w:rsidRPr="00C17FC2">
        <w:rPr>
          <w:rFonts w:ascii="Times New Roman" w:eastAsia="Times New Roman" w:hAnsi="Times New Roman" w:cs="Times New Roman"/>
          <w:sz w:val="28"/>
          <w:szCs w:val="28"/>
          <w:lang w:eastAsia="ru-RU"/>
        </w:rPr>
        <w:t xml:space="preserve">, а содержит только коммерческие предложения. </w:t>
      </w:r>
    </w:p>
    <w:p w14:paraId="569D35EB" w14:textId="67987A23" w:rsidR="00545426" w:rsidRPr="00C17FC2" w:rsidRDefault="00545426" w:rsidP="00451CB6">
      <w:pPr>
        <w:tabs>
          <w:tab w:val="left" w:pos="851"/>
          <w:tab w:val="left" w:pos="938"/>
        </w:tabs>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4.</w:t>
      </w:r>
      <w:r w:rsidRPr="00C17FC2">
        <w:rPr>
          <w:rFonts w:ascii="Times New Roman" w:eastAsia="Times New Roman" w:hAnsi="Times New Roman" w:cs="Times New Roman"/>
          <w:b/>
          <w:sz w:val="28"/>
          <w:szCs w:val="28"/>
          <w:lang w:eastAsia="ru-RU"/>
        </w:rPr>
        <w:tab/>
      </w:r>
      <w:r w:rsidRPr="00C17FC2">
        <w:rPr>
          <w:rFonts w:ascii="Times New Roman" w:eastAsia="Times New Roman" w:hAnsi="Times New Roman" w:cs="Times New Roman"/>
          <w:sz w:val="28"/>
          <w:szCs w:val="28"/>
          <w:lang w:eastAsia="ru-RU"/>
        </w:rPr>
        <w:t>В нарушении п</w:t>
      </w:r>
      <w:r w:rsidR="00FA18E9">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3 ч</w:t>
      </w:r>
      <w:r w:rsidR="00FA18E9">
        <w:rPr>
          <w:rFonts w:ascii="Times New Roman" w:eastAsia="Times New Roman" w:hAnsi="Times New Roman" w:cs="Times New Roman"/>
          <w:sz w:val="28"/>
          <w:szCs w:val="28"/>
          <w:lang w:eastAsia="ru-RU"/>
        </w:rPr>
        <w:t>асти</w:t>
      </w:r>
      <w:r w:rsidRPr="00C17FC2">
        <w:rPr>
          <w:rFonts w:ascii="Times New Roman" w:eastAsia="Times New Roman" w:hAnsi="Times New Roman" w:cs="Times New Roman"/>
          <w:sz w:val="28"/>
          <w:szCs w:val="28"/>
          <w:lang w:eastAsia="ru-RU"/>
        </w:rPr>
        <w:t xml:space="preserve"> 2 ст</w:t>
      </w:r>
      <w:r w:rsidR="00FA18E9">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42 </w:t>
      </w:r>
      <w:r w:rsidR="00FA18E9" w:rsidRPr="00FA18E9">
        <w:rPr>
          <w:rFonts w:ascii="Times New Roman" w:eastAsia="Times New Roman" w:hAnsi="Times New Roman" w:cs="Times New Roman"/>
          <w:sz w:val="28"/>
          <w:szCs w:val="28"/>
          <w:lang w:eastAsia="ru-RU"/>
        </w:rPr>
        <w:t>Федерального закона № 44-ФЗ</w:t>
      </w:r>
      <w:r w:rsidR="00FA18E9">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извещения об осуществлении закупки </w:t>
      </w:r>
      <w:hyperlink r:id="rId32" w:tgtFrame="_blank" w:history="1">
        <w:r w:rsidRPr="00FA18E9">
          <w:rPr>
            <w:rFonts w:ascii="Times New Roman" w:eastAsia="Times New Roman" w:hAnsi="Times New Roman" w:cs="Times New Roman"/>
            <w:sz w:val="28"/>
            <w:szCs w:val="28"/>
            <w:bdr w:val="none" w:sz="0" w:space="0" w:color="auto" w:frame="1"/>
            <w:shd w:val="clear" w:color="auto" w:fill="FFFFFF"/>
            <w:lang w:eastAsia="ru-RU"/>
          </w:rPr>
          <w:t>№</w:t>
        </w:r>
        <w:r w:rsidR="00FA18E9" w:rsidRPr="00FA18E9">
          <w:rPr>
            <w:rFonts w:ascii="Times New Roman" w:eastAsia="Times New Roman" w:hAnsi="Times New Roman" w:cs="Times New Roman"/>
            <w:sz w:val="28"/>
            <w:szCs w:val="28"/>
            <w:bdr w:val="none" w:sz="0" w:space="0" w:color="auto" w:frame="1"/>
            <w:shd w:val="clear" w:color="auto" w:fill="FFFFFF"/>
            <w:lang w:eastAsia="ru-RU"/>
          </w:rPr>
          <w:t> </w:t>
        </w:r>
        <w:r w:rsidRPr="00FA18E9">
          <w:rPr>
            <w:rFonts w:ascii="Times New Roman" w:eastAsia="Times New Roman" w:hAnsi="Times New Roman" w:cs="Times New Roman"/>
            <w:sz w:val="28"/>
            <w:szCs w:val="28"/>
            <w:bdr w:val="none" w:sz="0" w:space="0" w:color="auto" w:frame="1"/>
            <w:shd w:val="clear" w:color="auto" w:fill="FFFFFF"/>
            <w:lang w:eastAsia="ru-RU"/>
          </w:rPr>
          <w:t>0314300002422000005</w:t>
        </w:r>
      </w:hyperlink>
      <w:r w:rsidR="00FA18E9">
        <w:rPr>
          <w:rFonts w:ascii="Times New Roman" w:eastAsia="Times New Roman" w:hAnsi="Times New Roman" w:cs="Times New Roman"/>
          <w:sz w:val="28"/>
          <w:szCs w:val="28"/>
          <w:bdr w:val="none" w:sz="0" w:space="0" w:color="auto" w:frame="1"/>
          <w:shd w:val="clear" w:color="auto" w:fill="FFFFFF"/>
          <w:lang w:eastAsia="ru-RU"/>
        </w:rPr>
        <w:t xml:space="preserve"> и</w:t>
      </w:r>
      <w:r w:rsidRPr="00C17FC2">
        <w:rPr>
          <w:rFonts w:ascii="Times New Roman" w:eastAsia="Times New Roman" w:hAnsi="Times New Roman" w:cs="Times New Roman"/>
          <w:sz w:val="28"/>
          <w:szCs w:val="28"/>
          <w:shd w:val="clear" w:color="auto" w:fill="FFFFFF"/>
          <w:lang w:eastAsia="ru-RU"/>
        </w:rPr>
        <w:t xml:space="preserve"> №</w:t>
      </w:r>
      <w:r w:rsidR="00FA18E9">
        <w:rPr>
          <w:rFonts w:ascii="Times New Roman" w:eastAsia="Times New Roman" w:hAnsi="Times New Roman" w:cs="Times New Roman"/>
          <w:sz w:val="28"/>
          <w:szCs w:val="28"/>
          <w:shd w:val="clear" w:color="auto" w:fill="FFFFFF"/>
          <w:lang w:eastAsia="ru-RU"/>
        </w:rPr>
        <w:t> </w:t>
      </w:r>
      <w:r w:rsidRPr="00C17FC2">
        <w:rPr>
          <w:rFonts w:ascii="Times New Roman" w:eastAsia="Times New Roman" w:hAnsi="Times New Roman" w:cs="Times New Roman"/>
          <w:sz w:val="28"/>
          <w:szCs w:val="28"/>
          <w:shd w:val="clear" w:color="auto" w:fill="FFFFFF"/>
          <w:lang w:eastAsia="ru-RU"/>
        </w:rPr>
        <w:t>0314300002422000001</w:t>
      </w:r>
      <w:r w:rsidRPr="00C17FC2">
        <w:rPr>
          <w:rFonts w:ascii="Times New Roman" w:eastAsia="Times New Roman" w:hAnsi="Times New Roman" w:cs="Times New Roman"/>
          <w:sz w:val="28"/>
          <w:szCs w:val="28"/>
          <w:lang w:eastAsia="ru-RU"/>
        </w:rPr>
        <w:t xml:space="preserve"> не содержат </w:t>
      </w:r>
      <w:r w:rsidRPr="00C17FC2">
        <w:rPr>
          <w:rFonts w:ascii="Times New Roman" w:eastAsia="Times New Roman" w:hAnsi="Times New Roman" w:cs="Times New Roman"/>
          <w:sz w:val="28"/>
          <w:szCs w:val="28"/>
          <w:shd w:val="clear" w:color="auto" w:fill="FFFFFF"/>
          <w:lang w:eastAsia="ru-RU"/>
        </w:rPr>
        <w:t>требования к содержанию, составу заявки на участие в закупке в соответствии с настоящим Федеральным законом и инструкцией по ее заполнению.</w:t>
      </w:r>
      <w:r w:rsidRPr="00C17FC2">
        <w:rPr>
          <w:rFonts w:ascii="Times New Roman" w:eastAsia="Times New Roman" w:hAnsi="Times New Roman" w:cs="Times New Roman"/>
          <w:sz w:val="28"/>
          <w:szCs w:val="28"/>
          <w:lang w:eastAsia="ru-RU"/>
        </w:rPr>
        <w:t xml:space="preserve"> </w:t>
      </w:r>
    </w:p>
    <w:p w14:paraId="682A6970" w14:textId="4C9BE1AA" w:rsidR="00545426" w:rsidRPr="00C17FC2" w:rsidRDefault="00545426" w:rsidP="00451CB6">
      <w:pPr>
        <w:tabs>
          <w:tab w:val="left" w:pos="851"/>
          <w:tab w:val="left" w:pos="938"/>
        </w:tabs>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5.</w:t>
      </w:r>
      <w:r w:rsidRPr="00C17FC2">
        <w:rPr>
          <w:rFonts w:ascii="Times New Roman" w:eastAsia="Times New Roman" w:hAnsi="Times New Roman" w:cs="Times New Roman"/>
          <w:b/>
          <w:sz w:val="28"/>
          <w:szCs w:val="28"/>
          <w:lang w:eastAsia="ru-RU"/>
        </w:rPr>
        <w:tab/>
      </w:r>
      <w:r w:rsidRPr="00C17FC2">
        <w:rPr>
          <w:rFonts w:ascii="Times New Roman" w:eastAsia="Times New Roman" w:hAnsi="Times New Roman" w:cs="Times New Roman"/>
          <w:sz w:val="28"/>
          <w:szCs w:val="28"/>
          <w:lang w:eastAsia="ru-RU"/>
        </w:rPr>
        <w:t>В нарушение ч</w:t>
      </w:r>
      <w:r w:rsidR="00FA18E9">
        <w:rPr>
          <w:rFonts w:ascii="Times New Roman" w:eastAsia="Times New Roman" w:hAnsi="Times New Roman" w:cs="Times New Roman"/>
          <w:sz w:val="28"/>
          <w:szCs w:val="28"/>
          <w:lang w:eastAsia="ru-RU"/>
        </w:rPr>
        <w:t>асти</w:t>
      </w:r>
      <w:r w:rsidRPr="00C17FC2">
        <w:rPr>
          <w:rFonts w:ascii="Times New Roman" w:eastAsia="Times New Roman" w:hAnsi="Times New Roman" w:cs="Times New Roman"/>
          <w:sz w:val="28"/>
          <w:szCs w:val="28"/>
          <w:lang w:eastAsia="ru-RU"/>
        </w:rPr>
        <w:t xml:space="preserve"> 2 ст</w:t>
      </w:r>
      <w:r w:rsidR="00FA18E9">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22 Федерального закона №</w:t>
      </w:r>
      <w:r w:rsidR="00FA18E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44</w:t>
      </w:r>
      <w:r w:rsidR="00FA18E9">
        <w:rPr>
          <w:rFonts w:ascii="Times New Roman" w:eastAsia="Times New Roman" w:hAnsi="Times New Roman" w:cs="Times New Roman"/>
          <w:sz w:val="28"/>
          <w:szCs w:val="28"/>
          <w:lang w:eastAsia="ru-RU"/>
        </w:rPr>
        <w:t>-ФЗ,</w:t>
      </w:r>
      <w:r w:rsidRPr="00C17FC2">
        <w:rPr>
          <w:rFonts w:ascii="Times New Roman" w:eastAsia="Times New Roman" w:hAnsi="Times New Roman" w:cs="Times New Roman"/>
          <w:sz w:val="28"/>
          <w:szCs w:val="28"/>
          <w:lang w:eastAsia="ru-RU"/>
        </w:rPr>
        <w:t xml:space="preserve"> </w:t>
      </w:r>
      <w:r w:rsidR="00FA18E9">
        <w:rPr>
          <w:rFonts w:ascii="Times New Roman" w:eastAsia="Times New Roman" w:hAnsi="Times New Roman" w:cs="Times New Roman"/>
          <w:sz w:val="28"/>
          <w:szCs w:val="28"/>
          <w:lang w:eastAsia="ru-RU"/>
        </w:rPr>
        <w:t>З</w:t>
      </w:r>
      <w:r w:rsidRPr="00C17FC2">
        <w:rPr>
          <w:rFonts w:ascii="Times New Roman" w:eastAsia="Times New Roman" w:hAnsi="Times New Roman" w:cs="Times New Roman"/>
          <w:sz w:val="28"/>
          <w:szCs w:val="28"/>
          <w:lang w:eastAsia="ru-RU"/>
        </w:rPr>
        <w:t xml:space="preserve">аказчиком неверно произведен расчет </w:t>
      </w:r>
      <w:r w:rsidR="00FA18E9" w:rsidRPr="00FA18E9">
        <w:rPr>
          <w:rFonts w:ascii="Times New Roman" w:eastAsia="Times New Roman" w:hAnsi="Times New Roman" w:cs="Times New Roman"/>
          <w:sz w:val="28"/>
          <w:szCs w:val="28"/>
          <w:lang w:eastAsia="ru-RU"/>
        </w:rPr>
        <w:t>начальной максимальной цены контракта</w:t>
      </w:r>
      <w:r w:rsidRPr="00C17FC2">
        <w:rPr>
          <w:rFonts w:ascii="Times New Roman" w:eastAsia="Times New Roman" w:hAnsi="Times New Roman" w:cs="Times New Roman"/>
          <w:sz w:val="28"/>
          <w:szCs w:val="28"/>
          <w:lang w:eastAsia="ru-RU"/>
        </w:rPr>
        <w:t xml:space="preserve"> в извещении о проведении закупки </w:t>
      </w:r>
      <w:hyperlink r:id="rId33" w:tgtFrame="_blank" w:history="1">
        <w:r w:rsidRPr="00FA18E9">
          <w:rPr>
            <w:rFonts w:ascii="Times New Roman" w:eastAsia="Times New Roman" w:hAnsi="Times New Roman" w:cs="Times New Roman"/>
            <w:sz w:val="28"/>
            <w:szCs w:val="28"/>
            <w:bdr w:val="none" w:sz="0" w:space="0" w:color="auto" w:frame="1"/>
            <w:shd w:val="clear" w:color="auto" w:fill="FFFFFF"/>
            <w:lang w:eastAsia="ru-RU"/>
          </w:rPr>
          <w:t>№</w:t>
        </w:r>
        <w:r w:rsidR="00FA18E9" w:rsidRPr="00FA18E9">
          <w:rPr>
            <w:rFonts w:ascii="Times New Roman" w:eastAsia="Times New Roman" w:hAnsi="Times New Roman" w:cs="Times New Roman"/>
            <w:sz w:val="28"/>
            <w:szCs w:val="28"/>
            <w:bdr w:val="none" w:sz="0" w:space="0" w:color="auto" w:frame="1"/>
            <w:shd w:val="clear" w:color="auto" w:fill="FFFFFF"/>
            <w:lang w:eastAsia="ru-RU"/>
          </w:rPr>
          <w:t> </w:t>
        </w:r>
        <w:r w:rsidRPr="00FA18E9">
          <w:rPr>
            <w:rFonts w:ascii="Times New Roman" w:eastAsia="Times New Roman" w:hAnsi="Times New Roman" w:cs="Times New Roman"/>
            <w:sz w:val="28"/>
            <w:szCs w:val="28"/>
            <w:bdr w:val="none" w:sz="0" w:space="0" w:color="auto" w:frame="1"/>
            <w:shd w:val="clear" w:color="auto" w:fill="FFFFFF"/>
            <w:lang w:eastAsia="ru-RU"/>
          </w:rPr>
          <w:t>0314300002422000001</w:t>
        </w:r>
      </w:hyperlink>
      <w:r w:rsidRPr="00C17FC2">
        <w:rPr>
          <w:rFonts w:ascii="Times New Roman" w:eastAsia="Times New Roman" w:hAnsi="Times New Roman" w:cs="Times New Roman"/>
          <w:sz w:val="28"/>
          <w:szCs w:val="28"/>
          <w:lang w:eastAsia="ru-RU"/>
        </w:rPr>
        <w:t>, так как начальная цена установлена в размере 2 900,0 тыс. руб</w:t>
      </w:r>
      <w:r w:rsidR="00FA18E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однако исходя из документации, прикрепленной к извещению, обоснование цены </w:t>
      </w:r>
      <w:r w:rsidR="00FA18E9">
        <w:rPr>
          <w:rFonts w:ascii="Times New Roman" w:eastAsia="Times New Roman" w:hAnsi="Times New Roman" w:cs="Times New Roman"/>
          <w:sz w:val="28"/>
          <w:szCs w:val="28"/>
          <w:lang w:eastAsia="ru-RU"/>
        </w:rPr>
        <w:t>произведено</w:t>
      </w:r>
      <w:r w:rsidRPr="00C17FC2">
        <w:rPr>
          <w:rFonts w:ascii="Times New Roman" w:eastAsia="Times New Roman" w:hAnsi="Times New Roman" w:cs="Times New Roman"/>
          <w:sz w:val="28"/>
          <w:szCs w:val="28"/>
          <w:lang w:eastAsia="ru-RU"/>
        </w:rPr>
        <w:t xml:space="preserve"> методом сопоставимых рыночных цен на основании трех коммерческих предложений:</w:t>
      </w:r>
    </w:p>
    <w:bookmarkEnd w:id="143"/>
    <w:p w14:paraId="3E1BCB33" w14:textId="014A2AD0" w:rsidR="00545426" w:rsidRPr="00C17FC2" w:rsidRDefault="00545426" w:rsidP="00451CB6">
      <w:pPr>
        <w:numPr>
          <w:ilvl w:val="0"/>
          <w:numId w:val="10"/>
        </w:numPr>
        <w:tabs>
          <w:tab w:val="left" w:pos="851"/>
          <w:tab w:val="left" w:pos="938"/>
        </w:tabs>
        <w:spacing w:after="0" w:line="240" w:lineRule="auto"/>
        <w:ind w:left="0" w:firstLine="700"/>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ИНН 0606013209 - 4 680 000 руб</w:t>
      </w:r>
      <w:r w:rsidR="00FA18E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4B4F3161" w14:textId="789772A3" w:rsidR="00545426" w:rsidRPr="00C17FC2" w:rsidRDefault="00545426" w:rsidP="00451CB6">
      <w:pPr>
        <w:numPr>
          <w:ilvl w:val="0"/>
          <w:numId w:val="10"/>
        </w:numPr>
        <w:tabs>
          <w:tab w:val="left" w:pos="851"/>
          <w:tab w:val="left" w:pos="938"/>
        </w:tabs>
        <w:spacing w:after="0" w:line="240" w:lineRule="auto"/>
        <w:ind w:left="0" w:firstLine="700"/>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ИНН 0608005549 – 4 000 000 руб</w:t>
      </w:r>
      <w:r w:rsidR="00FA18E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38262583" w14:textId="70D20AD5" w:rsidR="00545426" w:rsidRPr="00C17FC2" w:rsidRDefault="00545426" w:rsidP="00451CB6">
      <w:pPr>
        <w:numPr>
          <w:ilvl w:val="0"/>
          <w:numId w:val="10"/>
        </w:numPr>
        <w:tabs>
          <w:tab w:val="left" w:pos="851"/>
          <w:tab w:val="left" w:pos="938"/>
        </w:tabs>
        <w:spacing w:after="0" w:line="240" w:lineRule="auto"/>
        <w:ind w:left="0" w:firstLine="700"/>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ИНН 0608016438 – 3 960000 руб</w:t>
      </w:r>
      <w:r w:rsidR="00FA18E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2A79F32D" w14:textId="214E9495" w:rsidR="00545426" w:rsidRPr="00C17FC2" w:rsidRDefault="00545426" w:rsidP="00451CB6">
      <w:pPr>
        <w:tabs>
          <w:tab w:val="left" w:pos="938"/>
        </w:tabs>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64F173E1" wp14:editId="725DDF85">
            <wp:simplePos x="0" y="0"/>
            <wp:positionH relativeFrom="column">
              <wp:posOffset>1169975</wp:posOffset>
            </wp:positionH>
            <wp:positionV relativeFrom="paragraph">
              <wp:posOffset>457250</wp:posOffset>
            </wp:positionV>
            <wp:extent cx="1666657" cy="342900"/>
            <wp:effectExtent l="0" t="0" r="0" b="0"/>
            <wp:wrapNone/>
            <wp:docPr id="2" name="Рисунок 2" descr="Opera Снимок_2023-08-03_173650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 Снимок_2023-08-03_173650_www"/>
                    <pic:cNvPicPr>
                      <a:picLocks noChangeAspect="1" noChangeArrowheads="1"/>
                    </pic:cNvPicPr>
                  </pic:nvPicPr>
                  <pic:blipFill>
                    <a:blip r:embed="rId34"/>
                    <a:srcRect/>
                    <a:stretch>
                      <a:fillRect/>
                    </a:stretch>
                  </pic:blipFill>
                  <pic:spPr bwMode="auto">
                    <a:xfrm>
                      <a:off x="0" y="0"/>
                      <a:ext cx="1666657" cy="342900"/>
                    </a:xfrm>
                    <a:prstGeom prst="rect">
                      <a:avLst/>
                    </a:prstGeom>
                    <a:noFill/>
                  </pic:spPr>
                </pic:pic>
              </a:graphicData>
            </a:graphic>
            <wp14:sizeRelH relativeFrom="margin">
              <wp14:pctWidth>0</wp14:pctWidth>
            </wp14:sizeRelH>
            <wp14:sizeRelV relativeFrom="margin">
              <wp14:pctHeight>0</wp14:pctHeight>
            </wp14:sizeRelV>
          </wp:anchor>
        </w:drawing>
      </w:r>
      <w:r w:rsidRPr="00C17FC2">
        <w:rPr>
          <w:rFonts w:ascii="Times New Roman" w:eastAsia="Times New Roman" w:hAnsi="Times New Roman" w:cs="Times New Roman"/>
          <w:sz w:val="28"/>
          <w:szCs w:val="28"/>
          <w:lang w:eastAsia="ru-RU"/>
        </w:rPr>
        <w:t>Исходя из этой ценовой информации, расчет должен был происходить согласно п</w:t>
      </w:r>
      <w:r w:rsidR="00FA18E9">
        <w:rPr>
          <w:rFonts w:ascii="Times New Roman" w:eastAsia="Times New Roman" w:hAnsi="Times New Roman" w:cs="Times New Roman"/>
          <w:sz w:val="28"/>
          <w:szCs w:val="28"/>
          <w:lang w:eastAsia="ru-RU"/>
        </w:rPr>
        <w:t>ункту</w:t>
      </w:r>
      <w:r w:rsidRPr="00C17FC2">
        <w:rPr>
          <w:rFonts w:ascii="Times New Roman" w:eastAsia="Times New Roman" w:hAnsi="Times New Roman" w:cs="Times New Roman"/>
          <w:sz w:val="28"/>
          <w:szCs w:val="28"/>
          <w:lang w:eastAsia="ru-RU"/>
        </w:rPr>
        <w:t xml:space="preserve"> 3.21 </w:t>
      </w:r>
      <w:hyperlink r:id="rId35" w:history="1">
        <w:r w:rsidRPr="00FA18E9">
          <w:rPr>
            <w:rFonts w:ascii="Times New Roman" w:eastAsia="Times New Roman" w:hAnsi="Times New Roman" w:cs="Times New Roman"/>
            <w:sz w:val="28"/>
            <w:szCs w:val="28"/>
            <w:shd w:val="clear" w:color="auto" w:fill="FFFFFF"/>
            <w:lang w:eastAsia="ru-RU"/>
          </w:rPr>
          <w:t>Приказа Минэкономразвития России от 02.10.2013</w:t>
        </w:r>
        <w:r w:rsidR="00FA18E9">
          <w:rPr>
            <w:rFonts w:ascii="Times New Roman" w:eastAsia="Times New Roman" w:hAnsi="Times New Roman" w:cs="Times New Roman"/>
            <w:sz w:val="28"/>
            <w:szCs w:val="28"/>
            <w:shd w:val="clear" w:color="auto" w:fill="FFFFFF"/>
            <w:lang w:eastAsia="ru-RU"/>
          </w:rPr>
          <w:t xml:space="preserve"> г.</w:t>
        </w:r>
        <w:r w:rsidRPr="00FA18E9">
          <w:rPr>
            <w:rFonts w:ascii="Times New Roman" w:eastAsia="Times New Roman" w:hAnsi="Times New Roman" w:cs="Times New Roman"/>
            <w:sz w:val="28"/>
            <w:szCs w:val="28"/>
            <w:shd w:val="clear" w:color="auto" w:fill="FFFFFF"/>
            <w:lang w:eastAsia="ru-RU"/>
          </w:rPr>
          <w:t xml:space="preserve"> №</w:t>
        </w:r>
        <w:r w:rsidR="00FA18E9">
          <w:rPr>
            <w:rFonts w:ascii="Times New Roman" w:eastAsia="Times New Roman" w:hAnsi="Times New Roman" w:cs="Times New Roman"/>
            <w:sz w:val="28"/>
            <w:szCs w:val="28"/>
            <w:shd w:val="clear" w:color="auto" w:fill="FFFFFF"/>
            <w:lang w:eastAsia="ru-RU"/>
          </w:rPr>
          <w:t> </w:t>
        </w:r>
        <w:r w:rsidRPr="00FA18E9">
          <w:rPr>
            <w:rFonts w:ascii="Times New Roman" w:eastAsia="Times New Roman" w:hAnsi="Times New Roman" w:cs="Times New Roman"/>
            <w:sz w:val="28"/>
            <w:szCs w:val="28"/>
            <w:shd w:val="clear" w:color="auto" w:fill="FFFFFF"/>
            <w:lang w:eastAsia="ru-RU"/>
          </w:rPr>
          <w:t>567</w:t>
        </w:r>
      </w:hyperlink>
      <w:r w:rsidRPr="00FA18E9">
        <w:rPr>
          <w:rFonts w:ascii="Times New Roman" w:eastAsia="Times New Roman" w:hAnsi="Times New Roman" w:cs="Times New Roman"/>
          <w:sz w:val="28"/>
          <w:szCs w:val="28"/>
          <w:lang w:eastAsia="ru-RU"/>
        </w:rPr>
        <w:t xml:space="preserve"> по </w:t>
      </w:r>
      <w:r w:rsidRPr="00C17FC2">
        <w:rPr>
          <w:rFonts w:ascii="Times New Roman" w:eastAsia="Times New Roman" w:hAnsi="Times New Roman" w:cs="Times New Roman"/>
          <w:sz w:val="28"/>
          <w:szCs w:val="28"/>
          <w:lang w:eastAsia="ru-RU"/>
        </w:rPr>
        <w:t>формуле:</w:t>
      </w:r>
    </w:p>
    <w:p w14:paraId="2372BDFF" w14:textId="77777777" w:rsidR="00545426" w:rsidRPr="00C17FC2" w:rsidRDefault="00545426" w:rsidP="00451CB6">
      <w:pPr>
        <w:shd w:val="clear" w:color="auto" w:fill="FFFFFF"/>
        <w:tabs>
          <w:tab w:val="left" w:pos="938"/>
        </w:tabs>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где:</w:t>
      </w:r>
    </w:p>
    <w:p w14:paraId="03EF9F68" w14:textId="5EA6E7DA" w:rsidR="00545426" w:rsidRPr="00C17FC2" w:rsidRDefault="00545426" w:rsidP="00451CB6">
      <w:pPr>
        <w:shd w:val="clear" w:color="auto" w:fill="FFFFFF"/>
        <w:tabs>
          <w:tab w:val="left" w:pos="938"/>
        </w:tabs>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 НМЦК, определяемая методом сопоставимых рыночных цен (анализа рынка);</w:t>
      </w:r>
    </w:p>
    <w:p w14:paraId="1AC2FC00" w14:textId="77777777" w:rsidR="00545426" w:rsidRPr="00C17FC2" w:rsidRDefault="00545426" w:rsidP="00451CB6">
      <w:pPr>
        <w:shd w:val="clear" w:color="auto" w:fill="FFFFFF"/>
        <w:tabs>
          <w:tab w:val="left" w:pos="938"/>
        </w:tabs>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v - количество (объем) закупаемого товара (работы, услуги);</w:t>
      </w:r>
    </w:p>
    <w:p w14:paraId="454A4DB6" w14:textId="77777777" w:rsidR="00545426" w:rsidRPr="00C17FC2" w:rsidRDefault="00545426" w:rsidP="00451CB6">
      <w:pPr>
        <w:shd w:val="clear" w:color="auto" w:fill="FFFFFF"/>
        <w:tabs>
          <w:tab w:val="left" w:pos="938"/>
        </w:tabs>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n - количество значений, используемых в расчете;</w:t>
      </w:r>
    </w:p>
    <w:p w14:paraId="4E94246B" w14:textId="77777777" w:rsidR="00545426" w:rsidRPr="00C17FC2" w:rsidRDefault="00545426" w:rsidP="00451CB6">
      <w:pPr>
        <w:shd w:val="clear" w:color="auto" w:fill="FFFFFF"/>
        <w:tabs>
          <w:tab w:val="left" w:pos="938"/>
        </w:tabs>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i - номер источника ценовой информации;</w:t>
      </w:r>
    </w:p>
    <w:p w14:paraId="24460CE4" w14:textId="77777777" w:rsidR="00545426" w:rsidRPr="00C17FC2" w:rsidRDefault="00545426" w:rsidP="00451CB6">
      <w:pPr>
        <w:tabs>
          <w:tab w:val="left" w:pos="938"/>
        </w:tabs>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 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 определяемых в соответствии с </w:t>
      </w:r>
      <w:hyperlink r:id="rId36" w:anchor="dst100085" w:history="1">
        <w:r w:rsidRPr="00C17FC2">
          <w:rPr>
            <w:rFonts w:ascii="Times New Roman" w:eastAsia="Times New Roman" w:hAnsi="Times New Roman" w:cs="Times New Roman"/>
            <w:sz w:val="28"/>
            <w:szCs w:val="28"/>
            <w:u w:val="single"/>
            <w:lang w:eastAsia="ru-RU"/>
          </w:rPr>
          <w:t>пунктом 3.17</w:t>
        </w:r>
      </w:hyperlink>
      <w:r w:rsidRPr="00C17FC2">
        <w:rPr>
          <w:rFonts w:ascii="Times New Roman" w:eastAsia="Times New Roman" w:hAnsi="Times New Roman" w:cs="Times New Roman"/>
          <w:sz w:val="28"/>
          <w:szCs w:val="28"/>
          <w:lang w:eastAsia="ru-RU"/>
        </w:rPr>
        <w:t> настоящих Рекомендаций.</w:t>
      </w:r>
    </w:p>
    <w:p w14:paraId="2E694F83" w14:textId="58B8BBCE" w:rsidR="00545426" w:rsidRPr="00C17FC2" w:rsidRDefault="00545426" w:rsidP="00451CB6">
      <w:pPr>
        <w:tabs>
          <w:tab w:val="left" w:pos="938"/>
        </w:tabs>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Таким образом </w:t>
      </w:r>
      <w:r w:rsidR="00FA18E9" w:rsidRPr="00FA18E9">
        <w:rPr>
          <w:rFonts w:ascii="Times New Roman" w:eastAsia="Times New Roman" w:hAnsi="Times New Roman" w:cs="Times New Roman"/>
          <w:sz w:val="28"/>
          <w:szCs w:val="28"/>
          <w:lang w:eastAsia="ru-RU"/>
        </w:rPr>
        <w:t>начальн</w:t>
      </w:r>
      <w:r w:rsidR="00FA18E9">
        <w:rPr>
          <w:rFonts w:ascii="Times New Roman" w:eastAsia="Times New Roman" w:hAnsi="Times New Roman" w:cs="Times New Roman"/>
          <w:sz w:val="28"/>
          <w:szCs w:val="28"/>
          <w:lang w:eastAsia="ru-RU"/>
        </w:rPr>
        <w:t>ая</w:t>
      </w:r>
      <w:r w:rsidR="00FA18E9" w:rsidRPr="00FA18E9">
        <w:rPr>
          <w:rFonts w:ascii="Times New Roman" w:eastAsia="Times New Roman" w:hAnsi="Times New Roman" w:cs="Times New Roman"/>
          <w:sz w:val="28"/>
          <w:szCs w:val="28"/>
          <w:lang w:eastAsia="ru-RU"/>
        </w:rPr>
        <w:t xml:space="preserve"> максимальн</w:t>
      </w:r>
      <w:r w:rsidR="00FA18E9">
        <w:rPr>
          <w:rFonts w:ascii="Times New Roman" w:eastAsia="Times New Roman" w:hAnsi="Times New Roman" w:cs="Times New Roman"/>
          <w:sz w:val="28"/>
          <w:szCs w:val="28"/>
          <w:lang w:eastAsia="ru-RU"/>
        </w:rPr>
        <w:t>ая</w:t>
      </w:r>
      <w:r w:rsidR="00FA18E9" w:rsidRPr="00FA18E9">
        <w:rPr>
          <w:rFonts w:ascii="Times New Roman" w:eastAsia="Times New Roman" w:hAnsi="Times New Roman" w:cs="Times New Roman"/>
          <w:sz w:val="28"/>
          <w:szCs w:val="28"/>
          <w:lang w:eastAsia="ru-RU"/>
        </w:rPr>
        <w:t xml:space="preserve"> цен</w:t>
      </w:r>
      <w:r w:rsidR="00FA18E9">
        <w:rPr>
          <w:rFonts w:ascii="Times New Roman" w:eastAsia="Times New Roman" w:hAnsi="Times New Roman" w:cs="Times New Roman"/>
          <w:sz w:val="28"/>
          <w:szCs w:val="28"/>
          <w:lang w:eastAsia="ru-RU"/>
        </w:rPr>
        <w:t>а</w:t>
      </w:r>
      <w:r w:rsidR="00FA18E9" w:rsidRPr="00FA18E9">
        <w:rPr>
          <w:rFonts w:ascii="Times New Roman" w:eastAsia="Times New Roman" w:hAnsi="Times New Roman" w:cs="Times New Roman"/>
          <w:sz w:val="28"/>
          <w:szCs w:val="28"/>
          <w:lang w:eastAsia="ru-RU"/>
        </w:rPr>
        <w:t xml:space="preserve"> контракта</w:t>
      </w:r>
      <w:r w:rsidRPr="00C17FC2">
        <w:rPr>
          <w:rFonts w:ascii="Times New Roman" w:eastAsia="Times New Roman" w:hAnsi="Times New Roman" w:cs="Times New Roman"/>
          <w:sz w:val="28"/>
          <w:szCs w:val="28"/>
          <w:lang w:eastAsia="ru-RU"/>
        </w:rPr>
        <w:t xml:space="preserve"> в извещении </w:t>
      </w:r>
      <w:hyperlink r:id="rId37" w:tgtFrame="_blank" w:history="1">
        <w:r w:rsidRPr="00FA18E9">
          <w:rPr>
            <w:rFonts w:ascii="Times New Roman" w:eastAsia="Times New Roman" w:hAnsi="Times New Roman" w:cs="Times New Roman"/>
            <w:sz w:val="28"/>
            <w:szCs w:val="28"/>
            <w:bdr w:val="none" w:sz="0" w:space="0" w:color="auto" w:frame="1"/>
            <w:shd w:val="clear" w:color="auto" w:fill="FFFFFF"/>
            <w:lang w:eastAsia="ru-RU"/>
          </w:rPr>
          <w:t>№</w:t>
        </w:r>
        <w:r w:rsidR="00FA18E9" w:rsidRPr="00FA18E9">
          <w:rPr>
            <w:rFonts w:ascii="Times New Roman" w:eastAsia="Times New Roman" w:hAnsi="Times New Roman" w:cs="Times New Roman"/>
            <w:sz w:val="28"/>
            <w:szCs w:val="28"/>
            <w:bdr w:val="none" w:sz="0" w:space="0" w:color="auto" w:frame="1"/>
            <w:shd w:val="clear" w:color="auto" w:fill="FFFFFF"/>
            <w:lang w:eastAsia="ru-RU"/>
          </w:rPr>
          <w:t> </w:t>
        </w:r>
        <w:r w:rsidRPr="00FA18E9">
          <w:rPr>
            <w:rFonts w:ascii="Times New Roman" w:eastAsia="Times New Roman" w:hAnsi="Times New Roman" w:cs="Times New Roman"/>
            <w:sz w:val="28"/>
            <w:szCs w:val="28"/>
            <w:bdr w:val="none" w:sz="0" w:space="0" w:color="auto" w:frame="1"/>
            <w:shd w:val="clear" w:color="auto" w:fill="FFFFFF"/>
            <w:lang w:eastAsia="ru-RU"/>
          </w:rPr>
          <w:t>0314300002422000001</w:t>
        </w:r>
      </w:hyperlink>
      <w:r w:rsidRPr="00C17FC2">
        <w:rPr>
          <w:rFonts w:ascii="Times New Roman" w:eastAsia="Times New Roman" w:hAnsi="Times New Roman" w:cs="Times New Roman"/>
          <w:sz w:val="28"/>
          <w:szCs w:val="28"/>
          <w:lang w:eastAsia="ru-RU"/>
        </w:rPr>
        <w:t>, согласно собранной ценовой информации, должна была составлять 4 213,3 тыс. руб</w:t>
      </w:r>
      <w:r w:rsidR="00FA18E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p>
    <w:p w14:paraId="191C0F69" w14:textId="77777777" w:rsidR="00545426" w:rsidRPr="00C17FC2" w:rsidRDefault="00545426" w:rsidP="007D62FA">
      <w:pPr>
        <w:spacing w:after="0" w:line="240" w:lineRule="auto"/>
        <w:ind w:firstLine="566"/>
        <w:jc w:val="both"/>
        <w:rPr>
          <w:rFonts w:ascii="Times New Roman" w:eastAsia="Times New Roman" w:hAnsi="Times New Roman" w:cs="Times New Roman"/>
          <w:sz w:val="28"/>
          <w:szCs w:val="28"/>
          <w:lang w:eastAsia="ru-RU"/>
        </w:rPr>
      </w:pPr>
    </w:p>
    <w:p w14:paraId="6487F92C" w14:textId="77777777" w:rsidR="00545426" w:rsidRPr="00967429" w:rsidRDefault="00545426" w:rsidP="007D62FA">
      <w:pPr>
        <w:autoSpaceDE w:val="0"/>
        <w:autoSpaceDN w:val="0"/>
        <w:adjustRightInd w:val="0"/>
        <w:spacing w:after="0" w:line="240" w:lineRule="auto"/>
        <w:ind w:firstLine="566"/>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 xml:space="preserve">Проверка формирования личных дел опекунов и обоснованности </w:t>
      </w:r>
      <w:r w:rsidRPr="00967429">
        <w:rPr>
          <w:rFonts w:ascii="Times New Roman" w:eastAsia="Times New Roman" w:hAnsi="Times New Roman" w:cs="Times New Roman"/>
          <w:b/>
          <w:sz w:val="28"/>
          <w:szCs w:val="28"/>
          <w:lang w:eastAsia="ru-RU"/>
        </w:rPr>
        <w:t>расходования средств отделом опеки и попечительства</w:t>
      </w:r>
    </w:p>
    <w:p w14:paraId="4F6EF881" w14:textId="77777777" w:rsidR="00545426" w:rsidRPr="00967429" w:rsidRDefault="00545426" w:rsidP="007D62FA">
      <w:pPr>
        <w:autoSpaceDE w:val="0"/>
        <w:autoSpaceDN w:val="0"/>
        <w:adjustRightInd w:val="0"/>
        <w:spacing w:after="0" w:line="240" w:lineRule="auto"/>
        <w:ind w:firstLine="566"/>
        <w:jc w:val="both"/>
        <w:rPr>
          <w:rFonts w:ascii="Times New Roman" w:eastAsia="Times New Roman" w:hAnsi="Times New Roman" w:cs="Times New Roman"/>
          <w:b/>
          <w:sz w:val="32"/>
          <w:szCs w:val="32"/>
          <w:lang w:eastAsia="ru-RU"/>
        </w:rPr>
      </w:pPr>
    </w:p>
    <w:p w14:paraId="6F405FCD" w14:textId="77777777" w:rsidR="00545426" w:rsidRPr="00967429" w:rsidRDefault="00545426" w:rsidP="007D62FA">
      <w:pPr>
        <w:autoSpaceDE w:val="0"/>
        <w:autoSpaceDN w:val="0"/>
        <w:adjustRightInd w:val="0"/>
        <w:spacing w:after="0" w:line="240" w:lineRule="auto"/>
        <w:ind w:firstLine="566"/>
        <w:jc w:val="both"/>
        <w:rPr>
          <w:rFonts w:ascii="Times New Roman" w:eastAsia="Times New Roman" w:hAnsi="Times New Roman" w:cs="Times New Roman"/>
          <w:sz w:val="28"/>
          <w:szCs w:val="28"/>
          <w:lang w:eastAsia="ru-RU"/>
        </w:rPr>
      </w:pPr>
      <w:r w:rsidRPr="00967429">
        <w:rPr>
          <w:rFonts w:ascii="Times New Roman" w:eastAsia="Times New Roman" w:hAnsi="Times New Roman" w:cs="Times New Roman"/>
          <w:sz w:val="28"/>
          <w:szCs w:val="28"/>
          <w:lang w:eastAsia="ru-RU"/>
        </w:rPr>
        <w:t xml:space="preserve">Коллегиальным органом по решению вопросов опеки и попечительства в Администрации является комиссия по опеке и попечительству. </w:t>
      </w:r>
    </w:p>
    <w:p w14:paraId="13A82DBE" w14:textId="4C06539B" w:rsidR="00545426" w:rsidRPr="00C17FC2" w:rsidRDefault="00545426" w:rsidP="007D62FA">
      <w:pPr>
        <w:widowControl w:val="0"/>
        <w:autoSpaceDE w:val="0"/>
        <w:autoSpaceDN w:val="0"/>
        <w:adjustRightInd w:val="0"/>
        <w:spacing w:after="0" w:line="240" w:lineRule="auto"/>
        <w:ind w:firstLine="566"/>
        <w:jc w:val="both"/>
        <w:rPr>
          <w:rFonts w:ascii="Times New Roman" w:eastAsia="Times New Roman" w:hAnsi="Times New Roman" w:cs="Times New Roman"/>
          <w:sz w:val="28"/>
          <w:szCs w:val="28"/>
          <w:lang w:eastAsia="ru-RU"/>
        </w:rPr>
      </w:pPr>
      <w:r w:rsidRPr="00967429">
        <w:rPr>
          <w:rFonts w:ascii="Times New Roman" w:eastAsia="Times New Roman" w:hAnsi="Times New Roman" w:cs="Times New Roman"/>
          <w:sz w:val="28"/>
          <w:szCs w:val="28"/>
          <w:lang w:eastAsia="ru-RU"/>
        </w:rPr>
        <w:t>Полномочия органов опеки и попечительства в отношении несовершеннолетних граждан осуществляются в соответствии с Семейным кодексом Р</w:t>
      </w:r>
      <w:r w:rsidR="00967429">
        <w:rPr>
          <w:rFonts w:ascii="Times New Roman" w:eastAsia="Times New Roman" w:hAnsi="Times New Roman" w:cs="Times New Roman"/>
          <w:sz w:val="28"/>
          <w:szCs w:val="28"/>
          <w:lang w:eastAsia="ru-RU"/>
        </w:rPr>
        <w:t>оссийской Федерации</w:t>
      </w:r>
      <w:r w:rsidRPr="00967429">
        <w:rPr>
          <w:rFonts w:ascii="Times New Roman" w:eastAsia="Times New Roman" w:hAnsi="Times New Roman" w:cs="Times New Roman"/>
          <w:sz w:val="28"/>
          <w:szCs w:val="28"/>
          <w:lang w:eastAsia="ru-RU"/>
        </w:rPr>
        <w:t>, Федеральным законом от 24.04.2008</w:t>
      </w:r>
      <w:r w:rsidR="00967429">
        <w:rPr>
          <w:rFonts w:ascii="Times New Roman" w:eastAsia="Times New Roman" w:hAnsi="Times New Roman" w:cs="Times New Roman"/>
          <w:sz w:val="28"/>
          <w:szCs w:val="28"/>
          <w:lang w:eastAsia="ru-RU"/>
        </w:rPr>
        <w:t xml:space="preserve"> г.</w:t>
      </w:r>
      <w:r w:rsidRPr="00967429">
        <w:rPr>
          <w:rFonts w:ascii="Times New Roman" w:eastAsia="Times New Roman" w:hAnsi="Times New Roman" w:cs="Times New Roman"/>
          <w:sz w:val="28"/>
          <w:szCs w:val="28"/>
          <w:lang w:eastAsia="ru-RU"/>
        </w:rPr>
        <w:t xml:space="preserve"> №</w:t>
      </w:r>
      <w:r w:rsidR="00967429">
        <w:rPr>
          <w:rFonts w:ascii="Times New Roman" w:eastAsia="Times New Roman" w:hAnsi="Times New Roman" w:cs="Times New Roman"/>
          <w:sz w:val="28"/>
          <w:szCs w:val="28"/>
          <w:lang w:eastAsia="ru-RU"/>
        </w:rPr>
        <w:t> </w:t>
      </w:r>
      <w:r w:rsidRPr="00967429">
        <w:rPr>
          <w:rFonts w:ascii="Times New Roman" w:eastAsia="Times New Roman" w:hAnsi="Times New Roman" w:cs="Times New Roman"/>
          <w:sz w:val="28"/>
          <w:szCs w:val="28"/>
          <w:lang w:eastAsia="ru-RU"/>
        </w:rPr>
        <w:t>48-ФЗ «Об опеке и</w:t>
      </w:r>
      <w:r w:rsidRPr="00C17FC2">
        <w:rPr>
          <w:rFonts w:ascii="Times New Roman" w:eastAsia="Times New Roman" w:hAnsi="Times New Roman" w:cs="Times New Roman"/>
          <w:sz w:val="28"/>
          <w:szCs w:val="28"/>
          <w:lang w:eastAsia="ru-RU"/>
        </w:rPr>
        <w:t xml:space="preserve"> попечительстве», Постановлением Правительства </w:t>
      </w:r>
      <w:r w:rsidR="00967429" w:rsidRPr="00967429">
        <w:rPr>
          <w:rFonts w:ascii="Times New Roman" w:eastAsia="Times New Roman" w:hAnsi="Times New Roman" w:cs="Times New Roman"/>
          <w:sz w:val="28"/>
          <w:szCs w:val="28"/>
          <w:lang w:eastAsia="ru-RU"/>
        </w:rPr>
        <w:t>Российской Федерации</w:t>
      </w:r>
      <w:r w:rsidRPr="00C17FC2">
        <w:rPr>
          <w:rFonts w:ascii="Times New Roman" w:eastAsia="Times New Roman" w:hAnsi="Times New Roman" w:cs="Times New Roman"/>
          <w:sz w:val="28"/>
          <w:szCs w:val="28"/>
          <w:lang w:eastAsia="ru-RU"/>
        </w:rPr>
        <w:t xml:space="preserve"> от 18.05.2009</w:t>
      </w:r>
      <w:r w:rsidR="00967429">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96742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423 «Об отдельных вопросах осуществлении опеки и попечительства в отношении несовершеннолетних», Постановлением Правительства </w:t>
      </w:r>
      <w:r w:rsidR="00967429">
        <w:rPr>
          <w:rFonts w:ascii="Times New Roman" w:eastAsia="Times New Roman" w:hAnsi="Times New Roman" w:cs="Times New Roman"/>
          <w:sz w:val="28"/>
          <w:szCs w:val="28"/>
          <w:lang w:eastAsia="ru-RU"/>
        </w:rPr>
        <w:t>Республики Ингушетия</w:t>
      </w:r>
      <w:r w:rsidRPr="00C17FC2">
        <w:rPr>
          <w:rFonts w:ascii="Times New Roman" w:eastAsia="Times New Roman" w:hAnsi="Times New Roman" w:cs="Times New Roman"/>
          <w:sz w:val="28"/>
          <w:szCs w:val="28"/>
          <w:lang w:eastAsia="ru-RU"/>
        </w:rPr>
        <w:t xml:space="preserve"> от 01.08.2006</w:t>
      </w:r>
      <w:r w:rsidR="00967429">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96742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107 «О размерах ежемесячных и разовых выплат детям-сиротам и детям, оставшимся без попечения родителей» и другими </w:t>
      </w:r>
      <w:r w:rsidR="00967429">
        <w:rPr>
          <w:rFonts w:ascii="Times New Roman" w:eastAsia="Times New Roman" w:hAnsi="Times New Roman" w:cs="Times New Roman"/>
          <w:sz w:val="28"/>
          <w:szCs w:val="28"/>
          <w:lang w:eastAsia="ru-RU"/>
        </w:rPr>
        <w:t xml:space="preserve">федеральными и республиканскими </w:t>
      </w:r>
      <w:r w:rsidRPr="00C17FC2">
        <w:rPr>
          <w:rFonts w:ascii="Times New Roman" w:eastAsia="Times New Roman" w:hAnsi="Times New Roman" w:cs="Times New Roman"/>
          <w:sz w:val="28"/>
          <w:szCs w:val="28"/>
          <w:lang w:eastAsia="ru-RU"/>
        </w:rPr>
        <w:t>нормативными правовыми актами, устанавливающими порядок финансирования и наделения органов местного самоуправления государственными полномочиями по обеспечению мер социальной поддержки детей-сирот и детей, оставшихся без попечения родителей.</w:t>
      </w:r>
    </w:p>
    <w:p w14:paraId="35EF85A6" w14:textId="6CFB9442" w:rsidR="00545426" w:rsidRPr="00C17FC2" w:rsidRDefault="00545426" w:rsidP="007D62FA">
      <w:pPr>
        <w:widowControl w:val="0"/>
        <w:autoSpaceDE w:val="0"/>
        <w:autoSpaceDN w:val="0"/>
        <w:adjustRightInd w:val="0"/>
        <w:spacing w:after="0" w:line="240" w:lineRule="auto"/>
        <w:ind w:firstLine="566"/>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По состоянию на 01.01.2022 </w:t>
      </w:r>
      <w:r w:rsidR="00A1234E">
        <w:rPr>
          <w:rFonts w:ascii="Times New Roman" w:eastAsia="Times New Roman" w:hAnsi="Times New Roman" w:cs="Times New Roman"/>
          <w:sz w:val="28"/>
          <w:szCs w:val="28"/>
          <w:lang w:eastAsia="ru-RU"/>
        </w:rPr>
        <w:t xml:space="preserve">г. </w:t>
      </w:r>
      <w:r w:rsidRPr="00C17FC2">
        <w:rPr>
          <w:rFonts w:ascii="Times New Roman" w:eastAsia="Times New Roman" w:hAnsi="Times New Roman" w:cs="Times New Roman"/>
          <w:sz w:val="28"/>
          <w:szCs w:val="28"/>
          <w:lang w:eastAsia="ru-RU"/>
        </w:rPr>
        <w:t>на учёте состояло 144 ребёнка. На 31.12.2022</w:t>
      </w:r>
      <w:r w:rsidR="00A1234E">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года на учёте состояло 127 ребёнка. В 2022 году на учёт принято 6 детей.</w:t>
      </w:r>
    </w:p>
    <w:p w14:paraId="7B80B227" w14:textId="4AB7BE3D" w:rsidR="00545426" w:rsidRPr="00C17FC2" w:rsidRDefault="00545426" w:rsidP="00A1234E">
      <w:pPr>
        <w:widowControl w:val="0"/>
        <w:autoSpaceDE w:val="0"/>
        <w:autoSpaceDN w:val="0"/>
        <w:adjustRightInd w:val="0"/>
        <w:spacing w:after="0" w:line="240" w:lineRule="auto"/>
        <w:ind w:firstLine="566"/>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Всего в проверяемом периоде на социальные выплаты профинансировано и выплачено 7 370,5 тыс. руб</w:t>
      </w:r>
      <w:r w:rsidR="00A1234E">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r w:rsidR="00A1234E">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При использовании средств, предоставленных на финансирование социальных выплат, нарушений не установлено.</w:t>
      </w:r>
    </w:p>
    <w:p w14:paraId="133F7782" w14:textId="77777777" w:rsidR="00545426" w:rsidRPr="00C17FC2" w:rsidRDefault="00545426" w:rsidP="007D62FA">
      <w:pPr>
        <w:autoSpaceDE w:val="0"/>
        <w:autoSpaceDN w:val="0"/>
        <w:adjustRightInd w:val="0"/>
        <w:spacing w:after="0" w:line="240" w:lineRule="auto"/>
        <w:ind w:firstLine="566"/>
        <w:jc w:val="both"/>
        <w:rPr>
          <w:rFonts w:ascii="Times New Roman" w:eastAsia="Times New Roman" w:hAnsi="Times New Roman" w:cs="Times New Roman"/>
          <w:b/>
          <w:sz w:val="28"/>
          <w:szCs w:val="28"/>
          <w:lang w:eastAsia="ru-RU"/>
        </w:rPr>
      </w:pPr>
    </w:p>
    <w:p w14:paraId="04D87B17" w14:textId="77777777" w:rsidR="00545426" w:rsidRPr="00C17FC2" w:rsidRDefault="00545426" w:rsidP="007D62FA">
      <w:pPr>
        <w:autoSpaceDE w:val="0"/>
        <w:autoSpaceDN w:val="0"/>
        <w:adjustRightInd w:val="0"/>
        <w:spacing w:after="0" w:line="240" w:lineRule="auto"/>
        <w:ind w:firstLine="566"/>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учета основных средств</w:t>
      </w:r>
    </w:p>
    <w:p w14:paraId="7FF6D20E" w14:textId="77777777" w:rsidR="00545426" w:rsidRPr="00C17FC2" w:rsidRDefault="00545426" w:rsidP="007D62FA">
      <w:pPr>
        <w:autoSpaceDE w:val="0"/>
        <w:autoSpaceDN w:val="0"/>
        <w:adjustRightInd w:val="0"/>
        <w:spacing w:after="0" w:line="240" w:lineRule="auto"/>
        <w:ind w:firstLine="566"/>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и материальных запасов</w:t>
      </w:r>
    </w:p>
    <w:p w14:paraId="3AE565D6" w14:textId="77777777" w:rsidR="00545426" w:rsidRPr="00C17FC2" w:rsidRDefault="00545426" w:rsidP="007D62FA">
      <w:pPr>
        <w:autoSpaceDE w:val="0"/>
        <w:autoSpaceDN w:val="0"/>
        <w:adjustRightInd w:val="0"/>
        <w:spacing w:after="0" w:line="240" w:lineRule="auto"/>
        <w:ind w:firstLine="566"/>
        <w:jc w:val="center"/>
        <w:rPr>
          <w:rFonts w:ascii="Times New Roman" w:eastAsia="Times New Roman" w:hAnsi="Times New Roman" w:cs="Times New Roman"/>
          <w:b/>
          <w:sz w:val="28"/>
          <w:szCs w:val="28"/>
          <w:lang w:eastAsia="ru-RU"/>
        </w:rPr>
      </w:pPr>
    </w:p>
    <w:p w14:paraId="0D809B3C" w14:textId="4CF288BF" w:rsidR="00545426" w:rsidRPr="00C17FC2" w:rsidRDefault="00545426" w:rsidP="00451CB6">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п</w:t>
      </w:r>
      <w:r w:rsidR="00A1234E">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11 Инструкции №</w:t>
      </w:r>
      <w:r w:rsidR="00A1234E">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157н, выбытие и перемещение основных средств и материальных ценностей в Администрации отражалось в Журнале операций по выбытию и перемещению нефинансовых активов. </w:t>
      </w:r>
    </w:p>
    <w:p w14:paraId="19D01422" w14:textId="1BEDFD69" w:rsidR="00545426" w:rsidRPr="00F43E77" w:rsidRDefault="00545426" w:rsidP="00451CB6">
      <w:pPr>
        <w:spacing w:after="0" w:line="240" w:lineRule="auto"/>
        <w:ind w:firstLine="700"/>
        <w:jc w:val="both"/>
        <w:rPr>
          <w:rFonts w:ascii="Times New Roman" w:eastAsia="Times New Roman" w:hAnsi="Times New Roman" w:cs="Times New Roman"/>
          <w:sz w:val="28"/>
          <w:szCs w:val="28"/>
          <w:lang w:eastAsia="ru-RU"/>
        </w:rPr>
      </w:pPr>
      <w:r w:rsidRPr="00F43E77">
        <w:rPr>
          <w:rFonts w:ascii="Times New Roman" w:eastAsia="Times New Roman" w:hAnsi="Times New Roman" w:cs="Times New Roman"/>
          <w:sz w:val="28"/>
          <w:szCs w:val="28"/>
          <w:lang w:eastAsia="ru-RU"/>
        </w:rPr>
        <w:lastRenderedPageBreak/>
        <w:t>Согласно данным годовой отчетности (ф.0503130) на конец 2022 г</w:t>
      </w:r>
      <w:r w:rsidR="00A1234E" w:rsidRPr="00F43E77">
        <w:rPr>
          <w:rFonts w:ascii="Times New Roman" w:eastAsia="Times New Roman" w:hAnsi="Times New Roman" w:cs="Times New Roman"/>
          <w:sz w:val="28"/>
          <w:szCs w:val="28"/>
          <w:lang w:eastAsia="ru-RU"/>
        </w:rPr>
        <w:t>ода</w:t>
      </w:r>
      <w:r w:rsidRPr="00F43E77">
        <w:rPr>
          <w:rFonts w:ascii="Times New Roman" w:eastAsia="Times New Roman" w:hAnsi="Times New Roman" w:cs="Times New Roman"/>
          <w:sz w:val="28"/>
          <w:szCs w:val="28"/>
          <w:lang w:eastAsia="ru-RU"/>
        </w:rPr>
        <w:t xml:space="preserve"> по Администрации числится основных средств в общей сумме 391 185,9 тыс. руб</w:t>
      </w:r>
      <w:r w:rsidR="00A1234E" w:rsidRPr="00F43E77">
        <w:rPr>
          <w:rFonts w:ascii="Times New Roman" w:eastAsia="Times New Roman" w:hAnsi="Times New Roman" w:cs="Times New Roman"/>
          <w:sz w:val="28"/>
          <w:szCs w:val="28"/>
          <w:lang w:eastAsia="ru-RU"/>
        </w:rPr>
        <w:t>лей</w:t>
      </w:r>
      <w:r w:rsidRPr="00F43E77">
        <w:rPr>
          <w:rFonts w:ascii="Times New Roman" w:eastAsia="Times New Roman" w:hAnsi="Times New Roman" w:cs="Times New Roman"/>
          <w:sz w:val="28"/>
          <w:szCs w:val="28"/>
          <w:lang w:eastAsia="ru-RU"/>
        </w:rPr>
        <w:t>. При проверке объектов основных фондов установлено</w:t>
      </w:r>
      <w:r w:rsidR="00A1234E" w:rsidRPr="00F43E77">
        <w:rPr>
          <w:rFonts w:ascii="Times New Roman" w:eastAsia="Times New Roman" w:hAnsi="Times New Roman" w:cs="Times New Roman"/>
          <w:sz w:val="28"/>
          <w:szCs w:val="28"/>
          <w:lang w:eastAsia="ru-RU"/>
        </w:rPr>
        <w:t xml:space="preserve"> следующее:</w:t>
      </w:r>
    </w:p>
    <w:p w14:paraId="5EA10CD4" w14:textId="77777777" w:rsidR="00545426" w:rsidRPr="00C17FC2" w:rsidRDefault="00545426" w:rsidP="00451CB6">
      <w:pPr>
        <w:spacing w:after="0" w:line="240" w:lineRule="auto"/>
        <w:ind w:firstLine="700"/>
        <w:jc w:val="both"/>
        <w:rPr>
          <w:rFonts w:ascii="Times New Roman" w:eastAsia="Times New Roman" w:hAnsi="Times New Roman" w:cs="Times New Roman"/>
          <w:sz w:val="28"/>
          <w:szCs w:val="28"/>
          <w:lang w:eastAsia="ru-RU"/>
        </w:rPr>
      </w:pPr>
      <w:r w:rsidRPr="00F43E77">
        <w:rPr>
          <w:rFonts w:ascii="Times New Roman" w:eastAsia="Times New Roman" w:hAnsi="Times New Roman" w:cs="Times New Roman"/>
          <w:sz w:val="28"/>
          <w:szCs w:val="28"/>
          <w:lang w:eastAsia="ru-RU"/>
        </w:rPr>
        <w:t>1. В проверяемом периоде списание объектов основных средств не</w:t>
      </w:r>
      <w:r w:rsidRPr="00C17FC2">
        <w:rPr>
          <w:rFonts w:ascii="Times New Roman" w:eastAsia="Times New Roman" w:hAnsi="Times New Roman" w:cs="Times New Roman"/>
          <w:sz w:val="28"/>
          <w:szCs w:val="28"/>
          <w:lang w:eastAsia="ru-RU"/>
        </w:rPr>
        <w:t xml:space="preserve"> осуществлялось.</w:t>
      </w:r>
    </w:p>
    <w:p w14:paraId="63760EDC" w14:textId="3DA4FCC0" w:rsidR="00545426" w:rsidRPr="00C17FC2" w:rsidRDefault="00545426" w:rsidP="00451CB6">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2. В проверяемом периоде с баланса Администрации снято и передано в Министерство </w:t>
      </w:r>
      <w:r w:rsidR="00451CB6" w:rsidRPr="00C17FC2">
        <w:rPr>
          <w:rFonts w:ascii="Times New Roman" w:eastAsia="Times New Roman" w:hAnsi="Times New Roman" w:cs="Times New Roman"/>
          <w:sz w:val="28"/>
          <w:szCs w:val="28"/>
          <w:lang w:eastAsia="ru-RU"/>
        </w:rPr>
        <w:t>имущественных и</w:t>
      </w:r>
      <w:r w:rsidRPr="00C17FC2">
        <w:rPr>
          <w:rFonts w:ascii="Times New Roman" w:eastAsia="Times New Roman" w:hAnsi="Times New Roman" w:cs="Times New Roman"/>
          <w:sz w:val="28"/>
          <w:szCs w:val="28"/>
          <w:lang w:eastAsia="ru-RU"/>
        </w:rPr>
        <w:t xml:space="preserve"> земельных отношений РИ, а также принято на баланс следующие объекты основных фондов.</w:t>
      </w:r>
    </w:p>
    <w:p w14:paraId="4324F2B3" w14:textId="77777777" w:rsidR="00545426" w:rsidRPr="00C17FC2" w:rsidRDefault="00545426" w:rsidP="00451CB6">
      <w:pPr>
        <w:tabs>
          <w:tab w:val="left" w:pos="330"/>
        </w:tabs>
        <w:spacing w:after="200" w:line="276"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1. Передача из муниципальной собственности в государственную собственность.</w:t>
      </w:r>
    </w:p>
    <w:tbl>
      <w:tblPr>
        <w:tblStyle w:val="a3"/>
        <w:tblW w:w="10051" w:type="dxa"/>
        <w:tblInd w:w="-5" w:type="dxa"/>
        <w:tblLook w:val="04A0" w:firstRow="1" w:lastRow="0" w:firstColumn="1" w:lastColumn="0" w:noHBand="0" w:noVBand="1"/>
      </w:tblPr>
      <w:tblGrid>
        <w:gridCol w:w="2450"/>
        <w:gridCol w:w="1388"/>
        <w:gridCol w:w="3146"/>
        <w:gridCol w:w="3067"/>
      </w:tblGrid>
      <w:tr w:rsidR="00C17FC2" w:rsidRPr="00C17FC2" w14:paraId="62DC4AC3" w14:textId="77777777" w:rsidTr="00F43E77">
        <w:trPr>
          <w:trHeight w:val="556"/>
        </w:trPr>
        <w:tc>
          <w:tcPr>
            <w:tcW w:w="2450" w:type="dxa"/>
          </w:tcPr>
          <w:p w14:paraId="7B7FA2A0" w14:textId="77777777" w:rsidR="00545426" w:rsidRPr="00C17FC2" w:rsidRDefault="00545426" w:rsidP="007D62FA">
            <w:pPr>
              <w:tabs>
                <w:tab w:val="left" w:pos="330"/>
              </w:tabs>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Наименование</w:t>
            </w:r>
          </w:p>
        </w:tc>
        <w:tc>
          <w:tcPr>
            <w:tcW w:w="1388" w:type="dxa"/>
          </w:tcPr>
          <w:p w14:paraId="6A8EE004" w14:textId="77777777" w:rsidR="00545426" w:rsidRPr="00C17FC2" w:rsidRDefault="00545426" w:rsidP="007D62FA">
            <w:pPr>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Балансовая стоимость</w:t>
            </w:r>
          </w:p>
        </w:tc>
        <w:tc>
          <w:tcPr>
            <w:tcW w:w="3146" w:type="dxa"/>
          </w:tcPr>
          <w:p w14:paraId="0634D817" w14:textId="77777777" w:rsidR="00545426" w:rsidRPr="00C17FC2" w:rsidRDefault="00545426" w:rsidP="007D62FA">
            <w:pPr>
              <w:tabs>
                <w:tab w:val="left" w:pos="330"/>
              </w:tabs>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Основание</w:t>
            </w:r>
          </w:p>
        </w:tc>
        <w:tc>
          <w:tcPr>
            <w:tcW w:w="3067" w:type="dxa"/>
          </w:tcPr>
          <w:p w14:paraId="3452ADA4" w14:textId="77777777" w:rsidR="00545426" w:rsidRPr="00C17FC2" w:rsidRDefault="00545426" w:rsidP="007D62FA">
            <w:pPr>
              <w:tabs>
                <w:tab w:val="left" w:pos="330"/>
              </w:tabs>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Получатель</w:t>
            </w:r>
          </w:p>
        </w:tc>
      </w:tr>
      <w:tr w:rsidR="00C17FC2" w:rsidRPr="00C17FC2" w14:paraId="08D761A9" w14:textId="77777777" w:rsidTr="00F43E77">
        <w:trPr>
          <w:trHeight w:val="586"/>
        </w:trPr>
        <w:tc>
          <w:tcPr>
            <w:tcW w:w="2450" w:type="dxa"/>
            <w:vAlign w:val="center"/>
          </w:tcPr>
          <w:p w14:paraId="382D010B" w14:textId="77777777" w:rsidR="00545426" w:rsidRPr="00C17FC2" w:rsidRDefault="00545426" w:rsidP="007D62FA">
            <w:pPr>
              <w:tabs>
                <w:tab w:val="left" w:pos="330"/>
              </w:tabs>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Блочно-модульная котельная</w:t>
            </w:r>
          </w:p>
        </w:tc>
        <w:tc>
          <w:tcPr>
            <w:tcW w:w="1388" w:type="dxa"/>
            <w:vAlign w:val="center"/>
          </w:tcPr>
          <w:p w14:paraId="28F95F74" w14:textId="0E503B37" w:rsidR="00545426" w:rsidRPr="00C17FC2" w:rsidRDefault="00545426" w:rsidP="00F43E77">
            <w:pPr>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54 333,0</w:t>
            </w:r>
          </w:p>
        </w:tc>
        <w:tc>
          <w:tcPr>
            <w:tcW w:w="3146" w:type="dxa"/>
          </w:tcPr>
          <w:p w14:paraId="01CFA476" w14:textId="77777777" w:rsidR="00545426" w:rsidRPr="00C17FC2" w:rsidRDefault="00545426" w:rsidP="00F43E77">
            <w:pPr>
              <w:tabs>
                <w:tab w:val="left" w:pos="330"/>
              </w:tabs>
              <w:ind w:left="-88" w:right="-107"/>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Постановление Администрации г. Назрань от 09.08.2022 № 342</w:t>
            </w:r>
          </w:p>
        </w:tc>
        <w:tc>
          <w:tcPr>
            <w:tcW w:w="3067" w:type="dxa"/>
          </w:tcPr>
          <w:p w14:paraId="15E4E2A4" w14:textId="55ADD0B7" w:rsidR="00545426" w:rsidRPr="00C17FC2" w:rsidRDefault="00545426" w:rsidP="00F43E77">
            <w:pPr>
              <w:tabs>
                <w:tab w:val="left" w:pos="330"/>
              </w:tabs>
              <w:ind w:left="-66" w:right="-78"/>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xml:space="preserve">Министерство </w:t>
            </w:r>
            <w:r w:rsidR="00451CB6" w:rsidRPr="00C17FC2">
              <w:rPr>
                <w:rFonts w:ascii="Times New Roman" w:eastAsia="Times New Roman" w:hAnsi="Times New Roman" w:cs="Times New Roman"/>
                <w:lang w:eastAsia="ru-RU"/>
              </w:rPr>
              <w:t>имущественных и</w:t>
            </w:r>
            <w:r w:rsidRPr="00C17FC2">
              <w:rPr>
                <w:rFonts w:ascii="Times New Roman" w:eastAsia="Times New Roman" w:hAnsi="Times New Roman" w:cs="Times New Roman"/>
                <w:lang w:eastAsia="ru-RU"/>
              </w:rPr>
              <w:t xml:space="preserve"> земельных отношений РИ</w:t>
            </w:r>
          </w:p>
        </w:tc>
      </w:tr>
      <w:tr w:rsidR="00C17FC2" w:rsidRPr="00C17FC2" w14:paraId="73A2545E" w14:textId="77777777" w:rsidTr="00F43E77">
        <w:tc>
          <w:tcPr>
            <w:tcW w:w="2450" w:type="dxa"/>
            <w:vAlign w:val="center"/>
          </w:tcPr>
          <w:p w14:paraId="49CA3DBA" w14:textId="77777777" w:rsidR="00545426" w:rsidRPr="00C17FC2" w:rsidRDefault="00545426" w:rsidP="007D62FA">
            <w:pPr>
              <w:tabs>
                <w:tab w:val="left" w:pos="330"/>
              </w:tabs>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Система газоснабжения</w:t>
            </w:r>
          </w:p>
        </w:tc>
        <w:tc>
          <w:tcPr>
            <w:tcW w:w="1388" w:type="dxa"/>
            <w:vAlign w:val="center"/>
          </w:tcPr>
          <w:p w14:paraId="6EAEDE49" w14:textId="77777777" w:rsidR="00545426" w:rsidRPr="00C17FC2" w:rsidRDefault="00545426" w:rsidP="007D62FA">
            <w:pPr>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1 425,9</w:t>
            </w:r>
          </w:p>
        </w:tc>
        <w:tc>
          <w:tcPr>
            <w:tcW w:w="3146" w:type="dxa"/>
          </w:tcPr>
          <w:p w14:paraId="45928EEE" w14:textId="77777777" w:rsidR="00545426" w:rsidRPr="00C17FC2" w:rsidRDefault="00545426" w:rsidP="00F43E77">
            <w:pPr>
              <w:tabs>
                <w:tab w:val="left" w:pos="330"/>
              </w:tabs>
              <w:ind w:left="-88" w:right="-107"/>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Постановление Администрации г. Назрань от 09.08.2022 № 342</w:t>
            </w:r>
          </w:p>
        </w:tc>
        <w:tc>
          <w:tcPr>
            <w:tcW w:w="3067" w:type="dxa"/>
          </w:tcPr>
          <w:p w14:paraId="22821668" w14:textId="27AC97BE" w:rsidR="00545426" w:rsidRPr="00C17FC2" w:rsidRDefault="00545426" w:rsidP="00F43E77">
            <w:pPr>
              <w:tabs>
                <w:tab w:val="left" w:pos="330"/>
              </w:tabs>
              <w:ind w:left="-66" w:right="-78"/>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xml:space="preserve">Министерство </w:t>
            </w:r>
            <w:r w:rsidR="00451CB6" w:rsidRPr="00C17FC2">
              <w:rPr>
                <w:rFonts w:ascii="Times New Roman" w:eastAsia="Times New Roman" w:hAnsi="Times New Roman" w:cs="Times New Roman"/>
                <w:lang w:eastAsia="ru-RU"/>
              </w:rPr>
              <w:t>имущественных и</w:t>
            </w:r>
            <w:r w:rsidRPr="00C17FC2">
              <w:rPr>
                <w:rFonts w:ascii="Times New Roman" w:eastAsia="Times New Roman" w:hAnsi="Times New Roman" w:cs="Times New Roman"/>
                <w:lang w:eastAsia="ru-RU"/>
              </w:rPr>
              <w:t xml:space="preserve"> земельных отношений РИ</w:t>
            </w:r>
          </w:p>
        </w:tc>
      </w:tr>
      <w:tr w:rsidR="00C17FC2" w:rsidRPr="00C17FC2" w14:paraId="48FC7203" w14:textId="77777777" w:rsidTr="00F43E77">
        <w:tc>
          <w:tcPr>
            <w:tcW w:w="2450" w:type="dxa"/>
            <w:vAlign w:val="center"/>
          </w:tcPr>
          <w:p w14:paraId="358B8A04" w14:textId="77777777" w:rsidR="00545426" w:rsidRPr="00C17FC2" w:rsidRDefault="00545426" w:rsidP="007D62FA">
            <w:pPr>
              <w:tabs>
                <w:tab w:val="left" w:pos="330"/>
              </w:tabs>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Система теплоснабжения</w:t>
            </w:r>
          </w:p>
        </w:tc>
        <w:tc>
          <w:tcPr>
            <w:tcW w:w="1388" w:type="dxa"/>
            <w:vAlign w:val="center"/>
          </w:tcPr>
          <w:p w14:paraId="453A9CA3" w14:textId="77777777" w:rsidR="00545426" w:rsidRPr="00C17FC2" w:rsidRDefault="00545426" w:rsidP="007D62FA">
            <w:pPr>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51 275,1</w:t>
            </w:r>
          </w:p>
        </w:tc>
        <w:tc>
          <w:tcPr>
            <w:tcW w:w="3146" w:type="dxa"/>
          </w:tcPr>
          <w:p w14:paraId="7497E33E" w14:textId="77777777" w:rsidR="00545426" w:rsidRPr="00C17FC2" w:rsidRDefault="00545426" w:rsidP="00F43E77">
            <w:pPr>
              <w:tabs>
                <w:tab w:val="left" w:pos="330"/>
              </w:tabs>
              <w:ind w:left="-88" w:right="-107"/>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Постановление Администрации г. Назрань от 09.08.2022 № 342</w:t>
            </w:r>
          </w:p>
        </w:tc>
        <w:tc>
          <w:tcPr>
            <w:tcW w:w="3067" w:type="dxa"/>
          </w:tcPr>
          <w:p w14:paraId="01F5AD0D" w14:textId="129F49CF" w:rsidR="00545426" w:rsidRPr="00C17FC2" w:rsidRDefault="00545426" w:rsidP="00F43E77">
            <w:pPr>
              <w:tabs>
                <w:tab w:val="left" w:pos="330"/>
              </w:tabs>
              <w:ind w:left="-66" w:right="-78"/>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xml:space="preserve">Министерство </w:t>
            </w:r>
            <w:r w:rsidR="00451CB6" w:rsidRPr="00C17FC2">
              <w:rPr>
                <w:rFonts w:ascii="Times New Roman" w:eastAsia="Times New Roman" w:hAnsi="Times New Roman" w:cs="Times New Roman"/>
                <w:lang w:eastAsia="ru-RU"/>
              </w:rPr>
              <w:t>имущественных и</w:t>
            </w:r>
            <w:r w:rsidRPr="00C17FC2">
              <w:rPr>
                <w:rFonts w:ascii="Times New Roman" w:eastAsia="Times New Roman" w:hAnsi="Times New Roman" w:cs="Times New Roman"/>
                <w:lang w:eastAsia="ru-RU"/>
              </w:rPr>
              <w:t xml:space="preserve"> земельных отношений РИ</w:t>
            </w:r>
          </w:p>
        </w:tc>
      </w:tr>
      <w:tr w:rsidR="00C17FC2" w:rsidRPr="00C17FC2" w14:paraId="3FFA7FB0" w14:textId="77777777" w:rsidTr="00F43E77">
        <w:tc>
          <w:tcPr>
            <w:tcW w:w="2450" w:type="dxa"/>
            <w:vAlign w:val="center"/>
          </w:tcPr>
          <w:p w14:paraId="23A15D2A" w14:textId="36FC6314" w:rsidR="00545426" w:rsidRPr="00C17FC2" w:rsidRDefault="00545426" w:rsidP="00F43E77">
            <w:pP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Благоустройство и озеленение</w:t>
            </w:r>
          </w:p>
        </w:tc>
        <w:tc>
          <w:tcPr>
            <w:tcW w:w="1388" w:type="dxa"/>
            <w:vAlign w:val="center"/>
          </w:tcPr>
          <w:p w14:paraId="456297D3" w14:textId="23A1B958" w:rsidR="00545426" w:rsidRPr="00C17FC2" w:rsidRDefault="00545426" w:rsidP="00F43E77">
            <w:pPr>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2 305,0</w:t>
            </w:r>
          </w:p>
        </w:tc>
        <w:tc>
          <w:tcPr>
            <w:tcW w:w="3146" w:type="dxa"/>
          </w:tcPr>
          <w:p w14:paraId="726759EF" w14:textId="77777777" w:rsidR="00545426" w:rsidRPr="00C17FC2" w:rsidRDefault="00545426" w:rsidP="00F43E77">
            <w:pPr>
              <w:tabs>
                <w:tab w:val="left" w:pos="330"/>
              </w:tabs>
              <w:ind w:left="-88" w:right="-107"/>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Постановление Администрации г. Назрань от 09.08.2022 № 342</w:t>
            </w:r>
          </w:p>
        </w:tc>
        <w:tc>
          <w:tcPr>
            <w:tcW w:w="3067" w:type="dxa"/>
          </w:tcPr>
          <w:p w14:paraId="01F21ACB" w14:textId="1F7F37F8" w:rsidR="00545426" w:rsidRPr="00C17FC2" w:rsidRDefault="00545426" w:rsidP="00F43E77">
            <w:pPr>
              <w:tabs>
                <w:tab w:val="left" w:pos="330"/>
              </w:tabs>
              <w:ind w:left="-66" w:right="-78"/>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 xml:space="preserve">Министерство </w:t>
            </w:r>
            <w:r w:rsidR="00451CB6" w:rsidRPr="00C17FC2">
              <w:rPr>
                <w:rFonts w:ascii="Times New Roman" w:eastAsia="Times New Roman" w:hAnsi="Times New Roman" w:cs="Times New Roman"/>
                <w:lang w:eastAsia="ru-RU"/>
              </w:rPr>
              <w:t>имущественных и</w:t>
            </w:r>
            <w:r w:rsidRPr="00C17FC2">
              <w:rPr>
                <w:rFonts w:ascii="Times New Roman" w:eastAsia="Times New Roman" w:hAnsi="Times New Roman" w:cs="Times New Roman"/>
                <w:lang w:eastAsia="ru-RU"/>
              </w:rPr>
              <w:t xml:space="preserve"> земельных отношений РИ</w:t>
            </w:r>
          </w:p>
        </w:tc>
      </w:tr>
      <w:tr w:rsidR="00C17FC2" w:rsidRPr="00C17FC2" w14:paraId="0FC348EB" w14:textId="77777777" w:rsidTr="00F43E77">
        <w:tc>
          <w:tcPr>
            <w:tcW w:w="2450" w:type="dxa"/>
          </w:tcPr>
          <w:p w14:paraId="080167A6" w14:textId="57B996B1" w:rsidR="00545426" w:rsidRPr="00F43E77" w:rsidRDefault="00545426" w:rsidP="007D62FA">
            <w:pPr>
              <w:ind w:firstLine="566"/>
              <w:rPr>
                <w:rFonts w:ascii="Times New Roman" w:eastAsia="Times New Roman" w:hAnsi="Times New Roman" w:cs="Times New Roman"/>
                <w:b/>
                <w:bCs/>
                <w:lang w:eastAsia="ru-RU"/>
              </w:rPr>
            </w:pPr>
            <w:r w:rsidRPr="00F43E77">
              <w:rPr>
                <w:rFonts w:ascii="Times New Roman" w:eastAsia="Times New Roman" w:hAnsi="Times New Roman" w:cs="Times New Roman"/>
                <w:b/>
                <w:bCs/>
                <w:lang w:eastAsia="ru-RU"/>
              </w:rPr>
              <w:t>Итого</w:t>
            </w:r>
            <w:r w:rsidR="00451CB6" w:rsidRPr="00F43E77">
              <w:rPr>
                <w:rFonts w:ascii="Times New Roman" w:eastAsia="Times New Roman" w:hAnsi="Times New Roman" w:cs="Times New Roman"/>
                <w:b/>
                <w:bCs/>
                <w:lang w:eastAsia="ru-RU"/>
              </w:rPr>
              <w:t>:</w:t>
            </w:r>
          </w:p>
        </w:tc>
        <w:tc>
          <w:tcPr>
            <w:tcW w:w="1388" w:type="dxa"/>
          </w:tcPr>
          <w:p w14:paraId="38F1F437" w14:textId="77777777" w:rsidR="00545426" w:rsidRPr="00F43E77" w:rsidRDefault="00545426" w:rsidP="007D62FA">
            <w:pPr>
              <w:jc w:val="center"/>
              <w:rPr>
                <w:rFonts w:ascii="Times New Roman" w:eastAsia="Times New Roman" w:hAnsi="Times New Roman" w:cs="Times New Roman"/>
                <w:b/>
                <w:bCs/>
                <w:lang w:eastAsia="ru-RU"/>
              </w:rPr>
            </w:pPr>
            <w:r w:rsidRPr="00F43E77">
              <w:rPr>
                <w:rFonts w:ascii="Times New Roman" w:eastAsia="Times New Roman" w:hAnsi="Times New Roman" w:cs="Times New Roman"/>
                <w:b/>
                <w:bCs/>
                <w:lang w:eastAsia="ru-RU"/>
              </w:rPr>
              <w:t>109 339,0</w:t>
            </w:r>
          </w:p>
        </w:tc>
        <w:tc>
          <w:tcPr>
            <w:tcW w:w="3146" w:type="dxa"/>
          </w:tcPr>
          <w:p w14:paraId="3532C290" w14:textId="77777777" w:rsidR="00545426" w:rsidRPr="00C17FC2" w:rsidRDefault="00545426" w:rsidP="007D62FA">
            <w:pPr>
              <w:tabs>
                <w:tab w:val="left" w:pos="330"/>
              </w:tabs>
              <w:ind w:firstLine="566"/>
              <w:jc w:val="center"/>
              <w:rPr>
                <w:rFonts w:ascii="Times New Roman" w:eastAsia="Times New Roman" w:hAnsi="Times New Roman" w:cs="Times New Roman"/>
                <w:lang w:eastAsia="ru-RU"/>
              </w:rPr>
            </w:pPr>
          </w:p>
        </w:tc>
        <w:tc>
          <w:tcPr>
            <w:tcW w:w="3067" w:type="dxa"/>
          </w:tcPr>
          <w:p w14:paraId="775EED52" w14:textId="77777777" w:rsidR="00545426" w:rsidRPr="00C17FC2" w:rsidRDefault="00545426" w:rsidP="007D62FA">
            <w:pPr>
              <w:tabs>
                <w:tab w:val="left" w:pos="330"/>
              </w:tabs>
              <w:ind w:firstLine="566"/>
              <w:rPr>
                <w:rFonts w:ascii="Times New Roman" w:eastAsia="Times New Roman" w:hAnsi="Times New Roman" w:cs="Times New Roman"/>
                <w:lang w:eastAsia="ru-RU"/>
              </w:rPr>
            </w:pPr>
          </w:p>
        </w:tc>
      </w:tr>
    </w:tbl>
    <w:p w14:paraId="51D12906" w14:textId="77777777" w:rsidR="00545426" w:rsidRPr="00C17FC2" w:rsidRDefault="00545426" w:rsidP="007D62FA">
      <w:pPr>
        <w:spacing w:after="0" w:line="240" w:lineRule="auto"/>
        <w:ind w:firstLine="566"/>
        <w:rPr>
          <w:rFonts w:ascii="Times New Roman" w:eastAsia="Times New Roman" w:hAnsi="Times New Roman" w:cs="Times New Roman"/>
          <w:sz w:val="28"/>
          <w:szCs w:val="28"/>
          <w:lang w:eastAsia="ru-RU"/>
        </w:rPr>
      </w:pPr>
    </w:p>
    <w:p w14:paraId="3C37FDE4" w14:textId="5F365839" w:rsidR="00545426" w:rsidRPr="00451CB6" w:rsidRDefault="00545426" w:rsidP="007D62FA">
      <w:pPr>
        <w:numPr>
          <w:ilvl w:val="0"/>
          <w:numId w:val="9"/>
        </w:numPr>
        <w:spacing w:after="0" w:line="240" w:lineRule="auto"/>
        <w:ind w:left="0" w:firstLine="7"/>
        <w:contextualSpacing/>
        <w:jc w:val="center"/>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Прием в муниципальную собственность котельн</w:t>
      </w:r>
      <w:r w:rsidR="00511B64">
        <w:rPr>
          <w:rFonts w:ascii="Times New Roman" w:eastAsia="Times New Roman" w:hAnsi="Times New Roman" w:cs="Times New Roman"/>
          <w:sz w:val="28"/>
          <w:szCs w:val="28"/>
          <w:lang w:eastAsia="ru-RU"/>
        </w:rPr>
        <w:t>ой</w:t>
      </w:r>
      <w:r w:rsidRPr="00C17FC2">
        <w:rPr>
          <w:rFonts w:ascii="Times New Roman" w:eastAsia="Times New Roman" w:hAnsi="Times New Roman" w:cs="Times New Roman"/>
          <w:sz w:val="28"/>
          <w:szCs w:val="28"/>
          <w:lang w:eastAsia="ru-RU"/>
        </w:rPr>
        <w:t xml:space="preserve"> АБМК-4000</w:t>
      </w:r>
    </w:p>
    <w:tbl>
      <w:tblPr>
        <w:tblStyle w:val="a3"/>
        <w:tblW w:w="10056" w:type="dxa"/>
        <w:tblInd w:w="-5" w:type="dxa"/>
        <w:tblLayout w:type="fixed"/>
        <w:tblLook w:val="04A0" w:firstRow="1" w:lastRow="0" w:firstColumn="1" w:lastColumn="0" w:noHBand="0" w:noVBand="1"/>
      </w:tblPr>
      <w:tblGrid>
        <w:gridCol w:w="445"/>
        <w:gridCol w:w="3363"/>
        <w:gridCol w:w="1559"/>
        <w:gridCol w:w="2572"/>
        <w:gridCol w:w="2117"/>
      </w:tblGrid>
      <w:tr w:rsidR="00C17FC2" w:rsidRPr="00C17FC2" w14:paraId="4A496B0E" w14:textId="77777777" w:rsidTr="00451CB6">
        <w:tc>
          <w:tcPr>
            <w:tcW w:w="445" w:type="dxa"/>
          </w:tcPr>
          <w:p w14:paraId="4B13DDDB" w14:textId="77777777" w:rsidR="00545426" w:rsidRPr="00C17FC2" w:rsidRDefault="00545426" w:rsidP="007D62FA">
            <w:pPr>
              <w:tabs>
                <w:tab w:val="left" w:pos="330"/>
              </w:tabs>
              <w:ind w:firstLine="566"/>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w:t>
            </w:r>
          </w:p>
        </w:tc>
        <w:tc>
          <w:tcPr>
            <w:tcW w:w="3363" w:type="dxa"/>
          </w:tcPr>
          <w:p w14:paraId="54330614" w14:textId="77777777" w:rsidR="00545426" w:rsidRPr="00C17FC2" w:rsidRDefault="00545426" w:rsidP="007D62FA">
            <w:pPr>
              <w:tabs>
                <w:tab w:val="left" w:pos="330"/>
              </w:tabs>
              <w:ind w:firstLine="566"/>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Наименование</w:t>
            </w:r>
          </w:p>
        </w:tc>
        <w:tc>
          <w:tcPr>
            <w:tcW w:w="1559" w:type="dxa"/>
          </w:tcPr>
          <w:p w14:paraId="447D2035" w14:textId="1AA96FF5" w:rsidR="00545426" w:rsidRPr="00C17FC2" w:rsidRDefault="00545426" w:rsidP="007D62FA">
            <w:pPr>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Балансовая стоимость,</w:t>
            </w:r>
            <w:r w:rsidRPr="00C17FC2">
              <w:rPr>
                <w:rFonts w:ascii="Times New Roman" w:eastAsia="Times New Roman" w:hAnsi="Times New Roman" w:cs="Times New Roman"/>
                <w:b/>
                <w:bCs/>
                <w:lang w:val="en-US" w:eastAsia="ru-RU"/>
              </w:rPr>
              <w:t xml:space="preserve"> </w:t>
            </w:r>
            <w:r w:rsidRPr="00C17FC2">
              <w:rPr>
                <w:rFonts w:ascii="Times New Roman" w:eastAsia="Times New Roman" w:hAnsi="Times New Roman" w:cs="Times New Roman"/>
                <w:b/>
                <w:bCs/>
                <w:lang w:eastAsia="ru-RU"/>
              </w:rPr>
              <w:t>руб</w:t>
            </w:r>
            <w:r w:rsidR="00511B64">
              <w:rPr>
                <w:rFonts w:ascii="Times New Roman" w:eastAsia="Times New Roman" w:hAnsi="Times New Roman" w:cs="Times New Roman"/>
                <w:b/>
                <w:bCs/>
                <w:lang w:eastAsia="ru-RU"/>
              </w:rPr>
              <w:t>лей</w:t>
            </w:r>
          </w:p>
        </w:tc>
        <w:tc>
          <w:tcPr>
            <w:tcW w:w="2572" w:type="dxa"/>
          </w:tcPr>
          <w:p w14:paraId="0F495D29" w14:textId="77777777" w:rsidR="00545426" w:rsidRPr="00C17FC2" w:rsidRDefault="00545426" w:rsidP="007D62FA">
            <w:pPr>
              <w:tabs>
                <w:tab w:val="left" w:pos="330"/>
              </w:tabs>
              <w:ind w:firstLine="566"/>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Основание</w:t>
            </w:r>
          </w:p>
        </w:tc>
        <w:tc>
          <w:tcPr>
            <w:tcW w:w="2117" w:type="dxa"/>
          </w:tcPr>
          <w:p w14:paraId="0C87A173" w14:textId="77777777" w:rsidR="00545426" w:rsidRPr="00C17FC2" w:rsidRDefault="00545426" w:rsidP="007D62FA">
            <w:pPr>
              <w:tabs>
                <w:tab w:val="left" w:pos="330"/>
              </w:tabs>
              <w:jc w:val="center"/>
              <w:rPr>
                <w:rFonts w:ascii="Times New Roman" w:eastAsia="Times New Roman" w:hAnsi="Times New Roman" w:cs="Times New Roman"/>
                <w:b/>
                <w:bCs/>
                <w:lang w:eastAsia="ru-RU"/>
              </w:rPr>
            </w:pPr>
            <w:r w:rsidRPr="00C17FC2">
              <w:rPr>
                <w:rFonts w:ascii="Times New Roman" w:eastAsia="Times New Roman" w:hAnsi="Times New Roman" w:cs="Times New Roman"/>
                <w:b/>
                <w:bCs/>
                <w:lang w:eastAsia="ru-RU"/>
              </w:rPr>
              <w:t>Примечание</w:t>
            </w:r>
          </w:p>
        </w:tc>
      </w:tr>
      <w:tr w:rsidR="00C17FC2" w:rsidRPr="00C17FC2" w14:paraId="70B8B852" w14:textId="77777777" w:rsidTr="00451CB6">
        <w:tc>
          <w:tcPr>
            <w:tcW w:w="445" w:type="dxa"/>
          </w:tcPr>
          <w:p w14:paraId="7D9CCD5A" w14:textId="77777777" w:rsidR="00545426" w:rsidRPr="00C17FC2" w:rsidRDefault="00545426" w:rsidP="007D62FA">
            <w:pPr>
              <w:ind w:firstLine="524"/>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w:t>
            </w:r>
          </w:p>
        </w:tc>
        <w:tc>
          <w:tcPr>
            <w:tcW w:w="3363" w:type="dxa"/>
          </w:tcPr>
          <w:p w14:paraId="037EEAAA" w14:textId="77777777" w:rsidR="00545426" w:rsidRPr="00C17FC2" w:rsidRDefault="00545426" w:rsidP="007D62FA">
            <w:pP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Котельная АБМК-4000</w:t>
            </w:r>
          </w:p>
        </w:tc>
        <w:tc>
          <w:tcPr>
            <w:tcW w:w="1559" w:type="dxa"/>
          </w:tcPr>
          <w:p w14:paraId="36FD1DB4" w14:textId="77777777" w:rsidR="00545426" w:rsidRPr="00C17FC2" w:rsidRDefault="00545426" w:rsidP="007D62FA">
            <w:pPr>
              <w:jc w:val="cente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13 300,4</w:t>
            </w:r>
          </w:p>
        </w:tc>
        <w:tc>
          <w:tcPr>
            <w:tcW w:w="2572" w:type="dxa"/>
          </w:tcPr>
          <w:p w14:paraId="276940BC" w14:textId="77777777" w:rsidR="00545426" w:rsidRPr="00C17FC2" w:rsidRDefault="00545426" w:rsidP="007D62FA">
            <w:pP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м/к № 25 от 05.05.2021</w:t>
            </w:r>
          </w:p>
        </w:tc>
        <w:tc>
          <w:tcPr>
            <w:tcW w:w="2117" w:type="dxa"/>
          </w:tcPr>
          <w:p w14:paraId="0BE52492" w14:textId="77777777" w:rsidR="00545426" w:rsidRPr="00C17FC2" w:rsidRDefault="00545426" w:rsidP="007D62FA">
            <w:pPr>
              <w:rPr>
                <w:rFonts w:ascii="Times New Roman" w:eastAsia="Times New Roman" w:hAnsi="Times New Roman" w:cs="Times New Roman"/>
                <w:lang w:eastAsia="ru-RU"/>
              </w:rPr>
            </w:pPr>
            <w:r w:rsidRPr="00C17FC2">
              <w:rPr>
                <w:rFonts w:ascii="Times New Roman" w:eastAsia="Times New Roman" w:hAnsi="Times New Roman" w:cs="Times New Roman"/>
                <w:lang w:eastAsia="ru-RU"/>
              </w:rPr>
              <w:t>ООО «Спецстрой-Климат</w:t>
            </w:r>
          </w:p>
        </w:tc>
      </w:tr>
      <w:tr w:rsidR="00C17FC2" w:rsidRPr="00C17FC2" w14:paraId="6F62454C" w14:textId="77777777" w:rsidTr="00451CB6">
        <w:tc>
          <w:tcPr>
            <w:tcW w:w="445" w:type="dxa"/>
          </w:tcPr>
          <w:p w14:paraId="79842656" w14:textId="77777777" w:rsidR="00545426" w:rsidRPr="00C17FC2" w:rsidRDefault="00545426" w:rsidP="007D62FA">
            <w:pPr>
              <w:ind w:firstLine="566"/>
              <w:rPr>
                <w:rFonts w:ascii="Times New Roman" w:eastAsia="Times New Roman" w:hAnsi="Times New Roman" w:cs="Times New Roman"/>
                <w:lang w:eastAsia="ru-RU"/>
              </w:rPr>
            </w:pPr>
          </w:p>
        </w:tc>
        <w:tc>
          <w:tcPr>
            <w:tcW w:w="3363" w:type="dxa"/>
          </w:tcPr>
          <w:p w14:paraId="5DBF9785" w14:textId="4EF7EC03" w:rsidR="00545426" w:rsidRPr="00F43E77" w:rsidRDefault="00545426" w:rsidP="007D62FA">
            <w:pPr>
              <w:ind w:firstLine="566"/>
              <w:rPr>
                <w:rFonts w:ascii="Times New Roman" w:eastAsia="Times New Roman" w:hAnsi="Times New Roman" w:cs="Times New Roman"/>
                <w:b/>
                <w:bCs/>
                <w:lang w:eastAsia="ru-RU"/>
              </w:rPr>
            </w:pPr>
            <w:r w:rsidRPr="00F43E77">
              <w:rPr>
                <w:rFonts w:ascii="Times New Roman" w:eastAsia="Times New Roman" w:hAnsi="Times New Roman" w:cs="Times New Roman"/>
                <w:b/>
                <w:bCs/>
                <w:lang w:eastAsia="ru-RU"/>
              </w:rPr>
              <w:t>Итого</w:t>
            </w:r>
            <w:r w:rsidR="00F43E77" w:rsidRPr="00F43E77">
              <w:rPr>
                <w:rFonts w:ascii="Times New Roman" w:eastAsia="Times New Roman" w:hAnsi="Times New Roman" w:cs="Times New Roman"/>
                <w:b/>
                <w:bCs/>
                <w:lang w:eastAsia="ru-RU"/>
              </w:rPr>
              <w:t>:</w:t>
            </w:r>
          </w:p>
        </w:tc>
        <w:tc>
          <w:tcPr>
            <w:tcW w:w="1559" w:type="dxa"/>
          </w:tcPr>
          <w:p w14:paraId="1A24A0E9" w14:textId="77777777" w:rsidR="00545426" w:rsidRPr="00F43E77" w:rsidRDefault="00545426" w:rsidP="007D62FA">
            <w:pPr>
              <w:jc w:val="center"/>
              <w:rPr>
                <w:rFonts w:ascii="Times New Roman" w:eastAsia="Times New Roman" w:hAnsi="Times New Roman" w:cs="Times New Roman"/>
                <w:b/>
                <w:bCs/>
                <w:lang w:eastAsia="ru-RU"/>
              </w:rPr>
            </w:pPr>
            <w:r w:rsidRPr="00F43E77">
              <w:rPr>
                <w:rFonts w:ascii="Times New Roman" w:eastAsia="Times New Roman" w:hAnsi="Times New Roman" w:cs="Times New Roman"/>
                <w:b/>
                <w:bCs/>
                <w:lang w:eastAsia="ru-RU"/>
              </w:rPr>
              <w:t>13 300,4</w:t>
            </w:r>
          </w:p>
        </w:tc>
        <w:tc>
          <w:tcPr>
            <w:tcW w:w="2572" w:type="dxa"/>
          </w:tcPr>
          <w:p w14:paraId="0A3DCB16" w14:textId="77777777" w:rsidR="00545426" w:rsidRPr="00C17FC2" w:rsidRDefault="00545426" w:rsidP="007D62FA">
            <w:pPr>
              <w:ind w:firstLine="566"/>
              <w:rPr>
                <w:rFonts w:ascii="Times New Roman" w:eastAsia="Times New Roman" w:hAnsi="Times New Roman" w:cs="Times New Roman"/>
                <w:lang w:eastAsia="ru-RU"/>
              </w:rPr>
            </w:pPr>
          </w:p>
        </w:tc>
        <w:tc>
          <w:tcPr>
            <w:tcW w:w="2117" w:type="dxa"/>
          </w:tcPr>
          <w:p w14:paraId="7FA4C68E" w14:textId="77777777" w:rsidR="00545426" w:rsidRPr="00C17FC2" w:rsidRDefault="00545426" w:rsidP="007D62FA">
            <w:pPr>
              <w:ind w:firstLine="566"/>
              <w:rPr>
                <w:rFonts w:ascii="Times New Roman" w:eastAsia="Times New Roman" w:hAnsi="Times New Roman" w:cs="Times New Roman"/>
                <w:lang w:eastAsia="ru-RU"/>
              </w:rPr>
            </w:pPr>
          </w:p>
        </w:tc>
      </w:tr>
    </w:tbl>
    <w:p w14:paraId="28095D70" w14:textId="77777777" w:rsidR="00545426" w:rsidRPr="00C17FC2" w:rsidRDefault="00545426" w:rsidP="007D62FA">
      <w:pPr>
        <w:autoSpaceDE w:val="0"/>
        <w:autoSpaceDN w:val="0"/>
        <w:adjustRightInd w:val="0"/>
        <w:spacing w:after="0" w:line="240" w:lineRule="auto"/>
        <w:ind w:firstLine="566"/>
        <w:jc w:val="both"/>
        <w:rPr>
          <w:rFonts w:ascii="Times New Roman" w:eastAsia="Times New Roman" w:hAnsi="Times New Roman" w:cs="Times New Roman"/>
          <w:sz w:val="28"/>
          <w:szCs w:val="28"/>
          <w:lang w:eastAsia="ru-RU"/>
        </w:rPr>
      </w:pPr>
      <w:bookmarkStart w:id="147" w:name="_Hlk143084659"/>
    </w:p>
    <w:p w14:paraId="0A5249AA" w14:textId="0C8F89E5" w:rsidR="00545426" w:rsidRPr="00C17FC2" w:rsidRDefault="00545426" w:rsidP="00451CB6">
      <w:pPr>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нарушение п</w:t>
      </w:r>
      <w:r w:rsidR="00F43E77">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7 </w:t>
      </w:r>
      <w:r w:rsidR="00F43E77" w:rsidRPr="00F43E77">
        <w:rPr>
          <w:rFonts w:ascii="Times New Roman" w:eastAsia="Times New Roman" w:hAnsi="Times New Roman" w:cs="Times New Roman"/>
          <w:sz w:val="28"/>
          <w:szCs w:val="28"/>
          <w:lang w:eastAsia="ru-RU"/>
        </w:rPr>
        <w:t>Приказ</w:t>
      </w:r>
      <w:r w:rsidR="00F43E77">
        <w:rPr>
          <w:rFonts w:ascii="Times New Roman" w:eastAsia="Times New Roman" w:hAnsi="Times New Roman" w:cs="Times New Roman"/>
          <w:sz w:val="28"/>
          <w:szCs w:val="28"/>
          <w:lang w:eastAsia="ru-RU"/>
        </w:rPr>
        <w:t>а</w:t>
      </w:r>
      <w:r w:rsidR="00F43E77" w:rsidRPr="00F43E77">
        <w:rPr>
          <w:rFonts w:ascii="Times New Roman" w:eastAsia="Times New Roman" w:hAnsi="Times New Roman" w:cs="Times New Roman"/>
          <w:sz w:val="28"/>
          <w:szCs w:val="28"/>
          <w:lang w:eastAsia="ru-RU"/>
        </w:rPr>
        <w:t xml:space="preserve"> М</w:t>
      </w:r>
      <w:r w:rsidR="00F43E77">
        <w:rPr>
          <w:rFonts w:ascii="Times New Roman" w:eastAsia="Times New Roman" w:hAnsi="Times New Roman" w:cs="Times New Roman"/>
          <w:sz w:val="28"/>
          <w:szCs w:val="28"/>
          <w:lang w:eastAsia="ru-RU"/>
        </w:rPr>
        <w:t>инфина РФ</w:t>
      </w:r>
      <w:r w:rsidR="00F43E77" w:rsidRPr="00F43E77">
        <w:rPr>
          <w:rFonts w:ascii="Times New Roman" w:eastAsia="Times New Roman" w:hAnsi="Times New Roman" w:cs="Times New Roman"/>
          <w:sz w:val="28"/>
          <w:szCs w:val="28"/>
          <w:lang w:eastAsia="ru-RU"/>
        </w:rPr>
        <w:t xml:space="preserve"> от 28.12.2010</w:t>
      </w:r>
      <w:r w:rsidR="00F43E77">
        <w:rPr>
          <w:rFonts w:ascii="Times New Roman" w:eastAsia="Times New Roman" w:hAnsi="Times New Roman" w:cs="Times New Roman"/>
          <w:sz w:val="28"/>
          <w:szCs w:val="28"/>
          <w:lang w:eastAsia="ru-RU"/>
        </w:rPr>
        <w:t xml:space="preserve"> г.</w:t>
      </w:r>
      <w:r w:rsidR="00F43E77" w:rsidRPr="00F43E77">
        <w:rPr>
          <w:rFonts w:ascii="Times New Roman" w:eastAsia="Times New Roman" w:hAnsi="Times New Roman" w:cs="Times New Roman"/>
          <w:sz w:val="28"/>
          <w:szCs w:val="28"/>
          <w:lang w:eastAsia="ru-RU"/>
        </w:rPr>
        <w:t xml:space="preserve"> №</w:t>
      </w:r>
      <w:r w:rsidR="00F43E77">
        <w:rPr>
          <w:rFonts w:ascii="Times New Roman" w:eastAsia="Times New Roman" w:hAnsi="Times New Roman" w:cs="Times New Roman"/>
          <w:sz w:val="28"/>
          <w:szCs w:val="28"/>
          <w:lang w:eastAsia="ru-RU"/>
        </w:rPr>
        <w:t> </w:t>
      </w:r>
      <w:r w:rsidR="00F43E77" w:rsidRPr="00F43E77">
        <w:rPr>
          <w:rFonts w:ascii="Times New Roman" w:eastAsia="Times New Roman" w:hAnsi="Times New Roman" w:cs="Times New Roman"/>
          <w:sz w:val="28"/>
          <w:szCs w:val="28"/>
          <w:lang w:eastAsia="ru-RU"/>
        </w:rPr>
        <w:t xml:space="preserve">191н </w:t>
      </w:r>
      <w:r w:rsidR="00F43E77">
        <w:rPr>
          <w:rFonts w:ascii="Times New Roman" w:eastAsia="Times New Roman" w:hAnsi="Times New Roman" w:cs="Times New Roman"/>
          <w:sz w:val="28"/>
          <w:szCs w:val="28"/>
          <w:lang w:eastAsia="ru-RU"/>
        </w:rPr>
        <w:t>«</w:t>
      </w:r>
      <w:r w:rsidR="00F43E77" w:rsidRPr="00F43E77">
        <w:rPr>
          <w:rFonts w:ascii="Times New Roman" w:eastAsia="Times New Roman" w:hAnsi="Times New Roman" w:cs="Times New Roman"/>
          <w:sz w:val="28"/>
          <w:szCs w:val="28"/>
          <w:lang w:eastAsia="ru-RU"/>
        </w:rPr>
        <w: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r w:rsidR="00F43E77">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в целях составления годовой бюджетной отчетности, не проводилась инвентаризация нефинансовых активов. </w:t>
      </w:r>
    </w:p>
    <w:bookmarkEnd w:id="147"/>
    <w:p w14:paraId="11E0A62C" w14:textId="23E63F24" w:rsidR="00545426" w:rsidRPr="00C17FC2" w:rsidRDefault="00545426" w:rsidP="00451CB6">
      <w:pPr>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На балансе Администрации г. Назрань состоят 4 автомобиля, из которых 1 единица находится в собственности Администрации, 3 единицы </w:t>
      </w:r>
      <w:r w:rsidR="00F43E77">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арендованн</w:t>
      </w:r>
      <w:r w:rsidR="00F43E77">
        <w:rPr>
          <w:rFonts w:ascii="Times New Roman" w:eastAsia="Times New Roman" w:hAnsi="Times New Roman" w:cs="Times New Roman"/>
          <w:sz w:val="28"/>
          <w:szCs w:val="28"/>
          <w:lang w:eastAsia="ru-RU"/>
        </w:rPr>
        <w:t>ый</w:t>
      </w:r>
      <w:r w:rsidRPr="00C17FC2">
        <w:rPr>
          <w:rFonts w:ascii="Times New Roman" w:eastAsia="Times New Roman" w:hAnsi="Times New Roman" w:cs="Times New Roman"/>
          <w:sz w:val="28"/>
          <w:szCs w:val="28"/>
          <w:lang w:eastAsia="ru-RU"/>
        </w:rPr>
        <w:t xml:space="preserve"> транспорт.</w:t>
      </w:r>
    </w:p>
    <w:p w14:paraId="7253AE4A" w14:textId="737BDA32" w:rsidR="00545426" w:rsidRDefault="00545426" w:rsidP="00451CB6">
      <w:pPr>
        <w:tabs>
          <w:tab w:val="left" w:pos="0"/>
        </w:tabs>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Учет и списание горюче-смазочных материалов (далее - ГСМ) на содержание служебного автотранспорта в количестве 4 единиц проверено за период с 01.01.2022</w:t>
      </w:r>
      <w:r w:rsidR="00F43E77">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по 31.12.2022</w:t>
      </w:r>
      <w:r w:rsidR="00F43E77">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w:t>
      </w:r>
    </w:p>
    <w:p w14:paraId="0F717676" w14:textId="2F25FCC7" w:rsidR="00F6197D" w:rsidRDefault="00F6197D" w:rsidP="00DA42F1">
      <w:pPr>
        <w:tabs>
          <w:tab w:val="left" w:pos="0"/>
        </w:tabs>
        <w:spacing w:after="0" w:line="240" w:lineRule="auto"/>
        <w:ind w:firstLine="71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Остатки ГСМ (бензина) на начало и конец проверяемого периода не значатся. Согласно данным бухгалтерского учета за 2022 год поступило и</w:t>
      </w:r>
      <w:r w:rsidR="00DA42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списано ГСМ (бензина)</w:t>
      </w:r>
      <w:r w:rsidR="00DA42F1">
        <w:rPr>
          <w:rFonts w:ascii="Times New Roman" w:eastAsia="Times New Roman" w:hAnsi="Times New Roman" w:cs="Times New Roman"/>
          <w:sz w:val="28"/>
          <w:szCs w:val="28"/>
          <w:lang w:eastAsia="ru-RU"/>
        </w:rPr>
        <w:t xml:space="preserve"> в количестве 9 800 л</w:t>
      </w:r>
      <w:r w:rsidR="00DA42F1" w:rsidRPr="00DA42F1">
        <w:rPr>
          <w:rFonts w:ascii="Times New Roman" w:eastAsia="Times New Roman" w:hAnsi="Times New Roman" w:cs="Times New Roman"/>
          <w:sz w:val="28"/>
          <w:szCs w:val="28"/>
          <w:lang w:eastAsia="ru-RU"/>
        </w:rPr>
        <w:t xml:space="preserve"> </w:t>
      </w:r>
      <w:r w:rsidR="00DA42F1" w:rsidRPr="00C17FC2">
        <w:rPr>
          <w:rFonts w:ascii="Times New Roman" w:eastAsia="Times New Roman" w:hAnsi="Times New Roman" w:cs="Times New Roman"/>
          <w:sz w:val="28"/>
          <w:szCs w:val="28"/>
          <w:lang w:eastAsia="ru-RU"/>
        </w:rPr>
        <w:t>на сумму 500,0 тыс. руб</w:t>
      </w:r>
      <w:r w:rsidR="00DA42F1">
        <w:rPr>
          <w:rFonts w:ascii="Times New Roman" w:eastAsia="Times New Roman" w:hAnsi="Times New Roman" w:cs="Times New Roman"/>
          <w:sz w:val="28"/>
          <w:szCs w:val="28"/>
          <w:lang w:eastAsia="ru-RU"/>
        </w:rPr>
        <w:t>лей</w:t>
      </w:r>
      <w:r w:rsidR="00DA42F1" w:rsidRPr="00C17FC2">
        <w:rPr>
          <w:rFonts w:ascii="Times New Roman" w:eastAsia="Times New Roman" w:hAnsi="Times New Roman" w:cs="Times New Roman"/>
          <w:sz w:val="28"/>
          <w:szCs w:val="28"/>
          <w:lang w:eastAsia="ru-RU"/>
        </w:rPr>
        <w:t>.</w:t>
      </w:r>
    </w:p>
    <w:p w14:paraId="7CB4574F" w14:textId="78F188BE" w:rsidR="00545426" w:rsidRPr="00C17FC2" w:rsidRDefault="00DA42F1" w:rsidP="00451CB6">
      <w:pPr>
        <w:tabs>
          <w:tab w:val="left" w:pos="540"/>
        </w:tabs>
        <w:spacing w:after="0" w:line="240" w:lineRule="auto"/>
        <w:ind w:firstLine="71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w:t>
      </w:r>
      <w:r w:rsidRPr="00DA42F1">
        <w:rPr>
          <w:rFonts w:ascii="Times New Roman" w:eastAsia="Times New Roman" w:hAnsi="Times New Roman" w:cs="Times New Roman"/>
          <w:sz w:val="28"/>
          <w:szCs w:val="28"/>
          <w:lang w:eastAsia="ru-RU"/>
        </w:rPr>
        <w:t>Постановление</w:t>
      </w:r>
      <w:r>
        <w:rPr>
          <w:rFonts w:ascii="Times New Roman" w:eastAsia="Times New Roman" w:hAnsi="Times New Roman" w:cs="Times New Roman"/>
          <w:sz w:val="28"/>
          <w:szCs w:val="28"/>
          <w:lang w:eastAsia="ru-RU"/>
        </w:rPr>
        <w:t>м</w:t>
      </w:r>
      <w:r w:rsidRPr="00DA42F1">
        <w:rPr>
          <w:rFonts w:ascii="Times New Roman" w:eastAsia="Times New Roman" w:hAnsi="Times New Roman" w:cs="Times New Roman"/>
          <w:sz w:val="28"/>
          <w:szCs w:val="28"/>
          <w:lang w:eastAsia="ru-RU"/>
        </w:rPr>
        <w:t xml:space="preserve"> Госкомстата России от 28.11.1997</w:t>
      </w:r>
      <w:r>
        <w:rPr>
          <w:rFonts w:ascii="Times New Roman" w:eastAsia="Times New Roman" w:hAnsi="Times New Roman" w:cs="Times New Roman"/>
          <w:sz w:val="28"/>
          <w:szCs w:val="28"/>
          <w:lang w:eastAsia="ru-RU"/>
        </w:rPr>
        <w:t xml:space="preserve"> г.</w:t>
      </w:r>
      <w:r w:rsidRPr="00DA42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w:t>
      </w:r>
      <w:r w:rsidRPr="00DA42F1">
        <w:rPr>
          <w:rFonts w:ascii="Times New Roman" w:eastAsia="Times New Roman" w:hAnsi="Times New Roman" w:cs="Times New Roman"/>
          <w:sz w:val="28"/>
          <w:szCs w:val="28"/>
          <w:lang w:eastAsia="ru-RU"/>
        </w:rPr>
        <w:t xml:space="preserve">78 «Об утверждении унифицированных форм первичной учётной документаций по учёту работы строительных машин и механизмов, работ в автомобильном </w:t>
      </w:r>
      <w:r w:rsidRPr="00DA42F1">
        <w:rPr>
          <w:rFonts w:ascii="Times New Roman" w:eastAsia="Times New Roman" w:hAnsi="Times New Roman" w:cs="Times New Roman"/>
          <w:sz w:val="28"/>
          <w:szCs w:val="28"/>
          <w:lang w:eastAsia="ru-RU"/>
        </w:rPr>
        <w:lastRenderedPageBreak/>
        <w:t>транспорте»</w:t>
      </w:r>
      <w:r>
        <w:rPr>
          <w:rFonts w:ascii="Times New Roman" w:eastAsia="Times New Roman" w:hAnsi="Times New Roman" w:cs="Times New Roman"/>
          <w:sz w:val="28"/>
          <w:szCs w:val="28"/>
          <w:lang w:eastAsia="ru-RU"/>
        </w:rPr>
        <w:t>, п</w:t>
      </w:r>
      <w:r w:rsidR="00545426" w:rsidRPr="00C17FC2">
        <w:rPr>
          <w:rFonts w:ascii="Times New Roman" w:eastAsia="Times New Roman" w:hAnsi="Times New Roman" w:cs="Times New Roman"/>
          <w:sz w:val="28"/>
          <w:szCs w:val="28"/>
          <w:lang w:eastAsia="ru-RU"/>
        </w:rPr>
        <w:t>ри эксплуатации легкового автомобильного транспорта для учета и списания ГСМ используется типовая межотраслевая форма путевого листа №</w:t>
      </w:r>
      <w:r>
        <w:t> </w:t>
      </w:r>
      <w:r w:rsidR="00545426" w:rsidRPr="00C17FC2">
        <w:rPr>
          <w:rFonts w:ascii="Times New Roman" w:eastAsia="Times New Roman" w:hAnsi="Times New Roman" w:cs="Times New Roman"/>
          <w:sz w:val="28"/>
          <w:szCs w:val="28"/>
          <w:lang w:eastAsia="ru-RU"/>
        </w:rPr>
        <w:t>3 «</w:t>
      </w:r>
      <w:r>
        <w:rPr>
          <w:rFonts w:ascii="Times New Roman" w:eastAsia="Times New Roman" w:hAnsi="Times New Roman" w:cs="Times New Roman"/>
          <w:sz w:val="28"/>
          <w:szCs w:val="28"/>
          <w:lang w:eastAsia="ru-RU"/>
        </w:rPr>
        <w:t>П</w:t>
      </w:r>
      <w:r w:rsidR="00545426" w:rsidRPr="00C17FC2">
        <w:rPr>
          <w:rFonts w:ascii="Times New Roman" w:eastAsia="Times New Roman" w:hAnsi="Times New Roman" w:cs="Times New Roman"/>
          <w:sz w:val="28"/>
          <w:szCs w:val="28"/>
          <w:lang w:eastAsia="ru-RU"/>
        </w:rPr>
        <w:t>утевой лист легкового автомобиля»</w:t>
      </w:r>
      <w:r>
        <w:rPr>
          <w:rFonts w:ascii="Times New Roman" w:eastAsia="Times New Roman" w:hAnsi="Times New Roman" w:cs="Times New Roman"/>
          <w:sz w:val="28"/>
          <w:szCs w:val="28"/>
          <w:lang w:eastAsia="ru-RU"/>
        </w:rPr>
        <w:t>.</w:t>
      </w:r>
      <w:r w:rsidRPr="00DA42F1">
        <w:rPr>
          <w:rFonts w:eastAsiaTheme="minorEastAsia"/>
          <w:sz w:val="28"/>
          <w:szCs w:val="28"/>
          <w:lang w:eastAsia="ru-RU"/>
        </w:rPr>
        <w:t xml:space="preserve"> </w:t>
      </w:r>
    </w:p>
    <w:p w14:paraId="1973609A" w14:textId="1805D732" w:rsidR="00545426" w:rsidRPr="00C17FC2" w:rsidRDefault="00545426" w:rsidP="00DA42F1">
      <w:pPr>
        <w:shd w:val="clear" w:color="auto" w:fill="FFFFFF"/>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нарушение ст</w:t>
      </w:r>
      <w:r w:rsidR="00F6197D">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9 Федерального закона №</w:t>
      </w:r>
      <w:r w:rsidR="00F6197D">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402-ФЗ и </w:t>
      </w:r>
      <w:bookmarkStart w:id="148" w:name="_Hlk158804486"/>
      <w:r w:rsidR="00F6197D" w:rsidRPr="00F6197D">
        <w:rPr>
          <w:rFonts w:ascii="Times New Roman" w:eastAsia="Times New Roman" w:hAnsi="Times New Roman" w:cs="Times New Roman"/>
          <w:sz w:val="28"/>
          <w:szCs w:val="28"/>
          <w:lang w:eastAsia="ru-RU"/>
        </w:rPr>
        <w:t>Приказ</w:t>
      </w:r>
      <w:r w:rsidR="00F6197D">
        <w:rPr>
          <w:rFonts w:ascii="Times New Roman" w:eastAsia="Times New Roman" w:hAnsi="Times New Roman" w:cs="Times New Roman"/>
          <w:sz w:val="28"/>
          <w:szCs w:val="28"/>
          <w:lang w:eastAsia="ru-RU"/>
        </w:rPr>
        <w:t>а</w:t>
      </w:r>
      <w:r w:rsidR="00F6197D" w:rsidRPr="00F6197D">
        <w:rPr>
          <w:rFonts w:ascii="Times New Roman" w:eastAsia="Times New Roman" w:hAnsi="Times New Roman" w:cs="Times New Roman"/>
          <w:sz w:val="28"/>
          <w:szCs w:val="28"/>
          <w:lang w:eastAsia="ru-RU"/>
        </w:rPr>
        <w:t xml:space="preserve"> Минтранса РФ от 18</w:t>
      </w:r>
      <w:r w:rsidR="00F6197D">
        <w:rPr>
          <w:rFonts w:ascii="Times New Roman" w:eastAsia="Times New Roman" w:hAnsi="Times New Roman" w:cs="Times New Roman"/>
          <w:sz w:val="28"/>
          <w:szCs w:val="28"/>
          <w:lang w:eastAsia="ru-RU"/>
        </w:rPr>
        <w:t>.09.</w:t>
      </w:r>
      <w:r w:rsidR="00F6197D" w:rsidRPr="00F6197D">
        <w:rPr>
          <w:rFonts w:ascii="Times New Roman" w:eastAsia="Times New Roman" w:hAnsi="Times New Roman" w:cs="Times New Roman"/>
          <w:sz w:val="28"/>
          <w:szCs w:val="28"/>
          <w:lang w:eastAsia="ru-RU"/>
        </w:rPr>
        <w:t>2008 г</w:t>
      </w:r>
      <w:r w:rsidR="00F6197D">
        <w:rPr>
          <w:rFonts w:ascii="Times New Roman" w:eastAsia="Times New Roman" w:hAnsi="Times New Roman" w:cs="Times New Roman"/>
          <w:sz w:val="28"/>
          <w:szCs w:val="28"/>
          <w:lang w:eastAsia="ru-RU"/>
        </w:rPr>
        <w:t>.</w:t>
      </w:r>
      <w:r w:rsidR="00F6197D" w:rsidRPr="00F6197D">
        <w:rPr>
          <w:rFonts w:ascii="Times New Roman" w:eastAsia="Times New Roman" w:hAnsi="Times New Roman" w:cs="Times New Roman"/>
          <w:sz w:val="28"/>
          <w:szCs w:val="28"/>
          <w:lang w:eastAsia="ru-RU"/>
        </w:rPr>
        <w:t xml:space="preserve"> №</w:t>
      </w:r>
      <w:r w:rsidR="00F6197D">
        <w:rPr>
          <w:rFonts w:ascii="Times New Roman" w:eastAsia="Times New Roman" w:hAnsi="Times New Roman" w:cs="Times New Roman"/>
          <w:sz w:val="28"/>
          <w:szCs w:val="28"/>
          <w:lang w:eastAsia="ru-RU"/>
        </w:rPr>
        <w:t> </w:t>
      </w:r>
      <w:r w:rsidR="00F6197D" w:rsidRPr="00F6197D">
        <w:rPr>
          <w:rFonts w:ascii="Times New Roman" w:eastAsia="Times New Roman" w:hAnsi="Times New Roman" w:cs="Times New Roman"/>
          <w:sz w:val="28"/>
          <w:szCs w:val="28"/>
          <w:lang w:eastAsia="ru-RU"/>
        </w:rPr>
        <w:t>152 «Об утверждении обязательных реквизитов и порядка заполнения путевых листов»</w:t>
      </w:r>
      <w:bookmarkEnd w:id="148"/>
      <w:r w:rsidR="00DA42F1">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w:t>
      </w:r>
      <w:r w:rsidR="00DA42F1">
        <w:rPr>
          <w:rFonts w:ascii="Times New Roman" w:eastAsia="Times New Roman" w:hAnsi="Times New Roman" w:cs="Times New Roman"/>
          <w:sz w:val="28"/>
          <w:szCs w:val="28"/>
          <w:lang w:eastAsia="ru-RU"/>
        </w:rPr>
        <w:t xml:space="preserve">при эксплуатации транспортных средств </w:t>
      </w:r>
      <w:r w:rsidRPr="00C17FC2">
        <w:rPr>
          <w:rFonts w:ascii="Times New Roman" w:eastAsia="Times New Roman" w:hAnsi="Times New Roman" w:cs="Times New Roman"/>
          <w:sz w:val="28"/>
          <w:szCs w:val="28"/>
          <w:lang w:eastAsia="ru-RU"/>
        </w:rPr>
        <w:t xml:space="preserve">в путевых листах </w:t>
      </w:r>
      <w:r w:rsidR="00DA42F1">
        <w:rPr>
          <w:rFonts w:ascii="Times New Roman" w:eastAsia="Times New Roman" w:hAnsi="Times New Roman" w:cs="Times New Roman"/>
          <w:sz w:val="28"/>
          <w:szCs w:val="28"/>
          <w:lang w:eastAsia="ru-RU"/>
        </w:rPr>
        <w:t xml:space="preserve">за июль 2022 года </w:t>
      </w:r>
      <w:r w:rsidRPr="00C17FC2">
        <w:rPr>
          <w:rFonts w:ascii="Times New Roman" w:eastAsia="Times New Roman" w:hAnsi="Times New Roman" w:cs="Times New Roman"/>
          <w:sz w:val="28"/>
          <w:szCs w:val="28"/>
          <w:lang w:eastAsia="ru-RU"/>
        </w:rPr>
        <w:t>не отражены сведения о предрейсовом медицинском осмотре водителя;</w:t>
      </w:r>
    </w:p>
    <w:p w14:paraId="7A4DB3A2" w14:textId="7D2DAE22" w:rsidR="00545426" w:rsidRPr="00C17FC2" w:rsidRDefault="00511B64" w:rsidP="00451CB6">
      <w:pPr>
        <w:shd w:val="clear" w:color="auto" w:fill="FFFFFF"/>
        <w:spacing w:after="0" w:line="240" w:lineRule="auto"/>
        <w:ind w:firstLine="71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нарушение подпункта 2 пункта</w:t>
      </w:r>
      <w:r w:rsidRPr="00C17FC2">
        <w:rPr>
          <w:rFonts w:ascii="Times New Roman" w:eastAsia="Times New Roman" w:hAnsi="Times New Roman" w:cs="Times New Roman"/>
          <w:sz w:val="28"/>
          <w:szCs w:val="28"/>
          <w:lang w:eastAsia="ru-RU"/>
        </w:rPr>
        <w:t xml:space="preserve"> 7 и п</w:t>
      </w:r>
      <w:r>
        <w:rPr>
          <w:rFonts w:ascii="Times New Roman" w:eastAsia="Times New Roman" w:hAnsi="Times New Roman" w:cs="Times New Roman"/>
          <w:sz w:val="28"/>
          <w:szCs w:val="28"/>
          <w:lang w:eastAsia="ru-RU"/>
        </w:rPr>
        <w:t xml:space="preserve">ункта </w:t>
      </w:r>
      <w:r w:rsidRPr="00C17FC2">
        <w:rPr>
          <w:rFonts w:ascii="Times New Roman" w:eastAsia="Times New Roman" w:hAnsi="Times New Roman" w:cs="Times New Roman"/>
          <w:sz w:val="28"/>
          <w:szCs w:val="28"/>
          <w:lang w:eastAsia="ru-RU"/>
        </w:rPr>
        <w:t xml:space="preserve">16 Порядка заполнения путевых листов, утверждённого </w:t>
      </w:r>
      <w:r>
        <w:rPr>
          <w:rFonts w:ascii="Times New Roman" w:eastAsia="Times New Roman" w:hAnsi="Times New Roman" w:cs="Times New Roman"/>
          <w:sz w:val="28"/>
          <w:szCs w:val="28"/>
          <w:lang w:eastAsia="ru-RU"/>
        </w:rPr>
        <w:t>П</w:t>
      </w:r>
      <w:r w:rsidRPr="00C17FC2">
        <w:rPr>
          <w:rFonts w:ascii="Times New Roman" w:eastAsia="Times New Roman" w:hAnsi="Times New Roman" w:cs="Times New Roman"/>
          <w:sz w:val="28"/>
          <w:szCs w:val="28"/>
          <w:lang w:eastAsia="ru-RU"/>
        </w:rPr>
        <w:t xml:space="preserve">риказом Минтранса </w:t>
      </w:r>
      <w:r>
        <w:rPr>
          <w:rFonts w:ascii="Times New Roman" w:eastAsia="Times New Roman" w:hAnsi="Times New Roman" w:cs="Times New Roman"/>
          <w:sz w:val="28"/>
          <w:szCs w:val="28"/>
          <w:lang w:eastAsia="ru-RU"/>
        </w:rPr>
        <w:t>РФ</w:t>
      </w:r>
      <w:r w:rsidRPr="00C17FC2">
        <w:rPr>
          <w:rFonts w:ascii="Times New Roman" w:eastAsia="Times New Roman" w:hAnsi="Times New Roman" w:cs="Times New Roman"/>
          <w:sz w:val="28"/>
          <w:szCs w:val="28"/>
          <w:lang w:eastAsia="ru-RU"/>
        </w:rPr>
        <w:t xml:space="preserve"> от 11.09.2020</w:t>
      </w:r>
      <w:r w:rsidR="008629BA">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8629B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368</w:t>
      </w:r>
      <w:r>
        <w:rPr>
          <w:rFonts w:ascii="Times New Roman" w:eastAsia="Times New Roman" w:hAnsi="Times New Roman" w:cs="Times New Roman"/>
          <w:sz w:val="28"/>
          <w:szCs w:val="28"/>
          <w:lang w:eastAsia="ru-RU"/>
        </w:rPr>
        <w:t>,</w:t>
      </w:r>
      <w:r w:rsidR="00545426" w:rsidRPr="00C17F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путевых листах </w:t>
      </w:r>
      <w:r w:rsidR="00545426" w:rsidRPr="00C17FC2">
        <w:rPr>
          <w:rFonts w:ascii="Times New Roman" w:eastAsia="Times New Roman" w:hAnsi="Times New Roman" w:cs="Times New Roman"/>
          <w:sz w:val="28"/>
          <w:szCs w:val="28"/>
          <w:lang w:eastAsia="ru-RU"/>
        </w:rPr>
        <w:t>не указ</w:t>
      </w:r>
      <w:r>
        <w:rPr>
          <w:rFonts w:ascii="Times New Roman" w:eastAsia="Times New Roman" w:hAnsi="Times New Roman" w:cs="Times New Roman"/>
          <w:sz w:val="28"/>
          <w:szCs w:val="28"/>
          <w:lang w:eastAsia="ru-RU"/>
        </w:rPr>
        <w:t>ывались</w:t>
      </w:r>
      <w:r w:rsidR="00545426" w:rsidRPr="00C17FC2">
        <w:rPr>
          <w:rFonts w:ascii="Times New Roman" w:eastAsia="Times New Roman" w:hAnsi="Times New Roman" w:cs="Times New Roman"/>
          <w:sz w:val="28"/>
          <w:szCs w:val="28"/>
          <w:lang w:eastAsia="ru-RU"/>
        </w:rPr>
        <w:t xml:space="preserve"> пункты маршрута движения, следования.</w:t>
      </w:r>
    </w:p>
    <w:p w14:paraId="11F136D4" w14:textId="2FEDB913" w:rsidR="00545426" w:rsidRPr="00C17FC2" w:rsidRDefault="00545426" w:rsidP="00451CB6">
      <w:pPr>
        <w:shd w:val="clear" w:color="auto" w:fill="FFFFFF"/>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 снятии показаний спидометров по состоянию на 25.07.202</w:t>
      </w:r>
      <w:r w:rsidR="00511B64">
        <w:rPr>
          <w:rFonts w:ascii="Times New Roman" w:eastAsia="Times New Roman" w:hAnsi="Times New Roman" w:cs="Times New Roman"/>
          <w:sz w:val="28"/>
          <w:szCs w:val="28"/>
          <w:lang w:eastAsia="ru-RU"/>
        </w:rPr>
        <w:t>2 г.</w:t>
      </w:r>
      <w:r w:rsidRPr="00C17FC2">
        <w:rPr>
          <w:rFonts w:ascii="Times New Roman" w:eastAsia="Times New Roman" w:hAnsi="Times New Roman" w:cs="Times New Roman"/>
          <w:sz w:val="28"/>
          <w:szCs w:val="28"/>
          <w:lang w:eastAsia="ru-RU"/>
        </w:rPr>
        <w:t xml:space="preserve"> на автомобилях Лада Гранта и Тойота Камри выявлены следующие нарушения:</w:t>
      </w:r>
    </w:p>
    <w:p w14:paraId="6DD128EC" w14:textId="1A6B994C" w:rsidR="00545426" w:rsidRPr="00511B64" w:rsidRDefault="00545426" w:rsidP="00E617FC">
      <w:pPr>
        <w:pStyle w:val="a8"/>
        <w:numPr>
          <w:ilvl w:val="0"/>
          <w:numId w:val="124"/>
        </w:numPr>
        <w:shd w:val="clear" w:color="auto" w:fill="FFFFFF"/>
        <w:tabs>
          <w:tab w:val="left" w:pos="851"/>
          <w:tab w:val="left" w:pos="1036"/>
        </w:tabs>
        <w:ind w:left="28" w:firstLine="714"/>
        <w:jc w:val="both"/>
        <w:rPr>
          <w:sz w:val="28"/>
          <w:szCs w:val="28"/>
        </w:rPr>
      </w:pPr>
      <w:r w:rsidRPr="00511B64">
        <w:rPr>
          <w:sz w:val="28"/>
          <w:szCs w:val="28"/>
        </w:rPr>
        <w:t>в путевых листах не отражены показания спидометра при выезде транспортного средства;</w:t>
      </w:r>
    </w:p>
    <w:p w14:paraId="0C1BD1A2" w14:textId="1C5CB9FE" w:rsidR="00545426" w:rsidRPr="00511B64" w:rsidRDefault="00545426" w:rsidP="00E617FC">
      <w:pPr>
        <w:pStyle w:val="a8"/>
        <w:numPr>
          <w:ilvl w:val="0"/>
          <w:numId w:val="124"/>
        </w:numPr>
        <w:shd w:val="clear" w:color="auto" w:fill="FFFFFF"/>
        <w:tabs>
          <w:tab w:val="left" w:pos="851"/>
          <w:tab w:val="left" w:pos="1036"/>
        </w:tabs>
        <w:ind w:left="28" w:firstLine="714"/>
        <w:jc w:val="both"/>
        <w:rPr>
          <w:sz w:val="28"/>
          <w:szCs w:val="28"/>
        </w:rPr>
      </w:pPr>
      <w:r w:rsidRPr="00511B64">
        <w:rPr>
          <w:sz w:val="28"/>
          <w:szCs w:val="28"/>
        </w:rPr>
        <w:t xml:space="preserve">не </w:t>
      </w:r>
      <w:r w:rsidR="00511B64">
        <w:rPr>
          <w:sz w:val="28"/>
          <w:szCs w:val="28"/>
        </w:rPr>
        <w:t>указаны</w:t>
      </w:r>
      <w:r w:rsidRPr="00511B64">
        <w:rPr>
          <w:sz w:val="28"/>
          <w:szCs w:val="28"/>
        </w:rPr>
        <w:t xml:space="preserve"> сведения о предрейсовом медицинском осмотре водителя;</w:t>
      </w:r>
    </w:p>
    <w:p w14:paraId="2245FCE9" w14:textId="2421969D" w:rsidR="00545426" w:rsidRPr="00511B64" w:rsidRDefault="00545426" w:rsidP="00E617FC">
      <w:pPr>
        <w:pStyle w:val="a8"/>
        <w:numPr>
          <w:ilvl w:val="0"/>
          <w:numId w:val="124"/>
        </w:numPr>
        <w:shd w:val="clear" w:color="auto" w:fill="FFFFFF"/>
        <w:tabs>
          <w:tab w:val="left" w:pos="851"/>
          <w:tab w:val="left" w:pos="1036"/>
        </w:tabs>
        <w:ind w:left="28" w:firstLine="714"/>
        <w:jc w:val="both"/>
        <w:rPr>
          <w:sz w:val="28"/>
          <w:szCs w:val="28"/>
        </w:rPr>
      </w:pPr>
      <w:r w:rsidRPr="00511B64">
        <w:rPr>
          <w:sz w:val="28"/>
          <w:szCs w:val="28"/>
        </w:rPr>
        <w:t>не отражены маршруты движения (следования).</w:t>
      </w:r>
    </w:p>
    <w:p w14:paraId="25635257" w14:textId="77777777" w:rsidR="00545426" w:rsidRPr="00C17FC2" w:rsidRDefault="00545426" w:rsidP="00451CB6">
      <w:pPr>
        <w:spacing w:after="0" w:line="240" w:lineRule="auto"/>
        <w:ind w:firstLine="714"/>
        <w:jc w:val="both"/>
        <w:rPr>
          <w:rFonts w:ascii="Times New Roman" w:eastAsia="Times New Roman" w:hAnsi="Times New Roman" w:cs="Times New Roman"/>
          <w:sz w:val="28"/>
          <w:szCs w:val="28"/>
          <w:lang w:eastAsia="ru-RU"/>
        </w:rPr>
      </w:pPr>
    </w:p>
    <w:p w14:paraId="6E5A9AB6" w14:textId="77777777" w:rsidR="00545426" w:rsidRPr="00C17FC2" w:rsidRDefault="00545426" w:rsidP="007D62FA">
      <w:pPr>
        <w:spacing w:after="200" w:line="276" w:lineRule="auto"/>
        <w:ind w:firstLine="566"/>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Состояние бухгалтерского учёта</w:t>
      </w:r>
    </w:p>
    <w:p w14:paraId="24EE206B" w14:textId="4B5C42EC" w:rsidR="00545426" w:rsidRPr="00C17FC2" w:rsidRDefault="00545426" w:rsidP="00BB36B2">
      <w:pPr>
        <w:spacing w:after="0" w:line="240" w:lineRule="auto"/>
        <w:ind w:firstLine="77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Бухгалтерский учет в проверяемом периоде вёлся с применением Инструкци</w:t>
      </w:r>
      <w:r w:rsidR="00032589">
        <w:rPr>
          <w:rFonts w:ascii="Times New Roman" w:eastAsia="Times New Roman" w:hAnsi="Times New Roman" w:cs="Times New Roman"/>
          <w:sz w:val="28"/>
          <w:szCs w:val="28"/>
          <w:lang w:eastAsia="ru-RU"/>
        </w:rPr>
        <w:t>и</w:t>
      </w:r>
      <w:r w:rsidRPr="00C17FC2">
        <w:rPr>
          <w:rFonts w:ascii="Times New Roman" w:eastAsia="Times New Roman" w:hAnsi="Times New Roman" w:cs="Times New Roman"/>
          <w:sz w:val="28"/>
          <w:szCs w:val="28"/>
          <w:lang w:eastAsia="ru-RU"/>
        </w:rPr>
        <w:t xml:space="preserve"> №</w:t>
      </w:r>
      <w:r w:rsidR="00511B64">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157н. В соответствии ст</w:t>
      </w:r>
      <w:r w:rsidR="00511B64">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8 Федерального закона №</w:t>
      </w:r>
      <w:r w:rsidR="00511B64">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402-ФЗ, п</w:t>
      </w:r>
      <w:r w:rsidR="00511B64">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6 Инструкции №</w:t>
      </w:r>
      <w:r w:rsidR="00511B64">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157, в Администрации в целях организации бухгалтерского учета сформирована учетная политика.</w:t>
      </w:r>
    </w:p>
    <w:p w14:paraId="5E5E7CB7" w14:textId="77777777" w:rsidR="00545426" w:rsidRPr="00C17FC2" w:rsidRDefault="00545426" w:rsidP="007D62FA">
      <w:pPr>
        <w:spacing w:after="0" w:line="240" w:lineRule="auto"/>
        <w:ind w:firstLine="566"/>
        <w:jc w:val="both"/>
        <w:rPr>
          <w:rFonts w:ascii="Times New Roman" w:eastAsia="Times New Roman" w:hAnsi="Times New Roman" w:cs="Times New Roman"/>
          <w:sz w:val="28"/>
          <w:szCs w:val="28"/>
          <w:lang w:eastAsia="ru-RU"/>
        </w:rPr>
      </w:pPr>
    </w:p>
    <w:p w14:paraId="69E35C22" w14:textId="74D2B9E9" w:rsidR="00545426" w:rsidRDefault="00545426" w:rsidP="00E93D2A">
      <w:pPr>
        <w:tabs>
          <w:tab w:val="left" w:pos="360"/>
        </w:tabs>
        <w:spacing w:after="0" w:line="240" w:lineRule="auto"/>
        <w:ind w:firstLine="566"/>
        <w:contextualSpacing/>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Выводы:</w:t>
      </w:r>
    </w:p>
    <w:p w14:paraId="53332371" w14:textId="6BE3935E" w:rsidR="00CF3B8E" w:rsidRDefault="00CF3B8E" w:rsidP="00E93D2A">
      <w:pPr>
        <w:tabs>
          <w:tab w:val="left" w:pos="360"/>
        </w:tabs>
        <w:spacing w:after="0" w:line="240" w:lineRule="auto"/>
        <w:ind w:firstLine="566"/>
        <w:contextualSpacing/>
        <w:jc w:val="center"/>
        <w:rPr>
          <w:rFonts w:ascii="Times New Roman" w:eastAsia="Times New Roman" w:hAnsi="Times New Roman" w:cs="Times New Roman"/>
          <w:b/>
          <w:sz w:val="28"/>
          <w:szCs w:val="28"/>
          <w:lang w:eastAsia="ru-RU"/>
        </w:rPr>
      </w:pPr>
    </w:p>
    <w:p w14:paraId="65DB66CB" w14:textId="32E1F4D9" w:rsidR="00CF3B8E" w:rsidRPr="00CF3B8E" w:rsidRDefault="00BB36B2" w:rsidP="00BB36B2">
      <w:pPr>
        <w:tabs>
          <w:tab w:val="left" w:pos="360"/>
        </w:tabs>
        <w:spacing w:after="0" w:line="240" w:lineRule="auto"/>
        <w:ind w:firstLine="714"/>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CF3B8E">
        <w:rPr>
          <w:rFonts w:ascii="Times New Roman" w:eastAsia="Times New Roman" w:hAnsi="Times New Roman" w:cs="Times New Roman"/>
          <w:bCs/>
          <w:sz w:val="28"/>
          <w:szCs w:val="28"/>
          <w:lang w:eastAsia="ru-RU"/>
        </w:rPr>
        <w:t>Администрацией г. Назрань</w:t>
      </w:r>
      <w:r w:rsidR="00CF3B8E" w:rsidRPr="00CF3B8E">
        <w:rPr>
          <w:rFonts w:ascii="Times New Roman" w:eastAsia="Times New Roman" w:hAnsi="Times New Roman" w:cs="Times New Roman"/>
          <w:sz w:val="28"/>
          <w:szCs w:val="28"/>
          <w:lang w:eastAsia="ru-RU"/>
        </w:rPr>
        <w:t xml:space="preserve"> </w:t>
      </w:r>
      <w:r w:rsidR="00CF3B8E" w:rsidRPr="00CF3B8E">
        <w:rPr>
          <w:rFonts w:ascii="Times New Roman" w:eastAsia="Times New Roman" w:hAnsi="Times New Roman" w:cs="Times New Roman"/>
          <w:bCs/>
          <w:sz w:val="28"/>
          <w:szCs w:val="28"/>
          <w:lang w:eastAsia="ru-RU"/>
        </w:rPr>
        <w:t xml:space="preserve">при оплате услуг по изготовлении баннера расходы </w:t>
      </w:r>
      <w:r w:rsidR="00CF3B8E">
        <w:rPr>
          <w:rFonts w:ascii="Times New Roman" w:eastAsia="Times New Roman" w:hAnsi="Times New Roman" w:cs="Times New Roman"/>
          <w:bCs/>
          <w:sz w:val="28"/>
          <w:szCs w:val="28"/>
          <w:lang w:eastAsia="ru-RU"/>
        </w:rPr>
        <w:t xml:space="preserve">в сумме 27,9 тыс. рублей </w:t>
      </w:r>
      <w:r w:rsidR="00CF3B8E" w:rsidRPr="00CF3B8E">
        <w:rPr>
          <w:rFonts w:ascii="Times New Roman" w:eastAsia="Times New Roman" w:hAnsi="Times New Roman" w:cs="Times New Roman"/>
          <w:bCs/>
          <w:sz w:val="28"/>
          <w:szCs w:val="28"/>
          <w:lang w:eastAsia="ru-RU"/>
        </w:rPr>
        <w:t>отнесены на иной раздел кода бюджетной классификации</w:t>
      </w:r>
      <w:r w:rsidR="00CF3B8E">
        <w:rPr>
          <w:rFonts w:ascii="Times New Roman" w:eastAsia="Times New Roman" w:hAnsi="Times New Roman" w:cs="Times New Roman"/>
          <w:bCs/>
          <w:sz w:val="28"/>
          <w:szCs w:val="28"/>
          <w:lang w:eastAsia="ru-RU"/>
        </w:rPr>
        <w:t xml:space="preserve">, несоответствующий </w:t>
      </w:r>
      <w:r w:rsidR="00CF3B8E" w:rsidRPr="00CF3B8E">
        <w:rPr>
          <w:rFonts w:ascii="Times New Roman" w:eastAsia="Times New Roman" w:hAnsi="Times New Roman" w:cs="Times New Roman"/>
          <w:bCs/>
          <w:sz w:val="28"/>
          <w:szCs w:val="28"/>
          <w:lang w:eastAsia="ru-RU"/>
        </w:rPr>
        <w:t>Приказ</w:t>
      </w:r>
      <w:r w:rsidR="00CF3B8E">
        <w:rPr>
          <w:rFonts w:ascii="Times New Roman" w:eastAsia="Times New Roman" w:hAnsi="Times New Roman" w:cs="Times New Roman"/>
          <w:bCs/>
          <w:sz w:val="28"/>
          <w:szCs w:val="28"/>
          <w:lang w:eastAsia="ru-RU"/>
        </w:rPr>
        <w:t>у</w:t>
      </w:r>
      <w:r w:rsidR="00CF3B8E" w:rsidRPr="00CF3B8E">
        <w:rPr>
          <w:rFonts w:ascii="Times New Roman" w:eastAsia="Times New Roman" w:hAnsi="Times New Roman" w:cs="Times New Roman"/>
          <w:bCs/>
          <w:sz w:val="28"/>
          <w:szCs w:val="28"/>
          <w:lang w:eastAsia="ru-RU"/>
        </w:rPr>
        <w:t xml:space="preserve"> Минфина Р</w:t>
      </w:r>
      <w:r w:rsidR="00CF3B8E">
        <w:rPr>
          <w:rFonts w:ascii="Times New Roman" w:eastAsia="Times New Roman" w:hAnsi="Times New Roman" w:cs="Times New Roman"/>
          <w:bCs/>
          <w:sz w:val="28"/>
          <w:szCs w:val="28"/>
          <w:lang w:eastAsia="ru-RU"/>
        </w:rPr>
        <w:t>Ф</w:t>
      </w:r>
      <w:r w:rsidR="00CF3B8E" w:rsidRPr="00CF3B8E">
        <w:rPr>
          <w:rFonts w:ascii="Times New Roman" w:eastAsia="Times New Roman" w:hAnsi="Times New Roman" w:cs="Times New Roman"/>
          <w:bCs/>
          <w:sz w:val="28"/>
          <w:szCs w:val="28"/>
          <w:lang w:eastAsia="ru-RU"/>
        </w:rPr>
        <w:t xml:space="preserve"> от 08.06.2021 г. № 75н «Об утверждении кодов (перечней кодов) бюджетной классификации РФ 2022 год и на плановый период 2023 и 2024 годов»</w:t>
      </w:r>
      <w:r>
        <w:rPr>
          <w:rFonts w:ascii="Times New Roman" w:eastAsia="Times New Roman" w:hAnsi="Times New Roman" w:cs="Times New Roman"/>
          <w:bCs/>
          <w:sz w:val="28"/>
          <w:szCs w:val="28"/>
          <w:lang w:eastAsia="ru-RU"/>
        </w:rPr>
        <w:t>, что является нецелевым использованием бюджетных средств (</w:t>
      </w:r>
      <w:r w:rsidRPr="00CF3B8E">
        <w:rPr>
          <w:rFonts w:ascii="Times New Roman" w:eastAsia="Times New Roman" w:hAnsi="Times New Roman" w:cs="Times New Roman"/>
          <w:bCs/>
          <w:sz w:val="28"/>
          <w:szCs w:val="28"/>
          <w:lang w:eastAsia="ru-RU"/>
        </w:rPr>
        <w:t>статьи 38, 306.4 БК РФ</w:t>
      </w:r>
      <w:r>
        <w:rPr>
          <w:rFonts w:ascii="Times New Roman" w:eastAsia="Times New Roman" w:hAnsi="Times New Roman" w:cs="Times New Roman"/>
          <w:bCs/>
          <w:sz w:val="28"/>
          <w:szCs w:val="28"/>
          <w:lang w:eastAsia="ru-RU"/>
        </w:rPr>
        <w:t>).</w:t>
      </w:r>
    </w:p>
    <w:p w14:paraId="14997DE1" w14:textId="0F0BB10F" w:rsidR="00CF3B8E" w:rsidRDefault="00BB36B2" w:rsidP="00BB36B2">
      <w:pPr>
        <w:tabs>
          <w:tab w:val="left" w:pos="360"/>
        </w:tabs>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Pr="00BB36B2">
        <w:rPr>
          <w:rFonts w:ascii="Times New Roman" w:eastAsiaTheme="minorEastAsia" w:hAnsi="Times New Roman" w:cs="Times New Roman"/>
          <w:sz w:val="28"/>
          <w:szCs w:val="28"/>
          <w:lang w:eastAsia="ru-RU"/>
        </w:rPr>
        <w:t xml:space="preserve"> </w:t>
      </w:r>
      <w:r w:rsidRPr="00BB36B2">
        <w:rPr>
          <w:rFonts w:ascii="Times New Roman" w:eastAsia="Times New Roman" w:hAnsi="Times New Roman" w:cs="Times New Roman"/>
          <w:bCs/>
          <w:sz w:val="28"/>
          <w:szCs w:val="28"/>
          <w:lang w:eastAsia="ru-RU"/>
        </w:rPr>
        <w:t xml:space="preserve">В результате несвоевременного и неполного исполнения Администрацией решений судов и исполнительных листов Магасского районного суда Республики Ингушетия, Арбитражного суда Республики Ингушетия, Постановления Управления федеральной службы судебных приставов по Республике Ингушетия, Администрацией </w:t>
      </w:r>
      <w:r>
        <w:rPr>
          <w:rFonts w:ascii="Times New Roman" w:eastAsia="Times New Roman" w:hAnsi="Times New Roman" w:cs="Times New Roman"/>
          <w:bCs/>
          <w:sz w:val="28"/>
          <w:szCs w:val="28"/>
          <w:lang w:eastAsia="ru-RU"/>
        </w:rPr>
        <w:t>из</w:t>
      </w:r>
      <w:r w:rsidRPr="00BB36B2">
        <w:rPr>
          <w:rFonts w:ascii="Times New Roman" w:eastAsia="Times New Roman" w:hAnsi="Times New Roman" w:cs="Times New Roman"/>
          <w:bCs/>
          <w:sz w:val="28"/>
          <w:szCs w:val="28"/>
          <w:lang w:eastAsia="ru-RU"/>
        </w:rPr>
        <w:t xml:space="preserve"> городского бюджета осуществлены избыточные расходы в общей сумме 1 151,3 тыс. руб</w:t>
      </w:r>
      <w:r w:rsidR="003C2B37">
        <w:rPr>
          <w:rFonts w:ascii="Times New Roman" w:eastAsia="Times New Roman" w:hAnsi="Times New Roman" w:cs="Times New Roman"/>
          <w:bCs/>
          <w:sz w:val="28"/>
          <w:szCs w:val="28"/>
          <w:lang w:eastAsia="ru-RU"/>
        </w:rPr>
        <w:t>лей</w:t>
      </w:r>
      <w:r w:rsidRPr="00BB36B2">
        <w:rPr>
          <w:rFonts w:ascii="Times New Roman" w:eastAsia="Times New Roman" w:hAnsi="Times New Roman" w:cs="Times New Roman"/>
          <w:bCs/>
          <w:sz w:val="28"/>
          <w:szCs w:val="28"/>
          <w:lang w:eastAsia="ru-RU"/>
        </w:rPr>
        <w:t>, что является неэффективным использованием средств бюджета за 2022 год (ст</w:t>
      </w:r>
      <w:r w:rsidR="003C2B37">
        <w:rPr>
          <w:rFonts w:ascii="Times New Roman" w:eastAsia="Times New Roman" w:hAnsi="Times New Roman" w:cs="Times New Roman"/>
          <w:bCs/>
          <w:sz w:val="28"/>
          <w:szCs w:val="28"/>
          <w:lang w:eastAsia="ru-RU"/>
        </w:rPr>
        <w:t>атья</w:t>
      </w:r>
      <w:r w:rsidRPr="00BB36B2">
        <w:rPr>
          <w:rFonts w:ascii="Times New Roman" w:eastAsia="Times New Roman" w:hAnsi="Times New Roman" w:cs="Times New Roman"/>
          <w:bCs/>
          <w:sz w:val="28"/>
          <w:szCs w:val="28"/>
          <w:lang w:eastAsia="ru-RU"/>
        </w:rPr>
        <w:t xml:space="preserve"> 34 БК РФ)</w:t>
      </w:r>
      <w:r w:rsidR="003C2B37">
        <w:rPr>
          <w:rFonts w:ascii="Times New Roman" w:eastAsia="Times New Roman" w:hAnsi="Times New Roman" w:cs="Times New Roman"/>
          <w:bCs/>
          <w:sz w:val="28"/>
          <w:szCs w:val="28"/>
          <w:lang w:eastAsia="ru-RU"/>
        </w:rPr>
        <w:t>.</w:t>
      </w:r>
    </w:p>
    <w:p w14:paraId="4FD0F63B" w14:textId="07B7A775" w:rsidR="003C2B37" w:rsidRPr="003C2B37" w:rsidRDefault="003C2B37" w:rsidP="003C2B37">
      <w:pPr>
        <w:tabs>
          <w:tab w:val="left" w:pos="360"/>
        </w:tabs>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r w:rsidRPr="003C2B37">
        <w:rPr>
          <w:rFonts w:ascii="Times New Roman" w:eastAsia="Calibri" w:hAnsi="Times New Roman" w:cs="Times New Roman"/>
          <w:sz w:val="28"/>
          <w:szCs w:val="28"/>
        </w:rPr>
        <w:t xml:space="preserve"> </w:t>
      </w:r>
      <w:r w:rsidRPr="003C2B37">
        <w:rPr>
          <w:rFonts w:ascii="Times New Roman" w:eastAsia="Times New Roman" w:hAnsi="Times New Roman" w:cs="Times New Roman"/>
          <w:bCs/>
          <w:sz w:val="28"/>
          <w:szCs w:val="28"/>
          <w:lang w:eastAsia="ru-RU"/>
        </w:rPr>
        <w:t xml:space="preserve">В результате уплаты штрафов, пени и исполнительных сборов, </w:t>
      </w:r>
      <w:r>
        <w:rPr>
          <w:rFonts w:ascii="Times New Roman" w:eastAsia="Times New Roman" w:hAnsi="Times New Roman" w:cs="Times New Roman"/>
          <w:bCs/>
          <w:sz w:val="28"/>
          <w:szCs w:val="28"/>
          <w:lang w:eastAsia="ru-RU"/>
        </w:rPr>
        <w:t xml:space="preserve">муниципальному </w:t>
      </w:r>
      <w:r w:rsidRPr="003C2B37">
        <w:rPr>
          <w:rFonts w:ascii="Times New Roman" w:eastAsia="Times New Roman" w:hAnsi="Times New Roman" w:cs="Times New Roman"/>
          <w:bCs/>
          <w:sz w:val="28"/>
          <w:szCs w:val="28"/>
          <w:lang w:eastAsia="ru-RU"/>
        </w:rPr>
        <w:t xml:space="preserve">бюджету нанесён ущерб на общую сумму </w:t>
      </w:r>
      <w:r w:rsidRPr="003C2B37">
        <w:rPr>
          <w:rFonts w:ascii="Times New Roman" w:eastAsia="Times New Roman" w:hAnsi="Times New Roman" w:cs="Times New Roman"/>
          <w:sz w:val="28"/>
          <w:szCs w:val="28"/>
          <w:lang w:eastAsia="ru-RU"/>
        </w:rPr>
        <w:t>190,3 тыс. рублей.</w:t>
      </w:r>
    </w:p>
    <w:p w14:paraId="4AE7EA58" w14:textId="37397DC2" w:rsidR="003C2B37" w:rsidRDefault="003C2B37" w:rsidP="003C2B37">
      <w:pPr>
        <w:tabs>
          <w:tab w:val="left" w:pos="360"/>
        </w:tabs>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Pr="003C2B37">
        <w:rPr>
          <w:rFonts w:ascii="Times New Roman" w:eastAsia="Times New Roman" w:hAnsi="Times New Roman" w:cs="Times New Roman"/>
          <w:sz w:val="28"/>
          <w:szCs w:val="28"/>
          <w:lang w:eastAsia="ru-RU"/>
        </w:rPr>
        <w:t xml:space="preserve"> </w:t>
      </w:r>
      <w:r w:rsidRPr="003C2B37">
        <w:rPr>
          <w:rFonts w:ascii="Times New Roman" w:eastAsia="Times New Roman" w:hAnsi="Times New Roman" w:cs="Times New Roman"/>
          <w:bCs/>
          <w:sz w:val="28"/>
          <w:szCs w:val="28"/>
          <w:lang w:eastAsia="ru-RU"/>
        </w:rPr>
        <w:t xml:space="preserve">Администрацией не начислены страховые взносы во внебюджетные фонды по вознаграждению, выплаченному физическому лицу по гражданско-правовому </w:t>
      </w:r>
      <w:r w:rsidRPr="003C2B37">
        <w:rPr>
          <w:rFonts w:ascii="Times New Roman" w:eastAsia="Times New Roman" w:hAnsi="Times New Roman" w:cs="Times New Roman"/>
          <w:bCs/>
          <w:sz w:val="28"/>
          <w:szCs w:val="28"/>
          <w:lang w:eastAsia="ru-RU"/>
        </w:rPr>
        <w:lastRenderedPageBreak/>
        <w:t>договору</w:t>
      </w:r>
      <w:r>
        <w:rPr>
          <w:rFonts w:ascii="Times New Roman" w:eastAsia="Times New Roman" w:hAnsi="Times New Roman" w:cs="Times New Roman"/>
          <w:bCs/>
          <w:sz w:val="28"/>
          <w:szCs w:val="28"/>
          <w:lang w:eastAsia="ru-RU"/>
        </w:rPr>
        <w:t>, в результате чего б</w:t>
      </w:r>
      <w:r w:rsidRPr="003C2B37">
        <w:rPr>
          <w:rFonts w:ascii="Times New Roman" w:eastAsia="Times New Roman" w:hAnsi="Times New Roman" w:cs="Times New Roman"/>
          <w:bCs/>
          <w:sz w:val="28"/>
          <w:szCs w:val="28"/>
          <w:lang w:eastAsia="ru-RU"/>
        </w:rPr>
        <w:t>юджетом недополучено доходов в сумме 81,3 тыс. рублей.</w:t>
      </w:r>
    </w:p>
    <w:p w14:paraId="7C5FEBF5" w14:textId="3E6925E3" w:rsidR="003B70E2" w:rsidRDefault="003C2B37" w:rsidP="003C2B37">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545426" w:rsidRPr="00C17FC2">
        <w:rPr>
          <w:rFonts w:ascii="Times New Roman" w:eastAsia="Times New Roman" w:hAnsi="Times New Roman" w:cs="Times New Roman"/>
          <w:sz w:val="28"/>
          <w:szCs w:val="28"/>
          <w:lang w:eastAsia="ru-RU"/>
        </w:rPr>
        <w:t>В нарушение ст</w:t>
      </w:r>
      <w:r w:rsidR="00511B64">
        <w:rPr>
          <w:rFonts w:ascii="Times New Roman" w:eastAsia="Times New Roman" w:hAnsi="Times New Roman" w:cs="Times New Roman"/>
          <w:sz w:val="28"/>
          <w:szCs w:val="28"/>
          <w:lang w:eastAsia="ru-RU"/>
        </w:rPr>
        <w:t>атьи</w:t>
      </w:r>
      <w:r w:rsidR="00545426" w:rsidRPr="00C17FC2">
        <w:rPr>
          <w:rFonts w:ascii="Times New Roman" w:eastAsia="Times New Roman" w:hAnsi="Times New Roman" w:cs="Times New Roman"/>
          <w:sz w:val="28"/>
          <w:szCs w:val="28"/>
          <w:lang w:eastAsia="ru-RU"/>
        </w:rPr>
        <w:t xml:space="preserve"> 221 Бюджетного кодекса РФ, абз</w:t>
      </w:r>
      <w:r w:rsidR="00511B64">
        <w:rPr>
          <w:rFonts w:ascii="Times New Roman" w:eastAsia="Times New Roman" w:hAnsi="Times New Roman" w:cs="Times New Roman"/>
          <w:sz w:val="28"/>
          <w:szCs w:val="28"/>
          <w:lang w:eastAsia="ru-RU"/>
        </w:rPr>
        <w:t xml:space="preserve">аца </w:t>
      </w:r>
      <w:r w:rsidR="00545426" w:rsidRPr="00C17FC2">
        <w:rPr>
          <w:rFonts w:ascii="Times New Roman" w:eastAsia="Times New Roman" w:hAnsi="Times New Roman" w:cs="Times New Roman"/>
          <w:sz w:val="28"/>
          <w:szCs w:val="28"/>
          <w:lang w:eastAsia="ru-RU"/>
        </w:rPr>
        <w:t xml:space="preserve">6 </w:t>
      </w:r>
      <w:r w:rsidR="00511B64">
        <w:rPr>
          <w:rFonts w:ascii="Times New Roman" w:eastAsia="Times New Roman" w:hAnsi="Times New Roman" w:cs="Times New Roman"/>
          <w:sz w:val="28"/>
          <w:szCs w:val="28"/>
          <w:lang w:eastAsia="ru-RU"/>
        </w:rPr>
        <w:t>подпункта</w:t>
      </w:r>
      <w:r w:rsidR="00545426" w:rsidRPr="00C17FC2">
        <w:rPr>
          <w:rFonts w:ascii="Times New Roman" w:eastAsia="Times New Roman" w:hAnsi="Times New Roman" w:cs="Times New Roman"/>
          <w:sz w:val="28"/>
          <w:szCs w:val="28"/>
          <w:lang w:eastAsia="ru-RU"/>
        </w:rPr>
        <w:t xml:space="preserve"> 1.4 п</w:t>
      </w:r>
      <w:r w:rsidR="00511B64">
        <w:rPr>
          <w:rFonts w:ascii="Times New Roman" w:eastAsia="Times New Roman" w:hAnsi="Times New Roman" w:cs="Times New Roman"/>
          <w:sz w:val="28"/>
          <w:szCs w:val="28"/>
          <w:lang w:eastAsia="ru-RU"/>
        </w:rPr>
        <w:t xml:space="preserve">ункта </w:t>
      </w:r>
      <w:r w:rsidR="00545426" w:rsidRPr="00C17FC2">
        <w:rPr>
          <w:rFonts w:ascii="Times New Roman" w:eastAsia="Times New Roman" w:hAnsi="Times New Roman" w:cs="Times New Roman"/>
          <w:sz w:val="28"/>
          <w:szCs w:val="28"/>
          <w:lang w:eastAsia="ru-RU"/>
        </w:rPr>
        <w:t>1 Положения об Администрации муниципального образования «Городской округ город Назрань»</w:t>
      </w:r>
      <w:r w:rsidR="003B70E2">
        <w:rPr>
          <w:rFonts w:ascii="Times New Roman" w:eastAsia="Times New Roman" w:hAnsi="Times New Roman" w:cs="Times New Roman"/>
          <w:sz w:val="28"/>
          <w:szCs w:val="28"/>
          <w:lang w:eastAsia="ru-RU"/>
        </w:rPr>
        <w:t>,</w:t>
      </w:r>
      <w:r w:rsidR="00545426" w:rsidRPr="00C17FC2">
        <w:rPr>
          <w:rFonts w:ascii="Times New Roman" w:eastAsia="Times New Roman" w:hAnsi="Times New Roman" w:cs="Times New Roman"/>
          <w:sz w:val="28"/>
          <w:szCs w:val="28"/>
          <w:lang w:eastAsia="ru-RU"/>
        </w:rPr>
        <w:t xml:space="preserve"> подпунктом 1.6 п</w:t>
      </w:r>
      <w:r w:rsidR="003B70E2">
        <w:rPr>
          <w:rFonts w:ascii="Times New Roman" w:eastAsia="Times New Roman" w:hAnsi="Times New Roman" w:cs="Times New Roman"/>
          <w:sz w:val="28"/>
          <w:szCs w:val="28"/>
          <w:lang w:eastAsia="ru-RU"/>
        </w:rPr>
        <w:t>ункта</w:t>
      </w:r>
      <w:r w:rsidR="00545426" w:rsidRPr="00C17FC2">
        <w:rPr>
          <w:rFonts w:ascii="Times New Roman" w:eastAsia="Times New Roman" w:hAnsi="Times New Roman" w:cs="Times New Roman"/>
          <w:sz w:val="28"/>
          <w:szCs w:val="28"/>
          <w:lang w:eastAsia="ru-RU"/>
        </w:rPr>
        <w:t xml:space="preserve"> 1 Положения смета расходов на содержание Администрации утверждается Городским Советом</w:t>
      </w:r>
      <w:r w:rsidR="00835D1B">
        <w:rPr>
          <w:rFonts w:ascii="Times New Roman" w:eastAsia="Times New Roman" w:hAnsi="Times New Roman" w:cs="Times New Roman"/>
          <w:sz w:val="28"/>
          <w:szCs w:val="28"/>
          <w:lang w:eastAsia="ru-RU"/>
        </w:rPr>
        <w:t xml:space="preserve"> народных депутатов</w:t>
      </w:r>
      <w:r w:rsidR="00545426" w:rsidRPr="00C17FC2">
        <w:rPr>
          <w:rFonts w:ascii="Times New Roman" w:eastAsia="Times New Roman" w:hAnsi="Times New Roman" w:cs="Times New Roman"/>
          <w:sz w:val="28"/>
          <w:szCs w:val="28"/>
          <w:lang w:eastAsia="ru-RU"/>
        </w:rPr>
        <w:t>.</w:t>
      </w:r>
      <w:r w:rsidR="003B70E2" w:rsidRPr="003B70E2">
        <w:rPr>
          <w:rFonts w:ascii="Times New Roman" w:eastAsia="Times New Roman" w:hAnsi="Times New Roman" w:cs="Times New Roman"/>
          <w:sz w:val="28"/>
          <w:szCs w:val="28"/>
          <w:lang w:eastAsia="ru-RU"/>
        </w:rPr>
        <w:t xml:space="preserve"> </w:t>
      </w:r>
    </w:p>
    <w:p w14:paraId="6190F1C3" w14:textId="14C8DF45" w:rsidR="00545426" w:rsidRPr="00C17FC2" w:rsidRDefault="003C2B37" w:rsidP="00451CB6">
      <w:pPr>
        <w:tabs>
          <w:tab w:val="left" w:pos="360"/>
        </w:tabs>
        <w:spacing w:after="0" w:line="240" w:lineRule="auto"/>
        <w:ind w:firstLine="714"/>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6</w:t>
      </w:r>
      <w:r w:rsidR="00545426" w:rsidRPr="00C17FC2">
        <w:rPr>
          <w:rFonts w:ascii="Times New Roman" w:eastAsia="Times New Roman" w:hAnsi="Times New Roman" w:cs="Times New Roman"/>
          <w:sz w:val="28"/>
          <w:szCs w:val="28"/>
          <w:lang w:eastAsia="ru-RU"/>
        </w:rPr>
        <w:t>. В нарушение п</w:t>
      </w:r>
      <w:r w:rsidR="003B70E2">
        <w:rPr>
          <w:rFonts w:ascii="Times New Roman" w:eastAsia="Times New Roman" w:hAnsi="Times New Roman" w:cs="Times New Roman"/>
          <w:sz w:val="28"/>
          <w:szCs w:val="28"/>
          <w:lang w:eastAsia="ru-RU"/>
        </w:rPr>
        <w:t>унктов</w:t>
      </w:r>
      <w:r w:rsidR="00545426" w:rsidRPr="00C17FC2">
        <w:rPr>
          <w:rFonts w:ascii="Times New Roman" w:eastAsia="Times New Roman" w:hAnsi="Times New Roman" w:cs="Times New Roman"/>
          <w:sz w:val="28"/>
          <w:szCs w:val="28"/>
          <w:lang w:eastAsia="ru-RU"/>
        </w:rPr>
        <w:t xml:space="preserve"> 14 и 15</w:t>
      </w:r>
      <w:r w:rsidR="00545426" w:rsidRPr="00C17FC2">
        <w:rPr>
          <w:rFonts w:ascii="Calibri" w:eastAsia="Times New Roman" w:hAnsi="Calibri" w:cs="Times New Roman"/>
          <w:lang w:eastAsia="ru-RU"/>
        </w:rPr>
        <w:t xml:space="preserve"> </w:t>
      </w:r>
      <w:r w:rsidR="00545426" w:rsidRPr="00C17FC2">
        <w:rPr>
          <w:rFonts w:ascii="Times New Roman" w:eastAsia="Times New Roman" w:hAnsi="Times New Roman" w:cs="Times New Roman"/>
          <w:sz w:val="28"/>
          <w:szCs w:val="28"/>
          <w:lang w:eastAsia="ru-RU"/>
        </w:rPr>
        <w:t>Приказа Минфина РФ от 14.02.2018</w:t>
      </w:r>
      <w:r w:rsidR="003B70E2">
        <w:rPr>
          <w:rFonts w:ascii="Times New Roman" w:eastAsia="Times New Roman" w:hAnsi="Times New Roman" w:cs="Times New Roman"/>
          <w:sz w:val="28"/>
          <w:szCs w:val="28"/>
          <w:lang w:eastAsia="ru-RU"/>
        </w:rPr>
        <w:t xml:space="preserve"> г.</w:t>
      </w:r>
      <w:r w:rsidR="00545426" w:rsidRPr="00C17FC2">
        <w:rPr>
          <w:rFonts w:ascii="Times New Roman" w:eastAsia="Times New Roman" w:hAnsi="Times New Roman" w:cs="Times New Roman"/>
          <w:sz w:val="28"/>
          <w:szCs w:val="28"/>
          <w:lang w:eastAsia="ru-RU"/>
        </w:rPr>
        <w:t xml:space="preserve"> №</w:t>
      </w:r>
      <w:r w:rsidR="003B70E2">
        <w:rPr>
          <w:rFonts w:ascii="Times New Roman" w:eastAsia="Times New Roman" w:hAnsi="Times New Roman" w:cs="Times New Roman"/>
          <w:sz w:val="28"/>
          <w:szCs w:val="28"/>
          <w:lang w:eastAsia="ru-RU"/>
        </w:rPr>
        <w:t> </w:t>
      </w:r>
      <w:r w:rsidR="00545426" w:rsidRPr="00C17FC2">
        <w:rPr>
          <w:rFonts w:ascii="Times New Roman" w:eastAsia="Times New Roman" w:hAnsi="Times New Roman" w:cs="Times New Roman"/>
          <w:sz w:val="28"/>
          <w:szCs w:val="28"/>
          <w:lang w:eastAsia="ru-RU"/>
        </w:rPr>
        <w:t>26н, не применялись рекомендуемые образцы бюджетных смет (формы 0501012 и 0501013).</w:t>
      </w:r>
    </w:p>
    <w:p w14:paraId="1097B6FC" w14:textId="04964D24" w:rsidR="00545426" w:rsidRPr="00C17FC2" w:rsidRDefault="003C2B37" w:rsidP="00451CB6">
      <w:pPr>
        <w:spacing w:after="0" w:line="240" w:lineRule="auto"/>
        <w:ind w:firstLine="71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545426" w:rsidRPr="00C17FC2">
        <w:rPr>
          <w:rFonts w:ascii="Times New Roman" w:eastAsia="Times New Roman" w:hAnsi="Times New Roman" w:cs="Times New Roman"/>
          <w:sz w:val="28"/>
          <w:szCs w:val="28"/>
          <w:lang w:eastAsia="ru-RU"/>
        </w:rPr>
        <w:t>. В нарушение ст</w:t>
      </w:r>
      <w:r w:rsidR="003B70E2">
        <w:rPr>
          <w:rFonts w:ascii="Times New Roman" w:eastAsia="Times New Roman" w:hAnsi="Times New Roman" w:cs="Times New Roman"/>
          <w:sz w:val="28"/>
          <w:szCs w:val="28"/>
          <w:lang w:eastAsia="ru-RU"/>
        </w:rPr>
        <w:t>атьи</w:t>
      </w:r>
      <w:r w:rsidR="00545426" w:rsidRPr="00C17FC2">
        <w:rPr>
          <w:rFonts w:ascii="Times New Roman" w:eastAsia="Times New Roman" w:hAnsi="Times New Roman" w:cs="Times New Roman"/>
          <w:sz w:val="28"/>
          <w:szCs w:val="28"/>
          <w:lang w:eastAsia="ru-RU"/>
        </w:rPr>
        <w:t xml:space="preserve"> 32 Бюджетного кодекса РФ, городской бюджет не отвечает принципу достоверности и реалистичности утверждённых показателей по налогам на доходы.</w:t>
      </w:r>
    </w:p>
    <w:p w14:paraId="27539FAA" w14:textId="24AA400D" w:rsidR="00545426" w:rsidRPr="00C17FC2" w:rsidRDefault="003C2B37" w:rsidP="00451CB6">
      <w:pPr>
        <w:spacing w:after="0" w:line="240" w:lineRule="auto"/>
        <w:ind w:firstLine="714"/>
        <w:jc w:val="both"/>
        <w:rPr>
          <w:rFonts w:ascii="Calibri" w:eastAsia="Calibri" w:hAnsi="Calibri" w:cs="Times New Roman"/>
          <w:sz w:val="24"/>
          <w:szCs w:val="24"/>
          <w:lang w:eastAsia="ru-RU"/>
        </w:rPr>
      </w:pPr>
      <w:r>
        <w:rPr>
          <w:rFonts w:ascii="Times New Roman" w:eastAsia="Times New Roman" w:hAnsi="Times New Roman" w:cs="Times New Roman"/>
          <w:sz w:val="28"/>
          <w:szCs w:val="28"/>
          <w:lang w:eastAsia="ru-RU"/>
        </w:rPr>
        <w:t>8</w:t>
      </w:r>
      <w:r w:rsidR="00545426" w:rsidRPr="00C17FC2">
        <w:rPr>
          <w:rFonts w:ascii="Times New Roman" w:eastAsia="Times New Roman" w:hAnsi="Times New Roman" w:cs="Times New Roman"/>
          <w:sz w:val="28"/>
          <w:szCs w:val="28"/>
          <w:lang w:eastAsia="ru-RU"/>
        </w:rPr>
        <w:t>. В нарушение п</w:t>
      </w:r>
      <w:r w:rsidR="00835D1B">
        <w:rPr>
          <w:rFonts w:ascii="Times New Roman" w:eastAsia="Times New Roman" w:hAnsi="Times New Roman" w:cs="Times New Roman"/>
          <w:sz w:val="28"/>
          <w:szCs w:val="28"/>
          <w:lang w:eastAsia="ru-RU"/>
        </w:rPr>
        <w:t>ункта</w:t>
      </w:r>
      <w:r w:rsidR="00545426" w:rsidRPr="00C17FC2">
        <w:rPr>
          <w:rFonts w:ascii="Times New Roman" w:eastAsia="Times New Roman" w:hAnsi="Times New Roman" w:cs="Times New Roman"/>
          <w:sz w:val="28"/>
          <w:szCs w:val="28"/>
          <w:lang w:eastAsia="ru-RU"/>
        </w:rPr>
        <w:t xml:space="preserve"> 2 ст</w:t>
      </w:r>
      <w:r w:rsidR="00835D1B">
        <w:rPr>
          <w:rFonts w:ascii="Times New Roman" w:eastAsia="Times New Roman" w:hAnsi="Times New Roman" w:cs="Times New Roman"/>
          <w:sz w:val="28"/>
          <w:szCs w:val="28"/>
          <w:lang w:eastAsia="ru-RU"/>
        </w:rPr>
        <w:t>атьи</w:t>
      </w:r>
      <w:r w:rsidR="00545426" w:rsidRPr="00C17FC2">
        <w:rPr>
          <w:rFonts w:ascii="Times New Roman" w:eastAsia="Times New Roman" w:hAnsi="Times New Roman" w:cs="Times New Roman"/>
          <w:sz w:val="28"/>
          <w:szCs w:val="28"/>
          <w:lang w:eastAsia="ru-RU"/>
        </w:rPr>
        <w:t xml:space="preserve"> 179 Бюджетного кодекса РФ</w:t>
      </w:r>
      <w:r w:rsidR="00835D1B">
        <w:rPr>
          <w:rFonts w:ascii="Times New Roman" w:eastAsia="Times New Roman" w:hAnsi="Times New Roman" w:cs="Times New Roman"/>
          <w:sz w:val="28"/>
          <w:szCs w:val="28"/>
          <w:lang w:eastAsia="ru-RU"/>
        </w:rPr>
        <w:t>,</w:t>
      </w:r>
      <w:r w:rsidR="00545426" w:rsidRPr="00C17FC2">
        <w:rPr>
          <w:rFonts w:ascii="Times New Roman" w:eastAsia="Times New Roman" w:hAnsi="Times New Roman" w:cs="Times New Roman"/>
          <w:sz w:val="28"/>
          <w:szCs w:val="28"/>
          <w:lang w:eastAsia="ru-RU"/>
        </w:rPr>
        <w:t xml:space="preserve"> муниципальные программы не приводились в соответствие с решением о бюджете по истечении трех месяцев со дня вступления его в силу.</w:t>
      </w:r>
    </w:p>
    <w:p w14:paraId="4E21067D" w14:textId="3537A013" w:rsidR="00545426" w:rsidRPr="00C17FC2" w:rsidRDefault="003C2B37" w:rsidP="00451CB6">
      <w:pPr>
        <w:spacing w:after="0" w:line="240" w:lineRule="auto"/>
        <w:ind w:firstLine="71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545426" w:rsidRPr="00C17FC2">
        <w:rPr>
          <w:rFonts w:ascii="Times New Roman" w:eastAsia="Times New Roman" w:hAnsi="Times New Roman" w:cs="Times New Roman"/>
          <w:sz w:val="28"/>
          <w:szCs w:val="28"/>
          <w:lang w:eastAsia="ru-RU"/>
        </w:rPr>
        <w:t>. В нарушение п</w:t>
      </w:r>
      <w:r w:rsidR="00835D1B">
        <w:rPr>
          <w:rFonts w:ascii="Times New Roman" w:eastAsia="Times New Roman" w:hAnsi="Times New Roman" w:cs="Times New Roman"/>
          <w:sz w:val="28"/>
          <w:szCs w:val="28"/>
          <w:lang w:eastAsia="ru-RU"/>
        </w:rPr>
        <w:t>ункта</w:t>
      </w:r>
      <w:r w:rsidR="00545426" w:rsidRPr="00C17FC2">
        <w:rPr>
          <w:rFonts w:ascii="Times New Roman" w:eastAsia="Times New Roman" w:hAnsi="Times New Roman" w:cs="Times New Roman"/>
          <w:sz w:val="28"/>
          <w:szCs w:val="28"/>
          <w:lang w:eastAsia="ru-RU"/>
        </w:rPr>
        <w:t xml:space="preserve"> 3 ст</w:t>
      </w:r>
      <w:r w:rsidR="00835D1B">
        <w:rPr>
          <w:rFonts w:ascii="Times New Roman" w:eastAsia="Times New Roman" w:hAnsi="Times New Roman" w:cs="Times New Roman"/>
          <w:sz w:val="28"/>
          <w:szCs w:val="28"/>
          <w:lang w:eastAsia="ru-RU"/>
        </w:rPr>
        <w:t>атьи</w:t>
      </w:r>
      <w:r w:rsidR="00545426" w:rsidRPr="00C17FC2">
        <w:rPr>
          <w:rFonts w:ascii="Times New Roman" w:eastAsia="Times New Roman" w:hAnsi="Times New Roman" w:cs="Times New Roman"/>
          <w:sz w:val="28"/>
          <w:szCs w:val="28"/>
          <w:lang w:eastAsia="ru-RU"/>
        </w:rPr>
        <w:t xml:space="preserve"> 179 Бюджетного кодекса РФ, не проведена ежегодная оценка эффективности </w:t>
      </w:r>
      <w:r>
        <w:rPr>
          <w:rFonts w:ascii="Times New Roman" w:eastAsia="Times New Roman" w:hAnsi="Times New Roman" w:cs="Times New Roman"/>
          <w:sz w:val="28"/>
          <w:szCs w:val="28"/>
          <w:lang w:eastAsia="ru-RU"/>
        </w:rPr>
        <w:t xml:space="preserve">муниципальных </w:t>
      </w:r>
      <w:r w:rsidR="00545426" w:rsidRPr="00C17FC2">
        <w:rPr>
          <w:rFonts w:ascii="Times New Roman" w:eastAsia="Times New Roman" w:hAnsi="Times New Roman" w:cs="Times New Roman"/>
          <w:sz w:val="28"/>
          <w:szCs w:val="28"/>
          <w:lang w:eastAsia="ru-RU"/>
        </w:rPr>
        <w:t>программ.</w:t>
      </w:r>
    </w:p>
    <w:p w14:paraId="6402B90F" w14:textId="3EDFE988" w:rsidR="00545426" w:rsidRPr="00C17FC2" w:rsidRDefault="003C2B37" w:rsidP="00451CB6">
      <w:pPr>
        <w:spacing w:after="0" w:line="240" w:lineRule="auto"/>
        <w:ind w:firstLine="71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r w:rsidR="00545426" w:rsidRPr="00A75858">
        <w:rPr>
          <w:rFonts w:ascii="Times New Roman" w:eastAsia="Times New Roman" w:hAnsi="Times New Roman" w:cs="Times New Roman"/>
          <w:bCs/>
          <w:sz w:val="28"/>
          <w:szCs w:val="28"/>
          <w:lang w:eastAsia="ru-RU"/>
        </w:rPr>
        <w:t>. В нарушение п</w:t>
      </w:r>
      <w:r w:rsidR="00835D1B" w:rsidRPr="00A75858">
        <w:rPr>
          <w:rFonts w:ascii="Times New Roman" w:eastAsia="Times New Roman" w:hAnsi="Times New Roman" w:cs="Times New Roman"/>
          <w:bCs/>
          <w:sz w:val="28"/>
          <w:szCs w:val="28"/>
          <w:lang w:eastAsia="ru-RU"/>
        </w:rPr>
        <w:t>ункта</w:t>
      </w:r>
      <w:r w:rsidR="00545426" w:rsidRPr="00A75858">
        <w:rPr>
          <w:rFonts w:ascii="Times New Roman" w:eastAsia="Times New Roman" w:hAnsi="Times New Roman" w:cs="Times New Roman"/>
          <w:bCs/>
          <w:sz w:val="28"/>
          <w:szCs w:val="28"/>
          <w:lang w:eastAsia="ru-RU"/>
        </w:rPr>
        <w:t xml:space="preserve"> 2.1.1 абзац</w:t>
      </w:r>
      <w:r w:rsidR="00835D1B" w:rsidRPr="00A75858">
        <w:rPr>
          <w:rFonts w:ascii="Times New Roman" w:eastAsia="Times New Roman" w:hAnsi="Times New Roman" w:cs="Times New Roman"/>
          <w:bCs/>
          <w:sz w:val="28"/>
          <w:szCs w:val="28"/>
          <w:lang w:eastAsia="ru-RU"/>
        </w:rPr>
        <w:t>а</w:t>
      </w:r>
      <w:r w:rsidR="00545426" w:rsidRPr="00A75858">
        <w:rPr>
          <w:rFonts w:ascii="Times New Roman" w:eastAsia="Times New Roman" w:hAnsi="Times New Roman" w:cs="Times New Roman"/>
          <w:bCs/>
          <w:sz w:val="28"/>
          <w:szCs w:val="28"/>
          <w:lang w:eastAsia="ru-RU"/>
        </w:rPr>
        <w:t xml:space="preserve"> 5 Соглашения</w:t>
      </w:r>
      <w:r w:rsidR="00835D1B" w:rsidRPr="00A75858">
        <w:rPr>
          <w:rFonts w:ascii="Times New Roman" w:eastAsia="Times New Roman" w:hAnsi="Times New Roman" w:cs="Times New Roman"/>
          <w:b/>
          <w:bCs/>
          <w:color w:val="000000" w:themeColor="text1"/>
          <w:sz w:val="28"/>
          <w:szCs w:val="28"/>
          <w:lang w:eastAsia="ru-RU"/>
        </w:rPr>
        <w:t xml:space="preserve"> </w:t>
      </w:r>
      <w:r w:rsidR="00835D1B" w:rsidRPr="00A75858">
        <w:rPr>
          <w:rFonts w:ascii="Times New Roman" w:eastAsia="Times New Roman" w:hAnsi="Times New Roman" w:cs="Times New Roman"/>
          <w:sz w:val="28"/>
          <w:szCs w:val="28"/>
          <w:lang w:eastAsia="ru-RU"/>
        </w:rPr>
        <w:t>«О мерах по социально-экономическому развитию и оздоровлению муниципальных финансов муниципального образования «Городской округ г. Назрань»</w:t>
      </w:r>
      <w:r w:rsidR="00545426" w:rsidRPr="00A75858">
        <w:rPr>
          <w:rFonts w:ascii="Times New Roman" w:eastAsia="Times New Roman" w:hAnsi="Times New Roman" w:cs="Times New Roman"/>
          <w:sz w:val="28"/>
          <w:szCs w:val="28"/>
          <w:lang w:eastAsia="ru-RU"/>
        </w:rPr>
        <w:t>, проект решения о</w:t>
      </w:r>
      <w:r w:rsidR="00545426" w:rsidRPr="00A75858">
        <w:rPr>
          <w:rFonts w:ascii="Times New Roman" w:eastAsia="Times New Roman" w:hAnsi="Times New Roman" w:cs="Times New Roman"/>
          <w:bCs/>
          <w:sz w:val="28"/>
          <w:szCs w:val="28"/>
          <w:lang w:eastAsia="ru-RU"/>
        </w:rPr>
        <w:t xml:space="preserve"> бюджете на 2022 год направлен в </w:t>
      </w:r>
      <w:r w:rsidR="00835D1B" w:rsidRPr="00A75858">
        <w:rPr>
          <w:rFonts w:ascii="Times New Roman" w:eastAsia="Times New Roman" w:hAnsi="Times New Roman" w:cs="Times New Roman"/>
          <w:bCs/>
          <w:sz w:val="28"/>
          <w:szCs w:val="28"/>
          <w:lang w:eastAsia="ru-RU"/>
        </w:rPr>
        <w:t>Г</w:t>
      </w:r>
      <w:r w:rsidR="00545426" w:rsidRPr="00A75858">
        <w:rPr>
          <w:rFonts w:ascii="Times New Roman" w:eastAsia="Times New Roman" w:hAnsi="Times New Roman" w:cs="Times New Roman"/>
          <w:bCs/>
          <w:sz w:val="28"/>
          <w:szCs w:val="28"/>
          <w:lang w:eastAsia="ru-RU"/>
        </w:rPr>
        <w:t>ородской совет</w:t>
      </w:r>
      <w:r w:rsidR="00CF3B8E" w:rsidRPr="00A75858">
        <w:rPr>
          <w:rFonts w:ascii="Times New Roman" w:eastAsia="Times New Roman" w:hAnsi="Times New Roman" w:cs="Times New Roman"/>
          <w:bCs/>
          <w:sz w:val="28"/>
          <w:szCs w:val="28"/>
          <w:lang w:eastAsia="ru-RU"/>
        </w:rPr>
        <w:t xml:space="preserve"> народных депутатов</w:t>
      </w:r>
      <w:r w:rsidR="00545426" w:rsidRPr="00A75858">
        <w:rPr>
          <w:rFonts w:ascii="Times New Roman" w:eastAsia="Times New Roman" w:hAnsi="Times New Roman" w:cs="Times New Roman"/>
          <w:bCs/>
          <w:sz w:val="28"/>
          <w:szCs w:val="28"/>
          <w:lang w:eastAsia="ru-RU"/>
        </w:rPr>
        <w:t xml:space="preserve"> раньше, чем в </w:t>
      </w:r>
      <w:r w:rsidR="00835D1B" w:rsidRPr="00A75858">
        <w:rPr>
          <w:rFonts w:ascii="Times New Roman" w:eastAsia="Times New Roman" w:hAnsi="Times New Roman" w:cs="Times New Roman"/>
          <w:bCs/>
          <w:sz w:val="28"/>
          <w:szCs w:val="28"/>
          <w:lang w:eastAsia="ru-RU"/>
        </w:rPr>
        <w:t>Министерство финансов Республики Ингушетия</w:t>
      </w:r>
      <w:r w:rsidR="00545426" w:rsidRPr="00A75858">
        <w:rPr>
          <w:rFonts w:ascii="Times New Roman" w:eastAsia="Times New Roman" w:hAnsi="Times New Roman" w:cs="Times New Roman"/>
          <w:bCs/>
          <w:sz w:val="28"/>
          <w:szCs w:val="28"/>
          <w:lang w:eastAsia="ru-RU"/>
        </w:rPr>
        <w:t>.</w:t>
      </w:r>
    </w:p>
    <w:p w14:paraId="1FFA7047" w14:textId="792A2225" w:rsidR="00545426" w:rsidRPr="00C17FC2" w:rsidRDefault="00A75858" w:rsidP="00451CB6">
      <w:pPr>
        <w:spacing w:after="0" w:line="240" w:lineRule="auto"/>
        <w:ind w:firstLine="71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11</w:t>
      </w:r>
      <w:r w:rsidR="00545426" w:rsidRPr="00C17FC2">
        <w:rPr>
          <w:rFonts w:ascii="Times New Roman" w:eastAsia="Times New Roman" w:hAnsi="Times New Roman" w:cs="Times New Roman"/>
          <w:sz w:val="28"/>
          <w:szCs w:val="28"/>
          <w:lang w:eastAsia="ru-RU"/>
        </w:rPr>
        <w:t xml:space="preserve">. В нарушение Приказа </w:t>
      </w:r>
      <w:r w:rsidRPr="00A75858">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инфина РФ</w:t>
      </w:r>
      <w:r w:rsidRPr="00A75858">
        <w:rPr>
          <w:rFonts w:ascii="Times New Roman" w:eastAsia="Times New Roman" w:hAnsi="Times New Roman" w:cs="Times New Roman"/>
          <w:sz w:val="28"/>
          <w:szCs w:val="28"/>
          <w:lang w:eastAsia="ru-RU"/>
        </w:rPr>
        <w:t xml:space="preserve"> от 14.02.2018</w:t>
      </w:r>
      <w:r>
        <w:rPr>
          <w:rFonts w:ascii="Times New Roman" w:eastAsia="Times New Roman" w:hAnsi="Times New Roman" w:cs="Times New Roman"/>
          <w:sz w:val="28"/>
          <w:szCs w:val="28"/>
          <w:lang w:eastAsia="ru-RU"/>
        </w:rPr>
        <w:t xml:space="preserve"> г.</w:t>
      </w:r>
      <w:r w:rsidRPr="00A7585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w:t>
      </w:r>
      <w:r w:rsidRPr="00A75858">
        <w:rPr>
          <w:rFonts w:ascii="Times New Roman" w:eastAsia="Times New Roman" w:hAnsi="Times New Roman" w:cs="Times New Roman"/>
          <w:sz w:val="28"/>
          <w:szCs w:val="28"/>
          <w:lang w:eastAsia="ru-RU"/>
        </w:rPr>
        <w:t>26н</w:t>
      </w:r>
      <w:r w:rsidR="00545426" w:rsidRPr="00C17FC2">
        <w:rPr>
          <w:rFonts w:ascii="Times New Roman" w:eastAsia="Times New Roman" w:hAnsi="Times New Roman" w:cs="Times New Roman"/>
          <w:sz w:val="28"/>
          <w:szCs w:val="28"/>
          <w:lang w:eastAsia="ru-RU"/>
        </w:rPr>
        <w:t xml:space="preserve">, при составлении расшифровки к бюджетной смете нарушен порядок отражения расходов. </w:t>
      </w:r>
    </w:p>
    <w:p w14:paraId="3BF6047D" w14:textId="7E7E77F7" w:rsidR="00545426" w:rsidRPr="00C17FC2" w:rsidRDefault="00545426" w:rsidP="00451CB6">
      <w:pPr>
        <w:tabs>
          <w:tab w:val="left" w:pos="567"/>
        </w:tabs>
        <w:autoSpaceDE w:val="0"/>
        <w:autoSpaceDN w:val="0"/>
        <w:adjustRightInd w:val="0"/>
        <w:spacing w:after="0" w:line="240" w:lineRule="auto"/>
        <w:ind w:firstLine="714"/>
        <w:jc w:val="both"/>
        <w:outlineLvl w:val="2"/>
        <w:rPr>
          <w:rFonts w:ascii="Times New Roman CYR" w:eastAsia="Times New Roman" w:hAnsi="Times New Roman CYR" w:cs="Times New Roman CYR"/>
          <w:bCs/>
          <w:sz w:val="28"/>
          <w:szCs w:val="28"/>
          <w:lang w:eastAsia="ru-RU"/>
        </w:rPr>
      </w:pPr>
      <w:r w:rsidRPr="005A2183">
        <w:rPr>
          <w:rFonts w:ascii="Times New Roman CYR" w:eastAsia="Times New Roman" w:hAnsi="Times New Roman CYR" w:cs="Times New Roman CYR"/>
          <w:bCs/>
          <w:sz w:val="28"/>
          <w:szCs w:val="28"/>
          <w:lang w:eastAsia="ru-RU"/>
        </w:rPr>
        <w:t xml:space="preserve">12. В нарушение Федерального закона </w:t>
      </w:r>
      <w:bookmarkStart w:id="149" w:name="_Hlk158804096"/>
      <w:r w:rsidR="00A75858" w:rsidRPr="005A2183">
        <w:rPr>
          <w:rFonts w:ascii="Times New Roman CYR" w:eastAsia="Times New Roman" w:hAnsi="Times New Roman CYR" w:cs="Times New Roman CYR"/>
          <w:bCs/>
          <w:sz w:val="28"/>
          <w:szCs w:val="28"/>
          <w:lang w:eastAsia="ru-RU"/>
        </w:rPr>
        <w:t>от 06.12.2011 г. № 402-ФЗ</w:t>
      </w:r>
      <w:bookmarkEnd w:id="149"/>
      <w:r w:rsidRPr="005A2183">
        <w:rPr>
          <w:rFonts w:ascii="Times New Roman CYR" w:eastAsia="Times New Roman" w:hAnsi="Times New Roman CYR" w:cs="Times New Roman CYR"/>
          <w:bCs/>
          <w:sz w:val="28"/>
          <w:szCs w:val="28"/>
          <w:lang w:eastAsia="ru-RU"/>
        </w:rPr>
        <w:t xml:space="preserve">, в заявках на кассовый </w:t>
      </w:r>
      <w:r w:rsidR="00A75858" w:rsidRPr="005A2183">
        <w:rPr>
          <w:rFonts w:ascii="Times New Roman CYR" w:eastAsia="Times New Roman" w:hAnsi="Times New Roman CYR" w:cs="Times New Roman CYR"/>
          <w:bCs/>
          <w:sz w:val="28"/>
          <w:szCs w:val="28"/>
          <w:lang w:eastAsia="ru-RU"/>
        </w:rPr>
        <w:t>при заполнении реквизитов по разделу «Назначение платежа» неверно указаны сведения о страховом периоде</w:t>
      </w:r>
      <w:r w:rsidR="005A2183">
        <w:rPr>
          <w:rFonts w:ascii="Times New Roman CYR" w:eastAsia="Times New Roman" w:hAnsi="Times New Roman CYR" w:cs="Times New Roman CYR"/>
          <w:bCs/>
          <w:sz w:val="28"/>
          <w:szCs w:val="28"/>
          <w:lang w:eastAsia="ru-RU"/>
        </w:rPr>
        <w:t>.</w:t>
      </w:r>
    </w:p>
    <w:p w14:paraId="68171430" w14:textId="09A1F3B0" w:rsidR="00545426" w:rsidRPr="00C17FC2" w:rsidRDefault="00545426" w:rsidP="00451CB6">
      <w:pPr>
        <w:autoSpaceDE w:val="0"/>
        <w:autoSpaceDN w:val="0"/>
        <w:adjustRightInd w:val="0"/>
        <w:spacing w:after="0" w:line="240" w:lineRule="auto"/>
        <w:ind w:firstLine="714"/>
        <w:jc w:val="both"/>
        <w:rPr>
          <w:rFonts w:ascii="Times New Roman CYR" w:eastAsia="Times New Roman" w:hAnsi="Times New Roman CYR" w:cs="Times New Roman CYR"/>
          <w:bCs/>
          <w:sz w:val="28"/>
          <w:szCs w:val="28"/>
          <w:lang w:eastAsia="ru-RU"/>
        </w:rPr>
      </w:pPr>
      <w:r w:rsidRPr="00C17FC2">
        <w:rPr>
          <w:rFonts w:ascii="Times New Roman CYR" w:eastAsia="Times New Roman" w:hAnsi="Times New Roman CYR" w:cs="Times New Roman CYR"/>
          <w:bCs/>
          <w:sz w:val="28"/>
          <w:szCs w:val="28"/>
          <w:lang w:eastAsia="ru-RU"/>
        </w:rPr>
        <w:t xml:space="preserve">13. </w:t>
      </w:r>
      <w:r w:rsidRPr="00C17FC2">
        <w:rPr>
          <w:rFonts w:ascii="Times New Roman" w:eastAsia="Times New Roman" w:hAnsi="Times New Roman" w:cs="Times New Roman"/>
          <w:sz w:val="28"/>
          <w:szCs w:val="28"/>
          <w:lang w:eastAsia="ru-RU"/>
        </w:rPr>
        <w:t>В нарушение ст</w:t>
      </w:r>
      <w:r w:rsidR="00A75858">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9 Федерального закона </w:t>
      </w:r>
      <w:r w:rsidR="00A75858" w:rsidRPr="00A75858">
        <w:rPr>
          <w:rFonts w:ascii="Times New Roman" w:eastAsia="Times New Roman" w:hAnsi="Times New Roman" w:cs="Times New Roman"/>
          <w:bCs/>
          <w:sz w:val="28"/>
          <w:szCs w:val="28"/>
          <w:lang w:eastAsia="ru-RU"/>
        </w:rPr>
        <w:t>от 06.12.2011</w:t>
      </w:r>
      <w:r w:rsidR="00A75858">
        <w:rPr>
          <w:rFonts w:ascii="Times New Roman" w:eastAsia="Times New Roman" w:hAnsi="Times New Roman" w:cs="Times New Roman"/>
          <w:bCs/>
          <w:sz w:val="28"/>
          <w:szCs w:val="28"/>
          <w:lang w:eastAsia="ru-RU"/>
        </w:rPr>
        <w:t xml:space="preserve"> г. </w:t>
      </w:r>
      <w:r w:rsidRPr="00C17FC2">
        <w:rPr>
          <w:rFonts w:ascii="Times New Roman" w:eastAsia="Times New Roman" w:hAnsi="Times New Roman" w:cs="Times New Roman"/>
          <w:sz w:val="28"/>
          <w:szCs w:val="28"/>
          <w:lang w:eastAsia="ru-RU"/>
        </w:rPr>
        <w:t>№ 402-ФЗ</w:t>
      </w:r>
      <w:r w:rsidR="00A75858">
        <w:rPr>
          <w:rFonts w:ascii="Times New Roman" w:eastAsia="Times New Roman" w:hAnsi="Times New Roman" w:cs="Times New Roman"/>
          <w:sz w:val="28"/>
          <w:szCs w:val="28"/>
          <w:lang w:eastAsia="ru-RU"/>
        </w:rPr>
        <w:t xml:space="preserve"> </w:t>
      </w:r>
      <w:r w:rsidR="00A75858" w:rsidRPr="00A75858">
        <w:rPr>
          <w:rFonts w:ascii="Times New Roman" w:eastAsia="Times New Roman" w:hAnsi="Times New Roman" w:cs="Times New Roman"/>
          <w:bCs/>
          <w:sz w:val="28"/>
          <w:szCs w:val="28"/>
          <w:lang w:eastAsia="ru-RU"/>
        </w:rPr>
        <w:t>«О бухгалтерском учете»</w:t>
      </w:r>
      <w:r w:rsidRPr="00C17FC2">
        <w:rPr>
          <w:rFonts w:ascii="Times New Roman" w:eastAsia="Times New Roman" w:hAnsi="Times New Roman" w:cs="Times New Roman"/>
          <w:sz w:val="28"/>
          <w:szCs w:val="28"/>
          <w:lang w:eastAsia="ru-RU"/>
        </w:rPr>
        <w:t xml:space="preserve">, в авансовых отчётах заполнялись </w:t>
      </w:r>
      <w:r w:rsidR="00A75858" w:rsidRPr="00C17FC2">
        <w:rPr>
          <w:rFonts w:ascii="Times New Roman" w:eastAsia="Times New Roman" w:hAnsi="Times New Roman" w:cs="Times New Roman"/>
          <w:sz w:val="28"/>
          <w:szCs w:val="28"/>
          <w:lang w:eastAsia="ru-RU"/>
        </w:rPr>
        <w:t xml:space="preserve">не </w:t>
      </w:r>
      <w:r w:rsidRPr="00C17FC2">
        <w:rPr>
          <w:rFonts w:ascii="Times New Roman" w:eastAsia="Times New Roman" w:hAnsi="Times New Roman" w:cs="Times New Roman"/>
          <w:sz w:val="28"/>
          <w:szCs w:val="28"/>
          <w:lang w:eastAsia="ru-RU"/>
        </w:rPr>
        <w:t>все реквизиты.</w:t>
      </w:r>
    </w:p>
    <w:p w14:paraId="586E5B0A" w14:textId="70B368D5" w:rsidR="00545426" w:rsidRPr="00C17FC2" w:rsidRDefault="00545426" w:rsidP="00451CB6">
      <w:pPr>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14. В нарушение пункта 7 </w:t>
      </w:r>
      <w:r w:rsidR="005A2183">
        <w:rPr>
          <w:rFonts w:ascii="Times New Roman" w:eastAsia="Times New Roman" w:hAnsi="Times New Roman" w:cs="Times New Roman"/>
          <w:sz w:val="28"/>
          <w:szCs w:val="28"/>
          <w:lang w:eastAsia="ru-RU"/>
        </w:rPr>
        <w:t>Инструкции № 191н</w:t>
      </w:r>
      <w:r w:rsidRPr="00C17FC2">
        <w:rPr>
          <w:rFonts w:ascii="Times New Roman" w:eastAsia="Times New Roman" w:hAnsi="Times New Roman" w:cs="Times New Roman"/>
          <w:sz w:val="28"/>
          <w:szCs w:val="28"/>
          <w:lang w:eastAsia="ru-RU"/>
        </w:rPr>
        <w:t xml:space="preserve">, в целях составления годовой бюджетной отчетности не проводилась инвентаризация нефинансовых активов. </w:t>
      </w:r>
    </w:p>
    <w:p w14:paraId="21AF0C89" w14:textId="2B044F05" w:rsidR="0091794B" w:rsidRDefault="00545426" w:rsidP="002A72E3">
      <w:pPr>
        <w:shd w:val="clear" w:color="auto" w:fill="FFFFFF"/>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15</w:t>
      </w:r>
      <w:r w:rsidRPr="005370DB">
        <w:rPr>
          <w:rFonts w:ascii="Times New Roman" w:eastAsia="Times New Roman" w:hAnsi="Times New Roman" w:cs="Times New Roman"/>
          <w:sz w:val="28"/>
          <w:szCs w:val="28"/>
          <w:lang w:eastAsia="ru-RU"/>
        </w:rPr>
        <w:t>. В нарушение ст</w:t>
      </w:r>
      <w:r w:rsidR="00A75858" w:rsidRPr="005370DB">
        <w:rPr>
          <w:rFonts w:ascii="Times New Roman" w:eastAsia="Times New Roman" w:hAnsi="Times New Roman" w:cs="Times New Roman"/>
          <w:sz w:val="28"/>
          <w:szCs w:val="28"/>
          <w:lang w:eastAsia="ru-RU"/>
        </w:rPr>
        <w:t xml:space="preserve">атьи </w:t>
      </w:r>
      <w:r w:rsidRPr="005370DB">
        <w:rPr>
          <w:rFonts w:ascii="Times New Roman" w:eastAsia="Times New Roman" w:hAnsi="Times New Roman" w:cs="Times New Roman"/>
          <w:sz w:val="28"/>
          <w:szCs w:val="28"/>
          <w:lang w:eastAsia="ru-RU"/>
        </w:rPr>
        <w:t xml:space="preserve">9 Федерального закона </w:t>
      </w:r>
      <w:r w:rsidR="00A75858" w:rsidRPr="005370DB">
        <w:rPr>
          <w:rFonts w:ascii="Times New Roman" w:eastAsia="Times New Roman" w:hAnsi="Times New Roman" w:cs="Times New Roman"/>
          <w:bCs/>
          <w:sz w:val="28"/>
          <w:szCs w:val="28"/>
          <w:lang w:eastAsia="ru-RU"/>
        </w:rPr>
        <w:t xml:space="preserve">от 06.12.2011 г. </w:t>
      </w:r>
      <w:r w:rsidRPr="005370DB">
        <w:rPr>
          <w:rFonts w:ascii="Times New Roman" w:eastAsia="Times New Roman" w:hAnsi="Times New Roman" w:cs="Times New Roman"/>
          <w:sz w:val="28"/>
          <w:szCs w:val="28"/>
          <w:lang w:eastAsia="ru-RU"/>
        </w:rPr>
        <w:t>№</w:t>
      </w:r>
      <w:r w:rsidR="00A75858" w:rsidRPr="005370DB">
        <w:rPr>
          <w:rFonts w:ascii="Times New Roman" w:eastAsia="Times New Roman" w:hAnsi="Times New Roman" w:cs="Times New Roman"/>
          <w:sz w:val="28"/>
          <w:szCs w:val="28"/>
          <w:lang w:eastAsia="ru-RU"/>
        </w:rPr>
        <w:t> </w:t>
      </w:r>
      <w:r w:rsidRPr="005370DB">
        <w:rPr>
          <w:rFonts w:ascii="Times New Roman" w:eastAsia="Times New Roman" w:hAnsi="Times New Roman" w:cs="Times New Roman"/>
          <w:sz w:val="28"/>
          <w:szCs w:val="28"/>
          <w:lang w:eastAsia="ru-RU"/>
        </w:rPr>
        <w:t xml:space="preserve">402-ФЗ и </w:t>
      </w:r>
      <w:r w:rsidR="00101F20" w:rsidRPr="005370DB">
        <w:rPr>
          <w:rFonts w:ascii="Times New Roman" w:eastAsia="Times New Roman" w:hAnsi="Times New Roman" w:cs="Times New Roman"/>
          <w:sz w:val="28"/>
          <w:szCs w:val="28"/>
          <w:lang w:eastAsia="ru-RU"/>
        </w:rPr>
        <w:t>Приказа Минтранса РФ от 18.09.2008 г. № 152 «Об утверждении обязательных реквизитов и порядка заполнения путевых листов»</w:t>
      </w:r>
      <w:r w:rsidRPr="005370DB">
        <w:rPr>
          <w:rFonts w:ascii="Times New Roman" w:eastAsia="Times New Roman" w:hAnsi="Times New Roman" w:cs="Times New Roman"/>
          <w:sz w:val="28"/>
          <w:szCs w:val="28"/>
          <w:lang w:eastAsia="ru-RU"/>
        </w:rPr>
        <w:t>, в путевых листах не всегда заполнялись все реквизиты, не отражались сведения о предрейсовом медицинском осмотре водителя.</w:t>
      </w:r>
    </w:p>
    <w:p w14:paraId="5F202774" w14:textId="50A825ED" w:rsidR="00545426" w:rsidRDefault="00545426" w:rsidP="002A72E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16</w:t>
      </w:r>
      <w:r w:rsidRPr="002A72E3">
        <w:rPr>
          <w:rFonts w:ascii="Times New Roman" w:eastAsia="Times New Roman" w:hAnsi="Times New Roman" w:cs="Times New Roman"/>
          <w:sz w:val="28"/>
          <w:szCs w:val="28"/>
          <w:lang w:eastAsia="ru-RU"/>
        </w:rPr>
        <w:t>. При производстве ремонта покрытия проезжей части автомобильных дорог</w:t>
      </w:r>
      <w:r w:rsidRPr="002A72E3">
        <w:rPr>
          <w:rFonts w:ascii="Calibri" w:eastAsia="Times New Roman" w:hAnsi="Calibri" w:cs="Times New Roman"/>
          <w:lang w:eastAsia="ru-RU"/>
        </w:rPr>
        <w:t xml:space="preserve"> </w:t>
      </w:r>
      <w:r w:rsidRPr="002A72E3">
        <w:rPr>
          <w:rFonts w:ascii="Times New Roman" w:eastAsia="Times New Roman" w:hAnsi="Times New Roman" w:cs="Times New Roman"/>
          <w:sz w:val="28"/>
          <w:szCs w:val="28"/>
          <w:lang w:eastAsia="ru-RU"/>
        </w:rPr>
        <w:t xml:space="preserve">в Альтиевском административном округе допущено завышение объема выполненных работ на сумму 61,3 тыс. </w:t>
      </w:r>
      <w:r w:rsidR="002A72E3" w:rsidRPr="002A72E3">
        <w:rPr>
          <w:rFonts w:ascii="Times New Roman" w:eastAsia="Times New Roman" w:hAnsi="Times New Roman" w:cs="Times New Roman"/>
          <w:sz w:val="28"/>
          <w:szCs w:val="28"/>
          <w:lang w:eastAsia="ru-RU"/>
        </w:rPr>
        <w:t>рублей. Согласно акту о приемке выполненных работ Администрацией приняты и оплачены работы по установке 62 металлических стоек для дорожных знаков при фактическом наличии в количестве 48 штук.</w:t>
      </w:r>
    </w:p>
    <w:p w14:paraId="378740BF" w14:textId="2DA7BA07" w:rsidR="009910F3" w:rsidRPr="009910F3" w:rsidRDefault="009910F3" w:rsidP="009910F3">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17</w:t>
      </w:r>
      <w:r w:rsidRPr="00580D71">
        <w:rPr>
          <w:rFonts w:ascii="Times New Roman" w:eastAsia="Times New Roman" w:hAnsi="Times New Roman" w:cs="Times New Roman"/>
          <w:sz w:val="28"/>
          <w:szCs w:val="28"/>
          <w:lang w:eastAsia="ru-RU"/>
        </w:rPr>
        <w:t xml:space="preserve">. </w:t>
      </w:r>
      <w:r w:rsidRPr="00B719F1">
        <w:rPr>
          <w:rFonts w:ascii="Times New Roman" w:eastAsia="Times New Roman" w:hAnsi="Times New Roman" w:cs="Times New Roman"/>
          <w:sz w:val="28"/>
          <w:szCs w:val="28"/>
          <w:lang w:eastAsia="ru-RU"/>
        </w:rPr>
        <w:t>В нарушение части 6 статьи 16 Федерального закона № 44-ФЗ, в Администрации план-график за 2022 год утвержден и сформирован с нарушением установленных сроков.</w:t>
      </w:r>
    </w:p>
    <w:p w14:paraId="736D7DAD" w14:textId="7E7D3191" w:rsidR="009910F3" w:rsidRPr="00B719F1" w:rsidRDefault="009910F3" w:rsidP="00AB4070">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Pr="00B719F1">
        <w:rPr>
          <w:rFonts w:ascii="Times New Roman" w:eastAsia="Times New Roman" w:hAnsi="Times New Roman" w:cs="Times New Roman"/>
          <w:sz w:val="28"/>
          <w:szCs w:val="28"/>
          <w:lang w:eastAsia="ru-RU"/>
        </w:rPr>
        <w:t>. В нарушение</w:t>
      </w:r>
      <w:r w:rsidR="00AB3E0D" w:rsidRPr="00B719F1">
        <w:t xml:space="preserve"> </w:t>
      </w:r>
      <w:r w:rsidR="00AB3E0D" w:rsidRPr="00B719F1">
        <w:rPr>
          <w:rFonts w:ascii="Times New Roman" w:eastAsia="Times New Roman" w:hAnsi="Times New Roman" w:cs="Times New Roman"/>
          <w:sz w:val="28"/>
          <w:szCs w:val="28"/>
          <w:lang w:eastAsia="ru-RU"/>
        </w:rPr>
        <w:t>пункта 4 части 1 статьи 93 Федерального закона № 44-ФЗ и</w:t>
      </w:r>
      <w:r w:rsidRPr="00B719F1">
        <w:rPr>
          <w:rFonts w:ascii="Times New Roman" w:eastAsia="Times New Roman" w:hAnsi="Times New Roman" w:cs="Times New Roman"/>
          <w:sz w:val="28"/>
          <w:szCs w:val="28"/>
          <w:lang w:eastAsia="ru-RU"/>
        </w:rPr>
        <w:t xml:space="preserve"> подпункта «г» пункта 18 Положения о порядке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об особенностях включения информации в такие планы-графики и о требованиях к форме планов-графиков закупок, утвержденного Постановлением Правительства РФ от 30.09.2019 г. № 1279, в план-график закупок не включена информация о закупках</w:t>
      </w:r>
      <w:r w:rsidR="00AB3E0D" w:rsidRPr="00B719F1">
        <w:rPr>
          <w:rFonts w:ascii="Times New Roman" w:eastAsia="Times New Roman" w:hAnsi="Times New Roman" w:cs="Times New Roman"/>
          <w:sz w:val="28"/>
          <w:szCs w:val="28"/>
          <w:lang w:eastAsia="ru-RU"/>
        </w:rPr>
        <w:t>.</w:t>
      </w:r>
    </w:p>
    <w:p w14:paraId="75EC41B5" w14:textId="72768B58" w:rsidR="009910F3" w:rsidRPr="00B719F1" w:rsidRDefault="00AB3E0D" w:rsidP="00AB407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19F1">
        <w:rPr>
          <w:rFonts w:ascii="Times New Roman" w:eastAsia="Times New Roman" w:hAnsi="Times New Roman" w:cs="Times New Roman"/>
          <w:sz w:val="28"/>
          <w:szCs w:val="28"/>
          <w:lang w:eastAsia="ru-RU"/>
        </w:rPr>
        <w:t>19. В нарушение пункта 9 части 1 статьи 42 Федерального закона № 44-ФЗ, извещение об осуществлении закупки № 0314300002422000005 не содержит обоснование начальной максимальной цены контракта, а содержит только коммерческие предложения.</w:t>
      </w:r>
    </w:p>
    <w:p w14:paraId="5DC3C33F" w14:textId="21AEEABE" w:rsidR="00440FF4" w:rsidRPr="00B719F1" w:rsidRDefault="00AB3E0D" w:rsidP="00AB407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19F1">
        <w:rPr>
          <w:rFonts w:ascii="Times New Roman" w:eastAsia="Times New Roman" w:hAnsi="Times New Roman" w:cs="Times New Roman"/>
          <w:sz w:val="28"/>
          <w:szCs w:val="28"/>
          <w:lang w:eastAsia="ru-RU"/>
        </w:rPr>
        <w:t>20</w:t>
      </w:r>
      <w:r w:rsidR="00440FF4" w:rsidRPr="00B719F1">
        <w:rPr>
          <w:rFonts w:ascii="Times New Roman" w:eastAsia="Times New Roman" w:hAnsi="Times New Roman" w:cs="Times New Roman"/>
          <w:sz w:val="28"/>
          <w:szCs w:val="28"/>
          <w:lang w:eastAsia="ru-RU"/>
        </w:rPr>
        <w:t xml:space="preserve">. </w:t>
      </w:r>
      <w:r w:rsidRPr="00B719F1">
        <w:rPr>
          <w:rFonts w:ascii="Times New Roman" w:eastAsia="Times New Roman" w:hAnsi="Times New Roman" w:cs="Times New Roman"/>
          <w:sz w:val="28"/>
          <w:szCs w:val="28"/>
          <w:lang w:eastAsia="ru-RU"/>
        </w:rPr>
        <w:t xml:space="preserve">В нарушение пункта 3 части 2 статьи 42 Федерального закона № 44-ФЗ, извещения об осуществлении закупки </w:t>
      </w:r>
      <w:hyperlink r:id="rId38" w:tgtFrame="_blank" w:history="1">
        <w:r w:rsidRPr="00B719F1">
          <w:rPr>
            <w:rFonts w:ascii="Times New Roman" w:eastAsia="Times New Roman" w:hAnsi="Times New Roman" w:cs="Times New Roman"/>
            <w:sz w:val="28"/>
            <w:szCs w:val="28"/>
            <w:bdr w:val="none" w:sz="0" w:space="0" w:color="auto" w:frame="1"/>
            <w:shd w:val="clear" w:color="auto" w:fill="FFFFFF"/>
            <w:lang w:eastAsia="ru-RU"/>
          </w:rPr>
          <w:t>№ 0314300002422000005</w:t>
        </w:r>
      </w:hyperlink>
      <w:r w:rsidRPr="00B719F1">
        <w:rPr>
          <w:rFonts w:ascii="Times New Roman" w:eastAsia="Times New Roman" w:hAnsi="Times New Roman" w:cs="Times New Roman"/>
          <w:sz w:val="28"/>
          <w:szCs w:val="28"/>
          <w:lang w:eastAsia="ru-RU"/>
        </w:rPr>
        <w:t>,</w:t>
      </w:r>
      <w:r w:rsidRPr="00B719F1">
        <w:rPr>
          <w:rFonts w:ascii="Times New Roman" w:eastAsia="Times New Roman" w:hAnsi="Times New Roman" w:cs="Times New Roman"/>
          <w:sz w:val="28"/>
          <w:szCs w:val="28"/>
          <w:shd w:val="clear" w:color="auto" w:fill="FFFFFF"/>
          <w:lang w:eastAsia="ru-RU"/>
        </w:rPr>
        <w:t xml:space="preserve"> № 0314300002422000001</w:t>
      </w:r>
      <w:r w:rsidRPr="00B719F1">
        <w:rPr>
          <w:rFonts w:ascii="Times New Roman" w:eastAsia="Times New Roman" w:hAnsi="Times New Roman" w:cs="Times New Roman"/>
          <w:sz w:val="28"/>
          <w:szCs w:val="28"/>
          <w:lang w:eastAsia="ru-RU"/>
        </w:rPr>
        <w:t xml:space="preserve"> не содержат </w:t>
      </w:r>
      <w:r w:rsidRPr="00B719F1">
        <w:rPr>
          <w:rFonts w:ascii="Times New Roman" w:eastAsia="Times New Roman" w:hAnsi="Times New Roman" w:cs="Times New Roman"/>
          <w:sz w:val="28"/>
          <w:szCs w:val="28"/>
          <w:shd w:val="clear" w:color="auto" w:fill="FFFFFF"/>
          <w:lang w:eastAsia="ru-RU"/>
        </w:rPr>
        <w:t>требования к содержанию, составу заявки на участие в закупке.</w:t>
      </w:r>
    </w:p>
    <w:p w14:paraId="6680B05E" w14:textId="71A42F58" w:rsidR="00440FF4" w:rsidRDefault="00440FF4" w:rsidP="00AB407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719F1">
        <w:rPr>
          <w:rFonts w:ascii="Times New Roman" w:eastAsia="Times New Roman" w:hAnsi="Times New Roman" w:cs="Times New Roman"/>
          <w:sz w:val="28"/>
          <w:szCs w:val="28"/>
          <w:lang w:eastAsia="ru-RU"/>
        </w:rPr>
        <w:t xml:space="preserve">18. </w:t>
      </w:r>
      <w:r w:rsidR="00AB3E0D" w:rsidRPr="00B719F1">
        <w:rPr>
          <w:rFonts w:ascii="Times New Roman" w:eastAsia="Times New Roman" w:hAnsi="Times New Roman" w:cs="Times New Roman"/>
          <w:sz w:val="28"/>
          <w:szCs w:val="28"/>
          <w:lang w:eastAsia="ru-RU"/>
        </w:rPr>
        <w:t>В нарушение части 2 статьи 22 Федерального закона № 44-ФЗ, не соблюден порядок обоснования начальной максимальной цены контракта в извещении, обоснование цены произведено методом сопоставимых рыночных цен.</w:t>
      </w:r>
    </w:p>
    <w:p w14:paraId="3FB3A62B" w14:textId="77777777" w:rsidR="009910F3" w:rsidRDefault="009910F3" w:rsidP="00AB3E0D">
      <w:pPr>
        <w:tabs>
          <w:tab w:val="left" w:pos="851"/>
        </w:tabs>
        <w:spacing w:after="0" w:line="240" w:lineRule="auto"/>
        <w:rPr>
          <w:rFonts w:ascii="Times New Roman" w:eastAsia="Calibri" w:hAnsi="Times New Roman" w:cs="Times New Roman"/>
          <w:b/>
          <w:bCs/>
          <w:sz w:val="28"/>
          <w:szCs w:val="28"/>
        </w:rPr>
      </w:pPr>
    </w:p>
    <w:p w14:paraId="0872E931" w14:textId="437D79BA" w:rsidR="00545426" w:rsidRPr="00C17FC2" w:rsidRDefault="00545426" w:rsidP="007D62FA">
      <w:pPr>
        <w:tabs>
          <w:tab w:val="left" w:pos="851"/>
        </w:tabs>
        <w:spacing w:after="0" w:line="240" w:lineRule="auto"/>
        <w:jc w:val="center"/>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t>Предложения:</w:t>
      </w:r>
    </w:p>
    <w:p w14:paraId="3B68A14B" w14:textId="77777777" w:rsidR="00545426" w:rsidRPr="00C17FC2" w:rsidRDefault="00545426" w:rsidP="007D62FA">
      <w:pPr>
        <w:tabs>
          <w:tab w:val="left" w:pos="851"/>
        </w:tabs>
        <w:spacing w:after="0" w:line="240" w:lineRule="auto"/>
        <w:jc w:val="center"/>
        <w:rPr>
          <w:rFonts w:ascii="Times New Roman" w:eastAsia="Calibri" w:hAnsi="Times New Roman" w:cs="Times New Roman"/>
          <w:sz w:val="28"/>
          <w:szCs w:val="28"/>
        </w:rPr>
      </w:pPr>
    </w:p>
    <w:p w14:paraId="38007F55" w14:textId="77777777" w:rsidR="00545426" w:rsidRPr="00C17FC2" w:rsidRDefault="00545426" w:rsidP="00451CB6">
      <w:pPr>
        <w:tabs>
          <w:tab w:val="left" w:pos="851"/>
        </w:tabs>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1. Направить в Народное Собрание Республики Ингушетия отчет о результатах проверки.</w:t>
      </w:r>
    </w:p>
    <w:p w14:paraId="0621A57E" w14:textId="77777777" w:rsidR="00545426" w:rsidRPr="00C17FC2" w:rsidRDefault="00545426" w:rsidP="00451CB6">
      <w:pPr>
        <w:tabs>
          <w:tab w:val="left" w:pos="851"/>
        </w:tabs>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2. Направить Главе Республики Ингушетия информационное письмо о результатах проверки.</w:t>
      </w:r>
    </w:p>
    <w:p w14:paraId="53D67C6F" w14:textId="77777777" w:rsidR="00545426" w:rsidRPr="00C17FC2" w:rsidRDefault="00545426" w:rsidP="00451CB6">
      <w:pPr>
        <w:tabs>
          <w:tab w:val="left" w:pos="851"/>
        </w:tabs>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3. Направить в Прокуратуру РИ материалы проверки. </w:t>
      </w:r>
    </w:p>
    <w:p w14:paraId="667087DD" w14:textId="77777777" w:rsidR="00545426" w:rsidRPr="00C17FC2" w:rsidRDefault="00545426" w:rsidP="00451CB6">
      <w:pPr>
        <w:tabs>
          <w:tab w:val="left" w:pos="851"/>
        </w:tabs>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4. Направить Главе Администрации муниципального образования «</w:t>
      </w:r>
      <w:r w:rsidRPr="00C17FC2">
        <w:rPr>
          <w:rFonts w:ascii="&amp;quot" w:eastAsia="Times New Roman" w:hAnsi="&amp;quot" w:cs="Times New Roman"/>
          <w:sz w:val="28"/>
          <w:szCs w:val="28"/>
          <w:bdr w:val="none" w:sz="0" w:space="0" w:color="auto" w:frame="1"/>
          <w:lang w:eastAsia="ru-RU"/>
        </w:rPr>
        <w:t>Городской округ город Назрань</w:t>
      </w:r>
      <w:r w:rsidRPr="00C17FC2">
        <w:rPr>
          <w:rFonts w:ascii="Times New Roman" w:eastAsia="Calibri" w:hAnsi="Times New Roman" w:cs="Times New Roman"/>
          <w:sz w:val="28"/>
          <w:szCs w:val="28"/>
        </w:rPr>
        <w:t>» представление о необходимости устранения выявленных нарушений и принятии мер по недопущению их впредь.</w:t>
      </w:r>
    </w:p>
    <w:p w14:paraId="06190573" w14:textId="77777777" w:rsidR="00545426" w:rsidRPr="00C17FC2" w:rsidRDefault="00545426" w:rsidP="007D62FA">
      <w:pPr>
        <w:spacing w:after="0" w:line="240" w:lineRule="auto"/>
        <w:ind w:firstLine="567"/>
        <w:rPr>
          <w:rFonts w:ascii="Times New Roman" w:eastAsia="Times New Roman" w:hAnsi="Times New Roman" w:cs="Times New Roman"/>
          <w:sz w:val="28"/>
          <w:szCs w:val="28"/>
          <w:lang w:eastAsia="ru-RU"/>
        </w:rPr>
      </w:pPr>
    </w:p>
    <w:p w14:paraId="08F2D04B" w14:textId="77777777" w:rsidR="00545426" w:rsidRPr="00C17FC2" w:rsidRDefault="00545426" w:rsidP="007D62FA">
      <w:pPr>
        <w:spacing w:after="0" w:line="240" w:lineRule="auto"/>
        <w:ind w:firstLine="567"/>
        <w:rPr>
          <w:rFonts w:ascii="Times New Roman" w:eastAsia="Times New Roman" w:hAnsi="Times New Roman" w:cs="Times New Roman"/>
          <w:sz w:val="28"/>
          <w:szCs w:val="28"/>
          <w:lang w:eastAsia="ru-RU"/>
        </w:rPr>
      </w:pPr>
    </w:p>
    <w:p w14:paraId="78B90182" w14:textId="24CC1A28" w:rsidR="00545426" w:rsidRPr="00B65095" w:rsidRDefault="00971175" w:rsidP="007D62FA">
      <w:pPr>
        <w:tabs>
          <w:tab w:val="left" w:pos="360"/>
        </w:tabs>
        <w:spacing w:after="0" w:line="240" w:lineRule="auto"/>
        <w:contextualSpacing/>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Г</w:t>
      </w:r>
      <w:r w:rsidR="00545426" w:rsidRPr="00B65095">
        <w:rPr>
          <w:rFonts w:ascii="Times New Roman" w:eastAsia="Times New Roman" w:hAnsi="Times New Roman" w:cs="Times New Roman"/>
          <w:b/>
          <w:bCs/>
          <w:i/>
          <w:iCs/>
          <w:sz w:val="28"/>
          <w:szCs w:val="28"/>
          <w:lang w:eastAsia="ru-RU"/>
        </w:rPr>
        <w:t>лавный специалист (инспектор)</w:t>
      </w:r>
      <w:r w:rsidR="00B65095">
        <w:rPr>
          <w:rFonts w:ascii="Times New Roman" w:eastAsia="Times New Roman" w:hAnsi="Times New Roman" w:cs="Times New Roman"/>
          <w:b/>
          <w:bCs/>
          <w:i/>
          <w:iCs/>
          <w:sz w:val="28"/>
          <w:szCs w:val="28"/>
          <w:lang w:eastAsia="ru-RU"/>
        </w:rPr>
        <w:t xml:space="preserve"> КСП РИ</w:t>
      </w:r>
      <w:r w:rsidR="00B65095">
        <w:rPr>
          <w:rFonts w:ascii="Times New Roman" w:eastAsia="Times New Roman" w:hAnsi="Times New Roman" w:cs="Times New Roman"/>
          <w:b/>
          <w:bCs/>
          <w:i/>
          <w:iCs/>
          <w:sz w:val="28"/>
          <w:szCs w:val="28"/>
          <w:lang w:eastAsia="ru-RU"/>
        </w:rPr>
        <w:tab/>
      </w:r>
      <w:r w:rsidR="00B65095">
        <w:rPr>
          <w:rFonts w:ascii="Times New Roman" w:eastAsia="Times New Roman" w:hAnsi="Times New Roman" w:cs="Times New Roman"/>
          <w:b/>
          <w:bCs/>
          <w:i/>
          <w:iCs/>
          <w:sz w:val="28"/>
          <w:szCs w:val="28"/>
          <w:lang w:eastAsia="ru-RU"/>
        </w:rPr>
        <w:tab/>
      </w:r>
      <w:r w:rsidR="00B65095">
        <w:rPr>
          <w:rFonts w:ascii="Times New Roman" w:eastAsia="Times New Roman" w:hAnsi="Times New Roman" w:cs="Times New Roman"/>
          <w:b/>
          <w:bCs/>
          <w:i/>
          <w:iCs/>
          <w:sz w:val="28"/>
          <w:szCs w:val="28"/>
          <w:lang w:eastAsia="ru-RU"/>
        </w:rPr>
        <w:tab/>
      </w:r>
      <w:r w:rsidR="00B65095">
        <w:rPr>
          <w:rFonts w:ascii="Times New Roman" w:eastAsia="Times New Roman" w:hAnsi="Times New Roman" w:cs="Times New Roman"/>
          <w:b/>
          <w:bCs/>
          <w:i/>
          <w:iCs/>
          <w:sz w:val="28"/>
          <w:szCs w:val="28"/>
          <w:lang w:eastAsia="ru-RU"/>
        </w:rPr>
        <w:tab/>
        <w:t xml:space="preserve">    </w:t>
      </w:r>
      <w:r w:rsidR="00545426" w:rsidRPr="00B65095">
        <w:rPr>
          <w:rFonts w:ascii="Times New Roman" w:eastAsia="Times New Roman" w:hAnsi="Times New Roman" w:cs="Times New Roman"/>
          <w:b/>
          <w:bCs/>
          <w:i/>
          <w:iCs/>
          <w:sz w:val="28"/>
          <w:szCs w:val="28"/>
          <w:lang w:eastAsia="ru-RU"/>
        </w:rPr>
        <w:t>М-Б. З. Ильясов</w:t>
      </w:r>
    </w:p>
    <w:p w14:paraId="6C7BD042" w14:textId="77777777" w:rsidR="00545426" w:rsidRPr="00C17FC2" w:rsidRDefault="00545426" w:rsidP="003709CC">
      <w:pPr>
        <w:tabs>
          <w:tab w:val="left" w:pos="360"/>
        </w:tabs>
        <w:spacing w:after="0" w:line="240" w:lineRule="auto"/>
        <w:ind w:left="-567"/>
        <w:contextualSpacing/>
        <w:rPr>
          <w:rFonts w:ascii="Times New Roman" w:eastAsia="Times New Roman" w:hAnsi="Times New Roman" w:cs="Times New Roman"/>
          <w:sz w:val="28"/>
          <w:szCs w:val="28"/>
          <w:lang w:eastAsia="ru-RU"/>
        </w:rPr>
      </w:pPr>
    </w:p>
    <w:p w14:paraId="5391B130" w14:textId="435CBCDD" w:rsidR="00ED3B8E" w:rsidRPr="00B719F1" w:rsidRDefault="0096330C" w:rsidP="00B719F1">
      <w:pPr>
        <w:keepNext/>
        <w:spacing w:after="0" w:line="240" w:lineRule="auto"/>
        <w:jc w:val="center"/>
        <w:outlineLvl w:val="1"/>
        <w:rPr>
          <w:rFonts w:ascii="Times New Roman" w:eastAsia="Times New Roman" w:hAnsi="Times New Roman" w:cs="Times New Roman"/>
          <w:b/>
          <w:bCs/>
          <w:iCs/>
          <w:sz w:val="28"/>
          <w:szCs w:val="28"/>
          <w:lang w:eastAsia="ru-RU"/>
        </w:rPr>
      </w:pPr>
      <w:r w:rsidRPr="00C17FC2">
        <w:rPr>
          <w:rFonts w:ascii="Times New Roman" w:hAnsi="Times New Roman" w:cs="Times New Roman"/>
          <w:b/>
          <w:bCs/>
          <w:i/>
          <w:iCs/>
          <w:sz w:val="28"/>
          <w:szCs w:val="28"/>
        </w:rPr>
        <w:br w:type="page"/>
      </w:r>
      <w:r w:rsidR="00ED3B8E" w:rsidRPr="00B719F1">
        <w:rPr>
          <w:rFonts w:ascii="Times New Roman" w:eastAsia="Times New Roman" w:hAnsi="Times New Roman" w:cs="Times New Roman"/>
          <w:b/>
          <w:bCs/>
          <w:iCs/>
          <w:sz w:val="28"/>
          <w:szCs w:val="28"/>
          <w:lang w:eastAsia="ru-RU"/>
        </w:rPr>
        <w:lastRenderedPageBreak/>
        <w:t xml:space="preserve">Отчет о результатах  </w:t>
      </w:r>
    </w:p>
    <w:p w14:paraId="17476D2F" w14:textId="7228D8CC" w:rsidR="00ED3B8E" w:rsidRPr="00C17FC2" w:rsidRDefault="00ED3B8E" w:rsidP="00F52CC9">
      <w:pPr>
        <w:spacing w:after="0" w:line="240" w:lineRule="auto"/>
        <w:ind w:firstLine="709"/>
        <w:jc w:val="center"/>
        <w:rPr>
          <w:rFonts w:ascii="Times New Roman" w:eastAsia="Times New Roman" w:hAnsi="Times New Roman" w:cs="Times New Roman"/>
          <w:b/>
          <w:sz w:val="28"/>
          <w:szCs w:val="28"/>
          <w:lang w:eastAsia="ru-RU"/>
        </w:rPr>
      </w:pPr>
      <w:r w:rsidRPr="00B719F1">
        <w:rPr>
          <w:rFonts w:ascii="Times New Roman" w:eastAsia="Times New Roman" w:hAnsi="Times New Roman" w:cs="Times New Roman"/>
          <w:b/>
          <w:sz w:val="28"/>
          <w:szCs w:val="28"/>
          <w:lang w:eastAsia="ru-RU"/>
        </w:rPr>
        <w:t>проверки в части эффективности управления дебиторской задолженностью по доходам</w:t>
      </w:r>
      <w:r w:rsidR="00B719F1" w:rsidRPr="00B719F1">
        <w:rPr>
          <w:rFonts w:ascii="Times New Roman" w:eastAsia="Times New Roman" w:hAnsi="Times New Roman" w:cs="Times New Roman"/>
          <w:b/>
          <w:sz w:val="28"/>
          <w:szCs w:val="28"/>
          <w:lang w:eastAsia="ru-RU"/>
        </w:rPr>
        <w:t xml:space="preserve"> </w:t>
      </w:r>
      <w:r w:rsidR="00B719F1" w:rsidRPr="00B719F1">
        <w:rPr>
          <w:rFonts w:ascii="Times New Roman" w:eastAsia="Times New Roman" w:hAnsi="Times New Roman" w:cs="Times New Roman"/>
          <w:b/>
          <w:bCs/>
          <w:sz w:val="28"/>
          <w:szCs w:val="28"/>
          <w:lang w:eastAsia="ru-RU"/>
        </w:rPr>
        <w:t xml:space="preserve">Министерством сельского хозяйства и продовольствия Республики Ингушетия, </w:t>
      </w:r>
      <w:r w:rsidR="00B719F1" w:rsidRPr="00B719F1">
        <w:rPr>
          <w:rFonts w:ascii="Times New Roman" w:eastAsia="Times New Roman" w:hAnsi="Times New Roman" w:cs="Times New Roman"/>
          <w:b/>
          <w:sz w:val="28"/>
          <w:szCs w:val="28"/>
          <w:lang w:eastAsia="ru-RU"/>
        </w:rPr>
        <w:t>Министерством экономического развития Республики Ингушетия</w:t>
      </w:r>
      <w:r w:rsidR="00B719F1">
        <w:rPr>
          <w:rFonts w:ascii="Times New Roman" w:eastAsia="Times New Roman" w:hAnsi="Times New Roman" w:cs="Times New Roman"/>
          <w:b/>
          <w:sz w:val="28"/>
          <w:szCs w:val="28"/>
          <w:lang w:eastAsia="ru-RU"/>
        </w:rPr>
        <w:t>,</w:t>
      </w:r>
      <w:r w:rsidR="00B719F1" w:rsidRPr="00B719F1">
        <w:rPr>
          <w:rFonts w:ascii="Times New Roman" w:eastAsia="Times New Roman" w:hAnsi="Times New Roman" w:cs="Times New Roman"/>
          <w:b/>
          <w:sz w:val="28"/>
          <w:szCs w:val="28"/>
          <w:lang w:eastAsia="ru-RU"/>
        </w:rPr>
        <w:t xml:space="preserve"> Министерством промышленности и цифрового развития Республики Ингушетия </w:t>
      </w:r>
    </w:p>
    <w:p w14:paraId="2A346962" w14:textId="77777777" w:rsidR="00ED3B8E" w:rsidRPr="00C17FC2" w:rsidRDefault="00ED3B8E" w:rsidP="00F52CC9">
      <w:pPr>
        <w:spacing w:after="0" w:line="240" w:lineRule="auto"/>
        <w:ind w:firstLine="709"/>
        <w:jc w:val="center"/>
        <w:rPr>
          <w:rFonts w:ascii="Times New Roman" w:eastAsia="Times New Roman" w:hAnsi="Times New Roman" w:cs="Times New Roman"/>
          <w:b/>
          <w:sz w:val="28"/>
          <w:szCs w:val="28"/>
          <w:lang w:eastAsia="ru-RU"/>
        </w:rPr>
      </w:pPr>
    </w:p>
    <w:p w14:paraId="63C2A99C" w14:textId="55F4EE34" w:rsidR="00ED3B8E" w:rsidRPr="00C17FC2" w:rsidRDefault="00ED3B8E" w:rsidP="00F52CC9">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 xml:space="preserve">Основание для проведения проверки: </w:t>
      </w:r>
      <w:r w:rsidRPr="00C17FC2">
        <w:rPr>
          <w:rFonts w:ascii="Times New Roman" w:eastAsia="Times New Roman" w:hAnsi="Times New Roman" w:cs="Times New Roman"/>
          <w:sz w:val="28"/>
          <w:szCs w:val="28"/>
          <w:lang w:eastAsia="ru-RU"/>
        </w:rPr>
        <w:t>план работы Контрольно-счетной палаты Р</w:t>
      </w:r>
      <w:r w:rsidR="007D62FA" w:rsidRPr="00C17FC2">
        <w:rPr>
          <w:rFonts w:ascii="Times New Roman" w:eastAsia="Times New Roman" w:hAnsi="Times New Roman" w:cs="Times New Roman"/>
          <w:sz w:val="28"/>
          <w:szCs w:val="28"/>
          <w:lang w:eastAsia="ru-RU"/>
        </w:rPr>
        <w:t>еспублики Ингушетия</w:t>
      </w:r>
      <w:r w:rsidRPr="00C17FC2">
        <w:rPr>
          <w:rFonts w:ascii="Times New Roman" w:eastAsia="Times New Roman" w:hAnsi="Times New Roman" w:cs="Times New Roman"/>
          <w:sz w:val="28"/>
          <w:szCs w:val="28"/>
          <w:lang w:eastAsia="ru-RU"/>
        </w:rPr>
        <w:t xml:space="preserve"> на 2023 г</w:t>
      </w:r>
      <w:r w:rsidR="007D62FA" w:rsidRPr="00C17FC2">
        <w:rPr>
          <w:rFonts w:ascii="Times New Roman" w:eastAsia="Times New Roman" w:hAnsi="Times New Roman" w:cs="Times New Roman"/>
          <w:sz w:val="28"/>
          <w:szCs w:val="28"/>
          <w:lang w:eastAsia="ru-RU"/>
        </w:rPr>
        <w:t>од.</w:t>
      </w:r>
    </w:p>
    <w:p w14:paraId="3DF1BDA2" w14:textId="4BB611AE" w:rsidR="00ED3B8E" w:rsidRPr="00C17FC2" w:rsidRDefault="00ED3B8E" w:rsidP="00F52CC9">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Цель проверки:</w:t>
      </w:r>
      <w:r w:rsidRPr="00C17FC2">
        <w:rPr>
          <w:rFonts w:ascii="Times New Roman" w:eastAsia="Times New Roman" w:hAnsi="Times New Roman" w:cs="Times New Roman"/>
          <w:sz w:val="28"/>
          <w:szCs w:val="28"/>
          <w:lang w:eastAsia="ru-RU"/>
        </w:rPr>
        <w:t xml:space="preserve"> проверка Министерств</w:t>
      </w:r>
      <w:r w:rsidR="00D86452">
        <w:rPr>
          <w:rFonts w:ascii="Times New Roman" w:eastAsia="Times New Roman" w:hAnsi="Times New Roman" w:cs="Times New Roman"/>
          <w:sz w:val="28"/>
          <w:szCs w:val="28"/>
          <w:lang w:eastAsia="ru-RU"/>
        </w:rPr>
        <w:t xml:space="preserve"> Республики Ингушетия</w:t>
      </w:r>
      <w:r w:rsidRPr="00C17FC2">
        <w:rPr>
          <w:rFonts w:ascii="Times New Roman" w:eastAsia="Times New Roman" w:hAnsi="Times New Roman" w:cs="Times New Roman"/>
          <w:sz w:val="28"/>
          <w:szCs w:val="28"/>
          <w:lang w:eastAsia="ru-RU"/>
        </w:rPr>
        <w:t xml:space="preserve"> в части эффективности управления дебиторской задолженностью по доходам.</w:t>
      </w:r>
    </w:p>
    <w:p w14:paraId="7E04C245" w14:textId="30631F87" w:rsidR="00ED3B8E" w:rsidRPr="00C17FC2" w:rsidRDefault="00ED3B8E" w:rsidP="00F52CC9">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Предмет проверки</w:t>
      </w:r>
      <w:r w:rsidRPr="00C17FC2">
        <w:rPr>
          <w:rFonts w:ascii="Times New Roman" w:eastAsia="Times New Roman" w:hAnsi="Times New Roman" w:cs="Times New Roman"/>
          <w:sz w:val="28"/>
          <w:szCs w:val="28"/>
          <w:lang w:eastAsia="ru-RU"/>
        </w:rPr>
        <w:t>: годовая бухгалтерская (финансовая) отчетность, нормативно-правовые, распорядительные и иные документы.</w:t>
      </w:r>
    </w:p>
    <w:p w14:paraId="1D68BB72" w14:textId="77777777" w:rsidR="00ED3B8E" w:rsidRPr="00C17FC2" w:rsidRDefault="00ED3B8E" w:rsidP="00F52CC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14:paraId="19CB50BC" w14:textId="77777777" w:rsidR="00F52CC9" w:rsidRDefault="00ED3B8E" w:rsidP="00F52CC9">
      <w:pPr>
        <w:spacing w:after="0" w:line="240" w:lineRule="auto"/>
        <w:ind w:left="567" w:right="480"/>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Актуализация данных учета и отчетности об объемах дебиторской задолженности путем проведения ее инвентаризации и принятия</w:t>
      </w:r>
    </w:p>
    <w:p w14:paraId="55EBD6E9" w14:textId="398AB840" w:rsidR="00ED3B8E" w:rsidRPr="00C17FC2" w:rsidRDefault="00ED3B8E" w:rsidP="00F52CC9">
      <w:pPr>
        <w:spacing w:after="0" w:line="240" w:lineRule="auto"/>
        <w:ind w:left="567" w:right="480"/>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 xml:space="preserve">решений, направленных на реализацию предусмотренных федеральными стандартами положений </w:t>
      </w:r>
    </w:p>
    <w:p w14:paraId="53A081F5" w14:textId="77777777" w:rsidR="00ED3B8E" w:rsidRPr="00C17FC2" w:rsidRDefault="00ED3B8E" w:rsidP="00F52CC9">
      <w:pPr>
        <w:spacing w:after="0" w:line="240" w:lineRule="auto"/>
        <w:ind w:left="567" w:right="480"/>
        <w:jc w:val="center"/>
        <w:rPr>
          <w:rFonts w:ascii="Times New Roman" w:eastAsia="Times New Roman" w:hAnsi="Times New Roman" w:cs="Times New Roman"/>
          <w:b/>
          <w:sz w:val="28"/>
          <w:szCs w:val="28"/>
          <w:lang w:eastAsia="ru-RU"/>
        </w:rPr>
      </w:pPr>
    </w:p>
    <w:p w14:paraId="4FA681A0" w14:textId="77777777" w:rsidR="00ED3B8E" w:rsidRPr="00C17FC2" w:rsidRDefault="00ED3B8E" w:rsidP="00F52CC9">
      <w:pPr>
        <w:spacing w:after="0" w:line="240" w:lineRule="auto"/>
        <w:ind w:left="567" w:right="480"/>
        <w:jc w:val="center"/>
        <w:rPr>
          <w:rFonts w:ascii="Times New Roman" w:eastAsia="Times New Roman" w:hAnsi="Times New Roman" w:cs="Times New Roman"/>
          <w:b/>
          <w:sz w:val="28"/>
          <w:szCs w:val="28"/>
          <w:lang w:eastAsia="ru-RU"/>
        </w:rPr>
      </w:pPr>
      <w:bookmarkStart w:id="150" w:name="_Hlk158823657"/>
      <w:r w:rsidRPr="00C17FC2">
        <w:rPr>
          <w:rFonts w:ascii="Times New Roman" w:eastAsia="Times New Roman" w:hAnsi="Times New Roman" w:cs="Times New Roman"/>
          <w:b/>
          <w:sz w:val="28"/>
          <w:szCs w:val="28"/>
          <w:lang w:eastAsia="ru-RU"/>
        </w:rPr>
        <w:t>Министерство сельского хозяйства и продовольствия Республики Ингушетия</w:t>
      </w:r>
    </w:p>
    <w:bookmarkEnd w:id="150"/>
    <w:p w14:paraId="41C7A700" w14:textId="77777777" w:rsidR="00ED3B8E" w:rsidRPr="00C17FC2" w:rsidRDefault="00ED3B8E" w:rsidP="00F52CC9">
      <w:pPr>
        <w:spacing w:after="0" w:line="240" w:lineRule="auto"/>
        <w:ind w:left="567" w:right="480" w:firstLine="161"/>
        <w:jc w:val="center"/>
        <w:rPr>
          <w:rFonts w:ascii="Times New Roman" w:eastAsia="Times New Roman" w:hAnsi="Times New Roman" w:cs="Times New Roman"/>
          <w:b/>
          <w:sz w:val="28"/>
          <w:szCs w:val="28"/>
          <w:lang w:eastAsia="ru-RU"/>
        </w:rPr>
      </w:pPr>
    </w:p>
    <w:p w14:paraId="235E769B" w14:textId="77777777" w:rsidR="00ED3B8E" w:rsidRPr="00C17FC2" w:rsidRDefault="00ED3B8E" w:rsidP="00F52CC9">
      <w:pPr>
        <w:spacing w:after="0" w:line="240" w:lineRule="auto"/>
        <w:ind w:right="480"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данным учета дебиторская задолженность в Министерстве сельского хозяйства и продовольствия Республики Ингушетия составила:</w:t>
      </w:r>
    </w:p>
    <w:p w14:paraId="79F8D659" w14:textId="6DADC27A" w:rsidR="00ED3B8E" w:rsidRPr="00331BAB" w:rsidRDefault="00ED3B8E" w:rsidP="00E617FC">
      <w:pPr>
        <w:pStyle w:val="a8"/>
        <w:numPr>
          <w:ilvl w:val="0"/>
          <w:numId w:val="125"/>
        </w:numPr>
        <w:tabs>
          <w:tab w:val="left" w:pos="851"/>
          <w:tab w:val="left" w:pos="910"/>
        </w:tabs>
        <w:ind w:left="56" w:right="480" w:firstLine="700"/>
        <w:jc w:val="both"/>
        <w:rPr>
          <w:sz w:val="28"/>
          <w:szCs w:val="28"/>
        </w:rPr>
      </w:pPr>
      <w:r w:rsidRPr="00331BAB">
        <w:rPr>
          <w:sz w:val="28"/>
          <w:szCs w:val="28"/>
        </w:rPr>
        <w:t>на 01.01.2022 г. – 378,4 тыс. руб</w:t>
      </w:r>
      <w:bookmarkStart w:id="151" w:name="_Hlk158819941"/>
      <w:r w:rsidR="00331BAB" w:rsidRPr="00331BAB">
        <w:rPr>
          <w:sz w:val="28"/>
          <w:szCs w:val="28"/>
        </w:rPr>
        <w:t>лей</w:t>
      </w:r>
      <w:bookmarkEnd w:id="151"/>
      <w:r w:rsidRPr="00331BAB">
        <w:rPr>
          <w:sz w:val="28"/>
          <w:szCs w:val="28"/>
        </w:rPr>
        <w:t>;</w:t>
      </w:r>
    </w:p>
    <w:p w14:paraId="5A43FD75" w14:textId="3D7684C5" w:rsidR="00ED3B8E" w:rsidRPr="00331BAB" w:rsidRDefault="00ED3B8E" w:rsidP="00E617FC">
      <w:pPr>
        <w:pStyle w:val="a8"/>
        <w:numPr>
          <w:ilvl w:val="0"/>
          <w:numId w:val="125"/>
        </w:numPr>
        <w:tabs>
          <w:tab w:val="left" w:pos="851"/>
          <w:tab w:val="left" w:pos="910"/>
        </w:tabs>
        <w:ind w:left="56" w:right="480" w:firstLine="700"/>
        <w:jc w:val="both"/>
        <w:rPr>
          <w:sz w:val="28"/>
          <w:szCs w:val="28"/>
        </w:rPr>
      </w:pPr>
      <w:r w:rsidRPr="00331BAB">
        <w:rPr>
          <w:sz w:val="28"/>
          <w:szCs w:val="28"/>
        </w:rPr>
        <w:t>на 01.01.2023 г. – 378,4 тыс. руб</w:t>
      </w:r>
      <w:r w:rsidR="00331BAB" w:rsidRPr="00331BAB">
        <w:rPr>
          <w:sz w:val="28"/>
          <w:szCs w:val="28"/>
        </w:rPr>
        <w:t>лей</w:t>
      </w:r>
      <w:r w:rsidRPr="00331BAB">
        <w:rPr>
          <w:sz w:val="28"/>
          <w:szCs w:val="28"/>
        </w:rPr>
        <w:t>;</w:t>
      </w:r>
    </w:p>
    <w:p w14:paraId="7D5F4558" w14:textId="00843550" w:rsidR="00ED3B8E" w:rsidRPr="00331BAB" w:rsidRDefault="00ED3B8E" w:rsidP="00E617FC">
      <w:pPr>
        <w:pStyle w:val="a8"/>
        <w:numPr>
          <w:ilvl w:val="0"/>
          <w:numId w:val="125"/>
        </w:numPr>
        <w:tabs>
          <w:tab w:val="left" w:pos="851"/>
          <w:tab w:val="left" w:pos="910"/>
        </w:tabs>
        <w:ind w:left="56" w:right="480" w:firstLine="700"/>
        <w:jc w:val="both"/>
        <w:rPr>
          <w:sz w:val="28"/>
          <w:szCs w:val="28"/>
        </w:rPr>
      </w:pPr>
      <w:r w:rsidRPr="00331BAB">
        <w:rPr>
          <w:sz w:val="28"/>
          <w:szCs w:val="28"/>
        </w:rPr>
        <w:t>на 01.07.2023 г. – 378,4 тыс. руб</w:t>
      </w:r>
      <w:r w:rsidR="00331BAB" w:rsidRPr="00331BAB">
        <w:rPr>
          <w:sz w:val="28"/>
          <w:szCs w:val="28"/>
        </w:rPr>
        <w:t>лей</w:t>
      </w:r>
      <w:r w:rsidRPr="00331BAB">
        <w:rPr>
          <w:sz w:val="28"/>
          <w:szCs w:val="28"/>
        </w:rPr>
        <w:t>.</w:t>
      </w:r>
    </w:p>
    <w:p w14:paraId="4AF44AFD" w14:textId="03AAB3AA" w:rsidR="00ED3B8E" w:rsidRPr="00C17FC2" w:rsidRDefault="00ED3B8E" w:rsidP="00F52CC9">
      <w:pPr>
        <w:spacing w:after="0" w:line="240" w:lineRule="auto"/>
        <w:ind w:right="480"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Дебиторская задолженность по состоянию на 01.07.2023 г</w:t>
      </w:r>
      <w:r w:rsidR="00331BAB">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в Министерстве образовалась по взаиморасчетам с подотчетными лицами (командировочные расходы). </w:t>
      </w:r>
    </w:p>
    <w:p w14:paraId="18ED95DE" w14:textId="77777777" w:rsidR="00ED3B8E" w:rsidRPr="00C17FC2" w:rsidRDefault="00ED3B8E" w:rsidP="00F52CC9">
      <w:pPr>
        <w:spacing w:after="0" w:line="240" w:lineRule="auto"/>
        <w:ind w:left="567" w:right="480" w:firstLine="161"/>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Налоговая задолженность отсутствует.</w:t>
      </w:r>
    </w:p>
    <w:p w14:paraId="6D9B23D6" w14:textId="77777777" w:rsidR="00ED3B8E" w:rsidRPr="00C17FC2" w:rsidRDefault="00ED3B8E" w:rsidP="00F52CC9">
      <w:pPr>
        <w:spacing w:after="0" w:line="240" w:lineRule="auto"/>
        <w:ind w:left="567" w:right="480" w:firstLine="161"/>
        <w:jc w:val="both"/>
        <w:rPr>
          <w:rFonts w:ascii="Times New Roman" w:eastAsia="Times New Roman" w:hAnsi="Times New Roman" w:cs="Times New Roman"/>
          <w:sz w:val="28"/>
          <w:szCs w:val="28"/>
          <w:lang w:eastAsia="ru-RU"/>
        </w:rPr>
      </w:pPr>
    </w:p>
    <w:p w14:paraId="73BABFCD" w14:textId="77777777" w:rsidR="00ED3B8E" w:rsidRPr="00C17FC2" w:rsidRDefault="00ED3B8E" w:rsidP="00F52CC9">
      <w:pPr>
        <w:spacing w:after="0" w:line="240" w:lineRule="auto"/>
        <w:ind w:left="567" w:right="480" w:firstLine="161"/>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 xml:space="preserve">Министерство </w:t>
      </w:r>
      <w:bookmarkStart w:id="152" w:name="_Hlk158820022"/>
      <w:r w:rsidRPr="00C17FC2">
        <w:rPr>
          <w:rFonts w:ascii="Times New Roman" w:eastAsia="Times New Roman" w:hAnsi="Times New Roman" w:cs="Times New Roman"/>
          <w:b/>
          <w:bCs/>
          <w:sz w:val="28"/>
          <w:szCs w:val="28"/>
          <w:lang w:eastAsia="ru-RU"/>
        </w:rPr>
        <w:t>экономического развития Республики Ингушетия</w:t>
      </w:r>
      <w:bookmarkEnd w:id="152"/>
    </w:p>
    <w:p w14:paraId="5E5D0D70" w14:textId="77777777" w:rsidR="00ED3B8E" w:rsidRPr="00C17FC2" w:rsidRDefault="00ED3B8E" w:rsidP="00F52CC9">
      <w:pPr>
        <w:spacing w:after="0" w:line="240" w:lineRule="auto"/>
        <w:ind w:left="567" w:right="480" w:firstLine="161"/>
        <w:jc w:val="center"/>
        <w:rPr>
          <w:rFonts w:ascii="Times New Roman" w:eastAsia="Times New Roman" w:hAnsi="Times New Roman" w:cs="Times New Roman"/>
          <w:sz w:val="28"/>
          <w:szCs w:val="28"/>
          <w:lang w:eastAsia="ru-RU"/>
        </w:rPr>
      </w:pPr>
    </w:p>
    <w:p w14:paraId="32D9662B" w14:textId="574DE956" w:rsidR="00ED3B8E" w:rsidRPr="00C17FC2" w:rsidRDefault="00ED3B8E" w:rsidP="00F52CC9">
      <w:pPr>
        <w:spacing w:after="0" w:line="240" w:lineRule="auto"/>
        <w:ind w:right="480" w:firstLine="161"/>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ab/>
        <w:t xml:space="preserve">Согласно данным учета (форма 0503169) дебиторская задолженность в Министерстве </w:t>
      </w:r>
      <w:r w:rsidR="00331BAB" w:rsidRPr="00331BAB">
        <w:rPr>
          <w:rFonts w:ascii="Times New Roman" w:eastAsia="Times New Roman" w:hAnsi="Times New Roman" w:cs="Times New Roman"/>
          <w:sz w:val="28"/>
          <w:szCs w:val="28"/>
          <w:lang w:eastAsia="ru-RU"/>
        </w:rPr>
        <w:t xml:space="preserve">экономического развития Республики Ингушетия </w:t>
      </w:r>
      <w:r w:rsidRPr="00C17FC2">
        <w:rPr>
          <w:rFonts w:ascii="Times New Roman" w:eastAsia="Times New Roman" w:hAnsi="Times New Roman" w:cs="Times New Roman"/>
          <w:sz w:val="28"/>
          <w:szCs w:val="28"/>
          <w:lang w:eastAsia="ru-RU"/>
        </w:rPr>
        <w:t>составила:</w:t>
      </w:r>
    </w:p>
    <w:p w14:paraId="59314959" w14:textId="44E91E12" w:rsidR="00ED3B8E" w:rsidRPr="00331BAB" w:rsidRDefault="00ED3B8E" w:rsidP="00E617FC">
      <w:pPr>
        <w:pStyle w:val="a8"/>
        <w:numPr>
          <w:ilvl w:val="0"/>
          <w:numId w:val="126"/>
        </w:numPr>
        <w:tabs>
          <w:tab w:val="left" w:pos="851"/>
          <w:tab w:val="left" w:pos="910"/>
        </w:tabs>
        <w:ind w:left="28" w:right="480" w:firstLine="714"/>
        <w:jc w:val="both"/>
        <w:rPr>
          <w:sz w:val="28"/>
          <w:szCs w:val="28"/>
        </w:rPr>
      </w:pPr>
      <w:r w:rsidRPr="00331BAB">
        <w:rPr>
          <w:sz w:val="28"/>
          <w:szCs w:val="28"/>
        </w:rPr>
        <w:t>на 01.01.2022 г. – 128,6 тыс. руб</w:t>
      </w:r>
      <w:bookmarkStart w:id="153" w:name="_Hlk158820039"/>
      <w:r w:rsidR="00331BAB" w:rsidRPr="00331BAB">
        <w:rPr>
          <w:sz w:val="28"/>
          <w:szCs w:val="28"/>
        </w:rPr>
        <w:t>лей</w:t>
      </w:r>
      <w:bookmarkEnd w:id="153"/>
      <w:r w:rsidRPr="00331BAB">
        <w:rPr>
          <w:sz w:val="28"/>
          <w:szCs w:val="28"/>
        </w:rPr>
        <w:t>;</w:t>
      </w:r>
    </w:p>
    <w:p w14:paraId="52D7D158" w14:textId="577B3C1D" w:rsidR="00ED3B8E" w:rsidRPr="00331BAB" w:rsidRDefault="00ED3B8E" w:rsidP="00E617FC">
      <w:pPr>
        <w:pStyle w:val="a8"/>
        <w:numPr>
          <w:ilvl w:val="0"/>
          <w:numId w:val="126"/>
        </w:numPr>
        <w:tabs>
          <w:tab w:val="left" w:pos="851"/>
          <w:tab w:val="left" w:pos="910"/>
        </w:tabs>
        <w:ind w:left="28" w:right="480" w:firstLine="714"/>
        <w:jc w:val="both"/>
        <w:rPr>
          <w:sz w:val="28"/>
          <w:szCs w:val="28"/>
        </w:rPr>
      </w:pPr>
      <w:r w:rsidRPr="00331BAB">
        <w:rPr>
          <w:sz w:val="28"/>
          <w:szCs w:val="28"/>
        </w:rPr>
        <w:t>на 01.01.2023 г. – 495,1 тыс. руб</w:t>
      </w:r>
      <w:r w:rsidR="00331BAB" w:rsidRPr="00331BAB">
        <w:rPr>
          <w:sz w:val="28"/>
          <w:szCs w:val="28"/>
        </w:rPr>
        <w:t>лей</w:t>
      </w:r>
      <w:r w:rsidRPr="00331BAB">
        <w:rPr>
          <w:sz w:val="28"/>
          <w:szCs w:val="28"/>
        </w:rPr>
        <w:t>;</w:t>
      </w:r>
    </w:p>
    <w:p w14:paraId="3C86FA08" w14:textId="70C28D48" w:rsidR="00ED3B8E" w:rsidRPr="00331BAB" w:rsidRDefault="00ED3B8E" w:rsidP="00E617FC">
      <w:pPr>
        <w:pStyle w:val="a8"/>
        <w:numPr>
          <w:ilvl w:val="0"/>
          <w:numId w:val="126"/>
        </w:numPr>
        <w:tabs>
          <w:tab w:val="left" w:pos="851"/>
          <w:tab w:val="left" w:pos="910"/>
        </w:tabs>
        <w:ind w:left="28" w:right="480" w:firstLine="714"/>
        <w:jc w:val="both"/>
        <w:rPr>
          <w:sz w:val="28"/>
          <w:szCs w:val="28"/>
        </w:rPr>
      </w:pPr>
      <w:r w:rsidRPr="00331BAB">
        <w:rPr>
          <w:sz w:val="28"/>
          <w:szCs w:val="28"/>
        </w:rPr>
        <w:t>на 01.07.2023 г. – 221,8 тыс. руб</w:t>
      </w:r>
      <w:r w:rsidR="00331BAB" w:rsidRPr="00331BAB">
        <w:rPr>
          <w:sz w:val="28"/>
          <w:szCs w:val="28"/>
        </w:rPr>
        <w:t>лей</w:t>
      </w:r>
      <w:r w:rsidRPr="00331BAB">
        <w:rPr>
          <w:sz w:val="28"/>
          <w:szCs w:val="28"/>
        </w:rPr>
        <w:t>.</w:t>
      </w:r>
    </w:p>
    <w:p w14:paraId="2132CF50" w14:textId="47B70880" w:rsidR="00ED3B8E" w:rsidRPr="00C17FC2" w:rsidRDefault="00ED3B8E" w:rsidP="00D86452">
      <w:pPr>
        <w:spacing w:after="0" w:line="240" w:lineRule="auto"/>
        <w:ind w:right="480"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Дебиторская задолженность по состоянию на 01.07.2023 г</w:t>
      </w:r>
      <w:r w:rsidR="00331BAB">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в Министерстве состоит из сумм по взаиморасчетам с подотчетными лицами (командировочное расходы). Из них дебиторск</w:t>
      </w:r>
      <w:r w:rsidR="00D86452">
        <w:rPr>
          <w:rFonts w:ascii="Times New Roman" w:eastAsia="Times New Roman" w:hAnsi="Times New Roman" w:cs="Times New Roman"/>
          <w:sz w:val="28"/>
          <w:szCs w:val="28"/>
          <w:lang w:eastAsia="ru-RU"/>
        </w:rPr>
        <w:t>ая</w:t>
      </w:r>
      <w:r w:rsidRPr="00C17FC2">
        <w:rPr>
          <w:rFonts w:ascii="Times New Roman" w:eastAsia="Times New Roman" w:hAnsi="Times New Roman" w:cs="Times New Roman"/>
          <w:sz w:val="28"/>
          <w:szCs w:val="28"/>
          <w:lang w:eastAsia="ru-RU"/>
        </w:rPr>
        <w:t xml:space="preserve"> задолженност</w:t>
      </w:r>
      <w:r w:rsidR="00D86452">
        <w:rPr>
          <w:rFonts w:ascii="Times New Roman" w:eastAsia="Times New Roman" w:hAnsi="Times New Roman" w:cs="Times New Roman"/>
          <w:sz w:val="28"/>
          <w:szCs w:val="28"/>
          <w:lang w:eastAsia="ru-RU"/>
        </w:rPr>
        <w:t>ь</w:t>
      </w:r>
      <w:r w:rsidRPr="00C17FC2">
        <w:rPr>
          <w:rFonts w:ascii="Times New Roman" w:eastAsia="Times New Roman" w:hAnsi="Times New Roman" w:cs="Times New Roman"/>
          <w:sz w:val="28"/>
          <w:szCs w:val="28"/>
          <w:lang w:eastAsia="ru-RU"/>
        </w:rPr>
        <w:t xml:space="preserve"> </w:t>
      </w:r>
      <w:r w:rsidR="00D86452">
        <w:rPr>
          <w:rFonts w:ascii="Times New Roman" w:eastAsia="Times New Roman" w:hAnsi="Times New Roman" w:cs="Times New Roman"/>
          <w:sz w:val="28"/>
          <w:szCs w:val="28"/>
          <w:lang w:eastAsia="ru-RU"/>
        </w:rPr>
        <w:t xml:space="preserve">в </w:t>
      </w:r>
      <w:r w:rsidR="00D86452" w:rsidRPr="00C17FC2">
        <w:rPr>
          <w:rFonts w:ascii="Times New Roman" w:eastAsia="Times New Roman" w:hAnsi="Times New Roman" w:cs="Times New Roman"/>
          <w:sz w:val="28"/>
          <w:szCs w:val="28"/>
          <w:lang w:eastAsia="ru-RU"/>
        </w:rPr>
        <w:t>сумм</w:t>
      </w:r>
      <w:r w:rsidR="00D86452">
        <w:rPr>
          <w:rFonts w:ascii="Times New Roman" w:eastAsia="Times New Roman" w:hAnsi="Times New Roman" w:cs="Times New Roman"/>
          <w:sz w:val="28"/>
          <w:szCs w:val="28"/>
          <w:lang w:eastAsia="ru-RU"/>
        </w:rPr>
        <w:t>е</w:t>
      </w:r>
      <w:r w:rsidR="00D86452"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3,4 тыс. рублей образовалась более чем три года назад</w:t>
      </w:r>
    </w:p>
    <w:p w14:paraId="3547F1B3" w14:textId="61E04FEC" w:rsidR="00ED3B8E" w:rsidRDefault="00ED3B8E" w:rsidP="00E93D2A">
      <w:pPr>
        <w:spacing w:after="0" w:line="240" w:lineRule="auto"/>
        <w:ind w:right="480" w:firstLine="161"/>
        <w:jc w:val="both"/>
        <w:rPr>
          <w:rFonts w:ascii="Times New Roman" w:eastAsia="Times New Roman" w:hAnsi="Times New Roman" w:cs="Times New Roman"/>
          <w:sz w:val="28"/>
          <w:szCs w:val="28"/>
          <w:lang w:eastAsia="ru-RU"/>
        </w:rPr>
      </w:pPr>
    </w:p>
    <w:p w14:paraId="27E82574" w14:textId="4B377284" w:rsidR="00331BAB" w:rsidRDefault="00331BAB" w:rsidP="00E93D2A">
      <w:pPr>
        <w:spacing w:after="0" w:line="240" w:lineRule="auto"/>
        <w:ind w:right="480" w:firstLine="161"/>
        <w:jc w:val="both"/>
        <w:rPr>
          <w:rFonts w:ascii="Times New Roman" w:eastAsia="Times New Roman" w:hAnsi="Times New Roman" w:cs="Times New Roman"/>
          <w:sz w:val="28"/>
          <w:szCs w:val="28"/>
          <w:lang w:eastAsia="ru-RU"/>
        </w:rPr>
      </w:pPr>
    </w:p>
    <w:p w14:paraId="293102CD" w14:textId="77777777" w:rsidR="00D86452" w:rsidRPr="00C17FC2" w:rsidRDefault="00D86452" w:rsidP="00E93D2A">
      <w:pPr>
        <w:spacing w:after="0" w:line="240" w:lineRule="auto"/>
        <w:ind w:right="480" w:firstLine="161"/>
        <w:jc w:val="both"/>
        <w:rPr>
          <w:rFonts w:ascii="Times New Roman" w:eastAsia="Times New Roman" w:hAnsi="Times New Roman" w:cs="Times New Roman"/>
          <w:sz w:val="28"/>
          <w:szCs w:val="28"/>
          <w:lang w:eastAsia="ru-RU"/>
        </w:rPr>
      </w:pPr>
    </w:p>
    <w:p w14:paraId="24103E5D" w14:textId="32BE3A98" w:rsidR="00ED3B8E" w:rsidRPr="00C17FC2" w:rsidRDefault="00ED3B8E" w:rsidP="00331BAB">
      <w:pPr>
        <w:spacing w:after="0" w:line="240" w:lineRule="auto"/>
        <w:ind w:left="567" w:right="480" w:firstLine="161"/>
        <w:jc w:val="center"/>
        <w:rPr>
          <w:rFonts w:ascii="Times New Roman" w:eastAsia="Times New Roman" w:hAnsi="Times New Roman" w:cs="Times New Roman"/>
          <w:b/>
          <w:bCs/>
          <w:sz w:val="28"/>
          <w:szCs w:val="28"/>
          <w:lang w:eastAsia="ru-RU"/>
        </w:rPr>
      </w:pPr>
      <w:bookmarkStart w:id="154" w:name="_Hlk146698243"/>
      <w:r w:rsidRPr="00C17FC2">
        <w:rPr>
          <w:rFonts w:ascii="Times New Roman" w:eastAsia="Times New Roman" w:hAnsi="Times New Roman" w:cs="Times New Roman"/>
          <w:b/>
          <w:bCs/>
          <w:sz w:val="28"/>
          <w:szCs w:val="28"/>
          <w:lang w:eastAsia="ru-RU"/>
        </w:rPr>
        <w:t>Министерство промышленности и цифрового развития Республики Ингушетия</w:t>
      </w:r>
    </w:p>
    <w:bookmarkEnd w:id="154"/>
    <w:p w14:paraId="1E354390" w14:textId="77777777" w:rsidR="00ED3B8E" w:rsidRPr="00C17FC2" w:rsidRDefault="00ED3B8E" w:rsidP="00E93D2A">
      <w:pPr>
        <w:spacing w:after="0" w:line="240" w:lineRule="auto"/>
        <w:ind w:left="567" w:right="480" w:firstLine="161"/>
        <w:jc w:val="center"/>
        <w:rPr>
          <w:rFonts w:ascii="Times New Roman" w:eastAsia="Times New Roman" w:hAnsi="Times New Roman" w:cs="Times New Roman"/>
          <w:b/>
          <w:bCs/>
          <w:sz w:val="28"/>
          <w:szCs w:val="28"/>
          <w:lang w:eastAsia="ru-RU"/>
        </w:rPr>
      </w:pPr>
    </w:p>
    <w:p w14:paraId="7C6DB39D" w14:textId="28C8BFF9" w:rsidR="00ED3B8E" w:rsidRPr="00C17FC2" w:rsidRDefault="00ED3B8E" w:rsidP="00E93D2A">
      <w:pPr>
        <w:spacing w:after="0" w:line="240" w:lineRule="auto"/>
        <w:ind w:left="141" w:right="-1" w:firstLine="573"/>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данным учета дебиторская задолженность в Министерстве промышленности и цифрового развития Республики Ингушетия составила:</w:t>
      </w:r>
    </w:p>
    <w:p w14:paraId="1790991B" w14:textId="1ACB8247" w:rsidR="00ED3B8E" w:rsidRPr="00331BAB" w:rsidRDefault="00ED3B8E" w:rsidP="00E617FC">
      <w:pPr>
        <w:pStyle w:val="a8"/>
        <w:numPr>
          <w:ilvl w:val="0"/>
          <w:numId w:val="127"/>
        </w:numPr>
        <w:tabs>
          <w:tab w:val="left" w:pos="993"/>
        </w:tabs>
        <w:ind w:left="154" w:right="-1" w:firstLine="588"/>
        <w:jc w:val="both"/>
        <w:rPr>
          <w:sz w:val="28"/>
          <w:szCs w:val="28"/>
        </w:rPr>
      </w:pPr>
      <w:r w:rsidRPr="00331BAB">
        <w:rPr>
          <w:sz w:val="28"/>
          <w:szCs w:val="28"/>
        </w:rPr>
        <w:t>на 01.01.2022 г. – 14,7 тыс. руб</w:t>
      </w:r>
      <w:r w:rsidR="00331BAB" w:rsidRPr="00331BAB">
        <w:rPr>
          <w:sz w:val="28"/>
          <w:szCs w:val="28"/>
        </w:rPr>
        <w:t>лей</w:t>
      </w:r>
      <w:r w:rsidRPr="00331BAB">
        <w:rPr>
          <w:sz w:val="28"/>
          <w:szCs w:val="28"/>
        </w:rPr>
        <w:t>;</w:t>
      </w:r>
    </w:p>
    <w:p w14:paraId="214E5915" w14:textId="32B7394A" w:rsidR="00ED3B8E" w:rsidRPr="00331BAB" w:rsidRDefault="00ED3B8E" w:rsidP="00E617FC">
      <w:pPr>
        <w:pStyle w:val="a8"/>
        <w:numPr>
          <w:ilvl w:val="0"/>
          <w:numId w:val="127"/>
        </w:numPr>
        <w:tabs>
          <w:tab w:val="left" w:pos="993"/>
        </w:tabs>
        <w:ind w:left="154" w:right="-1" w:firstLine="588"/>
        <w:jc w:val="both"/>
        <w:rPr>
          <w:sz w:val="28"/>
          <w:szCs w:val="28"/>
        </w:rPr>
      </w:pPr>
      <w:r w:rsidRPr="00331BAB">
        <w:rPr>
          <w:sz w:val="28"/>
          <w:szCs w:val="28"/>
        </w:rPr>
        <w:t>на 01.01.2023 г. – 178,0 тыс. руб</w:t>
      </w:r>
      <w:r w:rsidR="00331BAB" w:rsidRPr="00331BAB">
        <w:rPr>
          <w:sz w:val="28"/>
          <w:szCs w:val="28"/>
        </w:rPr>
        <w:t>лей</w:t>
      </w:r>
      <w:r w:rsidRPr="00331BAB">
        <w:rPr>
          <w:sz w:val="28"/>
          <w:szCs w:val="28"/>
        </w:rPr>
        <w:t>;</w:t>
      </w:r>
    </w:p>
    <w:p w14:paraId="1B2808F0" w14:textId="0A9B8734" w:rsidR="00480666" w:rsidRPr="00DE1B75" w:rsidRDefault="00ED3B8E" w:rsidP="00E617FC">
      <w:pPr>
        <w:pStyle w:val="a8"/>
        <w:numPr>
          <w:ilvl w:val="0"/>
          <w:numId w:val="127"/>
        </w:numPr>
        <w:tabs>
          <w:tab w:val="left" w:pos="993"/>
        </w:tabs>
        <w:ind w:left="154" w:right="-1" w:firstLine="588"/>
        <w:jc w:val="both"/>
        <w:rPr>
          <w:sz w:val="28"/>
          <w:szCs w:val="28"/>
        </w:rPr>
      </w:pPr>
      <w:r w:rsidRPr="00331BAB">
        <w:rPr>
          <w:sz w:val="28"/>
          <w:szCs w:val="28"/>
        </w:rPr>
        <w:t>на 01.07.2023 г. – 74,6 тыс. руб</w:t>
      </w:r>
      <w:r w:rsidR="00331BAB" w:rsidRPr="00331BAB">
        <w:rPr>
          <w:sz w:val="28"/>
          <w:szCs w:val="28"/>
        </w:rPr>
        <w:t>лей</w:t>
      </w:r>
      <w:r w:rsidRPr="00331BAB">
        <w:rPr>
          <w:sz w:val="28"/>
          <w:szCs w:val="28"/>
        </w:rPr>
        <w:t>.</w:t>
      </w:r>
    </w:p>
    <w:p w14:paraId="030654EA" w14:textId="28568B3A" w:rsidR="00ED3B8E" w:rsidRPr="00C17FC2" w:rsidRDefault="00ED3B8E" w:rsidP="00E93D2A">
      <w:pPr>
        <w:spacing w:after="0" w:line="240" w:lineRule="auto"/>
        <w:ind w:left="141" w:right="-1" w:firstLine="573"/>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Дебиторская задолженность по состоянию на 01.07.2023 г</w:t>
      </w:r>
      <w:r w:rsidR="00331BAB">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в Министерстве образовалась по взаиморасчетам с подотчетными лицами (командировочные расходы). Налоговая задолженность отсутствует. </w:t>
      </w:r>
    </w:p>
    <w:p w14:paraId="24F4529A" w14:textId="77777777" w:rsidR="00ED3B8E" w:rsidRPr="00C17FC2" w:rsidRDefault="00ED3B8E" w:rsidP="00E93D2A">
      <w:pPr>
        <w:spacing w:after="0" w:line="240" w:lineRule="auto"/>
        <w:ind w:left="567" w:right="480" w:firstLine="573"/>
        <w:jc w:val="center"/>
        <w:rPr>
          <w:rFonts w:ascii="Times New Roman" w:eastAsia="Times New Roman" w:hAnsi="Times New Roman" w:cs="Times New Roman"/>
          <w:b/>
          <w:bCs/>
          <w:sz w:val="28"/>
          <w:szCs w:val="28"/>
          <w:lang w:eastAsia="ru-RU"/>
        </w:rPr>
      </w:pPr>
    </w:p>
    <w:p w14:paraId="4C119D43" w14:textId="77777777" w:rsidR="00ED3B8E" w:rsidRPr="00C17FC2" w:rsidRDefault="00ED3B8E" w:rsidP="00E93D2A">
      <w:pPr>
        <w:spacing w:after="0" w:line="240" w:lineRule="auto"/>
        <w:ind w:left="567" w:right="480" w:firstLine="573"/>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Мониторинг динамики дебиторской задолженности</w:t>
      </w:r>
    </w:p>
    <w:p w14:paraId="5ACAF079" w14:textId="77777777" w:rsidR="00ED3B8E" w:rsidRPr="00C17FC2" w:rsidRDefault="00ED3B8E" w:rsidP="00E93D2A">
      <w:pPr>
        <w:spacing w:after="0" w:line="240" w:lineRule="auto"/>
        <w:ind w:left="567" w:right="480" w:firstLine="573"/>
        <w:jc w:val="center"/>
        <w:rPr>
          <w:rFonts w:ascii="Times New Roman" w:eastAsia="Times New Roman" w:hAnsi="Times New Roman" w:cs="Times New Roman"/>
          <w:b/>
          <w:bCs/>
          <w:sz w:val="28"/>
          <w:szCs w:val="28"/>
          <w:lang w:eastAsia="ru-RU"/>
        </w:rPr>
      </w:pPr>
    </w:p>
    <w:p w14:paraId="367849B1" w14:textId="77777777" w:rsidR="00ED3B8E" w:rsidRPr="00C17FC2" w:rsidRDefault="00ED3B8E" w:rsidP="00E93D2A">
      <w:pPr>
        <w:spacing w:after="0" w:line="240" w:lineRule="auto"/>
        <w:ind w:left="567" w:right="480" w:firstLine="573"/>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Министерство сельского хозяйства и продовольствия Республики Ингушетия</w:t>
      </w:r>
    </w:p>
    <w:p w14:paraId="3FAFEF2E" w14:textId="77777777" w:rsidR="00ED3B8E" w:rsidRPr="00C17FC2" w:rsidRDefault="00ED3B8E" w:rsidP="00E93D2A">
      <w:pPr>
        <w:spacing w:after="0" w:line="240" w:lineRule="auto"/>
        <w:ind w:left="567" w:right="480" w:firstLine="573"/>
        <w:jc w:val="both"/>
        <w:rPr>
          <w:rFonts w:ascii="Times New Roman" w:eastAsia="Times New Roman" w:hAnsi="Times New Roman" w:cs="Times New Roman"/>
          <w:b/>
          <w:bCs/>
          <w:sz w:val="28"/>
          <w:szCs w:val="28"/>
          <w:lang w:eastAsia="ru-RU"/>
        </w:rPr>
      </w:pPr>
    </w:p>
    <w:p w14:paraId="5B77966B" w14:textId="2EC04BAC" w:rsidR="00ED3B8E" w:rsidRPr="00C17FC2" w:rsidRDefault="00ED3B8E" w:rsidP="00D86452">
      <w:pPr>
        <w:spacing w:after="0" w:line="240" w:lineRule="auto"/>
        <w:ind w:right="480"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проверяемом периоде просроченная дебиторская задолженность в Мин</w:t>
      </w:r>
      <w:r w:rsidR="00DE1B75">
        <w:rPr>
          <w:rFonts w:ascii="Times New Roman" w:eastAsia="Times New Roman" w:hAnsi="Times New Roman" w:cs="Times New Roman"/>
          <w:sz w:val="28"/>
          <w:szCs w:val="28"/>
          <w:lang w:eastAsia="ru-RU"/>
        </w:rPr>
        <w:t>сельхозе РИ</w:t>
      </w:r>
      <w:r w:rsidRPr="00C17FC2">
        <w:rPr>
          <w:rFonts w:ascii="Times New Roman" w:eastAsia="Times New Roman" w:hAnsi="Times New Roman" w:cs="Times New Roman"/>
          <w:sz w:val="28"/>
          <w:szCs w:val="28"/>
          <w:lang w:eastAsia="ru-RU"/>
        </w:rPr>
        <w:t xml:space="preserve"> отсутствует. Дебиторская задолженность является обоснованной, подтверждается первичными документами, ежегодными инвентаризациями и отражена в бухгалтерской отчетности (форма 0503130, 0503169).</w:t>
      </w:r>
    </w:p>
    <w:p w14:paraId="15D2777E" w14:textId="40E40371" w:rsidR="00ED3B8E" w:rsidRPr="00C17FC2" w:rsidRDefault="00ED3B8E" w:rsidP="00D86452">
      <w:pPr>
        <w:spacing w:after="0" w:line="240" w:lineRule="auto"/>
        <w:ind w:right="480"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проверяемом периоде в Министерстве велась претензионно-исковая работа по взысканию дебиторской задолженности. По результатам претензионно-исковой работы удалось снизить дебиторскую задолженность на 86, 0 тыс. руб</w:t>
      </w:r>
      <w:r w:rsidR="00DE1B75">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и на момент проверки составляет 292,3 тыс. руб</w:t>
      </w:r>
      <w:r w:rsidR="00DE1B75">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463ED079" w14:textId="77777777" w:rsidR="00ED3B8E" w:rsidRPr="00C17FC2" w:rsidRDefault="00ED3B8E" w:rsidP="00D86452">
      <w:pPr>
        <w:spacing w:after="0" w:line="240" w:lineRule="auto"/>
        <w:ind w:right="480" w:firstLine="742"/>
        <w:jc w:val="both"/>
        <w:rPr>
          <w:rFonts w:ascii="Times New Roman" w:eastAsia="Times New Roman" w:hAnsi="Times New Roman" w:cs="Times New Roman"/>
          <w:sz w:val="28"/>
          <w:szCs w:val="28"/>
          <w:lang w:eastAsia="ru-RU"/>
        </w:rPr>
      </w:pPr>
    </w:p>
    <w:p w14:paraId="72D09888" w14:textId="77777777" w:rsidR="00ED3B8E" w:rsidRPr="00C17FC2" w:rsidRDefault="00ED3B8E" w:rsidP="00D86452">
      <w:pPr>
        <w:spacing w:after="0" w:line="240" w:lineRule="auto"/>
        <w:ind w:right="480" w:firstLine="742"/>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Министерство экономического развития Республики Ингушетия</w:t>
      </w:r>
    </w:p>
    <w:p w14:paraId="47788CCC" w14:textId="77777777" w:rsidR="00ED3B8E" w:rsidRPr="00C17FC2" w:rsidRDefault="00ED3B8E" w:rsidP="00D86452">
      <w:pPr>
        <w:spacing w:after="0" w:line="240" w:lineRule="auto"/>
        <w:ind w:right="480" w:firstLine="742"/>
        <w:jc w:val="center"/>
        <w:rPr>
          <w:rFonts w:ascii="Times New Roman" w:eastAsia="Times New Roman" w:hAnsi="Times New Roman" w:cs="Times New Roman"/>
          <w:b/>
          <w:bCs/>
          <w:sz w:val="28"/>
          <w:szCs w:val="28"/>
          <w:lang w:eastAsia="ru-RU"/>
        </w:rPr>
      </w:pPr>
    </w:p>
    <w:p w14:paraId="76BE3D75" w14:textId="50516FA5" w:rsidR="00ED3B8E" w:rsidRPr="00C17FC2" w:rsidRDefault="00DE1B75" w:rsidP="00D86452">
      <w:pPr>
        <w:spacing w:after="0" w:line="240" w:lineRule="auto"/>
        <w:ind w:right="480" w:firstLine="7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Дебиторская</w:t>
      </w:r>
      <w:r w:rsidR="00ED3B8E" w:rsidRPr="00C17FC2">
        <w:rPr>
          <w:rFonts w:ascii="Times New Roman" w:eastAsia="Times New Roman" w:hAnsi="Times New Roman" w:cs="Times New Roman"/>
          <w:sz w:val="28"/>
          <w:szCs w:val="28"/>
          <w:lang w:eastAsia="ru-RU"/>
        </w:rPr>
        <w:t xml:space="preserve"> задолженность </w:t>
      </w:r>
      <w:r>
        <w:rPr>
          <w:rFonts w:ascii="Times New Roman" w:eastAsia="Times New Roman" w:hAnsi="Times New Roman" w:cs="Times New Roman"/>
          <w:sz w:val="28"/>
          <w:szCs w:val="28"/>
          <w:lang w:eastAsia="ru-RU"/>
        </w:rPr>
        <w:t xml:space="preserve">Минэкономразвития РИ </w:t>
      </w:r>
      <w:r w:rsidR="00ED3B8E" w:rsidRPr="00C17FC2">
        <w:rPr>
          <w:rFonts w:ascii="Times New Roman" w:eastAsia="Times New Roman" w:hAnsi="Times New Roman" w:cs="Times New Roman"/>
          <w:sz w:val="28"/>
          <w:szCs w:val="28"/>
          <w:lang w:eastAsia="ru-RU"/>
        </w:rPr>
        <w:t>обоснованная, подтверждается первичными документами, ежегодными инвентаризациями и отражена в бухгалтерской отчетности (форма 0503130, 0503169).</w:t>
      </w:r>
    </w:p>
    <w:p w14:paraId="7B48990D" w14:textId="747E3397" w:rsidR="00ED3B8E" w:rsidRPr="00C17FC2" w:rsidRDefault="00ED3B8E" w:rsidP="00D86452">
      <w:pPr>
        <w:spacing w:after="0" w:line="240" w:lineRule="auto"/>
        <w:ind w:right="480" w:firstLine="74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проверяемом периоде </w:t>
      </w:r>
      <w:r w:rsidR="00DE1B75">
        <w:rPr>
          <w:rFonts w:ascii="Times New Roman" w:eastAsia="Times New Roman" w:hAnsi="Times New Roman" w:cs="Times New Roman"/>
          <w:sz w:val="28"/>
          <w:szCs w:val="28"/>
          <w:lang w:eastAsia="ru-RU"/>
        </w:rPr>
        <w:t xml:space="preserve">Министерством </w:t>
      </w:r>
      <w:r w:rsidRPr="00C17FC2">
        <w:rPr>
          <w:rFonts w:ascii="Times New Roman" w:eastAsia="Times New Roman" w:hAnsi="Times New Roman" w:cs="Times New Roman"/>
          <w:sz w:val="28"/>
          <w:szCs w:val="28"/>
          <w:lang w:eastAsia="ru-RU"/>
        </w:rPr>
        <w:t>претензионно-исковая работа по взысканию дебиторской задолженности не осуществлялась.</w:t>
      </w:r>
    </w:p>
    <w:p w14:paraId="2B248920" w14:textId="77777777" w:rsidR="00ED3B8E" w:rsidRPr="00C17FC2" w:rsidRDefault="00ED3B8E" w:rsidP="00D86452">
      <w:pPr>
        <w:spacing w:after="0" w:line="240" w:lineRule="auto"/>
        <w:ind w:left="567" w:right="480" w:firstLine="742"/>
        <w:jc w:val="both"/>
        <w:rPr>
          <w:rFonts w:ascii="Times New Roman" w:eastAsia="Times New Roman" w:hAnsi="Times New Roman" w:cs="Times New Roman"/>
          <w:sz w:val="28"/>
          <w:szCs w:val="28"/>
          <w:lang w:eastAsia="ru-RU"/>
        </w:rPr>
      </w:pPr>
    </w:p>
    <w:p w14:paraId="33AD5EC7" w14:textId="77777777" w:rsidR="00ED3B8E" w:rsidRPr="00C17FC2" w:rsidRDefault="00ED3B8E" w:rsidP="00E93D2A">
      <w:pPr>
        <w:spacing w:after="0" w:line="240" w:lineRule="auto"/>
        <w:ind w:left="567" w:right="480" w:firstLine="161"/>
        <w:jc w:val="center"/>
        <w:rPr>
          <w:rFonts w:ascii="Times New Roman" w:eastAsia="Times New Roman" w:hAnsi="Times New Roman" w:cs="Times New Roman"/>
          <w:b/>
          <w:bCs/>
          <w:sz w:val="28"/>
          <w:szCs w:val="28"/>
          <w:lang w:eastAsia="ru-RU"/>
        </w:rPr>
      </w:pPr>
      <w:bookmarkStart w:id="155" w:name="_Hlk158823697"/>
      <w:r w:rsidRPr="00C17FC2">
        <w:rPr>
          <w:rFonts w:ascii="Times New Roman" w:eastAsia="Times New Roman" w:hAnsi="Times New Roman" w:cs="Times New Roman"/>
          <w:b/>
          <w:bCs/>
          <w:sz w:val="28"/>
          <w:szCs w:val="28"/>
          <w:lang w:eastAsia="ru-RU"/>
        </w:rPr>
        <w:t>Министерство промышленности и цифрового развития Республики Ингушетия</w:t>
      </w:r>
    </w:p>
    <w:bookmarkEnd w:id="155"/>
    <w:p w14:paraId="1D19BD14" w14:textId="77777777" w:rsidR="00ED3B8E" w:rsidRPr="00C17FC2" w:rsidRDefault="00ED3B8E" w:rsidP="00E93D2A">
      <w:pPr>
        <w:spacing w:after="0" w:line="240" w:lineRule="auto"/>
        <w:ind w:left="567" w:right="480" w:firstLine="161"/>
        <w:jc w:val="both"/>
        <w:rPr>
          <w:rFonts w:ascii="Times New Roman" w:eastAsia="Times New Roman" w:hAnsi="Times New Roman" w:cs="Times New Roman"/>
          <w:sz w:val="28"/>
          <w:szCs w:val="28"/>
          <w:lang w:eastAsia="ru-RU"/>
        </w:rPr>
      </w:pPr>
    </w:p>
    <w:p w14:paraId="7F77785C" w14:textId="5A1FAD1D" w:rsidR="00ED3B8E" w:rsidRPr="00C17FC2" w:rsidRDefault="00D86452" w:rsidP="00E93D2A">
      <w:pPr>
        <w:spacing w:after="0" w:line="240" w:lineRule="auto"/>
        <w:ind w:right="-1"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ED3B8E" w:rsidRPr="00C17FC2">
        <w:rPr>
          <w:rFonts w:ascii="Times New Roman" w:eastAsia="Times New Roman" w:hAnsi="Times New Roman" w:cs="Times New Roman"/>
          <w:sz w:val="28"/>
          <w:szCs w:val="28"/>
          <w:lang w:eastAsia="ru-RU"/>
        </w:rPr>
        <w:t>росроченная дебиторская задолженность в Мин</w:t>
      </w:r>
      <w:r w:rsidR="00DE1B75">
        <w:rPr>
          <w:rFonts w:ascii="Times New Roman" w:eastAsia="Times New Roman" w:hAnsi="Times New Roman" w:cs="Times New Roman"/>
          <w:sz w:val="28"/>
          <w:szCs w:val="28"/>
          <w:lang w:eastAsia="ru-RU"/>
        </w:rPr>
        <w:t>промсвязи РИ</w:t>
      </w:r>
      <w:r w:rsidR="00ED3B8E" w:rsidRPr="00C17FC2">
        <w:rPr>
          <w:rFonts w:ascii="Times New Roman" w:eastAsia="Times New Roman" w:hAnsi="Times New Roman" w:cs="Times New Roman"/>
          <w:sz w:val="28"/>
          <w:szCs w:val="28"/>
          <w:lang w:eastAsia="ru-RU"/>
        </w:rPr>
        <w:t xml:space="preserve"> отсутствует. Дебиторская задолженность является обоснованной, подтверждается первичными документами, ежегодными инвентаризациями и отражена в бухгалтерской отчетности (форма 0503130, 0503169).</w:t>
      </w:r>
    </w:p>
    <w:p w14:paraId="04A823C6" w14:textId="2411F555" w:rsidR="00ED3B8E" w:rsidRPr="00B719F1" w:rsidRDefault="00ED3B8E" w:rsidP="00B719F1">
      <w:pPr>
        <w:spacing w:after="0" w:line="240" w:lineRule="auto"/>
        <w:ind w:right="-1"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проверяемом периоде </w:t>
      </w:r>
      <w:r w:rsidR="00DE1B75">
        <w:rPr>
          <w:rFonts w:ascii="Times New Roman" w:eastAsia="Times New Roman" w:hAnsi="Times New Roman" w:cs="Times New Roman"/>
          <w:sz w:val="28"/>
          <w:szCs w:val="28"/>
          <w:lang w:eastAsia="ru-RU"/>
        </w:rPr>
        <w:t xml:space="preserve">Министерством </w:t>
      </w:r>
      <w:r w:rsidRPr="00C17FC2">
        <w:rPr>
          <w:rFonts w:ascii="Times New Roman" w:eastAsia="Times New Roman" w:hAnsi="Times New Roman" w:cs="Times New Roman"/>
          <w:sz w:val="28"/>
          <w:szCs w:val="28"/>
          <w:lang w:eastAsia="ru-RU"/>
        </w:rPr>
        <w:t>претензионно-исковая работа по взысканию дебиторской задолженности не осуществлялась.</w:t>
      </w:r>
    </w:p>
    <w:p w14:paraId="417105C6" w14:textId="77777777" w:rsidR="00ED3B8E" w:rsidRPr="00C17FC2" w:rsidRDefault="00ED3B8E" w:rsidP="00E93D2A">
      <w:pPr>
        <w:spacing w:after="0" w:line="240" w:lineRule="auto"/>
        <w:ind w:firstLine="700"/>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lastRenderedPageBreak/>
        <w:t>Выводы:</w:t>
      </w:r>
    </w:p>
    <w:p w14:paraId="27F7422A" w14:textId="77777777" w:rsidR="00ED3B8E" w:rsidRPr="00C17FC2" w:rsidRDefault="00ED3B8E" w:rsidP="00E93D2A">
      <w:pPr>
        <w:spacing w:after="0" w:line="240" w:lineRule="auto"/>
        <w:ind w:firstLine="700"/>
        <w:jc w:val="center"/>
        <w:rPr>
          <w:rFonts w:ascii="Times New Roman" w:eastAsia="Times New Roman" w:hAnsi="Times New Roman" w:cs="Times New Roman"/>
          <w:b/>
          <w:bCs/>
          <w:sz w:val="28"/>
          <w:szCs w:val="28"/>
          <w:lang w:eastAsia="ru-RU"/>
        </w:rPr>
      </w:pPr>
    </w:p>
    <w:p w14:paraId="05D93C3E" w14:textId="77777777" w:rsidR="007C6298" w:rsidRDefault="00ED3B8E" w:rsidP="00B719F1">
      <w:pPr>
        <w:spacing w:after="0" w:line="240" w:lineRule="auto"/>
        <w:ind w:right="-2"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проверяемом периоде просроченная дебиторская задолженность в </w:t>
      </w:r>
      <w:r w:rsidR="00DE1B75" w:rsidRPr="00DE1B75">
        <w:rPr>
          <w:rFonts w:ascii="Times New Roman" w:eastAsia="Times New Roman" w:hAnsi="Times New Roman" w:cs="Times New Roman"/>
          <w:sz w:val="28"/>
          <w:szCs w:val="28"/>
          <w:lang w:eastAsia="ru-RU"/>
        </w:rPr>
        <w:t>Министерств</w:t>
      </w:r>
      <w:r w:rsidR="00DE1B75">
        <w:rPr>
          <w:rFonts w:ascii="Times New Roman" w:eastAsia="Times New Roman" w:hAnsi="Times New Roman" w:cs="Times New Roman"/>
          <w:sz w:val="28"/>
          <w:szCs w:val="28"/>
          <w:lang w:eastAsia="ru-RU"/>
        </w:rPr>
        <w:t>е</w:t>
      </w:r>
      <w:r w:rsidR="00DE1B75" w:rsidRPr="00DE1B75">
        <w:rPr>
          <w:rFonts w:ascii="Times New Roman" w:eastAsia="Times New Roman" w:hAnsi="Times New Roman" w:cs="Times New Roman"/>
          <w:sz w:val="28"/>
          <w:szCs w:val="28"/>
          <w:lang w:eastAsia="ru-RU"/>
        </w:rPr>
        <w:t xml:space="preserve"> сельского хозяйства и продовольствия Республики Ингушетия</w:t>
      </w:r>
      <w:r w:rsidR="00DE1B75">
        <w:rPr>
          <w:rFonts w:ascii="Times New Roman" w:eastAsia="Times New Roman" w:hAnsi="Times New Roman" w:cs="Times New Roman"/>
          <w:sz w:val="28"/>
          <w:szCs w:val="28"/>
          <w:lang w:eastAsia="ru-RU"/>
        </w:rPr>
        <w:t>,</w:t>
      </w:r>
      <w:r w:rsidR="00DE1B75" w:rsidRPr="00DE1B75">
        <w:t xml:space="preserve"> </w:t>
      </w:r>
      <w:r w:rsidR="00DE1B75" w:rsidRPr="00DE1B75">
        <w:rPr>
          <w:rFonts w:ascii="Times New Roman" w:eastAsia="Times New Roman" w:hAnsi="Times New Roman" w:cs="Times New Roman"/>
          <w:sz w:val="28"/>
          <w:szCs w:val="28"/>
          <w:lang w:eastAsia="ru-RU"/>
        </w:rPr>
        <w:t>Министерств</w:t>
      </w:r>
      <w:r w:rsidR="00DE1B75">
        <w:rPr>
          <w:rFonts w:ascii="Times New Roman" w:eastAsia="Times New Roman" w:hAnsi="Times New Roman" w:cs="Times New Roman"/>
          <w:sz w:val="28"/>
          <w:szCs w:val="28"/>
          <w:lang w:eastAsia="ru-RU"/>
        </w:rPr>
        <w:t>е</w:t>
      </w:r>
      <w:r w:rsidR="00DE1B75" w:rsidRPr="00DE1B75">
        <w:rPr>
          <w:rFonts w:ascii="Times New Roman" w:eastAsia="Times New Roman" w:hAnsi="Times New Roman" w:cs="Times New Roman"/>
          <w:sz w:val="28"/>
          <w:szCs w:val="28"/>
          <w:lang w:eastAsia="ru-RU"/>
        </w:rPr>
        <w:t xml:space="preserve"> экономического развития Республики Ингушетия</w:t>
      </w:r>
      <w:r w:rsidR="00DE1B75">
        <w:rPr>
          <w:rFonts w:ascii="Times New Roman" w:eastAsia="Times New Roman" w:hAnsi="Times New Roman" w:cs="Times New Roman"/>
          <w:sz w:val="28"/>
          <w:szCs w:val="28"/>
          <w:lang w:eastAsia="ru-RU"/>
        </w:rPr>
        <w:t xml:space="preserve">, </w:t>
      </w:r>
      <w:r w:rsidR="00DE1B75" w:rsidRPr="00DE1B75">
        <w:rPr>
          <w:rFonts w:ascii="Times New Roman" w:eastAsia="Times New Roman" w:hAnsi="Times New Roman" w:cs="Times New Roman"/>
          <w:sz w:val="28"/>
          <w:szCs w:val="28"/>
          <w:lang w:eastAsia="ru-RU"/>
        </w:rPr>
        <w:t>Министерств</w:t>
      </w:r>
      <w:r w:rsidR="00DE1B75">
        <w:rPr>
          <w:rFonts w:ascii="Times New Roman" w:eastAsia="Times New Roman" w:hAnsi="Times New Roman" w:cs="Times New Roman"/>
          <w:sz w:val="28"/>
          <w:szCs w:val="28"/>
          <w:lang w:eastAsia="ru-RU"/>
        </w:rPr>
        <w:t>е</w:t>
      </w:r>
      <w:r w:rsidR="00DE1B75" w:rsidRPr="00DE1B75">
        <w:rPr>
          <w:rFonts w:ascii="Times New Roman" w:eastAsia="Times New Roman" w:hAnsi="Times New Roman" w:cs="Times New Roman"/>
          <w:sz w:val="28"/>
          <w:szCs w:val="28"/>
          <w:lang w:eastAsia="ru-RU"/>
        </w:rPr>
        <w:t xml:space="preserve"> промышленности и цифрового развития Республики Ингушетия</w:t>
      </w:r>
      <w:r w:rsidR="00DE1B75">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отсутствует.</w:t>
      </w:r>
    </w:p>
    <w:p w14:paraId="53B218CD" w14:textId="79E8C9FF" w:rsidR="00ED3B8E" w:rsidRPr="00C17FC2" w:rsidRDefault="00ED3B8E" w:rsidP="00B719F1">
      <w:pPr>
        <w:spacing w:after="0" w:line="240" w:lineRule="auto"/>
        <w:ind w:right="-2"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Дебиторская задолженность является обоснованной, подтверждается первичными документами, ежегодными инвентаризациями и отражена в бухгалтерской отчетности (форма 0503130, 0503169).</w:t>
      </w:r>
    </w:p>
    <w:p w14:paraId="59840E21" w14:textId="3067C224" w:rsidR="00ED3B8E" w:rsidRPr="00C17FC2" w:rsidRDefault="00ED3B8E" w:rsidP="00E93D2A">
      <w:pPr>
        <w:autoSpaceDE w:val="0"/>
        <w:autoSpaceDN w:val="0"/>
        <w:adjustRightInd w:val="0"/>
        <w:spacing w:after="0" w:line="240" w:lineRule="auto"/>
        <w:ind w:firstLine="161"/>
        <w:jc w:val="both"/>
        <w:rPr>
          <w:rFonts w:ascii="Times New Roman" w:eastAsia="Times New Roman" w:hAnsi="Times New Roman" w:cs="Times New Roman"/>
          <w:b/>
          <w:sz w:val="28"/>
          <w:szCs w:val="28"/>
          <w:lang w:eastAsia="ru-RU"/>
        </w:rPr>
      </w:pPr>
    </w:p>
    <w:p w14:paraId="3A1EF5FC" w14:textId="77777777" w:rsidR="00ED3B8E" w:rsidRPr="00C17FC2" w:rsidRDefault="00ED3B8E" w:rsidP="00E93D2A">
      <w:pPr>
        <w:spacing w:after="0" w:line="240" w:lineRule="auto"/>
        <w:jc w:val="both"/>
        <w:rPr>
          <w:rFonts w:ascii="Times New Roman" w:eastAsia="Times New Roman" w:hAnsi="Times New Roman" w:cs="Times New Roman"/>
          <w:b/>
          <w:bCs/>
          <w:sz w:val="28"/>
          <w:szCs w:val="28"/>
          <w:lang w:eastAsia="ru-RU"/>
        </w:rPr>
      </w:pPr>
    </w:p>
    <w:p w14:paraId="50CF90E6" w14:textId="5FFD9505" w:rsidR="00ED3B8E" w:rsidRPr="00451CB6" w:rsidRDefault="00ED3B8E" w:rsidP="00E93D2A">
      <w:pPr>
        <w:spacing w:after="0" w:line="240" w:lineRule="auto"/>
        <w:jc w:val="both"/>
        <w:rPr>
          <w:rFonts w:ascii="Times New Roman" w:eastAsia="Times New Roman" w:hAnsi="Times New Roman" w:cs="Times New Roman"/>
          <w:b/>
          <w:bCs/>
          <w:i/>
          <w:iCs/>
          <w:sz w:val="28"/>
          <w:szCs w:val="28"/>
          <w:lang w:eastAsia="ru-RU"/>
        </w:rPr>
      </w:pPr>
      <w:r w:rsidRPr="00451CB6">
        <w:rPr>
          <w:rFonts w:ascii="Times New Roman" w:eastAsia="Times New Roman" w:hAnsi="Times New Roman" w:cs="Times New Roman"/>
          <w:b/>
          <w:bCs/>
          <w:i/>
          <w:iCs/>
          <w:sz w:val="28"/>
          <w:szCs w:val="28"/>
          <w:lang w:eastAsia="ru-RU"/>
        </w:rPr>
        <w:t>Главный специалист (инспектор)</w:t>
      </w:r>
      <w:r w:rsidR="00451CB6" w:rsidRPr="00451CB6">
        <w:rPr>
          <w:rFonts w:ascii="Times New Roman" w:eastAsia="Times New Roman" w:hAnsi="Times New Roman" w:cs="Times New Roman"/>
          <w:b/>
          <w:bCs/>
          <w:i/>
          <w:iCs/>
          <w:sz w:val="28"/>
          <w:szCs w:val="28"/>
          <w:lang w:eastAsia="ru-RU"/>
        </w:rPr>
        <w:t xml:space="preserve"> КСП РИ</w:t>
      </w:r>
      <w:r w:rsidR="00451CB6" w:rsidRPr="00451CB6">
        <w:rPr>
          <w:rFonts w:ascii="Times New Roman" w:eastAsia="Times New Roman" w:hAnsi="Times New Roman" w:cs="Times New Roman"/>
          <w:b/>
          <w:bCs/>
          <w:i/>
          <w:iCs/>
          <w:sz w:val="28"/>
          <w:szCs w:val="28"/>
          <w:lang w:eastAsia="ru-RU"/>
        </w:rPr>
        <w:tab/>
      </w:r>
      <w:r w:rsidR="00451CB6" w:rsidRPr="00451CB6">
        <w:rPr>
          <w:rFonts w:ascii="Times New Roman" w:eastAsia="Times New Roman" w:hAnsi="Times New Roman" w:cs="Times New Roman"/>
          <w:b/>
          <w:bCs/>
          <w:i/>
          <w:iCs/>
          <w:sz w:val="28"/>
          <w:szCs w:val="28"/>
          <w:lang w:eastAsia="ru-RU"/>
        </w:rPr>
        <w:tab/>
      </w:r>
      <w:r w:rsidR="00451CB6" w:rsidRPr="00451CB6">
        <w:rPr>
          <w:rFonts w:ascii="Times New Roman" w:eastAsia="Times New Roman" w:hAnsi="Times New Roman" w:cs="Times New Roman"/>
          <w:b/>
          <w:bCs/>
          <w:i/>
          <w:iCs/>
          <w:sz w:val="28"/>
          <w:szCs w:val="28"/>
          <w:lang w:eastAsia="ru-RU"/>
        </w:rPr>
        <w:tab/>
      </w:r>
      <w:r w:rsidR="00451CB6" w:rsidRPr="00451CB6">
        <w:rPr>
          <w:rFonts w:ascii="Times New Roman" w:eastAsia="Times New Roman" w:hAnsi="Times New Roman" w:cs="Times New Roman"/>
          <w:b/>
          <w:bCs/>
          <w:i/>
          <w:iCs/>
          <w:sz w:val="28"/>
          <w:szCs w:val="28"/>
          <w:lang w:eastAsia="ru-RU"/>
        </w:rPr>
        <w:tab/>
      </w:r>
      <w:r w:rsidR="00451CB6">
        <w:rPr>
          <w:rFonts w:ascii="Times New Roman" w:eastAsia="Times New Roman" w:hAnsi="Times New Roman" w:cs="Times New Roman"/>
          <w:b/>
          <w:bCs/>
          <w:i/>
          <w:iCs/>
          <w:sz w:val="28"/>
          <w:szCs w:val="28"/>
          <w:lang w:eastAsia="ru-RU"/>
        </w:rPr>
        <w:t xml:space="preserve">   </w:t>
      </w:r>
      <w:r w:rsidR="00B719F1">
        <w:rPr>
          <w:rFonts w:ascii="Times New Roman" w:eastAsia="Times New Roman" w:hAnsi="Times New Roman" w:cs="Times New Roman"/>
          <w:b/>
          <w:bCs/>
          <w:i/>
          <w:iCs/>
          <w:sz w:val="28"/>
          <w:szCs w:val="28"/>
          <w:lang w:eastAsia="ru-RU"/>
        </w:rPr>
        <w:t xml:space="preserve"> </w:t>
      </w:r>
      <w:r w:rsidRPr="00451CB6">
        <w:rPr>
          <w:rFonts w:ascii="Times New Roman" w:eastAsia="Times New Roman" w:hAnsi="Times New Roman" w:cs="Times New Roman"/>
          <w:b/>
          <w:bCs/>
          <w:i/>
          <w:iCs/>
          <w:sz w:val="28"/>
          <w:szCs w:val="28"/>
          <w:lang w:eastAsia="ru-RU"/>
        </w:rPr>
        <w:t>Мухиев А.Ю.</w:t>
      </w:r>
    </w:p>
    <w:p w14:paraId="2EDD254B" w14:textId="74EC7054" w:rsidR="00ED3B8E" w:rsidRPr="009B30BB" w:rsidRDefault="009B30BB">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78FA5E17" w14:textId="77777777" w:rsidR="00ED3B8E" w:rsidRPr="00C17FC2" w:rsidRDefault="00ED3B8E" w:rsidP="00E93D2A">
      <w:pPr>
        <w:keepNext/>
        <w:spacing w:after="0" w:line="240" w:lineRule="auto"/>
        <w:jc w:val="center"/>
        <w:outlineLvl w:val="1"/>
        <w:rPr>
          <w:rFonts w:ascii="Times New Roman" w:eastAsia="Times New Roman" w:hAnsi="Times New Roman" w:cs="Times New Roman"/>
          <w:b/>
          <w:bCs/>
          <w:iCs/>
          <w:sz w:val="28"/>
          <w:szCs w:val="28"/>
          <w:lang w:eastAsia="ru-RU"/>
        </w:rPr>
      </w:pPr>
      <w:r w:rsidRPr="00C17FC2">
        <w:rPr>
          <w:rFonts w:ascii="Times New Roman" w:eastAsia="Times New Roman" w:hAnsi="Times New Roman" w:cs="Times New Roman"/>
          <w:b/>
          <w:bCs/>
          <w:iCs/>
          <w:sz w:val="28"/>
          <w:szCs w:val="28"/>
          <w:lang w:eastAsia="ru-RU"/>
        </w:rPr>
        <w:lastRenderedPageBreak/>
        <w:t xml:space="preserve">Отчет о результатах  </w:t>
      </w:r>
    </w:p>
    <w:p w14:paraId="577FF201" w14:textId="4258E7CD" w:rsidR="00ED3B8E" w:rsidRPr="00C17FC2" w:rsidRDefault="00ED3B8E" w:rsidP="00E93D2A">
      <w:pPr>
        <w:spacing w:after="0" w:line="240" w:lineRule="auto"/>
        <w:ind w:firstLine="709"/>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 xml:space="preserve">проверки эффективности управления дебиторской задолженностью по доходам </w:t>
      </w:r>
      <w:r w:rsidR="00B719F1" w:rsidRPr="00B719F1">
        <w:rPr>
          <w:rFonts w:ascii="Times New Roman" w:eastAsia="Times New Roman" w:hAnsi="Times New Roman" w:cs="Times New Roman"/>
          <w:b/>
          <w:bCs/>
          <w:sz w:val="28"/>
          <w:szCs w:val="28"/>
          <w:lang w:eastAsia="ru-RU"/>
        </w:rPr>
        <w:t>Министерством финансов Республики Ингушетия, Управлением по организации деятельности мировых судей, Государственной архивной службой Республики Ингушетия</w:t>
      </w:r>
    </w:p>
    <w:p w14:paraId="6273FB36" w14:textId="77777777" w:rsidR="00ED3B8E" w:rsidRPr="00C17FC2" w:rsidRDefault="00ED3B8E" w:rsidP="00E93D2A">
      <w:pPr>
        <w:spacing w:after="0" w:line="240" w:lineRule="auto"/>
        <w:ind w:firstLine="709"/>
        <w:jc w:val="center"/>
        <w:rPr>
          <w:rFonts w:ascii="Times New Roman" w:eastAsia="Times New Roman" w:hAnsi="Times New Roman" w:cs="Times New Roman"/>
          <w:b/>
          <w:sz w:val="28"/>
          <w:szCs w:val="28"/>
          <w:lang w:eastAsia="ru-RU"/>
        </w:rPr>
      </w:pPr>
    </w:p>
    <w:p w14:paraId="455067EA" w14:textId="75851873" w:rsidR="00ED3B8E" w:rsidRPr="00C17FC2" w:rsidRDefault="00ED3B8E" w:rsidP="00E93D2A">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 xml:space="preserve">Основание для проведения проверки: </w:t>
      </w:r>
      <w:r w:rsidRPr="00C17FC2">
        <w:rPr>
          <w:rFonts w:ascii="Times New Roman" w:eastAsia="Times New Roman" w:hAnsi="Times New Roman" w:cs="Times New Roman"/>
          <w:sz w:val="28"/>
          <w:szCs w:val="28"/>
          <w:lang w:eastAsia="ru-RU"/>
        </w:rPr>
        <w:t>план работы Контрольно-счетной палаты РИ на 2023 год</w:t>
      </w:r>
      <w:r w:rsidR="007D62FA" w:rsidRPr="00C17FC2">
        <w:rPr>
          <w:rFonts w:ascii="Times New Roman" w:eastAsia="Times New Roman" w:hAnsi="Times New Roman" w:cs="Times New Roman"/>
          <w:sz w:val="28"/>
          <w:szCs w:val="28"/>
          <w:lang w:eastAsia="ru-RU"/>
        </w:rPr>
        <w:t>.</w:t>
      </w:r>
    </w:p>
    <w:p w14:paraId="38AF4AE8" w14:textId="6A7FCEAE" w:rsidR="00ED3B8E" w:rsidRPr="00C17FC2" w:rsidRDefault="00ED3B8E" w:rsidP="00E93D2A">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Цель проверки:</w:t>
      </w:r>
      <w:r w:rsidRPr="00C17FC2">
        <w:rPr>
          <w:rFonts w:ascii="Times New Roman" w:eastAsia="Times New Roman" w:hAnsi="Times New Roman" w:cs="Times New Roman"/>
          <w:sz w:val="28"/>
          <w:szCs w:val="28"/>
          <w:lang w:eastAsia="ru-RU"/>
        </w:rPr>
        <w:t xml:space="preserve"> проверка </w:t>
      </w:r>
      <w:r w:rsidR="007C6298">
        <w:rPr>
          <w:rFonts w:ascii="Times New Roman" w:eastAsia="Times New Roman" w:hAnsi="Times New Roman" w:cs="Times New Roman"/>
          <w:sz w:val="28"/>
          <w:szCs w:val="28"/>
          <w:lang w:eastAsia="ru-RU"/>
        </w:rPr>
        <w:t>м</w:t>
      </w:r>
      <w:r w:rsidRPr="00C17FC2">
        <w:rPr>
          <w:rFonts w:ascii="Times New Roman" w:eastAsia="Times New Roman" w:hAnsi="Times New Roman" w:cs="Times New Roman"/>
          <w:sz w:val="28"/>
          <w:szCs w:val="28"/>
          <w:lang w:eastAsia="ru-RU"/>
        </w:rPr>
        <w:t>инистерств и ведомств</w:t>
      </w:r>
      <w:r w:rsidR="007C6298">
        <w:rPr>
          <w:rFonts w:ascii="Times New Roman" w:eastAsia="Times New Roman" w:hAnsi="Times New Roman" w:cs="Times New Roman"/>
          <w:sz w:val="28"/>
          <w:szCs w:val="28"/>
          <w:lang w:eastAsia="ru-RU"/>
        </w:rPr>
        <w:t xml:space="preserve"> Республики Ингушетия</w:t>
      </w:r>
      <w:r w:rsidRPr="00C17FC2">
        <w:rPr>
          <w:rFonts w:ascii="Times New Roman" w:eastAsia="Times New Roman" w:hAnsi="Times New Roman" w:cs="Times New Roman"/>
          <w:sz w:val="28"/>
          <w:szCs w:val="28"/>
          <w:lang w:eastAsia="ru-RU"/>
        </w:rPr>
        <w:t xml:space="preserve"> в части эффективности управления дебиторской задолженностью по доходам.</w:t>
      </w:r>
    </w:p>
    <w:p w14:paraId="42E5A2A2" w14:textId="612AAEB7" w:rsidR="00ED3B8E" w:rsidRPr="00C17FC2" w:rsidRDefault="00ED3B8E" w:rsidP="00E93D2A">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Предмет проверки</w:t>
      </w:r>
      <w:r w:rsidRPr="00C17FC2">
        <w:rPr>
          <w:rFonts w:ascii="Times New Roman" w:eastAsia="Times New Roman" w:hAnsi="Times New Roman" w:cs="Times New Roman"/>
          <w:sz w:val="28"/>
          <w:szCs w:val="28"/>
          <w:lang w:eastAsia="ru-RU"/>
        </w:rPr>
        <w:t>: годовая бухгалтерская (финансовая) отчетность, нормативно-правовые, распорядительные и иные документы.</w:t>
      </w:r>
    </w:p>
    <w:p w14:paraId="7E9D03C1" w14:textId="77777777" w:rsidR="00ED3B8E" w:rsidRPr="00C17FC2" w:rsidRDefault="00ED3B8E" w:rsidP="00E93D2A">
      <w:pPr>
        <w:autoSpaceDE w:val="0"/>
        <w:autoSpaceDN w:val="0"/>
        <w:adjustRightInd w:val="0"/>
        <w:spacing w:after="0" w:line="240" w:lineRule="auto"/>
        <w:ind w:firstLine="700"/>
        <w:jc w:val="both"/>
        <w:rPr>
          <w:rFonts w:ascii="Times New Roman CYR" w:eastAsia="Times New Roman" w:hAnsi="Times New Roman CYR" w:cs="Times New Roman CYR"/>
          <w:sz w:val="28"/>
          <w:szCs w:val="28"/>
          <w:lang w:eastAsia="ru-RU"/>
        </w:rPr>
      </w:pPr>
    </w:p>
    <w:p w14:paraId="68A5FA52" w14:textId="77777777" w:rsidR="00ED3B8E" w:rsidRPr="00C17FC2" w:rsidRDefault="00ED3B8E" w:rsidP="00E93D2A">
      <w:pPr>
        <w:spacing w:after="0" w:line="240" w:lineRule="auto"/>
        <w:ind w:left="567" w:right="480" w:firstLine="700"/>
        <w:jc w:val="center"/>
        <w:rPr>
          <w:rFonts w:ascii="Times New Roman" w:eastAsia="Times New Roman" w:hAnsi="Times New Roman" w:cs="Times New Roman"/>
          <w:b/>
          <w:sz w:val="28"/>
          <w:szCs w:val="28"/>
          <w:lang w:eastAsia="ru-RU"/>
        </w:rPr>
      </w:pPr>
      <w:bookmarkStart w:id="156" w:name="_Hlk147756792"/>
      <w:r w:rsidRPr="00C17FC2">
        <w:rPr>
          <w:rFonts w:ascii="Times New Roman" w:eastAsia="Times New Roman" w:hAnsi="Times New Roman" w:cs="Times New Roman"/>
          <w:b/>
          <w:sz w:val="28"/>
          <w:szCs w:val="28"/>
          <w:lang w:eastAsia="ru-RU"/>
        </w:rPr>
        <w:t xml:space="preserve">Актуализация данных учета и отчетности об объемах дебиторской задолженности путем проведения ее инвентаризации и принятия решений, направленных на реализацию предусмотренных федеральными стандартами положений </w:t>
      </w:r>
    </w:p>
    <w:bookmarkEnd w:id="156"/>
    <w:p w14:paraId="42811BB1" w14:textId="77777777" w:rsidR="00ED3B8E" w:rsidRPr="00C17FC2" w:rsidRDefault="00ED3B8E" w:rsidP="00E93D2A">
      <w:pPr>
        <w:spacing w:after="0" w:line="240" w:lineRule="auto"/>
        <w:ind w:left="567" w:right="480" w:firstLine="700"/>
        <w:jc w:val="center"/>
        <w:rPr>
          <w:rFonts w:ascii="Times New Roman" w:eastAsia="Times New Roman" w:hAnsi="Times New Roman" w:cs="Times New Roman"/>
          <w:b/>
          <w:sz w:val="28"/>
          <w:szCs w:val="28"/>
          <w:lang w:eastAsia="ru-RU"/>
        </w:rPr>
      </w:pPr>
    </w:p>
    <w:p w14:paraId="6E103176" w14:textId="77777777" w:rsidR="00ED3B8E" w:rsidRPr="00C17FC2" w:rsidRDefault="00ED3B8E" w:rsidP="00E93D2A">
      <w:pPr>
        <w:spacing w:after="0" w:line="240" w:lineRule="auto"/>
        <w:ind w:left="567" w:right="480" w:firstLine="700"/>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Министерство</w:t>
      </w:r>
      <w:r w:rsidRPr="00C17FC2">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b/>
          <w:sz w:val="28"/>
          <w:szCs w:val="28"/>
          <w:lang w:eastAsia="ru-RU"/>
        </w:rPr>
        <w:t>финансов Республики Ингушетия</w:t>
      </w:r>
    </w:p>
    <w:p w14:paraId="7E4665BD" w14:textId="77777777" w:rsidR="00ED3B8E" w:rsidRPr="00C17FC2" w:rsidRDefault="00ED3B8E" w:rsidP="00E93D2A">
      <w:pPr>
        <w:spacing w:after="0" w:line="240" w:lineRule="auto"/>
        <w:ind w:right="480" w:firstLine="700"/>
        <w:jc w:val="both"/>
        <w:rPr>
          <w:rFonts w:ascii="Times New Roman" w:eastAsia="Times New Roman" w:hAnsi="Times New Roman" w:cs="Times New Roman"/>
          <w:sz w:val="28"/>
          <w:szCs w:val="28"/>
          <w:lang w:eastAsia="ru-RU"/>
        </w:rPr>
      </w:pPr>
    </w:p>
    <w:p w14:paraId="6DB9F6D3" w14:textId="3A21C721" w:rsidR="00ED3B8E" w:rsidRPr="00C17FC2" w:rsidRDefault="00ED3B8E" w:rsidP="00E93D2A">
      <w:pPr>
        <w:spacing w:after="0" w:line="240" w:lineRule="auto"/>
        <w:ind w:right="480"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данным учета дебиторская задолженность в аппарате Мин</w:t>
      </w:r>
      <w:r w:rsidR="009B30BB">
        <w:rPr>
          <w:rFonts w:ascii="Times New Roman" w:eastAsia="Times New Roman" w:hAnsi="Times New Roman" w:cs="Times New Roman"/>
          <w:sz w:val="28"/>
          <w:szCs w:val="28"/>
          <w:lang w:eastAsia="ru-RU"/>
        </w:rPr>
        <w:t xml:space="preserve">истерства финансов </w:t>
      </w:r>
      <w:r w:rsidRPr="00C17FC2">
        <w:rPr>
          <w:rFonts w:ascii="Times New Roman" w:eastAsia="Times New Roman" w:hAnsi="Times New Roman" w:cs="Times New Roman"/>
          <w:sz w:val="28"/>
          <w:szCs w:val="28"/>
          <w:lang w:eastAsia="ru-RU"/>
        </w:rPr>
        <w:t>Р</w:t>
      </w:r>
      <w:r w:rsidR="00023BBD">
        <w:rPr>
          <w:rFonts w:ascii="Times New Roman" w:eastAsia="Times New Roman" w:hAnsi="Times New Roman" w:cs="Times New Roman"/>
          <w:sz w:val="28"/>
          <w:szCs w:val="28"/>
          <w:lang w:eastAsia="ru-RU"/>
        </w:rPr>
        <w:t>еспублики Ингушетия</w:t>
      </w:r>
      <w:r w:rsidRPr="00C17FC2">
        <w:rPr>
          <w:rFonts w:ascii="Times New Roman" w:eastAsia="Times New Roman" w:hAnsi="Times New Roman" w:cs="Times New Roman"/>
          <w:sz w:val="28"/>
          <w:szCs w:val="28"/>
          <w:lang w:eastAsia="ru-RU"/>
        </w:rPr>
        <w:t xml:space="preserve"> составила:</w:t>
      </w:r>
    </w:p>
    <w:p w14:paraId="123EDD8A" w14:textId="724B786A" w:rsidR="00ED3B8E" w:rsidRPr="009B30BB" w:rsidRDefault="00ED3B8E" w:rsidP="00E617FC">
      <w:pPr>
        <w:pStyle w:val="a8"/>
        <w:numPr>
          <w:ilvl w:val="0"/>
          <w:numId w:val="128"/>
        </w:numPr>
        <w:tabs>
          <w:tab w:val="left" w:pos="851"/>
          <w:tab w:val="left" w:pos="896"/>
        </w:tabs>
        <w:ind w:left="42" w:right="480" w:firstLine="686"/>
        <w:jc w:val="both"/>
        <w:rPr>
          <w:sz w:val="28"/>
          <w:szCs w:val="28"/>
        </w:rPr>
      </w:pPr>
      <w:r w:rsidRPr="009B30BB">
        <w:rPr>
          <w:sz w:val="28"/>
          <w:szCs w:val="28"/>
        </w:rPr>
        <w:t>на 01.01.2022 г. – 611,5 тыс. руб</w:t>
      </w:r>
      <w:r w:rsidR="009B30BB">
        <w:rPr>
          <w:sz w:val="28"/>
          <w:szCs w:val="28"/>
        </w:rPr>
        <w:t>лей</w:t>
      </w:r>
      <w:r w:rsidRPr="009B30BB">
        <w:rPr>
          <w:sz w:val="28"/>
          <w:szCs w:val="28"/>
        </w:rPr>
        <w:t xml:space="preserve"> (в том числе налоговая дебиторская задолженность – 21,1 тыс. руб</w:t>
      </w:r>
      <w:r w:rsidR="009B30BB">
        <w:rPr>
          <w:sz w:val="28"/>
          <w:szCs w:val="28"/>
        </w:rPr>
        <w:t>лей</w:t>
      </w:r>
      <w:r w:rsidRPr="009B30BB">
        <w:rPr>
          <w:sz w:val="28"/>
          <w:szCs w:val="28"/>
        </w:rPr>
        <w:t>);</w:t>
      </w:r>
    </w:p>
    <w:p w14:paraId="10C5A55E" w14:textId="02C65340" w:rsidR="00ED3B8E" w:rsidRPr="009B30BB" w:rsidRDefault="00ED3B8E" w:rsidP="00E617FC">
      <w:pPr>
        <w:pStyle w:val="a8"/>
        <w:numPr>
          <w:ilvl w:val="0"/>
          <w:numId w:val="128"/>
        </w:numPr>
        <w:tabs>
          <w:tab w:val="left" w:pos="851"/>
          <w:tab w:val="left" w:pos="896"/>
        </w:tabs>
        <w:ind w:left="42" w:right="480" w:firstLine="686"/>
        <w:jc w:val="both"/>
        <w:rPr>
          <w:sz w:val="28"/>
          <w:szCs w:val="28"/>
        </w:rPr>
      </w:pPr>
      <w:r w:rsidRPr="009B30BB">
        <w:rPr>
          <w:sz w:val="28"/>
          <w:szCs w:val="28"/>
        </w:rPr>
        <w:t>на 01.01.2023 г. – 535,6 тыс. руб</w:t>
      </w:r>
      <w:r w:rsidR="009B30BB">
        <w:rPr>
          <w:sz w:val="28"/>
          <w:szCs w:val="28"/>
        </w:rPr>
        <w:t>лей</w:t>
      </w:r>
      <w:r w:rsidRPr="009B30BB">
        <w:rPr>
          <w:sz w:val="28"/>
          <w:szCs w:val="28"/>
        </w:rPr>
        <w:t xml:space="preserve"> (в том числе налоговая дебиторская задолженность – 113,9 тыс. руб</w:t>
      </w:r>
      <w:r w:rsidR="009B30BB">
        <w:rPr>
          <w:sz w:val="28"/>
          <w:szCs w:val="28"/>
        </w:rPr>
        <w:t>лей</w:t>
      </w:r>
      <w:r w:rsidRPr="009B30BB">
        <w:rPr>
          <w:sz w:val="28"/>
          <w:szCs w:val="28"/>
        </w:rPr>
        <w:t>);</w:t>
      </w:r>
    </w:p>
    <w:p w14:paraId="0965BD66" w14:textId="32BD4C92" w:rsidR="00ED3B8E" w:rsidRPr="009B30BB" w:rsidRDefault="00ED3B8E" w:rsidP="00E617FC">
      <w:pPr>
        <w:pStyle w:val="a8"/>
        <w:numPr>
          <w:ilvl w:val="0"/>
          <w:numId w:val="128"/>
        </w:numPr>
        <w:tabs>
          <w:tab w:val="left" w:pos="851"/>
          <w:tab w:val="left" w:pos="896"/>
        </w:tabs>
        <w:ind w:left="42" w:right="480" w:firstLine="686"/>
        <w:jc w:val="both"/>
        <w:rPr>
          <w:sz w:val="28"/>
          <w:szCs w:val="28"/>
        </w:rPr>
      </w:pPr>
      <w:r w:rsidRPr="009B30BB">
        <w:rPr>
          <w:sz w:val="28"/>
          <w:szCs w:val="28"/>
        </w:rPr>
        <w:t>на 01.07.2023 г. – 466,3 тыс. руб</w:t>
      </w:r>
      <w:r w:rsidR="009B30BB">
        <w:rPr>
          <w:sz w:val="28"/>
          <w:szCs w:val="28"/>
        </w:rPr>
        <w:t>лей</w:t>
      </w:r>
      <w:r w:rsidRPr="009B30BB">
        <w:rPr>
          <w:sz w:val="28"/>
          <w:szCs w:val="28"/>
        </w:rPr>
        <w:t xml:space="preserve">. </w:t>
      </w:r>
    </w:p>
    <w:p w14:paraId="1F1FB904" w14:textId="77777777" w:rsidR="00ED3B8E" w:rsidRPr="00C17FC2" w:rsidRDefault="00ED3B8E" w:rsidP="00E93D2A">
      <w:pPr>
        <w:spacing w:after="0" w:line="240" w:lineRule="auto"/>
        <w:ind w:right="480"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Структура дебиторской задолженности по состоянию на 01.07.2023 год следующая:</w:t>
      </w:r>
    </w:p>
    <w:p w14:paraId="1F098275" w14:textId="17177404" w:rsidR="00ED3B8E" w:rsidRPr="009B30BB" w:rsidRDefault="00ED3B8E" w:rsidP="00E617FC">
      <w:pPr>
        <w:pStyle w:val="a8"/>
        <w:numPr>
          <w:ilvl w:val="0"/>
          <w:numId w:val="129"/>
        </w:numPr>
        <w:tabs>
          <w:tab w:val="left" w:pos="851"/>
          <w:tab w:val="left" w:pos="896"/>
        </w:tabs>
        <w:ind w:left="28" w:right="480" w:firstLine="714"/>
        <w:jc w:val="both"/>
        <w:rPr>
          <w:sz w:val="28"/>
          <w:szCs w:val="28"/>
        </w:rPr>
      </w:pPr>
      <w:r w:rsidRPr="009B30BB">
        <w:rPr>
          <w:sz w:val="28"/>
          <w:szCs w:val="28"/>
        </w:rPr>
        <w:t>выплаты командированным лицам – 45,5 тыс. руб</w:t>
      </w:r>
      <w:r w:rsidR="009B30BB" w:rsidRPr="009B30BB">
        <w:rPr>
          <w:sz w:val="28"/>
          <w:szCs w:val="28"/>
        </w:rPr>
        <w:t>лей</w:t>
      </w:r>
      <w:r w:rsidRPr="009B30BB">
        <w:rPr>
          <w:sz w:val="28"/>
          <w:szCs w:val="28"/>
        </w:rPr>
        <w:t>;</w:t>
      </w:r>
    </w:p>
    <w:p w14:paraId="4ADE783A" w14:textId="65E8314E" w:rsidR="00ED3B8E" w:rsidRPr="009B30BB" w:rsidRDefault="00ED3B8E" w:rsidP="00E617FC">
      <w:pPr>
        <w:pStyle w:val="a8"/>
        <w:numPr>
          <w:ilvl w:val="0"/>
          <w:numId w:val="129"/>
        </w:numPr>
        <w:tabs>
          <w:tab w:val="left" w:pos="851"/>
          <w:tab w:val="left" w:pos="896"/>
        </w:tabs>
        <w:ind w:left="28" w:right="480" w:firstLine="714"/>
        <w:jc w:val="both"/>
        <w:rPr>
          <w:sz w:val="28"/>
          <w:szCs w:val="28"/>
        </w:rPr>
      </w:pPr>
      <w:r w:rsidRPr="009B30BB">
        <w:rPr>
          <w:sz w:val="28"/>
          <w:szCs w:val="28"/>
        </w:rPr>
        <w:t>денежные документы, переданные в подотчет (марки) – 45,1 тыс. руб</w:t>
      </w:r>
      <w:r w:rsidR="009B30BB" w:rsidRPr="009B30BB">
        <w:rPr>
          <w:sz w:val="28"/>
          <w:szCs w:val="28"/>
        </w:rPr>
        <w:t>лей</w:t>
      </w:r>
      <w:r w:rsidRPr="009B30BB">
        <w:rPr>
          <w:sz w:val="28"/>
          <w:szCs w:val="28"/>
        </w:rPr>
        <w:t>;</w:t>
      </w:r>
    </w:p>
    <w:p w14:paraId="53B72BFA" w14:textId="179E97E2" w:rsidR="00ED3B8E" w:rsidRPr="009B30BB" w:rsidRDefault="00ED3B8E" w:rsidP="00E617FC">
      <w:pPr>
        <w:pStyle w:val="a8"/>
        <w:numPr>
          <w:ilvl w:val="0"/>
          <w:numId w:val="129"/>
        </w:numPr>
        <w:tabs>
          <w:tab w:val="left" w:pos="851"/>
          <w:tab w:val="left" w:pos="896"/>
        </w:tabs>
        <w:ind w:left="28" w:right="480" w:firstLine="714"/>
        <w:jc w:val="both"/>
        <w:rPr>
          <w:sz w:val="28"/>
          <w:szCs w:val="28"/>
        </w:rPr>
      </w:pPr>
      <w:r w:rsidRPr="009B30BB">
        <w:rPr>
          <w:sz w:val="28"/>
          <w:szCs w:val="28"/>
        </w:rPr>
        <w:t>денежные документы, переданные в подотчет (талоны ГСМ) – 375,7 тыс. руб</w:t>
      </w:r>
      <w:r w:rsidR="009B30BB" w:rsidRPr="009B30BB">
        <w:rPr>
          <w:sz w:val="28"/>
          <w:szCs w:val="28"/>
        </w:rPr>
        <w:t>лей</w:t>
      </w:r>
      <w:r w:rsidRPr="009B30BB">
        <w:rPr>
          <w:sz w:val="28"/>
          <w:szCs w:val="28"/>
        </w:rPr>
        <w:t>.</w:t>
      </w:r>
    </w:p>
    <w:p w14:paraId="7D840795" w14:textId="77777777" w:rsidR="00ED3B8E" w:rsidRPr="00C17FC2" w:rsidRDefault="00ED3B8E" w:rsidP="00E93D2A">
      <w:pPr>
        <w:spacing w:after="0" w:line="240" w:lineRule="auto"/>
        <w:ind w:right="480" w:firstLine="700"/>
        <w:jc w:val="both"/>
        <w:rPr>
          <w:rFonts w:ascii="Times New Roman" w:eastAsia="Times New Roman" w:hAnsi="Times New Roman" w:cs="Times New Roman"/>
          <w:sz w:val="28"/>
          <w:szCs w:val="28"/>
          <w:lang w:eastAsia="ru-RU"/>
        </w:rPr>
      </w:pPr>
    </w:p>
    <w:p w14:paraId="4D23DAAF" w14:textId="282C8BAF" w:rsidR="00ED3B8E" w:rsidRPr="00C17FC2" w:rsidRDefault="00ED3B8E" w:rsidP="00E93D2A">
      <w:pPr>
        <w:spacing w:after="0" w:line="240" w:lineRule="auto"/>
        <w:ind w:right="480" w:firstLine="700"/>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Управление по организации деятельности мировых судей</w:t>
      </w:r>
      <w:r w:rsidR="00023BBD">
        <w:rPr>
          <w:rFonts w:ascii="Times New Roman" w:eastAsia="Times New Roman" w:hAnsi="Times New Roman" w:cs="Times New Roman"/>
          <w:b/>
          <w:sz w:val="28"/>
          <w:szCs w:val="28"/>
          <w:lang w:eastAsia="ru-RU"/>
        </w:rPr>
        <w:t xml:space="preserve"> Республики Ингушетия</w:t>
      </w:r>
    </w:p>
    <w:p w14:paraId="738959A4" w14:textId="77777777" w:rsidR="00ED3B8E" w:rsidRPr="00C17FC2" w:rsidRDefault="00ED3B8E" w:rsidP="00E93D2A">
      <w:pPr>
        <w:spacing w:after="0" w:line="240" w:lineRule="auto"/>
        <w:ind w:right="480" w:firstLine="700"/>
        <w:jc w:val="both"/>
        <w:rPr>
          <w:rFonts w:ascii="Times New Roman" w:eastAsia="Times New Roman" w:hAnsi="Times New Roman" w:cs="Times New Roman"/>
          <w:sz w:val="28"/>
          <w:szCs w:val="28"/>
          <w:lang w:eastAsia="ru-RU"/>
        </w:rPr>
      </w:pPr>
    </w:p>
    <w:p w14:paraId="7740E242" w14:textId="0E0FBF9A" w:rsidR="00ED3B8E" w:rsidRPr="00C17FC2" w:rsidRDefault="00ED3B8E" w:rsidP="00E93D2A">
      <w:pPr>
        <w:spacing w:after="0" w:line="240" w:lineRule="auto"/>
        <w:ind w:right="480"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Согласно данным учета дебиторская задолженность в Управлении </w:t>
      </w:r>
      <w:r w:rsidR="00023BBD" w:rsidRPr="00023BBD">
        <w:rPr>
          <w:rFonts w:ascii="Times New Roman" w:eastAsia="Times New Roman" w:hAnsi="Times New Roman" w:cs="Times New Roman"/>
          <w:sz w:val="28"/>
          <w:szCs w:val="28"/>
          <w:lang w:eastAsia="ru-RU"/>
        </w:rPr>
        <w:t>по организации деятельности мировых судей Республики Ингушетия</w:t>
      </w:r>
      <w:r w:rsidR="00023BBD">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составила:</w:t>
      </w:r>
    </w:p>
    <w:p w14:paraId="0F34FD95" w14:textId="097064D5" w:rsidR="00ED3B8E" w:rsidRPr="00023BBD" w:rsidRDefault="00ED3B8E" w:rsidP="00E617FC">
      <w:pPr>
        <w:pStyle w:val="a8"/>
        <w:numPr>
          <w:ilvl w:val="0"/>
          <w:numId w:val="130"/>
        </w:numPr>
        <w:tabs>
          <w:tab w:val="left" w:pos="851"/>
          <w:tab w:val="left" w:pos="924"/>
        </w:tabs>
        <w:ind w:left="0" w:right="480" w:firstLine="742"/>
        <w:jc w:val="both"/>
        <w:rPr>
          <w:sz w:val="28"/>
          <w:szCs w:val="28"/>
        </w:rPr>
      </w:pPr>
      <w:r w:rsidRPr="00023BBD">
        <w:rPr>
          <w:sz w:val="28"/>
          <w:szCs w:val="28"/>
        </w:rPr>
        <w:t>на 01.01.2022 г. – 9,0 тыс. руб</w:t>
      </w:r>
      <w:r w:rsidR="00023BBD" w:rsidRPr="00023BBD">
        <w:rPr>
          <w:sz w:val="28"/>
          <w:szCs w:val="28"/>
        </w:rPr>
        <w:t>лей</w:t>
      </w:r>
      <w:r w:rsidRPr="00023BBD">
        <w:rPr>
          <w:sz w:val="28"/>
          <w:szCs w:val="28"/>
        </w:rPr>
        <w:t>;</w:t>
      </w:r>
    </w:p>
    <w:p w14:paraId="7EF0FD7D" w14:textId="1BDAAB59" w:rsidR="00ED3B8E" w:rsidRPr="00023BBD" w:rsidRDefault="00ED3B8E" w:rsidP="00E617FC">
      <w:pPr>
        <w:pStyle w:val="a8"/>
        <w:numPr>
          <w:ilvl w:val="0"/>
          <w:numId w:val="130"/>
        </w:numPr>
        <w:tabs>
          <w:tab w:val="left" w:pos="851"/>
          <w:tab w:val="left" w:pos="924"/>
        </w:tabs>
        <w:ind w:left="0" w:right="480" w:firstLine="742"/>
        <w:jc w:val="both"/>
        <w:rPr>
          <w:sz w:val="28"/>
          <w:szCs w:val="28"/>
        </w:rPr>
      </w:pPr>
      <w:r w:rsidRPr="00023BBD">
        <w:rPr>
          <w:sz w:val="28"/>
          <w:szCs w:val="28"/>
        </w:rPr>
        <w:t>на 01.01.2023 г. – 171,1 тыс. руб</w:t>
      </w:r>
      <w:r w:rsidR="00023BBD" w:rsidRPr="00023BBD">
        <w:rPr>
          <w:sz w:val="28"/>
          <w:szCs w:val="28"/>
        </w:rPr>
        <w:t>лей</w:t>
      </w:r>
      <w:r w:rsidRPr="00023BBD">
        <w:rPr>
          <w:sz w:val="28"/>
          <w:szCs w:val="28"/>
        </w:rPr>
        <w:t>;</w:t>
      </w:r>
    </w:p>
    <w:p w14:paraId="7E39A5BC" w14:textId="39C02701" w:rsidR="00ED3B8E" w:rsidRPr="00023BBD" w:rsidRDefault="00ED3B8E" w:rsidP="00E617FC">
      <w:pPr>
        <w:pStyle w:val="a8"/>
        <w:numPr>
          <w:ilvl w:val="0"/>
          <w:numId w:val="130"/>
        </w:numPr>
        <w:tabs>
          <w:tab w:val="left" w:pos="851"/>
          <w:tab w:val="left" w:pos="924"/>
        </w:tabs>
        <w:ind w:left="0" w:right="480" w:firstLine="742"/>
        <w:jc w:val="both"/>
        <w:rPr>
          <w:sz w:val="28"/>
          <w:szCs w:val="28"/>
        </w:rPr>
      </w:pPr>
      <w:r w:rsidRPr="00023BBD">
        <w:rPr>
          <w:sz w:val="28"/>
          <w:szCs w:val="28"/>
        </w:rPr>
        <w:t>на 01.07.2023 г. – 89,0 тыс. руб</w:t>
      </w:r>
      <w:r w:rsidR="00023BBD" w:rsidRPr="00023BBD">
        <w:rPr>
          <w:sz w:val="28"/>
          <w:szCs w:val="28"/>
        </w:rPr>
        <w:t>лей</w:t>
      </w:r>
      <w:r w:rsidRPr="00023BBD">
        <w:rPr>
          <w:sz w:val="28"/>
          <w:szCs w:val="28"/>
        </w:rPr>
        <w:t>.</w:t>
      </w:r>
    </w:p>
    <w:p w14:paraId="6D57815C" w14:textId="7CCCBD84" w:rsidR="00ED3B8E" w:rsidRPr="00C17FC2" w:rsidRDefault="00ED3B8E" w:rsidP="00B719F1">
      <w:pPr>
        <w:spacing w:after="0" w:line="240" w:lineRule="auto"/>
        <w:ind w:right="480"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Дебиторская задолженность по состоянию на 01.07.2023 г</w:t>
      </w:r>
      <w:r w:rsidR="00023BBD">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в Управлении образовалась по взаиморасчетам с поставщиками подрядчиками. Налоговая задолженность не имеется.</w:t>
      </w:r>
    </w:p>
    <w:p w14:paraId="510A86B4" w14:textId="77777777" w:rsidR="00ED3B8E" w:rsidRPr="00C17FC2" w:rsidRDefault="00ED3B8E" w:rsidP="00E93D2A">
      <w:pPr>
        <w:spacing w:after="0" w:line="240" w:lineRule="auto"/>
        <w:ind w:left="567" w:right="480" w:firstLine="700"/>
        <w:jc w:val="center"/>
        <w:rPr>
          <w:rFonts w:ascii="Times New Roman" w:eastAsia="Times New Roman" w:hAnsi="Times New Roman" w:cs="Times New Roman"/>
          <w:b/>
          <w:bCs/>
          <w:sz w:val="28"/>
          <w:szCs w:val="28"/>
          <w:lang w:eastAsia="ru-RU"/>
        </w:rPr>
      </w:pPr>
      <w:bookmarkStart w:id="157" w:name="_Hlk147747496"/>
      <w:r w:rsidRPr="00C17FC2">
        <w:rPr>
          <w:rFonts w:ascii="Times New Roman" w:eastAsia="Times New Roman" w:hAnsi="Times New Roman" w:cs="Times New Roman"/>
          <w:b/>
          <w:bCs/>
          <w:sz w:val="28"/>
          <w:szCs w:val="28"/>
          <w:lang w:eastAsia="ru-RU"/>
        </w:rPr>
        <w:lastRenderedPageBreak/>
        <w:t>Государственная архивная служба Республики Ингушетия</w:t>
      </w:r>
    </w:p>
    <w:bookmarkEnd w:id="157"/>
    <w:p w14:paraId="1BDE90F8" w14:textId="77777777" w:rsidR="00ED3B8E" w:rsidRPr="00C17FC2" w:rsidRDefault="00ED3B8E" w:rsidP="00E93D2A">
      <w:pPr>
        <w:spacing w:after="0" w:line="240" w:lineRule="auto"/>
        <w:ind w:left="567" w:right="480" w:firstLine="700"/>
        <w:jc w:val="center"/>
        <w:rPr>
          <w:rFonts w:ascii="Times New Roman" w:eastAsia="Times New Roman" w:hAnsi="Times New Roman" w:cs="Times New Roman"/>
          <w:b/>
          <w:bCs/>
          <w:sz w:val="28"/>
          <w:szCs w:val="28"/>
          <w:lang w:eastAsia="ru-RU"/>
        </w:rPr>
      </w:pPr>
    </w:p>
    <w:p w14:paraId="446C2AF2" w14:textId="58F38318" w:rsidR="00ED3B8E" w:rsidRPr="00C17FC2" w:rsidRDefault="00ED3B8E" w:rsidP="00E93D2A">
      <w:pPr>
        <w:spacing w:after="0" w:line="240" w:lineRule="auto"/>
        <w:ind w:right="480"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Согласно данным учета дебиторская задолженность в </w:t>
      </w:r>
      <w:r w:rsidR="00023BBD" w:rsidRPr="00023BBD">
        <w:rPr>
          <w:rFonts w:ascii="Times New Roman" w:eastAsia="Times New Roman" w:hAnsi="Times New Roman" w:cs="Times New Roman"/>
          <w:sz w:val="28"/>
          <w:szCs w:val="28"/>
          <w:lang w:eastAsia="ru-RU"/>
        </w:rPr>
        <w:t>Государственн</w:t>
      </w:r>
      <w:r w:rsidR="00023BBD">
        <w:rPr>
          <w:rFonts w:ascii="Times New Roman" w:eastAsia="Times New Roman" w:hAnsi="Times New Roman" w:cs="Times New Roman"/>
          <w:sz w:val="28"/>
          <w:szCs w:val="28"/>
          <w:lang w:eastAsia="ru-RU"/>
        </w:rPr>
        <w:t>ой</w:t>
      </w:r>
      <w:r w:rsidR="00023BBD" w:rsidRPr="00023BBD">
        <w:rPr>
          <w:rFonts w:ascii="Times New Roman" w:eastAsia="Times New Roman" w:hAnsi="Times New Roman" w:cs="Times New Roman"/>
          <w:sz w:val="28"/>
          <w:szCs w:val="28"/>
          <w:lang w:eastAsia="ru-RU"/>
        </w:rPr>
        <w:t xml:space="preserve"> архивн</w:t>
      </w:r>
      <w:r w:rsidR="00023BBD">
        <w:rPr>
          <w:rFonts w:ascii="Times New Roman" w:eastAsia="Times New Roman" w:hAnsi="Times New Roman" w:cs="Times New Roman"/>
          <w:sz w:val="28"/>
          <w:szCs w:val="28"/>
          <w:lang w:eastAsia="ru-RU"/>
        </w:rPr>
        <w:t>ой</w:t>
      </w:r>
      <w:r w:rsidR="00023BBD" w:rsidRPr="00023BBD">
        <w:rPr>
          <w:rFonts w:ascii="Times New Roman" w:eastAsia="Times New Roman" w:hAnsi="Times New Roman" w:cs="Times New Roman"/>
          <w:sz w:val="28"/>
          <w:szCs w:val="28"/>
          <w:lang w:eastAsia="ru-RU"/>
        </w:rPr>
        <w:t xml:space="preserve"> служб</w:t>
      </w:r>
      <w:r w:rsidR="00023BBD">
        <w:rPr>
          <w:rFonts w:ascii="Times New Roman" w:eastAsia="Times New Roman" w:hAnsi="Times New Roman" w:cs="Times New Roman"/>
          <w:sz w:val="28"/>
          <w:szCs w:val="28"/>
          <w:lang w:eastAsia="ru-RU"/>
        </w:rPr>
        <w:t>е</w:t>
      </w:r>
      <w:r w:rsidR="00023BBD" w:rsidRPr="00023BBD">
        <w:rPr>
          <w:rFonts w:ascii="Times New Roman" w:eastAsia="Times New Roman" w:hAnsi="Times New Roman" w:cs="Times New Roman"/>
          <w:sz w:val="28"/>
          <w:szCs w:val="28"/>
          <w:lang w:eastAsia="ru-RU"/>
        </w:rPr>
        <w:t xml:space="preserve"> Республики Ингушетия</w:t>
      </w:r>
      <w:r w:rsidR="00023BBD">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составила:</w:t>
      </w:r>
    </w:p>
    <w:p w14:paraId="04B8703E" w14:textId="47221317" w:rsidR="00ED3B8E" w:rsidRPr="00023BBD" w:rsidRDefault="00ED3B8E" w:rsidP="00E617FC">
      <w:pPr>
        <w:pStyle w:val="a8"/>
        <w:numPr>
          <w:ilvl w:val="0"/>
          <w:numId w:val="131"/>
        </w:numPr>
        <w:ind w:left="851" w:right="480" w:hanging="129"/>
        <w:jc w:val="both"/>
        <w:rPr>
          <w:sz w:val="28"/>
          <w:szCs w:val="28"/>
        </w:rPr>
      </w:pPr>
      <w:r w:rsidRPr="00023BBD">
        <w:rPr>
          <w:sz w:val="28"/>
          <w:szCs w:val="28"/>
        </w:rPr>
        <w:t>на 01.01.2022 г. – 29,8 тыс. руб</w:t>
      </w:r>
      <w:r w:rsidR="00023BBD" w:rsidRPr="00023BBD">
        <w:rPr>
          <w:sz w:val="28"/>
          <w:szCs w:val="28"/>
        </w:rPr>
        <w:t>лей</w:t>
      </w:r>
      <w:r w:rsidRPr="00023BBD">
        <w:rPr>
          <w:sz w:val="28"/>
          <w:szCs w:val="28"/>
        </w:rPr>
        <w:t>;</w:t>
      </w:r>
    </w:p>
    <w:p w14:paraId="32B6A456" w14:textId="0B51C85B" w:rsidR="00ED3B8E" w:rsidRPr="00023BBD" w:rsidRDefault="00ED3B8E" w:rsidP="00E617FC">
      <w:pPr>
        <w:pStyle w:val="a8"/>
        <w:numPr>
          <w:ilvl w:val="0"/>
          <w:numId w:val="131"/>
        </w:numPr>
        <w:ind w:left="851" w:right="480" w:hanging="129"/>
        <w:jc w:val="both"/>
        <w:rPr>
          <w:sz w:val="28"/>
          <w:szCs w:val="28"/>
        </w:rPr>
      </w:pPr>
      <w:r w:rsidRPr="00023BBD">
        <w:rPr>
          <w:sz w:val="28"/>
          <w:szCs w:val="28"/>
        </w:rPr>
        <w:t>на 01.01.2023 г. – 113,5 тыс. руб</w:t>
      </w:r>
      <w:r w:rsidR="00023BBD" w:rsidRPr="00023BBD">
        <w:rPr>
          <w:sz w:val="28"/>
          <w:szCs w:val="28"/>
        </w:rPr>
        <w:t>лей</w:t>
      </w:r>
      <w:r w:rsidRPr="00023BBD">
        <w:rPr>
          <w:sz w:val="28"/>
          <w:szCs w:val="28"/>
        </w:rPr>
        <w:t>;</w:t>
      </w:r>
    </w:p>
    <w:p w14:paraId="23CB385B" w14:textId="58156DC9" w:rsidR="00ED3B8E" w:rsidRPr="00023BBD" w:rsidRDefault="00ED3B8E" w:rsidP="00E617FC">
      <w:pPr>
        <w:pStyle w:val="a8"/>
        <w:numPr>
          <w:ilvl w:val="0"/>
          <w:numId w:val="131"/>
        </w:numPr>
        <w:ind w:left="851" w:right="480" w:hanging="129"/>
        <w:jc w:val="both"/>
        <w:rPr>
          <w:sz w:val="28"/>
          <w:szCs w:val="28"/>
        </w:rPr>
      </w:pPr>
      <w:r w:rsidRPr="00023BBD">
        <w:rPr>
          <w:sz w:val="28"/>
          <w:szCs w:val="28"/>
        </w:rPr>
        <w:t>на 01.07.2023 г. – 0,3 тыс. руб</w:t>
      </w:r>
      <w:r w:rsidR="00023BBD" w:rsidRPr="00023BBD">
        <w:rPr>
          <w:sz w:val="28"/>
          <w:szCs w:val="28"/>
        </w:rPr>
        <w:t>лей</w:t>
      </w:r>
      <w:r w:rsidRPr="00023BBD">
        <w:rPr>
          <w:sz w:val="28"/>
          <w:szCs w:val="28"/>
        </w:rPr>
        <w:t>.</w:t>
      </w:r>
    </w:p>
    <w:p w14:paraId="4C3A3771" w14:textId="04EEDE93" w:rsidR="00ED3B8E" w:rsidRPr="00C17FC2" w:rsidRDefault="00ED3B8E" w:rsidP="00023BBD">
      <w:pPr>
        <w:spacing w:after="0" w:line="240" w:lineRule="auto"/>
        <w:ind w:right="480"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Дебиторская задолженность по состоянию на 01.07.2023 г</w:t>
      </w:r>
      <w:r w:rsidR="00023BBD">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в Архивной службе образовалась по взаиморасчетам с подотчетными лицами (командировочное расходы). Налоговая задолженность не имеется. </w:t>
      </w:r>
    </w:p>
    <w:p w14:paraId="706DD618" w14:textId="77777777" w:rsidR="00ED3B8E" w:rsidRPr="00C17FC2" w:rsidRDefault="00ED3B8E" w:rsidP="00E93D2A">
      <w:pPr>
        <w:spacing w:after="0" w:line="240" w:lineRule="auto"/>
        <w:ind w:right="480" w:firstLine="700"/>
        <w:jc w:val="center"/>
        <w:rPr>
          <w:rFonts w:ascii="Times New Roman" w:eastAsia="Times New Roman" w:hAnsi="Times New Roman" w:cs="Times New Roman"/>
          <w:sz w:val="28"/>
          <w:szCs w:val="28"/>
          <w:lang w:eastAsia="ru-RU"/>
        </w:rPr>
      </w:pPr>
    </w:p>
    <w:p w14:paraId="40BB5413" w14:textId="77777777" w:rsidR="00ED3B8E" w:rsidRPr="00C17FC2" w:rsidRDefault="00ED3B8E" w:rsidP="00E93D2A">
      <w:pPr>
        <w:spacing w:after="0" w:line="240" w:lineRule="auto"/>
        <w:ind w:left="567" w:right="480" w:firstLine="700"/>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Мониторинг динамики дебиторской задолженности</w:t>
      </w:r>
    </w:p>
    <w:p w14:paraId="6D953265" w14:textId="77777777" w:rsidR="00ED3B8E" w:rsidRPr="00C17FC2" w:rsidRDefault="00ED3B8E" w:rsidP="00E93D2A">
      <w:pPr>
        <w:spacing w:after="0" w:line="240" w:lineRule="auto"/>
        <w:ind w:left="567" w:right="480" w:firstLine="700"/>
        <w:jc w:val="center"/>
        <w:rPr>
          <w:rFonts w:ascii="Times New Roman" w:eastAsia="Times New Roman" w:hAnsi="Times New Roman" w:cs="Times New Roman"/>
          <w:b/>
          <w:bCs/>
          <w:sz w:val="28"/>
          <w:szCs w:val="28"/>
          <w:lang w:eastAsia="ru-RU"/>
        </w:rPr>
      </w:pPr>
    </w:p>
    <w:p w14:paraId="0FBB3033" w14:textId="77777777" w:rsidR="00ED3B8E" w:rsidRPr="00C17FC2" w:rsidRDefault="00ED3B8E" w:rsidP="00E93D2A">
      <w:pPr>
        <w:spacing w:after="0" w:line="240" w:lineRule="auto"/>
        <w:ind w:left="567" w:right="480" w:firstLine="700"/>
        <w:jc w:val="center"/>
        <w:rPr>
          <w:rFonts w:ascii="Times New Roman" w:eastAsia="Times New Roman" w:hAnsi="Times New Roman" w:cs="Times New Roman"/>
          <w:b/>
          <w:bCs/>
          <w:sz w:val="28"/>
          <w:szCs w:val="28"/>
          <w:lang w:eastAsia="ru-RU"/>
        </w:rPr>
      </w:pPr>
      <w:bookmarkStart w:id="158" w:name="_Hlk158824127"/>
      <w:r w:rsidRPr="00C17FC2">
        <w:rPr>
          <w:rFonts w:ascii="Times New Roman" w:eastAsia="Times New Roman" w:hAnsi="Times New Roman" w:cs="Times New Roman"/>
          <w:b/>
          <w:bCs/>
          <w:sz w:val="28"/>
          <w:szCs w:val="28"/>
          <w:lang w:eastAsia="ru-RU"/>
        </w:rPr>
        <w:t>Министерство финансов Республики Ингушетия</w:t>
      </w:r>
    </w:p>
    <w:bookmarkEnd w:id="158"/>
    <w:p w14:paraId="1B34D066" w14:textId="77777777" w:rsidR="00ED3B8E" w:rsidRPr="00C17FC2" w:rsidRDefault="00ED3B8E" w:rsidP="00E93D2A">
      <w:pPr>
        <w:spacing w:after="0" w:line="240" w:lineRule="auto"/>
        <w:ind w:right="-58" w:firstLine="700"/>
        <w:jc w:val="both"/>
        <w:rPr>
          <w:rFonts w:ascii="Times New Roman" w:eastAsia="Times New Roman" w:hAnsi="Times New Roman" w:cs="Times New Roman"/>
          <w:sz w:val="28"/>
          <w:szCs w:val="28"/>
          <w:lang w:eastAsia="ru-RU"/>
        </w:rPr>
      </w:pPr>
    </w:p>
    <w:p w14:paraId="542B918D" w14:textId="67C5A729" w:rsidR="00ED3B8E" w:rsidRPr="00C17FC2" w:rsidRDefault="00ED3B8E" w:rsidP="00E93D2A">
      <w:pPr>
        <w:spacing w:after="0" w:line="240" w:lineRule="auto"/>
        <w:ind w:right="-58"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проверяемом периоде просроченная дебиторская задолженность в </w:t>
      </w:r>
      <w:r w:rsidR="00023BBD" w:rsidRPr="00023BBD">
        <w:rPr>
          <w:rFonts w:ascii="Times New Roman" w:eastAsia="Times New Roman" w:hAnsi="Times New Roman" w:cs="Times New Roman"/>
          <w:sz w:val="28"/>
          <w:szCs w:val="28"/>
          <w:lang w:eastAsia="ru-RU"/>
        </w:rPr>
        <w:t>Министерств</w:t>
      </w:r>
      <w:r w:rsidR="00023BBD">
        <w:rPr>
          <w:rFonts w:ascii="Times New Roman" w:eastAsia="Times New Roman" w:hAnsi="Times New Roman" w:cs="Times New Roman"/>
          <w:sz w:val="28"/>
          <w:szCs w:val="28"/>
          <w:lang w:eastAsia="ru-RU"/>
        </w:rPr>
        <w:t>е</w:t>
      </w:r>
      <w:r w:rsidR="00023BBD" w:rsidRPr="00023BBD">
        <w:rPr>
          <w:rFonts w:ascii="Times New Roman" w:eastAsia="Times New Roman" w:hAnsi="Times New Roman" w:cs="Times New Roman"/>
          <w:sz w:val="28"/>
          <w:szCs w:val="28"/>
          <w:lang w:eastAsia="ru-RU"/>
        </w:rPr>
        <w:t xml:space="preserve"> финансов Республики Ингушетия</w:t>
      </w:r>
      <w:r w:rsidRPr="00C17FC2">
        <w:rPr>
          <w:rFonts w:ascii="Times New Roman" w:eastAsia="Times New Roman" w:hAnsi="Times New Roman" w:cs="Times New Roman"/>
          <w:sz w:val="28"/>
          <w:szCs w:val="28"/>
          <w:lang w:eastAsia="ru-RU"/>
        </w:rPr>
        <w:t xml:space="preserve"> не имеется. </w:t>
      </w:r>
    </w:p>
    <w:p w14:paraId="267BA66A" w14:textId="77777777" w:rsidR="00ED3B8E" w:rsidRPr="00C17FC2" w:rsidRDefault="00ED3B8E" w:rsidP="00E93D2A">
      <w:pPr>
        <w:spacing w:after="0" w:line="240" w:lineRule="auto"/>
        <w:ind w:right="-58"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Размер дебиторской задолженности по состоянию на 01.07.2023 г. указывает на имеющуюся динамику снижения дебиторской задолженности относительно прошлых периодов (на 01.01.2022 г. и на 01.01.2023 г.).</w:t>
      </w:r>
    </w:p>
    <w:p w14:paraId="70AC0254" w14:textId="77777777" w:rsidR="00ED3B8E" w:rsidRPr="00C17FC2" w:rsidRDefault="00ED3B8E" w:rsidP="00E93D2A">
      <w:pPr>
        <w:spacing w:after="0" w:line="240" w:lineRule="auto"/>
        <w:ind w:right="-58"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Указанная задолженность обоснованная, подтверждается первичными документами, ежегодными инвентаризациями и отражена в бухгалтерской отчетности (форма 0503130, 0503169).</w:t>
      </w:r>
    </w:p>
    <w:p w14:paraId="11E237D8" w14:textId="77777777" w:rsidR="00ED3B8E" w:rsidRPr="00C17FC2" w:rsidRDefault="00ED3B8E" w:rsidP="00E93D2A">
      <w:pPr>
        <w:spacing w:after="0" w:line="240" w:lineRule="auto"/>
        <w:ind w:right="-58"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проверяемом периоде претензионно-исковая работа по взысканию дебиторской задолженности не осуществлялась.</w:t>
      </w:r>
    </w:p>
    <w:p w14:paraId="2E851F87" w14:textId="77777777" w:rsidR="00ED3B8E" w:rsidRPr="00C17FC2" w:rsidRDefault="00ED3B8E" w:rsidP="00E93D2A">
      <w:pPr>
        <w:spacing w:after="0" w:line="240" w:lineRule="auto"/>
        <w:ind w:right="480" w:firstLine="700"/>
        <w:jc w:val="both"/>
        <w:rPr>
          <w:rFonts w:ascii="Times New Roman" w:eastAsia="Times New Roman" w:hAnsi="Times New Roman" w:cs="Times New Roman"/>
          <w:sz w:val="28"/>
          <w:szCs w:val="28"/>
          <w:lang w:eastAsia="ru-RU"/>
        </w:rPr>
      </w:pPr>
    </w:p>
    <w:p w14:paraId="44175183" w14:textId="6A11D9E6" w:rsidR="00ED3B8E" w:rsidRPr="00C17FC2" w:rsidRDefault="00ED3B8E" w:rsidP="00E93D2A">
      <w:pPr>
        <w:spacing w:after="0" w:line="240" w:lineRule="auto"/>
        <w:ind w:right="480" w:firstLine="700"/>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Управление по организации деятельности мировых судей</w:t>
      </w:r>
      <w:r w:rsidR="00023BBD">
        <w:rPr>
          <w:rFonts w:ascii="Times New Roman" w:eastAsia="Times New Roman" w:hAnsi="Times New Roman" w:cs="Times New Roman"/>
          <w:b/>
          <w:sz w:val="28"/>
          <w:szCs w:val="28"/>
          <w:lang w:eastAsia="ru-RU"/>
        </w:rPr>
        <w:t xml:space="preserve"> Республики Ингушетия</w:t>
      </w:r>
    </w:p>
    <w:p w14:paraId="4D9EF5C4" w14:textId="77777777" w:rsidR="00ED3B8E" w:rsidRPr="00C17FC2" w:rsidRDefault="00ED3B8E" w:rsidP="00E93D2A">
      <w:pPr>
        <w:spacing w:after="0" w:line="240" w:lineRule="auto"/>
        <w:ind w:right="-2" w:firstLine="700"/>
        <w:jc w:val="both"/>
        <w:rPr>
          <w:rFonts w:ascii="Times New Roman" w:eastAsia="Times New Roman" w:hAnsi="Times New Roman" w:cs="Times New Roman"/>
          <w:sz w:val="28"/>
          <w:szCs w:val="28"/>
          <w:lang w:eastAsia="ru-RU"/>
        </w:rPr>
      </w:pPr>
    </w:p>
    <w:p w14:paraId="66473E9C" w14:textId="37284BD7" w:rsidR="00ED3B8E" w:rsidRPr="00C17FC2" w:rsidRDefault="00ED3B8E" w:rsidP="00E93D2A">
      <w:pPr>
        <w:spacing w:after="0" w:line="240" w:lineRule="auto"/>
        <w:ind w:right="-2"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проверяемом периоде просроченная дебиторская задолженность в </w:t>
      </w:r>
      <w:r w:rsidR="00023BBD" w:rsidRPr="00023BBD">
        <w:rPr>
          <w:rFonts w:ascii="Times New Roman" w:eastAsia="Times New Roman" w:hAnsi="Times New Roman" w:cs="Times New Roman"/>
          <w:sz w:val="28"/>
          <w:szCs w:val="28"/>
          <w:lang w:eastAsia="ru-RU"/>
        </w:rPr>
        <w:t>Управлени</w:t>
      </w:r>
      <w:r w:rsidR="00023BBD">
        <w:rPr>
          <w:rFonts w:ascii="Times New Roman" w:eastAsia="Times New Roman" w:hAnsi="Times New Roman" w:cs="Times New Roman"/>
          <w:sz w:val="28"/>
          <w:szCs w:val="28"/>
          <w:lang w:eastAsia="ru-RU"/>
        </w:rPr>
        <w:t>и</w:t>
      </w:r>
      <w:r w:rsidR="00023BBD" w:rsidRPr="00023BBD">
        <w:rPr>
          <w:rFonts w:ascii="Times New Roman" w:eastAsia="Times New Roman" w:hAnsi="Times New Roman" w:cs="Times New Roman"/>
          <w:sz w:val="28"/>
          <w:szCs w:val="28"/>
          <w:lang w:eastAsia="ru-RU"/>
        </w:rPr>
        <w:t xml:space="preserve"> по организации деятельности мировых судей Республики Ингушетия</w:t>
      </w:r>
      <w:r w:rsidRPr="00C17FC2">
        <w:rPr>
          <w:rFonts w:ascii="Times New Roman" w:eastAsia="Times New Roman" w:hAnsi="Times New Roman" w:cs="Times New Roman"/>
          <w:sz w:val="28"/>
          <w:szCs w:val="28"/>
          <w:lang w:eastAsia="ru-RU"/>
        </w:rPr>
        <w:t xml:space="preserve"> не имеется.</w:t>
      </w:r>
    </w:p>
    <w:p w14:paraId="5639E1C7" w14:textId="22BECE7C" w:rsidR="00ED3B8E" w:rsidRPr="00C17FC2" w:rsidRDefault="00ED3B8E" w:rsidP="00E93D2A">
      <w:pPr>
        <w:spacing w:after="0" w:line="240" w:lineRule="auto"/>
        <w:ind w:right="-2"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На момент проверки дебиторская задолженности составляет 9,0 тыс. руб</w:t>
      </w:r>
      <w:r w:rsidR="00023BB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Имеется динамика снижения дебиторской задолженности по отношению к прошлым периодам.</w:t>
      </w:r>
    </w:p>
    <w:p w14:paraId="059779D8" w14:textId="77777777" w:rsidR="00ED3B8E" w:rsidRPr="00C17FC2" w:rsidRDefault="00ED3B8E" w:rsidP="00E93D2A">
      <w:pPr>
        <w:spacing w:after="0" w:line="240" w:lineRule="auto"/>
        <w:ind w:right="-2"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Указанная задолженность обоснованная, подтверждается первичными документами, ежегодными инвентаризациями и отражена в бухгалтерской отчетности (форма 0503130, 0503169).</w:t>
      </w:r>
    </w:p>
    <w:p w14:paraId="1F2A1230" w14:textId="77777777" w:rsidR="00ED3B8E" w:rsidRPr="00C17FC2" w:rsidRDefault="00ED3B8E" w:rsidP="00E93D2A">
      <w:pPr>
        <w:spacing w:after="0" w:line="240" w:lineRule="auto"/>
        <w:ind w:right="-2"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проверяемом периоде претензионно-исковая работа по взысканию дебиторской задолженности не осуществлялась.</w:t>
      </w:r>
    </w:p>
    <w:p w14:paraId="2C087030" w14:textId="77777777" w:rsidR="00ED3B8E" w:rsidRPr="00C17FC2" w:rsidRDefault="00ED3B8E" w:rsidP="00E93D2A">
      <w:pPr>
        <w:spacing w:after="0" w:line="240" w:lineRule="auto"/>
        <w:ind w:right="480" w:firstLine="700"/>
        <w:jc w:val="both"/>
        <w:rPr>
          <w:rFonts w:ascii="Times New Roman" w:eastAsia="Times New Roman" w:hAnsi="Times New Roman" w:cs="Times New Roman"/>
          <w:sz w:val="28"/>
          <w:szCs w:val="28"/>
          <w:lang w:eastAsia="ru-RU"/>
        </w:rPr>
      </w:pPr>
    </w:p>
    <w:p w14:paraId="5AC4B67B" w14:textId="77777777" w:rsidR="00ED3B8E" w:rsidRPr="00C17FC2" w:rsidRDefault="00ED3B8E" w:rsidP="00E93D2A">
      <w:pPr>
        <w:spacing w:after="0" w:line="240" w:lineRule="auto"/>
        <w:ind w:left="567" w:right="480" w:firstLine="700"/>
        <w:jc w:val="center"/>
        <w:rPr>
          <w:rFonts w:ascii="Times New Roman" w:eastAsia="Times New Roman" w:hAnsi="Times New Roman" w:cs="Times New Roman"/>
          <w:b/>
          <w:bCs/>
          <w:sz w:val="28"/>
          <w:szCs w:val="28"/>
          <w:lang w:eastAsia="ru-RU"/>
        </w:rPr>
      </w:pPr>
      <w:bookmarkStart w:id="159" w:name="_Hlk158824289"/>
      <w:r w:rsidRPr="00C17FC2">
        <w:rPr>
          <w:rFonts w:ascii="Times New Roman" w:eastAsia="Times New Roman" w:hAnsi="Times New Roman" w:cs="Times New Roman"/>
          <w:b/>
          <w:bCs/>
          <w:sz w:val="28"/>
          <w:szCs w:val="28"/>
          <w:lang w:eastAsia="ru-RU"/>
        </w:rPr>
        <w:t>Государственная архивная служба Республики Ингушетия</w:t>
      </w:r>
    </w:p>
    <w:bookmarkEnd w:id="159"/>
    <w:p w14:paraId="47996CBE" w14:textId="77777777" w:rsidR="00ED3B8E" w:rsidRPr="00C17FC2" w:rsidRDefault="00ED3B8E" w:rsidP="00E93D2A">
      <w:pPr>
        <w:spacing w:after="0" w:line="240" w:lineRule="auto"/>
        <w:ind w:right="480" w:firstLine="700"/>
        <w:jc w:val="both"/>
        <w:rPr>
          <w:rFonts w:ascii="Times New Roman" w:eastAsia="Times New Roman" w:hAnsi="Times New Roman" w:cs="Times New Roman"/>
          <w:sz w:val="28"/>
          <w:szCs w:val="28"/>
          <w:lang w:eastAsia="ru-RU"/>
        </w:rPr>
      </w:pPr>
    </w:p>
    <w:p w14:paraId="63ED899E" w14:textId="6647B1C0" w:rsidR="00ED3B8E" w:rsidRPr="00C17FC2" w:rsidRDefault="00ED3B8E" w:rsidP="00E93D2A">
      <w:pPr>
        <w:spacing w:after="0" w:line="240" w:lineRule="auto"/>
        <w:ind w:right="-113"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проверяемом периоде просроченная дебиторская задолженность в </w:t>
      </w:r>
      <w:r w:rsidR="00023BBD" w:rsidRPr="00023BBD">
        <w:rPr>
          <w:rFonts w:ascii="Times New Roman" w:eastAsia="Times New Roman" w:hAnsi="Times New Roman" w:cs="Times New Roman"/>
          <w:sz w:val="28"/>
          <w:szCs w:val="28"/>
          <w:lang w:eastAsia="ru-RU"/>
        </w:rPr>
        <w:t>Государственн</w:t>
      </w:r>
      <w:r w:rsidR="00023BBD">
        <w:rPr>
          <w:rFonts w:ascii="Times New Roman" w:eastAsia="Times New Roman" w:hAnsi="Times New Roman" w:cs="Times New Roman"/>
          <w:sz w:val="28"/>
          <w:szCs w:val="28"/>
          <w:lang w:eastAsia="ru-RU"/>
        </w:rPr>
        <w:t>ой</w:t>
      </w:r>
      <w:r w:rsidR="00023BBD" w:rsidRPr="00023BBD">
        <w:rPr>
          <w:rFonts w:ascii="Times New Roman" w:eastAsia="Times New Roman" w:hAnsi="Times New Roman" w:cs="Times New Roman"/>
          <w:sz w:val="28"/>
          <w:szCs w:val="28"/>
          <w:lang w:eastAsia="ru-RU"/>
        </w:rPr>
        <w:t xml:space="preserve"> архивн</w:t>
      </w:r>
      <w:r w:rsidR="00023BBD">
        <w:rPr>
          <w:rFonts w:ascii="Times New Roman" w:eastAsia="Times New Roman" w:hAnsi="Times New Roman" w:cs="Times New Roman"/>
          <w:sz w:val="28"/>
          <w:szCs w:val="28"/>
          <w:lang w:eastAsia="ru-RU"/>
        </w:rPr>
        <w:t>ой</w:t>
      </w:r>
      <w:r w:rsidR="00023BBD" w:rsidRPr="00023BBD">
        <w:rPr>
          <w:rFonts w:ascii="Times New Roman" w:eastAsia="Times New Roman" w:hAnsi="Times New Roman" w:cs="Times New Roman"/>
          <w:sz w:val="28"/>
          <w:szCs w:val="28"/>
          <w:lang w:eastAsia="ru-RU"/>
        </w:rPr>
        <w:t xml:space="preserve"> служб</w:t>
      </w:r>
      <w:r w:rsidR="00023BBD">
        <w:rPr>
          <w:rFonts w:ascii="Times New Roman" w:eastAsia="Times New Roman" w:hAnsi="Times New Roman" w:cs="Times New Roman"/>
          <w:sz w:val="28"/>
          <w:szCs w:val="28"/>
          <w:lang w:eastAsia="ru-RU"/>
        </w:rPr>
        <w:t>е</w:t>
      </w:r>
      <w:r w:rsidR="00023BBD" w:rsidRPr="00023BBD">
        <w:rPr>
          <w:rFonts w:ascii="Times New Roman" w:eastAsia="Times New Roman" w:hAnsi="Times New Roman" w:cs="Times New Roman"/>
          <w:sz w:val="28"/>
          <w:szCs w:val="28"/>
          <w:lang w:eastAsia="ru-RU"/>
        </w:rPr>
        <w:t xml:space="preserve"> Республики Ингушетия</w:t>
      </w:r>
      <w:r w:rsidR="00023BBD">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не имеется. Указанная </w:t>
      </w:r>
      <w:r w:rsidRPr="00C17FC2">
        <w:rPr>
          <w:rFonts w:ascii="Times New Roman" w:eastAsia="Times New Roman" w:hAnsi="Times New Roman" w:cs="Times New Roman"/>
          <w:sz w:val="28"/>
          <w:szCs w:val="28"/>
          <w:lang w:eastAsia="ru-RU"/>
        </w:rPr>
        <w:lastRenderedPageBreak/>
        <w:t>задолженность обоснованная, подтверждается первичными документами, ежегодными инвентаризациями и отражена в бухгалтерской отчетности (форма 0503130, 0503169).</w:t>
      </w:r>
    </w:p>
    <w:p w14:paraId="2AC54F03" w14:textId="77777777" w:rsidR="00ED3B8E" w:rsidRPr="00C17FC2" w:rsidRDefault="00ED3B8E" w:rsidP="00E93D2A">
      <w:pPr>
        <w:spacing w:after="0" w:line="240" w:lineRule="auto"/>
        <w:ind w:right="-113"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проверяемом периоде претензионно-исковая работа по взысканию дебиторской задолженности не осуществлялась.</w:t>
      </w:r>
    </w:p>
    <w:p w14:paraId="6E74ED0B" w14:textId="77777777" w:rsidR="00ED3B8E" w:rsidRPr="00C17FC2" w:rsidRDefault="00ED3B8E" w:rsidP="00E93D2A">
      <w:pPr>
        <w:spacing w:after="0" w:line="240" w:lineRule="auto"/>
        <w:ind w:right="-113" w:firstLine="700"/>
        <w:rPr>
          <w:rFonts w:ascii="Times New Roman" w:eastAsia="Times New Roman" w:hAnsi="Times New Roman" w:cs="Times New Roman"/>
          <w:bCs/>
          <w:sz w:val="28"/>
          <w:szCs w:val="28"/>
          <w:lang w:eastAsia="ru-RU"/>
        </w:rPr>
      </w:pPr>
    </w:p>
    <w:p w14:paraId="16B6BFBA" w14:textId="77777777" w:rsidR="00ED3B8E" w:rsidRPr="00C17FC2" w:rsidRDefault="00ED3B8E" w:rsidP="00E93D2A">
      <w:pPr>
        <w:spacing w:after="0" w:line="240" w:lineRule="auto"/>
        <w:ind w:right="-113" w:firstLine="700"/>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Выводы:</w:t>
      </w:r>
    </w:p>
    <w:p w14:paraId="7BE5F871" w14:textId="77777777" w:rsidR="00ED3B8E" w:rsidRPr="00C17FC2" w:rsidRDefault="00ED3B8E" w:rsidP="00E93D2A">
      <w:pPr>
        <w:spacing w:after="0" w:line="240" w:lineRule="auto"/>
        <w:ind w:right="-113" w:firstLine="700"/>
        <w:jc w:val="center"/>
        <w:rPr>
          <w:rFonts w:ascii="Times New Roman" w:eastAsia="Times New Roman" w:hAnsi="Times New Roman" w:cs="Times New Roman"/>
          <w:b/>
          <w:bCs/>
          <w:sz w:val="28"/>
          <w:szCs w:val="28"/>
          <w:lang w:eastAsia="ru-RU"/>
        </w:rPr>
      </w:pPr>
    </w:p>
    <w:p w14:paraId="6F02AB06" w14:textId="77777777" w:rsidR="007C6298" w:rsidRDefault="00ED3B8E" w:rsidP="00023BBD">
      <w:pPr>
        <w:spacing w:after="0" w:line="240" w:lineRule="auto"/>
        <w:ind w:right="-113"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проверяемом периоде в </w:t>
      </w:r>
      <w:r w:rsidR="00023BBD" w:rsidRPr="00023BBD">
        <w:rPr>
          <w:rFonts w:ascii="Times New Roman" w:eastAsia="Times New Roman" w:hAnsi="Times New Roman" w:cs="Times New Roman"/>
          <w:sz w:val="28"/>
          <w:szCs w:val="28"/>
          <w:lang w:eastAsia="ru-RU"/>
        </w:rPr>
        <w:t>Министерстве финансов Республики Ингушетия</w:t>
      </w:r>
      <w:r w:rsidR="00023BBD">
        <w:rPr>
          <w:rFonts w:ascii="Times New Roman" w:eastAsia="Times New Roman" w:hAnsi="Times New Roman" w:cs="Times New Roman"/>
          <w:sz w:val="28"/>
          <w:szCs w:val="28"/>
          <w:lang w:eastAsia="ru-RU"/>
        </w:rPr>
        <w:t xml:space="preserve">, </w:t>
      </w:r>
      <w:r w:rsidR="00023BBD" w:rsidRPr="00023BBD">
        <w:rPr>
          <w:rFonts w:ascii="Times New Roman" w:eastAsia="Times New Roman" w:hAnsi="Times New Roman" w:cs="Times New Roman"/>
          <w:sz w:val="28"/>
          <w:szCs w:val="28"/>
          <w:lang w:eastAsia="ru-RU"/>
        </w:rPr>
        <w:t>Управлени</w:t>
      </w:r>
      <w:r w:rsidR="00023BBD">
        <w:rPr>
          <w:rFonts w:ascii="Times New Roman" w:eastAsia="Times New Roman" w:hAnsi="Times New Roman" w:cs="Times New Roman"/>
          <w:sz w:val="28"/>
          <w:szCs w:val="28"/>
          <w:lang w:eastAsia="ru-RU"/>
        </w:rPr>
        <w:t>и</w:t>
      </w:r>
      <w:r w:rsidR="00023BBD" w:rsidRPr="00023BBD">
        <w:rPr>
          <w:rFonts w:ascii="Times New Roman" w:eastAsia="Times New Roman" w:hAnsi="Times New Roman" w:cs="Times New Roman"/>
          <w:sz w:val="28"/>
          <w:szCs w:val="28"/>
          <w:lang w:eastAsia="ru-RU"/>
        </w:rPr>
        <w:t xml:space="preserve"> по организации деятельности мировых судей Республики Ингушетия</w:t>
      </w:r>
      <w:r w:rsidR="00023BBD">
        <w:rPr>
          <w:rFonts w:ascii="Times New Roman" w:eastAsia="Times New Roman" w:hAnsi="Times New Roman" w:cs="Times New Roman"/>
          <w:sz w:val="28"/>
          <w:szCs w:val="28"/>
          <w:lang w:eastAsia="ru-RU"/>
        </w:rPr>
        <w:t xml:space="preserve">, </w:t>
      </w:r>
      <w:r w:rsidR="00023BBD" w:rsidRPr="00023BBD">
        <w:rPr>
          <w:rFonts w:ascii="Times New Roman" w:eastAsia="Times New Roman" w:hAnsi="Times New Roman" w:cs="Times New Roman"/>
          <w:sz w:val="28"/>
          <w:szCs w:val="28"/>
          <w:lang w:eastAsia="ru-RU"/>
        </w:rPr>
        <w:t>Государственн</w:t>
      </w:r>
      <w:r w:rsidR="00023BBD">
        <w:rPr>
          <w:rFonts w:ascii="Times New Roman" w:eastAsia="Times New Roman" w:hAnsi="Times New Roman" w:cs="Times New Roman"/>
          <w:sz w:val="28"/>
          <w:szCs w:val="28"/>
          <w:lang w:eastAsia="ru-RU"/>
        </w:rPr>
        <w:t>ой</w:t>
      </w:r>
      <w:r w:rsidR="00023BBD" w:rsidRPr="00023BBD">
        <w:rPr>
          <w:rFonts w:ascii="Times New Roman" w:eastAsia="Times New Roman" w:hAnsi="Times New Roman" w:cs="Times New Roman"/>
          <w:sz w:val="28"/>
          <w:szCs w:val="28"/>
          <w:lang w:eastAsia="ru-RU"/>
        </w:rPr>
        <w:t xml:space="preserve"> архивн</w:t>
      </w:r>
      <w:r w:rsidR="00023BBD">
        <w:rPr>
          <w:rFonts w:ascii="Times New Roman" w:eastAsia="Times New Roman" w:hAnsi="Times New Roman" w:cs="Times New Roman"/>
          <w:sz w:val="28"/>
          <w:szCs w:val="28"/>
          <w:lang w:eastAsia="ru-RU"/>
        </w:rPr>
        <w:t>ой</w:t>
      </w:r>
      <w:r w:rsidR="00023BBD" w:rsidRPr="00023BBD">
        <w:rPr>
          <w:rFonts w:ascii="Times New Roman" w:eastAsia="Times New Roman" w:hAnsi="Times New Roman" w:cs="Times New Roman"/>
          <w:sz w:val="28"/>
          <w:szCs w:val="28"/>
          <w:lang w:eastAsia="ru-RU"/>
        </w:rPr>
        <w:t xml:space="preserve"> служб</w:t>
      </w:r>
      <w:r w:rsidR="00023BBD">
        <w:rPr>
          <w:rFonts w:ascii="Times New Roman" w:eastAsia="Times New Roman" w:hAnsi="Times New Roman" w:cs="Times New Roman"/>
          <w:sz w:val="28"/>
          <w:szCs w:val="28"/>
          <w:lang w:eastAsia="ru-RU"/>
        </w:rPr>
        <w:t xml:space="preserve">е </w:t>
      </w:r>
      <w:r w:rsidR="00023BBD" w:rsidRPr="00023BBD">
        <w:rPr>
          <w:rFonts w:ascii="Times New Roman" w:eastAsia="Times New Roman" w:hAnsi="Times New Roman" w:cs="Times New Roman"/>
          <w:sz w:val="28"/>
          <w:szCs w:val="28"/>
          <w:lang w:eastAsia="ru-RU"/>
        </w:rPr>
        <w:t>Республики Ингушетия</w:t>
      </w:r>
      <w:r w:rsidR="00023BBD">
        <w:rPr>
          <w:rFonts w:ascii="Times New Roman" w:eastAsia="Times New Roman" w:hAnsi="Times New Roman" w:cs="Times New Roman"/>
          <w:b/>
          <w:bCs/>
          <w:sz w:val="28"/>
          <w:szCs w:val="28"/>
          <w:lang w:eastAsia="ru-RU"/>
        </w:rPr>
        <w:t xml:space="preserve"> </w:t>
      </w:r>
      <w:r w:rsidR="00023BBD" w:rsidRPr="00C17FC2">
        <w:rPr>
          <w:rFonts w:ascii="Times New Roman" w:eastAsia="Times New Roman" w:hAnsi="Times New Roman" w:cs="Times New Roman"/>
          <w:sz w:val="28"/>
          <w:szCs w:val="28"/>
          <w:lang w:eastAsia="ru-RU"/>
        </w:rPr>
        <w:t xml:space="preserve">просроченная дебиторская задолженность </w:t>
      </w:r>
      <w:r w:rsidRPr="00C17FC2">
        <w:rPr>
          <w:rFonts w:ascii="Times New Roman" w:eastAsia="Times New Roman" w:hAnsi="Times New Roman" w:cs="Times New Roman"/>
          <w:sz w:val="28"/>
          <w:szCs w:val="28"/>
          <w:lang w:eastAsia="ru-RU"/>
        </w:rPr>
        <w:t xml:space="preserve">отсутствует. </w:t>
      </w:r>
    </w:p>
    <w:p w14:paraId="4078F7E5" w14:textId="4428DF13" w:rsidR="00ED3B8E" w:rsidRPr="00023BBD" w:rsidRDefault="00ED3B8E" w:rsidP="00023BBD">
      <w:pPr>
        <w:spacing w:after="0" w:line="240" w:lineRule="auto"/>
        <w:ind w:right="-113" w:firstLine="700"/>
        <w:jc w:val="both"/>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sz w:val="28"/>
          <w:szCs w:val="28"/>
          <w:lang w:eastAsia="ru-RU"/>
        </w:rPr>
        <w:t>Дебиторская задолженность является обоснованной, подтверждается первичными документами, ежегодными инвентаризациями и отражена в бухгалтерской отчетности.</w:t>
      </w:r>
    </w:p>
    <w:p w14:paraId="7BCAD4F2" w14:textId="77777777" w:rsidR="00ED3B8E" w:rsidRPr="00C17FC2" w:rsidRDefault="00ED3B8E" w:rsidP="00E93D2A">
      <w:pPr>
        <w:spacing w:after="0" w:line="240" w:lineRule="auto"/>
        <w:ind w:firstLine="700"/>
        <w:rPr>
          <w:rFonts w:ascii="Times New Roman" w:eastAsia="Times New Roman" w:hAnsi="Times New Roman" w:cs="Times New Roman"/>
          <w:bCs/>
          <w:sz w:val="28"/>
          <w:szCs w:val="28"/>
          <w:lang w:eastAsia="ru-RU"/>
        </w:rPr>
      </w:pPr>
    </w:p>
    <w:p w14:paraId="2F583011" w14:textId="60CA7DFD" w:rsidR="00ED3B8E" w:rsidRPr="00C17FC2" w:rsidRDefault="00ED3B8E" w:rsidP="00E93D2A">
      <w:pPr>
        <w:spacing w:after="0" w:line="240" w:lineRule="auto"/>
        <w:ind w:firstLine="700"/>
        <w:jc w:val="both"/>
        <w:rPr>
          <w:rFonts w:ascii="Times New Roman" w:eastAsia="Times New Roman" w:hAnsi="Times New Roman" w:cs="Times New Roman"/>
          <w:sz w:val="28"/>
          <w:szCs w:val="28"/>
          <w:lang w:eastAsia="ru-RU"/>
        </w:rPr>
      </w:pPr>
    </w:p>
    <w:p w14:paraId="6538C23B" w14:textId="18F8717B" w:rsidR="00ED3B8E" w:rsidRPr="00E93D2A" w:rsidRDefault="00ED3B8E" w:rsidP="00E93D2A">
      <w:pPr>
        <w:spacing w:after="0" w:line="240" w:lineRule="auto"/>
        <w:rPr>
          <w:rFonts w:ascii="Times New Roman" w:eastAsia="Times New Roman" w:hAnsi="Times New Roman" w:cs="Times New Roman"/>
          <w:b/>
          <w:bCs/>
          <w:i/>
          <w:iCs/>
          <w:sz w:val="28"/>
          <w:szCs w:val="28"/>
          <w:lang w:eastAsia="ru-RU"/>
        </w:rPr>
      </w:pPr>
      <w:r w:rsidRPr="00E93D2A">
        <w:rPr>
          <w:rFonts w:ascii="Times New Roman" w:eastAsia="Times New Roman" w:hAnsi="Times New Roman" w:cs="Times New Roman"/>
          <w:b/>
          <w:bCs/>
          <w:i/>
          <w:iCs/>
          <w:sz w:val="28"/>
          <w:szCs w:val="28"/>
          <w:lang w:eastAsia="ru-RU"/>
        </w:rPr>
        <w:t>Аудитор</w:t>
      </w:r>
      <w:r w:rsidR="00E93D2A" w:rsidRPr="00E93D2A">
        <w:rPr>
          <w:rFonts w:ascii="Times New Roman" w:eastAsia="Times New Roman" w:hAnsi="Times New Roman" w:cs="Times New Roman"/>
          <w:b/>
          <w:bCs/>
          <w:i/>
          <w:iCs/>
          <w:sz w:val="28"/>
          <w:szCs w:val="28"/>
          <w:lang w:eastAsia="ru-RU"/>
        </w:rPr>
        <w:t xml:space="preserve"> КСП РИ</w:t>
      </w:r>
      <w:r w:rsidR="007D62FA" w:rsidRPr="00E93D2A">
        <w:rPr>
          <w:rFonts w:ascii="Times New Roman" w:eastAsia="Times New Roman" w:hAnsi="Times New Roman" w:cs="Times New Roman"/>
          <w:b/>
          <w:bCs/>
          <w:i/>
          <w:iCs/>
          <w:sz w:val="28"/>
          <w:szCs w:val="28"/>
          <w:lang w:eastAsia="ru-RU"/>
        </w:rPr>
        <w:tab/>
      </w:r>
      <w:r w:rsidR="007D62FA" w:rsidRPr="00E93D2A">
        <w:rPr>
          <w:rFonts w:ascii="Times New Roman" w:eastAsia="Times New Roman" w:hAnsi="Times New Roman" w:cs="Times New Roman"/>
          <w:b/>
          <w:bCs/>
          <w:i/>
          <w:iCs/>
          <w:sz w:val="28"/>
          <w:szCs w:val="28"/>
          <w:lang w:eastAsia="ru-RU"/>
        </w:rPr>
        <w:tab/>
      </w:r>
      <w:r w:rsidR="007D62FA" w:rsidRPr="00E93D2A">
        <w:rPr>
          <w:rFonts w:ascii="Times New Roman" w:eastAsia="Times New Roman" w:hAnsi="Times New Roman" w:cs="Times New Roman"/>
          <w:b/>
          <w:bCs/>
          <w:i/>
          <w:iCs/>
          <w:sz w:val="28"/>
          <w:szCs w:val="28"/>
          <w:lang w:eastAsia="ru-RU"/>
        </w:rPr>
        <w:tab/>
      </w:r>
      <w:r w:rsidR="007D62FA" w:rsidRPr="00E93D2A">
        <w:rPr>
          <w:rFonts w:ascii="Times New Roman" w:eastAsia="Times New Roman" w:hAnsi="Times New Roman" w:cs="Times New Roman"/>
          <w:b/>
          <w:bCs/>
          <w:i/>
          <w:iCs/>
          <w:sz w:val="28"/>
          <w:szCs w:val="28"/>
          <w:lang w:eastAsia="ru-RU"/>
        </w:rPr>
        <w:tab/>
      </w:r>
      <w:r w:rsidR="007D62FA" w:rsidRPr="00E93D2A">
        <w:rPr>
          <w:rFonts w:ascii="Times New Roman" w:eastAsia="Times New Roman" w:hAnsi="Times New Roman" w:cs="Times New Roman"/>
          <w:b/>
          <w:bCs/>
          <w:i/>
          <w:iCs/>
          <w:sz w:val="28"/>
          <w:szCs w:val="28"/>
          <w:lang w:eastAsia="ru-RU"/>
        </w:rPr>
        <w:tab/>
      </w:r>
      <w:r w:rsidR="007D62FA" w:rsidRPr="00E93D2A">
        <w:rPr>
          <w:rFonts w:ascii="Times New Roman" w:eastAsia="Times New Roman" w:hAnsi="Times New Roman" w:cs="Times New Roman"/>
          <w:b/>
          <w:bCs/>
          <w:i/>
          <w:iCs/>
          <w:sz w:val="28"/>
          <w:szCs w:val="28"/>
          <w:lang w:eastAsia="ru-RU"/>
        </w:rPr>
        <w:tab/>
      </w:r>
      <w:r w:rsidR="007D62FA" w:rsidRPr="00E93D2A">
        <w:rPr>
          <w:rFonts w:ascii="Times New Roman" w:eastAsia="Times New Roman" w:hAnsi="Times New Roman" w:cs="Times New Roman"/>
          <w:b/>
          <w:bCs/>
          <w:i/>
          <w:iCs/>
          <w:sz w:val="28"/>
          <w:szCs w:val="28"/>
          <w:lang w:eastAsia="ru-RU"/>
        </w:rPr>
        <w:tab/>
      </w:r>
      <w:r w:rsidR="007D62FA" w:rsidRPr="00E93D2A">
        <w:rPr>
          <w:rFonts w:ascii="Times New Roman" w:eastAsia="Times New Roman" w:hAnsi="Times New Roman" w:cs="Times New Roman"/>
          <w:b/>
          <w:bCs/>
          <w:i/>
          <w:iCs/>
          <w:sz w:val="28"/>
          <w:szCs w:val="28"/>
          <w:lang w:eastAsia="ru-RU"/>
        </w:rPr>
        <w:tab/>
      </w:r>
      <w:r w:rsidR="00E93D2A">
        <w:rPr>
          <w:rFonts w:ascii="Times New Roman" w:eastAsia="Times New Roman" w:hAnsi="Times New Roman" w:cs="Times New Roman"/>
          <w:b/>
          <w:bCs/>
          <w:i/>
          <w:iCs/>
          <w:sz w:val="28"/>
          <w:szCs w:val="28"/>
          <w:lang w:eastAsia="ru-RU"/>
        </w:rPr>
        <w:t xml:space="preserve">   </w:t>
      </w:r>
      <w:r w:rsidRPr="00E93D2A">
        <w:rPr>
          <w:rFonts w:ascii="Times New Roman" w:eastAsia="Times New Roman" w:hAnsi="Times New Roman" w:cs="Times New Roman"/>
          <w:b/>
          <w:bCs/>
          <w:i/>
          <w:iCs/>
          <w:sz w:val="28"/>
          <w:szCs w:val="28"/>
          <w:lang w:eastAsia="ru-RU"/>
        </w:rPr>
        <w:t>М-Б. А-Х. Аушев</w:t>
      </w:r>
    </w:p>
    <w:p w14:paraId="4D804B44" w14:textId="77777777" w:rsidR="00ED3B8E" w:rsidRPr="00E93D2A" w:rsidRDefault="00ED3B8E" w:rsidP="00E93D2A">
      <w:pPr>
        <w:spacing w:after="0" w:line="240" w:lineRule="auto"/>
        <w:ind w:firstLine="700"/>
        <w:jc w:val="both"/>
        <w:rPr>
          <w:rFonts w:ascii="Times New Roman" w:eastAsia="Times New Roman" w:hAnsi="Times New Roman" w:cs="Times New Roman"/>
          <w:b/>
          <w:bCs/>
          <w:i/>
          <w:iCs/>
          <w:sz w:val="28"/>
          <w:szCs w:val="28"/>
          <w:lang w:eastAsia="ru-RU"/>
        </w:rPr>
      </w:pPr>
    </w:p>
    <w:p w14:paraId="632A8C15" w14:textId="6E788A8C" w:rsidR="00ED3B8E" w:rsidRPr="00C17FC2" w:rsidRDefault="00ED3B8E" w:rsidP="00E93D2A">
      <w:pPr>
        <w:spacing w:after="0" w:line="240" w:lineRule="auto"/>
        <w:ind w:firstLine="700"/>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p>
    <w:p w14:paraId="77174C1C" w14:textId="77777777" w:rsidR="007D62FA" w:rsidRPr="007C6298" w:rsidRDefault="00ED3B8E" w:rsidP="007D62FA">
      <w:pPr>
        <w:spacing w:after="0" w:line="240" w:lineRule="auto"/>
        <w:jc w:val="center"/>
        <w:rPr>
          <w:rFonts w:ascii="Times New Roman" w:eastAsia="Times New Roman" w:hAnsi="Times New Roman" w:cs="Times New Roman"/>
          <w:b/>
          <w:bCs/>
          <w:sz w:val="28"/>
          <w:szCs w:val="28"/>
          <w:lang w:eastAsia="ru-RU"/>
        </w:rPr>
      </w:pPr>
      <w:r w:rsidRPr="007C6298">
        <w:rPr>
          <w:rFonts w:ascii="Times New Roman" w:eastAsia="Times New Roman" w:hAnsi="Times New Roman" w:cs="Times New Roman"/>
          <w:b/>
          <w:bCs/>
          <w:sz w:val="28"/>
          <w:szCs w:val="28"/>
          <w:lang w:eastAsia="ru-RU"/>
        </w:rPr>
        <w:lastRenderedPageBreak/>
        <w:t xml:space="preserve">Отчет о результатах </w:t>
      </w:r>
    </w:p>
    <w:p w14:paraId="4C83CA01" w14:textId="0AB18895" w:rsidR="00ED3B8E" w:rsidRPr="007C6298" w:rsidRDefault="007D62FA" w:rsidP="007D62FA">
      <w:pPr>
        <w:spacing w:after="0" w:line="240" w:lineRule="auto"/>
        <w:jc w:val="center"/>
        <w:rPr>
          <w:rFonts w:ascii="Times New Roman" w:eastAsia="Times New Roman" w:hAnsi="Times New Roman" w:cs="Times New Roman"/>
          <w:b/>
          <w:bCs/>
          <w:sz w:val="28"/>
          <w:szCs w:val="28"/>
          <w:lang w:eastAsia="ru-RU"/>
        </w:rPr>
      </w:pPr>
      <w:r w:rsidRPr="007C6298">
        <w:rPr>
          <w:rFonts w:ascii="Times New Roman" w:eastAsia="Times New Roman" w:hAnsi="Times New Roman" w:cs="Times New Roman"/>
          <w:b/>
          <w:bCs/>
          <w:sz w:val="28"/>
          <w:szCs w:val="28"/>
          <w:lang w:eastAsia="ru-RU"/>
        </w:rPr>
        <w:t>п</w:t>
      </w:r>
      <w:r w:rsidR="00ED3B8E" w:rsidRPr="007C6298">
        <w:rPr>
          <w:rFonts w:ascii="Times New Roman" w:eastAsia="Times New Roman" w:hAnsi="Times New Roman" w:cs="Times New Roman"/>
          <w:b/>
          <w:bCs/>
          <w:sz w:val="28"/>
          <w:szCs w:val="28"/>
          <w:lang w:eastAsia="ru-RU"/>
        </w:rPr>
        <w:t xml:space="preserve">роверка эффективности управления дебиторской задолженностью по доходам </w:t>
      </w:r>
      <w:r w:rsidR="00B719F1" w:rsidRPr="00B719F1">
        <w:rPr>
          <w:rFonts w:ascii="Times New Roman" w:eastAsia="Times New Roman" w:hAnsi="Times New Roman" w:cs="Times New Roman"/>
          <w:b/>
          <w:bCs/>
          <w:sz w:val="28"/>
          <w:szCs w:val="28"/>
          <w:lang w:eastAsia="ru-RU"/>
        </w:rPr>
        <w:t>Министерств</w:t>
      </w:r>
      <w:r w:rsidR="00B719F1">
        <w:rPr>
          <w:rFonts w:ascii="Times New Roman" w:eastAsia="Times New Roman" w:hAnsi="Times New Roman" w:cs="Times New Roman"/>
          <w:b/>
          <w:bCs/>
          <w:sz w:val="28"/>
          <w:szCs w:val="28"/>
          <w:lang w:eastAsia="ru-RU"/>
        </w:rPr>
        <w:t>ом</w:t>
      </w:r>
      <w:r w:rsidR="00B719F1" w:rsidRPr="00B719F1">
        <w:rPr>
          <w:rFonts w:ascii="Times New Roman" w:eastAsia="Times New Roman" w:hAnsi="Times New Roman" w:cs="Times New Roman"/>
          <w:b/>
          <w:bCs/>
          <w:sz w:val="28"/>
          <w:szCs w:val="28"/>
          <w:lang w:eastAsia="ru-RU"/>
        </w:rPr>
        <w:t xml:space="preserve"> имущественных и земельных отношений Республики Ингушетия</w:t>
      </w:r>
    </w:p>
    <w:p w14:paraId="7257F756" w14:textId="19D20277" w:rsidR="00ED3B8E" w:rsidRPr="007C6298" w:rsidRDefault="00ED3B8E" w:rsidP="007D62FA">
      <w:pPr>
        <w:spacing w:after="0" w:line="240" w:lineRule="auto"/>
        <w:jc w:val="both"/>
        <w:rPr>
          <w:rFonts w:ascii="Times New Roman" w:eastAsia="Times New Roman" w:hAnsi="Times New Roman" w:cs="Times New Roman"/>
          <w:b/>
          <w:sz w:val="28"/>
          <w:szCs w:val="28"/>
          <w:lang w:eastAsia="ru-RU"/>
        </w:rPr>
      </w:pPr>
    </w:p>
    <w:p w14:paraId="2B9A2B45" w14:textId="77777777" w:rsidR="007D62FA" w:rsidRPr="007C6298" w:rsidRDefault="00ED3B8E" w:rsidP="007D62FA">
      <w:pPr>
        <w:tabs>
          <w:tab w:val="left" w:pos="709"/>
        </w:tabs>
        <w:spacing w:after="0" w:line="240" w:lineRule="auto"/>
        <w:jc w:val="both"/>
        <w:rPr>
          <w:rFonts w:ascii="Times New Roman" w:eastAsia="Times New Roman" w:hAnsi="Times New Roman" w:cs="Times New Roman"/>
          <w:bCs/>
          <w:sz w:val="28"/>
          <w:szCs w:val="28"/>
          <w:lang w:eastAsia="ru-RU"/>
        </w:rPr>
      </w:pPr>
      <w:r w:rsidRPr="007C6298">
        <w:rPr>
          <w:rFonts w:ascii="Times New Roman" w:eastAsia="Times New Roman" w:hAnsi="Times New Roman" w:cs="Times New Roman"/>
          <w:b/>
          <w:sz w:val="28"/>
          <w:szCs w:val="28"/>
          <w:lang w:eastAsia="ru-RU"/>
        </w:rPr>
        <w:tab/>
      </w:r>
      <w:r w:rsidRPr="007C6298">
        <w:rPr>
          <w:rFonts w:ascii="Times New Roman" w:eastAsia="Times New Roman" w:hAnsi="Times New Roman" w:cs="Times New Roman"/>
          <w:b/>
          <w:bCs/>
          <w:sz w:val="28"/>
          <w:szCs w:val="28"/>
          <w:lang w:eastAsia="ru-RU"/>
        </w:rPr>
        <w:t xml:space="preserve">Основание для проведения контрольного мероприятия: </w:t>
      </w:r>
      <w:r w:rsidRPr="007C6298">
        <w:rPr>
          <w:rFonts w:ascii="Times New Roman" w:eastAsia="Times New Roman" w:hAnsi="Times New Roman" w:cs="Times New Roman"/>
          <w:bCs/>
          <w:sz w:val="28"/>
          <w:szCs w:val="28"/>
          <w:lang w:eastAsia="ru-RU"/>
        </w:rPr>
        <w:t xml:space="preserve">план работы Контрольно-счетной палаты </w:t>
      </w:r>
      <w:r w:rsidR="007D62FA" w:rsidRPr="007C6298">
        <w:rPr>
          <w:rFonts w:ascii="Times New Roman" w:eastAsia="Times New Roman" w:hAnsi="Times New Roman" w:cs="Times New Roman"/>
          <w:bCs/>
          <w:sz w:val="28"/>
          <w:szCs w:val="28"/>
          <w:lang w:eastAsia="ru-RU"/>
        </w:rPr>
        <w:t>Республики Ингушетия</w:t>
      </w:r>
      <w:r w:rsidRPr="007C6298">
        <w:rPr>
          <w:rFonts w:ascii="Times New Roman" w:eastAsia="Times New Roman" w:hAnsi="Times New Roman" w:cs="Times New Roman"/>
          <w:bCs/>
          <w:sz w:val="28"/>
          <w:szCs w:val="28"/>
          <w:lang w:eastAsia="ru-RU"/>
        </w:rPr>
        <w:t xml:space="preserve"> на 2023 год</w:t>
      </w:r>
      <w:r w:rsidR="007D62FA" w:rsidRPr="007C6298">
        <w:rPr>
          <w:rFonts w:ascii="Times New Roman" w:eastAsia="Times New Roman" w:hAnsi="Times New Roman" w:cs="Times New Roman"/>
          <w:bCs/>
          <w:sz w:val="28"/>
          <w:szCs w:val="28"/>
          <w:lang w:eastAsia="ru-RU"/>
        </w:rPr>
        <w:t>.</w:t>
      </w:r>
    </w:p>
    <w:p w14:paraId="4A86E579" w14:textId="77777777" w:rsidR="00ED3B8E" w:rsidRPr="007C6298" w:rsidRDefault="00ED3B8E" w:rsidP="007D62FA">
      <w:pPr>
        <w:spacing w:after="0" w:line="240" w:lineRule="auto"/>
        <w:ind w:firstLine="709"/>
        <w:jc w:val="both"/>
        <w:rPr>
          <w:rFonts w:ascii="Times New Roman" w:eastAsia="Times New Roman" w:hAnsi="Times New Roman" w:cs="Times New Roman"/>
          <w:sz w:val="28"/>
          <w:szCs w:val="28"/>
          <w:lang w:eastAsia="ru-RU"/>
        </w:rPr>
      </w:pPr>
      <w:r w:rsidRPr="007C6298">
        <w:rPr>
          <w:rFonts w:ascii="Times New Roman" w:eastAsia="Times New Roman" w:hAnsi="Times New Roman" w:cs="Times New Roman"/>
          <w:b/>
          <w:bCs/>
          <w:sz w:val="28"/>
          <w:szCs w:val="28"/>
          <w:lang w:eastAsia="ru-RU"/>
        </w:rPr>
        <w:t xml:space="preserve">Цель контрольного мероприятия: </w:t>
      </w:r>
      <w:r w:rsidRPr="007C6298">
        <w:rPr>
          <w:rFonts w:ascii="Times New Roman" w:eastAsia="Times New Roman" w:hAnsi="Times New Roman" w:cs="Times New Roman"/>
          <w:sz w:val="28"/>
          <w:szCs w:val="28"/>
          <w:lang w:eastAsia="ru-RU"/>
        </w:rPr>
        <w:t>проверка</w:t>
      </w:r>
      <w:r w:rsidRPr="007C6298">
        <w:rPr>
          <w:rFonts w:ascii="Times New Roman" w:eastAsia="Times New Roman" w:hAnsi="Times New Roman" w:cs="Times New Roman"/>
          <w:bCs/>
          <w:sz w:val="28"/>
          <w:szCs w:val="28"/>
          <w:lang w:eastAsia="ru-RU"/>
        </w:rPr>
        <w:t xml:space="preserve"> эффективности управления </w:t>
      </w:r>
      <w:r w:rsidRPr="007C6298">
        <w:rPr>
          <w:rFonts w:ascii="Times New Roman" w:eastAsia="Times New Roman" w:hAnsi="Times New Roman" w:cs="Times New Roman"/>
          <w:sz w:val="28"/>
          <w:szCs w:val="28"/>
          <w:lang w:eastAsia="ru-RU"/>
        </w:rPr>
        <w:t>дебиторской задолженностью по доходам главными администраторами доходов регионального и местных бюджетов Республики Ингушетия.</w:t>
      </w:r>
    </w:p>
    <w:p w14:paraId="06C2E79A" w14:textId="28808C67" w:rsidR="00ED3B8E" w:rsidRPr="00C17FC2" w:rsidRDefault="00ED3B8E" w:rsidP="007D62FA">
      <w:pPr>
        <w:spacing w:after="0" w:line="240" w:lineRule="auto"/>
        <w:ind w:firstLine="709"/>
        <w:jc w:val="both"/>
        <w:rPr>
          <w:rFonts w:ascii="Times New Roman" w:eastAsia="Times New Roman" w:hAnsi="Times New Roman" w:cs="Times New Roman"/>
          <w:b/>
          <w:bCs/>
          <w:sz w:val="28"/>
          <w:szCs w:val="28"/>
          <w:lang w:eastAsia="ru-RU"/>
        </w:rPr>
      </w:pPr>
      <w:r w:rsidRPr="007C6298">
        <w:rPr>
          <w:rFonts w:ascii="Times New Roman" w:eastAsia="Times New Roman" w:hAnsi="Times New Roman" w:cs="Times New Roman"/>
          <w:b/>
          <w:bCs/>
          <w:sz w:val="28"/>
          <w:szCs w:val="28"/>
          <w:lang w:eastAsia="ru-RU"/>
        </w:rPr>
        <w:t>Предмет контрольного мероприятия:</w:t>
      </w:r>
      <w:r w:rsidRPr="007C6298">
        <w:rPr>
          <w:rFonts w:ascii="Times New Roman" w:eastAsia="Times New Roman" w:hAnsi="Times New Roman" w:cs="Times New Roman"/>
          <w:bCs/>
          <w:sz w:val="28"/>
          <w:szCs w:val="28"/>
          <w:lang w:eastAsia="ru-RU"/>
        </w:rPr>
        <w:t xml:space="preserve"> республиканское имущество, земельные участки, нормативно-правовые, распорядительные и иные документы, бухгалтерская отчетность, государственные контракты </w:t>
      </w:r>
      <w:bookmarkStart w:id="160" w:name="_Hlk159506288"/>
      <w:r w:rsidRPr="007C6298">
        <w:rPr>
          <w:rFonts w:ascii="Times New Roman" w:eastAsia="Times New Roman" w:hAnsi="Times New Roman" w:cs="Times New Roman"/>
          <w:bCs/>
          <w:sz w:val="28"/>
          <w:szCs w:val="28"/>
          <w:lang w:eastAsia="ru-RU"/>
        </w:rPr>
        <w:t>Мини</w:t>
      </w:r>
      <w:r w:rsidR="00E93D2A" w:rsidRPr="007C6298">
        <w:rPr>
          <w:rFonts w:ascii="Times New Roman" w:eastAsia="Times New Roman" w:hAnsi="Times New Roman" w:cs="Times New Roman"/>
          <w:bCs/>
          <w:sz w:val="28"/>
          <w:szCs w:val="28"/>
          <w:lang w:eastAsia="ru-RU"/>
        </w:rPr>
        <w:t>стерства имущественных и земельных отношений Республики Ингушетия</w:t>
      </w:r>
      <w:r w:rsidRPr="007C6298">
        <w:rPr>
          <w:rFonts w:ascii="Times New Roman" w:eastAsia="Times New Roman" w:hAnsi="Times New Roman" w:cs="Times New Roman"/>
          <w:bCs/>
          <w:sz w:val="28"/>
          <w:szCs w:val="28"/>
          <w:lang w:eastAsia="ru-RU"/>
        </w:rPr>
        <w:t>.</w:t>
      </w:r>
      <w:bookmarkEnd w:id="160"/>
    </w:p>
    <w:p w14:paraId="678EFD3D" w14:textId="77777777" w:rsidR="00ED3B8E" w:rsidRPr="00C17FC2" w:rsidRDefault="00ED3B8E" w:rsidP="007D62FA">
      <w:pPr>
        <w:spacing w:after="0" w:line="240" w:lineRule="auto"/>
        <w:ind w:left="1" w:firstLine="708"/>
        <w:contextualSpacing/>
        <w:jc w:val="center"/>
        <w:rPr>
          <w:rFonts w:ascii="Times New Roman" w:eastAsia="Times New Roman" w:hAnsi="Times New Roman" w:cs="Times New Roman"/>
          <w:b/>
          <w:spacing w:val="2"/>
          <w:sz w:val="28"/>
          <w:szCs w:val="28"/>
          <w:shd w:val="clear" w:color="auto" w:fill="FFFFFF"/>
          <w:lang w:eastAsia="ru-RU"/>
        </w:rPr>
      </w:pPr>
    </w:p>
    <w:p w14:paraId="7395EEF0" w14:textId="77777777" w:rsidR="00ED3B8E" w:rsidRPr="00C17FC2" w:rsidRDefault="00ED3B8E" w:rsidP="007D62FA">
      <w:pPr>
        <w:spacing w:after="0" w:line="240" w:lineRule="auto"/>
        <w:ind w:left="1" w:firstLine="708"/>
        <w:contextualSpacing/>
        <w:jc w:val="center"/>
        <w:rPr>
          <w:rFonts w:ascii="Times New Roman" w:eastAsia="Times New Roman" w:hAnsi="Times New Roman" w:cs="Times New Roman"/>
          <w:b/>
          <w:spacing w:val="2"/>
          <w:sz w:val="28"/>
          <w:szCs w:val="28"/>
          <w:shd w:val="clear" w:color="auto" w:fill="FFFFFF"/>
          <w:lang w:eastAsia="ru-RU"/>
        </w:rPr>
      </w:pPr>
      <w:r w:rsidRPr="00C17FC2">
        <w:rPr>
          <w:rFonts w:ascii="Times New Roman" w:eastAsia="Times New Roman" w:hAnsi="Times New Roman" w:cs="Times New Roman"/>
          <w:b/>
          <w:spacing w:val="2"/>
          <w:sz w:val="28"/>
          <w:szCs w:val="28"/>
          <w:shd w:val="clear" w:color="auto" w:fill="FFFFFF"/>
          <w:lang w:eastAsia="ru-RU"/>
        </w:rPr>
        <w:t>Состояние нормативно-правовой базы</w:t>
      </w:r>
    </w:p>
    <w:p w14:paraId="59FC6EF6" w14:textId="77777777" w:rsidR="00ED3B8E" w:rsidRPr="00C17FC2" w:rsidRDefault="00ED3B8E" w:rsidP="007D62FA">
      <w:pPr>
        <w:spacing w:after="0" w:line="240" w:lineRule="auto"/>
        <w:ind w:firstLine="709"/>
        <w:jc w:val="center"/>
        <w:rPr>
          <w:rFonts w:ascii="Times New Roman" w:eastAsia="Times New Roman" w:hAnsi="Times New Roman" w:cs="Times New Roman"/>
          <w:b/>
          <w:spacing w:val="2"/>
          <w:sz w:val="28"/>
          <w:szCs w:val="28"/>
          <w:shd w:val="clear" w:color="auto" w:fill="FFFFFF"/>
          <w:lang w:eastAsia="ru-RU"/>
        </w:rPr>
      </w:pPr>
    </w:p>
    <w:p w14:paraId="4439C449" w14:textId="21DE06A2" w:rsidR="00ED3B8E" w:rsidRPr="00C17FC2" w:rsidRDefault="00ED3B8E" w:rsidP="007D62FA">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В соответствии со ст</w:t>
      </w:r>
      <w:r w:rsidR="00E93D2A">
        <w:rPr>
          <w:rFonts w:ascii="Times New Roman" w:eastAsia="Times New Roman" w:hAnsi="Times New Roman" w:cs="Times New Roman"/>
          <w:spacing w:val="2"/>
          <w:sz w:val="28"/>
          <w:szCs w:val="28"/>
          <w:shd w:val="clear" w:color="auto" w:fill="FFFFFF"/>
          <w:lang w:eastAsia="ru-RU"/>
        </w:rPr>
        <w:t>атьей</w:t>
      </w:r>
      <w:r w:rsidRPr="00C17FC2">
        <w:rPr>
          <w:rFonts w:ascii="Times New Roman" w:eastAsia="Times New Roman" w:hAnsi="Times New Roman" w:cs="Times New Roman"/>
          <w:spacing w:val="2"/>
          <w:sz w:val="28"/>
          <w:szCs w:val="28"/>
          <w:shd w:val="clear" w:color="auto" w:fill="FFFFFF"/>
          <w:lang w:eastAsia="ru-RU"/>
        </w:rPr>
        <w:t xml:space="preserve"> 6 Б</w:t>
      </w:r>
      <w:r w:rsidR="00E93D2A">
        <w:rPr>
          <w:rFonts w:ascii="Times New Roman" w:eastAsia="Times New Roman" w:hAnsi="Times New Roman" w:cs="Times New Roman"/>
          <w:spacing w:val="2"/>
          <w:sz w:val="28"/>
          <w:szCs w:val="28"/>
          <w:shd w:val="clear" w:color="auto" w:fill="FFFFFF"/>
          <w:lang w:eastAsia="ru-RU"/>
        </w:rPr>
        <w:t>юджетного Кодекса</w:t>
      </w:r>
      <w:r w:rsidRPr="00C17FC2">
        <w:rPr>
          <w:rFonts w:ascii="Times New Roman" w:eastAsia="Times New Roman" w:hAnsi="Times New Roman" w:cs="Times New Roman"/>
          <w:spacing w:val="2"/>
          <w:sz w:val="28"/>
          <w:szCs w:val="28"/>
          <w:shd w:val="clear" w:color="auto" w:fill="FFFFFF"/>
          <w:lang w:eastAsia="ru-RU"/>
        </w:rPr>
        <w:t xml:space="preserve"> РФ, </w:t>
      </w:r>
      <w:r w:rsidR="00B719F1" w:rsidRPr="007C6298">
        <w:rPr>
          <w:rFonts w:ascii="Times New Roman" w:eastAsia="Times New Roman" w:hAnsi="Times New Roman" w:cs="Times New Roman"/>
          <w:bCs/>
          <w:sz w:val="28"/>
          <w:szCs w:val="28"/>
          <w:lang w:eastAsia="ru-RU"/>
        </w:rPr>
        <w:t>Министерств</w:t>
      </w:r>
      <w:r w:rsidR="00B719F1">
        <w:rPr>
          <w:rFonts w:ascii="Times New Roman" w:eastAsia="Times New Roman" w:hAnsi="Times New Roman" w:cs="Times New Roman"/>
          <w:bCs/>
          <w:sz w:val="28"/>
          <w:szCs w:val="28"/>
          <w:lang w:eastAsia="ru-RU"/>
        </w:rPr>
        <w:t>о</w:t>
      </w:r>
      <w:r w:rsidR="00B719F1" w:rsidRPr="007C6298">
        <w:rPr>
          <w:rFonts w:ascii="Times New Roman" w:eastAsia="Times New Roman" w:hAnsi="Times New Roman" w:cs="Times New Roman"/>
          <w:bCs/>
          <w:sz w:val="28"/>
          <w:szCs w:val="28"/>
          <w:lang w:eastAsia="ru-RU"/>
        </w:rPr>
        <w:t xml:space="preserve"> имущественных и земельных отношений Республики Ингушетия</w:t>
      </w:r>
      <w:r w:rsidRPr="00C17FC2">
        <w:rPr>
          <w:rFonts w:ascii="Times New Roman" w:eastAsia="Times New Roman" w:hAnsi="Times New Roman" w:cs="Times New Roman"/>
          <w:spacing w:val="2"/>
          <w:sz w:val="28"/>
          <w:szCs w:val="28"/>
          <w:shd w:val="clear" w:color="auto" w:fill="FFFFFF"/>
          <w:lang w:eastAsia="ru-RU"/>
        </w:rPr>
        <w:t xml:space="preserve"> является получателем бюджетных средств, а также администратором доходов республиканского бюджета. </w:t>
      </w:r>
    </w:p>
    <w:p w14:paraId="772BF417" w14:textId="4D3136E2" w:rsidR="00ED3B8E" w:rsidRPr="00C17FC2" w:rsidRDefault="00ED3B8E" w:rsidP="007D62FA">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Администратор доходов бюджета осуществляет, в соответствии с законодательством Р</w:t>
      </w:r>
      <w:r w:rsidR="007C6298">
        <w:rPr>
          <w:rFonts w:ascii="Times New Roman" w:eastAsia="Times New Roman" w:hAnsi="Times New Roman" w:cs="Times New Roman"/>
          <w:spacing w:val="2"/>
          <w:sz w:val="28"/>
          <w:szCs w:val="28"/>
          <w:shd w:val="clear" w:color="auto" w:fill="FFFFFF"/>
          <w:lang w:eastAsia="ru-RU"/>
        </w:rPr>
        <w:t>оссийской Федерации</w:t>
      </w:r>
      <w:r w:rsidRPr="00C17FC2">
        <w:rPr>
          <w:rFonts w:ascii="Times New Roman" w:eastAsia="Times New Roman" w:hAnsi="Times New Roman" w:cs="Times New Roman"/>
          <w:spacing w:val="2"/>
          <w:sz w:val="28"/>
          <w:szCs w:val="28"/>
          <w:shd w:val="clear" w:color="auto" w:fill="FFFFFF"/>
          <w:lang w:eastAsia="ru-RU"/>
        </w:rPr>
        <w:t>,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 бюджетов бюджетной системы РФ.</w:t>
      </w:r>
    </w:p>
    <w:p w14:paraId="6C4012CF" w14:textId="70323643" w:rsidR="00ED3B8E" w:rsidRPr="00C17FC2" w:rsidRDefault="00ED3B8E" w:rsidP="007D62FA">
      <w:pPr>
        <w:spacing w:after="0" w:line="240" w:lineRule="auto"/>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ab/>
        <w:t>В соответствии с п</w:t>
      </w:r>
      <w:r w:rsidR="007C6298">
        <w:rPr>
          <w:rFonts w:ascii="Times New Roman" w:eastAsia="Times New Roman" w:hAnsi="Times New Roman" w:cs="Times New Roman"/>
          <w:spacing w:val="2"/>
          <w:sz w:val="28"/>
          <w:szCs w:val="28"/>
          <w:shd w:val="clear" w:color="auto" w:fill="FFFFFF"/>
          <w:lang w:eastAsia="ru-RU"/>
        </w:rPr>
        <w:t>унктом</w:t>
      </w:r>
      <w:r w:rsidRPr="00C17FC2">
        <w:rPr>
          <w:rFonts w:ascii="Times New Roman" w:eastAsia="Times New Roman" w:hAnsi="Times New Roman" w:cs="Times New Roman"/>
          <w:spacing w:val="2"/>
          <w:sz w:val="28"/>
          <w:szCs w:val="28"/>
          <w:shd w:val="clear" w:color="auto" w:fill="FFFFFF"/>
          <w:lang w:eastAsia="ru-RU"/>
        </w:rPr>
        <w:t xml:space="preserve"> 3 ст</w:t>
      </w:r>
      <w:r w:rsidR="007C6298">
        <w:rPr>
          <w:rFonts w:ascii="Times New Roman" w:eastAsia="Times New Roman" w:hAnsi="Times New Roman" w:cs="Times New Roman"/>
          <w:spacing w:val="2"/>
          <w:sz w:val="28"/>
          <w:szCs w:val="28"/>
          <w:shd w:val="clear" w:color="auto" w:fill="FFFFFF"/>
          <w:lang w:eastAsia="ru-RU"/>
        </w:rPr>
        <w:t>атьи</w:t>
      </w:r>
      <w:r w:rsidRPr="00C17FC2">
        <w:rPr>
          <w:rFonts w:ascii="Times New Roman" w:eastAsia="Times New Roman" w:hAnsi="Times New Roman" w:cs="Times New Roman"/>
          <w:spacing w:val="2"/>
          <w:sz w:val="28"/>
          <w:szCs w:val="28"/>
          <w:shd w:val="clear" w:color="auto" w:fill="FFFFFF"/>
          <w:lang w:eastAsia="ru-RU"/>
        </w:rPr>
        <w:t xml:space="preserve"> 161 Б</w:t>
      </w:r>
      <w:r w:rsidR="007C6298">
        <w:rPr>
          <w:rFonts w:ascii="Times New Roman" w:eastAsia="Times New Roman" w:hAnsi="Times New Roman" w:cs="Times New Roman"/>
          <w:spacing w:val="2"/>
          <w:sz w:val="28"/>
          <w:szCs w:val="28"/>
          <w:shd w:val="clear" w:color="auto" w:fill="FFFFFF"/>
          <w:lang w:eastAsia="ru-RU"/>
        </w:rPr>
        <w:t>юджетного Кодекса</w:t>
      </w:r>
      <w:r w:rsidRPr="00C17FC2">
        <w:rPr>
          <w:rFonts w:ascii="Times New Roman" w:eastAsia="Times New Roman" w:hAnsi="Times New Roman" w:cs="Times New Roman"/>
          <w:spacing w:val="2"/>
          <w:sz w:val="28"/>
          <w:szCs w:val="28"/>
          <w:shd w:val="clear" w:color="auto" w:fill="FFFFFF"/>
          <w:lang w:eastAsia="ru-RU"/>
        </w:rPr>
        <w:t xml:space="preserve"> РФ, Положением о </w:t>
      </w:r>
      <w:r w:rsidR="007C6298">
        <w:rPr>
          <w:rFonts w:ascii="Times New Roman" w:eastAsia="Times New Roman" w:hAnsi="Times New Roman" w:cs="Times New Roman"/>
          <w:spacing w:val="2"/>
          <w:sz w:val="28"/>
          <w:szCs w:val="28"/>
          <w:shd w:val="clear" w:color="auto" w:fill="FFFFFF"/>
          <w:lang w:eastAsia="ru-RU"/>
        </w:rPr>
        <w:t>Минимуществе РИ</w:t>
      </w:r>
      <w:r w:rsidRPr="00C17FC2">
        <w:rPr>
          <w:rFonts w:ascii="Times New Roman" w:eastAsia="Times New Roman" w:hAnsi="Times New Roman" w:cs="Times New Roman"/>
          <w:spacing w:val="2"/>
          <w:sz w:val="28"/>
          <w:szCs w:val="28"/>
          <w:shd w:val="clear" w:color="auto" w:fill="FFFFFF"/>
          <w:lang w:eastAsia="ru-RU"/>
        </w:rPr>
        <w:t xml:space="preserve">, </w:t>
      </w:r>
      <w:r w:rsidR="007C6298">
        <w:rPr>
          <w:rFonts w:ascii="Times New Roman" w:eastAsia="Times New Roman" w:hAnsi="Times New Roman" w:cs="Times New Roman"/>
          <w:spacing w:val="2"/>
          <w:sz w:val="28"/>
          <w:szCs w:val="28"/>
          <w:shd w:val="clear" w:color="auto" w:fill="FFFFFF"/>
          <w:lang w:eastAsia="ru-RU"/>
        </w:rPr>
        <w:t>Министерство</w:t>
      </w:r>
      <w:r w:rsidRPr="00C17FC2">
        <w:rPr>
          <w:rFonts w:ascii="Times New Roman" w:eastAsia="Times New Roman" w:hAnsi="Times New Roman" w:cs="Times New Roman"/>
          <w:spacing w:val="2"/>
          <w:sz w:val="28"/>
          <w:szCs w:val="28"/>
          <w:shd w:val="clear" w:color="auto" w:fill="FFFFFF"/>
          <w:lang w:eastAsia="ru-RU"/>
        </w:rPr>
        <w:t xml:space="preserve"> осуществляет приносящую доход деятельность.</w:t>
      </w:r>
    </w:p>
    <w:p w14:paraId="711E8429" w14:textId="01B9EA66" w:rsidR="00ED3B8E" w:rsidRPr="00C17FC2" w:rsidRDefault="00ED3B8E" w:rsidP="007D62FA">
      <w:pPr>
        <w:spacing w:after="0" w:line="240" w:lineRule="auto"/>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ab/>
        <w:t>Согласно п</w:t>
      </w:r>
      <w:r w:rsidR="007C6298">
        <w:rPr>
          <w:rFonts w:ascii="Times New Roman" w:eastAsia="Times New Roman" w:hAnsi="Times New Roman" w:cs="Times New Roman"/>
          <w:spacing w:val="2"/>
          <w:sz w:val="28"/>
          <w:szCs w:val="28"/>
          <w:shd w:val="clear" w:color="auto" w:fill="FFFFFF"/>
          <w:lang w:eastAsia="ru-RU"/>
        </w:rPr>
        <w:t>ункту</w:t>
      </w:r>
      <w:r w:rsidRPr="00C17FC2">
        <w:rPr>
          <w:rFonts w:ascii="Times New Roman" w:eastAsia="Times New Roman" w:hAnsi="Times New Roman" w:cs="Times New Roman"/>
          <w:spacing w:val="2"/>
          <w:sz w:val="28"/>
          <w:szCs w:val="28"/>
          <w:shd w:val="clear" w:color="auto" w:fill="FFFFFF"/>
          <w:lang w:eastAsia="ru-RU"/>
        </w:rPr>
        <w:t xml:space="preserve"> 5 ст</w:t>
      </w:r>
      <w:r w:rsidR="007C6298">
        <w:rPr>
          <w:rFonts w:ascii="Times New Roman" w:eastAsia="Times New Roman" w:hAnsi="Times New Roman" w:cs="Times New Roman"/>
          <w:spacing w:val="2"/>
          <w:sz w:val="28"/>
          <w:szCs w:val="28"/>
          <w:shd w:val="clear" w:color="auto" w:fill="FFFFFF"/>
          <w:lang w:eastAsia="ru-RU"/>
        </w:rPr>
        <w:t>атьи</w:t>
      </w:r>
      <w:r w:rsidRPr="00C17FC2">
        <w:rPr>
          <w:rFonts w:ascii="Times New Roman" w:eastAsia="Times New Roman" w:hAnsi="Times New Roman" w:cs="Times New Roman"/>
          <w:spacing w:val="2"/>
          <w:sz w:val="28"/>
          <w:szCs w:val="28"/>
          <w:shd w:val="clear" w:color="auto" w:fill="FFFFFF"/>
          <w:lang w:eastAsia="ru-RU"/>
        </w:rPr>
        <w:t xml:space="preserve"> 41 Б</w:t>
      </w:r>
      <w:r w:rsidR="007C6298">
        <w:rPr>
          <w:rFonts w:ascii="Times New Roman" w:eastAsia="Times New Roman" w:hAnsi="Times New Roman" w:cs="Times New Roman"/>
          <w:spacing w:val="2"/>
          <w:sz w:val="28"/>
          <w:szCs w:val="28"/>
          <w:shd w:val="clear" w:color="auto" w:fill="FFFFFF"/>
          <w:lang w:eastAsia="ru-RU"/>
        </w:rPr>
        <w:t>юджетного Кодекса</w:t>
      </w:r>
      <w:r w:rsidRPr="00C17FC2">
        <w:rPr>
          <w:rFonts w:ascii="Times New Roman" w:eastAsia="Times New Roman" w:hAnsi="Times New Roman" w:cs="Times New Roman"/>
          <w:spacing w:val="2"/>
          <w:sz w:val="28"/>
          <w:szCs w:val="28"/>
          <w:shd w:val="clear" w:color="auto" w:fill="FFFFFF"/>
          <w:lang w:eastAsia="ru-RU"/>
        </w:rPr>
        <w:t xml:space="preserve"> РФ, п</w:t>
      </w:r>
      <w:r w:rsidR="007C6298">
        <w:rPr>
          <w:rFonts w:ascii="Times New Roman" w:eastAsia="Times New Roman" w:hAnsi="Times New Roman" w:cs="Times New Roman"/>
          <w:spacing w:val="2"/>
          <w:sz w:val="28"/>
          <w:szCs w:val="28"/>
          <w:shd w:val="clear" w:color="auto" w:fill="FFFFFF"/>
          <w:lang w:eastAsia="ru-RU"/>
        </w:rPr>
        <w:t>ункта</w:t>
      </w:r>
      <w:r w:rsidRPr="00C17FC2">
        <w:rPr>
          <w:rFonts w:ascii="Times New Roman" w:eastAsia="Times New Roman" w:hAnsi="Times New Roman" w:cs="Times New Roman"/>
          <w:spacing w:val="2"/>
          <w:sz w:val="28"/>
          <w:szCs w:val="28"/>
          <w:shd w:val="clear" w:color="auto" w:fill="FFFFFF"/>
          <w:lang w:eastAsia="ru-RU"/>
        </w:rPr>
        <w:t xml:space="preserve"> 4 ст</w:t>
      </w:r>
      <w:r w:rsidR="007C6298">
        <w:rPr>
          <w:rFonts w:ascii="Times New Roman" w:eastAsia="Times New Roman" w:hAnsi="Times New Roman" w:cs="Times New Roman"/>
          <w:spacing w:val="2"/>
          <w:sz w:val="28"/>
          <w:szCs w:val="28"/>
          <w:shd w:val="clear" w:color="auto" w:fill="FFFFFF"/>
          <w:lang w:eastAsia="ru-RU"/>
        </w:rPr>
        <w:t>атьи</w:t>
      </w:r>
      <w:r w:rsidRPr="00C17FC2">
        <w:rPr>
          <w:rFonts w:ascii="Times New Roman" w:eastAsia="Times New Roman" w:hAnsi="Times New Roman" w:cs="Times New Roman"/>
          <w:spacing w:val="2"/>
          <w:sz w:val="28"/>
          <w:szCs w:val="28"/>
          <w:shd w:val="clear" w:color="auto" w:fill="FFFFFF"/>
          <w:lang w:eastAsia="ru-RU"/>
        </w:rPr>
        <w:t xml:space="preserve"> 298 Г</w:t>
      </w:r>
      <w:r w:rsidR="007C6298">
        <w:rPr>
          <w:rFonts w:ascii="Times New Roman" w:eastAsia="Times New Roman" w:hAnsi="Times New Roman" w:cs="Times New Roman"/>
          <w:spacing w:val="2"/>
          <w:sz w:val="28"/>
          <w:szCs w:val="28"/>
          <w:shd w:val="clear" w:color="auto" w:fill="FFFFFF"/>
          <w:lang w:eastAsia="ru-RU"/>
        </w:rPr>
        <w:t>ражданского Кодекса</w:t>
      </w:r>
      <w:r w:rsidRPr="00C17FC2">
        <w:rPr>
          <w:rFonts w:ascii="Times New Roman" w:eastAsia="Times New Roman" w:hAnsi="Times New Roman" w:cs="Times New Roman"/>
          <w:spacing w:val="2"/>
          <w:sz w:val="28"/>
          <w:szCs w:val="28"/>
          <w:shd w:val="clear" w:color="auto" w:fill="FFFFFF"/>
          <w:lang w:eastAsia="ru-RU"/>
        </w:rPr>
        <w:t xml:space="preserve"> РФ, средства от приносящей доход деятельности должны быть перечислены в доход республиканского бюджета в качестве неналоговых доходов.  </w:t>
      </w:r>
    </w:p>
    <w:p w14:paraId="3AC10790" w14:textId="0E7E2247" w:rsidR="00ED3B8E" w:rsidRPr="00C17FC2" w:rsidRDefault="00ED3B8E" w:rsidP="007D62FA">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 xml:space="preserve">Минимущество </w:t>
      </w:r>
      <w:r w:rsidR="007C6298">
        <w:rPr>
          <w:rFonts w:ascii="Times New Roman" w:eastAsia="Times New Roman" w:hAnsi="Times New Roman" w:cs="Times New Roman"/>
          <w:spacing w:val="2"/>
          <w:sz w:val="28"/>
          <w:szCs w:val="28"/>
          <w:shd w:val="clear" w:color="auto" w:fill="FFFFFF"/>
          <w:lang w:eastAsia="ru-RU"/>
        </w:rPr>
        <w:t xml:space="preserve">РИ </w:t>
      </w:r>
      <w:r w:rsidRPr="00C17FC2">
        <w:rPr>
          <w:rFonts w:ascii="Times New Roman" w:eastAsia="Times New Roman" w:hAnsi="Times New Roman" w:cs="Times New Roman"/>
          <w:spacing w:val="2"/>
          <w:sz w:val="28"/>
          <w:szCs w:val="28"/>
          <w:shd w:val="clear" w:color="auto" w:fill="FFFFFF"/>
          <w:lang w:eastAsia="ru-RU"/>
        </w:rPr>
        <w:t>получает доходы от использования республиканского имущества (аренды земельных участков и имущества), списания с баланса основных средств и иной приносящей доход деятельности.</w:t>
      </w:r>
    </w:p>
    <w:p w14:paraId="1A4C0418" w14:textId="77777777" w:rsidR="00ED3B8E" w:rsidRPr="00C17FC2" w:rsidRDefault="00ED3B8E" w:rsidP="007D62FA">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В ходе осуществления данной деятельности в связи с несвоевременным исполнением своих обязательств контрагентами образуется дебиторская задолженность.</w:t>
      </w:r>
    </w:p>
    <w:p w14:paraId="7145CBF5" w14:textId="77777777" w:rsidR="00ED3B8E" w:rsidRPr="00C17FC2" w:rsidRDefault="00ED3B8E" w:rsidP="007D62FA">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По общему правилу с момента возникновения и до полного погашения дебиторская задолженность, являясь активом, учитывается на соответствующих балансовых счетах. </w:t>
      </w:r>
    </w:p>
    <w:p w14:paraId="2A1D2486" w14:textId="4292905E" w:rsidR="00032589" w:rsidRPr="00F4475F" w:rsidRDefault="00F4475F" w:rsidP="00F4475F">
      <w:pPr>
        <w:spacing w:after="0" w:line="240" w:lineRule="auto"/>
        <w:ind w:firstLine="709"/>
        <w:jc w:val="both"/>
        <w:rPr>
          <w:rFonts w:ascii="Times New Roman" w:eastAsia="Times New Roman" w:hAnsi="Times New Roman" w:cs="Times New Roman"/>
          <w:iCs/>
          <w:spacing w:val="2"/>
          <w:sz w:val="28"/>
          <w:szCs w:val="28"/>
          <w:shd w:val="clear" w:color="auto" w:fill="FFFFFF"/>
          <w:lang w:eastAsia="ru-RU"/>
        </w:rPr>
      </w:pPr>
      <w:r>
        <w:rPr>
          <w:rFonts w:ascii="Times New Roman" w:eastAsia="Times New Roman" w:hAnsi="Times New Roman" w:cs="Times New Roman"/>
          <w:iCs/>
          <w:spacing w:val="2"/>
          <w:sz w:val="28"/>
          <w:szCs w:val="28"/>
          <w:shd w:val="clear" w:color="auto" w:fill="FFFFFF"/>
          <w:lang w:eastAsia="ru-RU"/>
        </w:rPr>
        <w:t>В соответствии со</w:t>
      </w:r>
      <w:r w:rsidR="009F0630" w:rsidRPr="00F4475F">
        <w:rPr>
          <w:rFonts w:ascii="Times New Roman" w:eastAsia="Times New Roman" w:hAnsi="Times New Roman" w:cs="Times New Roman"/>
          <w:iCs/>
          <w:spacing w:val="2"/>
          <w:sz w:val="28"/>
          <w:szCs w:val="28"/>
          <w:shd w:val="clear" w:color="auto" w:fill="FFFFFF"/>
          <w:lang w:eastAsia="ru-RU"/>
        </w:rPr>
        <w:t xml:space="preserve"> стать</w:t>
      </w:r>
      <w:r>
        <w:rPr>
          <w:rFonts w:ascii="Times New Roman" w:eastAsia="Times New Roman" w:hAnsi="Times New Roman" w:cs="Times New Roman"/>
          <w:iCs/>
          <w:spacing w:val="2"/>
          <w:sz w:val="28"/>
          <w:szCs w:val="28"/>
          <w:shd w:val="clear" w:color="auto" w:fill="FFFFFF"/>
          <w:lang w:eastAsia="ru-RU"/>
        </w:rPr>
        <w:t>ей</w:t>
      </w:r>
      <w:r w:rsidR="009F0630" w:rsidRPr="00F4475F">
        <w:rPr>
          <w:rFonts w:ascii="Times New Roman" w:eastAsia="Times New Roman" w:hAnsi="Times New Roman" w:cs="Times New Roman"/>
          <w:iCs/>
          <w:spacing w:val="2"/>
          <w:sz w:val="28"/>
          <w:szCs w:val="28"/>
          <w:shd w:val="clear" w:color="auto" w:fill="FFFFFF"/>
          <w:lang w:eastAsia="ru-RU"/>
        </w:rPr>
        <w:t xml:space="preserve"> 16</w:t>
      </w:r>
      <w:r w:rsidRPr="00F4475F">
        <w:rPr>
          <w:rFonts w:ascii="Times New Roman" w:eastAsia="Times New Roman" w:hAnsi="Times New Roman" w:cs="Times New Roman"/>
          <w:iCs/>
          <w:spacing w:val="2"/>
          <w:sz w:val="28"/>
          <w:szCs w:val="28"/>
          <w:shd w:val="clear" w:color="auto" w:fill="FFFFFF"/>
          <w:lang w:eastAsia="ru-RU"/>
        </w:rPr>
        <w:t>0</w:t>
      </w:r>
      <w:r w:rsidR="009F0630" w:rsidRPr="00F4475F">
        <w:rPr>
          <w:rFonts w:ascii="Times New Roman" w:eastAsia="Times New Roman" w:hAnsi="Times New Roman" w:cs="Times New Roman"/>
          <w:iCs/>
          <w:spacing w:val="2"/>
          <w:sz w:val="28"/>
          <w:szCs w:val="28"/>
          <w:shd w:val="clear" w:color="auto" w:fill="FFFFFF"/>
          <w:lang w:eastAsia="ru-RU"/>
        </w:rPr>
        <w:t>.1 Бюджетного Кодекса РФ, пункт</w:t>
      </w:r>
      <w:r>
        <w:rPr>
          <w:rFonts w:ascii="Times New Roman" w:eastAsia="Times New Roman" w:hAnsi="Times New Roman" w:cs="Times New Roman"/>
          <w:iCs/>
          <w:spacing w:val="2"/>
          <w:sz w:val="28"/>
          <w:szCs w:val="28"/>
          <w:shd w:val="clear" w:color="auto" w:fill="FFFFFF"/>
          <w:lang w:eastAsia="ru-RU"/>
        </w:rPr>
        <w:t>ами</w:t>
      </w:r>
      <w:r w:rsidR="009F0630" w:rsidRPr="00F4475F">
        <w:rPr>
          <w:rFonts w:ascii="Times New Roman" w:eastAsia="Times New Roman" w:hAnsi="Times New Roman" w:cs="Times New Roman"/>
          <w:iCs/>
          <w:spacing w:val="2"/>
          <w:sz w:val="28"/>
          <w:szCs w:val="28"/>
          <w:shd w:val="clear" w:color="auto" w:fill="FFFFFF"/>
          <w:lang w:eastAsia="ru-RU"/>
        </w:rPr>
        <w:t xml:space="preserve"> 78 и 80 </w:t>
      </w:r>
      <w:r w:rsidRPr="00F4475F">
        <w:rPr>
          <w:rFonts w:ascii="Times New Roman" w:eastAsia="Times New Roman" w:hAnsi="Times New Roman" w:cs="Times New Roman"/>
          <w:iCs/>
          <w:spacing w:val="2"/>
          <w:sz w:val="28"/>
          <w:szCs w:val="28"/>
          <w:shd w:val="clear" w:color="auto" w:fill="FFFFFF"/>
          <w:lang w:eastAsia="ru-RU"/>
        </w:rPr>
        <w:t>Приказ</w:t>
      </w:r>
      <w:r>
        <w:rPr>
          <w:rFonts w:ascii="Times New Roman" w:eastAsia="Times New Roman" w:hAnsi="Times New Roman" w:cs="Times New Roman"/>
          <w:iCs/>
          <w:spacing w:val="2"/>
          <w:sz w:val="28"/>
          <w:szCs w:val="28"/>
          <w:shd w:val="clear" w:color="auto" w:fill="FFFFFF"/>
          <w:lang w:eastAsia="ru-RU"/>
        </w:rPr>
        <w:t>а</w:t>
      </w:r>
      <w:r w:rsidRPr="00F4475F">
        <w:rPr>
          <w:rFonts w:ascii="Times New Roman" w:eastAsia="Times New Roman" w:hAnsi="Times New Roman" w:cs="Times New Roman"/>
          <w:iCs/>
          <w:spacing w:val="2"/>
          <w:sz w:val="28"/>
          <w:szCs w:val="28"/>
          <w:shd w:val="clear" w:color="auto" w:fill="FFFFFF"/>
          <w:lang w:eastAsia="ru-RU"/>
        </w:rPr>
        <w:t xml:space="preserve"> Минфина РФ от 06.12.2010 №</w:t>
      </w:r>
      <w:r w:rsidR="005370DB">
        <w:rPr>
          <w:rFonts w:ascii="Times New Roman" w:eastAsia="Times New Roman" w:hAnsi="Times New Roman" w:cs="Times New Roman"/>
          <w:iCs/>
          <w:spacing w:val="2"/>
          <w:sz w:val="28"/>
          <w:szCs w:val="28"/>
          <w:shd w:val="clear" w:color="auto" w:fill="FFFFFF"/>
          <w:lang w:eastAsia="ru-RU"/>
        </w:rPr>
        <w:t> </w:t>
      </w:r>
      <w:r w:rsidRPr="00F4475F">
        <w:rPr>
          <w:rFonts w:ascii="Times New Roman" w:eastAsia="Times New Roman" w:hAnsi="Times New Roman" w:cs="Times New Roman"/>
          <w:iCs/>
          <w:spacing w:val="2"/>
          <w:sz w:val="28"/>
          <w:szCs w:val="28"/>
          <w:shd w:val="clear" w:color="auto" w:fill="FFFFFF"/>
          <w:lang w:eastAsia="ru-RU"/>
        </w:rPr>
        <w:t xml:space="preserve">162н «Об утверждении Плана счетов </w:t>
      </w:r>
      <w:r w:rsidRPr="00F4475F">
        <w:rPr>
          <w:rFonts w:ascii="Times New Roman" w:eastAsia="Times New Roman" w:hAnsi="Times New Roman" w:cs="Times New Roman"/>
          <w:iCs/>
          <w:spacing w:val="2"/>
          <w:sz w:val="28"/>
          <w:szCs w:val="28"/>
          <w:shd w:val="clear" w:color="auto" w:fill="FFFFFF"/>
          <w:lang w:eastAsia="ru-RU"/>
        </w:rPr>
        <w:lastRenderedPageBreak/>
        <w:t xml:space="preserve">бюджетного учета и Инструкции по его применению» </w:t>
      </w:r>
      <w:r w:rsidR="009F0630" w:rsidRPr="009F0630">
        <w:rPr>
          <w:rFonts w:ascii="Times New Roman" w:eastAsia="Times New Roman" w:hAnsi="Times New Roman" w:cs="Times New Roman"/>
          <w:iCs/>
          <w:spacing w:val="2"/>
          <w:sz w:val="28"/>
          <w:szCs w:val="28"/>
          <w:shd w:val="clear" w:color="auto" w:fill="FFFFFF"/>
          <w:lang w:eastAsia="ru-RU"/>
        </w:rPr>
        <w:t>(далее – Инструкция №</w:t>
      </w:r>
      <w:r w:rsidR="009F0630">
        <w:rPr>
          <w:rFonts w:ascii="Times New Roman" w:eastAsia="Times New Roman" w:hAnsi="Times New Roman" w:cs="Times New Roman"/>
          <w:iCs/>
          <w:spacing w:val="2"/>
          <w:sz w:val="28"/>
          <w:szCs w:val="28"/>
          <w:shd w:val="clear" w:color="auto" w:fill="FFFFFF"/>
          <w:lang w:eastAsia="ru-RU"/>
        </w:rPr>
        <w:t> </w:t>
      </w:r>
      <w:r w:rsidR="009F0630" w:rsidRPr="009F0630">
        <w:rPr>
          <w:rFonts w:ascii="Times New Roman" w:eastAsia="Times New Roman" w:hAnsi="Times New Roman" w:cs="Times New Roman"/>
          <w:iCs/>
          <w:spacing w:val="2"/>
          <w:sz w:val="28"/>
          <w:szCs w:val="28"/>
          <w:shd w:val="clear" w:color="auto" w:fill="FFFFFF"/>
          <w:lang w:eastAsia="ru-RU"/>
        </w:rPr>
        <w:t>162н)</w:t>
      </w:r>
      <w:r w:rsidR="009F0630">
        <w:rPr>
          <w:rFonts w:ascii="Times New Roman" w:eastAsia="Times New Roman" w:hAnsi="Times New Roman" w:cs="Times New Roman"/>
          <w:iCs/>
          <w:spacing w:val="2"/>
          <w:sz w:val="28"/>
          <w:szCs w:val="28"/>
          <w:shd w:val="clear" w:color="auto" w:fill="FFFFFF"/>
          <w:lang w:eastAsia="ru-RU"/>
        </w:rPr>
        <w:t>, пункт</w:t>
      </w:r>
      <w:r>
        <w:rPr>
          <w:rFonts w:ascii="Times New Roman" w:eastAsia="Times New Roman" w:hAnsi="Times New Roman" w:cs="Times New Roman"/>
          <w:iCs/>
          <w:spacing w:val="2"/>
          <w:sz w:val="28"/>
          <w:szCs w:val="28"/>
          <w:shd w:val="clear" w:color="auto" w:fill="FFFFFF"/>
          <w:lang w:eastAsia="ru-RU"/>
        </w:rPr>
        <w:t>ом</w:t>
      </w:r>
      <w:r w:rsidR="009F0630">
        <w:rPr>
          <w:rFonts w:ascii="Times New Roman" w:eastAsia="Times New Roman" w:hAnsi="Times New Roman" w:cs="Times New Roman"/>
          <w:iCs/>
          <w:spacing w:val="2"/>
          <w:sz w:val="28"/>
          <w:szCs w:val="28"/>
          <w:shd w:val="clear" w:color="auto" w:fill="FFFFFF"/>
          <w:lang w:eastAsia="ru-RU"/>
        </w:rPr>
        <w:t xml:space="preserve"> 339</w:t>
      </w:r>
      <w:r w:rsidR="009F0630" w:rsidRPr="009F0630">
        <w:rPr>
          <w:rFonts w:ascii="Times New Roman" w:eastAsia="Times New Roman" w:hAnsi="Times New Roman" w:cs="Times New Roman"/>
          <w:spacing w:val="2"/>
          <w:sz w:val="28"/>
          <w:szCs w:val="28"/>
          <w:shd w:val="clear" w:color="auto" w:fill="FFFFFF"/>
          <w:lang w:eastAsia="ru-RU"/>
        </w:rPr>
        <w:t xml:space="preserve"> </w:t>
      </w:r>
      <w:r w:rsidR="009F0630" w:rsidRPr="009F0630">
        <w:rPr>
          <w:rFonts w:ascii="Times New Roman" w:eastAsia="Times New Roman" w:hAnsi="Times New Roman" w:cs="Times New Roman"/>
          <w:iCs/>
          <w:spacing w:val="2"/>
          <w:sz w:val="28"/>
          <w:szCs w:val="28"/>
          <w:shd w:val="clear" w:color="auto" w:fill="FFFFFF"/>
          <w:lang w:eastAsia="ru-RU"/>
        </w:rPr>
        <w:t>Приказ</w:t>
      </w:r>
      <w:r w:rsidR="009F0630">
        <w:rPr>
          <w:rFonts w:ascii="Times New Roman" w:eastAsia="Times New Roman" w:hAnsi="Times New Roman" w:cs="Times New Roman"/>
          <w:iCs/>
          <w:spacing w:val="2"/>
          <w:sz w:val="28"/>
          <w:szCs w:val="28"/>
          <w:shd w:val="clear" w:color="auto" w:fill="FFFFFF"/>
          <w:lang w:eastAsia="ru-RU"/>
        </w:rPr>
        <w:t>а</w:t>
      </w:r>
      <w:r w:rsidR="009F0630" w:rsidRPr="009F0630">
        <w:rPr>
          <w:rFonts w:ascii="Times New Roman" w:eastAsia="Times New Roman" w:hAnsi="Times New Roman" w:cs="Times New Roman"/>
          <w:iCs/>
          <w:spacing w:val="2"/>
          <w:sz w:val="28"/>
          <w:szCs w:val="28"/>
          <w:shd w:val="clear" w:color="auto" w:fill="FFFFFF"/>
          <w:lang w:eastAsia="ru-RU"/>
        </w:rPr>
        <w:t xml:space="preserve"> Минфина РФ от 01.12.2010</w:t>
      </w:r>
      <w:r w:rsidR="009F0630">
        <w:rPr>
          <w:rFonts w:ascii="Times New Roman" w:eastAsia="Times New Roman" w:hAnsi="Times New Roman" w:cs="Times New Roman"/>
          <w:iCs/>
          <w:spacing w:val="2"/>
          <w:sz w:val="28"/>
          <w:szCs w:val="28"/>
          <w:shd w:val="clear" w:color="auto" w:fill="FFFFFF"/>
          <w:lang w:eastAsia="ru-RU"/>
        </w:rPr>
        <w:t xml:space="preserve"> г.</w:t>
      </w:r>
      <w:r w:rsidR="009F0630" w:rsidRPr="009F0630">
        <w:rPr>
          <w:rFonts w:ascii="Times New Roman" w:eastAsia="Times New Roman" w:hAnsi="Times New Roman" w:cs="Times New Roman"/>
          <w:iCs/>
          <w:spacing w:val="2"/>
          <w:sz w:val="28"/>
          <w:szCs w:val="28"/>
          <w:shd w:val="clear" w:color="auto" w:fill="FFFFFF"/>
          <w:lang w:eastAsia="ru-RU"/>
        </w:rPr>
        <w:t xml:space="preserve"> №</w:t>
      </w:r>
      <w:r w:rsidR="005370DB">
        <w:rPr>
          <w:rFonts w:ascii="Times New Roman" w:eastAsia="Times New Roman" w:hAnsi="Times New Roman" w:cs="Times New Roman"/>
          <w:iCs/>
          <w:spacing w:val="2"/>
          <w:sz w:val="28"/>
          <w:szCs w:val="28"/>
          <w:shd w:val="clear" w:color="auto" w:fill="FFFFFF"/>
          <w:lang w:eastAsia="ru-RU"/>
        </w:rPr>
        <w:t> </w:t>
      </w:r>
      <w:r w:rsidR="009F0630" w:rsidRPr="009F0630">
        <w:rPr>
          <w:rFonts w:ascii="Times New Roman" w:eastAsia="Times New Roman" w:hAnsi="Times New Roman" w:cs="Times New Roman"/>
          <w:iCs/>
          <w:spacing w:val="2"/>
          <w:sz w:val="28"/>
          <w:szCs w:val="28"/>
          <w:shd w:val="clear" w:color="auto" w:fill="FFFFFF"/>
          <w:lang w:eastAsia="ru-RU"/>
        </w:rPr>
        <w:t>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(далее – Инструкция №</w:t>
      </w:r>
      <w:r w:rsidR="009F0630">
        <w:rPr>
          <w:rFonts w:ascii="Times New Roman" w:eastAsia="Times New Roman" w:hAnsi="Times New Roman" w:cs="Times New Roman"/>
          <w:iCs/>
          <w:spacing w:val="2"/>
          <w:sz w:val="28"/>
          <w:szCs w:val="28"/>
          <w:shd w:val="clear" w:color="auto" w:fill="FFFFFF"/>
          <w:lang w:eastAsia="ru-RU"/>
        </w:rPr>
        <w:t> </w:t>
      </w:r>
      <w:r w:rsidR="009F0630" w:rsidRPr="009F0630">
        <w:rPr>
          <w:rFonts w:ascii="Times New Roman" w:eastAsia="Times New Roman" w:hAnsi="Times New Roman" w:cs="Times New Roman"/>
          <w:iCs/>
          <w:spacing w:val="2"/>
          <w:sz w:val="28"/>
          <w:szCs w:val="28"/>
          <w:shd w:val="clear" w:color="auto" w:fill="FFFFFF"/>
          <w:lang w:eastAsia="ru-RU"/>
        </w:rPr>
        <w:t>157н)</w:t>
      </w:r>
      <w:r w:rsidR="009F0630">
        <w:rPr>
          <w:rFonts w:ascii="Times New Roman" w:eastAsia="Times New Roman" w:hAnsi="Times New Roman" w:cs="Times New Roman"/>
          <w:iCs/>
          <w:spacing w:val="2"/>
          <w:sz w:val="28"/>
          <w:szCs w:val="28"/>
          <w:shd w:val="clear" w:color="auto" w:fill="FFFFFF"/>
          <w:lang w:eastAsia="ru-RU"/>
        </w:rPr>
        <w:t xml:space="preserve">, </w:t>
      </w:r>
      <w:r w:rsidR="009F0630" w:rsidRPr="00F4475F">
        <w:rPr>
          <w:rFonts w:ascii="Times New Roman" w:eastAsia="Times New Roman" w:hAnsi="Times New Roman" w:cs="Times New Roman"/>
          <w:iCs/>
          <w:spacing w:val="2"/>
          <w:sz w:val="28"/>
          <w:szCs w:val="28"/>
          <w:shd w:val="clear" w:color="auto" w:fill="FFFFFF"/>
          <w:lang w:eastAsia="ru-RU"/>
        </w:rPr>
        <w:t>д</w:t>
      </w:r>
      <w:r w:rsidR="00ED3B8E" w:rsidRPr="00F4475F">
        <w:rPr>
          <w:rFonts w:ascii="Times New Roman" w:eastAsia="Times New Roman" w:hAnsi="Times New Roman" w:cs="Times New Roman"/>
          <w:iCs/>
          <w:spacing w:val="2"/>
          <w:sz w:val="28"/>
          <w:szCs w:val="28"/>
          <w:shd w:val="clear" w:color="auto" w:fill="FFFFFF"/>
          <w:lang w:eastAsia="ru-RU"/>
        </w:rPr>
        <w:t>ебиторская задолженность может быть списана с балансового учета казенного учреждения в порядке, установленном главным администратором (администратором) доходов бюджета, после признания ее нереальной к взысканию</w:t>
      </w:r>
      <w:r w:rsidRPr="00F4475F">
        <w:rPr>
          <w:rFonts w:ascii="Times New Roman" w:eastAsia="Times New Roman" w:hAnsi="Times New Roman" w:cs="Times New Roman"/>
          <w:iCs/>
          <w:spacing w:val="2"/>
          <w:sz w:val="28"/>
          <w:szCs w:val="28"/>
          <w:shd w:val="clear" w:color="auto" w:fill="FFFFFF"/>
          <w:lang w:eastAsia="ru-RU"/>
        </w:rPr>
        <w:t>.</w:t>
      </w:r>
      <w:r w:rsidR="00ED3B8E" w:rsidRPr="00F4475F">
        <w:rPr>
          <w:rFonts w:ascii="Times New Roman" w:eastAsia="Times New Roman" w:hAnsi="Times New Roman" w:cs="Times New Roman"/>
          <w:iCs/>
          <w:spacing w:val="2"/>
          <w:sz w:val="28"/>
          <w:szCs w:val="28"/>
          <w:shd w:val="clear" w:color="auto" w:fill="FFFFFF"/>
          <w:lang w:eastAsia="ru-RU"/>
        </w:rPr>
        <w:t xml:space="preserve"> </w:t>
      </w:r>
    </w:p>
    <w:p w14:paraId="44FA4F0A" w14:textId="77777777" w:rsidR="00ED3B8E" w:rsidRPr="00C17FC2" w:rsidRDefault="00ED3B8E" w:rsidP="007D62FA">
      <w:pPr>
        <w:spacing w:after="0" w:line="240" w:lineRule="auto"/>
        <w:ind w:firstLine="709"/>
        <w:jc w:val="both"/>
        <w:rPr>
          <w:rFonts w:ascii="Times New Roman" w:eastAsia="Times New Roman" w:hAnsi="Times New Roman" w:cs="Times New Roman"/>
          <w:iCs/>
          <w:spacing w:val="2"/>
          <w:sz w:val="28"/>
          <w:szCs w:val="28"/>
          <w:shd w:val="clear" w:color="auto" w:fill="FFFFFF"/>
          <w:lang w:eastAsia="ru-RU"/>
        </w:rPr>
      </w:pPr>
      <w:r w:rsidRPr="00C17FC2">
        <w:rPr>
          <w:rFonts w:ascii="Times New Roman" w:eastAsia="Times New Roman" w:hAnsi="Times New Roman" w:cs="Times New Roman"/>
          <w:iCs/>
          <w:spacing w:val="2"/>
          <w:sz w:val="28"/>
          <w:szCs w:val="28"/>
          <w:shd w:val="clear" w:color="auto" w:fill="FFFFFF"/>
          <w:lang w:eastAsia="ru-RU"/>
        </w:rPr>
        <w:t>Гражданское законодательство устанавливает, в частности, следующие основания признания дебиторской задолженности юридического лица безнадежной:</w:t>
      </w:r>
    </w:p>
    <w:p w14:paraId="51B71C48" w14:textId="448DF09D" w:rsidR="00ED3B8E" w:rsidRPr="00F4475F" w:rsidRDefault="00ED3B8E" w:rsidP="00E617FC">
      <w:pPr>
        <w:pStyle w:val="a8"/>
        <w:numPr>
          <w:ilvl w:val="0"/>
          <w:numId w:val="132"/>
        </w:numPr>
        <w:tabs>
          <w:tab w:val="left" w:pos="851"/>
          <w:tab w:val="left" w:pos="993"/>
        </w:tabs>
        <w:ind w:left="28" w:firstLine="714"/>
        <w:jc w:val="both"/>
        <w:rPr>
          <w:iCs/>
          <w:spacing w:val="2"/>
          <w:sz w:val="28"/>
          <w:szCs w:val="28"/>
          <w:shd w:val="clear" w:color="auto" w:fill="FFFFFF"/>
        </w:rPr>
      </w:pPr>
      <w:r w:rsidRPr="00F4475F">
        <w:rPr>
          <w:iCs/>
          <w:spacing w:val="2"/>
          <w:sz w:val="28"/>
          <w:szCs w:val="28"/>
          <w:shd w:val="clear" w:color="auto" w:fill="FFFFFF"/>
        </w:rPr>
        <w:t>истечение срока исковой давности (ст</w:t>
      </w:r>
      <w:r w:rsidR="00F4475F" w:rsidRPr="00F4475F">
        <w:rPr>
          <w:iCs/>
          <w:spacing w:val="2"/>
          <w:sz w:val="28"/>
          <w:szCs w:val="28"/>
          <w:shd w:val="clear" w:color="auto" w:fill="FFFFFF"/>
        </w:rPr>
        <w:t>атья</w:t>
      </w:r>
      <w:r w:rsidRPr="00F4475F">
        <w:rPr>
          <w:iCs/>
          <w:spacing w:val="2"/>
          <w:sz w:val="28"/>
          <w:szCs w:val="28"/>
          <w:shd w:val="clear" w:color="auto" w:fill="FFFFFF"/>
        </w:rPr>
        <w:t xml:space="preserve"> 196 ГК РФ);</w:t>
      </w:r>
    </w:p>
    <w:p w14:paraId="78C4D457" w14:textId="0C7A4536" w:rsidR="00ED3B8E" w:rsidRPr="00F4475F" w:rsidRDefault="00ED3B8E" w:rsidP="00E617FC">
      <w:pPr>
        <w:pStyle w:val="a8"/>
        <w:numPr>
          <w:ilvl w:val="0"/>
          <w:numId w:val="132"/>
        </w:numPr>
        <w:tabs>
          <w:tab w:val="left" w:pos="851"/>
          <w:tab w:val="left" w:pos="993"/>
        </w:tabs>
        <w:ind w:left="28" w:firstLine="714"/>
        <w:jc w:val="both"/>
        <w:rPr>
          <w:iCs/>
          <w:spacing w:val="2"/>
          <w:sz w:val="28"/>
          <w:szCs w:val="28"/>
          <w:shd w:val="clear" w:color="auto" w:fill="FFFFFF"/>
        </w:rPr>
      </w:pPr>
      <w:r w:rsidRPr="00F4475F">
        <w:rPr>
          <w:iCs/>
          <w:spacing w:val="2"/>
          <w:sz w:val="28"/>
          <w:szCs w:val="28"/>
          <w:shd w:val="clear" w:color="auto" w:fill="FFFFFF"/>
        </w:rPr>
        <w:t>невозможность исполнения обязательства (ст</w:t>
      </w:r>
      <w:r w:rsidR="00F4475F" w:rsidRPr="00F4475F">
        <w:rPr>
          <w:iCs/>
          <w:spacing w:val="2"/>
          <w:sz w:val="28"/>
          <w:szCs w:val="28"/>
          <w:shd w:val="clear" w:color="auto" w:fill="FFFFFF"/>
        </w:rPr>
        <w:t>атья</w:t>
      </w:r>
      <w:r w:rsidRPr="00F4475F">
        <w:rPr>
          <w:iCs/>
          <w:spacing w:val="2"/>
          <w:sz w:val="28"/>
          <w:szCs w:val="28"/>
          <w:shd w:val="clear" w:color="auto" w:fill="FFFFFF"/>
        </w:rPr>
        <w:t xml:space="preserve"> 416 ГК РФ);</w:t>
      </w:r>
    </w:p>
    <w:p w14:paraId="3212F3CF" w14:textId="168895AD" w:rsidR="00ED3B8E" w:rsidRPr="00F4475F" w:rsidRDefault="00ED3B8E" w:rsidP="00E617FC">
      <w:pPr>
        <w:pStyle w:val="a8"/>
        <w:numPr>
          <w:ilvl w:val="0"/>
          <w:numId w:val="132"/>
        </w:numPr>
        <w:tabs>
          <w:tab w:val="left" w:pos="851"/>
          <w:tab w:val="left" w:pos="993"/>
        </w:tabs>
        <w:ind w:left="28" w:firstLine="714"/>
        <w:jc w:val="both"/>
        <w:rPr>
          <w:iCs/>
          <w:spacing w:val="2"/>
          <w:sz w:val="28"/>
          <w:szCs w:val="28"/>
          <w:shd w:val="clear" w:color="auto" w:fill="FFFFFF"/>
        </w:rPr>
      </w:pPr>
      <w:r w:rsidRPr="00F4475F">
        <w:rPr>
          <w:iCs/>
          <w:spacing w:val="2"/>
          <w:sz w:val="28"/>
          <w:szCs w:val="28"/>
          <w:shd w:val="clear" w:color="auto" w:fill="FFFFFF"/>
        </w:rPr>
        <w:t>прекращение обязательства на основании акта государственного органа (ст</w:t>
      </w:r>
      <w:r w:rsidR="00F4475F" w:rsidRPr="00F4475F">
        <w:rPr>
          <w:iCs/>
          <w:spacing w:val="2"/>
          <w:sz w:val="28"/>
          <w:szCs w:val="28"/>
          <w:shd w:val="clear" w:color="auto" w:fill="FFFFFF"/>
        </w:rPr>
        <w:t>атья</w:t>
      </w:r>
      <w:r w:rsidRPr="00F4475F">
        <w:rPr>
          <w:iCs/>
          <w:spacing w:val="2"/>
          <w:sz w:val="28"/>
          <w:szCs w:val="28"/>
          <w:shd w:val="clear" w:color="auto" w:fill="FFFFFF"/>
        </w:rPr>
        <w:t xml:space="preserve"> 417 ГК РФ);</w:t>
      </w:r>
    </w:p>
    <w:p w14:paraId="1C201CC0" w14:textId="65088B5E" w:rsidR="00ED3B8E" w:rsidRPr="00F4475F" w:rsidRDefault="00ED3B8E" w:rsidP="00E617FC">
      <w:pPr>
        <w:pStyle w:val="a8"/>
        <w:numPr>
          <w:ilvl w:val="0"/>
          <w:numId w:val="132"/>
        </w:numPr>
        <w:tabs>
          <w:tab w:val="left" w:pos="851"/>
          <w:tab w:val="left" w:pos="993"/>
        </w:tabs>
        <w:ind w:left="28" w:firstLine="714"/>
        <w:jc w:val="both"/>
        <w:rPr>
          <w:iCs/>
          <w:spacing w:val="2"/>
          <w:sz w:val="28"/>
          <w:szCs w:val="28"/>
          <w:shd w:val="clear" w:color="auto" w:fill="FFFFFF"/>
        </w:rPr>
      </w:pPr>
      <w:r w:rsidRPr="00F4475F">
        <w:rPr>
          <w:iCs/>
          <w:spacing w:val="2"/>
          <w:sz w:val="28"/>
          <w:szCs w:val="28"/>
          <w:shd w:val="clear" w:color="auto" w:fill="FFFFFF"/>
        </w:rPr>
        <w:t>ликвидация юридического лица (ст</w:t>
      </w:r>
      <w:r w:rsidR="00F4475F" w:rsidRPr="00F4475F">
        <w:rPr>
          <w:iCs/>
          <w:spacing w:val="2"/>
          <w:sz w:val="28"/>
          <w:szCs w:val="28"/>
          <w:shd w:val="clear" w:color="auto" w:fill="FFFFFF"/>
        </w:rPr>
        <w:t>атья</w:t>
      </w:r>
      <w:r w:rsidRPr="00F4475F">
        <w:rPr>
          <w:iCs/>
          <w:spacing w:val="2"/>
          <w:sz w:val="28"/>
          <w:szCs w:val="28"/>
          <w:shd w:val="clear" w:color="auto" w:fill="FFFFFF"/>
        </w:rPr>
        <w:t xml:space="preserve"> 419 ГК РФ).</w:t>
      </w:r>
    </w:p>
    <w:p w14:paraId="50828248" w14:textId="168450FF" w:rsidR="00ED3B8E" w:rsidRPr="00C17FC2" w:rsidRDefault="00ED3B8E" w:rsidP="00F4475F">
      <w:pPr>
        <w:spacing w:after="0" w:line="240" w:lineRule="auto"/>
        <w:jc w:val="both"/>
        <w:rPr>
          <w:rFonts w:ascii="Times New Roman" w:eastAsia="Calibri" w:hAnsi="Times New Roman" w:cs="Times New Roman"/>
          <w:sz w:val="28"/>
          <w:szCs w:val="28"/>
        </w:rPr>
      </w:pPr>
      <w:r w:rsidRPr="00C17FC2">
        <w:rPr>
          <w:rFonts w:ascii="Times New Roman" w:eastAsia="Times New Roman" w:hAnsi="Times New Roman" w:cs="Times New Roman"/>
          <w:i/>
          <w:spacing w:val="2"/>
          <w:sz w:val="28"/>
          <w:szCs w:val="28"/>
          <w:shd w:val="clear" w:color="auto" w:fill="FFFFFF"/>
          <w:lang w:eastAsia="ru-RU"/>
        </w:rPr>
        <w:tab/>
      </w:r>
      <w:r w:rsidRPr="00C17FC2">
        <w:rPr>
          <w:rFonts w:ascii="Times New Roman" w:eastAsia="Calibri" w:hAnsi="Times New Roman" w:cs="Times New Roman"/>
          <w:sz w:val="28"/>
          <w:szCs w:val="28"/>
        </w:rPr>
        <w:t>В соответствии с п</w:t>
      </w:r>
      <w:r w:rsidR="00F4475F">
        <w:rPr>
          <w:rFonts w:ascii="Times New Roman" w:eastAsia="Calibri" w:hAnsi="Times New Roman" w:cs="Times New Roman"/>
          <w:sz w:val="28"/>
          <w:szCs w:val="28"/>
        </w:rPr>
        <w:t>унктом</w:t>
      </w:r>
      <w:r w:rsidRPr="00C17FC2">
        <w:rPr>
          <w:rFonts w:ascii="Times New Roman" w:eastAsia="Calibri" w:hAnsi="Times New Roman" w:cs="Times New Roman"/>
          <w:sz w:val="28"/>
          <w:szCs w:val="28"/>
        </w:rPr>
        <w:t xml:space="preserve"> 339 Инструкции №</w:t>
      </w:r>
      <w:r w:rsidR="00F4475F">
        <w:rPr>
          <w:rFonts w:ascii="Times New Roman" w:eastAsia="Calibri" w:hAnsi="Times New Roman" w:cs="Times New Roman"/>
          <w:sz w:val="28"/>
          <w:szCs w:val="28"/>
        </w:rPr>
        <w:t> </w:t>
      </w:r>
      <w:r w:rsidRPr="00C17FC2">
        <w:rPr>
          <w:rFonts w:ascii="Times New Roman" w:eastAsia="Calibri" w:hAnsi="Times New Roman" w:cs="Times New Roman"/>
          <w:sz w:val="28"/>
          <w:szCs w:val="28"/>
        </w:rPr>
        <w:t>157н решение о списании дебиторской задолженности принимает комиссия по поступлению и выбытию активов. Такое решение принимается после проведения работы по ее взысканию установленными действующим законодательством способами.</w:t>
      </w:r>
      <w:r w:rsidR="00F4475F">
        <w:rPr>
          <w:rFonts w:ascii="Times New Roman" w:eastAsia="Calibri" w:hAnsi="Times New Roman" w:cs="Times New Roman"/>
          <w:sz w:val="28"/>
          <w:szCs w:val="28"/>
        </w:rPr>
        <w:t xml:space="preserve"> З</w:t>
      </w:r>
      <w:r w:rsidRPr="00C17FC2">
        <w:rPr>
          <w:rFonts w:ascii="Times New Roman" w:eastAsia="Calibri" w:hAnsi="Times New Roman" w:cs="Times New Roman"/>
          <w:sz w:val="28"/>
          <w:szCs w:val="28"/>
        </w:rPr>
        <w:t>адолженность неплатежеспособных дебиторов с момента принятия комиссией учреждения решения о ее выбытии с балансового учета, в том числе из-за несоответствия задолженности критериям признания ее активом, подлежит учету на забалансовом счете 04 «Сомнительная задолженность».</w:t>
      </w:r>
    </w:p>
    <w:p w14:paraId="39CCF0A7" w14:textId="77777777" w:rsidR="00ED3B8E" w:rsidRPr="00C17FC2" w:rsidRDefault="00ED3B8E" w:rsidP="007D62FA">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Действующие нормативные правовые акты не регулируют порядок оформления решений комиссий по поступлению и выбытию активов. Такой порядок должен быть установлен локальным актом Министерства, в частности, Положением о работе такой комиссии.</w:t>
      </w:r>
    </w:p>
    <w:p w14:paraId="0639111C" w14:textId="77777777" w:rsidR="00ED3B8E" w:rsidRPr="00C17FC2" w:rsidRDefault="00ED3B8E" w:rsidP="007D62FA">
      <w:pPr>
        <w:spacing w:after="0" w:line="240" w:lineRule="auto"/>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Дебиторская задолженность учитывается на балансе учреждения до момента принятия комиссией по поступлению и выбытию активов в установленном порядке решения о признании такой задолженности безнадежной ко взысканию либо не соответствующей критериям признания активом (сомнительная задолженность).</w:t>
      </w:r>
    </w:p>
    <w:p w14:paraId="56521BDD" w14:textId="77777777" w:rsidR="00ED3B8E" w:rsidRPr="00C17FC2" w:rsidRDefault="00ED3B8E" w:rsidP="007D62FA">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Несвоевременное списание нереальной к взысканию дебиторской задолженности может привести к существенному искажению показателей бюджетной отчетности.</w:t>
      </w:r>
    </w:p>
    <w:p w14:paraId="2703CC12" w14:textId="77777777" w:rsidR="00ED3B8E" w:rsidRPr="00C17FC2"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 xml:space="preserve">Нормативные правовые акты, определяющие общие требования к порядку реализации полномочий администраторов доходов бюджетов по взысканию дебиторской задолженности по платежам в бюджет, пеням и штрафам по ним в досудебном (с момента истечения срока уплаты соответствующего платежа в бюджет (пеней, штрафов) до начала работы по их принудительному взысканию) и в принудительном (судебном) порядке, органами исполнительной власти </w:t>
      </w:r>
      <w:r w:rsidRPr="00C17FC2">
        <w:rPr>
          <w:rFonts w:ascii="Times New Roman" w:eastAsia="Times New Roman" w:hAnsi="Times New Roman" w:cs="Times New Roman"/>
          <w:bCs/>
          <w:spacing w:val="2"/>
          <w:sz w:val="28"/>
          <w:szCs w:val="28"/>
          <w:shd w:val="clear" w:color="auto" w:fill="FFFFFF"/>
          <w:lang w:eastAsia="ru-RU"/>
        </w:rPr>
        <w:lastRenderedPageBreak/>
        <w:t>Республики Ингушетия и местного самоуправления в проверяемом периоде не принимались.</w:t>
      </w:r>
    </w:p>
    <w:p w14:paraId="57B89FC3" w14:textId="2BE2F999" w:rsidR="00ED3B8E" w:rsidRPr="00C17FC2"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В соответствии со ст</w:t>
      </w:r>
      <w:r w:rsidR="00F4475F">
        <w:rPr>
          <w:rFonts w:ascii="Times New Roman" w:eastAsia="Times New Roman" w:hAnsi="Times New Roman" w:cs="Times New Roman"/>
          <w:bCs/>
          <w:spacing w:val="2"/>
          <w:sz w:val="28"/>
          <w:szCs w:val="28"/>
          <w:shd w:val="clear" w:color="auto" w:fill="FFFFFF"/>
          <w:lang w:eastAsia="ru-RU"/>
        </w:rPr>
        <w:t>атьей</w:t>
      </w:r>
      <w:r w:rsidRPr="00C17FC2">
        <w:rPr>
          <w:rFonts w:ascii="Times New Roman" w:eastAsia="Times New Roman" w:hAnsi="Times New Roman" w:cs="Times New Roman"/>
          <w:bCs/>
          <w:spacing w:val="2"/>
          <w:sz w:val="28"/>
          <w:szCs w:val="28"/>
          <w:shd w:val="clear" w:color="auto" w:fill="FFFFFF"/>
          <w:lang w:eastAsia="ru-RU"/>
        </w:rPr>
        <w:t xml:space="preserve"> 160.1 Б</w:t>
      </w:r>
      <w:r w:rsidR="00F4475F">
        <w:rPr>
          <w:rFonts w:ascii="Times New Roman" w:eastAsia="Times New Roman" w:hAnsi="Times New Roman" w:cs="Times New Roman"/>
          <w:bCs/>
          <w:spacing w:val="2"/>
          <w:sz w:val="28"/>
          <w:szCs w:val="28"/>
          <w:shd w:val="clear" w:color="auto" w:fill="FFFFFF"/>
          <w:lang w:eastAsia="ru-RU"/>
        </w:rPr>
        <w:t>юджетного Кодекса</w:t>
      </w:r>
      <w:r w:rsidRPr="00C17FC2">
        <w:rPr>
          <w:rFonts w:ascii="Times New Roman" w:eastAsia="Times New Roman" w:hAnsi="Times New Roman" w:cs="Times New Roman"/>
          <w:bCs/>
          <w:spacing w:val="2"/>
          <w:sz w:val="28"/>
          <w:szCs w:val="28"/>
          <w:shd w:val="clear" w:color="auto" w:fill="FFFFFF"/>
          <w:lang w:eastAsia="ru-RU"/>
        </w:rPr>
        <w:t xml:space="preserve"> РФ, </w:t>
      </w:r>
      <w:r w:rsidR="00F4475F">
        <w:rPr>
          <w:rFonts w:ascii="Times New Roman" w:eastAsia="Times New Roman" w:hAnsi="Times New Roman" w:cs="Times New Roman"/>
          <w:bCs/>
          <w:spacing w:val="2"/>
          <w:sz w:val="28"/>
          <w:szCs w:val="28"/>
          <w:shd w:val="clear" w:color="auto" w:fill="FFFFFF"/>
          <w:lang w:eastAsia="ru-RU"/>
        </w:rPr>
        <w:t>П</w:t>
      </w:r>
      <w:r w:rsidRPr="00C17FC2">
        <w:rPr>
          <w:rFonts w:ascii="Times New Roman" w:eastAsia="Times New Roman" w:hAnsi="Times New Roman" w:cs="Times New Roman"/>
          <w:bCs/>
          <w:spacing w:val="2"/>
          <w:sz w:val="28"/>
          <w:szCs w:val="28"/>
          <w:shd w:val="clear" w:color="auto" w:fill="FFFFFF"/>
          <w:lang w:eastAsia="ru-RU"/>
        </w:rPr>
        <w:t xml:space="preserve">риказом </w:t>
      </w:r>
      <w:r w:rsidR="00537A25">
        <w:rPr>
          <w:rFonts w:ascii="Times New Roman" w:eastAsia="Times New Roman" w:hAnsi="Times New Roman" w:cs="Times New Roman"/>
          <w:bCs/>
          <w:spacing w:val="2"/>
          <w:sz w:val="28"/>
          <w:szCs w:val="28"/>
          <w:shd w:val="clear" w:color="auto" w:fill="FFFFFF"/>
          <w:lang w:eastAsia="ru-RU"/>
        </w:rPr>
        <w:t>Минфина РИ</w:t>
      </w:r>
      <w:r w:rsidRPr="00C17FC2">
        <w:rPr>
          <w:rFonts w:ascii="Times New Roman" w:eastAsia="Times New Roman" w:hAnsi="Times New Roman" w:cs="Times New Roman"/>
          <w:bCs/>
          <w:spacing w:val="2"/>
          <w:sz w:val="28"/>
          <w:szCs w:val="28"/>
          <w:shd w:val="clear" w:color="auto" w:fill="FFFFFF"/>
          <w:lang w:eastAsia="ru-RU"/>
        </w:rPr>
        <w:t xml:space="preserve"> от 23.08.2023</w:t>
      </w:r>
      <w:r w:rsidR="00F4475F">
        <w:rPr>
          <w:rFonts w:ascii="Times New Roman" w:eastAsia="Times New Roman" w:hAnsi="Times New Roman" w:cs="Times New Roman"/>
          <w:bCs/>
          <w:spacing w:val="2"/>
          <w:sz w:val="28"/>
          <w:szCs w:val="28"/>
          <w:shd w:val="clear" w:color="auto" w:fill="FFFFFF"/>
          <w:lang w:eastAsia="ru-RU"/>
        </w:rPr>
        <w:t xml:space="preserve"> г.</w:t>
      </w:r>
      <w:r w:rsidRPr="00C17FC2">
        <w:rPr>
          <w:rFonts w:ascii="Times New Roman" w:eastAsia="Times New Roman" w:hAnsi="Times New Roman" w:cs="Times New Roman"/>
          <w:bCs/>
          <w:spacing w:val="2"/>
          <w:sz w:val="28"/>
          <w:szCs w:val="28"/>
          <w:shd w:val="clear" w:color="auto" w:fill="FFFFFF"/>
          <w:lang w:eastAsia="ru-RU"/>
        </w:rPr>
        <w:t xml:space="preserve"> №</w:t>
      </w:r>
      <w:r w:rsidR="00F4475F">
        <w:rPr>
          <w:rFonts w:ascii="Times New Roman" w:eastAsia="Times New Roman" w:hAnsi="Times New Roman" w:cs="Times New Roman"/>
          <w:bCs/>
          <w:spacing w:val="2"/>
          <w:sz w:val="28"/>
          <w:szCs w:val="28"/>
          <w:shd w:val="clear" w:color="auto" w:fill="FFFFFF"/>
          <w:lang w:eastAsia="ru-RU"/>
        </w:rPr>
        <w:t> </w:t>
      </w:r>
      <w:r w:rsidRPr="00C17FC2">
        <w:rPr>
          <w:rFonts w:ascii="Times New Roman" w:eastAsia="Times New Roman" w:hAnsi="Times New Roman" w:cs="Times New Roman"/>
          <w:bCs/>
          <w:spacing w:val="2"/>
          <w:sz w:val="28"/>
          <w:szCs w:val="28"/>
          <w:shd w:val="clear" w:color="auto" w:fill="FFFFFF"/>
          <w:lang w:eastAsia="ru-RU"/>
        </w:rPr>
        <w:t>297-п утвержден Регламент реализации полномочий администратора доходов республиканского бюджета по взысканию дебиторской задолженности по платежам в бюджет, пеням и штрафам по ним. Данный Регламент разработан</w:t>
      </w:r>
      <w:r w:rsidR="00537A25">
        <w:rPr>
          <w:rFonts w:ascii="Times New Roman" w:eastAsia="Times New Roman" w:hAnsi="Times New Roman" w:cs="Times New Roman"/>
          <w:bCs/>
          <w:spacing w:val="2"/>
          <w:sz w:val="28"/>
          <w:szCs w:val="28"/>
          <w:shd w:val="clear" w:color="auto" w:fill="FFFFFF"/>
          <w:lang w:eastAsia="ru-RU"/>
        </w:rPr>
        <w:t>,</w:t>
      </w:r>
      <w:r w:rsidRPr="00C17FC2">
        <w:rPr>
          <w:rFonts w:ascii="Times New Roman" w:eastAsia="Times New Roman" w:hAnsi="Times New Roman" w:cs="Times New Roman"/>
          <w:bCs/>
          <w:spacing w:val="2"/>
          <w:sz w:val="28"/>
          <w:szCs w:val="28"/>
          <w:shd w:val="clear" w:color="auto" w:fill="FFFFFF"/>
          <w:lang w:eastAsia="ru-RU"/>
        </w:rPr>
        <w:t xml:space="preserve"> </w:t>
      </w:r>
      <w:bookmarkStart w:id="161" w:name="_Hlk146107139"/>
      <w:r w:rsidRPr="00C17FC2">
        <w:rPr>
          <w:rFonts w:ascii="Times New Roman" w:eastAsia="Times New Roman" w:hAnsi="Times New Roman" w:cs="Times New Roman"/>
          <w:bCs/>
          <w:spacing w:val="2"/>
          <w:sz w:val="28"/>
          <w:szCs w:val="28"/>
          <w:shd w:val="clear" w:color="auto" w:fill="FFFFFF"/>
          <w:lang w:eastAsia="ru-RU"/>
        </w:rPr>
        <w:t>в соответствии с рекомендациями письма Минфина России от 21.04.2023</w:t>
      </w:r>
      <w:r w:rsidR="00537A25">
        <w:rPr>
          <w:rFonts w:ascii="Times New Roman" w:eastAsia="Times New Roman" w:hAnsi="Times New Roman" w:cs="Times New Roman"/>
          <w:bCs/>
          <w:spacing w:val="2"/>
          <w:sz w:val="28"/>
          <w:szCs w:val="28"/>
          <w:shd w:val="clear" w:color="auto" w:fill="FFFFFF"/>
          <w:lang w:eastAsia="ru-RU"/>
        </w:rPr>
        <w:t xml:space="preserve"> г.</w:t>
      </w:r>
      <w:r w:rsidRPr="00C17FC2">
        <w:rPr>
          <w:rFonts w:ascii="Times New Roman" w:eastAsia="Times New Roman" w:hAnsi="Times New Roman" w:cs="Times New Roman"/>
          <w:bCs/>
          <w:spacing w:val="2"/>
          <w:sz w:val="28"/>
          <w:szCs w:val="28"/>
          <w:shd w:val="clear" w:color="auto" w:fill="FFFFFF"/>
          <w:lang w:eastAsia="ru-RU"/>
        </w:rPr>
        <w:t xml:space="preserve"> №</w:t>
      </w:r>
      <w:r w:rsidR="00537A25">
        <w:rPr>
          <w:rFonts w:ascii="Times New Roman" w:eastAsia="Times New Roman" w:hAnsi="Times New Roman" w:cs="Times New Roman"/>
          <w:bCs/>
          <w:spacing w:val="2"/>
          <w:sz w:val="28"/>
          <w:szCs w:val="28"/>
          <w:shd w:val="clear" w:color="auto" w:fill="FFFFFF"/>
          <w:lang w:eastAsia="ru-RU"/>
        </w:rPr>
        <w:t> </w:t>
      </w:r>
      <w:r w:rsidRPr="00C17FC2">
        <w:rPr>
          <w:rFonts w:ascii="Times New Roman" w:eastAsia="Times New Roman" w:hAnsi="Times New Roman" w:cs="Times New Roman"/>
          <w:bCs/>
          <w:spacing w:val="2"/>
          <w:sz w:val="28"/>
          <w:szCs w:val="28"/>
          <w:shd w:val="clear" w:color="auto" w:fill="FFFFFF"/>
          <w:lang w:eastAsia="ru-RU"/>
        </w:rPr>
        <w:t>198-РФ</w:t>
      </w:r>
      <w:bookmarkEnd w:id="161"/>
      <w:r w:rsidR="00537A25">
        <w:rPr>
          <w:rFonts w:ascii="Times New Roman" w:eastAsia="Times New Roman" w:hAnsi="Times New Roman" w:cs="Times New Roman"/>
          <w:bCs/>
          <w:spacing w:val="2"/>
          <w:sz w:val="28"/>
          <w:szCs w:val="28"/>
          <w:shd w:val="clear" w:color="auto" w:fill="FFFFFF"/>
          <w:lang w:eastAsia="ru-RU"/>
        </w:rPr>
        <w:t>,</w:t>
      </w:r>
      <w:r w:rsidRPr="00C17FC2">
        <w:rPr>
          <w:rFonts w:ascii="Times New Roman" w:eastAsia="Calibri" w:hAnsi="Times New Roman" w:cs="Times New Roman"/>
          <w:sz w:val="28"/>
          <w:szCs w:val="28"/>
        </w:rPr>
        <w:t xml:space="preserve"> в</w:t>
      </w:r>
      <w:r w:rsidRPr="00C17FC2">
        <w:rPr>
          <w:rFonts w:ascii="Times New Roman" w:eastAsia="Times New Roman" w:hAnsi="Times New Roman" w:cs="Times New Roman"/>
          <w:bCs/>
          <w:spacing w:val="2"/>
          <w:sz w:val="28"/>
          <w:szCs w:val="28"/>
          <w:shd w:val="clear" w:color="auto" w:fill="FFFFFF"/>
          <w:lang w:eastAsia="ru-RU"/>
        </w:rPr>
        <w:t xml:space="preserve"> целях формирования единообразного подхода к работе с дебиторской задолженностью по доходам бюджетов</w:t>
      </w:r>
      <w:r w:rsidR="00537A25">
        <w:rPr>
          <w:rFonts w:ascii="Times New Roman" w:eastAsia="Times New Roman" w:hAnsi="Times New Roman" w:cs="Times New Roman"/>
          <w:bCs/>
          <w:spacing w:val="2"/>
          <w:sz w:val="28"/>
          <w:szCs w:val="28"/>
          <w:shd w:val="clear" w:color="auto" w:fill="FFFFFF"/>
          <w:lang w:eastAsia="ru-RU"/>
        </w:rPr>
        <w:t>.</w:t>
      </w:r>
      <w:r w:rsidRPr="00C17FC2">
        <w:rPr>
          <w:rFonts w:ascii="Times New Roman" w:eastAsia="Times New Roman" w:hAnsi="Times New Roman" w:cs="Times New Roman"/>
          <w:bCs/>
          <w:spacing w:val="2"/>
          <w:sz w:val="28"/>
          <w:szCs w:val="28"/>
          <w:shd w:val="clear" w:color="auto" w:fill="FFFFFF"/>
          <w:lang w:eastAsia="ru-RU"/>
        </w:rPr>
        <w:t xml:space="preserve"> </w:t>
      </w:r>
      <w:r w:rsidR="00537A25">
        <w:rPr>
          <w:rFonts w:ascii="Times New Roman" w:eastAsia="Times New Roman" w:hAnsi="Times New Roman" w:cs="Times New Roman"/>
          <w:bCs/>
          <w:spacing w:val="2"/>
          <w:sz w:val="28"/>
          <w:szCs w:val="28"/>
          <w:shd w:val="clear" w:color="auto" w:fill="FFFFFF"/>
          <w:lang w:eastAsia="ru-RU"/>
        </w:rPr>
        <w:t>Минфин России</w:t>
      </w:r>
      <w:r w:rsidRPr="00C17FC2">
        <w:rPr>
          <w:rFonts w:ascii="Times New Roman" w:eastAsia="Times New Roman" w:hAnsi="Times New Roman" w:cs="Times New Roman"/>
          <w:bCs/>
          <w:spacing w:val="2"/>
          <w:sz w:val="28"/>
          <w:szCs w:val="28"/>
          <w:shd w:val="clear" w:color="auto" w:fill="FFFFFF"/>
          <w:lang w:eastAsia="ru-RU"/>
        </w:rPr>
        <w:t xml:space="preserve"> считает целесообразным в рамках реализации бюджетных полномочий, установленных абзацами </w:t>
      </w:r>
      <w:r w:rsidR="00537A25">
        <w:rPr>
          <w:rFonts w:ascii="Times New Roman" w:eastAsia="Times New Roman" w:hAnsi="Times New Roman" w:cs="Times New Roman"/>
          <w:bCs/>
          <w:spacing w:val="2"/>
          <w:sz w:val="28"/>
          <w:szCs w:val="28"/>
          <w:shd w:val="clear" w:color="auto" w:fill="FFFFFF"/>
          <w:lang w:eastAsia="ru-RU"/>
        </w:rPr>
        <w:t>2</w:t>
      </w:r>
      <w:r w:rsidRPr="00C17FC2">
        <w:rPr>
          <w:rFonts w:ascii="Times New Roman" w:eastAsia="Times New Roman" w:hAnsi="Times New Roman" w:cs="Times New Roman"/>
          <w:bCs/>
          <w:spacing w:val="2"/>
          <w:sz w:val="28"/>
          <w:szCs w:val="28"/>
          <w:shd w:val="clear" w:color="auto" w:fill="FFFFFF"/>
          <w:lang w:eastAsia="ru-RU"/>
        </w:rPr>
        <w:t xml:space="preserve"> и </w:t>
      </w:r>
      <w:r w:rsidR="00537A25">
        <w:rPr>
          <w:rFonts w:ascii="Times New Roman" w:eastAsia="Times New Roman" w:hAnsi="Times New Roman" w:cs="Times New Roman"/>
          <w:bCs/>
          <w:spacing w:val="2"/>
          <w:sz w:val="28"/>
          <w:szCs w:val="28"/>
          <w:shd w:val="clear" w:color="auto" w:fill="FFFFFF"/>
          <w:lang w:eastAsia="ru-RU"/>
        </w:rPr>
        <w:t>3</w:t>
      </w:r>
      <w:r w:rsidRPr="00C17FC2">
        <w:rPr>
          <w:rFonts w:ascii="Times New Roman" w:eastAsia="Times New Roman" w:hAnsi="Times New Roman" w:cs="Times New Roman"/>
          <w:bCs/>
          <w:spacing w:val="2"/>
          <w:sz w:val="28"/>
          <w:szCs w:val="28"/>
          <w:shd w:val="clear" w:color="auto" w:fill="FFFFFF"/>
          <w:lang w:eastAsia="ru-RU"/>
        </w:rPr>
        <w:t xml:space="preserve"> пункта 4 статьи 160 1 Бюджетного кодекса</w:t>
      </w:r>
      <w:r w:rsidR="00537A25">
        <w:rPr>
          <w:rFonts w:ascii="Times New Roman" w:eastAsia="Times New Roman" w:hAnsi="Times New Roman" w:cs="Times New Roman"/>
          <w:bCs/>
          <w:spacing w:val="2"/>
          <w:sz w:val="28"/>
          <w:szCs w:val="28"/>
          <w:shd w:val="clear" w:color="auto" w:fill="FFFFFF"/>
          <w:lang w:eastAsia="ru-RU"/>
        </w:rPr>
        <w:t xml:space="preserve"> РФ</w:t>
      </w:r>
      <w:r w:rsidRPr="00C17FC2">
        <w:rPr>
          <w:rFonts w:ascii="Times New Roman" w:eastAsia="Times New Roman" w:hAnsi="Times New Roman" w:cs="Times New Roman"/>
          <w:bCs/>
          <w:spacing w:val="2"/>
          <w:sz w:val="28"/>
          <w:szCs w:val="28"/>
          <w:shd w:val="clear" w:color="auto" w:fill="FFFFFF"/>
          <w:lang w:eastAsia="ru-RU"/>
        </w:rPr>
        <w:t>, предусмотреть в региональных и местных порядках норму о необходимости установления администраторами доходов бюджетов Регламентов, разработанных в соответствии с общими требованиями, установленными</w:t>
      </w:r>
      <w:r w:rsidRPr="00C17FC2">
        <w:rPr>
          <w:rFonts w:ascii="Times New Roman" w:eastAsia="Calibri" w:hAnsi="Times New Roman" w:cs="Times New Roman"/>
          <w:sz w:val="28"/>
          <w:szCs w:val="28"/>
        </w:rPr>
        <w:t xml:space="preserve"> </w:t>
      </w:r>
      <w:r w:rsidRPr="00C17FC2">
        <w:rPr>
          <w:rFonts w:ascii="Times New Roman" w:eastAsia="Times New Roman" w:hAnsi="Times New Roman" w:cs="Times New Roman"/>
          <w:bCs/>
          <w:spacing w:val="2"/>
          <w:sz w:val="28"/>
          <w:szCs w:val="28"/>
          <w:shd w:val="clear" w:color="auto" w:fill="FFFFFF"/>
          <w:lang w:eastAsia="ru-RU"/>
        </w:rPr>
        <w:t>Приказом Минфина России от 18</w:t>
      </w:r>
      <w:r w:rsidR="00537A25">
        <w:rPr>
          <w:rFonts w:ascii="Times New Roman" w:eastAsia="Times New Roman" w:hAnsi="Times New Roman" w:cs="Times New Roman"/>
          <w:bCs/>
          <w:spacing w:val="2"/>
          <w:sz w:val="28"/>
          <w:szCs w:val="28"/>
          <w:shd w:val="clear" w:color="auto" w:fill="FFFFFF"/>
          <w:lang w:eastAsia="ru-RU"/>
        </w:rPr>
        <w:t>.11.</w:t>
      </w:r>
      <w:r w:rsidRPr="00C17FC2">
        <w:rPr>
          <w:rFonts w:ascii="Times New Roman" w:eastAsia="Times New Roman" w:hAnsi="Times New Roman" w:cs="Times New Roman"/>
          <w:bCs/>
          <w:spacing w:val="2"/>
          <w:sz w:val="28"/>
          <w:szCs w:val="28"/>
          <w:shd w:val="clear" w:color="auto" w:fill="FFFFFF"/>
          <w:lang w:eastAsia="ru-RU"/>
        </w:rPr>
        <w:t>2022 г. №</w:t>
      </w:r>
      <w:r w:rsidR="00537A25">
        <w:rPr>
          <w:rFonts w:ascii="Times New Roman" w:eastAsia="Times New Roman" w:hAnsi="Times New Roman" w:cs="Times New Roman"/>
          <w:bCs/>
          <w:spacing w:val="2"/>
          <w:sz w:val="28"/>
          <w:szCs w:val="28"/>
          <w:shd w:val="clear" w:color="auto" w:fill="FFFFFF"/>
          <w:lang w:eastAsia="ru-RU"/>
        </w:rPr>
        <w:t> </w:t>
      </w:r>
      <w:r w:rsidRPr="00C17FC2">
        <w:rPr>
          <w:rFonts w:ascii="Times New Roman" w:eastAsia="Times New Roman" w:hAnsi="Times New Roman" w:cs="Times New Roman"/>
          <w:bCs/>
          <w:spacing w:val="2"/>
          <w:sz w:val="28"/>
          <w:szCs w:val="28"/>
          <w:shd w:val="clear" w:color="auto" w:fill="FFFFFF"/>
          <w:lang w:eastAsia="ru-RU"/>
        </w:rPr>
        <w:t>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w:t>
      </w:r>
    </w:p>
    <w:p w14:paraId="60D5D1C8" w14:textId="557536AC" w:rsidR="00ED3B8E" w:rsidRPr="00C17FC2"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bookmarkStart w:id="162" w:name="_Hlk146100192"/>
      <w:r w:rsidRPr="00C17FC2">
        <w:rPr>
          <w:rFonts w:ascii="Times New Roman" w:eastAsia="Times New Roman" w:hAnsi="Times New Roman" w:cs="Times New Roman"/>
          <w:bCs/>
          <w:spacing w:val="2"/>
          <w:sz w:val="28"/>
          <w:szCs w:val="28"/>
          <w:shd w:val="clear" w:color="auto" w:fill="FFFFFF"/>
          <w:lang w:eastAsia="ru-RU"/>
        </w:rPr>
        <w:t xml:space="preserve">В Минимуществе </w:t>
      </w:r>
      <w:r w:rsidR="00F4475F">
        <w:rPr>
          <w:rFonts w:ascii="Times New Roman" w:eastAsia="Times New Roman" w:hAnsi="Times New Roman" w:cs="Times New Roman"/>
          <w:bCs/>
          <w:spacing w:val="2"/>
          <w:sz w:val="28"/>
          <w:szCs w:val="28"/>
          <w:shd w:val="clear" w:color="auto" w:fill="FFFFFF"/>
          <w:lang w:eastAsia="ru-RU"/>
        </w:rPr>
        <w:t xml:space="preserve">РИ </w:t>
      </w:r>
      <w:r w:rsidRPr="00C17FC2">
        <w:rPr>
          <w:rFonts w:ascii="Times New Roman" w:eastAsia="Times New Roman" w:hAnsi="Times New Roman" w:cs="Times New Roman"/>
          <w:bCs/>
          <w:spacing w:val="2"/>
          <w:sz w:val="28"/>
          <w:szCs w:val="28"/>
          <w:shd w:val="clear" w:color="auto" w:fill="FFFFFF"/>
          <w:lang w:eastAsia="ru-RU"/>
        </w:rPr>
        <w:t xml:space="preserve">данный Регламент не разработан, что приводит, наряду с другими факторами, к ненадлежащему исполнению администратором доходов бюджетных полномочий при </w:t>
      </w:r>
      <w:r w:rsidRPr="00C17FC2">
        <w:rPr>
          <w:rFonts w:ascii="Times New Roman" w:eastAsia="Calibri" w:hAnsi="Times New Roman" w:cs="Times New Roman"/>
          <w:sz w:val="28"/>
          <w:szCs w:val="28"/>
          <w:shd w:val="clear" w:color="auto" w:fill="FFFFFF"/>
        </w:rPr>
        <w:t>начислении, учете и контроле за правильностью исчисления, полнотой и своевременностью поступления доходов в республиканский бюджет</w:t>
      </w:r>
      <w:bookmarkEnd w:id="162"/>
      <w:r w:rsidRPr="00C17FC2">
        <w:rPr>
          <w:rFonts w:ascii="Times New Roman" w:eastAsia="Calibri" w:hAnsi="Times New Roman" w:cs="Times New Roman"/>
          <w:sz w:val="28"/>
          <w:szCs w:val="28"/>
          <w:shd w:val="clear" w:color="auto" w:fill="FFFFFF"/>
        </w:rPr>
        <w:t>.</w:t>
      </w:r>
    </w:p>
    <w:p w14:paraId="05DDCC9D" w14:textId="357B39B4" w:rsidR="00ED3B8E" w:rsidRPr="00C17FC2" w:rsidRDefault="00ED3B8E" w:rsidP="007D62FA">
      <w:pPr>
        <w:spacing w:after="0" w:line="240" w:lineRule="auto"/>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ab/>
        <w:t>Полномочия структурных подразделений и должностных лиц Минимущества</w:t>
      </w:r>
      <w:r w:rsidR="00F4475F">
        <w:rPr>
          <w:rFonts w:ascii="Times New Roman" w:eastAsia="Times New Roman" w:hAnsi="Times New Roman" w:cs="Times New Roman"/>
          <w:bCs/>
          <w:spacing w:val="2"/>
          <w:sz w:val="28"/>
          <w:szCs w:val="28"/>
          <w:shd w:val="clear" w:color="auto" w:fill="FFFFFF"/>
          <w:lang w:eastAsia="ru-RU"/>
        </w:rPr>
        <w:t xml:space="preserve"> РИ</w:t>
      </w:r>
      <w:r w:rsidRPr="00C17FC2">
        <w:rPr>
          <w:rFonts w:ascii="Times New Roman" w:eastAsia="Times New Roman" w:hAnsi="Times New Roman" w:cs="Times New Roman"/>
          <w:bCs/>
          <w:spacing w:val="2"/>
          <w:sz w:val="28"/>
          <w:szCs w:val="28"/>
          <w:shd w:val="clear" w:color="auto" w:fill="FFFFFF"/>
          <w:lang w:eastAsia="ru-RU"/>
        </w:rPr>
        <w:t xml:space="preserve"> в рамках управления задолженностью, последовательность, сроки принятия соответствующих мер и решений не урегулированы.</w:t>
      </w:r>
    </w:p>
    <w:p w14:paraId="28FF462E" w14:textId="797F74B1" w:rsidR="00ED3B8E" w:rsidRPr="00C17FC2"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Мин</w:t>
      </w:r>
      <w:r w:rsidR="00537A25">
        <w:rPr>
          <w:rFonts w:ascii="Times New Roman" w:eastAsia="Times New Roman" w:hAnsi="Times New Roman" w:cs="Times New Roman"/>
          <w:bCs/>
          <w:spacing w:val="2"/>
          <w:sz w:val="28"/>
          <w:szCs w:val="28"/>
          <w:shd w:val="clear" w:color="auto" w:fill="FFFFFF"/>
          <w:lang w:eastAsia="ru-RU"/>
        </w:rPr>
        <w:t>истерством</w:t>
      </w:r>
      <w:r w:rsidRPr="00C17FC2">
        <w:rPr>
          <w:rFonts w:ascii="Times New Roman" w:eastAsia="Times New Roman" w:hAnsi="Times New Roman" w:cs="Times New Roman"/>
          <w:bCs/>
          <w:spacing w:val="2"/>
          <w:sz w:val="28"/>
          <w:szCs w:val="28"/>
          <w:shd w:val="clear" w:color="auto" w:fill="FFFFFF"/>
          <w:lang w:eastAsia="ru-RU"/>
        </w:rPr>
        <w:t xml:space="preserve"> </w:t>
      </w:r>
      <w:r w:rsidR="00537A25">
        <w:rPr>
          <w:rFonts w:ascii="Times New Roman" w:eastAsia="Times New Roman" w:hAnsi="Times New Roman" w:cs="Times New Roman"/>
          <w:bCs/>
          <w:spacing w:val="2"/>
          <w:sz w:val="28"/>
          <w:szCs w:val="28"/>
          <w:shd w:val="clear" w:color="auto" w:fill="FFFFFF"/>
          <w:lang w:eastAsia="ru-RU"/>
        </w:rPr>
        <w:t>П</w:t>
      </w:r>
      <w:r w:rsidRPr="00C17FC2">
        <w:rPr>
          <w:rFonts w:ascii="Times New Roman" w:eastAsia="Times New Roman" w:hAnsi="Times New Roman" w:cs="Times New Roman"/>
          <w:bCs/>
          <w:spacing w:val="2"/>
          <w:sz w:val="28"/>
          <w:szCs w:val="28"/>
          <w:shd w:val="clear" w:color="auto" w:fill="FFFFFF"/>
          <w:lang w:eastAsia="ru-RU"/>
        </w:rPr>
        <w:t>риказ</w:t>
      </w:r>
      <w:r w:rsidR="00537A25">
        <w:rPr>
          <w:rFonts w:ascii="Times New Roman" w:eastAsia="Times New Roman" w:hAnsi="Times New Roman" w:cs="Times New Roman"/>
          <w:bCs/>
          <w:spacing w:val="2"/>
          <w:sz w:val="28"/>
          <w:szCs w:val="28"/>
          <w:shd w:val="clear" w:color="auto" w:fill="FFFFFF"/>
          <w:lang w:eastAsia="ru-RU"/>
        </w:rPr>
        <w:t>ом</w:t>
      </w:r>
      <w:r w:rsidRPr="00C17FC2">
        <w:rPr>
          <w:rFonts w:ascii="Times New Roman" w:eastAsia="Times New Roman" w:hAnsi="Times New Roman" w:cs="Times New Roman"/>
          <w:bCs/>
          <w:spacing w:val="2"/>
          <w:sz w:val="28"/>
          <w:szCs w:val="28"/>
          <w:shd w:val="clear" w:color="auto" w:fill="FFFFFF"/>
          <w:lang w:eastAsia="ru-RU"/>
        </w:rPr>
        <w:t xml:space="preserve"> от 17.02.2022</w:t>
      </w:r>
      <w:r w:rsidR="00537A25">
        <w:rPr>
          <w:rFonts w:ascii="Times New Roman" w:eastAsia="Times New Roman" w:hAnsi="Times New Roman" w:cs="Times New Roman"/>
          <w:bCs/>
          <w:spacing w:val="2"/>
          <w:sz w:val="28"/>
          <w:szCs w:val="28"/>
          <w:shd w:val="clear" w:color="auto" w:fill="FFFFFF"/>
          <w:lang w:eastAsia="ru-RU"/>
        </w:rPr>
        <w:t xml:space="preserve"> г.</w:t>
      </w:r>
      <w:r w:rsidRPr="00C17FC2">
        <w:rPr>
          <w:rFonts w:ascii="Times New Roman" w:eastAsia="Times New Roman" w:hAnsi="Times New Roman" w:cs="Times New Roman"/>
          <w:bCs/>
          <w:spacing w:val="2"/>
          <w:sz w:val="28"/>
          <w:szCs w:val="28"/>
          <w:shd w:val="clear" w:color="auto" w:fill="FFFFFF"/>
          <w:lang w:eastAsia="ru-RU"/>
        </w:rPr>
        <w:t xml:space="preserve"> № 07 (далее – Приказ) о передаче финансово-экономическому отделу осуществление в установленном законом порядке, в том числе с использованием программного комплекса «</w:t>
      </w:r>
      <w:r w:rsidRPr="00C17FC2">
        <w:rPr>
          <w:rFonts w:ascii="Times New Roman" w:eastAsia="Times New Roman" w:hAnsi="Times New Roman" w:cs="Times New Roman"/>
          <w:bCs/>
          <w:spacing w:val="2"/>
          <w:sz w:val="28"/>
          <w:szCs w:val="28"/>
          <w:shd w:val="clear" w:color="auto" w:fill="FFFFFF"/>
          <w:lang w:val="en-US" w:eastAsia="ru-RU"/>
        </w:rPr>
        <w:t>SAUMI</w:t>
      </w:r>
      <w:r w:rsidRPr="00C17FC2">
        <w:rPr>
          <w:rFonts w:ascii="Times New Roman" w:eastAsia="Times New Roman" w:hAnsi="Times New Roman" w:cs="Times New Roman"/>
          <w:bCs/>
          <w:spacing w:val="2"/>
          <w:sz w:val="28"/>
          <w:szCs w:val="28"/>
          <w:shd w:val="clear" w:color="auto" w:fill="FFFFFF"/>
          <w:lang w:eastAsia="ru-RU"/>
        </w:rPr>
        <w:t>», 11 функций отдела аренды. Пунктом 2 Приказа предусмотрено внесение соответствующих изменений в Положения об отделе аренды и финансово-экономического отдела. Однако, при проверке исполнения приказа установлено следующее.</w:t>
      </w:r>
    </w:p>
    <w:p w14:paraId="64340D74" w14:textId="77777777" w:rsidR="00ED3B8E" w:rsidRPr="00C17FC2"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Из 11 функций, подлежащих передаче финансово-экономическому отделу, фактически передано только 7 функций, а именно:</w:t>
      </w:r>
    </w:p>
    <w:p w14:paraId="3BF50491" w14:textId="7E1F64B4" w:rsidR="00ED3B8E" w:rsidRPr="00C17FC2" w:rsidRDefault="00ED3B8E" w:rsidP="00451CB6">
      <w:pPr>
        <w:spacing w:after="0" w:line="240" w:lineRule="auto"/>
        <w:ind w:firstLine="709"/>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1) перерасчет арендной платы в случае изменения базовой ставки арендной платы, а также в иных случаях</w:t>
      </w:r>
      <w:r w:rsidR="00537A25">
        <w:rPr>
          <w:rFonts w:ascii="Times New Roman" w:eastAsia="Times New Roman" w:hAnsi="Times New Roman" w:cs="Times New Roman"/>
          <w:bCs/>
          <w:spacing w:val="2"/>
          <w:sz w:val="28"/>
          <w:szCs w:val="28"/>
          <w:shd w:val="clear" w:color="auto" w:fill="FFFFFF"/>
          <w:lang w:eastAsia="ru-RU"/>
        </w:rPr>
        <w:t>, п</w:t>
      </w:r>
      <w:r w:rsidRPr="00C17FC2">
        <w:rPr>
          <w:rFonts w:ascii="Times New Roman" w:eastAsia="Times New Roman" w:hAnsi="Times New Roman" w:cs="Times New Roman"/>
          <w:bCs/>
          <w:spacing w:val="2"/>
          <w:sz w:val="28"/>
          <w:szCs w:val="28"/>
          <w:shd w:val="clear" w:color="auto" w:fill="FFFFFF"/>
          <w:lang w:eastAsia="ru-RU"/>
        </w:rPr>
        <w:t>редусмотренных действующим законодательством;</w:t>
      </w:r>
    </w:p>
    <w:p w14:paraId="41BCF7F5" w14:textId="77777777" w:rsidR="00ED3B8E" w:rsidRPr="00C17FC2" w:rsidRDefault="00ED3B8E" w:rsidP="00451CB6">
      <w:pPr>
        <w:spacing w:after="0" w:line="240" w:lineRule="auto"/>
        <w:ind w:firstLine="709"/>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2) определение доходов республиканского бюджета от сдачи в аренду государственного имущества, в том числе земельных участков, на текущий год;</w:t>
      </w:r>
    </w:p>
    <w:p w14:paraId="09813E36" w14:textId="77777777" w:rsidR="00ED3B8E" w:rsidRPr="00C17FC2" w:rsidRDefault="00ED3B8E" w:rsidP="00451CB6">
      <w:pPr>
        <w:spacing w:after="0" w:line="240" w:lineRule="auto"/>
        <w:ind w:firstLine="709"/>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3) прогнозирование доходов республиканского бюджета от сдачи в аренду государственного имущества, в том числе земельных участков, на будущий период (год) с учетом инфляционных процессов;</w:t>
      </w:r>
    </w:p>
    <w:p w14:paraId="3E3C46AE" w14:textId="77777777" w:rsidR="00ED3B8E" w:rsidRPr="00C17FC2" w:rsidRDefault="00ED3B8E" w:rsidP="00451CB6">
      <w:pPr>
        <w:spacing w:after="0" w:line="240" w:lineRule="auto"/>
        <w:ind w:firstLine="709"/>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4) прогнозирование доходов республиканского бюджета от продажи государственного имущества, в том числе земельных участков, на будущий период (год) с учетом инфляционных процессов;</w:t>
      </w:r>
    </w:p>
    <w:p w14:paraId="2970495E" w14:textId="77777777" w:rsidR="00ED3B8E" w:rsidRPr="00C17FC2" w:rsidRDefault="00ED3B8E" w:rsidP="00451CB6">
      <w:pPr>
        <w:spacing w:after="0" w:line="240" w:lineRule="auto"/>
        <w:ind w:firstLine="709"/>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lastRenderedPageBreak/>
        <w:t>5) учет платежных документов (создание карточки документа) и его краткого содержания;</w:t>
      </w:r>
    </w:p>
    <w:p w14:paraId="53BB71EA" w14:textId="77777777" w:rsidR="00ED3B8E" w:rsidRPr="00C17FC2" w:rsidRDefault="00ED3B8E" w:rsidP="00451CB6">
      <w:pPr>
        <w:spacing w:after="0" w:line="240" w:lineRule="auto"/>
        <w:ind w:firstLine="709"/>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6) направление арендаторам претензионных писем о необходимости погашения образовавшейся задолженности по арендной плате и пеням;</w:t>
      </w:r>
    </w:p>
    <w:p w14:paraId="590E04E2" w14:textId="77777777" w:rsidR="00ED3B8E" w:rsidRPr="00C17FC2" w:rsidRDefault="00ED3B8E" w:rsidP="00451CB6">
      <w:pPr>
        <w:spacing w:after="0" w:line="240" w:lineRule="auto"/>
        <w:ind w:firstLine="709"/>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7) предоставление информации, необходимой для уплаты арендной платы физическими и юридическими лицами, а также иных платежей, являющихся источниками формирования доходов бюджета.</w:t>
      </w:r>
    </w:p>
    <w:p w14:paraId="09DE3B01" w14:textId="77777777" w:rsidR="00ED3B8E" w:rsidRPr="00C17FC2" w:rsidRDefault="00ED3B8E" w:rsidP="007D62FA">
      <w:pPr>
        <w:spacing w:after="0" w:line="240" w:lineRule="auto"/>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ab/>
        <w:t xml:space="preserve">В Положение о финансово-экономическом отделе, утвержденном 26.11.2022, т.е. после 9 месяцев с даты издания приказа о внесении изменений, не прописаны следующие 4 функции: </w:t>
      </w:r>
    </w:p>
    <w:p w14:paraId="2D8A543B" w14:textId="77777777" w:rsidR="00ED3B8E" w:rsidRPr="00C17FC2" w:rsidRDefault="00ED3B8E" w:rsidP="00451CB6">
      <w:pPr>
        <w:spacing w:after="0" w:line="240" w:lineRule="auto"/>
        <w:ind w:firstLine="709"/>
        <w:contextualSpacing/>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1) перерасчет арендной платы по договорам аренды земельных участков, находящихся в собственности Республики Ингушетия, а также земельных участков, государственная собственность на которые не разграничена, в случае изменения кадастровой стоимости земельного участка, по состоянию на 1 января года, следующего за годом, в котором произошло изменение кадастровой стоимости;</w:t>
      </w:r>
    </w:p>
    <w:p w14:paraId="2ECE1E1F" w14:textId="77777777" w:rsidR="00ED3B8E" w:rsidRPr="00C17FC2" w:rsidRDefault="00ED3B8E" w:rsidP="00451CB6">
      <w:pPr>
        <w:spacing w:after="0" w:line="240" w:lineRule="auto"/>
        <w:ind w:firstLine="709"/>
        <w:contextualSpacing/>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2) перерасчет арендной платы в случае ее изменения на размер уровня инфляции, установленного в федеральном законе о федеральном бюджете на очередной финансовый год и плановый период;</w:t>
      </w:r>
    </w:p>
    <w:p w14:paraId="34665810" w14:textId="77777777" w:rsidR="00ED3B8E" w:rsidRPr="00C17FC2" w:rsidRDefault="00ED3B8E" w:rsidP="00451CB6">
      <w:pPr>
        <w:spacing w:after="0" w:line="240" w:lineRule="auto"/>
        <w:ind w:firstLine="709"/>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3) получение показателей сравнения арендной платы за прошлый и будущий периоды (год) в целях выявления ставки арендной платы, учитывающей баланс интересов арендаторов земельных участков и республиканского бюджета;</w:t>
      </w:r>
    </w:p>
    <w:p w14:paraId="554D3E9E" w14:textId="77777777" w:rsidR="00ED3B8E" w:rsidRPr="00C17FC2" w:rsidRDefault="00ED3B8E" w:rsidP="00451CB6">
      <w:pPr>
        <w:spacing w:after="0" w:line="240" w:lineRule="auto"/>
        <w:ind w:firstLine="709"/>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4) осуществление контроля за правильностью исчисления и своевременностью осуществления физическими и юридическими лицами платежей в бюджет в виде арендной платы за использование государственного имущества, в том числе земельных участков.</w:t>
      </w:r>
    </w:p>
    <w:p w14:paraId="29B901D4" w14:textId="7B901CFC" w:rsidR="00ED3B8E" w:rsidRPr="00C17FC2" w:rsidRDefault="00537A25"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Pr>
          <w:rFonts w:ascii="Times New Roman" w:eastAsia="Times New Roman" w:hAnsi="Times New Roman" w:cs="Times New Roman"/>
          <w:bCs/>
          <w:spacing w:val="2"/>
          <w:sz w:val="28"/>
          <w:szCs w:val="28"/>
          <w:shd w:val="clear" w:color="auto" w:fill="FFFFFF"/>
          <w:lang w:eastAsia="ru-RU"/>
        </w:rPr>
        <w:t>В</w:t>
      </w:r>
      <w:r w:rsidR="00ED3B8E" w:rsidRPr="00C17FC2">
        <w:rPr>
          <w:rFonts w:ascii="Times New Roman" w:eastAsia="Times New Roman" w:hAnsi="Times New Roman" w:cs="Times New Roman"/>
          <w:bCs/>
          <w:spacing w:val="2"/>
          <w:sz w:val="28"/>
          <w:szCs w:val="28"/>
          <w:shd w:val="clear" w:color="auto" w:fill="FFFFFF"/>
          <w:lang w:eastAsia="ru-RU"/>
        </w:rPr>
        <w:t xml:space="preserve"> нарушение п</w:t>
      </w:r>
      <w:r>
        <w:rPr>
          <w:rFonts w:ascii="Times New Roman" w:eastAsia="Times New Roman" w:hAnsi="Times New Roman" w:cs="Times New Roman"/>
          <w:bCs/>
          <w:spacing w:val="2"/>
          <w:sz w:val="28"/>
          <w:szCs w:val="28"/>
          <w:shd w:val="clear" w:color="auto" w:fill="FFFFFF"/>
          <w:lang w:eastAsia="ru-RU"/>
        </w:rPr>
        <w:t>ункта</w:t>
      </w:r>
      <w:r w:rsidR="00ED3B8E" w:rsidRPr="00C17FC2">
        <w:rPr>
          <w:rFonts w:ascii="Times New Roman" w:eastAsia="Times New Roman" w:hAnsi="Times New Roman" w:cs="Times New Roman"/>
          <w:bCs/>
          <w:spacing w:val="2"/>
          <w:sz w:val="28"/>
          <w:szCs w:val="28"/>
          <w:shd w:val="clear" w:color="auto" w:fill="FFFFFF"/>
          <w:lang w:eastAsia="ru-RU"/>
        </w:rPr>
        <w:t xml:space="preserve"> 2 Приказа</w:t>
      </w:r>
      <w:r>
        <w:rPr>
          <w:rFonts w:ascii="Times New Roman" w:eastAsia="Times New Roman" w:hAnsi="Times New Roman" w:cs="Times New Roman"/>
          <w:bCs/>
          <w:spacing w:val="2"/>
          <w:sz w:val="28"/>
          <w:szCs w:val="28"/>
          <w:shd w:val="clear" w:color="auto" w:fill="FFFFFF"/>
          <w:lang w:eastAsia="ru-RU"/>
        </w:rPr>
        <w:t>,</w:t>
      </w:r>
      <w:r w:rsidR="00ED3B8E" w:rsidRPr="00C17FC2">
        <w:rPr>
          <w:rFonts w:ascii="Times New Roman" w:eastAsia="Times New Roman" w:hAnsi="Times New Roman" w:cs="Times New Roman"/>
          <w:bCs/>
          <w:spacing w:val="2"/>
          <w:sz w:val="28"/>
          <w:szCs w:val="28"/>
          <w:shd w:val="clear" w:color="auto" w:fill="FFFFFF"/>
          <w:lang w:eastAsia="ru-RU"/>
        </w:rPr>
        <w:t xml:space="preserve"> изменения в Положение о финансово-экономическом отделе внесены частично, а в Положение об отделе арендных отношений изменения не внесены. Отсутствие четкого разграничения полномочий (функций) между отделами, отвечающими за поступление и учет доходов республиканского бюджета от сдачи в аренду государственного имущества, в том числе земельных участков, приводит к ненадлежащему исполнению администратором доходов бюджетных полномочий при </w:t>
      </w:r>
      <w:r w:rsidR="00ED3B8E" w:rsidRPr="00C17FC2">
        <w:rPr>
          <w:rFonts w:ascii="Times New Roman" w:eastAsia="Calibri" w:hAnsi="Times New Roman" w:cs="Times New Roman"/>
          <w:sz w:val="28"/>
          <w:szCs w:val="28"/>
          <w:shd w:val="clear" w:color="auto" w:fill="FFFFFF"/>
        </w:rPr>
        <w:t>начислении, учете и контроле за правильностью исчисления, полнотой и своевременностью поступления доходов в республиканский бюджет.</w:t>
      </w:r>
    </w:p>
    <w:p w14:paraId="3987ECB8" w14:textId="1099D2B5" w:rsidR="00ED3B8E" w:rsidRPr="00C17FC2" w:rsidRDefault="00ED3B8E" w:rsidP="007D62FA">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pacing w:val="2"/>
          <w:sz w:val="28"/>
          <w:szCs w:val="28"/>
          <w:shd w:val="clear" w:color="auto" w:fill="FFFFFF"/>
          <w:lang w:eastAsia="ru-RU"/>
        </w:rPr>
        <w:t>Согласно ст</w:t>
      </w:r>
      <w:r w:rsidR="00537A25">
        <w:rPr>
          <w:rFonts w:ascii="Times New Roman" w:eastAsia="Times New Roman" w:hAnsi="Times New Roman" w:cs="Times New Roman"/>
          <w:bCs/>
          <w:spacing w:val="2"/>
          <w:sz w:val="28"/>
          <w:szCs w:val="28"/>
          <w:shd w:val="clear" w:color="auto" w:fill="FFFFFF"/>
          <w:lang w:eastAsia="ru-RU"/>
        </w:rPr>
        <w:t>атье</w:t>
      </w:r>
      <w:r w:rsidRPr="00C17FC2">
        <w:rPr>
          <w:rFonts w:ascii="Times New Roman" w:eastAsia="Times New Roman" w:hAnsi="Times New Roman" w:cs="Times New Roman"/>
          <w:bCs/>
          <w:spacing w:val="2"/>
          <w:sz w:val="28"/>
          <w:szCs w:val="28"/>
          <w:shd w:val="clear" w:color="auto" w:fill="FFFFFF"/>
          <w:lang w:eastAsia="ru-RU"/>
        </w:rPr>
        <w:t xml:space="preserve"> 11 </w:t>
      </w:r>
      <w:r w:rsidRPr="00C17FC2">
        <w:rPr>
          <w:rFonts w:ascii="Times New Roman" w:eastAsia="Times New Roman" w:hAnsi="Times New Roman" w:cs="Times New Roman"/>
          <w:sz w:val="28"/>
          <w:szCs w:val="28"/>
          <w:lang w:eastAsia="ru-RU"/>
        </w:rPr>
        <w:t xml:space="preserve">Федерального закона </w:t>
      </w:r>
      <w:r w:rsidR="00840159" w:rsidRPr="00840159">
        <w:rPr>
          <w:rFonts w:ascii="Times New Roman" w:eastAsia="Times New Roman" w:hAnsi="Times New Roman" w:cs="Times New Roman"/>
          <w:sz w:val="28"/>
          <w:szCs w:val="28"/>
          <w:lang w:eastAsia="ru-RU"/>
        </w:rPr>
        <w:t>от 06.12.2011</w:t>
      </w:r>
      <w:r w:rsidR="00840159">
        <w:rPr>
          <w:rFonts w:ascii="Times New Roman" w:eastAsia="Times New Roman" w:hAnsi="Times New Roman" w:cs="Times New Roman"/>
          <w:sz w:val="28"/>
          <w:szCs w:val="28"/>
          <w:lang w:eastAsia="ru-RU"/>
        </w:rPr>
        <w:t xml:space="preserve"> г.</w:t>
      </w:r>
      <w:r w:rsidR="00840159" w:rsidRPr="00840159">
        <w:rPr>
          <w:rFonts w:ascii="Times New Roman" w:eastAsia="Times New Roman" w:hAnsi="Times New Roman" w:cs="Times New Roman"/>
          <w:sz w:val="28"/>
          <w:szCs w:val="28"/>
          <w:lang w:eastAsia="ru-RU"/>
        </w:rPr>
        <w:t xml:space="preserve"> №</w:t>
      </w:r>
      <w:r w:rsidR="00840159">
        <w:rPr>
          <w:rFonts w:ascii="Times New Roman" w:eastAsia="Times New Roman" w:hAnsi="Times New Roman" w:cs="Times New Roman"/>
          <w:sz w:val="28"/>
          <w:szCs w:val="28"/>
          <w:lang w:eastAsia="ru-RU"/>
        </w:rPr>
        <w:t> </w:t>
      </w:r>
      <w:r w:rsidR="00840159" w:rsidRPr="00840159">
        <w:rPr>
          <w:rFonts w:ascii="Times New Roman" w:eastAsia="Times New Roman" w:hAnsi="Times New Roman" w:cs="Times New Roman"/>
          <w:sz w:val="28"/>
          <w:szCs w:val="28"/>
          <w:lang w:eastAsia="ru-RU"/>
        </w:rPr>
        <w:t>402-ФЗ «О бухгалтерском учете» (далее – Федеральный закон №</w:t>
      </w:r>
      <w:r w:rsidR="00840159">
        <w:rPr>
          <w:rFonts w:ascii="Times New Roman" w:eastAsia="Times New Roman" w:hAnsi="Times New Roman" w:cs="Times New Roman"/>
          <w:sz w:val="28"/>
          <w:szCs w:val="28"/>
          <w:lang w:eastAsia="ru-RU"/>
        </w:rPr>
        <w:t> </w:t>
      </w:r>
      <w:r w:rsidR="00840159" w:rsidRPr="00840159">
        <w:rPr>
          <w:rFonts w:ascii="Times New Roman" w:eastAsia="Times New Roman" w:hAnsi="Times New Roman" w:cs="Times New Roman"/>
          <w:sz w:val="28"/>
          <w:szCs w:val="28"/>
          <w:lang w:eastAsia="ru-RU"/>
        </w:rPr>
        <w:t>402-ФЗ)</w:t>
      </w:r>
      <w:r w:rsidRPr="00C17FC2">
        <w:rPr>
          <w:rFonts w:ascii="Times New Roman" w:eastAsia="Times New Roman" w:hAnsi="Times New Roman" w:cs="Times New Roman"/>
          <w:sz w:val="28"/>
          <w:szCs w:val="28"/>
          <w:lang w:eastAsia="ru-RU"/>
        </w:rPr>
        <w:t>, активы и обязательства подлежат инвентаризации. Обязательное проведение инвентаризации устанавливается законодательством РФ, федеральными и отраслевыми стандартами.</w:t>
      </w:r>
    </w:p>
    <w:p w14:paraId="2E912C5B" w14:textId="3EAF8A08" w:rsidR="00ED3B8E" w:rsidRPr="00C17FC2" w:rsidRDefault="00ED3B8E" w:rsidP="007D62FA">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п</w:t>
      </w:r>
      <w:r w:rsidR="00840159">
        <w:rPr>
          <w:rFonts w:ascii="Times New Roman" w:eastAsia="Times New Roman" w:hAnsi="Times New Roman" w:cs="Times New Roman"/>
          <w:sz w:val="28"/>
          <w:szCs w:val="28"/>
          <w:lang w:eastAsia="ru-RU"/>
        </w:rPr>
        <w:t>ункту</w:t>
      </w:r>
      <w:r w:rsidRPr="00C17FC2">
        <w:rPr>
          <w:rFonts w:ascii="Times New Roman" w:eastAsia="Times New Roman" w:hAnsi="Times New Roman" w:cs="Times New Roman"/>
          <w:sz w:val="28"/>
          <w:szCs w:val="28"/>
          <w:lang w:eastAsia="ru-RU"/>
        </w:rPr>
        <w:t xml:space="preserve"> 1.5 Приказа </w:t>
      </w:r>
      <w:r w:rsidR="00840159" w:rsidRPr="00840159">
        <w:rPr>
          <w:rFonts w:ascii="Times New Roman" w:eastAsia="Times New Roman" w:hAnsi="Times New Roman" w:cs="Times New Roman"/>
          <w:sz w:val="28"/>
          <w:szCs w:val="28"/>
          <w:lang w:eastAsia="ru-RU"/>
        </w:rPr>
        <w:t>Минфина РФ от 13.06.1995</w:t>
      </w:r>
      <w:r w:rsidR="00840159">
        <w:rPr>
          <w:rFonts w:ascii="Times New Roman" w:eastAsia="Times New Roman" w:hAnsi="Times New Roman" w:cs="Times New Roman"/>
          <w:sz w:val="28"/>
          <w:szCs w:val="28"/>
          <w:lang w:eastAsia="ru-RU"/>
        </w:rPr>
        <w:t xml:space="preserve"> г.</w:t>
      </w:r>
      <w:r w:rsidR="00840159" w:rsidRPr="00840159">
        <w:rPr>
          <w:rFonts w:ascii="Times New Roman" w:eastAsia="Times New Roman" w:hAnsi="Times New Roman" w:cs="Times New Roman"/>
          <w:sz w:val="28"/>
          <w:szCs w:val="28"/>
          <w:lang w:eastAsia="ru-RU"/>
        </w:rPr>
        <w:t xml:space="preserve"> №</w:t>
      </w:r>
      <w:r w:rsidR="00840159">
        <w:rPr>
          <w:rFonts w:ascii="Times New Roman" w:eastAsia="Times New Roman" w:hAnsi="Times New Roman" w:cs="Times New Roman"/>
          <w:sz w:val="28"/>
          <w:szCs w:val="28"/>
          <w:lang w:eastAsia="ru-RU"/>
        </w:rPr>
        <w:t> </w:t>
      </w:r>
      <w:r w:rsidR="00840159" w:rsidRPr="00840159">
        <w:rPr>
          <w:rFonts w:ascii="Times New Roman" w:eastAsia="Times New Roman" w:hAnsi="Times New Roman" w:cs="Times New Roman"/>
          <w:sz w:val="28"/>
          <w:szCs w:val="28"/>
          <w:lang w:eastAsia="ru-RU"/>
        </w:rPr>
        <w:t>49 «Об утверждении Методических указаний по инвентаризации имущества и финансовых обязательств» (далее – Приказ Минфина РФ №</w:t>
      </w:r>
      <w:r w:rsidR="00840159">
        <w:rPr>
          <w:rFonts w:ascii="Times New Roman" w:eastAsia="Times New Roman" w:hAnsi="Times New Roman" w:cs="Times New Roman"/>
          <w:sz w:val="28"/>
          <w:szCs w:val="28"/>
          <w:lang w:eastAsia="ru-RU"/>
        </w:rPr>
        <w:t> </w:t>
      </w:r>
      <w:r w:rsidR="00840159" w:rsidRPr="00840159">
        <w:rPr>
          <w:rFonts w:ascii="Times New Roman" w:eastAsia="Times New Roman" w:hAnsi="Times New Roman" w:cs="Times New Roman"/>
          <w:sz w:val="28"/>
          <w:szCs w:val="28"/>
          <w:lang w:eastAsia="ru-RU"/>
        </w:rPr>
        <w:t>49)</w:t>
      </w:r>
      <w:r w:rsidRPr="00C17FC2">
        <w:rPr>
          <w:rFonts w:ascii="Times New Roman" w:eastAsia="Times New Roman" w:hAnsi="Times New Roman" w:cs="Times New Roman"/>
          <w:sz w:val="28"/>
          <w:szCs w:val="28"/>
          <w:lang w:eastAsia="ru-RU"/>
        </w:rPr>
        <w:t>, инвентаризации подлежит все имущество организации независимо от его местонахождения и все виды финансовых обязательств.</w:t>
      </w:r>
    </w:p>
    <w:p w14:paraId="125F6CEA" w14:textId="0D540EC3" w:rsidR="00ED3B8E" w:rsidRPr="00C17FC2" w:rsidRDefault="00ED3B8E" w:rsidP="007D62FA">
      <w:pPr>
        <w:spacing w:after="0" w:line="240" w:lineRule="auto"/>
        <w:ind w:firstLine="708"/>
        <w:contextualSpacing/>
        <w:jc w:val="both"/>
        <w:rPr>
          <w:rFonts w:ascii="Times New Roman" w:eastAsia="Calibri" w:hAnsi="Times New Roman" w:cs="Times New Roman"/>
          <w:sz w:val="28"/>
          <w:szCs w:val="28"/>
        </w:rPr>
      </w:pPr>
      <w:bookmarkStart w:id="163" w:name="_Hlk146107988"/>
      <w:r w:rsidRPr="00C17FC2">
        <w:rPr>
          <w:rFonts w:ascii="Times New Roman" w:eastAsia="Calibri" w:hAnsi="Times New Roman" w:cs="Times New Roman"/>
          <w:sz w:val="28"/>
          <w:szCs w:val="28"/>
        </w:rPr>
        <w:lastRenderedPageBreak/>
        <w:t>В нарушение требований ч</w:t>
      </w:r>
      <w:r w:rsidR="00840159">
        <w:rPr>
          <w:rFonts w:ascii="Times New Roman" w:eastAsia="Calibri" w:hAnsi="Times New Roman" w:cs="Times New Roman"/>
          <w:sz w:val="28"/>
          <w:szCs w:val="28"/>
        </w:rPr>
        <w:t>асти</w:t>
      </w:r>
      <w:r w:rsidRPr="00C17FC2">
        <w:rPr>
          <w:rFonts w:ascii="Times New Roman" w:eastAsia="Calibri" w:hAnsi="Times New Roman" w:cs="Times New Roman"/>
          <w:sz w:val="28"/>
          <w:szCs w:val="28"/>
        </w:rPr>
        <w:t xml:space="preserve"> 3 ст</w:t>
      </w:r>
      <w:r w:rsidR="00840159">
        <w:rPr>
          <w:rFonts w:ascii="Times New Roman" w:eastAsia="Calibri" w:hAnsi="Times New Roman" w:cs="Times New Roman"/>
          <w:sz w:val="28"/>
          <w:szCs w:val="28"/>
        </w:rPr>
        <w:t>атьи</w:t>
      </w:r>
      <w:r w:rsidRPr="00C17FC2">
        <w:rPr>
          <w:rFonts w:ascii="Times New Roman" w:eastAsia="Calibri" w:hAnsi="Times New Roman" w:cs="Times New Roman"/>
          <w:sz w:val="28"/>
          <w:szCs w:val="28"/>
        </w:rPr>
        <w:t xml:space="preserve"> 11 Закона №</w:t>
      </w:r>
      <w:r w:rsidR="00840159">
        <w:rPr>
          <w:rFonts w:ascii="Times New Roman" w:eastAsia="Calibri" w:hAnsi="Times New Roman" w:cs="Times New Roman"/>
          <w:sz w:val="28"/>
          <w:szCs w:val="28"/>
        </w:rPr>
        <w:t> </w:t>
      </w:r>
      <w:r w:rsidRPr="00C17FC2">
        <w:rPr>
          <w:rFonts w:ascii="Times New Roman" w:eastAsia="Calibri" w:hAnsi="Times New Roman" w:cs="Times New Roman"/>
          <w:sz w:val="28"/>
          <w:szCs w:val="28"/>
        </w:rPr>
        <w:t>402-ФЗ, п</w:t>
      </w:r>
      <w:r w:rsidR="00840159">
        <w:rPr>
          <w:rFonts w:ascii="Times New Roman" w:eastAsia="Calibri" w:hAnsi="Times New Roman" w:cs="Times New Roman"/>
          <w:sz w:val="28"/>
          <w:szCs w:val="28"/>
        </w:rPr>
        <w:t>ункта</w:t>
      </w:r>
      <w:r w:rsidRPr="00C17FC2">
        <w:rPr>
          <w:rFonts w:ascii="Times New Roman" w:eastAsia="Calibri" w:hAnsi="Times New Roman" w:cs="Times New Roman"/>
          <w:sz w:val="28"/>
          <w:szCs w:val="28"/>
        </w:rPr>
        <w:t xml:space="preserve"> 80 Стандарта «Концептуальные основы бухгалтерского учета и отчетности организаций государственного сектора», п</w:t>
      </w:r>
      <w:r w:rsidR="00840159">
        <w:rPr>
          <w:rFonts w:ascii="Times New Roman" w:eastAsia="Calibri" w:hAnsi="Times New Roman" w:cs="Times New Roman"/>
          <w:sz w:val="28"/>
          <w:szCs w:val="28"/>
        </w:rPr>
        <w:t xml:space="preserve">ункта </w:t>
      </w:r>
      <w:r w:rsidRPr="00C17FC2">
        <w:rPr>
          <w:rFonts w:ascii="Times New Roman" w:eastAsia="Calibri" w:hAnsi="Times New Roman" w:cs="Times New Roman"/>
          <w:sz w:val="28"/>
          <w:szCs w:val="28"/>
        </w:rPr>
        <w:t>9 Стандарта «Учетная политика, оценочные значения и</w:t>
      </w:r>
      <w:r w:rsidR="00840159">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ошибки», п</w:t>
      </w:r>
      <w:r w:rsidR="00840159">
        <w:rPr>
          <w:rFonts w:ascii="Times New Roman" w:eastAsia="Calibri" w:hAnsi="Times New Roman" w:cs="Times New Roman"/>
          <w:sz w:val="28"/>
          <w:szCs w:val="28"/>
        </w:rPr>
        <w:t xml:space="preserve">ункта </w:t>
      </w:r>
      <w:r w:rsidRPr="00C17FC2">
        <w:rPr>
          <w:rFonts w:ascii="Times New Roman" w:eastAsia="Calibri" w:hAnsi="Times New Roman" w:cs="Times New Roman"/>
          <w:sz w:val="28"/>
          <w:szCs w:val="28"/>
        </w:rPr>
        <w:t xml:space="preserve">7 </w:t>
      </w:r>
      <w:r w:rsidR="00840159" w:rsidRPr="00840159">
        <w:rPr>
          <w:rFonts w:ascii="Times New Roman" w:eastAsia="Calibri" w:hAnsi="Times New Roman" w:cs="Times New Roman"/>
          <w:sz w:val="28"/>
          <w:szCs w:val="28"/>
        </w:rPr>
        <w:t>Приказ</w:t>
      </w:r>
      <w:r w:rsidR="00840159">
        <w:rPr>
          <w:rFonts w:ascii="Times New Roman" w:eastAsia="Calibri" w:hAnsi="Times New Roman" w:cs="Times New Roman"/>
          <w:sz w:val="28"/>
          <w:szCs w:val="28"/>
        </w:rPr>
        <w:t>а</w:t>
      </w:r>
      <w:r w:rsidR="00840159" w:rsidRPr="00840159">
        <w:rPr>
          <w:rFonts w:ascii="Times New Roman" w:eastAsia="Calibri" w:hAnsi="Times New Roman" w:cs="Times New Roman"/>
          <w:sz w:val="28"/>
          <w:szCs w:val="28"/>
        </w:rPr>
        <w:t xml:space="preserve"> Минфина РФ от 28.12.2010</w:t>
      </w:r>
      <w:r w:rsidR="00840159">
        <w:rPr>
          <w:rFonts w:ascii="Times New Roman" w:eastAsia="Calibri" w:hAnsi="Times New Roman" w:cs="Times New Roman"/>
          <w:sz w:val="28"/>
          <w:szCs w:val="28"/>
        </w:rPr>
        <w:t xml:space="preserve"> г.</w:t>
      </w:r>
      <w:r w:rsidR="00840159" w:rsidRPr="00840159">
        <w:rPr>
          <w:rFonts w:ascii="Times New Roman" w:eastAsia="Calibri" w:hAnsi="Times New Roman" w:cs="Times New Roman"/>
          <w:sz w:val="28"/>
          <w:szCs w:val="28"/>
        </w:rPr>
        <w:t xml:space="preserve"> №</w:t>
      </w:r>
      <w:r w:rsidR="00840159">
        <w:rPr>
          <w:rFonts w:ascii="Times New Roman" w:eastAsia="Calibri" w:hAnsi="Times New Roman" w:cs="Times New Roman"/>
          <w:sz w:val="28"/>
          <w:szCs w:val="28"/>
        </w:rPr>
        <w:t> </w:t>
      </w:r>
      <w:r w:rsidR="00840159" w:rsidRPr="00840159">
        <w:rPr>
          <w:rFonts w:ascii="Times New Roman" w:eastAsia="Calibri" w:hAnsi="Times New Roman" w:cs="Times New Roman"/>
          <w:sz w:val="28"/>
          <w:szCs w:val="28"/>
        </w:rPr>
        <w:t>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(далее – Инструкция №</w:t>
      </w:r>
      <w:r w:rsidR="00840159">
        <w:rPr>
          <w:rFonts w:ascii="Times New Roman" w:eastAsia="Calibri" w:hAnsi="Times New Roman" w:cs="Times New Roman"/>
          <w:sz w:val="28"/>
          <w:szCs w:val="28"/>
        </w:rPr>
        <w:t> </w:t>
      </w:r>
      <w:r w:rsidR="00840159" w:rsidRPr="00840159">
        <w:rPr>
          <w:rFonts w:ascii="Times New Roman" w:eastAsia="Calibri" w:hAnsi="Times New Roman" w:cs="Times New Roman"/>
          <w:sz w:val="28"/>
          <w:szCs w:val="28"/>
        </w:rPr>
        <w:t>191н)</w:t>
      </w:r>
      <w:r w:rsidRPr="00C17FC2">
        <w:rPr>
          <w:rFonts w:ascii="Times New Roman" w:eastAsia="Calibri" w:hAnsi="Times New Roman" w:cs="Times New Roman"/>
          <w:sz w:val="28"/>
          <w:szCs w:val="28"/>
        </w:rPr>
        <w:t xml:space="preserve">, </w:t>
      </w:r>
      <w:r w:rsidRPr="00C17FC2">
        <w:rPr>
          <w:rFonts w:ascii="Times New Roman" w:eastAsia="Times New Roman" w:hAnsi="Times New Roman" w:cs="Times New Roman"/>
          <w:spacing w:val="2"/>
          <w:sz w:val="28"/>
          <w:szCs w:val="28"/>
          <w:shd w:val="clear" w:color="auto" w:fill="FFFFFF"/>
          <w:lang w:eastAsia="ru-RU"/>
        </w:rPr>
        <w:t>учетной политикой Минимущества</w:t>
      </w:r>
      <w:r w:rsidR="00840159">
        <w:rPr>
          <w:rFonts w:ascii="Times New Roman" w:eastAsia="Times New Roman" w:hAnsi="Times New Roman" w:cs="Times New Roman"/>
          <w:spacing w:val="2"/>
          <w:sz w:val="28"/>
          <w:szCs w:val="28"/>
          <w:shd w:val="clear" w:color="auto" w:fill="FFFFFF"/>
          <w:lang w:eastAsia="ru-RU"/>
        </w:rPr>
        <w:t xml:space="preserve"> РИ</w:t>
      </w:r>
      <w:r w:rsidRPr="00C17FC2">
        <w:rPr>
          <w:rFonts w:ascii="Times New Roman" w:eastAsia="Times New Roman" w:hAnsi="Times New Roman" w:cs="Times New Roman"/>
          <w:spacing w:val="2"/>
          <w:sz w:val="28"/>
          <w:szCs w:val="28"/>
          <w:shd w:val="clear" w:color="auto" w:fill="FFFFFF"/>
          <w:lang w:eastAsia="ru-RU"/>
        </w:rPr>
        <w:t xml:space="preserve"> на 2021-2022 гг. п</w:t>
      </w:r>
      <w:r w:rsidRPr="00C17FC2">
        <w:rPr>
          <w:rFonts w:ascii="Times New Roman" w:eastAsia="Calibri" w:hAnsi="Times New Roman" w:cs="Times New Roman"/>
          <w:sz w:val="28"/>
          <w:szCs w:val="28"/>
        </w:rPr>
        <w:t xml:space="preserve">орядок инвентаризации </w:t>
      </w:r>
      <w:r w:rsidRPr="00C17FC2">
        <w:rPr>
          <w:rFonts w:ascii="Times New Roman" w:eastAsia="Times New Roman" w:hAnsi="Times New Roman" w:cs="Times New Roman"/>
          <w:spacing w:val="2"/>
          <w:sz w:val="28"/>
          <w:szCs w:val="28"/>
          <w:shd w:val="clear" w:color="auto" w:fill="FFFFFF"/>
          <w:lang w:eastAsia="ru-RU"/>
        </w:rPr>
        <w:t>не установлен</w:t>
      </w:r>
      <w:r w:rsidRPr="00C17FC2">
        <w:rPr>
          <w:rFonts w:ascii="Times New Roman" w:eastAsia="Calibri" w:hAnsi="Times New Roman" w:cs="Times New Roman"/>
          <w:sz w:val="28"/>
          <w:szCs w:val="28"/>
        </w:rPr>
        <w:t xml:space="preserve">. </w:t>
      </w:r>
      <w:bookmarkEnd w:id="163"/>
    </w:p>
    <w:p w14:paraId="71E1F5EA" w14:textId="2253CDED" w:rsidR="00ED3B8E" w:rsidRPr="00C17FC2" w:rsidRDefault="00ED3B8E" w:rsidP="007D62FA">
      <w:pPr>
        <w:spacing w:after="0" w:line="240" w:lineRule="auto"/>
        <w:ind w:firstLine="708"/>
        <w:contextualSpacing/>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Calibri" w:hAnsi="Times New Roman" w:cs="Times New Roman"/>
          <w:sz w:val="28"/>
          <w:szCs w:val="28"/>
        </w:rPr>
        <w:t xml:space="preserve">Локальным документом </w:t>
      </w:r>
      <w:r w:rsidR="00A2783C">
        <w:rPr>
          <w:rFonts w:ascii="Times New Roman" w:eastAsia="Calibri" w:hAnsi="Times New Roman" w:cs="Times New Roman"/>
          <w:sz w:val="28"/>
          <w:szCs w:val="28"/>
        </w:rPr>
        <w:t>Министерством</w:t>
      </w:r>
      <w:r w:rsidRPr="00C17FC2">
        <w:rPr>
          <w:rFonts w:ascii="Times New Roman" w:eastAsia="Calibri" w:hAnsi="Times New Roman" w:cs="Times New Roman"/>
          <w:sz w:val="28"/>
          <w:szCs w:val="28"/>
        </w:rPr>
        <w:t xml:space="preserve"> не определен порядок, случаи и сроки проведения инвентаризации, а также перечень объектов, подлежащих инвентаризации в различных случаях. </w:t>
      </w:r>
      <w:r w:rsidRPr="00C17FC2">
        <w:rPr>
          <w:rFonts w:ascii="Times New Roman" w:eastAsia="Times New Roman" w:hAnsi="Times New Roman" w:cs="Times New Roman"/>
          <w:bCs/>
          <w:spacing w:val="2"/>
          <w:sz w:val="28"/>
          <w:szCs w:val="28"/>
          <w:shd w:val="clear" w:color="auto" w:fill="FFFFFF"/>
          <w:lang w:eastAsia="ru-RU"/>
        </w:rPr>
        <w:t>Комиссия по поступлению и выбытию активов не создана, порядок и сроки подготовки решений комиссии на признание задолженности сомнительной при наличии документов, подтверждающих неопределенность получения экономических выгод или полезного потенциала, не установлены.</w:t>
      </w:r>
    </w:p>
    <w:p w14:paraId="04A418F5" w14:textId="70F31029" w:rsidR="00ED3B8E" w:rsidRPr="00C17FC2" w:rsidRDefault="00ED3B8E" w:rsidP="007D62FA">
      <w:pPr>
        <w:spacing w:after="0" w:line="240" w:lineRule="auto"/>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ab/>
        <w:t>В нарушение требований ст</w:t>
      </w:r>
      <w:r w:rsidR="00A2783C">
        <w:rPr>
          <w:rFonts w:ascii="Times New Roman" w:eastAsia="Times New Roman" w:hAnsi="Times New Roman" w:cs="Times New Roman"/>
          <w:bCs/>
          <w:spacing w:val="2"/>
          <w:sz w:val="28"/>
          <w:szCs w:val="28"/>
          <w:shd w:val="clear" w:color="auto" w:fill="FFFFFF"/>
          <w:lang w:eastAsia="ru-RU"/>
        </w:rPr>
        <w:t>атьи</w:t>
      </w:r>
      <w:r w:rsidRPr="00C17FC2">
        <w:rPr>
          <w:rFonts w:ascii="Times New Roman" w:eastAsia="Times New Roman" w:hAnsi="Times New Roman" w:cs="Times New Roman"/>
          <w:bCs/>
          <w:spacing w:val="2"/>
          <w:sz w:val="28"/>
          <w:szCs w:val="28"/>
          <w:shd w:val="clear" w:color="auto" w:fill="FFFFFF"/>
          <w:lang w:eastAsia="ru-RU"/>
        </w:rPr>
        <w:t xml:space="preserve"> 47.2 Б</w:t>
      </w:r>
      <w:r w:rsidR="00A2783C">
        <w:rPr>
          <w:rFonts w:ascii="Times New Roman" w:eastAsia="Times New Roman" w:hAnsi="Times New Roman" w:cs="Times New Roman"/>
          <w:bCs/>
          <w:spacing w:val="2"/>
          <w:sz w:val="28"/>
          <w:szCs w:val="28"/>
          <w:shd w:val="clear" w:color="auto" w:fill="FFFFFF"/>
          <w:lang w:eastAsia="ru-RU"/>
        </w:rPr>
        <w:t>юджетного Кодекса</w:t>
      </w:r>
      <w:r w:rsidRPr="00C17FC2">
        <w:rPr>
          <w:rFonts w:ascii="Times New Roman" w:eastAsia="Times New Roman" w:hAnsi="Times New Roman" w:cs="Times New Roman"/>
          <w:bCs/>
          <w:spacing w:val="2"/>
          <w:sz w:val="28"/>
          <w:szCs w:val="28"/>
          <w:shd w:val="clear" w:color="auto" w:fill="FFFFFF"/>
          <w:lang w:eastAsia="ru-RU"/>
        </w:rPr>
        <w:t xml:space="preserve"> РФ и Постановления Правительства РФ от 06.05.2016</w:t>
      </w:r>
      <w:r w:rsidR="00A2783C">
        <w:rPr>
          <w:rFonts w:ascii="Times New Roman" w:eastAsia="Times New Roman" w:hAnsi="Times New Roman" w:cs="Times New Roman"/>
          <w:bCs/>
          <w:spacing w:val="2"/>
          <w:sz w:val="28"/>
          <w:szCs w:val="28"/>
          <w:shd w:val="clear" w:color="auto" w:fill="FFFFFF"/>
          <w:lang w:eastAsia="ru-RU"/>
        </w:rPr>
        <w:t xml:space="preserve"> г.</w:t>
      </w:r>
      <w:r w:rsidRPr="00C17FC2">
        <w:rPr>
          <w:rFonts w:ascii="Times New Roman" w:eastAsia="Times New Roman" w:hAnsi="Times New Roman" w:cs="Times New Roman"/>
          <w:bCs/>
          <w:spacing w:val="2"/>
          <w:sz w:val="28"/>
          <w:szCs w:val="28"/>
          <w:shd w:val="clear" w:color="auto" w:fill="FFFFFF"/>
          <w:lang w:eastAsia="ru-RU"/>
        </w:rPr>
        <w:t xml:space="preserve"> №</w:t>
      </w:r>
      <w:r w:rsidR="00A2783C">
        <w:rPr>
          <w:rFonts w:ascii="Times New Roman" w:eastAsia="Times New Roman" w:hAnsi="Times New Roman" w:cs="Times New Roman"/>
          <w:bCs/>
          <w:spacing w:val="2"/>
          <w:sz w:val="28"/>
          <w:szCs w:val="28"/>
          <w:shd w:val="clear" w:color="auto" w:fill="FFFFFF"/>
          <w:lang w:eastAsia="ru-RU"/>
        </w:rPr>
        <w:t> </w:t>
      </w:r>
      <w:r w:rsidRPr="00C17FC2">
        <w:rPr>
          <w:rFonts w:ascii="Times New Roman" w:eastAsia="Times New Roman" w:hAnsi="Times New Roman" w:cs="Times New Roman"/>
          <w:bCs/>
          <w:spacing w:val="2"/>
          <w:sz w:val="28"/>
          <w:szCs w:val="28"/>
          <w:shd w:val="clear" w:color="auto" w:fill="FFFFFF"/>
          <w:lang w:eastAsia="ru-RU"/>
        </w:rPr>
        <w:t>393 «</w:t>
      </w:r>
      <w:r w:rsidRPr="00C17FC2">
        <w:rPr>
          <w:rFonts w:ascii="Times New Roman" w:eastAsia="Calibri" w:hAnsi="Times New Roman" w:cs="Times New Roman"/>
          <w:bCs/>
          <w:sz w:val="28"/>
          <w:szCs w:val="28"/>
          <w:shd w:val="clear" w:color="auto" w:fill="FFFFFF"/>
        </w:rPr>
        <w:t xml:space="preserve">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в </w:t>
      </w:r>
      <w:r w:rsidRPr="00C17FC2">
        <w:rPr>
          <w:rFonts w:ascii="Times New Roman" w:eastAsia="Times New Roman" w:hAnsi="Times New Roman" w:cs="Times New Roman"/>
          <w:bCs/>
          <w:spacing w:val="2"/>
          <w:sz w:val="28"/>
          <w:szCs w:val="28"/>
          <w:shd w:val="clear" w:color="auto" w:fill="FFFFFF"/>
          <w:lang w:eastAsia="ru-RU"/>
        </w:rPr>
        <w:t xml:space="preserve">Минимуществе </w:t>
      </w:r>
      <w:r w:rsidR="00A2783C">
        <w:rPr>
          <w:rFonts w:ascii="Times New Roman" w:eastAsia="Times New Roman" w:hAnsi="Times New Roman" w:cs="Times New Roman"/>
          <w:bCs/>
          <w:spacing w:val="2"/>
          <w:sz w:val="28"/>
          <w:szCs w:val="28"/>
          <w:shd w:val="clear" w:color="auto" w:fill="FFFFFF"/>
          <w:lang w:eastAsia="ru-RU"/>
        </w:rPr>
        <w:t xml:space="preserve">РИ </w:t>
      </w:r>
      <w:r w:rsidRPr="00C17FC2">
        <w:rPr>
          <w:rFonts w:ascii="Times New Roman" w:eastAsia="Times New Roman" w:hAnsi="Times New Roman" w:cs="Times New Roman"/>
          <w:bCs/>
          <w:spacing w:val="2"/>
          <w:sz w:val="28"/>
          <w:szCs w:val="28"/>
          <w:shd w:val="clear" w:color="auto" w:fill="FFFFFF"/>
          <w:lang w:eastAsia="ru-RU"/>
        </w:rPr>
        <w:t>отсутствует утвержденный порядок принятия решений о признании задолженности безнадежной к взысканию.</w:t>
      </w:r>
    </w:p>
    <w:p w14:paraId="265E27BA" w14:textId="2F71AF39" w:rsidR="00ED3B8E" w:rsidRPr="00C17FC2"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Мини</w:t>
      </w:r>
      <w:r w:rsidR="00A2783C">
        <w:rPr>
          <w:rFonts w:ascii="Times New Roman" w:eastAsia="Times New Roman" w:hAnsi="Times New Roman" w:cs="Times New Roman"/>
          <w:bCs/>
          <w:spacing w:val="2"/>
          <w:sz w:val="28"/>
          <w:szCs w:val="28"/>
          <w:shd w:val="clear" w:color="auto" w:fill="FFFFFF"/>
          <w:lang w:eastAsia="ru-RU"/>
        </w:rPr>
        <w:t>стерством</w:t>
      </w:r>
      <w:r w:rsidRPr="00C17FC2">
        <w:rPr>
          <w:rFonts w:ascii="Times New Roman" w:eastAsia="Times New Roman" w:hAnsi="Times New Roman" w:cs="Times New Roman"/>
          <w:bCs/>
          <w:spacing w:val="2"/>
          <w:sz w:val="28"/>
          <w:szCs w:val="28"/>
          <w:shd w:val="clear" w:color="auto" w:fill="FFFFFF"/>
          <w:lang w:eastAsia="ru-RU"/>
        </w:rPr>
        <w:t xml:space="preserve"> заключено соглашение от 23.11.2020</w:t>
      </w:r>
      <w:r w:rsidR="00A2783C">
        <w:rPr>
          <w:rFonts w:ascii="Times New Roman" w:eastAsia="Times New Roman" w:hAnsi="Times New Roman" w:cs="Times New Roman"/>
          <w:bCs/>
          <w:spacing w:val="2"/>
          <w:sz w:val="28"/>
          <w:szCs w:val="28"/>
          <w:shd w:val="clear" w:color="auto" w:fill="FFFFFF"/>
          <w:lang w:eastAsia="ru-RU"/>
        </w:rPr>
        <w:t xml:space="preserve"> г.</w:t>
      </w:r>
      <w:r w:rsidRPr="00C17FC2">
        <w:rPr>
          <w:rFonts w:ascii="Times New Roman" w:eastAsia="Times New Roman" w:hAnsi="Times New Roman" w:cs="Times New Roman"/>
          <w:bCs/>
          <w:spacing w:val="2"/>
          <w:sz w:val="28"/>
          <w:szCs w:val="28"/>
          <w:shd w:val="clear" w:color="auto" w:fill="FFFFFF"/>
          <w:lang w:eastAsia="ru-RU"/>
        </w:rPr>
        <w:t xml:space="preserve"> №</w:t>
      </w:r>
      <w:r w:rsidR="00A2783C">
        <w:rPr>
          <w:rFonts w:ascii="Times New Roman" w:eastAsia="Times New Roman" w:hAnsi="Times New Roman" w:cs="Times New Roman"/>
          <w:bCs/>
          <w:spacing w:val="2"/>
          <w:sz w:val="28"/>
          <w:szCs w:val="28"/>
          <w:shd w:val="clear" w:color="auto" w:fill="FFFFFF"/>
          <w:lang w:eastAsia="ru-RU"/>
        </w:rPr>
        <w:t> </w:t>
      </w:r>
      <w:r w:rsidRPr="00C17FC2">
        <w:rPr>
          <w:rFonts w:ascii="Times New Roman" w:eastAsia="Times New Roman" w:hAnsi="Times New Roman" w:cs="Times New Roman"/>
          <w:bCs/>
          <w:spacing w:val="2"/>
          <w:sz w:val="28"/>
          <w:szCs w:val="28"/>
          <w:shd w:val="clear" w:color="auto" w:fill="FFFFFF"/>
          <w:lang w:eastAsia="ru-RU"/>
        </w:rPr>
        <w:t>15 (далее – Соглашение) с ГКУ «Центр бухгалтерского обслуживания» (далее – ГКУ «ЦБО») о передаче функции по ведению бюджетного (бухгалтерского) учета и составлению отчетности.</w:t>
      </w:r>
    </w:p>
    <w:p w14:paraId="0526D14E" w14:textId="100BF748" w:rsidR="00ED3B8E" w:rsidRPr="00C17FC2"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Пунктом 4.10 Соглашения предусмотрено утверждение разработанной Исполнителем (ГКУ «ЦБО») учетной политики Заказчика (Министерства). Однако, в нарушение данного пункта учетная политика на 2021 и 2022 гг. разработана финансово-экономическим отделом Мини</w:t>
      </w:r>
      <w:r w:rsidR="00A2783C">
        <w:rPr>
          <w:rFonts w:ascii="Times New Roman" w:eastAsia="Times New Roman" w:hAnsi="Times New Roman" w:cs="Times New Roman"/>
          <w:bCs/>
          <w:spacing w:val="2"/>
          <w:sz w:val="28"/>
          <w:szCs w:val="28"/>
          <w:shd w:val="clear" w:color="auto" w:fill="FFFFFF"/>
          <w:lang w:eastAsia="ru-RU"/>
        </w:rPr>
        <w:t>стерства</w:t>
      </w:r>
      <w:r w:rsidRPr="00C17FC2">
        <w:rPr>
          <w:rFonts w:ascii="Times New Roman" w:eastAsia="Times New Roman" w:hAnsi="Times New Roman" w:cs="Times New Roman"/>
          <w:bCs/>
          <w:spacing w:val="2"/>
          <w:sz w:val="28"/>
          <w:szCs w:val="28"/>
          <w:shd w:val="clear" w:color="auto" w:fill="FFFFFF"/>
          <w:lang w:eastAsia="ru-RU"/>
        </w:rPr>
        <w:t xml:space="preserve">. </w:t>
      </w:r>
    </w:p>
    <w:p w14:paraId="3D3862CC" w14:textId="6F345F05" w:rsidR="00ED3B8E" w:rsidRPr="00C17FC2"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bookmarkStart w:id="164" w:name="_Hlk146108313"/>
      <w:r w:rsidRPr="00C17FC2">
        <w:rPr>
          <w:rFonts w:ascii="Times New Roman" w:eastAsia="Times New Roman" w:hAnsi="Times New Roman" w:cs="Times New Roman"/>
          <w:bCs/>
          <w:spacing w:val="2"/>
          <w:sz w:val="28"/>
          <w:szCs w:val="28"/>
          <w:shd w:val="clear" w:color="auto" w:fill="FFFFFF"/>
          <w:lang w:eastAsia="ru-RU"/>
        </w:rPr>
        <w:t>В нарушение ст</w:t>
      </w:r>
      <w:r w:rsidR="00A2783C">
        <w:rPr>
          <w:rFonts w:ascii="Times New Roman" w:eastAsia="Times New Roman" w:hAnsi="Times New Roman" w:cs="Times New Roman"/>
          <w:bCs/>
          <w:spacing w:val="2"/>
          <w:sz w:val="28"/>
          <w:szCs w:val="28"/>
          <w:shd w:val="clear" w:color="auto" w:fill="FFFFFF"/>
          <w:lang w:eastAsia="ru-RU"/>
        </w:rPr>
        <w:t>атьи</w:t>
      </w:r>
      <w:r w:rsidRPr="00C17FC2">
        <w:rPr>
          <w:rFonts w:ascii="Times New Roman" w:eastAsia="Times New Roman" w:hAnsi="Times New Roman" w:cs="Times New Roman"/>
          <w:bCs/>
          <w:spacing w:val="2"/>
          <w:sz w:val="28"/>
          <w:szCs w:val="28"/>
          <w:shd w:val="clear" w:color="auto" w:fill="FFFFFF"/>
          <w:lang w:eastAsia="ru-RU"/>
        </w:rPr>
        <w:t xml:space="preserve"> 8 </w:t>
      </w:r>
      <w:r w:rsidRPr="00C17FC2">
        <w:rPr>
          <w:rFonts w:ascii="Times New Roman" w:eastAsia="Times New Roman" w:hAnsi="Times New Roman" w:cs="Times New Roman"/>
          <w:bCs/>
          <w:sz w:val="28"/>
          <w:szCs w:val="28"/>
          <w:lang w:eastAsia="ru-RU"/>
        </w:rPr>
        <w:t>Федерального закона №</w:t>
      </w:r>
      <w:r w:rsidR="00A2783C">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402-ФЗ, в учетной политике</w:t>
      </w:r>
      <w:r w:rsidRPr="00C17FC2">
        <w:rPr>
          <w:rFonts w:ascii="Times New Roman" w:eastAsia="Times New Roman" w:hAnsi="Times New Roman" w:cs="Times New Roman"/>
          <w:bCs/>
          <w:spacing w:val="2"/>
          <w:sz w:val="28"/>
          <w:szCs w:val="28"/>
          <w:shd w:val="clear" w:color="auto" w:fill="FFFFFF"/>
          <w:lang w:eastAsia="ru-RU"/>
        </w:rPr>
        <w:t xml:space="preserve"> указаны неактуальные нормативно-правовые акты</w:t>
      </w:r>
      <w:bookmarkEnd w:id="164"/>
      <w:r w:rsidRPr="00C17FC2">
        <w:rPr>
          <w:rFonts w:ascii="Times New Roman" w:eastAsia="Times New Roman" w:hAnsi="Times New Roman" w:cs="Times New Roman"/>
          <w:bCs/>
          <w:spacing w:val="2"/>
          <w:sz w:val="28"/>
          <w:szCs w:val="28"/>
          <w:shd w:val="clear" w:color="auto" w:fill="FFFFFF"/>
          <w:lang w:eastAsia="ru-RU"/>
        </w:rPr>
        <w:t>, а также нормативные акты, действие которых не распространяется на казенные учреждения:</w:t>
      </w:r>
    </w:p>
    <w:p w14:paraId="3732EE32" w14:textId="5DBEFF22" w:rsidR="00ED3B8E" w:rsidRPr="00A2783C" w:rsidRDefault="00ED3B8E" w:rsidP="00E617FC">
      <w:pPr>
        <w:pStyle w:val="a8"/>
        <w:numPr>
          <w:ilvl w:val="0"/>
          <w:numId w:val="133"/>
        </w:numPr>
        <w:tabs>
          <w:tab w:val="left" w:pos="993"/>
        </w:tabs>
        <w:ind w:left="14" w:firstLine="700"/>
        <w:jc w:val="both"/>
        <w:rPr>
          <w:bCs/>
          <w:spacing w:val="2"/>
          <w:sz w:val="28"/>
          <w:szCs w:val="28"/>
          <w:shd w:val="clear" w:color="auto" w:fill="FFFFFF"/>
        </w:rPr>
      </w:pPr>
      <w:r w:rsidRPr="00A2783C">
        <w:rPr>
          <w:rFonts w:eastAsia="Calibri"/>
          <w:sz w:val="28"/>
          <w:szCs w:val="28"/>
          <w:shd w:val="clear" w:color="auto" w:fill="FFFFFF"/>
        </w:rPr>
        <w:t>Приказ Минфина РФ от 30.12.2008</w:t>
      </w:r>
      <w:r w:rsidR="00A2783C">
        <w:rPr>
          <w:rFonts w:eastAsia="Calibri"/>
          <w:sz w:val="28"/>
          <w:szCs w:val="28"/>
          <w:shd w:val="clear" w:color="auto" w:fill="FFFFFF"/>
        </w:rPr>
        <w:t xml:space="preserve"> г.</w:t>
      </w:r>
      <w:r w:rsidRPr="00A2783C">
        <w:rPr>
          <w:rFonts w:eastAsia="Calibri"/>
          <w:sz w:val="28"/>
          <w:szCs w:val="28"/>
          <w:shd w:val="clear" w:color="auto" w:fill="FFFFFF"/>
        </w:rPr>
        <w:t xml:space="preserve"> №</w:t>
      </w:r>
      <w:r w:rsidR="00A2783C">
        <w:rPr>
          <w:rFonts w:eastAsia="Calibri"/>
          <w:sz w:val="28"/>
          <w:szCs w:val="28"/>
          <w:shd w:val="clear" w:color="auto" w:fill="FFFFFF"/>
        </w:rPr>
        <w:t> </w:t>
      </w:r>
      <w:r w:rsidRPr="00A2783C">
        <w:rPr>
          <w:rFonts w:eastAsia="Calibri"/>
          <w:sz w:val="28"/>
          <w:szCs w:val="28"/>
          <w:shd w:val="clear" w:color="auto" w:fill="FFFFFF"/>
        </w:rPr>
        <w:t>148н «Об утверждении инструкции по бюджетному учету» отменен Приказом Минфина РФ от 01.12.2010</w:t>
      </w:r>
      <w:r w:rsidR="00A2783C">
        <w:rPr>
          <w:rFonts w:eastAsia="Calibri"/>
          <w:sz w:val="28"/>
          <w:szCs w:val="28"/>
          <w:shd w:val="clear" w:color="auto" w:fill="FFFFFF"/>
        </w:rPr>
        <w:t xml:space="preserve"> г.</w:t>
      </w:r>
      <w:r w:rsidRPr="00A2783C">
        <w:rPr>
          <w:rFonts w:eastAsia="Calibri"/>
          <w:sz w:val="28"/>
          <w:szCs w:val="28"/>
          <w:shd w:val="clear" w:color="auto" w:fill="FFFFFF"/>
        </w:rPr>
        <w:t xml:space="preserve">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14:paraId="37E8D5F2" w14:textId="0A675901" w:rsidR="00ED3B8E" w:rsidRPr="00A2783C" w:rsidRDefault="00ED3B8E" w:rsidP="00E617FC">
      <w:pPr>
        <w:pStyle w:val="a8"/>
        <w:numPr>
          <w:ilvl w:val="0"/>
          <w:numId w:val="133"/>
        </w:numPr>
        <w:tabs>
          <w:tab w:val="left" w:pos="993"/>
        </w:tabs>
        <w:ind w:left="14" w:firstLine="700"/>
        <w:jc w:val="both"/>
        <w:rPr>
          <w:rFonts w:eastAsia="Calibri"/>
          <w:sz w:val="28"/>
          <w:szCs w:val="28"/>
          <w:shd w:val="clear" w:color="auto" w:fill="FFFFFF"/>
        </w:rPr>
      </w:pPr>
      <w:r w:rsidRPr="00A2783C">
        <w:rPr>
          <w:bCs/>
          <w:spacing w:val="2"/>
          <w:sz w:val="28"/>
          <w:szCs w:val="28"/>
          <w:shd w:val="clear" w:color="auto" w:fill="FFFFFF"/>
        </w:rPr>
        <w:t xml:space="preserve">Положение по ведению бухгалтерского учета и бухгалтерской отчетности в РФ, утвержденное </w:t>
      </w:r>
      <w:r w:rsidR="00A2783C">
        <w:rPr>
          <w:bCs/>
          <w:spacing w:val="2"/>
          <w:sz w:val="28"/>
          <w:szCs w:val="28"/>
          <w:shd w:val="clear" w:color="auto" w:fill="FFFFFF"/>
        </w:rPr>
        <w:t>П</w:t>
      </w:r>
      <w:r w:rsidRPr="00A2783C">
        <w:rPr>
          <w:bCs/>
          <w:spacing w:val="2"/>
          <w:sz w:val="28"/>
          <w:szCs w:val="28"/>
          <w:shd w:val="clear" w:color="auto" w:fill="FFFFFF"/>
        </w:rPr>
        <w:t>риказом Минфина</w:t>
      </w:r>
      <w:r w:rsidR="00A2783C">
        <w:rPr>
          <w:bCs/>
          <w:spacing w:val="2"/>
          <w:sz w:val="28"/>
          <w:szCs w:val="28"/>
          <w:shd w:val="clear" w:color="auto" w:fill="FFFFFF"/>
        </w:rPr>
        <w:t xml:space="preserve"> РФ</w:t>
      </w:r>
      <w:r w:rsidRPr="00A2783C">
        <w:rPr>
          <w:bCs/>
          <w:spacing w:val="2"/>
          <w:sz w:val="28"/>
          <w:szCs w:val="28"/>
          <w:shd w:val="clear" w:color="auto" w:fill="FFFFFF"/>
        </w:rPr>
        <w:t xml:space="preserve"> от 29.07.1998</w:t>
      </w:r>
      <w:r w:rsidR="00A2783C">
        <w:rPr>
          <w:bCs/>
          <w:spacing w:val="2"/>
          <w:sz w:val="28"/>
          <w:szCs w:val="28"/>
          <w:shd w:val="clear" w:color="auto" w:fill="FFFFFF"/>
        </w:rPr>
        <w:t xml:space="preserve"> г.</w:t>
      </w:r>
      <w:r w:rsidRPr="00A2783C">
        <w:rPr>
          <w:bCs/>
          <w:spacing w:val="2"/>
          <w:sz w:val="28"/>
          <w:szCs w:val="28"/>
          <w:shd w:val="clear" w:color="auto" w:fill="FFFFFF"/>
        </w:rPr>
        <w:t xml:space="preserve"> №</w:t>
      </w:r>
      <w:r w:rsidR="00A2783C">
        <w:rPr>
          <w:bCs/>
          <w:spacing w:val="2"/>
          <w:sz w:val="28"/>
          <w:szCs w:val="28"/>
          <w:shd w:val="clear" w:color="auto" w:fill="FFFFFF"/>
        </w:rPr>
        <w:t> </w:t>
      </w:r>
      <w:r w:rsidRPr="00A2783C">
        <w:rPr>
          <w:bCs/>
          <w:spacing w:val="2"/>
          <w:sz w:val="28"/>
          <w:szCs w:val="28"/>
          <w:shd w:val="clear" w:color="auto" w:fill="FFFFFF"/>
        </w:rPr>
        <w:t>34н: согласно п</w:t>
      </w:r>
      <w:r w:rsidR="00A2783C">
        <w:rPr>
          <w:bCs/>
          <w:spacing w:val="2"/>
          <w:sz w:val="28"/>
          <w:szCs w:val="28"/>
          <w:shd w:val="clear" w:color="auto" w:fill="FFFFFF"/>
        </w:rPr>
        <w:t>ункту</w:t>
      </w:r>
      <w:r w:rsidRPr="00A2783C">
        <w:rPr>
          <w:bCs/>
          <w:spacing w:val="2"/>
          <w:sz w:val="28"/>
          <w:szCs w:val="28"/>
          <w:shd w:val="clear" w:color="auto" w:fill="FFFFFF"/>
        </w:rPr>
        <w:t xml:space="preserve"> 2 его действие на</w:t>
      </w:r>
      <w:r w:rsidRPr="00A2783C">
        <w:rPr>
          <w:rFonts w:eastAsia="Calibri"/>
          <w:sz w:val="28"/>
          <w:szCs w:val="28"/>
          <w:shd w:val="clear" w:color="auto" w:fill="FFFFFF"/>
        </w:rPr>
        <w:t xml:space="preserve"> кредитные организации и государственные (муниципальные) учреждения не распространяется.</w:t>
      </w:r>
    </w:p>
    <w:p w14:paraId="7A648053" w14:textId="5EF7D3DF" w:rsidR="00ED3B8E" w:rsidRPr="00C17FC2"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lastRenderedPageBreak/>
        <w:t>Согласно п</w:t>
      </w:r>
      <w:r w:rsidR="00A2783C">
        <w:rPr>
          <w:rFonts w:ascii="Times New Roman" w:eastAsia="Times New Roman" w:hAnsi="Times New Roman" w:cs="Times New Roman"/>
          <w:bCs/>
          <w:spacing w:val="2"/>
          <w:sz w:val="28"/>
          <w:szCs w:val="28"/>
          <w:shd w:val="clear" w:color="auto" w:fill="FFFFFF"/>
          <w:lang w:eastAsia="ru-RU"/>
        </w:rPr>
        <w:t>ункту</w:t>
      </w:r>
      <w:r w:rsidRPr="00C17FC2">
        <w:rPr>
          <w:rFonts w:ascii="Times New Roman" w:eastAsia="Times New Roman" w:hAnsi="Times New Roman" w:cs="Times New Roman"/>
          <w:bCs/>
          <w:spacing w:val="2"/>
          <w:sz w:val="28"/>
          <w:szCs w:val="28"/>
          <w:shd w:val="clear" w:color="auto" w:fill="FFFFFF"/>
          <w:lang w:eastAsia="ru-RU"/>
        </w:rPr>
        <w:t xml:space="preserve"> 6 Положения об учетной политике Минимущества</w:t>
      </w:r>
      <w:r w:rsidR="00A2783C">
        <w:rPr>
          <w:rFonts w:ascii="Times New Roman" w:eastAsia="Times New Roman" w:hAnsi="Times New Roman" w:cs="Times New Roman"/>
          <w:bCs/>
          <w:spacing w:val="2"/>
          <w:sz w:val="28"/>
          <w:szCs w:val="28"/>
          <w:shd w:val="clear" w:color="auto" w:fill="FFFFFF"/>
          <w:lang w:eastAsia="ru-RU"/>
        </w:rPr>
        <w:t xml:space="preserve"> РИ</w:t>
      </w:r>
      <w:r w:rsidRPr="00C17FC2">
        <w:rPr>
          <w:rFonts w:ascii="Times New Roman" w:eastAsia="Times New Roman" w:hAnsi="Times New Roman" w:cs="Times New Roman"/>
          <w:bCs/>
          <w:spacing w:val="2"/>
          <w:sz w:val="28"/>
          <w:szCs w:val="28"/>
          <w:shd w:val="clear" w:color="auto" w:fill="FFFFFF"/>
          <w:lang w:eastAsia="ru-RU"/>
        </w:rPr>
        <w:t xml:space="preserve">, основным нормативно-правовым актом при проведении инвентаризации определен </w:t>
      </w:r>
      <w:r w:rsidR="001F7AD3" w:rsidRPr="001F7AD3">
        <w:rPr>
          <w:rFonts w:ascii="Times New Roman" w:eastAsia="Times New Roman" w:hAnsi="Times New Roman" w:cs="Times New Roman"/>
          <w:bCs/>
          <w:spacing w:val="2"/>
          <w:sz w:val="28"/>
          <w:szCs w:val="28"/>
          <w:shd w:val="clear" w:color="auto" w:fill="FFFFFF"/>
          <w:lang w:eastAsia="ru-RU"/>
        </w:rPr>
        <w:t>Приказ Минфина РФ №</w:t>
      </w:r>
      <w:r w:rsidR="001F7AD3">
        <w:rPr>
          <w:rFonts w:ascii="Times New Roman" w:eastAsia="Times New Roman" w:hAnsi="Times New Roman" w:cs="Times New Roman"/>
          <w:bCs/>
          <w:spacing w:val="2"/>
          <w:sz w:val="28"/>
          <w:szCs w:val="28"/>
          <w:shd w:val="clear" w:color="auto" w:fill="FFFFFF"/>
          <w:lang w:eastAsia="ru-RU"/>
        </w:rPr>
        <w:t> </w:t>
      </w:r>
      <w:r w:rsidR="001F7AD3" w:rsidRPr="001F7AD3">
        <w:rPr>
          <w:rFonts w:ascii="Times New Roman" w:eastAsia="Times New Roman" w:hAnsi="Times New Roman" w:cs="Times New Roman"/>
          <w:bCs/>
          <w:spacing w:val="2"/>
          <w:sz w:val="28"/>
          <w:szCs w:val="28"/>
          <w:shd w:val="clear" w:color="auto" w:fill="FFFFFF"/>
          <w:lang w:eastAsia="ru-RU"/>
        </w:rPr>
        <w:t>49</w:t>
      </w:r>
      <w:r w:rsidRPr="00C17FC2">
        <w:rPr>
          <w:rFonts w:ascii="Times New Roman" w:eastAsia="Times New Roman" w:hAnsi="Times New Roman" w:cs="Times New Roman"/>
          <w:bCs/>
          <w:spacing w:val="2"/>
          <w:sz w:val="28"/>
          <w:szCs w:val="28"/>
          <w:shd w:val="clear" w:color="auto" w:fill="FFFFFF"/>
          <w:lang w:eastAsia="ru-RU"/>
        </w:rPr>
        <w:t xml:space="preserve">.  </w:t>
      </w:r>
    </w:p>
    <w:p w14:paraId="7C9BE111" w14:textId="7A879F0A" w:rsidR="00ED3B8E" w:rsidRPr="00C17FC2"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Пунктом 4.11 Соглашения проведение инвентаризации имущества, нефинансовых активов и обязательств возложено на Минимущество</w:t>
      </w:r>
      <w:r w:rsidR="001F7AD3">
        <w:rPr>
          <w:rFonts w:ascii="Times New Roman" w:eastAsia="Times New Roman" w:hAnsi="Times New Roman" w:cs="Times New Roman"/>
          <w:bCs/>
          <w:spacing w:val="2"/>
          <w:sz w:val="28"/>
          <w:szCs w:val="28"/>
          <w:shd w:val="clear" w:color="auto" w:fill="FFFFFF"/>
          <w:lang w:eastAsia="ru-RU"/>
        </w:rPr>
        <w:t xml:space="preserve"> РИ</w:t>
      </w:r>
      <w:r w:rsidRPr="00C17FC2">
        <w:rPr>
          <w:rFonts w:ascii="Times New Roman" w:eastAsia="Times New Roman" w:hAnsi="Times New Roman" w:cs="Times New Roman"/>
          <w:bCs/>
          <w:spacing w:val="2"/>
          <w:sz w:val="28"/>
          <w:szCs w:val="28"/>
          <w:shd w:val="clear" w:color="auto" w:fill="FFFFFF"/>
          <w:lang w:eastAsia="ru-RU"/>
        </w:rPr>
        <w:t>.</w:t>
      </w:r>
    </w:p>
    <w:p w14:paraId="03163F31" w14:textId="764A2AF8" w:rsidR="00ED3B8E" w:rsidRPr="00C17FC2"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В соответствии с п</w:t>
      </w:r>
      <w:r w:rsidR="001F7AD3">
        <w:rPr>
          <w:rFonts w:ascii="Times New Roman" w:eastAsia="Times New Roman" w:hAnsi="Times New Roman" w:cs="Times New Roman"/>
          <w:bCs/>
          <w:spacing w:val="2"/>
          <w:sz w:val="28"/>
          <w:szCs w:val="28"/>
          <w:shd w:val="clear" w:color="auto" w:fill="FFFFFF"/>
          <w:lang w:eastAsia="ru-RU"/>
        </w:rPr>
        <w:t>унктом</w:t>
      </w:r>
      <w:r w:rsidRPr="00C17FC2">
        <w:rPr>
          <w:rFonts w:ascii="Times New Roman" w:eastAsia="Times New Roman" w:hAnsi="Times New Roman" w:cs="Times New Roman"/>
          <w:bCs/>
          <w:spacing w:val="2"/>
          <w:sz w:val="28"/>
          <w:szCs w:val="28"/>
          <w:shd w:val="clear" w:color="auto" w:fill="FFFFFF"/>
          <w:lang w:eastAsia="ru-RU"/>
        </w:rPr>
        <w:t xml:space="preserve"> 4.32 Соглашения ГКУ «ЦБО» должно принимать участие в проведении инвентаризации.  </w:t>
      </w:r>
    </w:p>
    <w:p w14:paraId="0782F194" w14:textId="608E6196" w:rsidR="00ED3B8E" w:rsidRPr="00C17FC2" w:rsidRDefault="00ED3B8E" w:rsidP="007D62FA">
      <w:pPr>
        <w:spacing w:after="0" w:line="240" w:lineRule="auto"/>
        <w:ind w:firstLine="708"/>
        <w:contextualSpacing/>
        <w:jc w:val="both"/>
        <w:rPr>
          <w:rFonts w:ascii="Times New Roman" w:eastAsia="Times New Roman" w:hAnsi="Times New Roman" w:cs="Times New Roman"/>
          <w:bCs/>
          <w:i/>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Согласно Положению о финансово-экономическом отделе Мин</w:t>
      </w:r>
      <w:r w:rsidR="001F7AD3">
        <w:rPr>
          <w:rFonts w:ascii="Times New Roman" w:eastAsia="Times New Roman" w:hAnsi="Times New Roman" w:cs="Times New Roman"/>
          <w:bCs/>
          <w:spacing w:val="2"/>
          <w:sz w:val="28"/>
          <w:szCs w:val="28"/>
          <w:shd w:val="clear" w:color="auto" w:fill="FFFFFF"/>
          <w:lang w:eastAsia="ru-RU"/>
        </w:rPr>
        <w:t>истерства</w:t>
      </w:r>
      <w:r w:rsidRPr="00C17FC2">
        <w:rPr>
          <w:rFonts w:ascii="Times New Roman" w:eastAsia="Times New Roman" w:hAnsi="Times New Roman" w:cs="Times New Roman"/>
          <w:bCs/>
          <w:spacing w:val="2"/>
          <w:sz w:val="28"/>
          <w:szCs w:val="28"/>
          <w:shd w:val="clear" w:color="auto" w:fill="FFFFFF"/>
          <w:lang w:eastAsia="ru-RU"/>
        </w:rPr>
        <w:t>, одними из основных функций отдела являются проведение инвентаризации,</w:t>
      </w:r>
      <w:r w:rsidRPr="00C17FC2">
        <w:rPr>
          <w:rFonts w:ascii="Times New Roman" w:eastAsia="Times New Roman" w:hAnsi="Times New Roman" w:cs="Times New Roman"/>
          <w:bCs/>
          <w:i/>
          <w:spacing w:val="2"/>
          <w:sz w:val="28"/>
          <w:szCs w:val="28"/>
          <w:shd w:val="clear" w:color="auto" w:fill="FFFFFF"/>
          <w:lang w:eastAsia="ru-RU"/>
        </w:rPr>
        <w:t xml:space="preserve"> </w:t>
      </w:r>
      <w:r w:rsidRPr="00C17FC2">
        <w:rPr>
          <w:rFonts w:ascii="Times New Roman" w:eastAsia="Times New Roman" w:hAnsi="Times New Roman" w:cs="Times New Roman"/>
          <w:bCs/>
          <w:iCs/>
          <w:spacing w:val="2"/>
          <w:sz w:val="28"/>
          <w:szCs w:val="28"/>
          <w:shd w:val="clear" w:color="auto" w:fill="FFFFFF"/>
          <w:lang w:eastAsia="ru-RU"/>
        </w:rPr>
        <w:t>осуществление приема и контроль первичной документации по соответствующим участкам бухгалтерского учета.</w:t>
      </w:r>
    </w:p>
    <w:p w14:paraId="457A65C7" w14:textId="5C8146A2" w:rsidR="00ED3B8E" w:rsidRPr="00C17FC2"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bookmarkStart w:id="165" w:name="_Hlk146108398"/>
      <w:r w:rsidRPr="00C17FC2">
        <w:rPr>
          <w:rFonts w:ascii="Times New Roman" w:eastAsia="Times New Roman" w:hAnsi="Times New Roman" w:cs="Times New Roman"/>
          <w:bCs/>
          <w:spacing w:val="2"/>
          <w:sz w:val="28"/>
          <w:szCs w:val="28"/>
          <w:shd w:val="clear" w:color="auto" w:fill="FFFFFF"/>
          <w:lang w:eastAsia="ru-RU"/>
        </w:rPr>
        <w:t xml:space="preserve">В нарушение требований </w:t>
      </w:r>
      <w:r w:rsidRPr="00C17FC2">
        <w:rPr>
          <w:rFonts w:ascii="Times New Roman" w:eastAsia="Times New Roman" w:hAnsi="Times New Roman" w:cs="Times New Roman"/>
          <w:bCs/>
          <w:sz w:val="28"/>
          <w:szCs w:val="28"/>
          <w:lang w:eastAsia="ru-RU"/>
        </w:rPr>
        <w:t>Федерального закона №</w:t>
      </w:r>
      <w:r w:rsidR="001F7AD3">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402-ФЗ, Инструкции №</w:t>
      </w:r>
      <w:r w:rsidR="001F7AD3">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 xml:space="preserve">191н, </w:t>
      </w:r>
      <w:r w:rsidRPr="00C17FC2">
        <w:rPr>
          <w:rFonts w:ascii="Times New Roman" w:eastAsia="Times New Roman" w:hAnsi="Times New Roman" w:cs="Times New Roman"/>
          <w:bCs/>
          <w:spacing w:val="2"/>
          <w:sz w:val="28"/>
          <w:szCs w:val="28"/>
          <w:shd w:val="clear" w:color="auto" w:fill="FFFFFF"/>
          <w:lang w:eastAsia="ru-RU"/>
        </w:rPr>
        <w:t>п</w:t>
      </w:r>
      <w:r w:rsidR="001F7AD3">
        <w:rPr>
          <w:rFonts w:ascii="Times New Roman" w:eastAsia="Times New Roman" w:hAnsi="Times New Roman" w:cs="Times New Roman"/>
          <w:bCs/>
          <w:spacing w:val="2"/>
          <w:sz w:val="28"/>
          <w:szCs w:val="28"/>
          <w:shd w:val="clear" w:color="auto" w:fill="FFFFFF"/>
          <w:lang w:eastAsia="ru-RU"/>
        </w:rPr>
        <w:t>ункта</w:t>
      </w:r>
      <w:r w:rsidRPr="00C17FC2">
        <w:rPr>
          <w:rFonts w:ascii="Times New Roman" w:eastAsia="Times New Roman" w:hAnsi="Times New Roman" w:cs="Times New Roman"/>
          <w:bCs/>
          <w:spacing w:val="2"/>
          <w:sz w:val="28"/>
          <w:szCs w:val="28"/>
          <w:shd w:val="clear" w:color="auto" w:fill="FFFFFF"/>
          <w:lang w:eastAsia="ru-RU"/>
        </w:rPr>
        <w:t xml:space="preserve"> 2.2 </w:t>
      </w:r>
      <w:r w:rsidRPr="00C17FC2">
        <w:rPr>
          <w:rFonts w:ascii="Times New Roman" w:eastAsia="Times New Roman" w:hAnsi="Times New Roman" w:cs="Times New Roman"/>
          <w:bCs/>
          <w:sz w:val="28"/>
          <w:szCs w:val="28"/>
          <w:lang w:eastAsia="ru-RU"/>
        </w:rPr>
        <w:t>Приказа Минфина РФ №</w:t>
      </w:r>
      <w:r w:rsidR="001F7AD3">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49</w:t>
      </w:r>
      <w:r w:rsidR="001F7AD3">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bCs/>
          <w:spacing w:val="2"/>
          <w:sz w:val="28"/>
          <w:szCs w:val="28"/>
          <w:shd w:val="clear" w:color="auto" w:fill="FFFFFF"/>
          <w:lang w:eastAsia="ru-RU"/>
        </w:rPr>
        <w:t>приказы о создании постоянно действующей инвентаризационной комиссии в Минимуществе</w:t>
      </w:r>
      <w:r w:rsidR="001F7AD3">
        <w:rPr>
          <w:rFonts w:ascii="Times New Roman" w:eastAsia="Times New Roman" w:hAnsi="Times New Roman" w:cs="Times New Roman"/>
          <w:bCs/>
          <w:spacing w:val="2"/>
          <w:sz w:val="28"/>
          <w:szCs w:val="28"/>
          <w:shd w:val="clear" w:color="auto" w:fill="FFFFFF"/>
          <w:lang w:eastAsia="ru-RU"/>
        </w:rPr>
        <w:t xml:space="preserve"> РИ</w:t>
      </w:r>
      <w:r w:rsidRPr="00C17FC2">
        <w:rPr>
          <w:rFonts w:ascii="Times New Roman" w:eastAsia="Times New Roman" w:hAnsi="Times New Roman" w:cs="Times New Roman"/>
          <w:bCs/>
          <w:spacing w:val="2"/>
          <w:sz w:val="28"/>
          <w:szCs w:val="28"/>
          <w:shd w:val="clear" w:color="auto" w:fill="FFFFFF"/>
          <w:lang w:eastAsia="ru-RU"/>
        </w:rPr>
        <w:t xml:space="preserve"> не издавались</w:t>
      </w:r>
      <w:r w:rsidRPr="00C17FC2">
        <w:rPr>
          <w:rFonts w:ascii="Times New Roman" w:eastAsia="Times New Roman" w:hAnsi="Times New Roman" w:cs="Times New Roman"/>
          <w:bCs/>
          <w:sz w:val="28"/>
          <w:szCs w:val="28"/>
          <w:lang w:eastAsia="ru-RU"/>
        </w:rPr>
        <w:t xml:space="preserve">, годовые инвентаризации перед составлением годовой бухгалтерской отчетности в 2021 и 2022 </w:t>
      </w:r>
      <w:r w:rsidR="001F7AD3">
        <w:rPr>
          <w:rFonts w:ascii="Times New Roman" w:eastAsia="Times New Roman" w:hAnsi="Times New Roman" w:cs="Times New Roman"/>
          <w:bCs/>
          <w:sz w:val="28"/>
          <w:szCs w:val="28"/>
          <w:lang w:eastAsia="ru-RU"/>
        </w:rPr>
        <w:t>годах</w:t>
      </w:r>
      <w:r w:rsidRPr="00C17FC2">
        <w:rPr>
          <w:rFonts w:ascii="Times New Roman" w:eastAsia="Times New Roman" w:hAnsi="Times New Roman" w:cs="Times New Roman"/>
          <w:bCs/>
          <w:sz w:val="28"/>
          <w:szCs w:val="28"/>
          <w:lang w:eastAsia="ru-RU"/>
        </w:rPr>
        <w:t xml:space="preserve"> не проводились и инвентаризационные описи годовой инвентаризации в</w:t>
      </w:r>
      <w:r w:rsidRPr="00C17FC2">
        <w:rPr>
          <w:rFonts w:ascii="Times New Roman" w:eastAsia="Times New Roman" w:hAnsi="Times New Roman" w:cs="Times New Roman"/>
          <w:bCs/>
          <w:spacing w:val="2"/>
          <w:sz w:val="28"/>
          <w:szCs w:val="28"/>
          <w:shd w:val="clear" w:color="auto" w:fill="FFFFFF"/>
          <w:lang w:eastAsia="ru-RU"/>
        </w:rPr>
        <w:t xml:space="preserve"> ГКУ «ЦБО» не направлялись</w:t>
      </w:r>
      <w:bookmarkEnd w:id="165"/>
      <w:r w:rsidRPr="00C17FC2">
        <w:rPr>
          <w:rFonts w:ascii="Times New Roman" w:eastAsia="Times New Roman" w:hAnsi="Times New Roman" w:cs="Times New Roman"/>
          <w:sz w:val="28"/>
          <w:szCs w:val="28"/>
          <w:lang w:eastAsia="ru-RU"/>
        </w:rPr>
        <w:t>.</w:t>
      </w:r>
    </w:p>
    <w:p w14:paraId="039F57CF" w14:textId="667F9103" w:rsidR="00ED3B8E" w:rsidRPr="00C17FC2" w:rsidRDefault="00ED3B8E" w:rsidP="007D62FA">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Таким образом, годовая бухгалтерская отчетность в 2021-2022 гг. составлена без проведения обязательной инвентаризации имущества, нефинансовых активов и обязательств.</w:t>
      </w:r>
    </w:p>
    <w:p w14:paraId="12F84032" w14:textId="77777777" w:rsidR="00ED3B8E" w:rsidRPr="00C17FC2" w:rsidRDefault="00ED3B8E" w:rsidP="007D62FA">
      <w:pPr>
        <w:spacing w:after="0" w:line="240" w:lineRule="auto"/>
        <w:contextualSpacing/>
        <w:jc w:val="both"/>
        <w:rPr>
          <w:rFonts w:ascii="Times New Roman" w:eastAsia="Times New Roman" w:hAnsi="Times New Roman" w:cs="Times New Roman"/>
          <w:bCs/>
          <w:spacing w:val="2"/>
          <w:sz w:val="28"/>
          <w:szCs w:val="28"/>
          <w:shd w:val="clear" w:color="auto" w:fill="FFFFFF"/>
          <w:lang w:eastAsia="ru-RU"/>
        </w:rPr>
      </w:pPr>
    </w:p>
    <w:p w14:paraId="58C38725" w14:textId="77777777" w:rsidR="00ED3B8E" w:rsidRPr="00C17FC2" w:rsidRDefault="00ED3B8E" w:rsidP="007D62FA">
      <w:pPr>
        <w:spacing w:after="0" w:line="240" w:lineRule="auto"/>
        <w:contextualSpacing/>
        <w:jc w:val="center"/>
        <w:rPr>
          <w:rFonts w:ascii="Times New Roman" w:eastAsia="Times New Roman" w:hAnsi="Times New Roman" w:cs="Times New Roman"/>
          <w:b/>
          <w:spacing w:val="2"/>
          <w:sz w:val="28"/>
          <w:szCs w:val="28"/>
          <w:shd w:val="clear" w:color="auto" w:fill="FFFFFF"/>
          <w:lang w:eastAsia="ru-RU"/>
        </w:rPr>
      </w:pPr>
      <w:r w:rsidRPr="00C17FC2">
        <w:rPr>
          <w:rFonts w:ascii="Times New Roman" w:eastAsia="Times New Roman" w:hAnsi="Times New Roman" w:cs="Times New Roman"/>
          <w:b/>
          <w:spacing w:val="2"/>
          <w:sz w:val="28"/>
          <w:szCs w:val="28"/>
          <w:shd w:val="clear" w:color="auto" w:fill="FFFFFF"/>
          <w:lang w:eastAsia="ru-RU"/>
        </w:rPr>
        <w:t>Проверка данных учета и отчетности об объемах</w:t>
      </w:r>
    </w:p>
    <w:p w14:paraId="60246D22" w14:textId="77777777" w:rsidR="00ED3B8E" w:rsidRPr="00C17FC2" w:rsidRDefault="00ED3B8E" w:rsidP="007D62FA">
      <w:pPr>
        <w:spacing w:after="0" w:line="240" w:lineRule="auto"/>
        <w:ind w:left="709"/>
        <w:jc w:val="center"/>
        <w:rPr>
          <w:rFonts w:ascii="Times New Roman" w:eastAsia="Times New Roman" w:hAnsi="Times New Roman" w:cs="Times New Roman"/>
          <w:b/>
          <w:spacing w:val="2"/>
          <w:sz w:val="28"/>
          <w:szCs w:val="28"/>
          <w:shd w:val="clear" w:color="auto" w:fill="FFFFFF"/>
          <w:lang w:eastAsia="ru-RU"/>
        </w:rPr>
      </w:pPr>
      <w:r w:rsidRPr="00C17FC2">
        <w:rPr>
          <w:rFonts w:ascii="Times New Roman" w:eastAsia="Times New Roman" w:hAnsi="Times New Roman" w:cs="Times New Roman"/>
          <w:b/>
          <w:spacing w:val="2"/>
          <w:sz w:val="28"/>
          <w:szCs w:val="28"/>
          <w:shd w:val="clear" w:color="auto" w:fill="FFFFFF"/>
          <w:lang w:eastAsia="ru-RU"/>
        </w:rPr>
        <w:t>дебиторской задолженности</w:t>
      </w:r>
    </w:p>
    <w:p w14:paraId="707B9142" w14:textId="77777777" w:rsidR="00ED3B8E" w:rsidRPr="00C17FC2" w:rsidRDefault="00ED3B8E" w:rsidP="007D62FA">
      <w:pPr>
        <w:spacing w:after="0" w:line="240" w:lineRule="auto"/>
        <w:ind w:left="709"/>
        <w:jc w:val="center"/>
        <w:rPr>
          <w:rFonts w:ascii="Times New Roman" w:eastAsia="Times New Roman" w:hAnsi="Times New Roman" w:cs="Times New Roman"/>
          <w:b/>
          <w:spacing w:val="2"/>
          <w:sz w:val="28"/>
          <w:szCs w:val="28"/>
          <w:shd w:val="clear" w:color="auto" w:fill="FFFFFF"/>
          <w:lang w:eastAsia="ru-RU"/>
        </w:rPr>
      </w:pPr>
    </w:p>
    <w:p w14:paraId="4F807DFF" w14:textId="4C460358" w:rsidR="00ED3B8E" w:rsidRPr="00C17FC2" w:rsidRDefault="00ED3B8E" w:rsidP="007D62FA">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По информации Минимущества</w:t>
      </w:r>
      <w:r w:rsidR="001F7AD3">
        <w:rPr>
          <w:rFonts w:ascii="Times New Roman" w:eastAsia="Times New Roman" w:hAnsi="Times New Roman" w:cs="Times New Roman"/>
          <w:spacing w:val="2"/>
          <w:sz w:val="28"/>
          <w:szCs w:val="28"/>
          <w:shd w:val="clear" w:color="auto" w:fill="FFFFFF"/>
          <w:lang w:eastAsia="ru-RU"/>
        </w:rPr>
        <w:t xml:space="preserve"> РИ</w:t>
      </w:r>
      <w:r w:rsidRPr="00C17FC2">
        <w:rPr>
          <w:rFonts w:ascii="Times New Roman" w:eastAsia="Times New Roman" w:hAnsi="Times New Roman" w:cs="Times New Roman"/>
          <w:spacing w:val="2"/>
          <w:sz w:val="28"/>
          <w:szCs w:val="28"/>
          <w:shd w:val="clear" w:color="auto" w:fill="FFFFFF"/>
          <w:lang w:eastAsia="ru-RU"/>
        </w:rPr>
        <w:t>, общее количество заключенных (действующих) договоров аренды земельных участков за проверяемый период составило:</w:t>
      </w:r>
    </w:p>
    <w:p w14:paraId="0F6E8492" w14:textId="6B360980" w:rsidR="00ED3B8E" w:rsidRPr="001F7AD3" w:rsidRDefault="00ED3B8E" w:rsidP="00E617FC">
      <w:pPr>
        <w:pStyle w:val="a8"/>
        <w:numPr>
          <w:ilvl w:val="0"/>
          <w:numId w:val="134"/>
        </w:numPr>
        <w:tabs>
          <w:tab w:val="left" w:pos="851"/>
          <w:tab w:val="left" w:pos="924"/>
        </w:tabs>
        <w:ind w:left="0" w:firstLine="728"/>
        <w:jc w:val="both"/>
        <w:rPr>
          <w:spacing w:val="2"/>
          <w:sz w:val="28"/>
          <w:szCs w:val="28"/>
          <w:shd w:val="clear" w:color="auto" w:fill="FFFFFF"/>
        </w:rPr>
      </w:pPr>
      <w:r w:rsidRPr="001F7AD3">
        <w:rPr>
          <w:spacing w:val="2"/>
          <w:sz w:val="28"/>
          <w:szCs w:val="28"/>
          <w:shd w:val="clear" w:color="auto" w:fill="FFFFFF"/>
        </w:rPr>
        <w:t>на 01.01.2022</w:t>
      </w:r>
      <w:r w:rsidR="001F7AD3" w:rsidRPr="001F7AD3">
        <w:rPr>
          <w:spacing w:val="2"/>
          <w:sz w:val="28"/>
          <w:szCs w:val="28"/>
          <w:shd w:val="clear" w:color="auto" w:fill="FFFFFF"/>
        </w:rPr>
        <w:t xml:space="preserve"> г. -</w:t>
      </w:r>
      <w:r w:rsidRPr="001F7AD3">
        <w:rPr>
          <w:spacing w:val="2"/>
          <w:sz w:val="28"/>
          <w:szCs w:val="28"/>
          <w:shd w:val="clear" w:color="auto" w:fill="FFFFFF"/>
        </w:rPr>
        <w:t xml:space="preserve"> 1</w:t>
      </w:r>
      <w:r w:rsidR="001F7AD3" w:rsidRPr="001F7AD3">
        <w:rPr>
          <w:spacing w:val="2"/>
          <w:sz w:val="28"/>
          <w:szCs w:val="28"/>
          <w:shd w:val="clear" w:color="auto" w:fill="FFFFFF"/>
        </w:rPr>
        <w:t> </w:t>
      </w:r>
      <w:r w:rsidRPr="001F7AD3">
        <w:rPr>
          <w:spacing w:val="2"/>
          <w:sz w:val="28"/>
          <w:szCs w:val="28"/>
          <w:shd w:val="clear" w:color="auto" w:fill="FFFFFF"/>
        </w:rPr>
        <w:t>990 договор</w:t>
      </w:r>
      <w:r w:rsidR="001F7AD3">
        <w:rPr>
          <w:spacing w:val="2"/>
          <w:sz w:val="28"/>
          <w:szCs w:val="28"/>
          <w:shd w:val="clear" w:color="auto" w:fill="FFFFFF"/>
        </w:rPr>
        <w:t>ов</w:t>
      </w:r>
      <w:r w:rsidRPr="001F7AD3">
        <w:rPr>
          <w:spacing w:val="2"/>
          <w:sz w:val="28"/>
          <w:szCs w:val="28"/>
          <w:shd w:val="clear" w:color="auto" w:fill="FFFFFF"/>
        </w:rPr>
        <w:t xml:space="preserve"> с годовой арендной платой на общую сумму 48 044,7тыс. руб</w:t>
      </w:r>
      <w:r w:rsidR="001F7AD3" w:rsidRPr="001F7AD3">
        <w:rPr>
          <w:spacing w:val="2"/>
          <w:sz w:val="28"/>
          <w:szCs w:val="28"/>
          <w:shd w:val="clear" w:color="auto" w:fill="FFFFFF"/>
        </w:rPr>
        <w:t>лей</w:t>
      </w:r>
      <w:r w:rsidRPr="001F7AD3">
        <w:rPr>
          <w:spacing w:val="2"/>
          <w:sz w:val="28"/>
          <w:szCs w:val="28"/>
          <w:shd w:val="clear" w:color="auto" w:fill="FFFFFF"/>
        </w:rPr>
        <w:t>;</w:t>
      </w:r>
    </w:p>
    <w:p w14:paraId="1DE07BDB" w14:textId="170EFF41" w:rsidR="00ED3B8E" w:rsidRPr="001F7AD3" w:rsidRDefault="00ED3B8E" w:rsidP="00E617FC">
      <w:pPr>
        <w:pStyle w:val="a8"/>
        <w:numPr>
          <w:ilvl w:val="0"/>
          <w:numId w:val="134"/>
        </w:numPr>
        <w:tabs>
          <w:tab w:val="left" w:pos="851"/>
          <w:tab w:val="left" w:pos="924"/>
        </w:tabs>
        <w:ind w:left="0" w:firstLine="728"/>
        <w:jc w:val="both"/>
        <w:rPr>
          <w:spacing w:val="2"/>
          <w:sz w:val="28"/>
          <w:szCs w:val="28"/>
          <w:shd w:val="clear" w:color="auto" w:fill="FFFFFF"/>
        </w:rPr>
      </w:pPr>
      <w:r w:rsidRPr="001F7AD3">
        <w:rPr>
          <w:spacing w:val="2"/>
          <w:sz w:val="28"/>
          <w:szCs w:val="28"/>
          <w:shd w:val="clear" w:color="auto" w:fill="FFFFFF"/>
        </w:rPr>
        <w:t>на 01.01.2023</w:t>
      </w:r>
      <w:r w:rsidR="001F7AD3" w:rsidRPr="001F7AD3">
        <w:rPr>
          <w:spacing w:val="2"/>
          <w:sz w:val="28"/>
          <w:szCs w:val="28"/>
          <w:shd w:val="clear" w:color="auto" w:fill="FFFFFF"/>
        </w:rPr>
        <w:t xml:space="preserve"> г. -</w:t>
      </w:r>
      <w:r w:rsidRPr="001F7AD3">
        <w:rPr>
          <w:spacing w:val="2"/>
          <w:sz w:val="28"/>
          <w:szCs w:val="28"/>
          <w:shd w:val="clear" w:color="auto" w:fill="FFFFFF"/>
        </w:rPr>
        <w:t xml:space="preserve"> 2</w:t>
      </w:r>
      <w:r w:rsidR="001F7AD3" w:rsidRPr="001F7AD3">
        <w:rPr>
          <w:spacing w:val="2"/>
          <w:sz w:val="28"/>
          <w:szCs w:val="28"/>
          <w:shd w:val="clear" w:color="auto" w:fill="FFFFFF"/>
        </w:rPr>
        <w:t> </w:t>
      </w:r>
      <w:r w:rsidRPr="001F7AD3">
        <w:rPr>
          <w:spacing w:val="2"/>
          <w:sz w:val="28"/>
          <w:szCs w:val="28"/>
          <w:shd w:val="clear" w:color="auto" w:fill="FFFFFF"/>
        </w:rPr>
        <w:t>200 договор</w:t>
      </w:r>
      <w:r w:rsidR="001F7AD3">
        <w:rPr>
          <w:spacing w:val="2"/>
          <w:sz w:val="28"/>
          <w:szCs w:val="28"/>
          <w:shd w:val="clear" w:color="auto" w:fill="FFFFFF"/>
        </w:rPr>
        <w:t>ов</w:t>
      </w:r>
      <w:r w:rsidRPr="001F7AD3">
        <w:rPr>
          <w:spacing w:val="2"/>
          <w:sz w:val="28"/>
          <w:szCs w:val="28"/>
          <w:shd w:val="clear" w:color="auto" w:fill="FFFFFF"/>
        </w:rPr>
        <w:t xml:space="preserve"> с годовой арендной платой на общую сумму 58 287,6 тыс. руб</w:t>
      </w:r>
      <w:r w:rsidR="001F7AD3" w:rsidRPr="001F7AD3">
        <w:rPr>
          <w:spacing w:val="2"/>
          <w:sz w:val="28"/>
          <w:szCs w:val="28"/>
          <w:shd w:val="clear" w:color="auto" w:fill="FFFFFF"/>
        </w:rPr>
        <w:t>лей</w:t>
      </w:r>
      <w:r w:rsidRPr="001F7AD3">
        <w:rPr>
          <w:spacing w:val="2"/>
          <w:sz w:val="28"/>
          <w:szCs w:val="28"/>
          <w:shd w:val="clear" w:color="auto" w:fill="FFFFFF"/>
        </w:rPr>
        <w:t>;</w:t>
      </w:r>
    </w:p>
    <w:p w14:paraId="47FC377B" w14:textId="781BA988" w:rsidR="00ED3B8E" w:rsidRPr="001F7AD3" w:rsidRDefault="00ED3B8E" w:rsidP="00E617FC">
      <w:pPr>
        <w:pStyle w:val="a8"/>
        <w:numPr>
          <w:ilvl w:val="0"/>
          <w:numId w:val="134"/>
        </w:numPr>
        <w:tabs>
          <w:tab w:val="left" w:pos="851"/>
          <w:tab w:val="left" w:pos="924"/>
        </w:tabs>
        <w:ind w:left="0" w:firstLine="728"/>
        <w:jc w:val="both"/>
        <w:rPr>
          <w:spacing w:val="2"/>
          <w:sz w:val="28"/>
          <w:szCs w:val="28"/>
          <w:shd w:val="clear" w:color="auto" w:fill="FFFFFF"/>
        </w:rPr>
      </w:pPr>
      <w:r w:rsidRPr="001F7AD3">
        <w:rPr>
          <w:spacing w:val="2"/>
          <w:sz w:val="28"/>
          <w:szCs w:val="28"/>
          <w:shd w:val="clear" w:color="auto" w:fill="FFFFFF"/>
        </w:rPr>
        <w:t>на 01.07.2023</w:t>
      </w:r>
      <w:r w:rsidR="001F7AD3" w:rsidRPr="001F7AD3">
        <w:rPr>
          <w:spacing w:val="2"/>
          <w:sz w:val="28"/>
          <w:szCs w:val="28"/>
          <w:shd w:val="clear" w:color="auto" w:fill="FFFFFF"/>
        </w:rPr>
        <w:t xml:space="preserve"> г. -</w:t>
      </w:r>
      <w:r w:rsidRPr="001F7AD3">
        <w:rPr>
          <w:spacing w:val="2"/>
          <w:sz w:val="28"/>
          <w:szCs w:val="28"/>
          <w:shd w:val="clear" w:color="auto" w:fill="FFFFFF"/>
        </w:rPr>
        <w:t xml:space="preserve"> 1</w:t>
      </w:r>
      <w:r w:rsidR="001F7AD3" w:rsidRPr="001F7AD3">
        <w:rPr>
          <w:spacing w:val="2"/>
          <w:sz w:val="28"/>
          <w:szCs w:val="28"/>
          <w:shd w:val="clear" w:color="auto" w:fill="FFFFFF"/>
        </w:rPr>
        <w:t> </w:t>
      </w:r>
      <w:r w:rsidRPr="001F7AD3">
        <w:rPr>
          <w:spacing w:val="2"/>
          <w:sz w:val="28"/>
          <w:szCs w:val="28"/>
          <w:shd w:val="clear" w:color="auto" w:fill="FFFFFF"/>
        </w:rPr>
        <w:t>482 договор</w:t>
      </w:r>
      <w:r w:rsidR="001F7AD3">
        <w:rPr>
          <w:spacing w:val="2"/>
          <w:sz w:val="28"/>
          <w:szCs w:val="28"/>
          <w:shd w:val="clear" w:color="auto" w:fill="FFFFFF"/>
        </w:rPr>
        <w:t>ов</w:t>
      </w:r>
      <w:r w:rsidRPr="001F7AD3">
        <w:rPr>
          <w:spacing w:val="2"/>
          <w:sz w:val="28"/>
          <w:szCs w:val="28"/>
          <w:shd w:val="clear" w:color="auto" w:fill="FFFFFF"/>
        </w:rPr>
        <w:t xml:space="preserve"> с годовой арендной платой на общую сумму 42 511,8 тыс. руб</w:t>
      </w:r>
      <w:r w:rsidR="001F7AD3" w:rsidRPr="001F7AD3">
        <w:rPr>
          <w:spacing w:val="2"/>
          <w:sz w:val="28"/>
          <w:szCs w:val="28"/>
          <w:shd w:val="clear" w:color="auto" w:fill="FFFFFF"/>
        </w:rPr>
        <w:t>лей</w:t>
      </w:r>
      <w:r w:rsidRPr="001F7AD3">
        <w:rPr>
          <w:spacing w:val="2"/>
          <w:sz w:val="28"/>
          <w:szCs w:val="28"/>
          <w:shd w:val="clear" w:color="auto" w:fill="FFFFFF"/>
        </w:rPr>
        <w:t>.</w:t>
      </w:r>
    </w:p>
    <w:p w14:paraId="31E948FE" w14:textId="7111A8C0" w:rsidR="00ED3B8E" w:rsidRPr="00C17FC2" w:rsidRDefault="00ED3B8E" w:rsidP="007D62FA">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Общее количество заключенных (действующих) договоров аренды недвижимого имущества составило:</w:t>
      </w:r>
    </w:p>
    <w:p w14:paraId="5DA213E9" w14:textId="71ADDFF4" w:rsidR="00ED3B8E" w:rsidRPr="001F7AD3" w:rsidRDefault="00ED3B8E" w:rsidP="00E617FC">
      <w:pPr>
        <w:pStyle w:val="a8"/>
        <w:numPr>
          <w:ilvl w:val="0"/>
          <w:numId w:val="135"/>
        </w:numPr>
        <w:tabs>
          <w:tab w:val="left" w:pos="851"/>
          <w:tab w:val="left" w:pos="910"/>
        </w:tabs>
        <w:ind w:left="28" w:firstLine="700"/>
        <w:jc w:val="both"/>
        <w:rPr>
          <w:spacing w:val="2"/>
          <w:sz w:val="28"/>
          <w:szCs w:val="28"/>
          <w:shd w:val="clear" w:color="auto" w:fill="FFFFFF"/>
        </w:rPr>
      </w:pPr>
      <w:r w:rsidRPr="001F7AD3">
        <w:rPr>
          <w:spacing w:val="2"/>
          <w:sz w:val="28"/>
          <w:szCs w:val="28"/>
          <w:shd w:val="clear" w:color="auto" w:fill="FFFFFF"/>
        </w:rPr>
        <w:t>на 01.01.2022</w:t>
      </w:r>
      <w:r w:rsidR="001F7AD3" w:rsidRPr="001F7AD3">
        <w:rPr>
          <w:spacing w:val="2"/>
          <w:sz w:val="28"/>
          <w:szCs w:val="28"/>
          <w:shd w:val="clear" w:color="auto" w:fill="FFFFFF"/>
        </w:rPr>
        <w:t xml:space="preserve"> г. -</w:t>
      </w:r>
      <w:r w:rsidRPr="001F7AD3">
        <w:rPr>
          <w:spacing w:val="2"/>
          <w:sz w:val="28"/>
          <w:szCs w:val="28"/>
          <w:shd w:val="clear" w:color="auto" w:fill="FFFFFF"/>
        </w:rPr>
        <w:t xml:space="preserve"> 20 договоров с годовой арендной платой на общую сумму 20 702,7 тыс. руб</w:t>
      </w:r>
      <w:r w:rsidR="001F7AD3" w:rsidRPr="001F7AD3">
        <w:rPr>
          <w:spacing w:val="2"/>
          <w:sz w:val="28"/>
          <w:szCs w:val="28"/>
          <w:shd w:val="clear" w:color="auto" w:fill="FFFFFF"/>
        </w:rPr>
        <w:t>лей</w:t>
      </w:r>
      <w:r w:rsidRPr="001F7AD3">
        <w:rPr>
          <w:spacing w:val="2"/>
          <w:sz w:val="28"/>
          <w:szCs w:val="28"/>
          <w:shd w:val="clear" w:color="auto" w:fill="FFFFFF"/>
        </w:rPr>
        <w:t>;</w:t>
      </w:r>
    </w:p>
    <w:p w14:paraId="2DE2B11B" w14:textId="56C701E0" w:rsidR="00ED3B8E" w:rsidRPr="001F7AD3" w:rsidRDefault="00ED3B8E" w:rsidP="00E617FC">
      <w:pPr>
        <w:pStyle w:val="a8"/>
        <w:numPr>
          <w:ilvl w:val="0"/>
          <w:numId w:val="135"/>
        </w:numPr>
        <w:tabs>
          <w:tab w:val="left" w:pos="851"/>
          <w:tab w:val="left" w:pos="910"/>
        </w:tabs>
        <w:ind w:left="28" w:firstLine="700"/>
        <w:jc w:val="both"/>
        <w:rPr>
          <w:spacing w:val="2"/>
          <w:sz w:val="28"/>
          <w:szCs w:val="28"/>
          <w:shd w:val="clear" w:color="auto" w:fill="FFFFFF"/>
        </w:rPr>
      </w:pPr>
      <w:r w:rsidRPr="001F7AD3">
        <w:rPr>
          <w:spacing w:val="2"/>
          <w:sz w:val="28"/>
          <w:szCs w:val="28"/>
          <w:shd w:val="clear" w:color="auto" w:fill="FFFFFF"/>
        </w:rPr>
        <w:t>на 01.01.2023</w:t>
      </w:r>
      <w:r w:rsidR="001F7AD3" w:rsidRPr="001F7AD3">
        <w:rPr>
          <w:spacing w:val="2"/>
          <w:sz w:val="28"/>
          <w:szCs w:val="28"/>
          <w:shd w:val="clear" w:color="auto" w:fill="FFFFFF"/>
        </w:rPr>
        <w:t xml:space="preserve">г. - </w:t>
      </w:r>
      <w:r w:rsidRPr="001F7AD3">
        <w:rPr>
          <w:spacing w:val="2"/>
          <w:sz w:val="28"/>
          <w:szCs w:val="28"/>
          <w:shd w:val="clear" w:color="auto" w:fill="FFFFFF"/>
        </w:rPr>
        <w:t>28 договоров с годовой арендной платой на общую сумму 24</w:t>
      </w:r>
      <w:r w:rsidR="001F7AD3" w:rsidRPr="001F7AD3">
        <w:rPr>
          <w:spacing w:val="2"/>
          <w:sz w:val="28"/>
          <w:szCs w:val="28"/>
          <w:shd w:val="clear" w:color="auto" w:fill="FFFFFF"/>
        </w:rPr>
        <w:t> </w:t>
      </w:r>
      <w:r w:rsidRPr="001F7AD3">
        <w:rPr>
          <w:spacing w:val="2"/>
          <w:sz w:val="28"/>
          <w:szCs w:val="28"/>
          <w:shd w:val="clear" w:color="auto" w:fill="FFFFFF"/>
        </w:rPr>
        <w:t>010,6 тыс. руб</w:t>
      </w:r>
      <w:r w:rsidR="001F7AD3" w:rsidRPr="001F7AD3">
        <w:rPr>
          <w:spacing w:val="2"/>
          <w:sz w:val="28"/>
          <w:szCs w:val="28"/>
          <w:shd w:val="clear" w:color="auto" w:fill="FFFFFF"/>
        </w:rPr>
        <w:t>лей</w:t>
      </w:r>
      <w:r w:rsidRPr="001F7AD3">
        <w:rPr>
          <w:spacing w:val="2"/>
          <w:sz w:val="28"/>
          <w:szCs w:val="28"/>
          <w:shd w:val="clear" w:color="auto" w:fill="FFFFFF"/>
        </w:rPr>
        <w:t>;</w:t>
      </w:r>
    </w:p>
    <w:p w14:paraId="6CB11C04" w14:textId="2B43DDFE" w:rsidR="00ED3B8E" w:rsidRPr="001F7AD3" w:rsidRDefault="00ED3B8E" w:rsidP="00E617FC">
      <w:pPr>
        <w:pStyle w:val="a8"/>
        <w:numPr>
          <w:ilvl w:val="0"/>
          <w:numId w:val="135"/>
        </w:numPr>
        <w:tabs>
          <w:tab w:val="left" w:pos="851"/>
          <w:tab w:val="left" w:pos="910"/>
        </w:tabs>
        <w:ind w:left="28" w:firstLine="700"/>
        <w:jc w:val="both"/>
        <w:rPr>
          <w:spacing w:val="2"/>
          <w:sz w:val="28"/>
          <w:szCs w:val="28"/>
          <w:shd w:val="clear" w:color="auto" w:fill="FFFFFF"/>
        </w:rPr>
      </w:pPr>
      <w:r w:rsidRPr="001F7AD3">
        <w:rPr>
          <w:spacing w:val="2"/>
          <w:sz w:val="28"/>
          <w:szCs w:val="28"/>
          <w:shd w:val="clear" w:color="auto" w:fill="FFFFFF"/>
        </w:rPr>
        <w:t>за шесть месяцев 2023 года договоры аренды недвижимого имущества не заключались.</w:t>
      </w:r>
    </w:p>
    <w:p w14:paraId="618CC308" w14:textId="7C70C2BC" w:rsidR="00ED3B8E" w:rsidRPr="00C17FC2" w:rsidRDefault="001F7AD3" w:rsidP="007D62FA">
      <w:pPr>
        <w:spacing w:after="0" w:line="240" w:lineRule="auto"/>
        <w:ind w:firstLine="709"/>
        <w:jc w:val="both"/>
        <w:rPr>
          <w:rFonts w:ascii="Times New Roman" w:eastAsia="Times New Roman" w:hAnsi="Times New Roman" w:cs="Times New Roman"/>
          <w:bCs/>
          <w:spacing w:val="2"/>
          <w:sz w:val="28"/>
          <w:szCs w:val="28"/>
          <w:shd w:val="clear" w:color="auto" w:fill="FFFFFF"/>
          <w:lang w:eastAsia="ru-RU"/>
        </w:rPr>
      </w:pPr>
      <w:bookmarkStart w:id="166" w:name="_Hlk144820744"/>
      <w:r>
        <w:rPr>
          <w:rFonts w:ascii="Times New Roman" w:eastAsia="Times New Roman" w:hAnsi="Times New Roman" w:cs="Times New Roman"/>
          <w:sz w:val="28"/>
          <w:szCs w:val="28"/>
          <w:lang w:eastAsia="ru-RU"/>
        </w:rPr>
        <w:t>О</w:t>
      </w:r>
      <w:r w:rsidR="00ED3B8E" w:rsidRPr="00C17FC2">
        <w:rPr>
          <w:rFonts w:ascii="Times New Roman" w:eastAsia="Times New Roman" w:hAnsi="Times New Roman" w:cs="Times New Roman"/>
          <w:bCs/>
          <w:spacing w:val="2"/>
          <w:sz w:val="28"/>
          <w:szCs w:val="28"/>
          <w:shd w:val="clear" w:color="auto" w:fill="FFFFFF"/>
          <w:lang w:eastAsia="ru-RU"/>
        </w:rPr>
        <w:t xml:space="preserve">бщая дебиторская задолженность по заключенным договорам аренды земельных участков и имущества </w:t>
      </w:r>
      <w:bookmarkEnd w:id="166"/>
      <w:r w:rsidR="00ED3B8E" w:rsidRPr="00C17FC2">
        <w:rPr>
          <w:rFonts w:ascii="Times New Roman" w:eastAsia="Times New Roman" w:hAnsi="Times New Roman" w:cs="Times New Roman"/>
          <w:bCs/>
          <w:spacing w:val="2"/>
          <w:sz w:val="28"/>
          <w:szCs w:val="28"/>
          <w:shd w:val="clear" w:color="auto" w:fill="FFFFFF"/>
          <w:lang w:eastAsia="ru-RU"/>
        </w:rPr>
        <w:t>составила в сумме:</w:t>
      </w:r>
    </w:p>
    <w:p w14:paraId="7022F43A" w14:textId="4C8BC07C" w:rsidR="00ED3B8E" w:rsidRPr="001454D0" w:rsidRDefault="00ED3B8E" w:rsidP="00E617FC">
      <w:pPr>
        <w:pStyle w:val="a8"/>
        <w:numPr>
          <w:ilvl w:val="0"/>
          <w:numId w:val="136"/>
        </w:numPr>
        <w:tabs>
          <w:tab w:val="left" w:pos="993"/>
          <w:tab w:val="left" w:pos="1064"/>
        </w:tabs>
        <w:ind w:left="644" w:firstLine="22"/>
        <w:jc w:val="both"/>
        <w:rPr>
          <w:bCs/>
          <w:spacing w:val="2"/>
          <w:sz w:val="28"/>
          <w:szCs w:val="28"/>
          <w:shd w:val="clear" w:color="auto" w:fill="FFFFFF"/>
        </w:rPr>
      </w:pPr>
      <w:r w:rsidRPr="001454D0">
        <w:rPr>
          <w:bCs/>
          <w:spacing w:val="2"/>
          <w:sz w:val="28"/>
          <w:szCs w:val="28"/>
          <w:shd w:val="clear" w:color="auto" w:fill="FFFFFF"/>
        </w:rPr>
        <w:t>на 01.01.2022</w:t>
      </w:r>
      <w:r w:rsidR="001454D0" w:rsidRPr="001454D0">
        <w:rPr>
          <w:bCs/>
          <w:spacing w:val="2"/>
          <w:sz w:val="28"/>
          <w:szCs w:val="28"/>
          <w:shd w:val="clear" w:color="auto" w:fill="FFFFFF"/>
        </w:rPr>
        <w:t xml:space="preserve"> г.</w:t>
      </w:r>
      <w:r w:rsidRPr="001454D0">
        <w:rPr>
          <w:bCs/>
          <w:spacing w:val="2"/>
          <w:sz w:val="28"/>
          <w:szCs w:val="28"/>
          <w:shd w:val="clear" w:color="auto" w:fill="FFFFFF"/>
        </w:rPr>
        <w:t xml:space="preserve"> – </w:t>
      </w:r>
      <w:bookmarkStart w:id="167" w:name="_Hlk144809909"/>
      <w:r w:rsidRPr="001454D0">
        <w:rPr>
          <w:bCs/>
          <w:spacing w:val="2"/>
          <w:sz w:val="28"/>
          <w:szCs w:val="28"/>
          <w:shd w:val="clear" w:color="auto" w:fill="FFFFFF"/>
        </w:rPr>
        <w:t>68 746,7 тыс. руб</w:t>
      </w:r>
      <w:bookmarkEnd w:id="167"/>
      <w:r w:rsidR="001F7AD3" w:rsidRPr="001454D0">
        <w:rPr>
          <w:bCs/>
          <w:spacing w:val="2"/>
          <w:sz w:val="28"/>
          <w:szCs w:val="28"/>
          <w:shd w:val="clear" w:color="auto" w:fill="FFFFFF"/>
        </w:rPr>
        <w:t>лей;</w:t>
      </w:r>
    </w:p>
    <w:p w14:paraId="08004B9C" w14:textId="485C1E09" w:rsidR="00ED3B8E" w:rsidRPr="001454D0" w:rsidRDefault="00ED3B8E" w:rsidP="00E617FC">
      <w:pPr>
        <w:pStyle w:val="a8"/>
        <w:numPr>
          <w:ilvl w:val="0"/>
          <w:numId w:val="136"/>
        </w:numPr>
        <w:tabs>
          <w:tab w:val="left" w:pos="993"/>
          <w:tab w:val="left" w:pos="1064"/>
        </w:tabs>
        <w:ind w:left="644" w:firstLine="22"/>
        <w:jc w:val="both"/>
        <w:rPr>
          <w:bCs/>
          <w:spacing w:val="2"/>
          <w:sz w:val="28"/>
          <w:szCs w:val="28"/>
          <w:shd w:val="clear" w:color="auto" w:fill="FFFFFF"/>
        </w:rPr>
      </w:pPr>
      <w:bookmarkStart w:id="168" w:name="_Hlk146121954"/>
      <w:r w:rsidRPr="001454D0">
        <w:rPr>
          <w:bCs/>
          <w:spacing w:val="2"/>
          <w:sz w:val="28"/>
          <w:szCs w:val="28"/>
          <w:shd w:val="clear" w:color="auto" w:fill="FFFFFF"/>
        </w:rPr>
        <w:t>на 01.01.2023</w:t>
      </w:r>
      <w:r w:rsidR="001454D0" w:rsidRPr="001454D0">
        <w:rPr>
          <w:bCs/>
          <w:spacing w:val="2"/>
          <w:sz w:val="28"/>
          <w:szCs w:val="28"/>
          <w:shd w:val="clear" w:color="auto" w:fill="FFFFFF"/>
        </w:rPr>
        <w:t xml:space="preserve"> г.</w:t>
      </w:r>
      <w:r w:rsidRPr="001454D0">
        <w:rPr>
          <w:bCs/>
          <w:spacing w:val="2"/>
          <w:sz w:val="28"/>
          <w:szCs w:val="28"/>
          <w:shd w:val="clear" w:color="auto" w:fill="FFFFFF"/>
        </w:rPr>
        <w:t xml:space="preserve"> – 96 725,5 тыс. руб</w:t>
      </w:r>
      <w:bookmarkEnd w:id="168"/>
      <w:r w:rsidR="001F7AD3" w:rsidRPr="001454D0">
        <w:rPr>
          <w:bCs/>
          <w:spacing w:val="2"/>
          <w:sz w:val="28"/>
          <w:szCs w:val="28"/>
          <w:shd w:val="clear" w:color="auto" w:fill="FFFFFF"/>
        </w:rPr>
        <w:t>лей;</w:t>
      </w:r>
    </w:p>
    <w:p w14:paraId="0E6160F0" w14:textId="7451347F" w:rsidR="00ED3B8E" w:rsidRPr="001454D0" w:rsidRDefault="00ED3B8E" w:rsidP="00E617FC">
      <w:pPr>
        <w:pStyle w:val="a8"/>
        <w:numPr>
          <w:ilvl w:val="0"/>
          <w:numId w:val="136"/>
        </w:numPr>
        <w:tabs>
          <w:tab w:val="left" w:pos="993"/>
          <w:tab w:val="left" w:pos="1064"/>
        </w:tabs>
        <w:ind w:left="644" w:firstLine="22"/>
        <w:jc w:val="both"/>
        <w:rPr>
          <w:bCs/>
          <w:spacing w:val="2"/>
          <w:sz w:val="28"/>
          <w:szCs w:val="28"/>
          <w:shd w:val="clear" w:color="auto" w:fill="FFFFFF"/>
        </w:rPr>
      </w:pPr>
      <w:bookmarkStart w:id="169" w:name="_Hlk144822247"/>
      <w:r w:rsidRPr="001454D0">
        <w:rPr>
          <w:bCs/>
          <w:spacing w:val="2"/>
          <w:sz w:val="28"/>
          <w:szCs w:val="28"/>
          <w:shd w:val="clear" w:color="auto" w:fill="FFFFFF"/>
        </w:rPr>
        <w:lastRenderedPageBreak/>
        <w:t>на 01.07.2023</w:t>
      </w:r>
      <w:r w:rsidR="001454D0" w:rsidRPr="001454D0">
        <w:rPr>
          <w:bCs/>
          <w:spacing w:val="2"/>
          <w:sz w:val="28"/>
          <w:szCs w:val="28"/>
          <w:shd w:val="clear" w:color="auto" w:fill="FFFFFF"/>
        </w:rPr>
        <w:t xml:space="preserve"> г.</w:t>
      </w:r>
      <w:r w:rsidRPr="001454D0">
        <w:rPr>
          <w:bCs/>
          <w:spacing w:val="2"/>
          <w:sz w:val="28"/>
          <w:szCs w:val="28"/>
          <w:shd w:val="clear" w:color="auto" w:fill="FFFFFF"/>
        </w:rPr>
        <w:t xml:space="preserve"> </w:t>
      </w:r>
      <w:bookmarkEnd w:id="169"/>
      <w:r w:rsidRPr="001454D0">
        <w:rPr>
          <w:bCs/>
          <w:spacing w:val="2"/>
          <w:sz w:val="28"/>
          <w:szCs w:val="28"/>
          <w:shd w:val="clear" w:color="auto" w:fill="FFFFFF"/>
        </w:rPr>
        <w:t>– 85 659,5 тыс. руб</w:t>
      </w:r>
      <w:r w:rsidR="001F7AD3" w:rsidRPr="001454D0">
        <w:rPr>
          <w:bCs/>
          <w:spacing w:val="2"/>
          <w:sz w:val="28"/>
          <w:szCs w:val="28"/>
          <w:shd w:val="clear" w:color="auto" w:fill="FFFFFF"/>
        </w:rPr>
        <w:t>лей</w:t>
      </w:r>
      <w:r w:rsidRPr="001454D0">
        <w:rPr>
          <w:bCs/>
          <w:spacing w:val="2"/>
          <w:sz w:val="28"/>
          <w:szCs w:val="28"/>
          <w:shd w:val="clear" w:color="auto" w:fill="FFFFFF"/>
        </w:rPr>
        <w:t>.</w:t>
      </w:r>
    </w:p>
    <w:p w14:paraId="7DD34F7C" w14:textId="77777777" w:rsidR="001F7AD3" w:rsidRDefault="00ED3B8E" w:rsidP="001454D0">
      <w:pPr>
        <w:spacing w:after="0" w:line="240" w:lineRule="auto"/>
        <w:ind w:left="700" w:firstLine="709"/>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Из них</w:t>
      </w:r>
      <w:r w:rsidR="001F7AD3">
        <w:rPr>
          <w:rFonts w:ascii="Times New Roman" w:eastAsia="Times New Roman" w:hAnsi="Times New Roman" w:cs="Times New Roman"/>
          <w:bCs/>
          <w:spacing w:val="2"/>
          <w:sz w:val="28"/>
          <w:szCs w:val="28"/>
          <w:shd w:val="clear" w:color="auto" w:fill="FFFFFF"/>
          <w:lang w:eastAsia="ru-RU"/>
        </w:rPr>
        <w:t>:</w:t>
      </w:r>
    </w:p>
    <w:p w14:paraId="0497FF99" w14:textId="68D2E620" w:rsidR="00ED3B8E" w:rsidRPr="001454D0" w:rsidRDefault="00ED3B8E" w:rsidP="00E617FC">
      <w:pPr>
        <w:pStyle w:val="a8"/>
        <w:numPr>
          <w:ilvl w:val="0"/>
          <w:numId w:val="138"/>
        </w:numPr>
        <w:tabs>
          <w:tab w:val="left" w:pos="993"/>
        </w:tabs>
        <w:ind w:left="700" w:firstLine="13"/>
        <w:jc w:val="both"/>
        <w:rPr>
          <w:bCs/>
          <w:spacing w:val="2"/>
          <w:sz w:val="28"/>
          <w:szCs w:val="28"/>
          <w:shd w:val="clear" w:color="auto" w:fill="FFFFFF"/>
        </w:rPr>
      </w:pPr>
      <w:r w:rsidRPr="001454D0">
        <w:rPr>
          <w:bCs/>
          <w:spacing w:val="2"/>
          <w:sz w:val="28"/>
          <w:szCs w:val="28"/>
          <w:shd w:val="clear" w:color="auto" w:fill="FFFFFF"/>
        </w:rPr>
        <w:t>за аренду земельных участков:</w:t>
      </w:r>
    </w:p>
    <w:p w14:paraId="563530A6" w14:textId="40A0576F" w:rsidR="00ED3B8E" w:rsidRPr="001454D0" w:rsidRDefault="00ED3B8E" w:rsidP="00E617FC">
      <w:pPr>
        <w:pStyle w:val="a8"/>
        <w:numPr>
          <w:ilvl w:val="0"/>
          <w:numId w:val="137"/>
        </w:numPr>
        <w:tabs>
          <w:tab w:val="left" w:pos="994"/>
        </w:tabs>
        <w:ind w:left="14" w:firstLine="826"/>
        <w:jc w:val="both"/>
        <w:rPr>
          <w:bCs/>
          <w:spacing w:val="2"/>
          <w:sz w:val="28"/>
          <w:szCs w:val="28"/>
          <w:shd w:val="clear" w:color="auto" w:fill="FFFFFF"/>
        </w:rPr>
      </w:pPr>
      <w:r w:rsidRPr="001454D0">
        <w:rPr>
          <w:bCs/>
          <w:spacing w:val="2"/>
          <w:sz w:val="28"/>
          <w:szCs w:val="28"/>
          <w:shd w:val="clear" w:color="auto" w:fill="FFFFFF"/>
        </w:rPr>
        <w:t>на 01.01.2022</w:t>
      </w:r>
      <w:r w:rsidR="001454D0" w:rsidRPr="001454D0">
        <w:rPr>
          <w:bCs/>
          <w:spacing w:val="2"/>
          <w:sz w:val="28"/>
          <w:szCs w:val="28"/>
          <w:shd w:val="clear" w:color="auto" w:fill="FFFFFF"/>
        </w:rPr>
        <w:t xml:space="preserve"> г.</w:t>
      </w:r>
      <w:r w:rsidRPr="001454D0">
        <w:rPr>
          <w:bCs/>
          <w:spacing w:val="2"/>
          <w:sz w:val="28"/>
          <w:szCs w:val="28"/>
          <w:shd w:val="clear" w:color="auto" w:fill="FFFFFF"/>
        </w:rPr>
        <w:t xml:space="preserve"> – 59 874,7 тыс. руб</w:t>
      </w:r>
      <w:r w:rsidR="001454D0" w:rsidRPr="001454D0">
        <w:rPr>
          <w:bCs/>
          <w:spacing w:val="2"/>
          <w:sz w:val="28"/>
          <w:szCs w:val="28"/>
          <w:shd w:val="clear" w:color="auto" w:fill="FFFFFF"/>
        </w:rPr>
        <w:t>лей</w:t>
      </w:r>
      <w:r w:rsidRPr="001454D0">
        <w:rPr>
          <w:bCs/>
          <w:spacing w:val="2"/>
          <w:sz w:val="28"/>
          <w:szCs w:val="28"/>
          <w:shd w:val="clear" w:color="auto" w:fill="FFFFFF"/>
        </w:rPr>
        <w:t xml:space="preserve"> по 529 договор</w:t>
      </w:r>
      <w:r w:rsidR="001454D0" w:rsidRPr="001454D0">
        <w:rPr>
          <w:bCs/>
          <w:spacing w:val="2"/>
          <w:sz w:val="28"/>
          <w:szCs w:val="28"/>
          <w:shd w:val="clear" w:color="auto" w:fill="FFFFFF"/>
        </w:rPr>
        <w:t>у</w:t>
      </w:r>
      <w:r w:rsidRPr="001454D0">
        <w:rPr>
          <w:bCs/>
          <w:spacing w:val="2"/>
          <w:sz w:val="28"/>
          <w:szCs w:val="28"/>
          <w:shd w:val="clear" w:color="auto" w:fill="FFFFFF"/>
        </w:rPr>
        <w:t>,</w:t>
      </w:r>
    </w:p>
    <w:p w14:paraId="5198469E" w14:textId="495B9D1D" w:rsidR="00ED3B8E" w:rsidRPr="001454D0" w:rsidRDefault="00ED3B8E" w:rsidP="00E617FC">
      <w:pPr>
        <w:pStyle w:val="a8"/>
        <w:numPr>
          <w:ilvl w:val="0"/>
          <w:numId w:val="137"/>
        </w:numPr>
        <w:tabs>
          <w:tab w:val="left" w:pos="994"/>
        </w:tabs>
        <w:ind w:left="14" w:firstLine="826"/>
        <w:jc w:val="both"/>
        <w:rPr>
          <w:bCs/>
          <w:spacing w:val="2"/>
          <w:sz w:val="28"/>
          <w:szCs w:val="28"/>
          <w:shd w:val="clear" w:color="auto" w:fill="FFFFFF"/>
        </w:rPr>
      </w:pPr>
      <w:r w:rsidRPr="001454D0">
        <w:rPr>
          <w:bCs/>
          <w:spacing w:val="2"/>
          <w:sz w:val="28"/>
          <w:szCs w:val="28"/>
          <w:shd w:val="clear" w:color="auto" w:fill="FFFFFF"/>
        </w:rPr>
        <w:t>на 01.01.2023</w:t>
      </w:r>
      <w:r w:rsidR="001454D0" w:rsidRPr="001454D0">
        <w:rPr>
          <w:bCs/>
          <w:spacing w:val="2"/>
          <w:sz w:val="28"/>
          <w:szCs w:val="28"/>
          <w:shd w:val="clear" w:color="auto" w:fill="FFFFFF"/>
        </w:rPr>
        <w:t xml:space="preserve"> г.</w:t>
      </w:r>
      <w:r w:rsidRPr="001454D0">
        <w:rPr>
          <w:bCs/>
          <w:spacing w:val="2"/>
          <w:sz w:val="28"/>
          <w:szCs w:val="28"/>
          <w:shd w:val="clear" w:color="auto" w:fill="FFFFFF"/>
        </w:rPr>
        <w:t xml:space="preserve"> – 79 529,9 тыс. руб</w:t>
      </w:r>
      <w:r w:rsidR="001454D0" w:rsidRPr="001454D0">
        <w:rPr>
          <w:bCs/>
          <w:spacing w:val="2"/>
          <w:sz w:val="28"/>
          <w:szCs w:val="28"/>
          <w:shd w:val="clear" w:color="auto" w:fill="FFFFFF"/>
        </w:rPr>
        <w:t>лей</w:t>
      </w:r>
      <w:r w:rsidRPr="001454D0">
        <w:rPr>
          <w:bCs/>
          <w:spacing w:val="2"/>
          <w:sz w:val="28"/>
          <w:szCs w:val="28"/>
          <w:shd w:val="clear" w:color="auto" w:fill="FFFFFF"/>
        </w:rPr>
        <w:t xml:space="preserve"> по 630 договор</w:t>
      </w:r>
      <w:r w:rsidR="001454D0" w:rsidRPr="001454D0">
        <w:rPr>
          <w:bCs/>
          <w:spacing w:val="2"/>
          <w:sz w:val="28"/>
          <w:szCs w:val="28"/>
          <w:shd w:val="clear" w:color="auto" w:fill="FFFFFF"/>
        </w:rPr>
        <w:t>у</w:t>
      </w:r>
      <w:r w:rsidRPr="001454D0">
        <w:rPr>
          <w:bCs/>
          <w:spacing w:val="2"/>
          <w:sz w:val="28"/>
          <w:szCs w:val="28"/>
          <w:shd w:val="clear" w:color="auto" w:fill="FFFFFF"/>
        </w:rPr>
        <w:t>,</w:t>
      </w:r>
    </w:p>
    <w:p w14:paraId="59D9EDF8" w14:textId="47A9C7B1" w:rsidR="00ED3B8E" w:rsidRPr="001454D0" w:rsidRDefault="00ED3B8E" w:rsidP="00E617FC">
      <w:pPr>
        <w:pStyle w:val="a8"/>
        <w:numPr>
          <w:ilvl w:val="0"/>
          <w:numId w:val="137"/>
        </w:numPr>
        <w:tabs>
          <w:tab w:val="left" w:pos="994"/>
        </w:tabs>
        <w:ind w:left="14" w:firstLine="826"/>
        <w:jc w:val="both"/>
        <w:rPr>
          <w:bCs/>
          <w:spacing w:val="2"/>
          <w:sz w:val="28"/>
          <w:szCs w:val="28"/>
          <w:shd w:val="clear" w:color="auto" w:fill="FFFFFF"/>
        </w:rPr>
      </w:pPr>
      <w:r w:rsidRPr="001454D0">
        <w:rPr>
          <w:bCs/>
          <w:spacing w:val="2"/>
          <w:sz w:val="28"/>
          <w:szCs w:val="28"/>
          <w:shd w:val="clear" w:color="auto" w:fill="FFFFFF"/>
        </w:rPr>
        <w:t>на 01.07.2023</w:t>
      </w:r>
      <w:r w:rsidR="001454D0" w:rsidRPr="001454D0">
        <w:rPr>
          <w:bCs/>
          <w:spacing w:val="2"/>
          <w:sz w:val="28"/>
          <w:szCs w:val="28"/>
          <w:shd w:val="clear" w:color="auto" w:fill="FFFFFF"/>
        </w:rPr>
        <w:t xml:space="preserve"> г.</w:t>
      </w:r>
      <w:r w:rsidRPr="001454D0">
        <w:rPr>
          <w:bCs/>
          <w:spacing w:val="2"/>
          <w:sz w:val="28"/>
          <w:szCs w:val="28"/>
          <w:shd w:val="clear" w:color="auto" w:fill="FFFFFF"/>
        </w:rPr>
        <w:t xml:space="preserve"> – 66 453,9 тыс. руб</w:t>
      </w:r>
      <w:r w:rsidR="001454D0" w:rsidRPr="001454D0">
        <w:rPr>
          <w:bCs/>
          <w:spacing w:val="2"/>
          <w:sz w:val="28"/>
          <w:szCs w:val="28"/>
          <w:shd w:val="clear" w:color="auto" w:fill="FFFFFF"/>
        </w:rPr>
        <w:t>лей</w:t>
      </w:r>
      <w:r w:rsidRPr="001454D0">
        <w:rPr>
          <w:bCs/>
          <w:spacing w:val="2"/>
          <w:sz w:val="28"/>
          <w:szCs w:val="28"/>
          <w:shd w:val="clear" w:color="auto" w:fill="FFFFFF"/>
        </w:rPr>
        <w:t xml:space="preserve"> по 434 договор</w:t>
      </w:r>
      <w:r w:rsidR="001454D0" w:rsidRPr="001454D0">
        <w:rPr>
          <w:bCs/>
          <w:spacing w:val="2"/>
          <w:sz w:val="28"/>
          <w:szCs w:val="28"/>
          <w:shd w:val="clear" w:color="auto" w:fill="FFFFFF"/>
        </w:rPr>
        <w:t>у</w:t>
      </w:r>
      <w:r w:rsidR="001454D0">
        <w:rPr>
          <w:bCs/>
          <w:spacing w:val="2"/>
          <w:sz w:val="28"/>
          <w:szCs w:val="28"/>
          <w:shd w:val="clear" w:color="auto" w:fill="FFFFFF"/>
        </w:rPr>
        <w:t>.</w:t>
      </w:r>
    </w:p>
    <w:p w14:paraId="188B2361" w14:textId="71E99B50" w:rsidR="00ED3B8E" w:rsidRPr="001454D0" w:rsidRDefault="00ED3B8E" w:rsidP="00E617FC">
      <w:pPr>
        <w:pStyle w:val="a8"/>
        <w:numPr>
          <w:ilvl w:val="0"/>
          <w:numId w:val="138"/>
        </w:numPr>
        <w:tabs>
          <w:tab w:val="left" w:pos="709"/>
          <w:tab w:val="left" w:pos="993"/>
        </w:tabs>
        <w:ind w:left="728" w:firstLine="13"/>
        <w:jc w:val="both"/>
        <w:rPr>
          <w:bCs/>
          <w:spacing w:val="2"/>
          <w:sz w:val="28"/>
          <w:szCs w:val="28"/>
          <w:shd w:val="clear" w:color="auto" w:fill="FFFFFF"/>
        </w:rPr>
      </w:pPr>
      <w:r w:rsidRPr="001454D0">
        <w:rPr>
          <w:bCs/>
          <w:spacing w:val="2"/>
          <w:sz w:val="28"/>
          <w:szCs w:val="28"/>
          <w:shd w:val="clear" w:color="auto" w:fill="FFFFFF"/>
        </w:rPr>
        <w:t>за аренду имущества:</w:t>
      </w:r>
    </w:p>
    <w:p w14:paraId="2CD90360" w14:textId="10886143" w:rsidR="00ED3B8E" w:rsidRPr="001454D0" w:rsidRDefault="00ED3B8E" w:rsidP="00E617FC">
      <w:pPr>
        <w:pStyle w:val="a8"/>
        <w:numPr>
          <w:ilvl w:val="0"/>
          <w:numId w:val="139"/>
        </w:numPr>
        <w:tabs>
          <w:tab w:val="left" w:pos="1036"/>
        </w:tabs>
        <w:ind w:left="868" w:hanging="6"/>
        <w:jc w:val="both"/>
        <w:rPr>
          <w:bCs/>
          <w:spacing w:val="2"/>
          <w:sz w:val="28"/>
          <w:szCs w:val="28"/>
          <w:shd w:val="clear" w:color="auto" w:fill="FFFFFF"/>
        </w:rPr>
      </w:pPr>
      <w:r w:rsidRPr="001454D0">
        <w:rPr>
          <w:bCs/>
          <w:spacing w:val="2"/>
          <w:sz w:val="28"/>
          <w:szCs w:val="28"/>
          <w:shd w:val="clear" w:color="auto" w:fill="FFFFFF"/>
        </w:rPr>
        <w:t>на 01.01.2022</w:t>
      </w:r>
      <w:r w:rsidR="001454D0" w:rsidRPr="001454D0">
        <w:rPr>
          <w:bCs/>
          <w:spacing w:val="2"/>
          <w:sz w:val="28"/>
          <w:szCs w:val="28"/>
          <w:shd w:val="clear" w:color="auto" w:fill="FFFFFF"/>
        </w:rPr>
        <w:t xml:space="preserve"> г.</w:t>
      </w:r>
      <w:r w:rsidRPr="001454D0">
        <w:rPr>
          <w:bCs/>
          <w:spacing w:val="2"/>
          <w:sz w:val="28"/>
          <w:szCs w:val="28"/>
          <w:shd w:val="clear" w:color="auto" w:fill="FFFFFF"/>
        </w:rPr>
        <w:t xml:space="preserve"> – 8 872,0 тыс. руб</w:t>
      </w:r>
      <w:r w:rsidR="001454D0" w:rsidRPr="001454D0">
        <w:rPr>
          <w:bCs/>
          <w:spacing w:val="2"/>
          <w:sz w:val="28"/>
          <w:szCs w:val="28"/>
          <w:shd w:val="clear" w:color="auto" w:fill="FFFFFF"/>
        </w:rPr>
        <w:t>лей</w:t>
      </w:r>
      <w:r w:rsidRPr="001454D0">
        <w:rPr>
          <w:bCs/>
          <w:spacing w:val="2"/>
          <w:sz w:val="28"/>
          <w:szCs w:val="28"/>
          <w:shd w:val="clear" w:color="auto" w:fill="FFFFFF"/>
        </w:rPr>
        <w:t xml:space="preserve"> по15 договору</w:t>
      </w:r>
      <w:r w:rsidR="001454D0" w:rsidRPr="001454D0">
        <w:rPr>
          <w:bCs/>
          <w:spacing w:val="2"/>
          <w:sz w:val="28"/>
          <w:szCs w:val="28"/>
          <w:shd w:val="clear" w:color="auto" w:fill="FFFFFF"/>
        </w:rPr>
        <w:t>;</w:t>
      </w:r>
    </w:p>
    <w:p w14:paraId="1C634A20" w14:textId="5DD76275" w:rsidR="00ED3B8E" w:rsidRPr="001454D0" w:rsidRDefault="00ED3B8E" w:rsidP="00E617FC">
      <w:pPr>
        <w:pStyle w:val="a8"/>
        <w:numPr>
          <w:ilvl w:val="0"/>
          <w:numId w:val="139"/>
        </w:numPr>
        <w:tabs>
          <w:tab w:val="left" w:pos="1036"/>
        </w:tabs>
        <w:ind w:left="868" w:hanging="6"/>
        <w:jc w:val="both"/>
        <w:rPr>
          <w:bCs/>
          <w:spacing w:val="2"/>
          <w:sz w:val="28"/>
          <w:szCs w:val="28"/>
          <w:shd w:val="clear" w:color="auto" w:fill="FFFFFF"/>
        </w:rPr>
      </w:pPr>
      <w:r w:rsidRPr="001454D0">
        <w:rPr>
          <w:bCs/>
          <w:spacing w:val="2"/>
          <w:sz w:val="28"/>
          <w:szCs w:val="28"/>
          <w:shd w:val="clear" w:color="auto" w:fill="FFFFFF"/>
        </w:rPr>
        <w:t>на 01.01.2023</w:t>
      </w:r>
      <w:r w:rsidR="001454D0" w:rsidRPr="001454D0">
        <w:rPr>
          <w:bCs/>
          <w:spacing w:val="2"/>
          <w:sz w:val="28"/>
          <w:szCs w:val="28"/>
          <w:shd w:val="clear" w:color="auto" w:fill="FFFFFF"/>
        </w:rPr>
        <w:t xml:space="preserve"> г.</w:t>
      </w:r>
      <w:r w:rsidRPr="001454D0">
        <w:rPr>
          <w:bCs/>
          <w:spacing w:val="2"/>
          <w:sz w:val="28"/>
          <w:szCs w:val="28"/>
          <w:shd w:val="clear" w:color="auto" w:fill="FFFFFF"/>
        </w:rPr>
        <w:t xml:space="preserve"> – 17 195,6 тыс. руб</w:t>
      </w:r>
      <w:r w:rsidR="001454D0" w:rsidRPr="001454D0">
        <w:rPr>
          <w:bCs/>
          <w:spacing w:val="2"/>
          <w:sz w:val="28"/>
          <w:szCs w:val="28"/>
          <w:shd w:val="clear" w:color="auto" w:fill="FFFFFF"/>
        </w:rPr>
        <w:t>лей</w:t>
      </w:r>
      <w:r w:rsidRPr="001454D0">
        <w:rPr>
          <w:bCs/>
          <w:spacing w:val="2"/>
          <w:sz w:val="28"/>
          <w:szCs w:val="28"/>
          <w:shd w:val="clear" w:color="auto" w:fill="FFFFFF"/>
        </w:rPr>
        <w:t xml:space="preserve"> по 22 договору</w:t>
      </w:r>
      <w:r w:rsidR="001454D0" w:rsidRPr="001454D0">
        <w:rPr>
          <w:bCs/>
          <w:spacing w:val="2"/>
          <w:sz w:val="28"/>
          <w:szCs w:val="28"/>
          <w:shd w:val="clear" w:color="auto" w:fill="FFFFFF"/>
        </w:rPr>
        <w:t>;</w:t>
      </w:r>
    </w:p>
    <w:p w14:paraId="281F75B5" w14:textId="24922944" w:rsidR="00ED3B8E" w:rsidRPr="001454D0" w:rsidRDefault="00ED3B8E" w:rsidP="00E617FC">
      <w:pPr>
        <w:pStyle w:val="a8"/>
        <w:numPr>
          <w:ilvl w:val="0"/>
          <w:numId w:val="139"/>
        </w:numPr>
        <w:tabs>
          <w:tab w:val="left" w:pos="1036"/>
        </w:tabs>
        <w:ind w:left="868" w:hanging="6"/>
        <w:jc w:val="both"/>
        <w:rPr>
          <w:bCs/>
          <w:spacing w:val="2"/>
          <w:sz w:val="28"/>
          <w:szCs w:val="28"/>
          <w:shd w:val="clear" w:color="auto" w:fill="FFFFFF"/>
        </w:rPr>
      </w:pPr>
      <w:r w:rsidRPr="001454D0">
        <w:rPr>
          <w:bCs/>
          <w:spacing w:val="2"/>
          <w:sz w:val="28"/>
          <w:szCs w:val="28"/>
          <w:shd w:val="clear" w:color="auto" w:fill="FFFFFF"/>
        </w:rPr>
        <w:t>на 01.07.2023</w:t>
      </w:r>
      <w:r w:rsidR="001454D0" w:rsidRPr="001454D0">
        <w:rPr>
          <w:bCs/>
          <w:spacing w:val="2"/>
          <w:sz w:val="28"/>
          <w:szCs w:val="28"/>
          <w:shd w:val="clear" w:color="auto" w:fill="FFFFFF"/>
        </w:rPr>
        <w:t xml:space="preserve"> г.</w:t>
      </w:r>
      <w:r w:rsidRPr="001454D0">
        <w:rPr>
          <w:bCs/>
          <w:spacing w:val="2"/>
          <w:sz w:val="28"/>
          <w:szCs w:val="28"/>
          <w:shd w:val="clear" w:color="auto" w:fill="FFFFFF"/>
        </w:rPr>
        <w:t xml:space="preserve"> – 19 205,6 тыс. руб</w:t>
      </w:r>
      <w:r w:rsidR="001454D0" w:rsidRPr="001454D0">
        <w:rPr>
          <w:bCs/>
          <w:spacing w:val="2"/>
          <w:sz w:val="28"/>
          <w:szCs w:val="28"/>
          <w:shd w:val="clear" w:color="auto" w:fill="FFFFFF"/>
        </w:rPr>
        <w:t>лей</w:t>
      </w:r>
      <w:r w:rsidRPr="001454D0">
        <w:rPr>
          <w:bCs/>
          <w:spacing w:val="2"/>
          <w:sz w:val="28"/>
          <w:szCs w:val="28"/>
          <w:shd w:val="clear" w:color="auto" w:fill="FFFFFF"/>
        </w:rPr>
        <w:t xml:space="preserve"> по 20 договору.</w:t>
      </w:r>
    </w:p>
    <w:p w14:paraId="59F3708D" w14:textId="0E0BFD2D" w:rsidR="00ED3B8E" w:rsidRPr="00C17FC2" w:rsidRDefault="00ED3B8E" w:rsidP="007D62FA">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Для учета дебиторской задолженности предусмотрены счета в разделе «Финансовые активы» Плана счетов бюджетного учета, утвержденного Инструкцией №</w:t>
      </w:r>
      <w:r w:rsidR="001454D0">
        <w:rPr>
          <w:rFonts w:ascii="Times New Roman" w:eastAsia="Times New Roman" w:hAnsi="Times New Roman" w:cs="Times New Roman"/>
          <w:spacing w:val="2"/>
          <w:sz w:val="28"/>
          <w:szCs w:val="28"/>
          <w:shd w:val="clear" w:color="auto" w:fill="FFFFFF"/>
          <w:lang w:eastAsia="ru-RU"/>
        </w:rPr>
        <w:t> </w:t>
      </w:r>
      <w:r w:rsidRPr="00C17FC2">
        <w:rPr>
          <w:rFonts w:ascii="Times New Roman" w:eastAsia="Times New Roman" w:hAnsi="Times New Roman" w:cs="Times New Roman"/>
          <w:spacing w:val="2"/>
          <w:sz w:val="28"/>
          <w:szCs w:val="28"/>
          <w:shd w:val="clear" w:color="auto" w:fill="FFFFFF"/>
          <w:lang w:eastAsia="ru-RU"/>
        </w:rPr>
        <w:t>162н.</w:t>
      </w:r>
    </w:p>
    <w:p w14:paraId="65DE5805" w14:textId="6E9CB4C2" w:rsidR="00ED3B8E" w:rsidRPr="00C17FC2" w:rsidRDefault="00ED3B8E" w:rsidP="007D62FA">
      <w:pPr>
        <w:spacing w:after="0" w:line="240" w:lineRule="auto"/>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ab/>
      </w:r>
      <w:r w:rsidRPr="00C17FC2">
        <w:rPr>
          <w:rFonts w:ascii="Times New Roman" w:eastAsia="Times New Roman" w:hAnsi="Times New Roman" w:cs="Times New Roman"/>
          <w:bCs/>
          <w:spacing w:val="2"/>
          <w:sz w:val="28"/>
          <w:szCs w:val="28"/>
          <w:shd w:val="clear" w:color="auto" w:fill="FFFFFF"/>
          <w:lang w:eastAsia="ru-RU"/>
        </w:rPr>
        <w:t>Проверкой соответствия представленных данных о дебиторской задолженности бухгалтерскому учету и отчетности Минимущества</w:t>
      </w:r>
      <w:r w:rsidR="001454D0">
        <w:rPr>
          <w:rFonts w:ascii="Times New Roman" w:eastAsia="Times New Roman" w:hAnsi="Times New Roman" w:cs="Times New Roman"/>
          <w:bCs/>
          <w:spacing w:val="2"/>
          <w:sz w:val="28"/>
          <w:szCs w:val="28"/>
          <w:shd w:val="clear" w:color="auto" w:fill="FFFFFF"/>
          <w:lang w:eastAsia="ru-RU"/>
        </w:rPr>
        <w:t xml:space="preserve"> РИ</w:t>
      </w:r>
      <w:r w:rsidRPr="00C17FC2">
        <w:rPr>
          <w:rFonts w:ascii="Times New Roman" w:eastAsia="Times New Roman" w:hAnsi="Times New Roman" w:cs="Times New Roman"/>
          <w:bCs/>
          <w:spacing w:val="2"/>
          <w:sz w:val="28"/>
          <w:szCs w:val="28"/>
          <w:shd w:val="clear" w:color="auto" w:fill="FFFFFF"/>
          <w:lang w:eastAsia="ru-RU"/>
        </w:rPr>
        <w:t xml:space="preserve"> установлено следующее.</w:t>
      </w:r>
    </w:p>
    <w:p w14:paraId="1DE3A6A3" w14:textId="37BE9EF5" w:rsidR="00ED3B8E" w:rsidRPr="00DF638E" w:rsidRDefault="00ED3B8E" w:rsidP="00DF638E">
      <w:pPr>
        <w:spacing w:after="0" w:line="240" w:lineRule="auto"/>
        <w:ind w:firstLine="708"/>
        <w:jc w:val="both"/>
        <w:rPr>
          <w:rFonts w:ascii="Times New Roman" w:eastAsia="Times New Roman" w:hAnsi="Times New Roman" w:cs="Times New Roman"/>
          <w:iCs/>
          <w:spacing w:val="2"/>
          <w:sz w:val="28"/>
          <w:szCs w:val="28"/>
          <w:shd w:val="clear" w:color="auto" w:fill="FFFFFF"/>
          <w:lang w:eastAsia="ru-RU"/>
        </w:rPr>
      </w:pPr>
      <w:bookmarkStart w:id="170" w:name="_Hlk146108678"/>
      <w:r w:rsidRPr="00C17FC2">
        <w:rPr>
          <w:rFonts w:ascii="Times New Roman" w:eastAsia="Times New Roman" w:hAnsi="Times New Roman" w:cs="Times New Roman"/>
          <w:iCs/>
          <w:spacing w:val="2"/>
          <w:sz w:val="28"/>
          <w:szCs w:val="28"/>
          <w:shd w:val="clear" w:color="auto" w:fill="FFFFFF"/>
          <w:lang w:eastAsia="ru-RU"/>
        </w:rPr>
        <w:t>В нарушение требований Инструкции №</w:t>
      </w:r>
      <w:r w:rsidR="001454D0">
        <w:rPr>
          <w:rFonts w:ascii="Times New Roman" w:eastAsia="Times New Roman" w:hAnsi="Times New Roman" w:cs="Times New Roman"/>
          <w:iCs/>
          <w:spacing w:val="2"/>
          <w:sz w:val="28"/>
          <w:szCs w:val="28"/>
          <w:shd w:val="clear" w:color="auto" w:fill="FFFFFF"/>
          <w:lang w:eastAsia="ru-RU"/>
        </w:rPr>
        <w:t> </w:t>
      </w:r>
      <w:r w:rsidRPr="00C17FC2">
        <w:rPr>
          <w:rFonts w:ascii="Times New Roman" w:eastAsia="Times New Roman" w:hAnsi="Times New Roman" w:cs="Times New Roman"/>
          <w:iCs/>
          <w:spacing w:val="2"/>
          <w:sz w:val="28"/>
          <w:szCs w:val="28"/>
          <w:shd w:val="clear" w:color="auto" w:fill="FFFFFF"/>
          <w:lang w:eastAsia="ru-RU"/>
        </w:rPr>
        <w:t>157н, Инструкции №</w:t>
      </w:r>
      <w:r w:rsidR="001454D0">
        <w:rPr>
          <w:rFonts w:ascii="Times New Roman" w:eastAsia="Times New Roman" w:hAnsi="Times New Roman" w:cs="Times New Roman"/>
          <w:iCs/>
          <w:spacing w:val="2"/>
          <w:sz w:val="28"/>
          <w:szCs w:val="28"/>
          <w:shd w:val="clear" w:color="auto" w:fill="FFFFFF"/>
          <w:lang w:eastAsia="ru-RU"/>
        </w:rPr>
        <w:t> </w:t>
      </w:r>
      <w:r w:rsidRPr="00C17FC2">
        <w:rPr>
          <w:rFonts w:ascii="Times New Roman" w:eastAsia="Times New Roman" w:hAnsi="Times New Roman" w:cs="Times New Roman"/>
          <w:iCs/>
          <w:spacing w:val="2"/>
          <w:sz w:val="28"/>
          <w:szCs w:val="28"/>
          <w:shd w:val="clear" w:color="auto" w:fill="FFFFFF"/>
          <w:lang w:eastAsia="ru-RU"/>
        </w:rPr>
        <w:t>191н, с</w:t>
      </w:r>
      <w:r w:rsidRPr="00C17FC2">
        <w:rPr>
          <w:rFonts w:ascii="Times New Roman" w:eastAsia="Times New Roman" w:hAnsi="Times New Roman" w:cs="Times New Roman"/>
          <w:bCs/>
          <w:iCs/>
          <w:spacing w:val="2"/>
          <w:sz w:val="28"/>
          <w:szCs w:val="28"/>
          <w:shd w:val="clear" w:color="auto" w:fill="FFFFFF"/>
          <w:lang w:eastAsia="ru-RU"/>
        </w:rPr>
        <w:t>огласно</w:t>
      </w:r>
      <w:r w:rsidRPr="00C17FC2">
        <w:rPr>
          <w:rFonts w:ascii="Times New Roman" w:eastAsia="Times New Roman" w:hAnsi="Times New Roman" w:cs="Times New Roman"/>
          <w:bCs/>
          <w:spacing w:val="2"/>
          <w:sz w:val="28"/>
          <w:szCs w:val="28"/>
          <w:shd w:val="clear" w:color="auto" w:fill="FFFFFF"/>
          <w:lang w:eastAsia="ru-RU"/>
        </w:rPr>
        <w:t xml:space="preserve"> данным годовой бухгалтерской отчетности Министерства: балансу (ф. 0503130), отчету об исполнении бюджета (ф. 0503127), пояснительной записке (0503160), сведениям о дебиторской задолженности (ф. 0503169) за 2021-2022 гг., информация о дебиторской задолженности по неналоговым доходам (аренда земельных участков и имущества) отсутствует</w:t>
      </w:r>
      <w:r w:rsidRPr="00C17FC2">
        <w:rPr>
          <w:rFonts w:ascii="Times New Roman" w:eastAsia="Times New Roman" w:hAnsi="Times New Roman" w:cs="Times New Roman"/>
          <w:spacing w:val="2"/>
          <w:sz w:val="28"/>
          <w:szCs w:val="28"/>
          <w:shd w:val="clear" w:color="auto" w:fill="FFFFFF"/>
          <w:lang w:eastAsia="ru-RU"/>
        </w:rPr>
        <w:t xml:space="preserve"> </w:t>
      </w:r>
      <w:bookmarkEnd w:id="170"/>
      <w:r w:rsidRPr="00C17FC2">
        <w:rPr>
          <w:rFonts w:ascii="Times New Roman" w:eastAsia="Times New Roman" w:hAnsi="Times New Roman" w:cs="Times New Roman"/>
          <w:spacing w:val="2"/>
          <w:sz w:val="28"/>
          <w:szCs w:val="28"/>
          <w:shd w:val="clear" w:color="auto" w:fill="FFFFFF"/>
          <w:lang w:eastAsia="ru-RU"/>
        </w:rPr>
        <w:t>(данные по строке 251 баланса Министерства (ф. 0503130), графе 10 Сведений о дебиторской задолженности (ф. 0503169) не отражены</w:t>
      </w:r>
      <w:r w:rsidRPr="00C17FC2">
        <w:rPr>
          <w:rFonts w:ascii="Times New Roman" w:eastAsia="Times New Roman" w:hAnsi="Times New Roman" w:cs="Times New Roman"/>
          <w:bCs/>
          <w:spacing w:val="2"/>
          <w:sz w:val="28"/>
          <w:szCs w:val="28"/>
          <w:shd w:val="clear" w:color="auto" w:fill="FFFFFF"/>
          <w:lang w:eastAsia="ru-RU"/>
        </w:rPr>
        <w:t>.</w:t>
      </w:r>
    </w:p>
    <w:p w14:paraId="417C877E" w14:textId="087CD487" w:rsidR="00ED3B8E" w:rsidRPr="00B719F1" w:rsidRDefault="00ED3B8E" w:rsidP="00DC5DAA">
      <w:pPr>
        <w:spacing w:after="0" w:line="240" w:lineRule="auto"/>
        <w:ind w:firstLine="742"/>
        <w:jc w:val="both"/>
        <w:rPr>
          <w:rFonts w:ascii="Times New Roman" w:eastAsia="Times New Roman" w:hAnsi="Times New Roman" w:cs="Times New Roman"/>
          <w:bCs/>
          <w:spacing w:val="2"/>
          <w:sz w:val="28"/>
          <w:szCs w:val="28"/>
          <w:shd w:val="clear" w:color="auto" w:fill="FFFFFF"/>
          <w:lang w:eastAsia="ru-RU"/>
        </w:rPr>
      </w:pPr>
      <w:r w:rsidRPr="00B719F1">
        <w:rPr>
          <w:rFonts w:ascii="Times New Roman" w:eastAsia="Times New Roman" w:hAnsi="Times New Roman" w:cs="Times New Roman"/>
          <w:bCs/>
          <w:spacing w:val="2"/>
          <w:sz w:val="28"/>
          <w:szCs w:val="28"/>
          <w:shd w:val="clear" w:color="auto" w:fill="FFFFFF"/>
          <w:lang w:eastAsia="ru-RU"/>
        </w:rPr>
        <w:t xml:space="preserve">Пунктом 3.4 Соглашения предусмотрено, что документы, являющиеся основанием для отражения в бюджетном (бухгалтерском) учете, передаются Минимуществом </w:t>
      </w:r>
      <w:r w:rsidR="00DF638E" w:rsidRPr="00B719F1">
        <w:rPr>
          <w:rFonts w:ascii="Times New Roman" w:eastAsia="Times New Roman" w:hAnsi="Times New Roman" w:cs="Times New Roman"/>
          <w:bCs/>
          <w:spacing w:val="2"/>
          <w:sz w:val="28"/>
          <w:szCs w:val="28"/>
          <w:shd w:val="clear" w:color="auto" w:fill="FFFFFF"/>
          <w:lang w:eastAsia="ru-RU"/>
        </w:rPr>
        <w:t xml:space="preserve">РИ </w:t>
      </w:r>
      <w:r w:rsidRPr="00B719F1">
        <w:rPr>
          <w:rFonts w:ascii="Times New Roman" w:eastAsia="Times New Roman" w:hAnsi="Times New Roman" w:cs="Times New Roman"/>
          <w:bCs/>
          <w:spacing w:val="2"/>
          <w:sz w:val="28"/>
          <w:szCs w:val="28"/>
          <w:shd w:val="clear" w:color="auto" w:fill="FFFFFF"/>
          <w:lang w:eastAsia="ru-RU"/>
        </w:rPr>
        <w:t>в ГКУ «ЦБО» посредством «1С: Документооборот» в форме скан-образа и (или) электронного документа.</w:t>
      </w:r>
    </w:p>
    <w:p w14:paraId="000A5B58" w14:textId="772C6619" w:rsidR="00ED3B8E" w:rsidRPr="00B719F1" w:rsidRDefault="00ED3B8E" w:rsidP="00DC5DAA">
      <w:pPr>
        <w:spacing w:after="0" w:line="240" w:lineRule="auto"/>
        <w:ind w:firstLine="709"/>
        <w:jc w:val="both"/>
        <w:rPr>
          <w:rFonts w:ascii="Times New Roman" w:eastAsia="Times New Roman" w:hAnsi="Times New Roman" w:cs="Times New Roman"/>
          <w:bCs/>
          <w:spacing w:val="2"/>
          <w:sz w:val="28"/>
          <w:szCs w:val="28"/>
          <w:shd w:val="clear" w:color="auto" w:fill="FFFFFF"/>
          <w:lang w:eastAsia="ru-RU"/>
        </w:rPr>
      </w:pPr>
      <w:r w:rsidRPr="00B719F1">
        <w:rPr>
          <w:rFonts w:ascii="Times New Roman" w:eastAsia="Times New Roman" w:hAnsi="Times New Roman" w:cs="Times New Roman"/>
          <w:bCs/>
          <w:spacing w:val="2"/>
          <w:sz w:val="28"/>
          <w:szCs w:val="28"/>
          <w:shd w:val="clear" w:color="auto" w:fill="FFFFFF"/>
          <w:lang w:eastAsia="ru-RU"/>
        </w:rPr>
        <w:t>Согласно п</w:t>
      </w:r>
      <w:r w:rsidR="00DF638E" w:rsidRPr="00B719F1">
        <w:rPr>
          <w:rFonts w:ascii="Times New Roman" w:eastAsia="Times New Roman" w:hAnsi="Times New Roman" w:cs="Times New Roman"/>
          <w:bCs/>
          <w:spacing w:val="2"/>
          <w:sz w:val="28"/>
          <w:szCs w:val="28"/>
          <w:shd w:val="clear" w:color="auto" w:fill="FFFFFF"/>
          <w:lang w:eastAsia="ru-RU"/>
        </w:rPr>
        <w:t>ункту</w:t>
      </w:r>
      <w:r w:rsidRPr="00B719F1">
        <w:rPr>
          <w:rFonts w:ascii="Times New Roman" w:eastAsia="Times New Roman" w:hAnsi="Times New Roman" w:cs="Times New Roman"/>
          <w:bCs/>
          <w:spacing w:val="2"/>
          <w:sz w:val="28"/>
          <w:szCs w:val="28"/>
          <w:shd w:val="clear" w:color="auto" w:fill="FFFFFF"/>
          <w:lang w:eastAsia="ru-RU"/>
        </w:rPr>
        <w:t xml:space="preserve"> 3.5 Соглашения документы, которые в соответствии с Графиком документооборота между Минимуществом</w:t>
      </w:r>
      <w:r w:rsidR="00DF638E" w:rsidRPr="00B719F1">
        <w:rPr>
          <w:rFonts w:ascii="Times New Roman" w:eastAsia="Times New Roman" w:hAnsi="Times New Roman" w:cs="Times New Roman"/>
          <w:bCs/>
          <w:spacing w:val="2"/>
          <w:sz w:val="28"/>
          <w:szCs w:val="28"/>
          <w:shd w:val="clear" w:color="auto" w:fill="FFFFFF"/>
          <w:lang w:eastAsia="ru-RU"/>
        </w:rPr>
        <w:t xml:space="preserve"> РИ</w:t>
      </w:r>
      <w:r w:rsidRPr="00B719F1">
        <w:rPr>
          <w:rFonts w:ascii="Times New Roman" w:eastAsia="Times New Roman" w:hAnsi="Times New Roman" w:cs="Times New Roman"/>
          <w:bCs/>
          <w:spacing w:val="2"/>
          <w:sz w:val="28"/>
          <w:szCs w:val="28"/>
          <w:shd w:val="clear" w:color="auto" w:fill="FFFFFF"/>
          <w:lang w:eastAsia="ru-RU"/>
        </w:rPr>
        <w:t xml:space="preserve"> и ГКУ «ЦБО» (приложение № 3 к Соглашению) представляются на бумажных носителях, передаются ответственным специалистом Заказчика (Исполнителя) по Реестру документов (приложение № 4 к Соглашению).</w:t>
      </w:r>
    </w:p>
    <w:p w14:paraId="285EECE7" w14:textId="3CB4E1D4" w:rsidR="00ED3B8E" w:rsidRPr="00B719F1" w:rsidRDefault="00ED3B8E" w:rsidP="00DC5DAA">
      <w:pPr>
        <w:spacing w:after="0" w:line="240" w:lineRule="auto"/>
        <w:ind w:firstLine="709"/>
        <w:jc w:val="both"/>
        <w:rPr>
          <w:rFonts w:ascii="Times New Roman" w:eastAsia="Times New Roman" w:hAnsi="Times New Roman" w:cs="Times New Roman"/>
          <w:bCs/>
          <w:spacing w:val="2"/>
          <w:sz w:val="28"/>
          <w:szCs w:val="28"/>
          <w:shd w:val="clear" w:color="auto" w:fill="FFFFFF"/>
          <w:lang w:eastAsia="ru-RU"/>
        </w:rPr>
      </w:pPr>
      <w:r w:rsidRPr="00B719F1">
        <w:rPr>
          <w:rFonts w:ascii="Times New Roman" w:eastAsia="Times New Roman" w:hAnsi="Times New Roman" w:cs="Times New Roman"/>
          <w:bCs/>
          <w:spacing w:val="2"/>
          <w:sz w:val="28"/>
          <w:szCs w:val="28"/>
          <w:shd w:val="clear" w:color="auto" w:fill="FFFFFF"/>
          <w:lang w:eastAsia="ru-RU"/>
        </w:rPr>
        <w:t>Согласно Приложению 1 к Соглашению «Распределение основных функций между Заказчиком и Исполнителем» за Минимуществом</w:t>
      </w:r>
      <w:r w:rsidR="007D2D5F" w:rsidRPr="00B719F1">
        <w:rPr>
          <w:rFonts w:ascii="Times New Roman" w:eastAsia="Times New Roman" w:hAnsi="Times New Roman" w:cs="Times New Roman"/>
          <w:bCs/>
          <w:spacing w:val="2"/>
          <w:sz w:val="28"/>
          <w:szCs w:val="28"/>
          <w:shd w:val="clear" w:color="auto" w:fill="FFFFFF"/>
          <w:lang w:eastAsia="ru-RU"/>
        </w:rPr>
        <w:t xml:space="preserve"> РИ</w:t>
      </w:r>
      <w:r w:rsidRPr="00B719F1">
        <w:rPr>
          <w:rFonts w:ascii="Times New Roman" w:eastAsia="Times New Roman" w:hAnsi="Times New Roman" w:cs="Times New Roman"/>
          <w:bCs/>
          <w:spacing w:val="2"/>
          <w:sz w:val="28"/>
          <w:szCs w:val="28"/>
          <w:shd w:val="clear" w:color="auto" w:fill="FFFFFF"/>
          <w:lang w:eastAsia="ru-RU"/>
        </w:rPr>
        <w:t xml:space="preserve"> закреплены следующие функции:</w:t>
      </w:r>
    </w:p>
    <w:p w14:paraId="5CB31AA8" w14:textId="028E7DFB" w:rsidR="00ED3B8E" w:rsidRPr="00B719F1" w:rsidRDefault="007D2D5F"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B719F1">
        <w:rPr>
          <w:rFonts w:ascii="Times New Roman" w:eastAsia="Times New Roman" w:hAnsi="Times New Roman" w:cs="Times New Roman"/>
          <w:bCs/>
          <w:spacing w:val="2"/>
          <w:sz w:val="28"/>
          <w:szCs w:val="28"/>
          <w:shd w:val="clear" w:color="auto" w:fill="FFFFFF"/>
          <w:lang w:eastAsia="ru-RU"/>
        </w:rPr>
        <w:t>1.П</w:t>
      </w:r>
      <w:r w:rsidR="00ED3B8E" w:rsidRPr="00B719F1">
        <w:rPr>
          <w:rFonts w:ascii="Times New Roman" w:eastAsia="Times New Roman" w:hAnsi="Times New Roman" w:cs="Times New Roman"/>
          <w:bCs/>
          <w:spacing w:val="2"/>
          <w:sz w:val="28"/>
          <w:szCs w:val="28"/>
          <w:shd w:val="clear" w:color="auto" w:fill="FFFFFF"/>
          <w:lang w:eastAsia="ru-RU"/>
        </w:rPr>
        <w:t xml:space="preserve">о учету расчетов по доходам: </w:t>
      </w:r>
    </w:p>
    <w:p w14:paraId="5E12841C" w14:textId="48116350" w:rsidR="00ED3B8E" w:rsidRPr="00B719F1" w:rsidRDefault="00ED3B8E" w:rsidP="00E617FC">
      <w:pPr>
        <w:pStyle w:val="a8"/>
        <w:numPr>
          <w:ilvl w:val="0"/>
          <w:numId w:val="140"/>
        </w:numPr>
        <w:tabs>
          <w:tab w:val="left" w:pos="993"/>
        </w:tabs>
        <w:ind w:left="14" w:firstLine="728"/>
        <w:jc w:val="both"/>
        <w:rPr>
          <w:bCs/>
          <w:spacing w:val="2"/>
          <w:sz w:val="28"/>
          <w:szCs w:val="28"/>
          <w:shd w:val="clear" w:color="auto" w:fill="FFFFFF"/>
        </w:rPr>
      </w:pPr>
      <w:r w:rsidRPr="00B719F1">
        <w:rPr>
          <w:bCs/>
          <w:spacing w:val="2"/>
          <w:sz w:val="28"/>
          <w:szCs w:val="28"/>
          <w:shd w:val="clear" w:color="auto" w:fill="FFFFFF"/>
        </w:rPr>
        <w:t>пунктом 6.1.1 – контроль за правильностью исчисления, полнотой и своевременностью уплаты, начисление, взыскание и принятие решения о возврате (зачете) излишне уплаченных (взысканных) платежей, пеней и штрафов по ним, являющихся доходами бюджетной системы;</w:t>
      </w:r>
    </w:p>
    <w:p w14:paraId="0763014A" w14:textId="6BC827D0" w:rsidR="00ED3B8E" w:rsidRPr="00B719F1" w:rsidRDefault="00ED3B8E" w:rsidP="00E617FC">
      <w:pPr>
        <w:pStyle w:val="a8"/>
        <w:numPr>
          <w:ilvl w:val="0"/>
          <w:numId w:val="140"/>
        </w:numPr>
        <w:tabs>
          <w:tab w:val="left" w:pos="993"/>
        </w:tabs>
        <w:ind w:left="14" w:firstLine="728"/>
        <w:jc w:val="both"/>
        <w:rPr>
          <w:bCs/>
          <w:spacing w:val="2"/>
          <w:sz w:val="28"/>
          <w:szCs w:val="28"/>
          <w:shd w:val="clear" w:color="auto" w:fill="FFFFFF"/>
        </w:rPr>
      </w:pPr>
      <w:r w:rsidRPr="00B719F1">
        <w:rPr>
          <w:bCs/>
          <w:spacing w:val="2"/>
          <w:sz w:val="28"/>
          <w:szCs w:val="28"/>
          <w:shd w:val="clear" w:color="auto" w:fill="FFFFFF"/>
        </w:rPr>
        <w:t>пунктом 6.1.2 – направление в ГКУ «ЦБО» реестра по начисленным доходам в разрезе контрагентов, КБК, ОКТМО за подписью руководителя или уполномоченного лица;</w:t>
      </w:r>
    </w:p>
    <w:p w14:paraId="7C35228F" w14:textId="02C39A68" w:rsidR="00ED3B8E" w:rsidRPr="00B719F1" w:rsidRDefault="00ED3B8E" w:rsidP="00E617FC">
      <w:pPr>
        <w:pStyle w:val="a8"/>
        <w:numPr>
          <w:ilvl w:val="0"/>
          <w:numId w:val="140"/>
        </w:numPr>
        <w:tabs>
          <w:tab w:val="left" w:pos="993"/>
        </w:tabs>
        <w:ind w:left="14" w:firstLine="728"/>
        <w:jc w:val="both"/>
        <w:rPr>
          <w:bCs/>
          <w:spacing w:val="2"/>
          <w:sz w:val="28"/>
          <w:szCs w:val="28"/>
          <w:shd w:val="clear" w:color="auto" w:fill="FFFFFF"/>
        </w:rPr>
      </w:pPr>
      <w:r w:rsidRPr="00B719F1">
        <w:rPr>
          <w:bCs/>
          <w:spacing w:val="2"/>
          <w:sz w:val="28"/>
          <w:szCs w:val="28"/>
          <w:shd w:val="clear" w:color="auto" w:fill="FFFFFF"/>
        </w:rPr>
        <w:t xml:space="preserve">пунктом 6.1.3 – контроль поступления доходов по главному </w:t>
      </w:r>
      <w:r w:rsidRPr="00B719F1">
        <w:rPr>
          <w:bCs/>
          <w:spacing w:val="2"/>
          <w:sz w:val="28"/>
          <w:szCs w:val="28"/>
          <w:shd w:val="clear" w:color="auto" w:fill="FFFFFF"/>
        </w:rPr>
        <w:lastRenderedPageBreak/>
        <w:t>администратору доходов; направление выписок из лицевого счета администратора доходов бюджета, справок о перечислении поступлений в бюджеты, платежных поручений, файлов экспорта по поступившим доходам в ПО «СУФД (АР)»; взаимодействие с плательщиками, подготовка запроса на выяснение принадлежности платежа, уведомлений по уточнению вида и принадлежности платежа, заявки на возврат;</w:t>
      </w:r>
    </w:p>
    <w:p w14:paraId="1D7BCE5F" w14:textId="23001311" w:rsidR="00ED3B8E" w:rsidRPr="00B719F1" w:rsidRDefault="00ED3B8E" w:rsidP="00E617FC">
      <w:pPr>
        <w:pStyle w:val="a8"/>
        <w:numPr>
          <w:ilvl w:val="0"/>
          <w:numId w:val="140"/>
        </w:numPr>
        <w:tabs>
          <w:tab w:val="left" w:pos="993"/>
        </w:tabs>
        <w:ind w:left="14" w:firstLine="728"/>
        <w:jc w:val="both"/>
        <w:rPr>
          <w:bCs/>
          <w:spacing w:val="2"/>
          <w:sz w:val="28"/>
          <w:szCs w:val="28"/>
          <w:shd w:val="clear" w:color="auto" w:fill="FFFFFF"/>
        </w:rPr>
      </w:pPr>
      <w:r w:rsidRPr="00B719F1">
        <w:rPr>
          <w:bCs/>
          <w:spacing w:val="2"/>
          <w:sz w:val="28"/>
          <w:szCs w:val="28"/>
          <w:shd w:val="clear" w:color="auto" w:fill="FFFFFF"/>
        </w:rPr>
        <w:t>пунктом 6.1.4 – взаимодействие с УФК по Республике Ингушетия;</w:t>
      </w:r>
    </w:p>
    <w:p w14:paraId="31A8E742" w14:textId="690007C3" w:rsidR="00ED3B8E" w:rsidRPr="00B719F1" w:rsidRDefault="00ED3B8E" w:rsidP="00E617FC">
      <w:pPr>
        <w:pStyle w:val="a8"/>
        <w:numPr>
          <w:ilvl w:val="0"/>
          <w:numId w:val="140"/>
        </w:numPr>
        <w:tabs>
          <w:tab w:val="left" w:pos="993"/>
        </w:tabs>
        <w:ind w:left="14" w:firstLine="728"/>
        <w:jc w:val="both"/>
        <w:rPr>
          <w:bCs/>
          <w:spacing w:val="2"/>
          <w:sz w:val="28"/>
          <w:szCs w:val="28"/>
          <w:shd w:val="clear" w:color="auto" w:fill="FFFFFF"/>
        </w:rPr>
      </w:pPr>
      <w:r w:rsidRPr="00B719F1">
        <w:rPr>
          <w:bCs/>
          <w:spacing w:val="2"/>
          <w:sz w:val="28"/>
          <w:szCs w:val="28"/>
          <w:shd w:val="clear" w:color="auto" w:fill="FFFFFF"/>
        </w:rPr>
        <w:t>пунктом 6.1.5 – проведение сверки по доходам с контрагентами, а также подписание направленных Исполнителем актов сверок (на бумажном носителе или в электронном виде);</w:t>
      </w:r>
    </w:p>
    <w:p w14:paraId="37BC932A" w14:textId="684602A1" w:rsidR="00ED3B8E" w:rsidRPr="00B719F1" w:rsidRDefault="00ED3B8E" w:rsidP="00E617FC">
      <w:pPr>
        <w:pStyle w:val="a8"/>
        <w:numPr>
          <w:ilvl w:val="0"/>
          <w:numId w:val="140"/>
        </w:numPr>
        <w:tabs>
          <w:tab w:val="left" w:pos="993"/>
        </w:tabs>
        <w:ind w:left="14" w:firstLine="728"/>
        <w:jc w:val="both"/>
        <w:rPr>
          <w:bCs/>
          <w:spacing w:val="2"/>
          <w:sz w:val="28"/>
          <w:szCs w:val="28"/>
          <w:shd w:val="clear" w:color="auto" w:fill="FFFFFF"/>
        </w:rPr>
      </w:pPr>
      <w:r w:rsidRPr="00B719F1">
        <w:rPr>
          <w:bCs/>
          <w:spacing w:val="2"/>
          <w:sz w:val="28"/>
          <w:szCs w:val="28"/>
          <w:shd w:val="clear" w:color="auto" w:fill="FFFFFF"/>
        </w:rPr>
        <w:t>пунктом 6.1.6 – направление в ГКУ «ЦБО» исполнительных документов, а также указание КБК по отражению их в учете;</w:t>
      </w:r>
    </w:p>
    <w:p w14:paraId="586670F9" w14:textId="04C781A5" w:rsidR="00ED3B8E" w:rsidRPr="00B719F1" w:rsidRDefault="00ED3B8E" w:rsidP="00E617FC">
      <w:pPr>
        <w:pStyle w:val="a8"/>
        <w:numPr>
          <w:ilvl w:val="0"/>
          <w:numId w:val="140"/>
        </w:numPr>
        <w:tabs>
          <w:tab w:val="left" w:pos="993"/>
        </w:tabs>
        <w:ind w:left="14" w:firstLine="728"/>
        <w:jc w:val="both"/>
        <w:rPr>
          <w:bCs/>
          <w:spacing w:val="2"/>
          <w:sz w:val="28"/>
          <w:szCs w:val="28"/>
          <w:shd w:val="clear" w:color="auto" w:fill="FFFFFF"/>
        </w:rPr>
      </w:pPr>
      <w:r w:rsidRPr="00B719F1">
        <w:rPr>
          <w:bCs/>
          <w:spacing w:val="2"/>
          <w:sz w:val="28"/>
          <w:szCs w:val="28"/>
          <w:shd w:val="clear" w:color="auto" w:fill="FFFFFF"/>
        </w:rPr>
        <w:t>пунктом 6.1.6 – предоставление Уведомлений по расчетам между бюджетами (ф. 0504817) по доходам;</w:t>
      </w:r>
    </w:p>
    <w:p w14:paraId="6D08DB91" w14:textId="1FC54128" w:rsidR="00ED3B8E" w:rsidRPr="00B719F1" w:rsidRDefault="00ED3B8E" w:rsidP="007D62FA">
      <w:pPr>
        <w:spacing w:after="0" w:line="240" w:lineRule="auto"/>
        <w:jc w:val="both"/>
        <w:rPr>
          <w:rFonts w:ascii="Times New Roman" w:eastAsia="Times New Roman" w:hAnsi="Times New Roman" w:cs="Times New Roman"/>
          <w:bCs/>
          <w:spacing w:val="2"/>
          <w:sz w:val="28"/>
          <w:szCs w:val="28"/>
          <w:shd w:val="clear" w:color="auto" w:fill="FFFFFF"/>
          <w:lang w:eastAsia="ru-RU"/>
        </w:rPr>
      </w:pPr>
      <w:r w:rsidRPr="00B719F1">
        <w:rPr>
          <w:rFonts w:ascii="Times New Roman" w:eastAsia="Times New Roman" w:hAnsi="Times New Roman" w:cs="Times New Roman"/>
          <w:bCs/>
          <w:spacing w:val="2"/>
          <w:sz w:val="28"/>
          <w:szCs w:val="28"/>
          <w:shd w:val="clear" w:color="auto" w:fill="FFFFFF"/>
          <w:lang w:eastAsia="ru-RU"/>
        </w:rPr>
        <w:tab/>
      </w:r>
      <w:r w:rsidR="007D2D5F" w:rsidRPr="00B719F1">
        <w:rPr>
          <w:rFonts w:ascii="Times New Roman" w:eastAsia="Times New Roman" w:hAnsi="Times New Roman" w:cs="Times New Roman"/>
          <w:bCs/>
          <w:spacing w:val="2"/>
          <w:sz w:val="28"/>
          <w:szCs w:val="28"/>
          <w:shd w:val="clear" w:color="auto" w:fill="FFFFFF"/>
          <w:lang w:eastAsia="ru-RU"/>
        </w:rPr>
        <w:t>2. П</w:t>
      </w:r>
      <w:r w:rsidRPr="00B719F1">
        <w:rPr>
          <w:rFonts w:ascii="Times New Roman" w:eastAsia="Times New Roman" w:hAnsi="Times New Roman" w:cs="Times New Roman"/>
          <w:bCs/>
          <w:spacing w:val="2"/>
          <w:sz w:val="28"/>
          <w:szCs w:val="28"/>
          <w:shd w:val="clear" w:color="auto" w:fill="FFFFFF"/>
          <w:lang w:eastAsia="ru-RU"/>
        </w:rPr>
        <w:t>о учету нефинансовых активов:</w:t>
      </w:r>
    </w:p>
    <w:p w14:paraId="07DC4516" w14:textId="7C65FEFD" w:rsidR="00ED3B8E" w:rsidRPr="00B719F1" w:rsidRDefault="00ED3B8E" w:rsidP="00E617FC">
      <w:pPr>
        <w:pStyle w:val="a8"/>
        <w:numPr>
          <w:ilvl w:val="0"/>
          <w:numId w:val="141"/>
        </w:numPr>
        <w:tabs>
          <w:tab w:val="left" w:pos="993"/>
        </w:tabs>
        <w:ind w:left="42" w:firstLine="667"/>
        <w:jc w:val="both"/>
        <w:rPr>
          <w:bCs/>
          <w:spacing w:val="2"/>
          <w:sz w:val="28"/>
          <w:szCs w:val="28"/>
          <w:shd w:val="clear" w:color="auto" w:fill="FFFFFF"/>
        </w:rPr>
      </w:pPr>
      <w:r w:rsidRPr="00B719F1">
        <w:rPr>
          <w:bCs/>
          <w:spacing w:val="2"/>
          <w:sz w:val="28"/>
          <w:szCs w:val="28"/>
          <w:shd w:val="clear" w:color="auto" w:fill="FFFFFF"/>
        </w:rPr>
        <w:t>пунктом 2.1.3 – проведение в порядке, установленном учетной политикой, инвентаризации нефинансовых активов (формирование и утверждение инвентаризационной комиссии)</w:t>
      </w:r>
      <w:r w:rsidR="007D2D5F" w:rsidRPr="00B719F1">
        <w:rPr>
          <w:bCs/>
          <w:spacing w:val="2"/>
          <w:sz w:val="28"/>
          <w:szCs w:val="28"/>
          <w:shd w:val="clear" w:color="auto" w:fill="FFFFFF"/>
        </w:rPr>
        <w:t>.</w:t>
      </w:r>
    </w:p>
    <w:p w14:paraId="285316C4" w14:textId="77777777" w:rsidR="00ED3B8E" w:rsidRPr="00B719F1"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B719F1">
        <w:rPr>
          <w:rFonts w:ascii="Times New Roman" w:eastAsia="Times New Roman" w:hAnsi="Times New Roman" w:cs="Times New Roman"/>
          <w:bCs/>
          <w:spacing w:val="2"/>
          <w:sz w:val="28"/>
          <w:szCs w:val="28"/>
          <w:shd w:val="clear" w:color="auto" w:fill="FFFFFF"/>
          <w:lang w:eastAsia="ru-RU"/>
        </w:rPr>
        <w:t>За ГКУ «ЦБО» закреплены следующие функции:</w:t>
      </w:r>
    </w:p>
    <w:p w14:paraId="169D1268" w14:textId="02DA8A48" w:rsidR="00ED3B8E" w:rsidRPr="00B719F1" w:rsidRDefault="007D2D5F"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B719F1">
        <w:rPr>
          <w:rFonts w:ascii="Times New Roman" w:eastAsia="Times New Roman" w:hAnsi="Times New Roman" w:cs="Times New Roman"/>
          <w:bCs/>
          <w:spacing w:val="2"/>
          <w:sz w:val="28"/>
          <w:szCs w:val="28"/>
          <w:shd w:val="clear" w:color="auto" w:fill="FFFFFF"/>
          <w:lang w:eastAsia="ru-RU"/>
        </w:rPr>
        <w:t>1. П</w:t>
      </w:r>
      <w:r w:rsidR="00ED3B8E" w:rsidRPr="00B719F1">
        <w:rPr>
          <w:rFonts w:ascii="Times New Roman" w:eastAsia="Times New Roman" w:hAnsi="Times New Roman" w:cs="Times New Roman"/>
          <w:bCs/>
          <w:spacing w:val="2"/>
          <w:sz w:val="28"/>
          <w:szCs w:val="28"/>
          <w:shd w:val="clear" w:color="auto" w:fill="FFFFFF"/>
          <w:lang w:eastAsia="ru-RU"/>
        </w:rPr>
        <w:t xml:space="preserve">о учету расчетов по доходам: </w:t>
      </w:r>
    </w:p>
    <w:p w14:paraId="22D7D1E9" w14:textId="7309F12C" w:rsidR="00ED3B8E" w:rsidRPr="00B719F1" w:rsidRDefault="00ED3B8E" w:rsidP="00E617FC">
      <w:pPr>
        <w:pStyle w:val="a8"/>
        <w:numPr>
          <w:ilvl w:val="0"/>
          <w:numId w:val="142"/>
        </w:numPr>
        <w:tabs>
          <w:tab w:val="left" w:pos="993"/>
        </w:tabs>
        <w:ind w:left="70" w:firstLine="686"/>
        <w:jc w:val="both"/>
        <w:rPr>
          <w:bCs/>
          <w:spacing w:val="2"/>
          <w:sz w:val="28"/>
          <w:szCs w:val="28"/>
          <w:shd w:val="clear" w:color="auto" w:fill="FFFFFF"/>
        </w:rPr>
      </w:pPr>
      <w:r w:rsidRPr="00B719F1">
        <w:rPr>
          <w:bCs/>
          <w:spacing w:val="2"/>
          <w:sz w:val="28"/>
          <w:szCs w:val="28"/>
          <w:shd w:val="clear" w:color="auto" w:fill="FFFFFF"/>
        </w:rPr>
        <w:t>пунктом 6.2.1 – отражение операций по суммам поступлений на счетах бухгалтерского учета на основании выписки УФК и платежных поручений, полученных в ПО «СУФД (АР)»;</w:t>
      </w:r>
    </w:p>
    <w:p w14:paraId="4C9C9EFA" w14:textId="5138A2DF" w:rsidR="00ED3B8E" w:rsidRPr="00B719F1" w:rsidRDefault="00ED3B8E" w:rsidP="00E617FC">
      <w:pPr>
        <w:pStyle w:val="a8"/>
        <w:numPr>
          <w:ilvl w:val="0"/>
          <w:numId w:val="142"/>
        </w:numPr>
        <w:tabs>
          <w:tab w:val="left" w:pos="993"/>
        </w:tabs>
        <w:ind w:left="70" w:firstLine="686"/>
        <w:jc w:val="both"/>
        <w:rPr>
          <w:bCs/>
          <w:spacing w:val="2"/>
          <w:sz w:val="28"/>
          <w:szCs w:val="28"/>
          <w:shd w:val="clear" w:color="auto" w:fill="FFFFFF"/>
        </w:rPr>
      </w:pPr>
      <w:r w:rsidRPr="00B719F1">
        <w:rPr>
          <w:bCs/>
          <w:spacing w:val="2"/>
          <w:sz w:val="28"/>
          <w:szCs w:val="28"/>
          <w:shd w:val="clear" w:color="auto" w:fill="FFFFFF"/>
        </w:rPr>
        <w:t>пунктом 6.2.2 – отражение операций по начисленным доходам на основании информации Заказчика;</w:t>
      </w:r>
    </w:p>
    <w:p w14:paraId="2F8BB3AA" w14:textId="4EF6E268" w:rsidR="00ED3B8E" w:rsidRPr="00B719F1" w:rsidRDefault="00ED3B8E" w:rsidP="00E617FC">
      <w:pPr>
        <w:pStyle w:val="a8"/>
        <w:numPr>
          <w:ilvl w:val="0"/>
          <w:numId w:val="142"/>
        </w:numPr>
        <w:tabs>
          <w:tab w:val="left" w:pos="993"/>
        </w:tabs>
        <w:ind w:left="70" w:firstLine="686"/>
        <w:jc w:val="both"/>
        <w:rPr>
          <w:bCs/>
          <w:spacing w:val="2"/>
          <w:sz w:val="28"/>
          <w:szCs w:val="28"/>
          <w:shd w:val="clear" w:color="auto" w:fill="FFFFFF"/>
        </w:rPr>
      </w:pPr>
      <w:r w:rsidRPr="00B719F1">
        <w:rPr>
          <w:bCs/>
          <w:spacing w:val="2"/>
          <w:sz w:val="28"/>
          <w:szCs w:val="28"/>
          <w:shd w:val="clear" w:color="auto" w:fill="FFFFFF"/>
        </w:rPr>
        <w:t>пунктом 6.2.3 – формирование регистров бухгалтерского учета;</w:t>
      </w:r>
    </w:p>
    <w:p w14:paraId="1D78483E" w14:textId="0FC9C8C1" w:rsidR="00ED3B8E" w:rsidRPr="00B719F1" w:rsidRDefault="00ED3B8E" w:rsidP="00E617FC">
      <w:pPr>
        <w:pStyle w:val="a8"/>
        <w:numPr>
          <w:ilvl w:val="0"/>
          <w:numId w:val="142"/>
        </w:numPr>
        <w:tabs>
          <w:tab w:val="left" w:pos="993"/>
        </w:tabs>
        <w:ind w:left="70" w:firstLine="686"/>
        <w:jc w:val="both"/>
        <w:rPr>
          <w:bCs/>
          <w:spacing w:val="2"/>
          <w:sz w:val="28"/>
          <w:szCs w:val="28"/>
          <w:shd w:val="clear" w:color="auto" w:fill="FFFFFF"/>
        </w:rPr>
      </w:pPr>
      <w:r w:rsidRPr="00B719F1">
        <w:rPr>
          <w:bCs/>
          <w:spacing w:val="2"/>
          <w:sz w:val="28"/>
          <w:szCs w:val="28"/>
          <w:shd w:val="clear" w:color="auto" w:fill="FFFFFF"/>
        </w:rPr>
        <w:t>пунктом 6.2.4 – отражение в учете исполнительных документов, выданных Заказчику;</w:t>
      </w:r>
    </w:p>
    <w:p w14:paraId="2A7830F1" w14:textId="405C1636" w:rsidR="00ED3B8E" w:rsidRPr="00B719F1" w:rsidRDefault="00ED3B8E" w:rsidP="00E617FC">
      <w:pPr>
        <w:pStyle w:val="a8"/>
        <w:numPr>
          <w:ilvl w:val="0"/>
          <w:numId w:val="142"/>
        </w:numPr>
        <w:tabs>
          <w:tab w:val="left" w:pos="993"/>
        </w:tabs>
        <w:ind w:left="70" w:firstLine="686"/>
        <w:jc w:val="both"/>
        <w:rPr>
          <w:bCs/>
          <w:spacing w:val="2"/>
          <w:sz w:val="28"/>
          <w:szCs w:val="28"/>
          <w:shd w:val="clear" w:color="auto" w:fill="FFFFFF"/>
        </w:rPr>
      </w:pPr>
      <w:r w:rsidRPr="00B719F1">
        <w:rPr>
          <w:bCs/>
          <w:spacing w:val="2"/>
          <w:sz w:val="28"/>
          <w:szCs w:val="28"/>
          <w:shd w:val="clear" w:color="auto" w:fill="FFFFFF"/>
        </w:rPr>
        <w:t>пунктом 6.2.5 – направление актов сверки по доходам с Заказчиком;</w:t>
      </w:r>
    </w:p>
    <w:p w14:paraId="5FFA4CCA" w14:textId="40CBE1F9" w:rsidR="00ED3B8E" w:rsidRPr="00B719F1" w:rsidRDefault="007D2D5F" w:rsidP="00DC5DA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B719F1">
        <w:rPr>
          <w:rFonts w:ascii="Times New Roman" w:eastAsia="Times New Roman" w:hAnsi="Times New Roman" w:cs="Times New Roman"/>
          <w:bCs/>
          <w:spacing w:val="2"/>
          <w:sz w:val="28"/>
          <w:szCs w:val="28"/>
          <w:shd w:val="clear" w:color="auto" w:fill="FFFFFF"/>
          <w:lang w:eastAsia="ru-RU"/>
        </w:rPr>
        <w:t>2.П</w:t>
      </w:r>
      <w:r w:rsidR="00ED3B8E" w:rsidRPr="00B719F1">
        <w:rPr>
          <w:rFonts w:ascii="Times New Roman" w:eastAsia="Times New Roman" w:hAnsi="Times New Roman" w:cs="Times New Roman"/>
          <w:bCs/>
          <w:spacing w:val="2"/>
          <w:sz w:val="28"/>
          <w:szCs w:val="28"/>
          <w:shd w:val="clear" w:color="auto" w:fill="FFFFFF"/>
          <w:lang w:eastAsia="ru-RU"/>
        </w:rPr>
        <w:t>о учету нефинансовых активов:</w:t>
      </w:r>
    </w:p>
    <w:p w14:paraId="2060C6EA" w14:textId="5D335499" w:rsidR="00ED3B8E" w:rsidRPr="00B719F1" w:rsidRDefault="00ED3B8E" w:rsidP="00E617FC">
      <w:pPr>
        <w:pStyle w:val="a8"/>
        <w:numPr>
          <w:ilvl w:val="0"/>
          <w:numId w:val="143"/>
        </w:numPr>
        <w:tabs>
          <w:tab w:val="left" w:pos="1008"/>
        </w:tabs>
        <w:ind w:left="28" w:firstLine="742"/>
        <w:jc w:val="both"/>
        <w:rPr>
          <w:bCs/>
          <w:spacing w:val="2"/>
          <w:sz w:val="28"/>
          <w:szCs w:val="28"/>
          <w:shd w:val="clear" w:color="auto" w:fill="FFFFFF"/>
        </w:rPr>
      </w:pPr>
      <w:r w:rsidRPr="00B719F1">
        <w:rPr>
          <w:bCs/>
          <w:spacing w:val="2"/>
          <w:sz w:val="28"/>
          <w:szCs w:val="28"/>
          <w:shd w:val="clear" w:color="auto" w:fill="FFFFFF"/>
        </w:rPr>
        <w:t>пунктом 2.2.7 – участие в проведении инвентаризации нефинансовых активов, подготовка документов и отражение результатов инвентаризации в бюджетном учете.</w:t>
      </w:r>
    </w:p>
    <w:p w14:paraId="3BBBB734" w14:textId="15199459" w:rsidR="00ED3B8E" w:rsidRPr="00C17FC2"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B719F1">
        <w:rPr>
          <w:rFonts w:ascii="Times New Roman" w:eastAsia="Times New Roman" w:hAnsi="Times New Roman" w:cs="Times New Roman"/>
          <w:bCs/>
          <w:spacing w:val="2"/>
          <w:sz w:val="28"/>
          <w:szCs w:val="28"/>
          <w:shd w:val="clear" w:color="auto" w:fill="FFFFFF"/>
          <w:lang w:eastAsia="ru-RU"/>
        </w:rPr>
        <w:t>Согласно пунктам 7.1, 7.2 приложения № 3 к Соглашению «График документооборота между Заказчиком и Исполнителем», Мин</w:t>
      </w:r>
      <w:r w:rsidR="007D2D5F" w:rsidRPr="00B719F1">
        <w:rPr>
          <w:rFonts w:ascii="Times New Roman" w:eastAsia="Times New Roman" w:hAnsi="Times New Roman" w:cs="Times New Roman"/>
          <w:bCs/>
          <w:spacing w:val="2"/>
          <w:sz w:val="28"/>
          <w:szCs w:val="28"/>
          <w:shd w:val="clear" w:color="auto" w:fill="FFFFFF"/>
          <w:lang w:eastAsia="ru-RU"/>
        </w:rPr>
        <w:t>истерств</w:t>
      </w:r>
      <w:r w:rsidR="003B4FD7" w:rsidRPr="00B719F1">
        <w:rPr>
          <w:rFonts w:ascii="Times New Roman" w:eastAsia="Times New Roman" w:hAnsi="Times New Roman" w:cs="Times New Roman"/>
          <w:bCs/>
          <w:spacing w:val="2"/>
          <w:sz w:val="28"/>
          <w:szCs w:val="28"/>
          <w:shd w:val="clear" w:color="auto" w:fill="FFFFFF"/>
          <w:lang w:eastAsia="ru-RU"/>
        </w:rPr>
        <w:t>ом</w:t>
      </w:r>
      <w:r w:rsidRPr="00B719F1">
        <w:rPr>
          <w:rFonts w:ascii="Times New Roman" w:eastAsia="Times New Roman" w:hAnsi="Times New Roman" w:cs="Times New Roman"/>
          <w:bCs/>
          <w:spacing w:val="2"/>
          <w:sz w:val="28"/>
          <w:szCs w:val="28"/>
          <w:shd w:val="clear" w:color="auto" w:fill="FFFFFF"/>
          <w:lang w:eastAsia="ru-RU"/>
        </w:rPr>
        <w:t xml:space="preserve"> в ГКУ «ЦБО» должны представляться реестр начисления администрируемых доходов и выписки с лицевого счета администратора дохода бюджета.</w:t>
      </w:r>
    </w:p>
    <w:p w14:paraId="2B702893" w14:textId="2EEFDB49" w:rsidR="00ED3B8E" w:rsidRPr="00C17FC2"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В нарушение п</w:t>
      </w:r>
      <w:r w:rsidR="003B4FD7">
        <w:rPr>
          <w:rFonts w:ascii="Times New Roman" w:eastAsia="Times New Roman" w:hAnsi="Times New Roman" w:cs="Times New Roman"/>
          <w:bCs/>
          <w:spacing w:val="2"/>
          <w:sz w:val="28"/>
          <w:szCs w:val="28"/>
          <w:shd w:val="clear" w:color="auto" w:fill="FFFFFF"/>
          <w:lang w:eastAsia="ru-RU"/>
        </w:rPr>
        <w:t>ункта</w:t>
      </w:r>
      <w:r w:rsidRPr="00C17FC2">
        <w:rPr>
          <w:rFonts w:ascii="Times New Roman" w:eastAsia="Times New Roman" w:hAnsi="Times New Roman" w:cs="Times New Roman"/>
          <w:bCs/>
          <w:spacing w:val="2"/>
          <w:sz w:val="28"/>
          <w:szCs w:val="28"/>
          <w:shd w:val="clear" w:color="auto" w:fill="FFFFFF"/>
          <w:lang w:eastAsia="ru-RU"/>
        </w:rPr>
        <w:t xml:space="preserve"> 4.17 Соглашения ГКУ «ЦБО» в 2021-2022 гг. не осуществило бюджетный (бухгалтерский) учет фактов хозяйственной жизни, активов, обязательств, источников финансирования деятельности, доходов, расходов, иных объектов Минимущества</w:t>
      </w:r>
      <w:r w:rsidR="003B4FD7">
        <w:rPr>
          <w:rFonts w:ascii="Times New Roman" w:eastAsia="Times New Roman" w:hAnsi="Times New Roman" w:cs="Times New Roman"/>
          <w:bCs/>
          <w:spacing w:val="2"/>
          <w:sz w:val="28"/>
          <w:szCs w:val="28"/>
          <w:shd w:val="clear" w:color="auto" w:fill="FFFFFF"/>
          <w:lang w:eastAsia="ru-RU"/>
        </w:rPr>
        <w:t xml:space="preserve"> РИ</w:t>
      </w:r>
      <w:r w:rsidRPr="00C17FC2">
        <w:rPr>
          <w:rFonts w:ascii="Times New Roman" w:eastAsia="Times New Roman" w:hAnsi="Times New Roman" w:cs="Times New Roman"/>
          <w:bCs/>
          <w:spacing w:val="2"/>
          <w:sz w:val="28"/>
          <w:szCs w:val="28"/>
          <w:shd w:val="clear" w:color="auto" w:fill="FFFFFF"/>
          <w:lang w:eastAsia="ru-RU"/>
        </w:rPr>
        <w:t>.</w:t>
      </w:r>
    </w:p>
    <w:p w14:paraId="08D14B59" w14:textId="3F6E5FE8" w:rsidR="00ED3B8E" w:rsidRPr="00C17FC2" w:rsidRDefault="00ED3B8E" w:rsidP="007D62FA">
      <w:pPr>
        <w:spacing w:after="0" w:line="240" w:lineRule="auto"/>
        <w:ind w:firstLine="567"/>
        <w:jc w:val="both"/>
        <w:rPr>
          <w:rFonts w:ascii="Times New Roman" w:eastAsia="Times New Roman" w:hAnsi="Times New Roman" w:cs="Times New Roman"/>
          <w:bCs/>
          <w:i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Причиной явилось непредставление Мини</w:t>
      </w:r>
      <w:r w:rsidR="003B4FD7">
        <w:rPr>
          <w:rFonts w:ascii="Times New Roman" w:eastAsia="Times New Roman" w:hAnsi="Times New Roman" w:cs="Times New Roman"/>
          <w:bCs/>
          <w:spacing w:val="2"/>
          <w:sz w:val="28"/>
          <w:szCs w:val="28"/>
          <w:shd w:val="clear" w:color="auto" w:fill="FFFFFF"/>
          <w:lang w:eastAsia="ru-RU"/>
        </w:rPr>
        <w:t>стерством</w:t>
      </w:r>
      <w:r w:rsidRPr="00C17FC2">
        <w:rPr>
          <w:rFonts w:ascii="Times New Roman" w:eastAsia="Times New Roman" w:hAnsi="Times New Roman" w:cs="Times New Roman"/>
          <w:bCs/>
          <w:spacing w:val="2"/>
          <w:sz w:val="28"/>
          <w:szCs w:val="28"/>
          <w:shd w:val="clear" w:color="auto" w:fill="FFFFFF"/>
          <w:lang w:eastAsia="ru-RU"/>
        </w:rPr>
        <w:t xml:space="preserve"> в ГКУ «ЦБО» предусмотренных пунктами 1.1.2, 1.1.5, 2.1.3 Приложения № 1, пунктами 7.1, 7.2 Приложения № 3 Соглашения </w:t>
      </w:r>
      <w:r w:rsidRPr="00C17FC2">
        <w:rPr>
          <w:rFonts w:ascii="Times New Roman" w:eastAsia="Times New Roman" w:hAnsi="Times New Roman" w:cs="Times New Roman"/>
          <w:bCs/>
          <w:iCs/>
          <w:spacing w:val="2"/>
          <w:sz w:val="28"/>
          <w:szCs w:val="28"/>
          <w:shd w:val="clear" w:color="auto" w:fill="FFFFFF"/>
          <w:lang w:eastAsia="ru-RU"/>
        </w:rPr>
        <w:t xml:space="preserve">документов для составления бюджетной и </w:t>
      </w:r>
      <w:r w:rsidRPr="00C17FC2">
        <w:rPr>
          <w:rFonts w:ascii="Times New Roman" w:eastAsia="Times New Roman" w:hAnsi="Times New Roman" w:cs="Times New Roman"/>
          <w:bCs/>
          <w:iCs/>
          <w:spacing w:val="2"/>
          <w:sz w:val="28"/>
          <w:szCs w:val="28"/>
          <w:shd w:val="clear" w:color="auto" w:fill="FFFFFF"/>
          <w:lang w:eastAsia="ru-RU"/>
        </w:rPr>
        <w:lastRenderedPageBreak/>
        <w:t>бухгалтерской (финансовой) отчетности, корректно отражающих объемы дебиторской задолженности.</w:t>
      </w:r>
    </w:p>
    <w:p w14:paraId="604454CB" w14:textId="62CF4AC1" w:rsidR="00ED3B8E" w:rsidRPr="00C17FC2" w:rsidRDefault="00ED3B8E" w:rsidP="007D62FA">
      <w:pPr>
        <w:spacing w:after="0" w:line="240" w:lineRule="auto"/>
        <w:ind w:firstLine="708"/>
        <w:jc w:val="both"/>
        <w:rPr>
          <w:rFonts w:ascii="Times New Roman" w:eastAsia="Times New Roman" w:hAnsi="Times New Roman" w:cs="Times New Roman"/>
          <w:i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В результате, Мини</w:t>
      </w:r>
      <w:r w:rsidR="003B4FD7">
        <w:rPr>
          <w:rFonts w:ascii="Times New Roman" w:eastAsia="Times New Roman" w:hAnsi="Times New Roman" w:cs="Times New Roman"/>
          <w:bCs/>
          <w:spacing w:val="2"/>
          <w:sz w:val="28"/>
          <w:szCs w:val="28"/>
          <w:shd w:val="clear" w:color="auto" w:fill="FFFFFF"/>
          <w:lang w:eastAsia="ru-RU"/>
        </w:rPr>
        <w:t>стерством</w:t>
      </w:r>
      <w:r w:rsidRPr="00C17FC2">
        <w:rPr>
          <w:rFonts w:ascii="Times New Roman" w:eastAsia="Times New Roman" w:hAnsi="Times New Roman" w:cs="Times New Roman"/>
          <w:bCs/>
          <w:spacing w:val="2"/>
          <w:sz w:val="28"/>
          <w:szCs w:val="28"/>
          <w:shd w:val="clear" w:color="auto" w:fill="FFFFFF"/>
          <w:lang w:eastAsia="ru-RU"/>
        </w:rPr>
        <w:t xml:space="preserve"> в 2021, 2022 г</w:t>
      </w:r>
      <w:r w:rsidR="003B4FD7">
        <w:rPr>
          <w:rFonts w:ascii="Times New Roman" w:eastAsia="Times New Roman" w:hAnsi="Times New Roman" w:cs="Times New Roman"/>
          <w:bCs/>
          <w:spacing w:val="2"/>
          <w:sz w:val="28"/>
          <w:szCs w:val="28"/>
          <w:shd w:val="clear" w:color="auto" w:fill="FFFFFF"/>
          <w:lang w:eastAsia="ru-RU"/>
        </w:rPr>
        <w:t>оды</w:t>
      </w:r>
      <w:r w:rsidRPr="00C17FC2">
        <w:rPr>
          <w:rFonts w:ascii="Times New Roman" w:eastAsia="Times New Roman" w:hAnsi="Times New Roman" w:cs="Times New Roman"/>
          <w:bCs/>
          <w:spacing w:val="2"/>
          <w:sz w:val="28"/>
          <w:szCs w:val="28"/>
          <w:shd w:val="clear" w:color="auto" w:fill="FFFFFF"/>
          <w:lang w:eastAsia="ru-RU"/>
        </w:rPr>
        <w:t xml:space="preserve"> направлялись в Минфин РИ формы финансовой отчетности (баланс (ф. 0503130), отчет об исполнении бюджета (ф. 0503127), пояснительная записка (ф. 0503160), сведения о дебиторской задолженности (ф. 0503169) без отражения дебиторской задолженности, имеющейся согласно документам первичного учета (договоров, реестров задолженностей по арендной плате и т. д.),</w:t>
      </w:r>
      <w:r w:rsidRPr="00C17FC2">
        <w:rPr>
          <w:rFonts w:ascii="Times New Roman" w:eastAsia="Times New Roman" w:hAnsi="Times New Roman" w:cs="Times New Roman"/>
          <w:iCs/>
          <w:spacing w:val="2"/>
          <w:sz w:val="28"/>
          <w:szCs w:val="28"/>
          <w:shd w:val="clear" w:color="auto" w:fill="FFFFFF"/>
          <w:lang w:eastAsia="ru-RU"/>
        </w:rPr>
        <w:t xml:space="preserve"> по неналоговым доходам (доходы от аренды земельных участков и имущества) в сумме 68 746,7 тыс. руб</w:t>
      </w:r>
      <w:r w:rsidR="003B4FD7">
        <w:rPr>
          <w:rFonts w:ascii="Times New Roman" w:eastAsia="Times New Roman" w:hAnsi="Times New Roman" w:cs="Times New Roman"/>
          <w:iCs/>
          <w:spacing w:val="2"/>
          <w:sz w:val="28"/>
          <w:szCs w:val="28"/>
          <w:shd w:val="clear" w:color="auto" w:fill="FFFFFF"/>
          <w:lang w:eastAsia="ru-RU"/>
        </w:rPr>
        <w:t>лей</w:t>
      </w:r>
      <w:r w:rsidRPr="00C17FC2">
        <w:rPr>
          <w:rFonts w:ascii="Times New Roman" w:eastAsia="Times New Roman" w:hAnsi="Times New Roman" w:cs="Times New Roman"/>
          <w:iCs/>
          <w:spacing w:val="2"/>
          <w:sz w:val="28"/>
          <w:szCs w:val="28"/>
          <w:shd w:val="clear" w:color="auto" w:fill="FFFFFF"/>
          <w:lang w:eastAsia="ru-RU"/>
        </w:rPr>
        <w:t xml:space="preserve"> и 96 725,5 тыс. руб</w:t>
      </w:r>
      <w:r w:rsidR="003B4FD7">
        <w:rPr>
          <w:rFonts w:ascii="Times New Roman" w:eastAsia="Times New Roman" w:hAnsi="Times New Roman" w:cs="Times New Roman"/>
          <w:iCs/>
          <w:spacing w:val="2"/>
          <w:sz w:val="28"/>
          <w:szCs w:val="28"/>
          <w:shd w:val="clear" w:color="auto" w:fill="FFFFFF"/>
          <w:lang w:eastAsia="ru-RU"/>
        </w:rPr>
        <w:t>лей</w:t>
      </w:r>
      <w:r w:rsidRPr="00C17FC2">
        <w:rPr>
          <w:rFonts w:ascii="Times New Roman" w:eastAsia="Times New Roman" w:hAnsi="Times New Roman" w:cs="Times New Roman"/>
          <w:iCs/>
          <w:spacing w:val="2"/>
          <w:sz w:val="28"/>
          <w:szCs w:val="28"/>
          <w:shd w:val="clear" w:color="auto" w:fill="FFFFFF"/>
          <w:lang w:eastAsia="ru-RU"/>
        </w:rPr>
        <w:t xml:space="preserve"> соответственно.</w:t>
      </w:r>
    </w:p>
    <w:p w14:paraId="3875EA2E" w14:textId="771E5C7E" w:rsidR="00ED3B8E" w:rsidRPr="00C17FC2" w:rsidRDefault="00ED3B8E" w:rsidP="007D62FA">
      <w:pPr>
        <w:spacing w:after="0" w:line="240" w:lineRule="auto"/>
        <w:ind w:firstLine="708"/>
        <w:jc w:val="both"/>
        <w:rPr>
          <w:rFonts w:ascii="Times New Roman" w:eastAsia="Times New Roman" w:hAnsi="Times New Roman" w:cs="Times New Roman"/>
          <w:iCs/>
          <w:spacing w:val="2"/>
          <w:sz w:val="28"/>
          <w:szCs w:val="28"/>
          <w:shd w:val="clear" w:color="auto" w:fill="FFFFFF"/>
          <w:lang w:eastAsia="ru-RU"/>
        </w:rPr>
      </w:pPr>
      <w:r w:rsidRPr="00C17FC2">
        <w:rPr>
          <w:rFonts w:ascii="Times New Roman" w:eastAsia="Times New Roman" w:hAnsi="Times New Roman" w:cs="Times New Roman"/>
          <w:iCs/>
          <w:spacing w:val="2"/>
          <w:sz w:val="28"/>
          <w:szCs w:val="28"/>
          <w:shd w:val="clear" w:color="auto" w:fill="FFFFFF"/>
          <w:lang w:eastAsia="ru-RU"/>
        </w:rPr>
        <w:t xml:space="preserve">Таким образом, </w:t>
      </w:r>
      <w:bookmarkStart w:id="171" w:name="_Hlk146119896"/>
      <w:r w:rsidR="003B4FD7">
        <w:rPr>
          <w:rFonts w:ascii="Times New Roman" w:eastAsia="Times New Roman" w:hAnsi="Times New Roman" w:cs="Times New Roman"/>
          <w:iCs/>
          <w:spacing w:val="2"/>
          <w:sz w:val="28"/>
          <w:szCs w:val="28"/>
          <w:shd w:val="clear" w:color="auto" w:fill="FFFFFF"/>
          <w:lang w:eastAsia="ru-RU"/>
        </w:rPr>
        <w:t>нарушены</w:t>
      </w:r>
      <w:r w:rsidRPr="00C17FC2">
        <w:rPr>
          <w:rFonts w:ascii="Times New Roman" w:eastAsia="Times New Roman" w:hAnsi="Times New Roman" w:cs="Times New Roman"/>
          <w:iCs/>
          <w:spacing w:val="2"/>
          <w:sz w:val="28"/>
          <w:szCs w:val="28"/>
          <w:shd w:val="clear" w:color="auto" w:fill="FFFFFF"/>
          <w:lang w:eastAsia="ru-RU"/>
        </w:rPr>
        <w:t xml:space="preserve"> общи</w:t>
      </w:r>
      <w:r w:rsidR="003B4FD7">
        <w:rPr>
          <w:rFonts w:ascii="Times New Roman" w:eastAsia="Times New Roman" w:hAnsi="Times New Roman" w:cs="Times New Roman"/>
          <w:iCs/>
          <w:spacing w:val="2"/>
          <w:sz w:val="28"/>
          <w:szCs w:val="28"/>
          <w:shd w:val="clear" w:color="auto" w:fill="FFFFFF"/>
          <w:lang w:eastAsia="ru-RU"/>
        </w:rPr>
        <w:t>е</w:t>
      </w:r>
      <w:r w:rsidRPr="00C17FC2">
        <w:rPr>
          <w:rFonts w:ascii="Times New Roman" w:eastAsia="Times New Roman" w:hAnsi="Times New Roman" w:cs="Times New Roman"/>
          <w:iCs/>
          <w:spacing w:val="2"/>
          <w:sz w:val="28"/>
          <w:szCs w:val="28"/>
          <w:shd w:val="clear" w:color="auto" w:fill="FFFFFF"/>
          <w:lang w:eastAsia="ru-RU"/>
        </w:rPr>
        <w:t xml:space="preserve"> требовани</w:t>
      </w:r>
      <w:r w:rsidR="003B4FD7">
        <w:rPr>
          <w:rFonts w:ascii="Times New Roman" w:eastAsia="Times New Roman" w:hAnsi="Times New Roman" w:cs="Times New Roman"/>
          <w:iCs/>
          <w:spacing w:val="2"/>
          <w:sz w:val="28"/>
          <w:szCs w:val="28"/>
          <w:shd w:val="clear" w:color="auto" w:fill="FFFFFF"/>
          <w:lang w:eastAsia="ru-RU"/>
        </w:rPr>
        <w:t>я</w:t>
      </w:r>
      <w:r w:rsidRPr="00C17FC2">
        <w:rPr>
          <w:rFonts w:ascii="Times New Roman" w:eastAsia="Times New Roman" w:hAnsi="Times New Roman" w:cs="Times New Roman"/>
          <w:iCs/>
          <w:spacing w:val="2"/>
          <w:sz w:val="28"/>
          <w:szCs w:val="28"/>
          <w:shd w:val="clear" w:color="auto" w:fill="FFFFFF"/>
          <w:lang w:eastAsia="ru-RU"/>
        </w:rPr>
        <w:t xml:space="preserve"> к бюджетной, бухгалтерской (финансовой) отчетности, определенны</w:t>
      </w:r>
      <w:r w:rsidR="003B4FD7">
        <w:rPr>
          <w:rFonts w:ascii="Times New Roman" w:eastAsia="Times New Roman" w:hAnsi="Times New Roman" w:cs="Times New Roman"/>
          <w:iCs/>
          <w:spacing w:val="2"/>
          <w:sz w:val="28"/>
          <w:szCs w:val="28"/>
          <w:shd w:val="clear" w:color="auto" w:fill="FFFFFF"/>
          <w:lang w:eastAsia="ru-RU"/>
        </w:rPr>
        <w:t>е</w:t>
      </w:r>
      <w:r w:rsidRPr="00C17FC2">
        <w:rPr>
          <w:rFonts w:ascii="Times New Roman" w:eastAsia="Times New Roman" w:hAnsi="Times New Roman" w:cs="Times New Roman"/>
          <w:iCs/>
          <w:spacing w:val="2"/>
          <w:sz w:val="28"/>
          <w:szCs w:val="28"/>
          <w:shd w:val="clear" w:color="auto" w:fill="FFFFFF"/>
          <w:lang w:eastAsia="ru-RU"/>
        </w:rPr>
        <w:t xml:space="preserve"> ст</w:t>
      </w:r>
      <w:r w:rsidR="003B4FD7">
        <w:rPr>
          <w:rFonts w:ascii="Times New Roman" w:eastAsia="Times New Roman" w:hAnsi="Times New Roman" w:cs="Times New Roman"/>
          <w:iCs/>
          <w:spacing w:val="2"/>
          <w:sz w:val="28"/>
          <w:szCs w:val="28"/>
          <w:shd w:val="clear" w:color="auto" w:fill="FFFFFF"/>
          <w:lang w:eastAsia="ru-RU"/>
        </w:rPr>
        <w:t>атьями</w:t>
      </w:r>
      <w:r w:rsidRPr="00C17FC2">
        <w:rPr>
          <w:rFonts w:ascii="Times New Roman" w:eastAsia="Times New Roman" w:hAnsi="Times New Roman" w:cs="Times New Roman"/>
          <w:iCs/>
          <w:spacing w:val="2"/>
          <w:sz w:val="28"/>
          <w:szCs w:val="28"/>
          <w:shd w:val="clear" w:color="auto" w:fill="FFFFFF"/>
          <w:lang w:eastAsia="ru-RU"/>
        </w:rPr>
        <w:t xml:space="preserve"> 13, 14 Федерального закона №</w:t>
      </w:r>
      <w:r w:rsidR="003B4FD7">
        <w:rPr>
          <w:rFonts w:ascii="Times New Roman" w:eastAsia="Times New Roman" w:hAnsi="Times New Roman" w:cs="Times New Roman"/>
          <w:iCs/>
          <w:spacing w:val="2"/>
          <w:sz w:val="28"/>
          <w:szCs w:val="28"/>
          <w:shd w:val="clear" w:color="auto" w:fill="FFFFFF"/>
          <w:lang w:eastAsia="ru-RU"/>
        </w:rPr>
        <w:t> </w:t>
      </w:r>
      <w:r w:rsidRPr="00C17FC2">
        <w:rPr>
          <w:rFonts w:ascii="Times New Roman" w:eastAsia="Times New Roman" w:hAnsi="Times New Roman" w:cs="Times New Roman"/>
          <w:iCs/>
          <w:spacing w:val="2"/>
          <w:sz w:val="28"/>
          <w:szCs w:val="28"/>
          <w:shd w:val="clear" w:color="auto" w:fill="FFFFFF"/>
          <w:lang w:eastAsia="ru-RU"/>
        </w:rPr>
        <w:t>402-ФЗ</w:t>
      </w:r>
      <w:r w:rsidR="003B4FD7">
        <w:rPr>
          <w:rFonts w:ascii="Times New Roman" w:eastAsia="Times New Roman" w:hAnsi="Times New Roman" w:cs="Times New Roman"/>
          <w:iCs/>
          <w:spacing w:val="2"/>
          <w:sz w:val="28"/>
          <w:szCs w:val="28"/>
          <w:shd w:val="clear" w:color="auto" w:fill="FFFFFF"/>
          <w:lang w:eastAsia="ru-RU"/>
        </w:rPr>
        <w:t>,</w:t>
      </w:r>
      <w:r w:rsidRPr="00C17FC2">
        <w:rPr>
          <w:rFonts w:ascii="Times New Roman" w:eastAsia="Times New Roman" w:hAnsi="Times New Roman" w:cs="Times New Roman"/>
          <w:iCs/>
          <w:spacing w:val="2"/>
          <w:sz w:val="28"/>
          <w:szCs w:val="28"/>
          <w:shd w:val="clear" w:color="auto" w:fill="FFFFFF"/>
          <w:lang w:eastAsia="ru-RU"/>
        </w:rPr>
        <w:t xml:space="preserve"> </w:t>
      </w:r>
      <w:r w:rsidR="003B4FD7">
        <w:rPr>
          <w:rFonts w:ascii="Times New Roman" w:eastAsia="Times New Roman" w:hAnsi="Times New Roman" w:cs="Times New Roman"/>
          <w:iCs/>
          <w:spacing w:val="2"/>
          <w:sz w:val="28"/>
          <w:szCs w:val="28"/>
          <w:shd w:val="clear" w:color="auto" w:fill="FFFFFF"/>
          <w:lang w:eastAsia="ru-RU"/>
        </w:rPr>
        <w:t>Инструкцией № 191н</w:t>
      </w:r>
      <w:r w:rsidRPr="00C17FC2">
        <w:rPr>
          <w:rFonts w:ascii="Times New Roman" w:eastAsia="Times New Roman" w:hAnsi="Times New Roman" w:cs="Times New Roman"/>
          <w:iCs/>
          <w:spacing w:val="2"/>
          <w:sz w:val="28"/>
          <w:szCs w:val="28"/>
          <w:shd w:val="clear" w:color="auto" w:fill="FFFFFF"/>
          <w:lang w:eastAsia="ru-RU"/>
        </w:rPr>
        <w:t xml:space="preserve">, выразившееся в искажении объемов дебиторской задолженности в 2021 году </w:t>
      </w:r>
      <w:r w:rsidR="003B4FD7">
        <w:rPr>
          <w:rFonts w:ascii="Times New Roman" w:eastAsia="Times New Roman" w:hAnsi="Times New Roman" w:cs="Times New Roman"/>
          <w:iCs/>
          <w:spacing w:val="2"/>
          <w:sz w:val="28"/>
          <w:szCs w:val="28"/>
          <w:shd w:val="clear" w:color="auto" w:fill="FFFFFF"/>
          <w:lang w:eastAsia="ru-RU"/>
        </w:rPr>
        <w:t xml:space="preserve">- </w:t>
      </w:r>
      <w:r w:rsidRPr="00C17FC2">
        <w:rPr>
          <w:rFonts w:ascii="Times New Roman" w:eastAsia="Times New Roman" w:hAnsi="Times New Roman" w:cs="Times New Roman"/>
          <w:iCs/>
          <w:spacing w:val="2"/>
          <w:sz w:val="28"/>
          <w:szCs w:val="28"/>
          <w:shd w:val="clear" w:color="auto" w:fill="FFFFFF"/>
          <w:lang w:eastAsia="ru-RU"/>
        </w:rPr>
        <w:t>в сумме 68 746,7 тыс. руб</w:t>
      </w:r>
      <w:r w:rsidR="003B4FD7">
        <w:rPr>
          <w:rFonts w:ascii="Times New Roman" w:eastAsia="Times New Roman" w:hAnsi="Times New Roman" w:cs="Times New Roman"/>
          <w:iCs/>
          <w:spacing w:val="2"/>
          <w:sz w:val="28"/>
          <w:szCs w:val="28"/>
          <w:shd w:val="clear" w:color="auto" w:fill="FFFFFF"/>
          <w:lang w:eastAsia="ru-RU"/>
        </w:rPr>
        <w:t>лей</w:t>
      </w:r>
      <w:r w:rsidRPr="00C17FC2">
        <w:rPr>
          <w:rFonts w:ascii="Times New Roman" w:eastAsia="Times New Roman" w:hAnsi="Times New Roman" w:cs="Times New Roman"/>
          <w:iCs/>
          <w:spacing w:val="2"/>
          <w:sz w:val="28"/>
          <w:szCs w:val="28"/>
          <w:shd w:val="clear" w:color="auto" w:fill="FFFFFF"/>
          <w:lang w:eastAsia="ru-RU"/>
        </w:rPr>
        <w:t>, в 2022 году</w:t>
      </w:r>
      <w:r w:rsidR="003B4FD7">
        <w:rPr>
          <w:rFonts w:ascii="Times New Roman" w:eastAsia="Times New Roman" w:hAnsi="Times New Roman" w:cs="Times New Roman"/>
          <w:iCs/>
          <w:spacing w:val="2"/>
          <w:sz w:val="28"/>
          <w:szCs w:val="28"/>
          <w:shd w:val="clear" w:color="auto" w:fill="FFFFFF"/>
          <w:lang w:eastAsia="ru-RU"/>
        </w:rPr>
        <w:t xml:space="preserve"> -</w:t>
      </w:r>
      <w:r w:rsidRPr="00C17FC2">
        <w:rPr>
          <w:rFonts w:ascii="Times New Roman" w:eastAsia="Times New Roman" w:hAnsi="Times New Roman" w:cs="Times New Roman"/>
          <w:iCs/>
          <w:spacing w:val="2"/>
          <w:sz w:val="28"/>
          <w:szCs w:val="28"/>
          <w:shd w:val="clear" w:color="auto" w:fill="FFFFFF"/>
          <w:lang w:eastAsia="ru-RU"/>
        </w:rPr>
        <w:t xml:space="preserve"> в сумме 96 725,5 тыс. руб</w:t>
      </w:r>
      <w:r w:rsidR="003B4FD7">
        <w:rPr>
          <w:rFonts w:ascii="Times New Roman" w:eastAsia="Times New Roman" w:hAnsi="Times New Roman" w:cs="Times New Roman"/>
          <w:iCs/>
          <w:spacing w:val="2"/>
          <w:sz w:val="28"/>
          <w:szCs w:val="28"/>
          <w:shd w:val="clear" w:color="auto" w:fill="FFFFFF"/>
          <w:lang w:eastAsia="ru-RU"/>
        </w:rPr>
        <w:t>лей</w:t>
      </w:r>
      <w:r w:rsidRPr="00C17FC2">
        <w:rPr>
          <w:rFonts w:ascii="Times New Roman" w:eastAsia="Times New Roman" w:hAnsi="Times New Roman" w:cs="Times New Roman"/>
          <w:bCs/>
          <w:spacing w:val="2"/>
          <w:sz w:val="28"/>
          <w:szCs w:val="28"/>
          <w:shd w:val="clear" w:color="auto" w:fill="FFFFFF"/>
          <w:lang w:eastAsia="ru-RU"/>
        </w:rPr>
        <w:t>.</w:t>
      </w:r>
    </w:p>
    <w:bookmarkEnd w:id="171"/>
    <w:p w14:paraId="1EA5B8E9" w14:textId="77777777" w:rsidR="00ED3B8E" w:rsidRPr="00C17FC2" w:rsidRDefault="00ED3B8E" w:rsidP="007D62FA">
      <w:pPr>
        <w:spacing w:after="0" w:line="240" w:lineRule="auto"/>
        <w:ind w:firstLine="708"/>
        <w:jc w:val="both"/>
        <w:rPr>
          <w:rFonts w:ascii="Times New Roman" w:eastAsia="Times New Roman" w:hAnsi="Times New Roman" w:cs="Times New Roman"/>
          <w:iCs/>
          <w:spacing w:val="2"/>
          <w:sz w:val="28"/>
          <w:szCs w:val="28"/>
          <w:shd w:val="clear" w:color="auto" w:fill="FFFFFF"/>
          <w:lang w:eastAsia="ru-RU"/>
        </w:rPr>
      </w:pPr>
    </w:p>
    <w:p w14:paraId="56B38016" w14:textId="77777777" w:rsidR="00ED3B8E" w:rsidRPr="00C17FC2" w:rsidRDefault="00ED3B8E" w:rsidP="007D62FA">
      <w:pPr>
        <w:spacing w:after="0" w:line="240" w:lineRule="auto"/>
        <w:ind w:left="284"/>
        <w:jc w:val="center"/>
        <w:rPr>
          <w:rFonts w:ascii="Times New Roman" w:eastAsia="Times New Roman" w:hAnsi="Times New Roman" w:cs="Times New Roman"/>
          <w:b/>
          <w:spacing w:val="2"/>
          <w:sz w:val="28"/>
          <w:szCs w:val="28"/>
          <w:shd w:val="clear" w:color="auto" w:fill="FFFFFF"/>
          <w:lang w:eastAsia="ru-RU"/>
        </w:rPr>
      </w:pPr>
      <w:r w:rsidRPr="00C17FC2">
        <w:rPr>
          <w:rFonts w:ascii="Times New Roman" w:eastAsia="Times New Roman" w:hAnsi="Times New Roman" w:cs="Times New Roman"/>
          <w:b/>
          <w:spacing w:val="2"/>
          <w:sz w:val="28"/>
          <w:szCs w:val="28"/>
          <w:shd w:val="clear" w:color="auto" w:fill="FFFFFF"/>
          <w:lang w:eastAsia="ru-RU"/>
        </w:rPr>
        <w:t>Мониторинг динамики дебиторской задолженности и оценка исполнения полномочий по администрированию доходов</w:t>
      </w:r>
    </w:p>
    <w:p w14:paraId="3F45A3BC" w14:textId="77777777" w:rsidR="00ED3B8E" w:rsidRPr="00C17FC2" w:rsidRDefault="00ED3B8E" w:rsidP="007D62FA">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p>
    <w:p w14:paraId="6DA731AB" w14:textId="77777777" w:rsidR="00ED3B8E" w:rsidRPr="00C17FC2" w:rsidRDefault="00ED3B8E" w:rsidP="007D62FA">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Анализом состояния дебиторской задолженности за проверяемый период установлено следующее.</w:t>
      </w:r>
    </w:p>
    <w:p w14:paraId="42296D2C" w14:textId="541765F5" w:rsidR="00ED3B8E" w:rsidRPr="00C17FC2" w:rsidRDefault="00ED3B8E" w:rsidP="007D62FA">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pacing w:val="2"/>
          <w:sz w:val="28"/>
          <w:szCs w:val="28"/>
          <w:shd w:val="clear" w:color="auto" w:fill="FFFFFF"/>
          <w:lang w:eastAsia="ru-RU"/>
        </w:rPr>
        <w:t>Общая дебиторская задолженность по заключенным договорам аренды земельных участков и имущества за 2021 год составила 68 746,7 тыс. руб</w:t>
      </w:r>
      <w:r w:rsidR="00DE114C">
        <w:rPr>
          <w:rFonts w:ascii="Times New Roman" w:eastAsia="Times New Roman" w:hAnsi="Times New Roman" w:cs="Times New Roman"/>
          <w:bCs/>
          <w:spacing w:val="2"/>
          <w:sz w:val="28"/>
          <w:szCs w:val="28"/>
          <w:shd w:val="clear" w:color="auto" w:fill="FFFFFF"/>
          <w:lang w:eastAsia="ru-RU"/>
        </w:rPr>
        <w:t>лей</w:t>
      </w:r>
      <w:r w:rsidRPr="00C17FC2">
        <w:rPr>
          <w:rFonts w:ascii="Times New Roman" w:eastAsia="Times New Roman" w:hAnsi="Times New Roman" w:cs="Times New Roman"/>
          <w:bCs/>
          <w:spacing w:val="2"/>
          <w:sz w:val="28"/>
          <w:szCs w:val="28"/>
          <w:shd w:val="clear" w:color="auto" w:fill="FFFFFF"/>
          <w:lang w:eastAsia="ru-RU"/>
        </w:rPr>
        <w:t xml:space="preserve">. За 2022 год </w:t>
      </w:r>
      <w:bookmarkStart w:id="172" w:name="_Hlk158901623"/>
      <w:r w:rsidR="00DE114C">
        <w:rPr>
          <w:rFonts w:ascii="Times New Roman" w:eastAsia="Times New Roman" w:hAnsi="Times New Roman" w:cs="Times New Roman"/>
          <w:bCs/>
          <w:spacing w:val="2"/>
          <w:sz w:val="28"/>
          <w:szCs w:val="28"/>
          <w:shd w:val="clear" w:color="auto" w:fill="FFFFFF"/>
          <w:lang w:eastAsia="ru-RU"/>
        </w:rPr>
        <w:t xml:space="preserve">дебиторская задолженность </w:t>
      </w:r>
      <w:bookmarkEnd w:id="172"/>
      <w:r w:rsidRPr="00C17FC2">
        <w:rPr>
          <w:rFonts w:ascii="Times New Roman" w:eastAsia="Times New Roman" w:hAnsi="Times New Roman" w:cs="Times New Roman"/>
          <w:bCs/>
          <w:spacing w:val="2"/>
          <w:sz w:val="28"/>
          <w:szCs w:val="28"/>
          <w:shd w:val="clear" w:color="auto" w:fill="FFFFFF"/>
          <w:lang w:eastAsia="ru-RU"/>
        </w:rPr>
        <w:t>увеличилась на 41% и составила 96 725,5 тыс. руб</w:t>
      </w:r>
      <w:r w:rsidR="00DE114C">
        <w:rPr>
          <w:rFonts w:ascii="Times New Roman" w:eastAsia="Times New Roman" w:hAnsi="Times New Roman" w:cs="Times New Roman"/>
          <w:bCs/>
          <w:spacing w:val="2"/>
          <w:sz w:val="28"/>
          <w:szCs w:val="28"/>
          <w:shd w:val="clear" w:color="auto" w:fill="FFFFFF"/>
          <w:lang w:eastAsia="ru-RU"/>
        </w:rPr>
        <w:t>лей</w:t>
      </w:r>
      <w:r w:rsidRPr="00C17FC2">
        <w:rPr>
          <w:rFonts w:ascii="Times New Roman" w:eastAsia="Times New Roman" w:hAnsi="Times New Roman" w:cs="Times New Roman"/>
          <w:bCs/>
          <w:spacing w:val="2"/>
          <w:sz w:val="28"/>
          <w:szCs w:val="28"/>
          <w:shd w:val="clear" w:color="auto" w:fill="FFFFFF"/>
          <w:lang w:eastAsia="ru-RU"/>
        </w:rPr>
        <w:t>. По состоянию на 01.07.2023</w:t>
      </w:r>
      <w:r w:rsidR="00DE114C">
        <w:rPr>
          <w:rFonts w:ascii="Times New Roman" w:eastAsia="Times New Roman" w:hAnsi="Times New Roman" w:cs="Times New Roman"/>
          <w:bCs/>
          <w:spacing w:val="2"/>
          <w:sz w:val="28"/>
          <w:szCs w:val="28"/>
          <w:shd w:val="clear" w:color="auto" w:fill="FFFFFF"/>
          <w:lang w:eastAsia="ru-RU"/>
        </w:rPr>
        <w:t xml:space="preserve"> г.</w:t>
      </w:r>
      <w:r w:rsidRPr="00C17FC2">
        <w:rPr>
          <w:rFonts w:ascii="Times New Roman" w:eastAsia="Times New Roman" w:hAnsi="Times New Roman" w:cs="Times New Roman"/>
          <w:bCs/>
          <w:spacing w:val="2"/>
          <w:sz w:val="28"/>
          <w:szCs w:val="28"/>
          <w:shd w:val="clear" w:color="auto" w:fill="FFFFFF"/>
          <w:lang w:eastAsia="ru-RU"/>
        </w:rPr>
        <w:t xml:space="preserve"> </w:t>
      </w:r>
      <w:r w:rsidR="00DE114C" w:rsidRPr="00DE114C">
        <w:rPr>
          <w:rFonts w:ascii="Times New Roman" w:eastAsia="Times New Roman" w:hAnsi="Times New Roman" w:cs="Times New Roman"/>
          <w:bCs/>
          <w:spacing w:val="2"/>
          <w:sz w:val="28"/>
          <w:szCs w:val="28"/>
          <w:shd w:val="clear" w:color="auto" w:fill="FFFFFF"/>
          <w:lang w:eastAsia="ru-RU"/>
        </w:rPr>
        <w:t xml:space="preserve">дебиторская задолженность </w:t>
      </w:r>
      <w:r w:rsidRPr="00C17FC2">
        <w:rPr>
          <w:rFonts w:ascii="Times New Roman" w:eastAsia="Times New Roman" w:hAnsi="Times New Roman" w:cs="Times New Roman"/>
          <w:bCs/>
          <w:spacing w:val="2"/>
          <w:sz w:val="28"/>
          <w:szCs w:val="28"/>
          <w:shd w:val="clear" w:color="auto" w:fill="FFFFFF"/>
          <w:lang w:eastAsia="ru-RU"/>
        </w:rPr>
        <w:t>составила 85 659,5 тыс. руб</w:t>
      </w:r>
      <w:r w:rsidR="00DE114C">
        <w:rPr>
          <w:rFonts w:ascii="Times New Roman" w:eastAsia="Times New Roman" w:hAnsi="Times New Roman" w:cs="Times New Roman"/>
          <w:bCs/>
          <w:spacing w:val="2"/>
          <w:sz w:val="28"/>
          <w:szCs w:val="28"/>
          <w:shd w:val="clear" w:color="auto" w:fill="FFFFFF"/>
          <w:lang w:eastAsia="ru-RU"/>
        </w:rPr>
        <w:t>лей</w:t>
      </w:r>
      <w:r w:rsidRPr="00C17FC2">
        <w:rPr>
          <w:rFonts w:ascii="Times New Roman" w:eastAsia="Times New Roman" w:hAnsi="Times New Roman" w:cs="Times New Roman"/>
          <w:bCs/>
          <w:spacing w:val="2"/>
          <w:sz w:val="28"/>
          <w:szCs w:val="28"/>
          <w:shd w:val="clear" w:color="auto" w:fill="FFFFFF"/>
          <w:lang w:eastAsia="ru-RU"/>
        </w:rPr>
        <w:t>, снизилась по отношению к 2022 году, однако по сравнению с 2021 годом составила 125</w:t>
      </w:r>
      <w:r w:rsidR="00DE114C">
        <w:rPr>
          <w:rFonts w:ascii="Times New Roman" w:eastAsia="Times New Roman" w:hAnsi="Times New Roman" w:cs="Times New Roman"/>
          <w:bCs/>
          <w:spacing w:val="2"/>
          <w:sz w:val="28"/>
          <w:szCs w:val="28"/>
          <w:shd w:val="clear" w:color="auto" w:fill="FFFFFF"/>
          <w:lang w:eastAsia="ru-RU"/>
        </w:rPr>
        <w:t>,0</w:t>
      </w:r>
      <w:r w:rsidRPr="00C17FC2">
        <w:rPr>
          <w:rFonts w:ascii="Times New Roman" w:eastAsia="Times New Roman" w:hAnsi="Times New Roman" w:cs="Times New Roman"/>
          <w:bCs/>
          <w:spacing w:val="2"/>
          <w:sz w:val="28"/>
          <w:szCs w:val="28"/>
          <w:shd w:val="clear" w:color="auto" w:fill="FFFFFF"/>
          <w:lang w:eastAsia="ru-RU"/>
        </w:rPr>
        <w:t>%.</w:t>
      </w:r>
    </w:p>
    <w:p w14:paraId="4A4E1B28" w14:textId="7A1C1678" w:rsidR="00ED3B8E" w:rsidRPr="00C17FC2" w:rsidRDefault="00ED3B8E" w:rsidP="007D62FA">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pacing w:val="2"/>
          <w:sz w:val="28"/>
          <w:szCs w:val="28"/>
          <w:shd w:val="clear" w:color="auto" w:fill="FFFFFF"/>
          <w:lang w:eastAsia="ru-RU"/>
        </w:rPr>
        <w:t xml:space="preserve">Такая же динамика отмечается по дебиторской задолженности по договорам за аренду земельных участков. В 2021 году </w:t>
      </w:r>
      <w:r w:rsidR="006D610B" w:rsidRPr="006D610B">
        <w:rPr>
          <w:rFonts w:ascii="Times New Roman" w:eastAsia="Times New Roman" w:hAnsi="Times New Roman" w:cs="Times New Roman"/>
          <w:bCs/>
          <w:spacing w:val="2"/>
          <w:sz w:val="28"/>
          <w:szCs w:val="28"/>
          <w:shd w:val="clear" w:color="auto" w:fill="FFFFFF"/>
          <w:lang w:eastAsia="ru-RU"/>
        </w:rPr>
        <w:t xml:space="preserve">дебиторская задолженность </w:t>
      </w:r>
      <w:r w:rsidRPr="00C17FC2">
        <w:rPr>
          <w:rFonts w:ascii="Times New Roman" w:eastAsia="Times New Roman" w:hAnsi="Times New Roman" w:cs="Times New Roman"/>
          <w:bCs/>
          <w:spacing w:val="2"/>
          <w:sz w:val="28"/>
          <w:szCs w:val="28"/>
          <w:shd w:val="clear" w:color="auto" w:fill="FFFFFF"/>
          <w:lang w:eastAsia="ru-RU"/>
        </w:rPr>
        <w:t>составила 59 874,7 тыс. руб</w:t>
      </w:r>
      <w:r w:rsidR="00DE114C">
        <w:rPr>
          <w:rFonts w:ascii="Times New Roman" w:eastAsia="Times New Roman" w:hAnsi="Times New Roman" w:cs="Times New Roman"/>
          <w:bCs/>
          <w:spacing w:val="2"/>
          <w:sz w:val="28"/>
          <w:szCs w:val="28"/>
          <w:shd w:val="clear" w:color="auto" w:fill="FFFFFF"/>
          <w:lang w:eastAsia="ru-RU"/>
        </w:rPr>
        <w:t>лей</w:t>
      </w:r>
      <w:r w:rsidRPr="00C17FC2">
        <w:rPr>
          <w:rFonts w:ascii="Times New Roman" w:eastAsia="Times New Roman" w:hAnsi="Times New Roman" w:cs="Times New Roman"/>
          <w:bCs/>
          <w:spacing w:val="2"/>
          <w:sz w:val="28"/>
          <w:szCs w:val="28"/>
          <w:shd w:val="clear" w:color="auto" w:fill="FFFFFF"/>
          <w:lang w:eastAsia="ru-RU"/>
        </w:rPr>
        <w:t xml:space="preserve">, в 2022 году </w:t>
      </w:r>
      <w:r w:rsidR="00DE114C">
        <w:rPr>
          <w:rFonts w:ascii="Times New Roman" w:eastAsia="Times New Roman" w:hAnsi="Times New Roman" w:cs="Times New Roman"/>
          <w:bCs/>
          <w:spacing w:val="2"/>
          <w:sz w:val="28"/>
          <w:szCs w:val="28"/>
          <w:shd w:val="clear" w:color="auto" w:fill="FFFFFF"/>
          <w:lang w:eastAsia="ru-RU"/>
        </w:rPr>
        <w:t xml:space="preserve">- </w:t>
      </w:r>
      <w:r w:rsidRPr="00C17FC2">
        <w:rPr>
          <w:rFonts w:ascii="Times New Roman" w:eastAsia="Times New Roman" w:hAnsi="Times New Roman" w:cs="Times New Roman"/>
          <w:bCs/>
          <w:spacing w:val="2"/>
          <w:sz w:val="28"/>
          <w:szCs w:val="28"/>
          <w:shd w:val="clear" w:color="auto" w:fill="FFFFFF"/>
          <w:lang w:eastAsia="ru-RU"/>
        </w:rPr>
        <w:t>увеличилась до 79 529,9 тыс. руб</w:t>
      </w:r>
      <w:r w:rsidR="00DE114C">
        <w:rPr>
          <w:rFonts w:ascii="Times New Roman" w:eastAsia="Times New Roman" w:hAnsi="Times New Roman" w:cs="Times New Roman"/>
          <w:bCs/>
          <w:spacing w:val="2"/>
          <w:sz w:val="28"/>
          <w:szCs w:val="28"/>
          <w:shd w:val="clear" w:color="auto" w:fill="FFFFFF"/>
          <w:lang w:eastAsia="ru-RU"/>
        </w:rPr>
        <w:t>лей</w:t>
      </w:r>
      <w:r w:rsidRPr="00C17FC2">
        <w:rPr>
          <w:rFonts w:ascii="Times New Roman" w:eastAsia="Times New Roman" w:hAnsi="Times New Roman" w:cs="Times New Roman"/>
          <w:bCs/>
          <w:spacing w:val="2"/>
          <w:sz w:val="28"/>
          <w:szCs w:val="28"/>
          <w:shd w:val="clear" w:color="auto" w:fill="FFFFFF"/>
          <w:lang w:eastAsia="ru-RU"/>
        </w:rPr>
        <w:t xml:space="preserve"> или на 33%. На 01.07.2023</w:t>
      </w:r>
      <w:r w:rsidR="00DE114C">
        <w:rPr>
          <w:rFonts w:ascii="Times New Roman" w:eastAsia="Times New Roman" w:hAnsi="Times New Roman" w:cs="Times New Roman"/>
          <w:bCs/>
          <w:spacing w:val="2"/>
          <w:sz w:val="28"/>
          <w:szCs w:val="28"/>
          <w:shd w:val="clear" w:color="auto" w:fill="FFFFFF"/>
          <w:lang w:eastAsia="ru-RU"/>
        </w:rPr>
        <w:t xml:space="preserve"> г. </w:t>
      </w:r>
      <w:r w:rsidR="00DE114C" w:rsidRPr="00DE114C">
        <w:rPr>
          <w:rFonts w:ascii="Times New Roman" w:eastAsia="Times New Roman" w:hAnsi="Times New Roman" w:cs="Times New Roman"/>
          <w:bCs/>
          <w:spacing w:val="2"/>
          <w:sz w:val="28"/>
          <w:szCs w:val="28"/>
          <w:shd w:val="clear" w:color="auto" w:fill="FFFFFF"/>
          <w:lang w:eastAsia="ru-RU"/>
        </w:rPr>
        <w:t>дебиторская задолженность</w:t>
      </w:r>
      <w:r w:rsidRPr="00C17FC2">
        <w:rPr>
          <w:rFonts w:ascii="Times New Roman" w:eastAsia="Times New Roman" w:hAnsi="Times New Roman" w:cs="Times New Roman"/>
          <w:bCs/>
          <w:spacing w:val="2"/>
          <w:sz w:val="28"/>
          <w:szCs w:val="28"/>
          <w:shd w:val="clear" w:color="auto" w:fill="FFFFFF"/>
          <w:lang w:eastAsia="ru-RU"/>
        </w:rPr>
        <w:t xml:space="preserve"> составила 66 453,9 тыс. руб</w:t>
      </w:r>
      <w:r w:rsidR="00DE114C">
        <w:rPr>
          <w:rFonts w:ascii="Times New Roman" w:eastAsia="Times New Roman" w:hAnsi="Times New Roman" w:cs="Times New Roman"/>
          <w:bCs/>
          <w:spacing w:val="2"/>
          <w:sz w:val="28"/>
          <w:szCs w:val="28"/>
          <w:shd w:val="clear" w:color="auto" w:fill="FFFFFF"/>
          <w:lang w:eastAsia="ru-RU"/>
        </w:rPr>
        <w:t>лей</w:t>
      </w:r>
      <w:r w:rsidRPr="00C17FC2">
        <w:rPr>
          <w:rFonts w:ascii="Times New Roman" w:eastAsia="Times New Roman" w:hAnsi="Times New Roman" w:cs="Times New Roman"/>
          <w:bCs/>
          <w:spacing w:val="2"/>
          <w:sz w:val="28"/>
          <w:szCs w:val="28"/>
          <w:shd w:val="clear" w:color="auto" w:fill="FFFFFF"/>
          <w:lang w:eastAsia="ru-RU"/>
        </w:rPr>
        <w:t>, снизилась по отношению к 2022 году, однако по сравнению с 2021 годом составила 111</w:t>
      </w:r>
      <w:r w:rsidR="00DE114C">
        <w:rPr>
          <w:rFonts w:ascii="Times New Roman" w:eastAsia="Times New Roman" w:hAnsi="Times New Roman" w:cs="Times New Roman"/>
          <w:bCs/>
          <w:spacing w:val="2"/>
          <w:sz w:val="28"/>
          <w:szCs w:val="28"/>
          <w:shd w:val="clear" w:color="auto" w:fill="FFFFFF"/>
          <w:lang w:eastAsia="ru-RU"/>
        </w:rPr>
        <w:t>,0</w:t>
      </w:r>
      <w:r w:rsidRPr="00C17FC2">
        <w:rPr>
          <w:rFonts w:ascii="Times New Roman" w:eastAsia="Times New Roman" w:hAnsi="Times New Roman" w:cs="Times New Roman"/>
          <w:bCs/>
          <w:spacing w:val="2"/>
          <w:sz w:val="28"/>
          <w:szCs w:val="28"/>
          <w:shd w:val="clear" w:color="auto" w:fill="FFFFFF"/>
          <w:lang w:eastAsia="ru-RU"/>
        </w:rPr>
        <w:t xml:space="preserve">%.  </w:t>
      </w:r>
    </w:p>
    <w:p w14:paraId="3174B622" w14:textId="6E1C5D44" w:rsidR="00ED3B8E" w:rsidRPr="00C17FC2" w:rsidRDefault="00ED3B8E" w:rsidP="007D62FA">
      <w:pPr>
        <w:spacing w:after="0" w:line="240" w:lineRule="auto"/>
        <w:ind w:firstLine="709"/>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По дебиторской задолженности по договорам</w:t>
      </w:r>
      <w:r w:rsidR="00DE114C">
        <w:rPr>
          <w:rFonts w:ascii="Times New Roman" w:eastAsia="Times New Roman" w:hAnsi="Times New Roman" w:cs="Times New Roman"/>
          <w:bCs/>
          <w:spacing w:val="2"/>
          <w:sz w:val="28"/>
          <w:szCs w:val="28"/>
          <w:shd w:val="clear" w:color="auto" w:fill="FFFFFF"/>
          <w:lang w:eastAsia="ru-RU"/>
        </w:rPr>
        <w:t xml:space="preserve"> </w:t>
      </w:r>
      <w:r w:rsidRPr="00C17FC2">
        <w:rPr>
          <w:rFonts w:ascii="Times New Roman" w:eastAsia="Times New Roman" w:hAnsi="Times New Roman" w:cs="Times New Roman"/>
          <w:bCs/>
          <w:spacing w:val="2"/>
          <w:sz w:val="28"/>
          <w:szCs w:val="28"/>
          <w:shd w:val="clear" w:color="auto" w:fill="FFFFFF"/>
          <w:lang w:eastAsia="ru-RU"/>
        </w:rPr>
        <w:t>за аренду имущества отмечается стабильный рост. Так, по состоянию на 01.01.2022</w:t>
      </w:r>
      <w:r w:rsidR="006D610B">
        <w:rPr>
          <w:rFonts w:ascii="Times New Roman" w:eastAsia="Times New Roman" w:hAnsi="Times New Roman" w:cs="Times New Roman"/>
          <w:bCs/>
          <w:spacing w:val="2"/>
          <w:sz w:val="28"/>
          <w:szCs w:val="28"/>
          <w:shd w:val="clear" w:color="auto" w:fill="FFFFFF"/>
          <w:lang w:eastAsia="ru-RU"/>
        </w:rPr>
        <w:t xml:space="preserve"> г.</w:t>
      </w:r>
      <w:r w:rsidRPr="00C17FC2">
        <w:rPr>
          <w:rFonts w:ascii="Times New Roman" w:eastAsia="Times New Roman" w:hAnsi="Times New Roman" w:cs="Times New Roman"/>
          <w:bCs/>
          <w:spacing w:val="2"/>
          <w:sz w:val="28"/>
          <w:szCs w:val="28"/>
          <w:shd w:val="clear" w:color="auto" w:fill="FFFFFF"/>
          <w:lang w:eastAsia="ru-RU"/>
        </w:rPr>
        <w:t xml:space="preserve"> </w:t>
      </w:r>
      <w:r w:rsidR="006D610B" w:rsidRPr="006D610B">
        <w:rPr>
          <w:rFonts w:ascii="Times New Roman" w:eastAsia="Times New Roman" w:hAnsi="Times New Roman" w:cs="Times New Roman"/>
          <w:bCs/>
          <w:spacing w:val="2"/>
          <w:sz w:val="28"/>
          <w:szCs w:val="28"/>
          <w:shd w:val="clear" w:color="auto" w:fill="FFFFFF"/>
          <w:lang w:eastAsia="ru-RU"/>
        </w:rPr>
        <w:t>дебиторская задолженность</w:t>
      </w:r>
      <w:r w:rsidRPr="00C17FC2">
        <w:rPr>
          <w:rFonts w:ascii="Times New Roman" w:eastAsia="Times New Roman" w:hAnsi="Times New Roman" w:cs="Times New Roman"/>
          <w:bCs/>
          <w:spacing w:val="2"/>
          <w:sz w:val="28"/>
          <w:szCs w:val="28"/>
          <w:shd w:val="clear" w:color="auto" w:fill="FFFFFF"/>
          <w:lang w:eastAsia="ru-RU"/>
        </w:rPr>
        <w:t xml:space="preserve"> составляла 8 872,0 тыс. руб</w:t>
      </w:r>
      <w:r w:rsidR="006D610B">
        <w:rPr>
          <w:rFonts w:ascii="Times New Roman" w:eastAsia="Times New Roman" w:hAnsi="Times New Roman" w:cs="Times New Roman"/>
          <w:bCs/>
          <w:spacing w:val="2"/>
          <w:sz w:val="28"/>
          <w:szCs w:val="28"/>
          <w:shd w:val="clear" w:color="auto" w:fill="FFFFFF"/>
          <w:lang w:eastAsia="ru-RU"/>
        </w:rPr>
        <w:t>лей, в</w:t>
      </w:r>
      <w:r w:rsidRPr="00C17FC2">
        <w:rPr>
          <w:rFonts w:ascii="Times New Roman" w:eastAsia="Times New Roman" w:hAnsi="Times New Roman" w:cs="Times New Roman"/>
          <w:bCs/>
          <w:spacing w:val="2"/>
          <w:sz w:val="28"/>
          <w:szCs w:val="28"/>
          <w:shd w:val="clear" w:color="auto" w:fill="FFFFFF"/>
          <w:lang w:eastAsia="ru-RU"/>
        </w:rPr>
        <w:t xml:space="preserve"> 2022 году </w:t>
      </w:r>
      <w:r w:rsidR="006D610B">
        <w:rPr>
          <w:rFonts w:ascii="Times New Roman" w:eastAsia="Times New Roman" w:hAnsi="Times New Roman" w:cs="Times New Roman"/>
          <w:bCs/>
          <w:spacing w:val="2"/>
          <w:sz w:val="28"/>
          <w:szCs w:val="28"/>
          <w:shd w:val="clear" w:color="auto" w:fill="FFFFFF"/>
          <w:lang w:eastAsia="ru-RU"/>
        </w:rPr>
        <w:t>-</w:t>
      </w:r>
      <w:r w:rsidRPr="00C17FC2">
        <w:rPr>
          <w:rFonts w:ascii="Times New Roman" w:eastAsia="Times New Roman" w:hAnsi="Times New Roman" w:cs="Times New Roman"/>
          <w:bCs/>
          <w:spacing w:val="2"/>
          <w:sz w:val="28"/>
          <w:szCs w:val="28"/>
          <w:shd w:val="clear" w:color="auto" w:fill="FFFFFF"/>
          <w:lang w:eastAsia="ru-RU"/>
        </w:rPr>
        <w:t xml:space="preserve"> увеличилась до 17 195,6 тыс. руб</w:t>
      </w:r>
      <w:r w:rsidR="006D610B">
        <w:rPr>
          <w:rFonts w:ascii="Times New Roman" w:eastAsia="Times New Roman" w:hAnsi="Times New Roman" w:cs="Times New Roman"/>
          <w:bCs/>
          <w:spacing w:val="2"/>
          <w:sz w:val="28"/>
          <w:szCs w:val="28"/>
          <w:shd w:val="clear" w:color="auto" w:fill="FFFFFF"/>
          <w:lang w:eastAsia="ru-RU"/>
        </w:rPr>
        <w:t>лей</w:t>
      </w:r>
      <w:r w:rsidRPr="00C17FC2">
        <w:rPr>
          <w:rFonts w:ascii="Times New Roman" w:eastAsia="Times New Roman" w:hAnsi="Times New Roman" w:cs="Times New Roman"/>
          <w:bCs/>
          <w:spacing w:val="2"/>
          <w:sz w:val="28"/>
          <w:szCs w:val="28"/>
          <w:shd w:val="clear" w:color="auto" w:fill="FFFFFF"/>
          <w:lang w:eastAsia="ru-RU"/>
        </w:rPr>
        <w:t xml:space="preserve"> или на 94%, а на 01.07.2023</w:t>
      </w:r>
      <w:r w:rsidR="004D5DB6">
        <w:rPr>
          <w:rFonts w:ascii="Times New Roman" w:eastAsia="Times New Roman" w:hAnsi="Times New Roman" w:cs="Times New Roman"/>
          <w:bCs/>
          <w:spacing w:val="2"/>
          <w:sz w:val="28"/>
          <w:szCs w:val="28"/>
          <w:shd w:val="clear" w:color="auto" w:fill="FFFFFF"/>
          <w:lang w:eastAsia="ru-RU"/>
        </w:rPr>
        <w:t xml:space="preserve"> г.</w:t>
      </w:r>
      <w:r w:rsidRPr="00C17FC2">
        <w:rPr>
          <w:rFonts w:ascii="Times New Roman" w:eastAsia="Times New Roman" w:hAnsi="Times New Roman" w:cs="Times New Roman"/>
          <w:bCs/>
          <w:spacing w:val="2"/>
          <w:sz w:val="28"/>
          <w:szCs w:val="28"/>
          <w:shd w:val="clear" w:color="auto" w:fill="FFFFFF"/>
          <w:lang w:eastAsia="ru-RU"/>
        </w:rPr>
        <w:t xml:space="preserve"> составила 19 205,6 тыс. руб</w:t>
      </w:r>
      <w:r w:rsidR="006D610B">
        <w:rPr>
          <w:rFonts w:ascii="Times New Roman" w:eastAsia="Times New Roman" w:hAnsi="Times New Roman" w:cs="Times New Roman"/>
          <w:bCs/>
          <w:spacing w:val="2"/>
          <w:sz w:val="28"/>
          <w:szCs w:val="28"/>
          <w:shd w:val="clear" w:color="auto" w:fill="FFFFFF"/>
          <w:lang w:eastAsia="ru-RU"/>
        </w:rPr>
        <w:t>лей</w:t>
      </w:r>
      <w:r w:rsidRPr="00C17FC2">
        <w:rPr>
          <w:rFonts w:ascii="Times New Roman" w:eastAsia="Times New Roman" w:hAnsi="Times New Roman" w:cs="Times New Roman"/>
          <w:bCs/>
          <w:spacing w:val="2"/>
          <w:sz w:val="28"/>
          <w:szCs w:val="28"/>
          <w:shd w:val="clear" w:color="auto" w:fill="FFFFFF"/>
          <w:lang w:eastAsia="ru-RU"/>
        </w:rPr>
        <w:t xml:space="preserve"> или 116 % по отношению к 2021 году.</w:t>
      </w:r>
    </w:p>
    <w:p w14:paraId="657BFFB4" w14:textId="704D0312" w:rsidR="00ED3B8E" w:rsidRPr="00C17FC2" w:rsidRDefault="006D610B" w:rsidP="007D62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pacing w:val="2"/>
          <w:sz w:val="28"/>
          <w:szCs w:val="28"/>
          <w:shd w:val="clear" w:color="auto" w:fill="FFFFFF"/>
          <w:lang w:eastAsia="ru-RU"/>
        </w:rPr>
        <w:t>П</w:t>
      </w:r>
      <w:r w:rsidR="00ED3B8E" w:rsidRPr="00C17FC2">
        <w:rPr>
          <w:rFonts w:ascii="Times New Roman" w:eastAsia="Times New Roman" w:hAnsi="Times New Roman" w:cs="Times New Roman"/>
          <w:bCs/>
          <w:spacing w:val="2"/>
          <w:sz w:val="28"/>
          <w:szCs w:val="28"/>
          <w:shd w:val="clear" w:color="auto" w:fill="FFFFFF"/>
          <w:lang w:eastAsia="ru-RU"/>
        </w:rPr>
        <w:t>о состоянию на 01.07.2023</w:t>
      </w:r>
      <w:r>
        <w:rPr>
          <w:rFonts w:ascii="Times New Roman" w:eastAsia="Times New Roman" w:hAnsi="Times New Roman" w:cs="Times New Roman"/>
          <w:bCs/>
          <w:spacing w:val="2"/>
          <w:sz w:val="28"/>
          <w:szCs w:val="28"/>
          <w:shd w:val="clear" w:color="auto" w:fill="FFFFFF"/>
          <w:lang w:eastAsia="ru-RU"/>
        </w:rPr>
        <w:t xml:space="preserve"> г.</w:t>
      </w:r>
      <w:r w:rsidR="00ED3B8E" w:rsidRPr="00C17FC2">
        <w:rPr>
          <w:rFonts w:ascii="Times New Roman" w:eastAsia="Times New Roman" w:hAnsi="Times New Roman" w:cs="Times New Roman"/>
          <w:sz w:val="28"/>
          <w:szCs w:val="28"/>
          <w:lang w:eastAsia="ru-RU"/>
        </w:rPr>
        <w:t xml:space="preserve"> объем </w:t>
      </w:r>
      <w:r w:rsidR="00ED3B8E" w:rsidRPr="00C17FC2">
        <w:rPr>
          <w:rFonts w:ascii="Times New Roman" w:eastAsia="Times New Roman" w:hAnsi="Times New Roman" w:cs="Times New Roman"/>
          <w:bCs/>
          <w:spacing w:val="2"/>
          <w:sz w:val="28"/>
          <w:szCs w:val="28"/>
          <w:shd w:val="clear" w:color="auto" w:fill="FFFFFF"/>
          <w:lang w:eastAsia="ru-RU"/>
        </w:rPr>
        <w:t>общей дебиторской задолженности по заключенным договорам аренды земельных участков и имущества (85 659,5 тыс. руб</w:t>
      </w:r>
      <w:r>
        <w:rPr>
          <w:rFonts w:ascii="Times New Roman" w:eastAsia="Times New Roman" w:hAnsi="Times New Roman" w:cs="Times New Roman"/>
          <w:bCs/>
          <w:spacing w:val="2"/>
          <w:sz w:val="28"/>
          <w:szCs w:val="28"/>
          <w:shd w:val="clear" w:color="auto" w:fill="FFFFFF"/>
          <w:lang w:eastAsia="ru-RU"/>
        </w:rPr>
        <w:t>лей</w:t>
      </w:r>
      <w:r w:rsidR="00ED3B8E" w:rsidRPr="00C17FC2">
        <w:rPr>
          <w:rFonts w:ascii="Times New Roman" w:eastAsia="Times New Roman" w:hAnsi="Times New Roman" w:cs="Times New Roman"/>
          <w:bCs/>
          <w:spacing w:val="2"/>
          <w:sz w:val="28"/>
          <w:szCs w:val="28"/>
          <w:shd w:val="clear" w:color="auto" w:fill="FFFFFF"/>
          <w:lang w:eastAsia="ru-RU"/>
        </w:rPr>
        <w:t xml:space="preserve">) составляет 128,7 % по отношению к совокупному объему </w:t>
      </w:r>
      <w:r w:rsidR="00ED3B8E" w:rsidRPr="00C17FC2">
        <w:rPr>
          <w:rFonts w:ascii="Times New Roman" w:eastAsia="Times New Roman" w:hAnsi="Times New Roman" w:cs="Times New Roman"/>
          <w:spacing w:val="2"/>
          <w:sz w:val="28"/>
          <w:szCs w:val="28"/>
          <w:shd w:val="clear" w:color="auto" w:fill="FFFFFF"/>
          <w:lang w:eastAsia="ru-RU"/>
        </w:rPr>
        <w:t>годовой арендной платы по договорам аренды земельных участков и недвижимого имущества (66 522,4 тыс. руб</w:t>
      </w:r>
      <w:r>
        <w:rPr>
          <w:rFonts w:ascii="Times New Roman" w:eastAsia="Times New Roman" w:hAnsi="Times New Roman" w:cs="Times New Roman"/>
          <w:spacing w:val="2"/>
          <w:sz w:val="28"/>
          <w:szCs w:val="28"/>
          <w:shd w:val="clear" w:color="auto" w:fill="FFFFFF"/>
          <w:lang w:eastAsia="ru-RU"/>
        </w:rPr>
        <w:t>лей</w:t>
      </w:r>
      <w:r w:rsidR="00ED3B8E" w:rsidRPr="00C17FC2">
        <w:rPr>
          <w:rFonts w:ascii="Times New Roman" w:eastAsia="Times New Roman" w:hAnsi="Times New Roman" w:cs="Times New Roman"/>
          <w:spacing w:val="2"/>
          <w:sz w:val="28"/>
          <w:szCs w:val="28"/>
          <w:shd w:val="clear" w:color="auto" w:fill="FFFFFF"/>
          <w:lang w:eastAsia="ru-RU"/>
        </w:rPr>
        <w:t>).</w:t>
      </w:r>
    </w:p>
    <w:p w14:paraId="610D95EC" w14:textId="03737BFA" w:rsidR="00ED3B8E" w:rsidRPr="00C17FC2" w:rsidRDefault="00ED3B8E" w:rsidP="007D62FA">
      <w:pPr>
        <w:spacing w:after="0" w:line="240" w:lineRule="auto"/>
        <w:ind w:firstLine="709"/>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На изменение динамики дебиторской задолженности по договорам аренды земельных участков оказало влияние</w:t>
      </w:r>
      <w:r w:rsidR="006D610B">
        <w:rPr>
          <w:rFonts w:ascii="Times New Roman" w:eastAsia="Times New Roman" w:hAnsi="Times New Roman" w:cs="Times New Roman"/>
          <w:bCs/>
          <w:spacing w:val="2"/>
          <w:sz w:val="28"/>
          <w:szCs w:val="28"/>
          <w:shd w:val="clear" w:color="auto" w:fill="FFFFFF"/>
          <w:lang w:eastAsia="ru-RU"/>
        </w:rPr>
        <w:t xml:space="preserve"> </w:t>
      </w:r>
      <w:r w:rsidRPr="00C17FC2">
        <w:rPr>
          <w:rFonts w:ascii="Times New Roman" w:eastAsia="Times New Roman" w:hAnsi="Times New Roman" w:cs="Times New Roman"/>
          <w:bCs/>
          <w:spacing w:val="2"/>
          <w:sz w:val="28"/>
          <w:szCs w:val="28"/>
          <w:shd w:val="clear" w:color="auto" w:fill="FFFFFF"/>
          <w:lang w:eastAsia="ru-RU"/>
        </w:rPr>
        <w:t>следующее.</w:t>
      </w:r>
    </w:p>
    <w:p w14:paraId="613D7066" w14:textId="7D1DC42F" w:rsidR="00ED3B8E" w:rsidRPr="00C17FC2" w:rsidRDefault="00ED3B8E" w:rsidP="007D62FA">
      <w:pPr>
        <w:spacing w:after="0" w:line="240" w:lineRule="auto"/>
        <w:ind w:firstLine="709"/>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lastRenderedPageBreak/>
        <w:t xml:space="preserve">В рамках реализации Закона </w:t>
      </w:r>
      <w:r w:rsidRPr="00C17FC2">
        <w:rPr>
          <w:rFonts w:ascii="Times New Roman" w:eastAsia="Times New Roman" w:hAnsi="Times New Roman" w:cs="Times New Roman"/>
          <w:spacing w:val="2"/>
          <w:sz w:val="28"/>
          <w:szCs w:val="28"/>
          <w:shd w:val="clear" w:color="auto" w:fill="FFFFFF"/>
          <w:lang w:eastAsia="ru-RU"/>
        </w:rPr>
        <w:t>Республики Ингушетия от 30.12.2019</w:t>
      </w:r>
      <w:r w:rsidR="006D610B">
        <w:rPr>
          <w:rFonts w:ascii="Times New Roman" w:eastAsia="Times New Roman" w:hAnsi="Times New Roman" w:cs="Times New Roman"/>
          <w:spacing w:val="2"/>
          <w:sz w:val="28"/>
          <w:szCs w:val="28"/>
          <w:shd w:val="clear" w:color="auto" w:fill="FFFFFF"/>
          <w:lang w:eastAsia="ru-RU"/>
        </w:rPr>
        <w:t xml:space="preserve"> г. </w:t>
      </w:r>
      <w:r w:rsidRPr="00C17FC2">
        <w:rPr>
          <w:rFonts w:ascii="Times New Roman" w:eastAsia="Times New Roman" w:hAnsi="Times New Roman" w:cs="Times New Roman"/>
          <w:spacing w:val="2"/>
          <w:sz w:val="28"/>
          <w:szCs w:val="28"/>
          <w:shd w:val="clear" w:color="auto" w:fill="FFFFFF"/>
          <w:lang w:eastAsia="ru-RU"/>
        </w:rPr>
        <w:t>№</w:t>
      </w:r>
      <w:r w:rsidR="006D610B">
        <w:rPr>
          <w:rFonts w:ascii="Times New Roman" w:eastAsia="Times New Roman" w:hAnsi="Times New Roman" w:cs="Times New Roman"/>
          <w:spacing w:val="2"/>
          <w:sz w:val="28"/>
          <w:szCs w:val="28"/>
          <w:shd w:val="clear" w:color="auto" w:fill="FFFFFF"/>
          <w:lang w:eastAsia="ru-RU"/>
        </w:rPr>
        <w:t> </w:t>
      </w:r>
      <w:r w:rsidRPr="00C17FC2">
        <w:rPr>
          <w:rFonts w:ascii="Times New Roman" w:eastAsia="Times New Roman" w:hAnsi="Times New Roman" w:cs="Times New Roman"/>
          <w:spacing w:val="2"/>
          <w:sz w:val="28"/>
          <w:szCs w:val="28"/>
          <w:shd w:val="clear" w:color="auto" w:fill="FFFFFF"/>
          <w:lang w:eastAsia="ru-RU"/>
        </w:rPr>
        <w:t xml:space="preserve">56-РЗ «О перераспределении полномочий по распоряжению земельными участками, государственная собственность на которые не разграничена, между органами местного самоуправления муниципальных образований Республики Ингушетия и органами государственной власти Республики Ингушетия» (далее </w:t>
      </w:r>
      <w:r w:rsidRPr="00C17FC2">
        <w:rPr>
          <w:rFonts w:ascii="Times New Roman" w:eastAsia="Times New Roman" w:hAnsi="Times New Roman" w:cs="Times New Roman"/>
          <w:bCs/>
          <w:spacing w:val="2"/>
          <w:sz w:val="28"/>
          <w:szCs w:val="28"/>
          <w:shd w:val="clear" w:color="auto" w:fill="FFFFFF"/>
          <w:lang w:eastAsia="ru-RU"/>
        </w:rPr>
        <w:t xml:space="preserve">– </w:t>
      </w:r>
      <w:r w:rsidRPr="00C17FC2">
        <w:rPr>
          <w:rFonts w:ascii="Times New Roman" w:eastAsia="Times New Roman" w:hAnsi="Times New Roman" w:cs="Times New Roman"/>
          <w:spacing w:val="2"/>
          <w:sz w:val="28"/>
          <w:szCs w:val="28"/>
          <w:shd w:val="clear" w:color="auto" w:fill="FFFFFF"/>
          <w:lang w:eastAsia="ru-RU"/>
        </w:rPr>
        <w:t>Закон РИ №</w:t>
      </w:r>
      <w:r w:rsidR="006D610B">
        <w:rPr>
          <w:rFonts w:ascii="Times New Roman" w:eastAsia="Times New Roman" w:hAnsi="Times New Roman" w:cs="Times New Roman"/>
          <w:spacing w:val="2"/>
          <w:sz w:val="28"/>
          <w:szCs w:val="28"/>
          <w:shd w:val="clear" w:color="auto" w:fill="FFFFFF"/>
          <w:lang w:eastAsia="ru-RU"/>
        </w:rPr>
        <w:t> </w:t>
      </w:r>
      <w:r w:rsidRPr="00C17FC2">
        <w:rPr>
          <w:rFonts w:ascii="Times New Roman" w:eastAsia="Times New Roman" w:hAnsi="Times New Roman" w:cs="Times New Roman"/>
          <w:spacing w:val="2"/>
          <w:sz w:val="28"/>
          <w:szCs w:val="28"/>
          <w:shd w:val="clear" w:color="auto" w:fill="FFFFFF"/>
          <w:lang w:eastAsia="ru-RU"/>
        </w:rPr>
        <w:t>56-РЗ) органами местного самоуправления по состоянию на 01.07.2023</w:t>
      </w:r>
      <w:r w:rsidR="006D610B">
        <w:rPr>
          <w:rFonts w:ascii="Times New Roman" w:eastAsia="Times New Roman" w:hAnsi="Times New Roman" w:cs="Times New Roman"/>
          <w:spacing w:val="2"/>
          <w:sz w:val="28"/>
          <w:szCs w:val="28"/>
          <w:shd w:val="clear" w:color="auto" w:fill="FFFFFF"/>
          <w:lang w:eastAsia="ru-RU"/>
        </w:rPr>
        <w:t xml:space="preserve"> г.</w:t>
      </w:r>
      <w:r w:rsidRPr="00C17FC2">
        <w:rPr>
          <w:rFonts w:ascii="Times New Roman" w:eastAsia="Times New Roman" w:hAnsi="Times New Roman" w:cs="Times New Roman"/>
          <w:spacing w:val="2"/>
          <w:sz w:val="28"/>
          <w:szCs w:val="28"/>
          <w:shd w:val="clear" w:color="auto" w:fill="FFFFFF"/>
          <w:lang w:eastAsia="ru-RU"/>
        </w:rPr>
        <w:t xml:space="preserve"> Минимуществу</w:t>
      </w:r>
      <w:r w:rsidR="006D610B">
        <w:rPr>
          <w:rFonts w:ascii="Times New Roman" w:eastAsia="Times New Roman" w:hAnsi="Times New Roman" w:cs="Times New Roman"/>
          <w:spacing w:val="2"/>
          <w:sz w:val="28"/>
          <w:szCs w:val="28"/>
          <w:shd w:val="clear" w:color="auto" w:fill="FFFFFF"/>
          <w:lang w:eastAsia="ru-RU"/>
        </w:rPr>
        <w:t xml:space="preserve"> РИ</w:t>
      </w:r>
      <w:r w:rsidRPr="00C17FC2">
        <w:rPr>
          <w:rFonts w:ascii="Times New Roman" w:eastAsia="Times New Roman" w:hAnsi="Times New Roman" w:cs="Times New Roman"/>
          <w:spacing w:val="2"/>
          <w:sz w:val="28"/>
          <w:szCs w:val="28"/>
          <w:shd w:val="clear" w:color="auto" w:fill="FFFFFF"/>
          <w:lang w:eastAsia="ru-RU"/>
        </w:rPr>
        <w:t xml:space="preserve"> переуступлены права и обязанности в отношении 1554 земельных участков, государственная собственность на которые не разграничена.</w:t>
      </w:r>
    </w:p>
    <w:p w14:paraId="0D0DE7F4" w14:textId="3076CE74" w:rsidR="00ED3B8E" w:rsidRPr="00C17FC2" w:rsidRDefault="00ED3B8E" w:rsidP="007D62FA">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Работа по передаче полномочий на момент проверки не завершена, при этом надо отметить, что согласно ст</w:t>
      </w:r>
      <w:r w:rsidR="006D610B">
        <w:rPr>
          <w:rFonts w:ascii="Times New Roman" w:eastAsia="Times New Roman" w:hAnsi="Times New Roman" w:cs="Times New Roman"/>
          <w:spacing w:val="2"/>
          <w:sz w:val="28"/>
          <w:szCs w:val="28"/>
          <w:shd w:val="clear" w:color="auto" w:fill="FFFFFF"/>
          <w:lang w:eastAsia="ru-RU"/>
        </w:rPr>
        <w:t>атье</w:t>
      </w:r>
      <w:r w:rsidRPr="00C17FC2">
        <w:rPr>
          <w:rFonts w:ascii="Times New Roman" w:eastAsia="Times New Roman" w:hAnsi="Times New Roman" w:cs="Times New Roman"/>
          <w:spacing w:val="2"/>
          <w:sz w:val="28"/>
          <w:szCs w:val="28"/>
          <w:shd w:val="clear" w:color="auto" w:fill="FFFFFF"/>
          <w:lang w:eastAsia="ru-RU"/>
        </w:rPr>
        <w:t xml:space="preserve"> 4 Закона РИ №</w:t>
      </w:r>
      <w:r w:rsidR="006D610B">
        <w:rPr>
          <w:rFonts w:ascii="Times New Roman" w:eastAsia="Times New Roman" w:hAnsi="Times New Roman" w:cs="Times New Roman"/>
          <w:spacing w:val="2"/>
          <w:sz w:val="28"/>
          <w:szCs w:val="28"/>
          <w:shd w:val="clear" w:color="auto" w:fill="FFFFFF"/>
          <w:lang w:eastAsia="ru-RU"/>
        </w:rPr>
        <w:t> </w:t>
      </w:r>
      <w:r w:rsidRPr="00C17FC2">
        <w:rPr>
          <w:rFonts w:ascii="Times New Roman" w:eastAsia="Times New Roman" w:hAnsi="Times New Roman" w:cs="Times New Roman"/>
          <w:spacing w:val="2"/>
          <w:sz w:val="28"/>
          <w:szCs w:val="28"/>
          <w:shd w:val="clear" w:color="auto" w:fill="FFFFFF"/>
          <w:lang w:eastAsia="ru-RU"/>
        </w:rPr>
        <w:t>56-РЗ данные полномочия перераспределяются сроком на 5 лет, т.е. до 01.01.2025</w:t>
      </w:r>
      <w:r w:rsidR="006D610B">
        <w:rPr>
          <w:rFonts w:ascii="Times New Roman" w:eastAsia="Times New Roman" w:hAnsi="Times New Roman" w:cs="Times New Roman"/>
          <w:spacing w:val="2"/>
          <w:sz w:val="28"/>
          <w:szCs w:val="28"/>
          <w:shd w:val="clear" w:color="auto" w:fill="FFFFFF"/>
          <w:lang w:eastAsia="ru-RU"/>
        </w:rPr>
        <w:t xml:space="preserve"> г</w:t>
      </w:r>
      <w:r w:rsidRPr="00C17FC2">
        <w:rPr>
          <w:rFonts w:ascii="Times New Roman" w:eastAsia="Times New Roman" w:hAnsi="Times New Roman" w:cs="Times New Roman"/>
          <w:spacing w:val="2"/>
          <w:sz w:val="28"/>
          <w:szCs w:val="28"/>
          <w:shd w:val="clear" w:color="auto" w:fill="FFFFFF"/>
          <w:lang w:eastAsia="ru-RU"/>
        </w:rPr>
        <w:t>.</w:t>
      </w:r>
    </w:p>
    <w:p w14:paraId="69882885" w14:textId="4703BEE3" w:rsidR="00ED3B8E" w:rsidRPr="00C17FC2" w:rsidRDefault="006D610B" w:rsidP="007D62FA">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Pr>
          <w:rFonts w:ascii="Times New Roman" w:eastAsia="Times New Roman" w:hAnsi="Times New Roman" w:cs="Times New Roman"/>
          <w:spacing w:val="2"/>
          <w:sz w:val="28"/>
          <w:szCs w:val="28"/>
          <w:shd w:val="clear" w:color="auto" w:fill="FFFFFF"/>
          <w:lang w:eastAsia="ru-RU"/>
        </w:rPr>
        <w:t>С</w:t>
      </w:r>
      <w:r w:rsidR="00ED3B8E" w:rsidRPr="00C17FC2">
        <w:rPr>
          <w:rFonts w:ascii="Times New Roman" w:eastAsia="Times New Roman" w:hAnsi="Times New Roman" w:cs="Times New Roman"/>
          <w:spacing w:val="2"/>
          <w:sz w:val="28"/>
          <w:szCs w:val="28"/>
          <w:shd w:val="clear" w:color="auto" w:fill="FFFFFF"/>
          <w:lang w:eastAsia="ru-RU"/>
        </w:rPr>
        <w:t xml:space="preserve">огласно информации Минимущества </w:t>
      </w:r>
      <w:r>
        <w:rPr>
          <w:rFonts w:ascii="Times New Roman" w:eastAsia="Times New Roman" w:hAnsi="Times New Roman" w:cs="Times New Roman"/>
          <w:spacing w:val="2"/>
          <w:sz w:val="28"/>
          <w:szCs w:val="28"/>
          <w:shd w:val="clear" w:color="auto" w:fill="FFFFFF"/>
          <w:lang w:eastAsia="ru-RU"/>
        </w:rPr>
        <w:t xml:space="preserve">РИ </w:t>
      </w:r>
      <w:r w:rsidR="00ED3B8E" w:rsidRPr="00C17FC2">
        <w:rPr>
          <w:rFonts w:ascii="Times New Roman" w:eastAsia="Times New Roman" w:hAnsi="Times New Roman" w:cs="Times New Roman"/>
          <w:spacing w:val="2"/>
          <w:sz w:val="28"/>
          <w:szCs w:val="28"/>
          <w:shd w:val="clear" w:color="auto" w:fill="FFFFFF"/>
          <w:lang w:eastAsia="ru-RU"/>
        </w:rPr>
        <w:t>по состоянию на 01.07.2023</w:t>
      </w:r>
      <w:r>
        <w:rPr>
          <w:rFonts w:ascii="Times New Roman" w:eastAsia="Times New Roman" w:hAnsi="Times New Roman" w:cs="Times New Roman"/>
          <w:spacing w:val="2"/>
          <w:sz w:val="28"/>
          <w:szCs w:val="28"/>
          <w:shd w:val="clear" w:color="auto" w:fill="FFFFFF"/>
          <w:lang w:eastAsia="ru-RU"/>
        </w:rPr>
        <w:t xml:space="preserve"> г.</w:t>
      </w:r>
      <w:r w:rsidR="00ED3B8E" w:rsidRPr="00C17FC2">
        <w:rPr>
          <w:rFonts w:ascii="Times New Roman" w:eastAsia="Times New Roman" w:hAnsi="Times New Roman" w:cs="Times New Roman"/>
          <w:spacing w:val="2"/>
          <w:sz w:val="28"/>
          <w:szCs w:val="28"/>
          <w:shd w:val="clear" w:color="auto" w:fill="FFFFFF"/>
          <w:lang w:eastAsia="ru-RU"/>
        </w:rPr>
        <w:t>:</w:t>
      </w:r>
    </w:p>
    <w:p w14:paraId="27876EF4" w14:textId="354EE46C" w:rsidR="00ED3B8E" w:rsidRPr="006D610B" w:rsidRDefault="00ED3B8E" w:rsidP="00E617FC">
      <w:pPr>
        <w:pStyle w:val="a8"/>
        <w:numPr>
          <w:ilvl w:val="0"/>
          <w:numId w:val="144"/>
        </w:numPr>
        <w:tabs>
          <w:tab w:val="left" w:pos="851"/>
          <w:tab w:val="left" w:pos="910"/>
        </w:tabs>
        <w:ind w:left="28" w:firstLine="714"/>
        <w:jc w:val="both"/>
        <w:rPr>
          <w:spacing w:val="2"/>
          <w:sz w:val="28"/>
          <w:szCs w:val="28"/>
          <w:shd w:val="clear" w:color="auto" w:fill="FFFFFF"/>
        </w:rPr>
      </w:pPr>
      <w:r w:rsidRPr="006D610B">
        <w:rPr>
          <w:spacing w:val="2"/>
          <w:sz w:val="28"/>
          <w:szCs w:val="28"/>
          <w:shd w:val="clear" w:color="auto" w:fill="FFFFFF"/>
        </w:rPr>
        <w:t>Администрацией муниципального образования «Городской округ г. Назрань» передано всего 4 договора аренды из 192 договоров аренды земельных участков. Несмотря на неоднократные письменные обращения в адрес Администрации г. Назрань, необходимые документы Мини</w:t>
      </w:r>
      <w:r w:rsidR="006D610B" w:rsidRPr="006D610B">
        <w:rPr>
          <w:spacing w:val="2"/>
          <w:sz w:val="28"/>
          <w:szCs w:val="28"/>
          <w:shd w:val="clear" w:color="auto" w:fill="FFFFFF"/>
        </w:rPr>
        <w:t>стерству</w:t>
      </w:r>
      <w:r w:rsidRPr="006D610B">
        <w:rPr>
          <w:spacing w:val="2"/>
          <w:sz w:val="28"/>
          <w:szCs w:val="28"/>
          <w:shd w:val="clear" w:color="auto" w:fill="FFFFFF"/>
        </w:rPr>
        <w:t xml:space="preserve"> не предоставлены;</w:t>
      </w:r>
    </w:p>
    <w:p w14:paraId="11B84B0E" w14:textId="3AE5A11C" w:rsidR="00ED3B8E" w:rsidRPr="006D610B" w:rsidRDefault="00ED3B8E" w:rsidP="00E617FC">
      <w:pPr>
        <w:pStyle w:val="a8"/>
        <w:numPr>
          <w:ilvl w:val="0"/>
          <w:numId w:val="144"/>
        </w:numPr>
        <w:tabs>
          <w:tab w:val="left" w:pos="851"/>
          <w:tab w:val="left" w:pos="910"/>
        </w:tabs>
        <w:ind w:left="28" w:firstLine="714"/>
        <w:jc w:val="both"/>
        <w:rPr>
          <w:spacing w:val="2"/>
          <w:sz w:val="28"/>
          <w:szCs w:val="28"/>
          <w:shd w:val="clear" w:color="auto" w:fill="FFFFFF"/>
        </w:rPr>
      </w:pPr>
      <w:r w:rsidRPr="006D610B">
        <w:rPr>
          <w:spacing w:val="2"/>
          <w:sz w:val="28"/>
          <w:szCs w:val="28"/>
          <w:shd w:val="clear" w:color="auto" w:fill="FFFFFF"/>
        </w:rPr>
        <w:t>Администрацией муниципального образования «Городской округ г. Малгобек» передано всего 190 договор</w:t>
      </w:r>
      <w:r w:rsidR="006D610B">
        <w:rPr>
          <w:spacing w:val="2"/>
          <w:sz w:val="28"/>
          <w:szCs w:val="28"/>
          <w:shd w:val="clear" w:color="auto" w:fill="FFFFFF"/>
        </w:rPr>
        <w:t>ов</w:t>
      </w:r>
      <w:r w:rsidRPr="006D610B">
        <w:rPr>
          <w:spacing w:val="2"/>
          <w:sz w:val="28"/>
          <w:szCs w:val="28"/>
          <w:shd w:val="clear" w:color="auto" w:fill="FFFFFF"/>
        </w:rPr>
        <w:t>, из которых 87 договоров аренды вместе с договорами уступки прав и обязанностей аренды, в отношении 103 земельных участк</w:t>
      </w:r>
      <w:r w:rsidR="006D610B">
        <w:rPr>
          <w:spacing w:val="2"/>
          <w:sz w:val="28"/>
          <w:szCs w:val="28"/>
          <w:shd w:val="clear" w:color="auto" w:fill="FFFFFF"/>
        </w:rPr>
        <w:t>ов</w:t>
      </w:r>
      <w:r w:rsidRPr="006D610B">
        <w:rPr>
          <w:spacing w:val="2"/>
          <w:sz w:val="28"/>
          <w:szCs w:val="28"/>
          <w:shd w:val="clear" w:color="auto" w:fill="FFFFFF"/>
        </w:rPr>
        <w:t xml:space="preserve"> переданы только договоры уступки прав и обязанностей.</w:t>
      </w:r>
    </w:p>
    <w:p w14:paraId="66240557" w14:textId="5F57749F" w:rsidR="00ED3B8E" w:rsidRPr="00C17FC2"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Из общего количества переданных Мини</w:t>
      </w:r>
      <w:r w:rsidR="006D610B">
        <w:rPr>
          <w:rFonts w:ascii="Times New Roman" w:eastAsia="Times New Roman" w:hAnsi="Times New Roman" w:cs="Times New Roman"/>
          <w:spacing w:val="2"/>
          <w:sz w:val="28"/>
          <w:szCs w:val="28"/>
          <w:shd w:val="clear" w:color="auto" w:fill="FFFFFF"/>
          <w:lang w:eastAsia="ru-RU"/>
        </w:rPr>
        <w:t>стерству</w:t>
      </w:r>
      <w:r w:rsidRPr="00C17FC2">
        <w:rPr>
          <w:rFonts w:ascii="Times New Roman" w:eastAsia="Times New Roman" w:hAnsi="Times New Roman" w:cs="Times New Roman"/>
          <w:spacing w:val="2"/>
          <w:sz w:val="28"/>
          <w:szCs w:val="28"/>
          <w:shd w:val="clear" w:color="auto" w:fill="FFFFFF"/>
          <w:lang w:eastAsia="ru-RU"/>
        </w:rPr>
        <w:t xml:space="preserve"> всеми муниципальными образованиями республики договоров, в реестр внесено 839 договора, общая сумма годовой арендной платы по которым составляет 20 101,3 тыс. руб</w:t>
      </w:r>
      <w:r w:rsidR="006D610B">
        <w:rPr>
          <w:rFonts w:ascii="Times New Roman" w:eastAsia="Times New Roman" w:hAnsi="Times New Roman" w:cs="Times New Roman"/>
          <w:spacing w:val="2"/>
          <w:sz w:val="28"/>
          <w:szCs w:val="28"/>
          <w:shd w:val="clear" w:color="auto" w:fill="FFFFFF"/>
          <w:lang w:eastAsia="ru-RU"/>
        </w:rPr>
        <w:t>лей</w:t>
      </w:r>
      <w:r w:rsidRPr="00C17FC2">
        <w:rPr>
          <w:rFonts w:ascii="Times New Roman" w:eastAsia="Times New Roman" w:hAnsi="Times New Roman" w:cs="Times New Roman"/>
          <w:spacing w:val="2"/>
          <w:sz w:val="28"/>
          <w:szCs w:val="28"/>
          <w:shd w:val="clear" w:color="auto" w:fill="FFFFFF"/>
          <w:lang w:eastAsia="ru-RU"/>
        </w:rPr>
        <w:t>. Общая сумма дебиторской задолженности на 01.07.2023</w:t>
      </w:r>
      <w:r w:rsidR="006D610B">
        <w:rPr>
          <w:rFonts w:ascii="Times New Roman" w:eastAsia="Times New Roman" w:hAnsi="Times New Roman" w:cs="Times New Roman"/>
          <w:spacing w:val="2"/>
          <w:sz w:val="28"/>
          <w:szCs w:val="28"/>
          <w:shd w:val="clear" w:color="auto" w:fill="FFFFFF"/>
          <w:lang w:eastAsia="ru-RU"/>
        </w:rPr>
        <w:t xml:space="preserve"> г.</w:t>
      </w:r>
      <w:r w:rsidRPr="00C17FC2">
        <w:rPr>
          <w:rFonts w:ascii="Times New Roman" w:eastAsia="Times New Roman" w:hAnsi="Times New Roman" w:cs="Times New Roman"/>
          <w:spacing w:val="2"/>
          <w:sz w:val="28"/>
          <w:szCs w:val="28"/>
          <w:shd w:val="clear" w:color="auto" w:fill="FFFFFF"/>
          <w:lang w:eastAsia="ru-RU"/>
        </w:rPr>
        <w:t xml:space="preserve"> по ним составила 46 755,4 тыс. руб</w:t>
      </w:r>
      <w:r w:rsidR="006D610B">
        <w:rPr>
          <w:rFonts w:ascii="Times New Roman" w:eastAsia="Times New Roman" w:hAnsi="Times New Roman" w:cs="Times New Roman"/>
          <w:spacing w:val="2"/>
          <w:sz w:val="28"/>
          <w:szCs w:val="28"/>
          <w:shd w:val="clear" w:color="auto" w:fill="FFFFFF"/>
          <w:lang w:eastAsia="ru-RU"/>
        </w:rPr>
        <w:t>лей</w:t>
      </w:r>
      <w:r w:rsidRPr="00C17FC2">
        <w:rPr>
          <w:rFonts w:ascii="Times New Roman" w:eastAsia="Times New Roman" w:hAnsi="Times New Roman" w:cs="Times New Roman"/>
          <w:spacing w:val="2"/>
          <w:sz w:val="28"/>
          <w:szCs w:val="28"/>
          <w:shd w:val="clear" w:color="auto" w:fill="FFFFFF"/>
          <w:lang w:eastAsia="ru-RU"/>
        </w:rPr>
        <w:t>.</w:t>
      </w:r>
    </w:p>
    <w:p w14:paraId="34777FD8" w14:textId="77777777" w:rsidR="007F3869"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Постановлением Правительства РИ от 06.12.2022</w:t>
      </w:r>
      <w:r w:rsidR="006D610B">
        <w:rPr>
          <w:rFonts w:ascii="Times New Roman" w:eastAsia="Times New Roman" w:hAnsi="Times New Roman" w:cs="Times New Roman"/>
          <w:spacing w:val="2"/>
          <w:sz w:val="28"/>
          <w:szCs w:val="28"/>
          <w:shd w:val="clear" w:color="auto" w:fill="FFFFFF"/>
          <w:lang w:eastAsia="ru-RU"/>
        </w:rPr>
        <w:t xml:space="preserve"> г.</w:t>
      </w:r>
      <w:r w:rsidRPr="00C17FC2">
        <w:rPr>
          <w:rFonts w:ascii="Times New Roman" w:eastAsia="Times New Roman" w:hAnsi="Times New Roman" w:cs="Times New Roman"/>
          <w:spacing w:val="2"/>
          <w:sz w:val="28"/>
          <w:szCs w:val="28"/>
          <w:shd w:val="clear" w:color="auto" w:fill="FFFFFF"/>
          <w:lang w:eastAsia="ru-RU"/>
        </w:rPr>
        <w:t xml:space="preserve"> №</w:t>
      </w:r>
      <w:r w:rsidR="006D610B">
        <w:rPr>
          <w:rFonts w:ascii="Times New Roman" w:eastAsia="Times New Roman" w:hAnsi="Times New Roman" w:cs="Times New Roman"/>
          <w:spacing w:val="2"/>
          <w:sz w:val="28"/>
          <w:szCs w:val="28"/>
          <w:shd w:val="clear" w:color="auto" w:fill="FFFFFF"/>
          <w:lang w:eastAsia="ru-RU"/>
        </w:rPr>
        <w:t> </w:t>
      </w:r>
      <w:r w:rsidRPr="00C17FC2">
        <w:rPr>
          <w:rFonts w:ascii="Times New Roman" w:eastAsia="Times New Roman" w:hAnsi="Times New Roman" w:cs="Times New Roman"/>
          <w:spacing w:val="2"/>
          <w:sz w:val="28"/>
          <w:szCs w:val="28"/>
          <w:shd w:val="clear" w:color="auto" w:fill="FFFFFF"/>
          <w:lang w:eastAsia="ru-RU"/>
        </w:rPr>
        <w:t xml:space="preserve">176 «О внесении изменений в некоторые акты правительства Республики Ингушетия» Министерство сельского хозяйства и продовольствия РИ определено уполномоченным исполнительным органом государственной власти по управлению и распоряжению земельными участками, относящимися к категории земель сельскохозяйственного назначения. </w:t>
      </w:r>
    </w:p>
    <w:p w14:paraId="0EEDCFB9" w14:textId="550824C5" w:rsidR="00ED3B8E" w:rsidRPr="00C17FC2"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В соответствии с данным Постановлением Минсельхозу</w:t>
      </w:r>
      <w:r w:rsidR="006D610B">
        <w:rPr>
          <w:rFonts w:ascii="Times New Roman" w:eastAsia="Times New Roman" w:hAnsi="Times New Roman" w:cs="Times New Roman"/>
          <w:spacing w:val="2"/>
          <w:sz w:val="28"/>
          <w:szCs w:val="28"/>
          <w:shd w:val="clear" w:color="auto" w:fill="FFFFFF"/>
          <w:lang w:eastAsia="ru-RU"/>
        </w:rPr>
        <w:t xml:space="preserve"> РИ</w:t>
      </w:r>
      <w:r w:rsidRPr="00C17FC2">
        <w:rPr>
          <w:rFonts w:ascii="Times New Roman" w:eastAsia="Times New Roman" w:hAnsi="Times New Roman" w:cs="Times New Roman"/>
          <w:spacing w:val="2"/>
          <w:sz w:val="28"/>
          <w:szCs w:val="28"/>
          <w:shd w:val="clear" w:color="auto" w:fill="FFFFFF"/>
          <w:lang w:eastAsia="ru-RU"/>
        </w:rPr>
        <w:t xml:space="preserve"> в феврале-марте 2023 года передано 733 договора аренды земельных участков, отнесенных к категории земель сельскохозяйственного назначения, из которых 437 договор</w:t>
      </w:r>
      <w:r w:rsidR="006D610B">
        <w:rPr>
          <w:rFonts w:ascii="Times New Roman" w:eastAsia="Times New Roman" w:hAnsi="Times New Roman" w:cs="Times New Roman"/>
          <w:spacing w:val="2"/>
          <w:sz w:val="28"/>
          <w:szCs w:val="28"/>
          <w:shd w:val="clear" w:color="auto" w:fill="FFFFFF"/>
          <w:lang w:eastAsia="ru-RU"/>
        </w:rPr>
        <w:t>ов</w:t>
      </w:r>
      <w:r w:rsidRPr="00C17FC2">
        <w:rPr>
          <w:rFonts w:ascii="Times New Roman" w:eastAsia="Times New Roman" w:hAnsi="Times New Roman" w:cs="Times New Roman"/>
          <w:spacing w:val="2"/>
          <w:sz w:val="28"/>
          <w:szCs w:val="28"/>
          <w:shd w:val="clear" w:color="auto" w:fill="FFFFFF"/>
          <w:lang w:eastAsia="ru-RU"/>
        </w:rPr>
        <w:t xml:space="preserve"> заключены Минимуществом</w:t>
      </w:r>
      <w:r w:rsidR="006D610B">
        <w:rPr>
          <w:rFonts w:ascii="Times New Roman" w:eastAsia="Times New Roman" w:hAnsi="Times New Roman" w:cs="Times New Roman"/>
          <w:spacing w:val="2"/>
          <w:sz w:val="28"/>
          <w:szCs w:val="28"/>
          <w:shd w:val="clear" w:color="auto" w:fill="FFFFFF"/>
          <w:lang w:eastAsia="ru-RU"/>
        </w:rPr>
        <w:t xml:space="preserve"> РИ</w:t>
      </w:r>
      <w:r w:rsidRPr="00C17FC2">
        <w:rPr>
          <w:rFonts w:ascii="Times New Roman" w:eastAsia="Times New Roman" w:hAnsi="Times New Roman" w:cs="Times New Roman"/>
          <w:spacing w:val="2"/>
          <w:sz w:val="28"/>
          <w:szCs w:val="28"/>
          <w:shd w:val="clear" w:color="auto" w:fill="FFFFFF"/>
          <w:lang w:eastAsia="ru-RU"/>
        </w:rPr>
        <w:t>, 296 – органами местного самоуправления в рамках реализации Закона РИ №</w:t>
      </w:r>
      <w:r w:rsidR="006D610B">
        <w:rPr>
          <w:rFonts w:ascii="Times New Roman" w:eastAsia="Times New Roman" w:hAnsi="Times New Roman" w:cs="Times New Roman"/>
          <w:spacing w:val="2"/>
          <w:sz w:val="28"/>
          <w:szCs w:val="28"/>
          <w:shd w:val="clear" w:color="auto" w:fill="FFFFFF"/>
          <w:lang w:eastAsia="ru-RU"/>
        </w:rPr>
        <w:t> </w:t>
      </w:r>
      <w:r w:rsidRPr="00C17FC2">
        <w:rPr>
          <w:rFonts w:ascii="Times New Roman" w:eastAsia="Times New Roman" w:hAnsi="Times New Roman" w:cs="Times New Roman"/>
          <w:spacing w:val="2"/>
          <w:sz w:val="28"/>
          <w:szCs w:val="28"/>
          <w:shd w:val="clear" w:color="auto" w:fill="FFFFFF"/>
          <w:lang w:eastAsia="ru-RU"/>
        </w:rPr>
        <w:t>56-РЗ. Общая сумма годовой арендной платы составляет 15 775,8 тыс. руб</w:t>
      </w:r>
      <w:r w:rsidR="006D610B">
        <w:rPr>
          <w:rFonts w:ascii="Times New Roman" w:eastAsia="Times New Roman" w:hAnsi="Times New Roman" w:cs="Times New Roman"/>
          <w:spacing w:val="2"/>
          <w:sz w:val="28"/>
          <w:szCs w:val="28"/>
          <w:shd w:val="clear" w:color="auto" w:fill="FFFFFF"/>
          <w:lang w:eastAsia="ru-RU"/>
        </w:rPr>
        <w:t>лей</w:t>
      </w:r>
      <w:r w:rsidRPr="00C17FC2">
        <w:rPr>
          <w:rFonts w:ascii="Times New Roman" w:eastAsia="Times New Roman" w:hAnsi="Times New Roman" w:cs="Times New Roman"/>
          <w:spacing w:val="2"/>
          <w:sz w:val="28"/>
          <w:szCs w:val="28"/>
          <w:shd w:val="clear" w:color="auto" w:fill="FFFFFF"/>
          <w:lang w:eastAsia="ru-RU"/>
        </w:rPr>
        <w:t>, общая сумма дебиторской задолженности на момент передачи составляла 21 491,7 тыс. руб</w:t>
      </w:r>
      <w:r w:rsidR="006D610B">
        <w:rPr>
          <w:rFonts w:ascii="Times New Roman" w:eastAsia="Times New Roman" w:hAnsi="Times New Roman" w:cs="Times New Roman"/>
          <w:spacing w:val="2"/>
          <w:sz w:val="28"/>
          <w:szCs w:val="28"/>
          <w:shd w:val="clear" w:color="auto" w:fill="FFFFFF"/>
          <w:lang w:eastAsia="ru-RU"/>
        </w:rPr>
        <w:t>лей</w:t>
      </w:r>
      <w:r w:rsidRPr="00C17FC2">
        <w:rPr>
          <w:rFonts w:ascii="Times New Roman" w:eastAsia="Times New Roman" w:hAnsi="Times New Roman" w:cs="Times New Roman"/>
          <w:spacing w:val="2"/>
          <w:sz w:val="28"/>
          <w:szCs w:val="28"/>
          <w:shd w:val="clear" w:color="auto" w:fill="FFFFFF"/>
          <w:lang w:eastAsia="ru-RU"/>
        </w:rPr>
        <w:t xml:space="preserve">. </w:t>
      </w:r>
    </w:p>
    <w:p w14:paraId="54469C03" w14:textId="6772A775" w:rsidR="00ED3B8E" w:rsidRPr="00C17FC2"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Таким образом, в связи с вышеизложенным учет дебиторской задолженности в Мини</w:t>
      </w:r>
      <w:r w:rsidR="00826BB1">
        <w:rPr>
          <w:rFonts w:ascii="Times New Roman" w:eastAsia="Times New Roman" w:hAnsi="Times New Roman" w:cs="Times New Roman"/>
          <w:spacing w:val="2"/>
          <w:sz w:val="28"/>
          <w:szCs w:val="28"/>
          <w:shd w:val="clear" w:color="auto" w:fill="FFFFFF"/>
          <w:lang w:eastAsia="ru-RU"/>
        </w:rPr>
        <w:t>стерстве</w:t>
      </w:r>
      <w:r w:rsidRPr="00C17FC2">
        <w:rPr>
          <w:rFonts w:ascii="Times New Roman" w:eastAsia="Times New Roman" w:hAnsi="Times New Roman" w:cs="Times New Roman"/>
          <w:spacing w:val="2"/>
          <w:sz w:val="28"/>
          <w:szCs w:val="28"/>
          <w:shd w:val="clear" w:color="auto" w:fill="FFFFFF"/>
          <w:lang w:eastAsia="ru-RU"/>
        </w:rPr>
        <w:t xml:space="preserve"> по состоянию на 01.07.2023</w:t>
      </w:r>
      <w:r w:rsidR="006D610B">
        <w:rPr>
          <w:rFonts w:ascii="Times New Roman" w:eastAsia="Times New Roman" w:hAnsi="Times New Roman" w:cs="Times New Roman"/>
          <w:spacing w:val="2"/>
          <w:sz w:val="28"/>
          <w:szCs w:val="28"/>
          <w:shd w:val="clear" w:color="auto" w:fill="FFFFFF"/>
          <w:lang w:eastAsia="ru-RU"/>
        </w:rPr>
        <w:t xml:space="preserve"> г.</w:t>
      </w:r>
      <w:r w:rsidRPr="00C17FC2">
        <w:rPr>
          <w:rFonts w:ascii="Times New Roman" w:eastAsia="Times New Roman" w:hAnsi="Times New Roman" w:cs="Times New Roman"/>
          <w:spacing w:val="2"/>
          <w:sz w:val="28"/>
          <w:szCs w:val="28"/>
          <w:shd w:val="clear" w:color="auto" w:fill="FFFFFF"/>
          <w:lang w:eastAsia="ru-RU"/>
        </w:rPr>
        <w:t xml:space="preserve"> не актуализирован.</w:t>
      </w:r>
    </w:p>
    <w:p w14:paraId="33DBF496" w14:textId="77777777" w:rsidR="00ED3B8E" w:rsidRPr="00C17FC2" w:rsidRDefault="00ED3B8E" w:rsidP="007D62FA">
      <w:pPr>
        <w:spacing w:after="0" w:line="240" w:lineRule="auto"/>
        <w:ind w:firstLine="709"/>
        <w:jc w:val="both"/>
        <w:rPr>
          <w:rFonts w:ascii="Times New Roman" w:eastAsia="Times New Roman" w:hAnsi="Times New Roman" w:cs="Times New Roman"/>
          <w:bCs/>
          <w:spacing w:val="2"/>
          <w:sz w:val="28"/>
          <w:szCs w:val="28"/>
          <w:shd w:val="clear" w:color="auto" w:fill="FFFFFF"/>
          <w:lang w:eastAsia="ru-RU"/>
        </w:rPr>
      </w:pPr>
    </w:p>
    <w:p w14:paraId="5C129B61" w14:textId="77777777" w:rsidR="007F3869" w:rsidRDefault="007F3869" w:rsidP="007D62FA">
      <w:pPr>
        <w:spacing w:after="0" w:line="240" w:lineRule="auto"/>
        <w:ind w:left="142"/>
        <w:jc w:val="center"/>
        <w:rPr>
          <w:rFonts w:ascii="Times New Roman" w:eastAsia="Times New Roman" w:hAnsi="Times New Roman" w:cs="Times New Roman"/>
          <w:b/>
          <w:spacing w:val="2"/>
          <w:sz w:val="28"/>
          <w:szCs w:val="28"/>
          <w:shd w:val="clear" w:color="auto" w:fill="FFFFFF"/>
          <w:lang w:eastAsia="ru-RU"/>
        </w:rPr>
      </w:pPr>
    </w:p>
    <w:p w14:paraId="329405DC" w14:textId="77777777" w:rsidR="007F3869" w:rsidRDefault="007F3869" w:rsidP="007D62FA">
      <w:pPr>
        <w:spacing w:after="0" w:line="240" w:lineRule="auto"/>
        <w:ind w:left="142"/>
        <w:jc w:val="center"/>
        <w:rPr>
          <w:rFonts w:ascii="Times New Roman" w:eastAsia="Times New Roman" w:hAnsi="Times New Roman" w:cs="Times New Roman"/>
          <w:b/>
          <w:spacing w:val="2"/>
          <w:sz w:val="28"/>
          <w:szCs w:val="28"/>
          <w:shd w:val="clear" w:color="auto" w:fill="FFFFFF"/>
          <w:lang w:eastAsia="ru-RU"/>
        </w:rPr>
      </w:pPr>
    </w:p>
    <w:p w14:paraId="7DBE670A" w14:textId="77777777" w:rsidR="007F3869" w:rsidRDefault="007F3869" w:rsidP="007D62FA">
      <w:pPr>
        <w:spacing w:after="0" w:line="240" w:lineRule="auto"/>
        <w:ind w:left="142"/>
        <w:jc w:val="center"/>
        <w:rPr>
          <w:rFonts w:ascii="Times New Roman" w:eastAsia="Times New Roman" w:hAnsi="Times New Roman" w:cs="Times New Roman"/>
          <w:b/>
          <w:spacing w:val="2"/>
          <w:sz w:val="28"/>
          <w:szCs w:val="28"/>
          <w:shd w:val="clear" w:color="auto" w:fill="FFFFFF"/>
          <w:lang w:eastAsia="ru-RU"/>
        </w:rPr>
      </w:pPr>
    </w:p>
    <w:p w14:paraId="39F1FB37" w14:textId="77777777" w:rsidR="007F3869" w:rsidRDefault="007F3869" w:rsidP="007D62FA">
      <w:pPr>
        <w:spacing w:after="0" w:line="240" w:lineRule="auto"/>
        <w:ind w:left="142"/>
        <w:jc w:val="center"/>
        <w:rPr>
          <w:rFonts w:ascii="Times New Roman" w:eastAsia="Times New Roman" w:hAnsi="Times New Roman" w:cs="Times New Roman"/>
          <w:b/>
          <w:spacing w:val="2"/>
          <w:sz w:val="28"/>
          <w:szCs w:val="28"/>
          <w:shd w:val="clear" w:color="auto" w:fill="FFFFFF"/>
          <w:lang w:eastAsia="ru-RU"/>
        </w:rPr>
      </w:pPr>
    </w:p>
    <w:p w14:paraId="1842DBA3" w14:textId="0C83DE40" w:rsidR="00ED3B8E" w:rsidRPr="00C17FC2" w:rsidRDefault="00ED3B8E" w:rsidP="007D62FA">
      <w:pPr>
        <w:spacing w:after="0" w:line="240" w:lineRule="auto"/>
        <w:ind w:left="142"/>
        <w:jc w:val="center"/>
        <w:rPr>
          <w:rFonts w:ascii="Times New Roman" w:eastAsia="Times New Roman" w:hAnsi="Times New Roman" w:cs="Times New Roman"/>
          <w:b/>
          <w:spacing w:val="2"/>
          <w:sz w:val="28"/>
          <w:szCs w:val="28"/>
          <w:shd w:val="clear" w:color="auto" w:fill="FFFFFF"/>
          <w:lang w:eastAsia="ru-RU"/>
        </w:rPr>
      </w:pPr>
      <w:r w:rsidRPr="00C17FC2">
        <w:rPr>
          <w:rFonts w:ascii="Times New Roman" w:eastAsia="Times New Roman" w:hAnsi="Times New Roman" w:cs="Times New Roman"/>
          <w:b/>
          <w:spacing w:val="2"/>
          <w:sz w:val="28"/>
          <w:szCs w:val="28"/>
          <w:shd w:val="clear" w:color="auto" w:fill="FFFFFF"/>
          <w:lang w:eastAsia="ru-RU"/>
        </w:rPr>
        <w:lastRenderedPageBreak/>
        <w:t xml:space="preserve">Состояние претензионно-исковой работы по взысканию </w:t>
      </w:r>
    </w:p>
    <w:p w14:paraId="57F0B815" w14:textId="77777777" w:rsidR="00ED3B8E" w:rsidRPr="00C17FC2" w:rsidRDefault="00ED3B8E" w:rsidP="007D62FA">
      <w:pPr>
        <w:spacing w:after="0" w:line="240" w:lineRule="auto"/>
        <w:ind w:left="142"/>
        <w:jc w:val="center"/>
        <w:rPr>
          <w:rFonts w:ascii="Times New Roman" w:eastAsia="Times New Roman" w:hAnsi="Times New Roman" w:cs="Times New Roman"/>
          <w:b/>
          <w:spacing w:val="2"/>
          <w:sz w:val="28"/>
          <w:szCs w:val="28"/>
          <w:shd w:val="clear" w:color="auto" w:fill="FFFFFF"/>
          <w:lang w:eastAsia="ru-RU"/>
        </w:rPr>
      </w:pPr>
      <w:r w:rsidRPr="00C17FC2">
        <w:rPr>
          <w:rFonts w:ascii="Times New Roman" w:eastAsia="Times New Roman" w:hAnsi="Times New Roman" w:cs="Times New Roman"/>
          <w:b/>
          <w:spacing w:val="2"/>
          <w:sz w:val="28"/>
          <w:szCs w:val="28"/>
          <w:shd w:val="clear" w:color="auto" w:fill="FFFFFF"/>
          <w:lang w:eastAsia="ru-RU"/>
        </w:rPr>
        <w:t>дебиторской задолженности</w:t>
      </w:r>
    </w:p>
    <w:p w14:paraId="48D2DC7D" w14:textId="77777777" w:rsidR="00ED3B8E" w:rsidRPr="00C17FC2" w:rsidRDefault="00ED3B8E" w:rsidP="007D62FA">
      <w:pPr>
        <w:spacing w:after="0" w:line="240" w:lineRule="auto"/>
        <w:contextualSpacing/>
        <w:jc w:val="both"/>
        <w:rPr>
          <w:rFonts w:ascii="Times New Roman" w:eastAsia="Times New Roman" w:hAnsi="Times New Roman" w:cs="Times New Roman"/>
          <w:b/>
          <w:spacing w:val="2"/>
          <w:sz w:val="28"/>
          <w:szCs w:val="28"/>
          <w:shd w:val="clear" w:color="auto" w:fill="FFFFFF"/>
          <w:lang w:eastAsia="ru-RU"/>
        </w:rPr>
      </w:pPr>
    </w:p>
    <w:p w14:paraId="5C617F99" w14:textId="2C561E5D" w:rsidR="00ED3B8E" w:rsidRPr="00C17FC2" w:rsidRDefault="00ED3B8E" w:rsidP="007D62FA">
      <w:pPr>
        <w:spacing w:after="0" w:line="240" w:lineRule="auto"/>
        <w:ind w:firstLine="708"/>
        <w:contextualSpacing/>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Согласно информации Минимущества</w:t>
      </w:r>
      <w:r w:rsidR="00826BB1">
        <w:rPr>
          <w:rFonts w:ascii="Times New Roman" w:eastAsia="Times New Roman" w:hAnsi="Times New Roman" w:cs="Times New Roman"/>
          <w:spacing w:val="2"/>
          <w:sz w:val="28"/>
          <w:szCs w:val="28"/>
          <w:shd w:val="clear" w:color="auto" w:fill="FFFFFF"/>
          <w:lang w:eastAsia="ru-RU"/>
        </w:rPr>
        <w:t xml:space="preserve"> РИ</w:t>
      </w:r>
      <w:r w:rsidRPr="00C17FC2">
        <w:rPr>
          <w:rFonts w:ascii="Times New Roman" w:eastAsia="Times New Roman" w:hAnsi="Times New Roman" w:cs="Times New Roman"/>
          <w:spacing w:val="2"/>
          <w:sz w:val="28"/>
          <w:szCs w:val="28"/>
          <w:shd w:val="clear" w:color="auto" w:fill="FFFFFF"/>
          <w:lang w:eastAsia="ru-RU"/>
        </w:rPr>
        <w:t xml:space="preserve"> за проверяемый период проведена следующая претензионно-исковая работа.</w:t>
      </w:r>
    </w:p>
    <w:p w14:paraId="236908C5" w14:textId="7129AA12" w:rsidR="00ED3B8E" w:rsidRPr="00C17FC2"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В 2021 году подано заявлений о выдаче судебного приказа, исковых заявлений по 28 дебиторам из 454 имеющих задолженность перед Мини</w:t>
      </w:r>
      <w:r w:rsidR="00826BB1">
        <w:rPr>
          <w:rFonts w:ascii="Times New Roman" w:eastAsia="Times New Roman" w:hAnsi="Times New Roman" w:cs="Times New Roman"/>
          <w:spacing w:val="2"/>
          <w:sz w:val="28"/>
          <w:szCs w:val="28"/>
          <w:shd w:val="clear" w:color="auto" w:fill="FFFFFF"/>
          <w:lang w:eastAsia="ru-RU"/>
        </w:rPr>
        <w:t>стерством</w:t>
      </w:r>
      <w:r w:rsidRPr="00C17FC2">
        <w:rPr>
          <w:rFonts w:ascii="Times New Roman" w:eastAsia="Times New Roman" w:hAnsi="Times New Roman" w:cs="Times New Roman"/>
          <w:spacing w:val="2"/>
          <w:sz w:val="28"/>
          <w:szCs w:val="28"/>
          <w:shd w:val="clear" w:color="auto" w:fill="FFFFFF"/>
          <w:lang w:eastAsia="ru-RU"/>
        </w:rPr>
        <w:t xml:space="preserve">. </w:t>
      </w:r>
    </w:p>
    <w:p w14:paraId="0F822E88" w14:textId="2C26B98B" w:rsidR="00ED3B8E" w:rsidRPr="00C17FC2"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 xml:space="preserve">Судебными решениями удовлетворены требования Минимущества </w:t>
      </w:r>
      <w:r w:rsidR="00826BB1">
        <w:rPr>
          <w:rFonts w:ascii="Times New Roman" w:eastAsia="Times New Roman" w:hAnsi="Times New Roman" w:cs="Times New Roman"/>
          <w:spacing w:val="2"/>
          <w:sz w:val="28"/>
          <w:szCs w:val="28"/>
          <w:shd w:val="clear" w:color="auto" w:fill="FFFFFF"/>
          <w:lang w:eastAsia="ru-RU"/>
        </w:rPr>
        <w:t xml:space="preserve">РИ </w:t>
      </w:r>
      <w:r w:rsidRPr="00C17FC2">
        <w:rPr>
          <w:rFonts w:ascii="Times New Roman" w:eastAsia="Times New Roman" w:hAnsi="Times New Roman" w:cs="Times New Roman"/>
          <w:spacing w:val="2"/>
          <w:sz w:val="28"/>
          <w:szCs w:val="28"/>
          <w:shd w:val="clear" w:color="auto" w:fill="FFFFFF"/>
          <w:lang w:eastAsia="ru-RU"/>
        </w:rPr>
        <w:t>полностью по 24 делам и частично по 4 делам</w:t>
      </w:r>
      <w:r w:rsidR="00826BB1">
        <w:rPr>
          <w:rFonts w:ascii="Times New Roman" w:eastAsia="Times New Roman" w:hAnsi="Times New Roman" w:cs="Times New Roman"/>
          <w:spacing w:val="2"/>
          <w:sz w:val="28"/>
          <w:szCs w:val="28"/>
          <w:shd w:val="clear" w:color="auto" w:fill="FFFFFF"/>
          <w:lang w:eastAsia="ru-RU"/>
        </w:rPr>
        <w:t>, в том числе</w:t>
      </w:r>
      <w:r w:rsidRPr="00C17FC2">
        <w:rPr>
          <w:rFonts w:ascii="Times New Roman" w:eastAsia="Times New Roman" w:hAnsi="Times New Roman" w:cs="Times New Roman"/>
          <w:spacing w:val="2"/>
          <w:sz w:val="28"/>
          <w:szCs w:val="28"/>
          <w:shd w:val="clear" w:color="auto" w:fill="FFFFFF"/>
          <w:lang w:eastAsia="ru-RU"/>
        </w:rPr>
        <w:t>:</w:t>
      </w:r>
    </w:p>
    <w:p w14:paraId="103FDD64" w14:textId="6B021B9E" w:rsidR="00ED3B8E" w:rsidRPr="00826BB1" w:rsidRDefault="00ED3B8E" w:rsidP="00E617FC">
      <w:pPr>
        <w:pStyle w:val="a8"/>
        <w:numPr>
          <w:ilvl w:val="0"/>
          <w:numId w:val="145"/>
        </w:numPr>
        <w:tabs>
          <w:tab w:val="left" w:pos="851"/>
          <w:tab w:val="left" w:pos="938"/>
        </w:tabs>
        <w:ind w:left="28" w:firstLine="714"/>
        <w:jc w:val="both"/>
        <w:rPr>
          <w:spacing w:val="2"/>
          <w:sz w:val="28"/>
          <w:szCs w:val="28"/>
          <w:shd w:val="clear" w:color="auto" w:fill="FFFFFF"/>
        </w:rPr>
      </w:pPr>
      <w:r w:rsidRPr="00826BB1">
        <w:rPr>
          <w:spacing w:val="2"/>
          <w:sz w:val="28"/>
          <w:szCs w:val="28"/>
          <w:shd w:val="clear" w:color="auto" w:fill="FFFFFF"/>
        </w:rPr>
        <w:t xml:space="preserve">ООО «Элитстрой» </w:t>
      </w:r>
      <w:r w:rsidRPr="00826BB1">
        <w:rPr>
          <w:bCs/>
          <w:spacing w:val="2"/>
          <w:sz w:val="28"/>
          <w:szCs w:val="28"/>
          <w:shd w:val="clear" w:color="auto" w:fill="FFFFFF"/>
        </w:rPr>
        <w:t xml:space="preserve">– </w:t>
      </w:r>
      <w:r w:rsidRPr="00826BB1">
        <w:rPr>
          <w:spacing w:val="2"/>
          <w:sz w:val="28"/>
          <w:szCs w:val="28"/>
          <w:shd w:val="clear" w:color="auto" w:fill="FFFFFF"/>
        </w:rPr>
        <w:t>из заявленных 801,6 тыс. руб</w:t>
      </w:r>
      <w:r w:rsidR="00826BB1" w:rsidRPr="00826BB1">
        <w:rPr>
          <w:spacing w:val="2"/>
          <w:sz w:val="28"/>
          <w:szCs w:val="28"/>
          <w:shd w:val="clear" w:color="auto" w:fill="FFFFFF"/>
        </w:rPr>
        <w:t>лей</w:t>
      </w:r>
      <w:r w:rsidRPr="00826BB1">
        <w:rPr>
          <w:spacing w:val="2"/>
          <w:sz w:val="28"/>
          <w:szCs w:val="28"/>
          <w:shd w:val="clear" w:color="auto" w:fill="FFFFFF"/>
        </w:rPr>
        <w:t xml:space="preserve"> удовлетворено в сумме 465,8 тыс. руб</w:t>
      </w:r>
      <w:r w:rsidR="00826BB1" w:rsidRPr="00826BB1">
        <w:rPr>
          <w:spacing w:val="2"/>
          <w:sz w:val="28"/>
          <w:szCs w:val="28"/>
          <w:shd w:val="clear" w:color="auto" w:fill="FFFFFF"/>
        </w:rPr>
        <w:t>лей</w:t>
      </w:r>
      <w:r w:rsidRPr="00826BB1">
        <w:rPr>
          <w:spacing w:val="2"/>
          <w:sz w:val="28"/>
          <w:szCs w:val="28"/>
          <w:shd w:val="clear" w:color="auto" w:fill="FFFFFF"/>
        </w:rPr>
        <w:t>. Отказано судом</w:t>
      </w:r>
      <w:r w:rsidR="00826BB1" w:rsidRPr="00826BB1">
        <w:rPr>
          <w:spacing w:val="2"/>
          <w:sz w:val="28"/>
          <w:szCs w:val="28"/>
          <w:shd w:val="clear" w:color="auto" w:fill="FFFFFF"/>
        </w:rPr>
        <w:t>,</w:t>
      </w:r>
      <w:r w:rsidRPr="00826BB1">
        <w:rPr>
          <w:spacing w:val="2"/>
          <w:sz w:val="28"/>
          <w:szCs w:val="28"/>
          <w:shd w:val="clear" w:color="auto" w:fill="FFFFFF"/>
        </w:rPr>
        <w:t xml:space="preserve"> в связи с применением срока исковой давности в сумме 335,8 тыс. руб</w:t>
      </w:r>
      <w:r w:rsidR="00826BB1" w:rsidRPr="00826BB1">
        <w:rPr>
          <w:spacing w:val="2"/>
          <w:sz w:val="28"/>
          <w:szCs w:val="28"/>
          <w:shd w:val="clear" w:color="auto" w:fill="FFFFFF"/>
        </w:rPr>
        <w:t>лей</w:t>
      </w:r>
      <w:r w:rsidRPr="00826BB1">
        <w:rPr>
          <w:spacing w:val="2"/>
          <w:sz w:val="28"/>
          <w:szCs w:val="28"/>
          <w:shd w:val="clear" w:color="auto" w:fill="FFFFFF"/>
        </w:rPr>
        <w:t>;</w:t>
      </w:r>
    </w:p>
    <w:p w14:paraId="7D1D11D4" w14:textId="133F4F24" w:rsidR="00ED3B8E" w:rsidRPr="00826BB1" w:rsidRDefault="00ED3B8E" w:rsidP="00E617FC">
      <w:pPr>
        <w:pStyle w:val="a8"/>
        <w:numPr>
          <w:ilvl w:val="0"/>
          <w:numId w:val="145"/>
        </w:numPr>
        <w:tabs>
          <w:tab w:val="left" w:pos="851"/>
          <w:tab w:val="left" w:pos="938"/>
        </w:tabs>
        <w:ind w:left="28" w:firstLine="714"/>
        <w:jc w:val="both"/>
        <w:rPr>
          <w:spacing w:val="2"/>
          <w:sz w:val="28"/>
          <w:szCs w:val="28"/>
          <w:shd w:val="clear" w:color="auto" w:fill="FFFFFF"/>
        </w:rPr>
      </w:pPr>
      <w:r w:rsidRPr="00826BB1">
        <w:rPr>
          <w:spacing w:val="2"/>
          <w:sz w:val="28"/>
          <w:szCs w:val="28"/>
          <w:shd w:val="clear" w:color="auto" w:fill="FFFFFF"/>
        </w:rPr>
        <w:t xml:space="preserve">ООО Эльм-Холдинг </w:t>
      </w:r>
      <w:r w:rsidRPr="00826BB1">
        <w:rPr>
          <w:bCs/>
          <w:spacing w:val="2"/>
          <w:sz w:val="28"/>
          <w:szCs w:val="28"/>
          <w:shd w:val="clear" w:color="auto" w:fill="FFFFFF"/>
        </w:rPr>
        <w:t xml:space="preserve">– </w:t>
      </w:r>
      <w:r w:rsidRPr="00826BB1">
        <w:rPr>
          <w:spacing w:val="2"/>
          <w:sz w:val="28"/>
          <w:szCs w:val="28"/>
          <w:shd w:val="clear" w:color="auto" w:fill="FFFFFF"/>
        </w:rPr>
        <w:t>из заявленных 481,2 тыс. руб</w:t>
      </w:r>
      <w:r w:rsidR="00826BB1" w:rsidRPr="00826BB1">
        <w:rPr>
          <w:spacing w:val="2"/>
          <w:sz w:val="28"/>
          <w:szCs w:val="28"/>
          <w:shd w:val="clear" w:color="auto" w:fill="FFFFFF"/>
        </w:rPr>
        <w:t>лей</w:t>
      </w:r>
      <w:r w:rsidRPr="00826BB1">
        <w:rPr>
          <w:spacing w:val="2"/>
          <w:sz w:val="28"/>
          <w:szCs w:val="28"/>
          <w:shd w:val="clear" w:color="auto" w:fill="FFFFFF"/>
        </w:rPr>
        <w:t xml:space="preserve"> удовлетворено 49,3 тыс. руб</w:t>
      </w:r>
      <w:r w:rsidR="00826BB1" w:rsidRPr="00826BB1">
        <w:rPr>
          <w:spacing w:val="2"/>
          <w:sz w:val="28"/>
          <w:szCs w:val="28"/>
          <w:shd w:val="clear" w:color="auto" w:fill="FFFFFF"/>
        </w:rPr>
        <w:t>лей</w:t>
      </w:r>
      <w:r w:rsidRPr="00826BB1">
        <w:rPr>
          <w:spacing w:val="2"/>
          <w:sz w:val="28"/>
          <w:szCs w:val="28"/>
          <w:shd w:val="clear" w:color="auto" w:fill="FFFFFF"/>
        </w:rPr>
        <w:t>. Отказано судом</w:t>
      </w:r>
      <w:r w:rsidR="00826BB1" w:rsidRPr="00826BB1">
        <w:rPr>
          <w:spacing w:val="2"/>
          <w:sz w:val="28"/>
          <w:szCs w:val="28"/>
          <w:shd w:val="clear" w:color="auto" w:fill="FFFFFF"/>
        </w:rPr>
        <w:t>,</w:t>
      </w:r>
      <w:r w:rsidRPr="00826BB1">
        <w:rPr>
          <w:spacing w:val="2"/>
          <w:sz w:val="28"/>
          <w:szCs w:val="28"/>
          <w:shd w:val="clear" w:color="auto" w:fill="FFFFFF"/>
        </w:rPr>
        <w:t xml:space="preserve"> в связи с применением срока исковой давности и несоразмерности пени основному долгу в сумме 431,9 тыс. руб</w:t>
      </w:r>
      <w:r w:rsidR="00826BB1" w:rsidRPr="00826BB1">
        <w:rPr>
          <w:spacing w:val="2"/>
          <w:sz w:val="28"/>
          <w:szCs w:val="28"/>
          <w:shd w:val="clear" w:color="auto" w:fill="FFFFFF"/>
        </w:rPr>
        <w:t>лей</w:t>
      </w:r>
      <w:r w:rsidRPr="00826BB1">
        <w:rPr>
          <w:spacing w:val="2"/>
          <w:sz w:val="28"/>
          <w:szCs w:val="28"/>
          <w:shd w:val="clear" w:color="auto" w:fill="FFFFFF"/>
        </w:rPr>
        <w:t>;</w:t>
      </w:r>
    </w:p>
    <w:p w14:paraId="5F41DD50" w14:textId="7ECBC99A" w:rsidR="00ED3B8E" w:rsidRPr="00826BB1" w:rsidRDefault="00ED3B8E" w:rsidP="00E617FC">
      <w:pPr>
        <w:pStyle w:val="a8"/>
        <w:numPr>
          <w:ilvl w:val="0"/>
          <w:numId w:val="145"/>
        </w:numPr>
        <w:tabs>
          <w:tab w:val="left" w:pos="851"/>
          <w:tab w:val="left" w:pos="938"/>
        </w:tabs>
        <w:ind w:left="28" w:firstLine="714"/>
        <w:jc w:val="both"/>
        <w:rPr>
          <w:spacing w:val="2"/>
          <w:sz w:val="28"/>
          <w:szCs w:val="28"/>
          <w:shd w:val="clear" w:color="auto" w:fill="FFFFFF"/>
        </w:rPr>
      </w:pPr>
      <w:r w:rsidRPr="00826BB1">
        <w:rPr>
          <w:spacing w:val="2"/>
          <w:sz w:val="28"/>
          <w:szCs w:val="28"/>
          <w:shd w:val="clear" w:color="auto" w:fill="FFFFFF"/>
        </w:rPr>
        <w:t xml:space="preserve">Евкуров А.Ш. </w:t>
      </w:r>
      <w:r w:rsidRPr="00826BB1">
        <w:rPr>
          <w:bCs/>
          <w:spacing w:val="2"/>
          <w:sz w:val="28"/>
          <w:szCs w:val="28"/>
          <w:shd w:val="clear" w:color="auto" w:fill="FFFFFF"/>
        </w:rPr>
        <w:t xml:space="preserve">– </w:t>
      </w:r>
      <w:r w:rsidRPr="00826BB1">
        <w:rPr>
          <w:spacing w:val="2"/>
          <w:sz w:val="28"/>
          <w:szCs w:val="28"/>
          <w:shd w:val="clear" w:color="auto" w:fill="FFFFFF"/>
        </w:rPr>
        <w:t>из заявленных 2 292,5 тыс. руб</w:t>
      </w:r>
      <w:r w:rsidR="00826BB1" w:rsidRPr="00826BB1">
        <w:rPr>
          <w:spacing w:val="2"/>
          <w:sz w:val="28"/>
          <w:szCs w:val="28"/>
          <w:shd w:val="clear" w:color="auto" w:fill="FFFFFF"/>
        </w:rPr>
        <w:t>лей</w:t>
      </w:r>
      <w:r w:rsidRPr="00826BB1">
        <w:rPr>
          <w:spacing w:val="2"/>
          <w:sz w:val="28"/>
          <w:szCs w:val="28"/>
          <w:shd w:val="clear" w:color="auto" w:fill="FFFFFF"/>
        </w:rPr>
        <w:t xml:space="preserve"> удовлетворено 140,0 тыс. руб</w:t>
      </w:r>
      <w:r w:rsidR="00826BB1" w:rsidRPr="00826BB1">
        <w:rPr>
          <w:spacing w:val="2"/>
          <w:sz w:val="28"/>
          <w:szCs w:val="28"/>
          <w:shd w:val="clear" w:color="auto" w:fill="FFFFFF"/>
        </w:rPr>
        <w:t>лей</w:t>
      </w:r>
      <w:r w:rsidRPr="00826BB1">
        <w:rPr>
          <w:spacing w:val="2"/>
          <w:sz w:val="28"/>
          <w:szCs w:val="28"/>
          <w:shd w:val="clear" w:color="auto" w:fill="FFFFFF"/>
        </w:rPr>
        <w:t>. Отказано судом</w:t>
      </w:r>
      <w:r w:rsidR="00826BB1" w:rsidRPr="00826BB1">
        <w:rPr>
          <w:spacing w:val="2"/>
          <w:sz w:val="28"/>
          <w:szCs w:val="28"/>
          <w:shd w:val="clear" w:color="auto" w:fill="FFFFFF"/>
        </w:rPr>
        <w:t>,</w:t>
      </w:r>
      <w:r w:rsidRPr="00826BB1">
        <w:rPr>
          <w:spacing w:val="2"/>
          <w:sz w:val="28"/>
          <w:szCs w:val="28"/>
          <w:shd w:val="clear" w:color="auto" w:fill="FFFFFF"/>
        </w:rPr>
        <w:t xml:space="preserve"> в связи с применением срока исковой давности и несоразмерности пени основному долгу в сумме 2 152,5 тыс. руб</w:t>
      </w:r>
      <w:r w:rsidR="00826BB1" w:rsidRPr="00826BB1">
        <w:rPr>
          <w:spacing w:val="2"/>
          <w:sz w:val="28"/>
          <w:szCs w:val="28"/>
          <w:shd w:val="clear" w:color="auto" w:fill="FFFFFF"/>
        </w:rPr>
        <w:t>лей</w:t>
      </w:r>
      <w:r w:rsidRPr="00826BB1">
        <w:rPr>
          <w:spacing w:val="2"/>
          <w:sz w:val="28"/>
          <w:szCs w:val="28"/>
          <w:shd w:val="clear" w:color="auto" w:fill="FFFFFF"/>
        </w:rPr>
        <w:t>;</w:t>
      </w:r>
    </w:p>
    <w:p w14:paraId="7CD42418" w14:textId="4AEA7435" w:rsidR="00ED3B8E" w:rsidRPr="00826BB1" w:rsidRDefault="00ED3B8E" w:rsidP="00E617FC">
      <w:pPr>
        <w:pStyle w:val="a8"/>
        <w:numPr>
          <w:ilvl w:val="0"/>
          <w:numId w:val="145"/>
        </w:numPr>
        <w:tabs>
          <w:tab w:val="left" w:pos="851"/>
          <w:tab w:val="left" w:pos="938"/>
        </w:tabs>
        <w:ind w:left="28" w:firstLine="714"/>
        <w:jc w:val="both"/>
        <w:rPr>
          <w:spacing w:val="2"/>
          <w:sz w:val="28"/>
          <w:szCs w:val="28"/>
          <w:shd w:val="clear" w:color="auto" w:fill="FFFFFF"/>
        </w:rPr>
      </w:pPr>
      <w:r w:rsidRPr="00826BB1">
        <w:rPr>
          <w:spacing w:val="2"/>
          <w:sz w:val="28"/>
          <w:szCs w:val="28"/>
          <w:shd w:val="clear" w:color="auto" w:fill="FFFFFF"/>
        </w:rPr>
        <w:t xml:space="preserve">Евлоев М.И. </w:t>
      </w:r>
      <w:r w:rsidRPr="00826BB1">
        <w:rPr>
          <w:bCs/>
          <w:spacing w:val="2"/>
          <w:sz w:val="28"/>
          <w:szCs w:val="28"/>
          <w:shd w:val="clear" w:color="auto" w:fill="FFFFFF"/>
        </w:rPr>
        <w:t xml:space="preserve">– </w:t>
      </w:r>
      <w:r w:rsidRPr="00826BB1">
        <w:rPr>
          <w:spacing w:val="2"/>
          <w:sz w:val="28"/>
          <w:szCs w:val="28"/>
          <w:shd w:val="clear" w:color="auto" w:fill="FFFFFF"/>
        </w:rPr>
        <w:t>из заявленных 1</w:t>
      </w:r>
      <w:r w:rsidR="00826BB1" w:rsidRPr="00826BB1">
        <w:rPr>
          <w:spacing w:val="2"/>
          <w:sz w:val="28"/>
          <w:szCs w:val="28"/>
          <w:shd w:val="clear" w:color="auto" w:fill="FFFFFF"/>
        </w:rPr>
        <w:t> </w:t>
      </w:r>
      <w:r w:rsidRPr="00826BB1">
        <w:rPr>
          <w:spacing w:val="2"/>
          <w:sz w:val="28"/>
          <w:szCs w:val="28"/>
          <w:shd w:val="clear" w:color="auto" w:fill="FFFFFF"/>
        </w:rPr>
        <w:t>008,5 тыс. руб</w:t>
      </w:r>
      <w:r w:rsidR="00826BB1" w:rsidRPr="00826BB1">
        <w:rPr>
          <w:spacing w:val="2"/>
          <w:sz w:val="28"/>
          <w:szCs w:val="28"/>
          <w:shd w:val="clear" w:color="auto" w:fill="FFFFFF"/>
        </w:rPr>
        <w:t>лей</w:t>
      </w:r>
      <w:r w:rsidRPr="00826BB1">
        <w:rPr>
          <w:spacing w:val="2"/>
          <w:sz w:val="28"/>
          <w:szCs w:val="28"/>
          <w:shd w:val="clear" w:color="auto" w:fill="FFFFFF"/>
        </w:rPr>
        <w:t xml:space="preserve"> удовлетворено 35,8 тыс. руб</w:t>
      </w:r>
      <w:r w:rsidR="00826BB1" w:rsidRPr="00826BB1">
        <w:rPr>
          <w:spacing w:val="2"/>
          <w:sz w:val="28"/>
          <w:szCs w:val="28"/>
          <w:shd w:val="clear" w:color="auto" w:fill="FFFFFF"/>
        </w:rPr>
        <w:t>лей</w:t>
      </w:r>
      <w:r w:rsidRPr="00826BB1">
        <w:rPr>
          <w:spacing w:val="2"/>
          <w:sz w:val="28"/>
          <w:szCs w:val="28"/>
          <w:shd w:val="clear" w:color="auto" w:fill="FFFFFF"/>
        </w:rPr>
        <w:t>. Отказано судом</w:t>
      </w:r>
      <w:r w:rsidR="00826BB1" w:rsidRPr="00826BB1">
        <w:rPr>
          <w:spacing w:val="2"/>
          <w:sz w:val="28"/>
          <w:szCs w:val="28"/>
          <w:shd w:val="clear" w:color="auto" w:fill="FFFFFF"/>
        </w:rPr>
        <w:t>,</w:t>
      </w:r>
      <w:r w:rsidRPr="00826BB1">
        <w:rPr>
          <w:spacing w:val="2"/>
          <w:sz w:val="28"/>
          <w:szCs w:val="28"/>
          <w:shd w:val="clear" w:color="auto" w:fill="FFFFFF"/>
        </w:rPr>
        <w:t xml:space="preserve"> в связи </w:t>
      </w:r>
      <w:bookmarkStart w:id="173" w:name="_Hlk144888252"/>
      <w:r w:rsidRPr="00826BB1">
        <w:rPr>
          <w:spacing w:val="2"/>
          <w:sz w:val="28"/>
          <w:szCs w:val="28"/>
          <w:shd w:val="clear" w:color="auto" w:fill="FFFFFF"/>
        </w:rPr>
        <w:t>с применением срока исковой давности и несоразмерности пени основному долгу</w:t>
      </w:r>
      <w:bookmarkEnd w:id="173"/>
      <w:r w:rsidRPr="00826BB1">
        <w:rPr>
          <w:spacing w:val="2"/>
          <w:sz w:val="28"/>
          <w:szCs w:val="28"/>
          <w:shd w:val="clear" w:color="auto" w:fill="FFFFFF"/>
        </w:rPr>
        <w:t xml:space="preserve"> в сумме 65,0 тыс. руб</w:t>
      </w:r>
      <w:r w:rsidR="00826BB1" w:rsidRPr="00826BB1">
        <w:rPr>
          <w:spacing w:val="2"/>
          <w:sz w:val="28"/>
          <w:szCs w:val="28"/>
          <w:shd w:val="clear" w:color="auto" w:fill="FFFFFF"/>
        </w:rPr>
        <w:t>лей</w:t>
      </w:r>
      <w:r w:rsidRPr="00826BB1">
        <w:rPr>
          <w:spacing w:val="2"/>
          <w:sz w:val="28"/>
          <w:szCs w:val="28"/>
          <w:shd w:val="clear" w:color="auto" w:fill="FFFFFF"/>
        </w:rPr>
        <w:t>.</w:t>
      </w:r>
    </w:p>
    <w:p w14:paraId="7179AB58" w14:textId="577AFE6A" w:rsidR="00ED3B8E" w:rsidRPr="00C17FC2"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Таким образом, из заявленной по 4 делам общей суммы 4 583,8 тыс. руб</w:t>
      </w:r>
      <w:r w:rsidR="00826BB1">
        <w:rPr>
          <w:rFonts w:ascii="Times New Roman" w:eastAsia="Times New Roman" w:hAnsi="Times New Roman" w:cs="Times New Roman"/>
          <w:spacing w:val="2"/>
          <w:sz w:val="28"/>
          <w:szCs w:val="28"/>
          <w:shd w:val="clear" w:color="auto" w:fill="FFFFFF"/>
          <w:lang w:eastAsia="ru-RU"/>
        </w:rPr>
        <w:t>лей</w:t>
      </w:r>
      <w:r w:rsidRPr="00C17FC2">
        <w:rPr>
          <w:rFonts w:ascii="Times New Roman" w:eastAsia="Times New Roman" w:hAnsi="Times New Roman" w:cs="Times New Roman"/>
          <w:spacing w:val="2"/>
          <w:sz w:val="28"/>
          <w:szCs w:val="28"/>
          <w:shd w:val="clear" w:color="auto" w:fill="FFFFFF"/>
          <w:lang w:eastAsia="ru-RU"/>
        </w:rPr>
        <w:t xml:space="preserve"> удовлетворено 690,9 тыс. руб</w:t>
      </w:r>
      <w:r w:rsidR="00826BB1">
        <w:rPr>
          <w:rFonts w:ascii="Times New Roman" w:eastAsia="Times New Roman" w:hAnsi="Times New Roman" w:cs="Times New Roman"/>
          <w:spacing w:val="2"/>
          <w:sz w:val="28"/>
          <w:szCs w:val="28"/>
          <w:shd w:val="clear" w:color="auto" w:fill="FFFFFF"/>
          <w:lang w:eastAsia="ru-RU"/>
        </w:rPr>
        <w:t>лей</w:t>
      </w:r>
      <w:r w:rsidRPr="00C17FC2">
        <w:rPr>
          <w:rFonts w:ascii="Times New Roman" w:eastAsia="Times New Roman" w:hAnsi="Times New Roman" w:cs="Times New Roman"/>
          <w:spacing w:val="2"/>
          <w:sz w:val="28"/>
          <w:szCs w:val="28"/>
          <w:shd w:val="clear" w:color="auto" w:fill="FFFFFF"/>
          <w:lang w:eastAsia="ru-RU"/>
        </w:rPr>
        <w:t xml:space="preserve"> или 15% и отказано на общую сумму 3 892,9 тыс. руб</w:t>
      </w:r>
      <w:r w:rsidR="00826BB1">
        <w:rPr>
          <w:rFonts w:ascii="Times New Roman" w:eastAsia="Times New Roman" w:hAnsi="Times New Roman" w:cs="Times New Roman"/>
          <w:spacing w:val="2"/>
          <w:sz w:val="28"/>
          <w:szCs w:val="28"/>
          <w:shd w:val="clear" w:color="auto" w:fill="FFFFFF"/>
          <w:lang w:eastAsia="ru-RU"/>
        </w:rPr>
        <w:t>лей</w:t>
      </w:r>
      <w:r w:rsidRPr="00C17FC2">
        <w:rPr>
          <w:rFonts w:ascii="Times New Roman" w:eastAsia="Times New Roman" w:hAnsi="Times New Roman" w:cs="Times New Roman"/>
          <w:spacing w:val="2"/>
          <w:sz w:val="28"/>
          <w:szCs w:val="28"/>
          <w:shd w:val="clear" w:color="auto" w:fill="FFFFFF"/>
          <w:lang w:eastAsia="ru-RU"/>
        </w:rPr>
        <w:t xml:space="preserve"> или 85%.</w:t>
      </w:r>
      <w:r w:rsidR="00826BB1">
        <w:rPr>
          <w:rFonts w:ascii="Times New Roman" w:eastAsia="Times New Roman" w:hAnsi="Times New Roman" w:cs="Times New Roman"/>
          <w:spacing w:val="2"/>
          <w:sz w:val="28"/>
          <w:szCs w:val="28"/>
          <w:shd w:val="clear" w:color="auto" w:fill="FFFFFF"/>
          <w:lang w:eastAsia="ru-RU"/>
        </w:rPr>
        <w:t xml:space="preserve"> </w:t>
      </w:r>
      <w:r w:rsidRPr="00C17FC2">
        <w:rPr>
          <w:rFonts w:ascii="Times New Roman" w:eastAsia="Times New Roman" w:hAnsi="Times New Roman" w:cs="Times New Roman"/>
          <w:spacing w:val="2"/>
          <w:sz w:val="28"/>
          <w:szCs w:val="28"/>
          <w:shd w:val="clear" w:color="auto" w:fill="FFFFFF"/>
          <w:lang w:eastAsia="ru-RU"/>
        </w:rPr>
        <w:t xml:space="preserve">Отказ в удовлетворении исковых требований в связи с применением срока исковой давности и несоразмерности пени основному долгу свидетельствует о </w:t>
      </w:r>
      <w:bookmarkStart w:id="174" w:name="_Hlk144888885"/>
      <w:r w:rsidRPr="00C17FC2">
        <w:rPr>
          <w:rFonts w:ascii="Times New Roman" w:eastAsia="Times New Roman" w:hAnsi="Times New Roman" w:cs="Times New Roman"/>
          <w:spacing w:val="2"/>
          <w:sz w:val="28"/>
          <w:szCs w:val="28"/>
          <w:shd w:val="clear" w:color="auto" w:fill="FFFFFF"/>
          <w:lang w:eastAsia="ru-RU"/>
        </w:rPr>
        <w:t>низком качестве претензионно-исковой работы в Мини</w:t>
      </w:r>
      <w:bookmarkEnd w:id="174"/>
      <w:r w:rsidRPr="00C17FC2">
        <w:rPr>
          <w:rFonts w:ascii="Times New Roman" w:eastAsia="Times New Roman" w:hAnsi="Times New Roman" w:cs="Times New Roman"/>
          <w:spacing w:val="2"/>
          <w:sz w:val="28"/>
          <w:szCs w:val="28"/>
          <w:shd w:val="clear" w:color="auto" w:fill="FFFFFF"/>
          <w:lang w:eastAsia="ru-RU"/>
        </w:rPr>
        <w:t>муществе</w:t>
      </w:r>
      <w:r w:rsidR="00826BB1">
        <w:rPr>
          <w:rFonts w:ascii="Times New Roman" w:eastAsia="Times New Roman" w:hAnsi="Times New Roman" w:cs="Times New Roman"/>
          <w:spacing w:val="2"/>
          <w:sz w:val="28"/>
          <w:szCs w:val="28"/>
          <w:shd w:val="clear" w:color="auto" w:fill="FFFFFF"/>
          <w:lang w:eastAsia="ru-RU"/>
        </w:rPr>
        <w:t xml:space="preserve"> РИ</w:t>
      </w:r>
      <w:r w:rsidRPr="00C17FC2">
        <w:rPr>
          <w:rFonts w:ascii="Times New Roman" w:eastAsia="Times New Roman" w:hAnsi="Times New Roman" w:cs="Times New Roman"/>
          <w:spacing w:val="2"/>
          <w:sz w:val="28"/>
          <w:szCs w:val="28"/>
          <w:shd w:val="clear" w:color="auto" w:fill="FFFFFF"/>
          <w:lang w:eastAsia="ru-RU"/>
        </w:rPr>
        <w:t>.</w:t>
      </w:r>
    </w:p>
    <w:p w14:paraId="63AF4E45" w14:textId="6E701644" w:rsidR="00ED3B8E" w:rsidRPr="0024153A"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24153A">
        <w:rPr>
          <w:rFonts w:ascii="Times New Roman" w:eastAsia="Times New Roman" w:hAnsi="Times New Roman" w:cs="Times New Roman"/>
          <w:spacing w:val="2"/>
          <w:sz w:val="28"/>
          <w:szCs w:val="28"/>
          <w:shd w:val="clear" w:color="auto" w:fill="FFFFFF"/>
          <w:lang w:eastAsia="ru-RU"/>
        </w:rPr>
        <w:t xml:space="preserve">В </w:t>
      </w:r>
      <w:r w:rsidR="00826BB1" w:rsidRPr="0024153A">
        <w:rPr>
          <w:rFonts w:ascii="Times New Roman" w:eastAsia="Times New Roman" w:hAnsi="Times New Roman" w:cs="Times New Roman"/>
          <w:spacing w:val="2"/>
          <w:sz w:val="28"/>
          <w:szCs w:val="28"/>
          <w:shd w:val="clear" w:color="auto" w:fill="FFFFFF"/>
          <w:lang w:eastAsia="ru-RU"/>
        </w:rPr>
        <w:t xml:space="preserve">Управление Федеральной службы судебных приставов по Республике Ингушетия </w:t>
      </w:r>
      <w:r w:rsidRPr="0024153A">
        <w:rPr>
          <w:rFonts w:ascii="Times New Roman" w:eastAsia="Times New Roman" w:hAnsi="Times New Roman" w:cs="Times New Roman"/>
          <w:spacing w:val="2"/>
          <w:sz w:val="28"/>
          <w:szCs w:val="28"/>
          <w:shd w:val="clear" w:color="auto" w:fill="FFFFFF"/>
          <w:lang w:eastAsia="ru-RU"/>
        </w:rPr>
        <w:t>направлены для исполнения 27 дел, по одному делу задолженность оплачена добровольно.</w:t>
      </w:r>
    </w:p>
    <w:p w14:paraId="575A9E48" w14:textId="77777777" w:rsidR="00ED3B8E" w:rsidRPr="00C17FC2"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24153A">
        <w:rPr>
          <w:rFonts w:ascii="Times New Roman" w:eastAsia="Times New Roman" w:hAnsi="Times New Roman" w:cs="Times New Roman"/>
          <w:spacing w:val="2"/>
          <w:sz w:val="28"/>
          <w:szCs w:val="28"/>
          <w:shd w:val="clear" w:color="auto" w:fill="FFFFFF"/>
          <w:lang w:eastAsia="ru-RU"/>
        </w:rPr>
        <w:t xml:space="preserve">Возвращены судом 5 заявлений заявителю </w:t>
      </w:r>
      <w:bookmarkStart w:id="175" w:name="_Hlk144888787"/>
      <w:r w:rsidRPr="0024153A">
        <w:rPr>
          <w:rFonts w:ascii="Times New Roman" w:eastAsia="Times New Roman" w:hAnsi="Times New Roman" w:cs="Times New Roman"/>
          <w:spacing w:val="2"/>
          <w:sz w:val="28"/>
          <w:szCs w:val="28"/>
          <w:shd w:val="clear" w:color="auto" w:fill="FFFFFF"/>
          <w:lang w:eastAsia="ru-RU"/>
        </w:rPr>
        <w:t>по техническим недостаткам искового заявления и приложенных документов</w:t>
      </w:r>
      <w:bookmarkEnd w:id="175"/>
      <w:r w:rsidRPr="0024153A">
        <w:rPr>
          <w:rFonts w:ascii="Times New Roman" w:eastAsia="Times New Roman" w:hAnsi="Times New Roman" w:cs="Times New Roman"/>
          <w:spacing w:val="2"/>
          <w:sz w:val="28"/>
          <w:szCs w:val="28"/>
          <w:shd w:val="clear" w:color="auto" w:fill="FFFFFF"/>
          <w:lang w:eastAsia="ru-RU"/>
        </w:rPr>
        <w:t xml:space="preserve"> в отношении:</w:t>
      </w:r>
    </w:p>
    <w:p w14:paraId="4A771B9A" w14:textId="55B18073" w:rsidR="00ED3B8E" w:rsidRPr="00826BB1" w:rsidRDefault="00ED3B8E" w:rsidP="00E617FC">
      <w:pPr>
        <w:pStyle w:val="a8"/>
        <w:numPr>
          <w:ilvl w:val="0"/>
          <w:numId w:val="146"/>
        </w:numPr>
        <w:tabs>
          <w:tab w:val="left" w:pos="851"/>
          <w:tab w:val="left" w:pos="993"/>
        </w:tabs>
        <w:ind w:left="0" w:firstLine="742"/>
        <w:jc w:val="both"/>
        <w:rPr>
          <w:spacing w:val="2"/>
          <w:sz w:val="28"/>
          <w:szCs w:val="28"/>
          <w:shd w:val="clear" w:color="auto" w:fill="FFFFFF"/>
        </w:rPr>
      </w:pPr>
      <w:r w:rsidRPr="00826BB1">
        <w:rPr>
          <w:spacing w:val="2"/>
          <w:sz w:val="28"/>
          <w:szCs w:val="28"/>
          <w:shd w:val="clear" w:color="auto" w:fill="FFFFFF"/>
        </w:rPr>
        <w:t xml:space="preserve">Санроева У.А. </w:t>
      </w:r>
      <w:r w:rsidR="00826BB1" w:rsidRPr="00826BB1">
        <w:rPr>
          <w:spacing w:val="2"/>
          <w:sz w:val="28"/>
          <w:szCs w:val="28"/>
          <w:shd w:val="clear" w:color="auto" w:fill="FFFFFF"/>
        </w:rPr>
        <w:t xml:space="preserve">- </w:t>
      </w:r>
      <w:r w:rsidRPr="00826BB1">
        <w:rPr>
          <w:spacing w:val="2"/>
          <w:sz w:val="28"/>
          <w:szCs w:val="28"/>
          <w:shd w:val="clear" w:color="auto" w:fill="FFFFFF"/>
        </w:rPr>
        <w:t>на сумму 113,5 тыс. руб</w:t>
      </w:r>
      <w:r w:rsidR="00826BB1" w:rsidRPr="00826BB1">
        <w:rPr>
          <w:spacing w:val="2"/>
          <w:sz w:val="28"/>
          <w:szCs w:val="28"/>
          <w:shd w:val="clear" w:color="auto" w:fill="FFFFFF"/>
        </w:rPr>
        <w:t>лей</w:t>
      </w:r>
      <w:r w:rsidRPr="00826BB1">
        <w:rPr>
          <w:spacing w:val="2"/>
          <w:sz w:val="28"/>
          <w:szCs w:val="28"/>
          <w:shd w:val="clear" w:color="auto" w:fill="FFFFFF"/>
        </w:rPr>
        <w:t xml:space="preserve">; </w:t>
      </w:r>
    </w:p>
    <w:p w14:paraId="566ACEEA" w14:textId="3F66E792" w:rsidR="00ED3B8E" w:rsidRPr="00826BB1" w:rsidRDefault="00ED3B8E" w:rsidP="00E617FC">
      <w:pPr>
        <w:pStyle w:val="a8"/>
        <w:numPr>
          <w:ilvl w:val="0"/>
          <w:numId w:val="146"/>
        </w:numPr>
        <w:tabs>
          <w:tab w:val="left" w:pos="851"/>
          <w:tab w:val="left" w:pos="993"/>
        </w:tabs>
        <w:ind w:left="0" w:firstLine="742"/>
        <w:jc w:val="both"/>
        <w:rPr>
          <w:spacing w:val="2"/>
          <w:sz w:val="28"/>
          <w:szCs w:val="28"/>
          <w:shd w:val="clear" w:color="auto" w:fill="FFFFFF"/>
        </w:rPr>
      </w:pPr>
      <w:r w:rsidRPr="00826BB1">
        <w:rPr>
          <w:spacing w:val="2"/>
          <w:sz w:val="28"/>
          <w:szCs w:val="28"/>
          <w:shd w:val="clear" w:color="auto" w:fill="FFFFFF"/>
        </w:rPr>
        <w:t xml:space="preserve">Цолоевой М.Б. </w:t>
      </w:r>
      <w:r w:rsidR="00826BB1" w:rsidRPr="00826BB1">
        <w:rPr>
          <w:spacing w:val="2"/>
          <w:sz w:val="28"/>
          <w:szCs w:val="28"/>
          <w:shd w:val="clear" w:color="auto" w:fill="FFFFFF"/>
        </w:rPr>
        <w:t xml:space="preserve">- </w:t>
      </w:r>
      <w:r w:rsidRPr="00826BB1">
        <w:rPr>
          <w:spacing w:val="2"/>
          <w:sz w:val="28"/>
          <w:szCs w:val="28"/>
          <w:shd w:val="clear" w:color="auto" w:fill="FFFFFF"/>
        </w:rPr>
        <w:t>на сумму 128,7 тыс. руб</w:t>
      </w:r>
      <w:r w:rsidR="00826BB1" w:rsidRPr="00826BB1">
        <w:rPr>
          <w:spacing w:val="2"/>
          <w:sz w:val="28"/>
          <w:szCs w:val="28"/>
          <w:shd w:val="clear" w:color="auto" w:fill="FFFFFF"/>
        </w:rPr>
        <w:t>лей</w:t>
      </w:r>
      <w:r w:rsidRPr="00826BB1">
        <w:rPr>
          <w:spacing w:val="2"/>
          <w:sz w:val="28"/>
          <w:szCs w:val="28"/>
          <w:shd w:val="clear" w:color="auto" w:fill="FFFFFF"/>
        </w:rPr>
        <w:t xml:space="preserve">; </w:t>
      </w:r>
    </w:p>
    <w:p w14:paraId="5A90DD65" w14:textId="39006BED" w:rsidR="00ED3B8E" w:rsidRPr="00826BB1" w:rsidRDefault="00ED3B8E" w:rsidP="00E617FC">
      <w:pPr>
        <w:pStyle w:val="a8"/>
        <w:numPr>
          <w:ilvl w:val="0"/>
          <w:numId w:val="146"/>
        </w:numPr>
        <w:tabs>
          <w:tab w:val="left" w:pos="851"/>
          <w:tab w:val="left" w:pos="993"/>
        </w:tabs>
        <w:ind w:left="0" w:firstLine="742"/>
        <w:jc w:val="both"/>
        <w:rPr>
          <w:spacing w:val="2"/>
          <w:sz w:val="28"/>
          <w:szCs w:val="28"/>
          <w:shd w:val="clear" w:color="auto" w:fill="FFFFFF"/>
        </w:rPr>
      </w:pPr>
      <w:r w:rsidRPr="00826BB1">
        <w:rPr>
          <w:spacing w:val="2"/>
          <w:sz w:val="28"/>
          <w:szCs w:val="28"/>
          <w:shd w:val="clear" w:color="auto" w:fill="FFFFFF"/>
        </w:rPr>
        <w:t xml:space="preserve">Евлоева Б.У. </w:t>
      </w:r>
      <w:r w:rsidR="00826BB1" w:rsidRPr="00826BB1">
        <w:rPr>
          <w:spacing w:val="2"/>
          <w:sz w:val="28"/>
          <w:szCs w:val="28"/>
          <w:shd w:val="clear" w:color="auto" w:fill="FFFFFF"/>
        </w:rPr>
        <w:t xml:space="preserve">- </w:t>
      </w:r>
      <w:r w:rsidRPr="00826BB1">
        <w:rPr>
          <w:spacing w:val="2"/>
          <w:sz w:val="28"/>
          <w:szCs w:val="28"/>
          <w:shd w:val="clear" w:color="auto" w:fill="FFFFFF"/>
        </w:rPr>
        <w:t>на сумму73,7 тыс. руб</w:t>
      </w:r>
      <w:r w:rsidR="00826BB1" w:rsidRPr="00826BB1">
        <w:rPr>
          <w:spacing w:val="2"/>
          <w:sz w:val="28"/>
          <w:szCs w:val="28"/>
          <w:shd w:val="clear" w:color="auto" w:fill="FFFFFF"/>
        </w:rPr>
        <w:t>лей</w:t>
      </w:r>
      <w:r w:rsidRPr="00826BB1">
        <w:rPr>
          <w:spacing w:val="2"/>
          <w:sz w:val="28"/>
          <w:szCs w:val="28"/>
          <w:shd w:val="clear" w:color="auto" w:fill="FFFFFF"/>
        </w:rPr>
        <w:t xml:space="preserve"> (было направлено повторно, в 2021 г</w:t>
      </w:r>
      <w:r w:rsidR="00826BB1" w:rsidRPr="00826BB1">
        <w:rPr>
          <w:spacing w:val="2"/>
          <w:sz w:val="28"/>
          <w:szCs w:val="28"/>
          <w:shd w:val="clear" w:color="auto" w:fill="FFFFFF"/>
        </w:rPr>
        <w:t>оду</w:t>
      </w:r>
      <w:r w:rsidRPr="00826BB1">
        <w:rPr>
          <w:spacing w:val="2"/>
          <w:sz w:val="28"/>
          <w:szCs w:val="28"/>
          <w:shd w:val="clear" w:color="auto" w:fill="FFFFFF"/>
        </w:rPr>
        <w:t xml:space="preserve"> вынесен судебный приказ, который отменен по заявлению Евлоева Б.У.);</w:t>
      </w:r>
    </w:p>
    <w:p w14:paraId="028A453C" w14:textId="0EA457B5" w:rsidR="00ED3B8E" w:rsidRPr="00826BB1" w:rsidRDefault="00ED3B8E" w:rsidP="00E617FC">
      <w:pPr>
        <w:pStyle w:val="a8"/>
        <w:numPr>
          <w:ilvl w:val="0"/>
          <w:numId w:val="146"/>
        </w:numPr>
        <w:tabs>
          <w:tab w:val="left" w:pos="851"/>
          <w:tab w:val="left" w:pos="993"/>
        </w:tabs>
        <w:ind w:left="0" w:firstLine="742"/>
        <w:jc w:val="both"/>
        <w:rPr>
          <w:spacing w:val="2"/>
          <w:sz w:val="28"/>
          <w:szCs w:val="28"/>
          <w:shd w:val="clear" w:color="auto" w:fill="FFFFFF"/>
        </w:rPr>
      </w:pPr>
      <w:r w:rsidRPr="00826BB1">
        <w:rPr>
          <w:spacing w:val="2"/>
          <w:sz w:val="28"/>
          <w:szCs w:val="28"/>
          <w:shd w:val="clear" w:color="auto" w:fill="FFFFFF"/>
        </w:rPr>
        <w:t xml:space="preserve">Мальсагова И.А. </w:t>
      </w:r>
      <w:r w:rsidR="00826BB1" w:rsidRPr="00826BB1">
        <w:rPr>
          <w:spacing w:val="2"/>
          <w:sz w:val="28"/>
          <w:szCs w:val="28"/>
          <w:shd w:val="clear" w:color="auto" w:fill="FFFFFF"/>
        </w:rPr>
        <w:t xml:space="preserve">- </w:t>
      </w:r>
      <w:r w:rsidRPr="00826BB1">
        <w:rPr>
          <w:spacing w:val="2"/>
          <w:sz w:val="28"/>
          <w:szCs w:val="28"/>
          <w:shd w:val="clear" w:color="auto" w:fill="FFFFFF"/>
        </w:rPr>
        <w:t>на сумму 901,1 тыс. руб</w:t>
      </w:r>
      <w:r w:rsidR="00826BB1" w:rsidRPr="00826BB1">
        <w:rPr>
          <w:spacing w:val="2"/>
          <w:sz w:val="28"/>
          <w:szCs w:val="28"/>
          <w:shd w:val="clear" w:color="auto" w:fill="FFFFFF"/>
        </w:rPr>
        <w:t>лей</w:t>
      </w:r>
      <w:r w:rsidRPr="00826BB1">
        <w:rPr>
          <w:spacing w:val="2"/>
          <w:sz w:val="28"/>
          <w:szCs w:val="28"/>
          <w:shd w:val="clear" w:color="auto" w:fill="FFFFFF"/>
        </w:rPr>
        <w:t xml:space="preserve"> (погашена задолженность полностью);</w:t>
      </w:r>
    </w:p>
    <w:p w14:paraId="0D8EC499" w14:textId="202807D4" w:rsidR="00ED3B8E" w:rsidRPr="00826BB1" w:rsidRDefault="00ED3B8E" w:rsidP="00E617FC">
      <w:pPr>
        <w:pStyle w:val="a8"/>
        <w:numPr>
          <w:ilvl w:val="0"/>
          <w:numId w:val="146"/>
        </w:numPr>
        <w:tabs>
          <w:tab w:val="left" w:pos="851"/>
          <w:tab w:val="left" w:pos="993"/>
        </w:tabs>
        <w:ind w:left="0" w:firstLine="742"/>
        <w:jc w:val="both"/>
        <w:rPr>
          <w:spacing w:val="2"/>
          <w:sz w:val="28"/>
          <w:szCs w:val="28"/>
          <w:shd w:val="clear" w:color="auto" w:fill="FFFFFF"/>
        </w:rPr>
      </w:pPr>
      <w:r w:rsidRPr="00826BB1">
        <w:rPr>
          <w:spacing w:val="2"/>
          <w:sz w:val="28"/>
          <w:szCs w:val="28"/>
          <w:shd w:val="clear" w:color="auto" w:fill="FFFFFF"/>
        </w:rPr>
        <w:t xml:space="preserve">Цороева М-А.М. </w:t>
      </w:r>
      <w:r w:rsidR="00826BB1" w:rsidRPr="00826BB1">
        <w:rPr>
          <w:spacing w:val="2"/>
          <w:sz w:val="28"/>
          <w:szCs w:val="28"/>
          <w:shd w:val="clear" w:color="auto" w:fill="FFFFFF"/>
        </w:rPr>
        <w:t xml:space="preserve">- </w:t>
      </w:r>
      <w:r w:rsidRPr="00826BB1">
        <w:rPr>
          <w:spacing w:val="2"/>
          <w:sz w:val="28"/>
          <w:szCs w:val="28"/>
          <w:shd w:val="clear" w:color="auto" w:fill="FFFFFF"/>
        </w:rPr>
        <w:t>на сумму 111,1 тыс. руб</w:t>
      </w:r>
      <w:r w:rsidR="00826BB1" w:rsidRPr="00826BB1">
        <w:rPr>
          <w:spacing w:val="2"/>
          <w:sz w:val="28"/>
          <w:szCs w:val="28"/>
          <w:shd w:val="clear" w:color="auto" w:fill="FFFFFF"/>
        </w:rPr>
        <w:t>лей</w:t>
      </w:r>
      <w:r w:rsidRPr="00826BB1">
        <w:rPr>
          <w:spacing w:val="2"/>
          <w:sz w:val="28"/>
          <w:szCs w:val="28"/>
          <w:shd w:val="clear" w:color="auto" w:fill="FFFFFF"/>
        </w:rPr>
        <w:t>.</w:t>
      </w:r>
    </w:p>
    <w:p w14:paraId="3918E518" w14:textId="141E9FFD" w:rsidR="00ED3B8E" w:rsidRPr="00C17FC2"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Возврат заявлений по техническим недостаткам искового заявления и приложенных документов также свидетельствует о низком качестве претензионно-исковой работы в Мин</w:t>
      </w:r>
      <w:r w:rsidR="00826BB1">
        <w:rPr>
          <w:rFonts w:ascii="Times New Roman" w:eastAsia="Times New Roman" w:hAnsi="Times New Roman" w:cs="Times New Roman"/>
          <w:spacing w:val="2"/>
          <w:sz w:val="28"/>
          <w:szCs w:val="28"/>
          <w:shd w:val="clear" w:color="auto" w:fill="FFFFFF"/>
          <w:lang w:eastAsia="ru-RU"/>
        </w:rPr>
        <w:t>истерстве</w:t>
      </w:r>
      <w:r w:rsidRPr="00C17FC2">
        <w:rPr>
          <w:rFonts w:ascii="Times New Roman" w:eastAsia="Times New Roman" w:hAnsi="Times New Roman" w:cs="Times New Roman"/>
          <w:spacing w:val="2"/>
          <w:sz w:val="28"/>
          <w:szCs w:val="28"/>
          <w:shd w:val="clear" w:color="auto" w:fill="FFFFFF"/>
          <w:lang w:eastAsia="ru-RU"/>
        </w:rPr>
        <w:t>.</w:t>
      </w:r>
    </w:p>
    <w:p w14:paraId="0B19AD74" w14:textId="77777777" w:rsidR="00ED3B8E" w:rsidRPr="00C17FC2"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Направлено в суд 3 заявления о выдаче судебного приказа в отношении:</w:t>
      </w:r>
    </w:p>
    <w:p w14:paraId="731FE58C" w14:textId="79CE562C" w:rsidR="00ED3B8E" w:rsidRPr="00795EB8" w:rsidRDefault="00ED3B8E" w:rsidP="00E617FC">
      <w:pPr>
        <w:pStyle w:val="a8"/>
        <w:numPr>
          <w:ilvl w:val="0"/>
          <w:numId w:val="147"/>
        </w:numPr>
        <w:tabs>
          <w:tab w:val="left" w:pos="812"/>
          <w:tab w:val="left" w:pos="851"/>
          <w:tab w:val="left" w:pos="882"/>
        </w:tabs>
        <w:ind w:left="28" w:firstLine="714"/>
        <w:jc w:val="both"/>
        <w:rPr>
          <w:spacing w:val="2"/>
          <w:sz w:val="28"/>
          <w:szCs w:val="28"/>
          <w:shd w:val="clear" w:color="auto" w:fill="FFFFFF"/>
        </w:rPr>
      </w:pPr>
      <w:r w:rsidRPr="00795EB8">
        <w:rPr>
          <w:spacing w:val="2"/>
          <w:sz w:val="28"/>
          <w:szCs w:val="28"/>
          <w:shd w:val="clear" w:color="auto" w:fill="FFFFFF"/>
        </w:rPr>
        <w:t xml:space="preserve">Белхароева Д.М. </w:t>
      </w:r>
      <w:r w:rsidR="00826BB1" w:rsidRPr="00795EB8">
        <w:rPr>
          <w:spacing w:val="2"/>
          <w:sz w:val="28"/>
          <w:szCs w:val="28"/>
          <w:shd w:val="clear" w:color="auto" w:fill="FFFFFF"/>
        </w:rPr>
        <w:t xml:space="preserve">- </w:t>
      </w:r>
      <w:r w:rsidRPr="00795EB8">
        <w:rPr>
          <w:spacing w:val="2"/>
          <w:sz w:val="28"/>
          <w:szCs w:val="28"/>
          <w:shd w:val="clear" w:color="auto" w:fill="FFFFFF"/>
        </w:rPr>
        <w:t>на сумму 4,7 тыс. руб</w:t>
      </w:r>
      <w:r w:rsidR="00826BB1" w:rsidRPr="00795EB8">
        <w:rPr>
          <w:spacing w:val="2"/>
          <w:sz w:val="28"/>
          <w:szCs w:val="28"/>
          <w:shd w:val="clear" w:color="auto" w:fill="FFFFFF"/>
        </w:rPr>
        <w:t>лей</w:t>
      </w:r>
      <w:r w:rsidRPr="00795EB8">
        <w:rPr>
          <w:spacing w:val="2"/>
          <w:sz w:val="28"/>
          <w:szCs w:val="28"/>
          <w:shd w:val="clear" w:color="auto" w:fill="FFFFFF"/>
        </w:rPr>
        <w:t>;</w:t>
      </w:r>
    </w:p>
    <w:p w14:paraId="29B624B8" w14:textId="7BC9069D" w:rsidR="00ED3B8E" w:rsidRPr="00795EB8" w:rsidRDefault="00ED3B8E" w:rsidP="00E617FC">
      <w:pPr>
        <w:pStyle w:val="a8"/>
        <w:numPr>
          <w:ilvl w:val="0"/>
          <w:numId w:val="147"/>
        </w:numPr>
        <w:tabs>
          <w:tab w:val="left" w:pos="812"/>
          <w:tab w:val="left" w:pos="851"/>
          <w:tab w:val="left" w:pos="882"/>
        </w:tabs>
        <w:ind w:left="28" w:firstLine="714"/>
        <w:jc w:val="both"/>
        <w:rPr>
          <w:spacing w:val="2"/>
          <w:sz w:val="28"/>
          <w:szCs w:val="28"/>
          <w:shd w:val="clear" w:color="auto" w:fill="FFFFFF"/>
        </w:rPr>
      </w:pPr>
      <w:r w:rsidRPr="00795EB8">
        <w:rPr>
          <w:spacing w:val="2"/>
          <w:sz w:val="28"/>
          <w:szCs w:val="28"/>
          <w:shd w:val="clear" w:color="auto" w:fill="FFFFFF"/>
        </w:rPr>
        <w:lastRenderedPageBreak/>
        <w:t xml:space="preserve">ООО «Предприятие Строй-Инвест» </w:t>
      </w:r>
      <w:r w:rsidR="00826BB1" w:rsidRPr="00795EB8">
        <w:rPr>
          <w:spacing w:val="2"/>
          <w:sz w:val="28"/>
          <w:szCs w:val="28"/>
          <w:shd w:val="clear" w:color="auto" w:fill="FFFFFF"/>
        </w:rPr>
        <w:t xml:space="preserve">- </w:t>
      </w:r>
      <w:r w:rsidRPr="00795EB8">
        <w:rPr>
          <w:spacing w:val="2"/>
          <w:sz w:val="28"/>
          <w:szCs w:val="28"/>
          <w:shd w:val="clear" w:color="auto" w:fill="FFFFFF"/>
        </w:rPr>
        <w:t>на сумму 26,4 тыс. руб</w:t>
      </w:r>
      <w:r w:rsidR="00826BB1" w:rsidRPr="00795EB8">
        <w:rPr>
          <w:spacing w:val="2"/>
          <w:sz w:val="28"/>
          <w:szCs w:val="28"/>
          <w:shd w:val="clear" w:color="auto" w:fill="FFFFFF"/>
        </w:rPr>
        <w:t>лей</w:t>
      </w:r>
      <w:r w:rsidRPr="00795EB8">
        <w:rPr>
          <w:spacing w:val="2"/>
          <w:sz w:val="28"/>
          <w:szCs w:val="28"/>
          <w:shd w:val="clear" w:color="auto" w:fill="FFFFFF"/>
        </w:rPr>
        <w:t xml:space="preserve"> (предприятие признано банкротом, Министерство включено в состав кредиторов);</w:t>
      </w:r>
    </w:p>
    <w:p w14:paraId="4BAB803C" w14:textId="75D70BDB" w:rsidR="00ED3B8E" w:rsidRPr="00795EB8" w:rsidRDefault="00ED3B8E" w:rsidP="00E617FC">
      <w:pPr>
        <w:pStyle w:val="a8"/>
        <w:numPr>
          <w:ilvl w:val="0"/>
          <w:numId w:val="147"/>
        </w:numPr>
        <w:tabs>
          <w:tab w:val="left" w:pos="812"/>
          <w:tab w:val="left" w:pos="851"/>
          <w:tab w:val="left" w:pos="882"/>
        </w:tabs>
        <w:ind w:left="28" w:firstLine="714"/>
        <w:jc w:val="both"/>
        <w:rPr>
          <w:spacing w:val="2"/>
          <w:sz w:val="28"/>
          <w:szCs w:val="28"/>
          <w:shd w:val="clear" w:color="auto" w:fill="FFFFFF"/>
        </w:rPr>
      </w:pPr>
      <w:r w:rsidRPr="00795EB8">
        <w:rPr>
          <w:spacing w:val="2"/>
          <w:sz w:val="28"/>
          <w:szCs w:val="28"/>
          <w:shd w:val="clear" w:color="auto" w:fill="FFFFFF"/>
        </w:rPr>
        <w:t xml:space="preserve">Алиева М.Ж. </w:t>
      </w:r>
      <w:r w:rsidR="00826BB1" w:rsidRPr="00795EB8">
        <w:rPr>
          <w:spacing w:val="2"/>
          <w:sz w:val="28"/>
          <w:szCs w:val="28"/>
          <w:shd w:val="clear" w:color="auto" w:fill="FFFFFF"/>
        </w:rPr>
        <w:t xml:space="preserve">- </w:t>
      </w:r>
      <w:r w:rsidRPr="00795EB8">
        <w:rPr>
          <w:spacing w:val="2"/>
          <w:sz w:val="28"/>
          <w:szCs w:val="28"/>
          <w:shd w:val="clear" w:color="auto" w:fill="FFFFFF"/>
        </w:rPr>
        <w:t>на сумму 201,1 тыс. руб</w:t>
      </w:r>
      <w:r w:rsidR="00826BB1" w:rsidRPr="00795EB8">
        <w:rPr>
          <w:spacing w:val="2"/>
          <w:sz w:val="28"/>
          <w:szCs w:val="28"/>
          <w:shd w:val="clear" w:color="auto" w:fill="FFFFFF"/>
        </w:rPr>
        <w:t>лей</w:t>
      </w:r>
      <w:r w:rsidR="00795EB8" w:rsidRPr="00795EB8">
        <w:rPr>
          <w:spacing w:val="2"/>
          <w:sz w:val="28"/>
          <w:szCs w:val="28"/>
          <w:shd w:val="clear" w:color="auto" w:fill="FFFFFF"/>
        </w:rPr>
        <w:t>.</w:t>
      </w:r>
    </w:p>
    <w:p w14:paraId="0D634C07" w14:textId="77777777" w:rsidR="00ED3B8E" w:rsidRPr="00C17FC2" w:rsidRDefault="00ED3B8E" w:rsidP="00DC5DAA">
      <w:pPr>
        <w:spacing w:after="0" w:line="240" w:lineRule="auto"/>
        <w:ind w:firstLine="714"/>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Находились на стадии разбирательства в суде дела в отношении:</w:t>
      </w:r>
    </w:p>
    <w:p w14:paraId="35684DEF" w14:textId="520B61C8" w:rsidR="00ED3B8E" w:rsidRPr="00795EB8" w:rsidRDefault="00ED3B8E" w:rsidP="00E617FC">
      <w:pPr>
        <w:pStyle w:val="a8"/>
        <w:numPr>
          <w:ilvl w:val="0"/>
          <w:numId w:val="148"/>
        </w:numPr>
        <w:tabs>
          <w:tab w:val="left" w:pos="851"/>
          <w:tab w:val="left" w:pos="910"/>
        </w:tabs>
        <w:ind w:left="42" w:firstLine="728"/>
        <w:jc w:val="both"/>
        <w:rPr>
          <w:spacing w:val="2"/>
          <w:sz w:val="28"/>
          <w:szCs w:val="28"/>
          <w:shd w:val="clear" w:color="auto" w:fill="FFFFFF"/>
        </w:rPr>
      </w:pPr>
      <w:r w:rsidRPr="00795EB8">
        <w:rPr>
          <w:spacing w:val="2"/>
          <w:sz w:val="28"/>
          <w:szCs w:val="28"/>
          <w:shd w:val="clear" w:color="auto" w:fill="FFFFFF"/>
        </w:rPr>
        <w:t xml:space="preserve">Дарчиева М.Х. </w:t>
      </w:r>
      <w:r w:rsidR="00795EB8" w:rsidRPr="00795EB8">
        <w:rPr>
          <w:spacing w:val="2"/>
          <w:sz w:val="28"/>
          <w:szCs w:val="28"/>
          <w:shd w:val="clear" w:color="auto" w:fill="FFFFFF"/>
        </w:rPr>
        <w:t xml:space="preserve">- </w:t>
      </w:r>
      <w:r w:rsidRPr="00795EB8">
        <w:rPr>
          <w:spacing w:val="2"/>
          <w:sz w:val="28"/>
          <w:szCs w:val="28"/>
          <w:shd w:val="clear" w:color="auto" w:fill="FFFFFF"/>
        </w:rPr>
        <w:t>на сумму 247,8 тыс. руб</w:t>
      </w:r>
      <w:r w:rsidR="00795EB8" w:rsidRPr="00795EB8">
        <w:rPr>
          <w:spacing w:val="2"/>
          <w:sz w:val="28"/>
          <w:szCs w:val="28"/>
          <w:shd w:val="clear" w:color="auto" w:fill="FFFFFF"/>
        </w:rPr>
        <w:t>лей</w:t>
      </w:r>
      <w:r w:rsidRPr="00795EB8">
        <w:rPr>
          <w:spacing w:val="2"/>
          <w:sz w:val="28"/>
          <w:szCs w:val="28"/>
          <w:shd w:val="clear" w:color="auto" w:fill="FFFFFF"/>
        </w:rPr>
        <w:t>;</w:t>
      </w:r>
    </w:p>
    <w:p w14:paraId="7D8295CC" w14:textId="080F99A0" w:rsidR="00ED3B8E" w:rsidRPr="00795EB8" w:rsidRDefault="00ED3B8E" w:rsidP="00E617FC">
      <w:pPr>
        <w:pStyle w:val="a8"/>
        <w:numPr>
          <w:ilvl w:val="0"/>
          <w:numId w:val="148"/>
        </w:numPr>
        <w:tabs>
          <w:tab w:val="left" w:pos="851"/>
          <w:tab w:val="left" w:pos="910"/>
        </w:tabs>
        <w:ind w:left="42" w:firstLine="728"/>
        <w:jc w:val="both"/>
        <w:rPr>
          <w:spacing w:val="2"/>
          <w:sz w:val="28"/>
          <w:szCs w:val="28"/>
          <w:shd w:val="clear" w:color="auto" w:fill="FFFFFF"/>
        </w:rPr>
      </w:pPr>
      <w:r w:rsidRPr="00795EB8">
        <w:rPr>
          <w:spacing w:val="2"/>
          <w:sz w:val="28"/>
          <w:szCs w:val="28"/>
          <w:shd w:val="clear" w:color="auto" w:fill="FFFFFF"/>
        </w:rPr>
        <w:t xml:space="preserve">ООО «Курорты Ингушетии» </w:t>
      </w:r>
      <w:r w:rsidR="00795EB8" w:rsidRPr="00795EB8">
        <w:rPr>
          <w:spacing w:val="2"/>
          <w:sz w:val="28"/>
          <w:szCs w:val="28"/>
          <w:shd w:val="clear" w:color="auto" w:fill="FFFFFF"/>
        </w:rPr>
        <w:t xml:space="preserve">- </w:t>
      </w:r>
      <w:r w:rsidRPr="00795EB8">
        <w:rPr>
          <w:spacing w:val="2"/>
          <w:sz w:val="28"/>
          <w:szCs w:val="28"/>
          <w:shd w:val="clear" w:color="auto" w:fill="FFFFFF"/>
        </w:rPr>
        <w:t>на сумму 2 943,2 тыс. руб</w:t>
      </w:r>
      <w:r w:rsidR="00795EB8" w:rsidRPr="00795EB8">
        <w:rPr>
          <w:spacing w:val="2"/>
          <w:sz w:val="28"/>
          <w:szCs w:val="28"/>
          <w:shd w:val="clear" w:color="auto" w:fill="FFFFFF"/>
        </w:rPr>
        <w:t>лей</w:t>
      </w:r>
      <w:r w:rsidRPr="00795EB8">
        <w:rPr>
          <w:spacing w:val="2"/>
          <w:sz w:val="28"/>
          <w:szCs w:val="28"/>
          <w:shd w:val="clear" w:color="auto" w:fill="FFFFFF"/>
        </w:rPr>
        <w:t>.</w:t>
      </w:r>
    </w:p>
    <w:p w14:paraId="15B9BA5C" w14:textId="23C4F59B" w:rsidR="00ED3B8E" w:rsidRPr="00C17FC2"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Общий объем средств, взысканных через суд, а также добровольно</w:t>
      </w:r>
      <w:r w:rsidR="00795EB8">
        <w:rPr>
          <w:rFonts w:ascii="Times New Roman" w:eastAsia="Times New Roman" w:hAnsi="Times New Roman" w:cs="Times New Roman"/>
          <w:spacing w:val="2"/>
          <w:sz w:val="28"/>
          <w:szCs w:val="28"/>
          <w:shd w:val="clear" w:color="auto" w:fill="FFFFFF"/>
          <w:lang w:eastAsia="ru-RU"/>
        </w:rPr>
        <w:t xml:space="preserve"> внесенных</w:t>
      </w:r>
      <w:r w:rsidRPr="00C17FC2">
        <w:rPr>
          <w:rFonts w:ascii="Times New Roman" w:eastAsia="Times New Roman" w:hAnsi="Times New Roman" w:cs="Times New Roman"/>
          <w:spacing w:val="2"/>
          <w:sz w:val="28"/>
          <w:szCs w:val="28"/>
          <w:shd w:val="clear" w:color="auto" w:fill="FFFFFF"/>
          <w:lang w:eastAsia="ru-RU"/>
        </w:rPr>
        <w:t xml:space="preserve"> на стадии разбирательства, в 2021 году составил 5 045,9 тыс. руб</w:t>
      </w:r>
      <w:r w:rsidR="00795EB8">
        <w:rPr>
          <w:rFonts w:ascii="Times New Roman" w:eastAsia="Times New Roman" w:hAnsi="Times New Roman" w:cs="Times New Roman"/>
          <w:spacing w:val="2"/>
          <w:sz w:val="28"/>
          <w:szCs w:val="28"/>
          <w:shd w:val="clear" w:color="auto" w:fill="FFFFFF"/>
          <w:lang w:eastAsia="ru-RU"/>
        </w:rPr>
        <w:t>лей</w:t>
      </w:r>
    </w:p>
    <w:p w14:paraId="112F09A8" w14:textId="1624E41C" w:rsidR="00ED3B8E" w:rsidRPr="00C17FC2"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В 2022 году поданы заявления о выдаче судебного приказа, исковые заявления по 64 делам, из которых удовлетворены полностью 54 дела и частично по 3 делам:</w:t>
      </w:r>
    </w:p>
    <w:p w14:paraId="54922847" w14:textId="6DF2EFEC" w:rsidR="00ED3B8E" w:rsidRPr="00795EB8" w:rsidRDefault="00ED3B8E" w:rsidP="00E617FC">
      <w:pPr>
        <w:pStyle w:val="a8"/>
        <w:numPr>
          <w:ilvl w:val="0"/>
          <w:numId w:val="149"/>
        </w:numPr>
        <w:tabs>
          <w:tab w:val="left" w:pos="910"/>
          <w:tab w:val="left" w:pos="1092"/>
        </w:tabs>
        <w:ind w:left="28" w:firstLine="714"/>
        <w:jc w:val="both"/>
        <w:rPr>
          <w:spacing w:val="2"/>
          <w:sz w:val="28"/>
          <w:szCs w:val="28"/>
          <w:shd w:val="clear" w:color="auto" w:fill="FFFFFF"/>
        </w:rPr>
      </w:pPr>
      <w:r w:rsidRPr="00795EB8">
        <w:rPr>
          <w:spacing w:val="2"/>
          <w:sz w:val="28"/>
          <w:szCs w:val="28"/>
          <w:shd w:val="clear" w:color="auto" w:fill="FFFFFF"/>
        </w:rPr>
        <w:t xml:space="preserve">ГУП «Им. Серго Орджоникидзе» </w:t>
      </w:r>
      <w:r w:rsidRPr="00795EB8">
        <w:rPr>
          <w:bCs/>
          <w:spacing w:val="2"/>
          <w:sz w:val="28"/>
          <w:szCs w:val="28"/>
          <w:shd w:val="clear" w:color="auto" w:fill="FFFFFF"/>
        </w:rPr>
        <w:t xml:space="preserve">– </w:t>
      </w:r>
      <w:r w:rsidRPr="00795EB8">
        <w:rPr>
          <w:spacing w:val="2"/>
          <w:sz w:val="28"/>
          <w:szCs w:val="28"/>
          <w:shd w:val="clear" w:color="auto" w:fill="FFFFFF"/>
        </w:rPr>
        <w:t>из заявленных 3 069,2 тыс. руб</w:t>
      </w:r>
      <w:r w:rsidR="00795EB8">
        <w:rPr>
          <w:spacing w:val="2"/>
          <w:sz w:val="28"/>
          <w:szCs w:val="28"/>
          <w:shd w:val="clear" w:color="auto" w:fill="FFFFFF"/>
        </w:rPr>
        <w:t>лей</w:t>
      </w:r>
      <w:r w:rsidRPr="00795EB8">
        <w:rPr>
          <w:spacing w:val="2"/>
          <w:sz w:val="28"/>
          <w:szCs w:val="28"/>
          <w:shd w:val="clear" w:color="auto" w:fill="FFFFFF"/>
        </w:rPr>
        <w:t xml:space="preserve"> удовлетворено </w:t>
      </w:r>
      <w:r w:rsidR="00795EB8">
        <w:rPr>
          <w:spacing w:val="2"/>
          <w:sz w:val="28"/>
          <w:szCs w:val="28"/>
          <w:shd w:val="clear" w:color="auto" w:fill="FFFFFF"/>
        </w:rPr>
        <w:t>-</w:t>
      </w:r>
      <w:r w:rsidRPr="00795EB8">
        <w:rPr>
          <w:spacing w:val="2"/>
          <w:sz w:val="28"/>
          <w:szCs w:val="28"/>
          <w:shd w:val="clear" w:color="auto" w:fill="FFFFFF"/>
        </w:rPr>
        <w:t xml:space="preserve"> 1 582,2 тыс. руб</w:t>
      </w:r>
      <w:r w:rsidR="00795EB8">
        <w:rPr>
          <w:spacing w:val="2"/>
          <w:sz w:val="28"/>
          <w:szCs w:val="28"/>
          <w:shd w:val="clear" w:color="auto" w:fill="FFFFFF"/>
        </w:rPr>
        <w:t>лей</w:t>
      </w:r>
      <w:r w:rsidRPr="00795EB8">
        <w:rPr>
          <w:spacing w:val="2"/>
          <w:sz w:val="28"/>
          <w:szCs w:val="28"/>
          <w:shd w:val="clear" w:color="auto" w:fill="FFFFFF"/>
        </w:rPr>
        <w:t>. Отказано судом</w:t>
      </w:r>
      <w:r w:rsidR="00795EB8">
        <w:rPr>
          <w:spacing w:val="2"/>
          <w:sz w:val="28"/>
          <w:szCs w:val="28"/>
          <w:shd w:val="clear" w:color="auto" w:fill="FFFFFF"/>
        </w:rPr>
        <w:t>,</w:t>
      </w:r>
      <w:r w:rsidRPr="00795EB8">
        <w:rPr>
          <w:spacing w:val="2"/>
          <w:sz w:val="28"/>
          <w:szCs w:val="28"/>
          <w:shd w:val="clear" w:color="auto" w:fill="FFFFFF"/>
        </w:rPr>
        <w:t xml:space="preserve"> в связи с применением перерасчета и срока исковой давности</w:t>
      </w:r>
      <w:r w:rsidR="00795EB8">
        <w:rPr>
          <w:spacing w:val="2"/>
          <w:sz w:val="28"/>
          <w:szCs w:val="28"/>
          <w:shd w:val="clear" w:color="auto" w:fill="FFFFFF"/>
        </w:rPr>
        <w:t>,</w:t>
      </w:r>
      <w:r w:rsidRPr="00795EB8">
        <w:rPr>
          <w:spacing w:val="2"/>
          <w:sz w:val="28"/>
          <w:szCs w:val="28"/>
          <w:shd w:val="clear" w:color="auto" w:fill="FFFFFF"/>
        </w:rPr>
        <w:t xml:space="preserve"> в сумме 1 487,0 тыс. руб</w:t>
      </w:r>
      <w:r w:rsidR="00795EB8">
        <w:rPr>
          <w:spacing w:val="2"/>
          <w:sz w:val="28"/>
          <w:szCs w:val="28"/>
          <w:shd w:val="clear" w:color="auto" w:fill="FFFFFF"/>
        </w:rPr>
        <w:t>лей</w:t>
      </w:r>
      <w:r w:rsidRPr="00795EB8">
        <w:rPr>
          <w:spacing w:val="2"/>
          <w:sz w:val="28"/>
          <w:szCs w:val="28"/>
          <w:shd w:val="clear" w:color="auto" w:fill="FFFFFF"/>
        </w:rPr>
        <w:t>;</w:t>
      </w:r>
    </w:p>
    <w:p w14:paraId="0620191E" w14:textId="70F04F0B" w:rsidR="00ED3B8E" w:rsidRPr="00795EB8" w:rsidRDefault="00ED3B8E" w:rsidP="00E617FC">
      <w:pPr>
        <w:pStyle w:val="a8"/>
        <w:numPr>
          <w:ilvl w:val="0"/>
          <w:numId w:val="149"/>
        </w:numPr>
        <w:tabs>
          <w:tab w:val="left" w:pos="910"/>
          <w:tab w:val="left" w:pos="1092"/>
        </w:tabs>
        <w:ind w:left="28" w:firstLine="714"/>
        <w:jc w:val="both"/>
        <w:rPr>
          <w:spacing w:val="2"/>
          <w:sz w:val="28"/>
          <w:szCs w:val="28"/>
          <w:shd w:val="clear" w:color="auto" w:fill="FFFFFF"/>
        </w:rPr>
      </w:pPr>
      <w:r w:rsidRPr="00795EB8">
        <w:rPr>
          <w:spacing w:val="2"/>
          <w:sz w:val="28"/>
          <w:szCs w:val="28"/>
          <w:shd w:val="clear" w:color="auto" w:fill="FFFFFF"/>
        </w:rPr>
        <w:t xml:space="preserve">ООО «РИАК» </w:t>
      </w:r>
      <w:r w:rsidRPr="00795EB8">
        <w:rPr>
          <w:bCs/>
          <w:spacing w:val="2"/>
          <w:sz w:val="28"/>
          <w:szCs w:val="28"/>
          <w:shd w:val="clear" w:color="auto" w:fill="FFFFFF"/>
        </w:rPr>
        <w:t xml:space="preserve">– </w:t>
      </w:r>
      <w:r w:rsidRPr="00795EB8">
        <w:rPr>
          <w:spacing w:val="2"/>
          <w:sz w:val="28"/>
          <w:szCs w:val="28"/>
          <w:shd w:val="clear" w:color="auto" w:fill="FFFFFF"/>
        </w:rPr>
        <w:t>из заявленных 2 188,4 тыс. руб</w:t>
      </w:r>
      <w:r w:rsidR="00795EB8">
        <w:rPr>
          <w:spacing w:val="2"/>
          <w:sz w:val="28"/>
          <w:szCs w:val="28"/>
          <w:shd w:val="clear" w:color="auto" w:fill="FFFFFF"/>
        </w:rPr>
        <w:t>лей</w:t>
      </w:r>
      <w:r w:rsidRPr="00795EB8">
        <w:rPr>
          <w:spacing w:val="2"/>
          <w:sz w:val="28"/>
          <w:szCs w:val="28"/>
          <w:shd w:val="clear" w:color="auto" w:fill="FFFFFF"/>
        </w:rPr>
        <w:t xml:space="preserve"> удовлетворено </w:t>
      </w:r>
      <w:r w:rsidR="00795EB8">
        <w:rPr>
          <w:spacing w:val="2"/>
          <w:sz w:val="28"/>
          <w:szCs w:val="28"/>
          <w:shd w:val="clear" w:color="auto" w:fill="FFFFFF"/>
        </w:rPr>
        <w:t>–</w:t>
      </w:r>
      <w:r w:rsidRPr="00795EB8">
        <w:rPr>
          <w:spacing w:val="2"/>
          <w:sz w:val="28"/>
          <w:szCs w:val="28"/>
          <w:shd w:val="clear" w:color="auto" w:fill="FFFFFF"/>
        </w:rPr>
        <w:t xml:space="preserve"> 1</w:t>
      </w:r>
      <w:r w:rsidR="00795EB8">
        <w:rPr>
          <w:spacing w:val="2"/>
          <w:sz w:val="28"/>
          <w:szCs w:val="28"/>
          <w:shd w:val="clear" w:color="auto" w:fill="FFFFFF"/>
        </w:rPr>
        <w:t> </w:t>
      </w:r>
      <w:r w:rsidRPr="00795EB8">
        <w:rPr>
          <w:spacing w:val="2"/>
          <w:sz w:val="28"/>
          <w:szCs w:val="28"/>
          <w:shd w:val="clear" w:color="auto" w:fill="FFFFFF"/>
        </w:rPr>
        <w:t>400,0 тыс. руб</w:t>
      </w:r>
      <w:r w:rsidR="00795EB8">
        <w:rPr>
          <w:spacing w:val="2"/>
          <w:sz w:val="28"/>
          <w:szCs w:val="28"/>
          <w:shd w:val="clear" w:color="auto" w:fill="FFFFFF"/>
        </w:rPr>
        <w:t>лей</w:t>
      </w:r>
      <w:r w:rsidRPr="00795EB8">
        <w:rPr>
          <w:spacing w:val="2"/>
          <w:sz w:val="28"/>
          <w:szCs w:val="28"/>
          <w:shd w:val="clear" w:color="auto" w:fill="FFFFFF"/>
        </w:rPr>
        <w:t>. Отказано судом</w:t>
      </w:r>
      <w:r w:rsidR="00795EB8">
        <w:rPr>
          <w:spacing w:val="2"/>
          <w:sz w:val="28"/>
          <w:szCs w:val="28"/>
          <w:shd w:val="clear" w:color="auto" w:fill="FFFFFF"/>
        </w:rPr>
        <w:t>,</w:t>
      </w:r>
      <w:r w:rsidRPr="00795EB8">
        <w:rPr>
          <w:spacing w:val="2"/>
          <w:sz w:val="28"/>
          <w:szCs w:val="28"/>
          <w:shd w:val="clear" w:color="auto" w:fill="FFFFFF"/>
        </w:rPr>
        <w:t xml:space="preserve"> в связи с применением срока исковой давности</w:t>
      </w:r>
      <w:r w:rsidR="00795EB8">
        <w:rPr>
          <w:spacing w:val="2"/>
          <w:sz w:val="28"/>
          <w:szCs w:val="28"/>
          <w:shd w:val="clear" w:color="auto" w:fill="FFFFFF"/>
        </w:rPr>
        <w:t>,</w:t>
      </w:r>
      <w:r w:rsidRPr="00795EB8">
        <w:rPr>
          <w:spacing w:val="2"/>
          <w:sz w:val="28"/>
          <w:szCs w:val="28"/>
          <w:shd w:val="clear" w:color="auto" w:fill="FFFFFF"/>
        </w:rPr>
        <w:t xml:space="preserve"> в сумме 788,4 тыс. руб</w:t>
      </w:r>
      <w:r w:rsidR="00795EB8">
        <w:rPr>
          <w:spacing w:val="2"/>
          <w:sz w:val="28"/>
          <w:szCs w:val="28"/>
          <w:shd w:val="clear" w:color="auto" w:fill="FFFFFF"/>
        </w:rPr>
        <w:t>лей</w:t>
      </w:r>
      <w:r w:rsidRPr="00795EB8">
        <w:rPr>
          <w:spacing w:val="2"/>
          <w:sz w:val="28"/>
          <w:szCs w:val="28"/>
          <w:shd w:val="clear" w:color="auto" w:fill="FFFFFF"/>
        </w:rPr>
        <w:t>;</w:t>
      </w:r>
    </w:p>
    <w:p w14:paraId="187047E7" w14:textId="49952F18" w:rsidR="00ED3B8E" w:rsidRPr="00795EB8" w:rsidRDefault="00ED3B8E" w:rsidP="00E617FC">
      <w:pPr>
        <w:pStyle w:val="a8"/>
        <w:numPr>
          <w:ilvl w:val="0"/>
          <w:numId w:val="149"/>
        </w:numPr>
        <w:tabs>
          <w:tab w:val="left" w:pos="910"/>
          <w:tab w:val="left" w:pos="1092"/>
        </w:tabs>
        <w:ind w:left="28" w:firstLine="714"/>
        <w:jc w:val="both"/>
        <w:rPr>
          <w:spacing w:val="2"/>
          <w:sz w:val="28"/>
          <w:szCs w:val="28"/>
          <w:shd w:val="clear" w:color="auto" w:fill="FFFFFF"/>
        </w:rPr>
      </w:pPr>
      <w:r w:rsidRPr="00795EB8">
        <w:rPr>
          <w:spacing w:val="2"/>
          <w:sz w:val="28"/>
          <w:szCs w:val="28"/>
          <w:shd w:val="clear" w:color="auto" w:fill="FFFFFF"/>
        </w:rPr>
        <w:t>Даскиева Э.М. – из заявленных 1</w:t>
      </w:r>
      <w:r w:rsidR="00795EB8">
        <w:rPr>
          <w:spacing w:val="2"/>
          <w:sz w:val="28"/>
          <w:szCs w:val="28"/>
          <w:shd w:val="clear" w:color="auto" w:fill="FFFFFF"/>
        </w:rPr>
        <w:t> </w:t>
      </w:r>
      <w:r w:rsidRPr="00795EB8">
        <w:rPr>
          <w:spacing w:val="2"/>
          <w:sz w:val="28"/>
          <w:szCs w:val="28"/>
          <w:shd w:val="clear" w:color="auto" w:fill="FFFFFF"/>
        </w:rPr>
        <w:t>004,5 тыс. руб</w:t>
      </w:r>
      <w:r w:rsidR="00795EB8">
        <w:rPr>
          <w:spacing w:val="2"/>
          <w:sz w:val="28"/>
          <w:szCs w:val="28"/>
          <w:shd w:val="clear" w:color="auto" w:fill="FFFFFF"/>
        </w:rPr>
        <w:t>лей</w:t>
      </w:r>
      <w:r w:rsidRPr="00795EB8">
        <w:rPr>
          <w:spacing w:val="2"/>
          <w:sz w:val="28"/>
          <w:szCs w:val="28"/>
          <w:shd w:val="clear" w:color="auto" w:fill="FFFFFF"/>
        </w:rPr>
        <w:t xml:space="preserve"> удовлетворено </w:t>
      </w:r>
      <w:r w:rsidR="00795EB8">
        <w:rPr>
          <w:spacing w:val="2"/>
          <w:sz w:val="28"/>
          <w:szCs w:val="28"/>
          <w:shd w:val="clear" w:color="auto" w:fill="FFFFFF"/>
        </w:rPr>
        <w:t>-</w:t>
      </w:r>
      <w:r w:rsidRPr="00795EB8">
        <w:rPr>
          <w:spacing w:val="2"/>
          <w:sz w:val="28"/>
          <w:szCs w:val="28"/>
          <w:shd w:val="clear" w:color="auto" w:fill="FFFFFF"/>
        </w:rPr>
        <w:t xml:space="preserve"> 250,0 тыс. руб</w:t>
      </w:r>
      <w:r w:rsidR="00795EB8">
        <w:rPr>
          <w:spacing w:val="2"/>
          <w:sz w:val="28"/>
          <w:szCs w:val="28"/>
          <w:shd w:val="clear" w:color="auto" w:fill="FFFFFF"/>
        </w:rPr>
        <w:t>лей</w:t>
      </w:r>
      <w:r w:rsidRPr="00795EB8">
        <w:rPr>
          <w:spacing w:val="2"/>
          <w:sz w:val="28"/>
          <w:szCs w:val="28"/>
          <w:shd w:val="clear" w:color="auto" w:fill="FFFFFF"/>
        </w:rPr>
        <w:t xml:space="preserve"> (пеня). Отказано судом</w:t>
      </w:r>
      <w:r w:rsidR="00795EB8">
        <w:rPr>
          <w:spacing w:val="2"/>
          <w:sz w:val="28"/>
          <w:szCs w:val="28"/>
          <w:shd w:val="clear" w:color="auto" w:fill="FFFFFF"/>
        </w:rPr>
        <w:t>,</w:t>
      </w:r>
      <w:r w:rsidRPr="00795EB8">
        <w:rPr>
          <w:spacing w:val="2"/>
          <w:sz w:val="28"/>
          <w:szCs w:val="28"/>
          <w:shd w:val="clear" w:color="auto" w:fill="FFFFFF"/>
        </w:rPr>
        <w:t xml:space="preserve"> в связи с применением срока исковой давности</w:t>
      </w:r>
      <w:r w:rsidR="00795EB8">
        <w:rPr>
          <w:spacing w:val="2"/>
          <w:sz w:val="28"/>
          <w:szCs w:val="28"/>
          <w:shd w:val="clear" w:color="auto" w:fill="FFFFFF"/>
        </w:rPr>
        <w:t>,</w:t>
      </w:r>
      <w:r w:rsidRPr="00795EB8">
        <w:rPr>
          <w:spacing w:val="2"/>
          <w:sz w:val="28"/>
          <w:szCs w:val="28"/>
          <w:shd w:val="clear" w:color="auto" w:fill="FFFFFF"/>
        </w:rPr>
        <w:t xml:space="preserve"> в сумме 754,5 тыс. руб</w:t>
      </w:r>
      <w:r w:rsidR="00795EB8">
        <w:rPr>
          <w:spacing w:val="2"/>
          <w:sz w:val="28"/>
          <w:szCs w:val="28"/>
          <w:shd w:val="clear" w:color="auto" w:fill="FFFFFF"/>
        </w:rPr>
        <w:t>лей</w:t>
      </w:r>
      <w:r w:rsidRPr="00795EB8">
        <w:rPr>
          <w:spacing w:val="2"/>
          <w:sz w:val="28"/>
          <w:szCs w:val="28"/>
          <w:shd w:val="clear" w:color="auto" w:fill="FFFFFF"/>
        </w:rPr>
        <w:t>.</w:t>
      </w:r>
    </w:p>
    <w:p w14:paraId="26831EA5" w14:textId="5EA68E6A" w:rsidR="00ED3B8E" w:rsidRPr="00795EB8"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Таким образом, из заявленной по 3 делам общей суммы 6 262,1 тыс. руб</w:t>
      </w:r>
      <w:r w:rsidR="00795EB8">
        <w:rPr>
          <w:rFonts w:ascii="Times New Roman" w:eastAsia="Times New Roman" w:hAnsi="Times New Roman" w:cs="Times New Roman"/>
          <w:spacing w:val="2"/>
          <w:sz w:val="28"/>
          <w:szCs w:val="28"/>
          <w:shd w:val="clear" w:color="auto" w:fill="FFFFFF"/>
          <w:lang w:eastAsia="ru-RU"/>
        </w:rPr>
        <w:t>лей</w:t>
      </w:r>
      <w:r w:rsidRPr="00C17FC2">
        <w:rPr>
          <w:rFonts w:ascii="Times New Roman" w:eastAsia="Times New Roman" w:hAnsi="Times New Roman" w:cs="Times New Roman"/>
          <w:spacing w:val="2"/>
          <w:sz w:val="28"/>
          <w:szCs w:val="28"/>
          <w:shd w:val="clear" w:color="auto" w:fill="FFFFFF"/>
          <w:lang w:eastAsia="ru-RU"/>
        </w:rPr>
        <w:t xml:space="preserve"> удовлетворено </w:t>
      </w:r>
      <w:r w:rsidR="00795EB8">
        <w:rPr>
          <w:rFonts w:ascii="Times New Roman" w:eastAsia="Times New Roman" w:hAnsi="Times New Roman" w:cs="Times New Roman"/>
          <w:spacing w:val="2"/>
          <w:sz w:val="28"/>
          <w:szCs w:val="28"/>
          <w:shd w:val="clear" w:color="auto" w:fill="FFFFFF"/>
          <w:lang w:eastAsia="ru-RU"/>
        </w:rPr>
        <w:t xml:space="preserve">- </w:t>
      </w:r>
      <w:r w:rsidRPr="00C17FC2">
        <w:rPr>
          <w:rFonts w:ascii="Times New Roman" w:eastAsia="Times New Roman" w:hAnsi="Times New Roman" w:cs="Times New Roman"/>
          <w:spacing w:val="2"/>
          <w:sz w:val="28"/>
          <w:szCs w:val="28"/>
          <w:shd w:val="clear" w:color="auto" w:fill="FFFFFF"/>
          <w:lang w:eastAsia="ru-RU"/>
        </w:rPr>
        <w:t>3 232,2 тыс. руб</w:t>
      </w:r>
      <w:r w:rsidR="00795EB8">
        <w:rPr>
          <w:rFonts w:ascii="Times New Roman" w:eastAsia="Times New Roman" w:hAnsi="Times New Roman" w:cs="Times New Roman"/>
          <w:spacing w:val="2"/>
          <w:sz w:val="28"/>
          <w:szCs w:val="28"/>
          <w:shd w:val="clear" w:color="auto" w:fill="FFFFFF"/>
          <w:lang w:eastAsia="ru-RU"/>
        </w:rPr>
        <w:t>лей</w:t>
      </w:r>
      <w:r w:rsidRPr="00C17FC2">
        <w:rPr>
          <w:rFonts w:ascii="Times New Roman" w:eastAsia="Times New Roman" w:hAnsi="Times New Roman" w:cs="Times New Roman"/>
          <w:spacing w:val="2"/>
          <w:sz w:val="28"/>
          <w:szCs w:val="28"/>
          <w:shd w:val="clear" w:color="auto" w:fill="FFFFFF"/>
          <w:lang w:eastAsia="ru-RU"/>
        </w:rPr>
        <w:t xml:space="preserve"> или 51,6 % и отказано на общую сумму 3 029,9 тыс. руб</w:t>
      </w:r>
      <w:r w:rsidR="00795EB8">
        <w:rPr>
          <w:rFonts w:ascii="Times New Roman" w:eastAsia="Times New Roman" w:hAnsi="Times New Roman" w:cs="Times New Roman"/>
          <w:spacing w:val="2"/>
          <w:sz w:val="28"/>
          <w:szCs w:val="28"/>
          <w:shd w:val="clear" w:color="auto" w:fill="FFFFFF"/>
          <w:lang w:eastAsia="ru-RU"/>
        </w:rPr>
        <w:t>лей</w:t>
      </w:r>
      <w:r w:rsidRPr="00C17FC2">
        <w:rPr>
          <w:rFonts w:ascii="Times New Roman" w:eastAsia="Times New Roman" w:hAnsi="Times New Roman" w:cs="Times New Roman"/>
          <w:spacing w:val="2"/>
          <w:sz w:val="28"/>
          <w:szCs w:val="28"/>
          <w:shd w:val="clear" w:color="auto" w:fill="FFFFFF"/>
          <w:lang w:eastAsia="ru-RU"/>
        </w:rPr>
        <w:t xml:space="preserve"> или 48,4 %.</w:t>
      </w:r>
      <w:bookmarkStart w:id="176" w:name="_Hlk144892512"/>
      <w:r w:rsidRPr="00C17FC2">
        <w:rPr>
          <w:rFonts w:ascii="Times New Roman" w:eastAsia="Times New Roman" w:hAnsi="Times New Roman" w:cs="Times New Roman"/>
          <w:spacing w:val="2"/>
          <w:sz w:val="28"/>
          <w:szCs w:val="28"/>
          <w:shd w:val="clear" w:color="auto" w:fill="FFFFFF"/>
          <w:lang w:eastAsia="ru-RU"/>
        </w:rPr>
        <w:t xml:space="preserve"> </w:t>
      </w:r>
      <w:r w:rsidRPr="00795EB8">
        <w:rPr>
          <w:rFonts w:ascii="Times New Roman" w:eastAsia="Times New Roman" w:hAnsi="Times New Roman" w:cs="Times New Roman"/>
          <w:spacing w:val="2"/>
          <w:sz w:val="28"/>
          <w:szCs w:val="28"/>
          <w:shd w:val="clear" w:color="auto" w:fill="FFFFFF"/>
          <w:lang w:eastAsia="ru-RU"/>
        </w:rPr>
        <w:t>Отказ в удовлетворении исковых требований в связи с применением срока исковой давности свидетельствует о низком качестве претензионно-исковой работы в Мини</w:t>
      </w:r>
      <w:r w:rsidR="00795EB8">
        <w:rPr>
          <w:rFonts w:ascii="Times New Roman" w:eastAsia="Times New Roman" w:hAnsi="Times New Roman" w:cs="Times New Roman"/>
          <w:spacing w:val="2"/>
          <w:sz w:val="28"/>
          <w:szCs w:val="28"/>
          <w:shd w:val="clear" w:color="auto" w:fill="FFFFFF"/>
          <w:lang w:eastAsia="ru-RU"/>
        </w:rPr>
        <w:t>стерстве</w:t>
      </w:r>
      <w:r w:rsidRPr="00795EB8">
        <w:rPr>
          <w:rFonts w:ascii="Times New Roman" w:eastAsia="Times New Roman" w:hAnsi="Times New Roman" w:cs="Times New Roman"/>
          <w:spacing w:val="2"/>
          <w:sz w:val="28"/>
          <w:szCs w:val="28"/>
          <w:shd w:val="clear" w:color="auto" w:fill="FFFFFF"/>
          <w:lang w:eastAsia="ru-RU"/>
        </w:rPr>
        <w:t>.</w:t>
      </w:r>
    </w:p>
    <w:bookmarkEnd w:id="176"/>
    <w:p w14:paraId="0F3B5C7D" w14:textId="52327F4F" w:rsidR="00ED3B8E" w:rsidRPr="00C17FC2"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795EB8">
        <w:rPr>
          <w:rFonts w:ascii="Times New Roman" w:eastAsia="Times New Roman" w:hAnsi="Times New Roman" w:cs="Times New Roman"/>
          <w:spacing w:val="2"/>
          <w:sz w:val="28"/>
          <w:szCs w:val="28"/>
          <w:shd w:val="clear" w:color="auto" w:fill="FFFFFF"/>
          <w:lang w:eastAsia="ru-RU"/>
        </w:rPr>
        <w:t>Оставлены без рассмотрения заявления по 2 делам</w:t>
      </w:r>
      <w:r w:rsidR="00795EB8" w:rsidRPr="00795EB8">
        <w:rPr>
          <w:rFonts w:ascii="Times New Roman" w:eastAsia="Times New Roman" w:hAnsi="Times New Roman" w:cs="Times New Roman"/>
          <w:spacing w:val="2"/>
          <w:sz w:val="28"/>
          <w:szCs w:val="28"/>
          <w:shd w:val="clear" w:color="auto" w:fill="FFFFFF"/>
          <w:lang w:eastAsia="ru-RU"/>
        </w:rPr>
        <w:t xml:space="preserve"> в отношении</w:t>
      </w:r>
      <w:r w:rsidRPr="00795EB8">
        <w:rPr>
          <w:rFonts w:ascii="Times New Roman" w:eastAsia="Times New Roman" w:hAnsi="Times New Roman" w:cs="Times New Roman"/>
          <w:spacing w:val="2"/>
          <w:sz w:val="28"/>
          <w:szCs w:val="28"/>
          <w:shd w:val="clear" w:color="auto" w:fill="FFFFFF"/>
          <w:lang w:eastAsia="ru-RU"/>
        </w:rPr>
        <w:t>:</w:t>
      </w:r>
    </w:p>
    <w:p w14:paraId="7357D1E4" w14:textId="45F07E2E" w:rsidR="00ED3B8E" w:rsidRPr="00795EB8" w:rsidRDefault="00ED3B8E" w:rsidP="00E617FC">
      <w:pPr>
        <w:pStyle w:val="a8"/>
        <w:numPr>
          <w:ilvl w:val="0"/>
          <w:numId w:val="150"/>
        </w:numPr>
        <w:tabs>
          <w:tab w:val="left" w:pos="851"/>
          <w:tab w:val="left" w:pos="993"/>
        </w:tabs>
        <w:ind w:left="28" w:firstLine="714"/>
        <w:jc w:val="both"/>
        <w:rPr>
          <w:spacing w:val="2"/>
          <w:sz w:val="28"/>
          <w:szCs w:val="28"/>
          <w:shd w:val="clear" w:color="auto" w:fill="FFFFFF"/>
        </w:rPr>
      </w:pPr>
      <w:r w:rsidRPr="00795EB8">
        <w:rPr>
          <w:spacing w:val="2"/>
          <w:sz w:val="28"/>
          <w:szCs w:val="28"/>
          <w:shd w:val="clear" w:color="auto" w:fill="FFFFFF"/>
        </w:rPr>
        <w:t xml:space="preserve">Исламова И.М. </w:t>
      </w:r>
      <w:r w:rsidR="00795EB8">
        <w:rPr>
          <w:spacing w:val="2"/>
          <w:sz w:val="28"/>
          <w:szCs w:val="28"/>
          <w:shd w:val="clear" w:color="auto" w:fill="FFFFFF"/>
        </w:rPr>
        <w:t xml:space="preserve">- </w:t>
      </w:r>
      <w:r w:rsidRPr="00795EB8">
        <w:rPr>
          <w:spacing w:val="2"/>
          <w:sz w:val="28"/>
          <w:szCs w:val="28"/>
          <w:shd w:val="clear" w:color="auto" w:fill="FFFFFF"/>
        </w:rPr>
        <w:t>на сумму 100,0 тыс. руб</w:t>
      </w:r>
      <w:r w:rsidR="00795EB8">
        <w:rPr>
          <w:spacing w:val="2"/>
          <w:sz w:val="28"/>
          <w:szCs w:val="28"/>
          <w:shd w:val="clear" w:color="auto" w:fill="FFFFFF"/>
        </w:rPr>
        <w:t>лей</w:t>
      </w:r>
      <w:r w:rsidRPr="00795EB8">
        <w:rPr>
          <w:spacing w:val="2"/>
          <w:sz w:val="28"/>
          <w:szCs w:val="28"/>
          <w:shd w:val="clear" w:color="auto" w:fill="FFFFFF"/>
        </w:rPr>
        <w:t xml:space="preserve"> (в связи с некорректно составленным расчетом Администрацией Сунженского района при заключении договора);</w:t>
      </w:r>
    </w:p>
    <w:p w14:paraId="0B1C17A9" w14:textId="6FA093E6" w:rsidR="00ED3B8E" w:rsidRPr="00795EB8" w:rsidRDefault="00ED3B8E" w:rsidP="00E617FC">
      <w:pPr>
        <w:pStyle w:val="a8"/>
        <w:numPr>
          <w:ilvl w:val="0"/>
          <w:numId w:val="150"/>
        </w:numPr>
        <w:tabs>
          <w:tab w:val="left" w:pos="851"/>
          <w:tab w:val="left" w:pos="993"/>
        </w:tabs>
        <w:ind w:left="28" w:firstLine="714"/>
        <w:jc w:val="both"/>
        <w:rPr>
          <w:spacing w:val="2"/>
          <w:sz w:val="28"/>
          <w:szCs w:val="28"/>
          <w:shd w:val="clear" w:color="auto" w:fill="FFFFFF"/>
        </w:rPr>
      </w:pPr>
      <w:r w:rsidRPr="00795EB8">
        <w:rPr>
          <w:spacing w:val="2"/>
          <w:sz w:val="28"/>
          <w:szCs w:val="28"/>
          <w:shd w:val="clear" w:color="auto" w:fill="FFFFFF"/>
        </w:rPr>
        <w:t xml:space="preserve">ГУП «Боахам» </w:t>
      </w:r>
      <w:r w:rsidR="00795EB8">
        <w:rPr>
          <w:spacing w:val="2"/>
          <w:sz w:val="28"/>
          <w:szCs w:val="28"/>
          <w:shd w:val="clear" w:color="auto" w:fill="FFFFFF"/>
        </w:rPr>
        <w:t xml:space="preserve">- </w:t>
      </w:r>
      <w:r w:rsidRPr="00795EB8">
        <w:rPr>
          <w:spacing w:val="2"/>
          <w:sz w:val="28"/>
          <w:szCs w:val="28"/>
          <w:shd w:val="clear" w:color="auto" w:fill="FFFFFF"/>
        </w:rPr>
        <w:t>на сумму 244,3 тыс. руб</w:t>
      </w:r>
      <w:r w:rsidR="00795EB8">
        <w:rPr>
          <w:spacing w:val="2"/>
          <w:sz w:val="28"/>
          <w:szCs w:val="28"/>
          <w:shd w:val="clear" w:color="auto" w:fill="FFFFFF"/>
        </w:rPr>
        <w:t>лей</w:t>
      </w:r>
      <w:r w:rsidRPr="00795EB8">
        <w:rPr>
          <w:spacing w:val="2"/>
          <w:sz w:val="28"/>
          <w:szCs w:val="28"/>
          <w:shd w:val="clear" w:color="auto" w:fill="FFFFFF"/>
        </w:rPr>
        <w:t xml:space="preserve"> (в связи с ликвидацией).</w:t>
      </w:r>
    </w:p>
    <w:p w14:paraId="4FC45D60" w14:textId="77777777" w:rsidR="00ED3B8E" w:rsidRPr="00C17FC2"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Отказано в удовлетворении требований в связи с полной оплатой задолженности по 2 делам:</w:t>
      </w:r>
    </w:p>
    <w:p w14:paraId="3B3F0172" w14:textId="0017B05A" w:rsidR="00ED3B8E" w:rsidRPr="00795EB8" w:rsidRDefault="00ED3B8E" w:rsidP="00E617FC">
      <w:pPr>
        <w:pStyle w:val="a8"/>
        <w:numPr>
          <w:ilvl w:val="0"/>
          <w:numId w:val="151"/>
        </w:numPr>
        <w:tabs>
          <w:tab w:val="left" w:pos="993"/>
        </w:tabs>
        <w:ind w:left="28" w:firstLine="742"/>
        <w:jc w:val="both"/>
        <w:rPr>
          <w:spacing w:val="2"/>
          <w:sz w:val="28"/>
          <w:szCs w:val="28"/>
          <w:shd w:val="clear" w:color="auto" w:fill="FFFFFF"/>
        </w:rPr>
      </w:pPr>
      <w:r w:rsidRPr="00795EB8">
        <w:rPr>
          <w:spacing w:val="2"/>
          <w:sz w:val="28"/>
          <w:szCs w:val="28"/>
          <w:shd w:val="clear" w:color="auto" w:fill="FFFFFF"/>
        </w:rPr>
        <w:t xml:space="preserve">ООО «Этажи» </w:t>
      </w:r>
      <w:r w:rsidR="00795EB8" w:rsidRPr="00795EB8">
        <w:rPr>
          <w:spacing w:val="2"/>
          <w:sz w:val="28"/>
          <w:szCs w:val="28"/>
          <w:shd w:val="clear" w:color="auto" w:fill="FFFFFF"/>
        </w:rPr>
        <w:t xml:space="preserve">- </w:t>
      </w:r>
      <w:r w:rsidRPr="00795EB8">
        <w:rPr>
          <w:spacing w:val="2"/>
          <w:sz w:val="28"/>
          <w:szCs w:val="28"/>
          <w:shd w:val="clear" w:color="auto" w:fill="FFFFFF"/>
        </w:rPr>
        <w:t>на сумму 371,6 тыс. руб</w:t>
      </w:r>
      <w:r w:rsidR="00795EB8" w:rsidRPr="00795EB8">
        <w:rPr>
          <w:spacing w:val="2"/>
          <w:sz w:val="28"/>
          <w:szCs w:val="28"/>
          <w:shd w:val="clear" w:color="auto" w:fill="FFFFFF"/>
        </w:rPr>
        <w:t>лей;</w:t>
      </w:r>
    </w:p>
    <w:p w14:paraId="7B273685" w14:textId="375C9CDB" w:rsidR="00ED3B8E" w:rsidRPr="00795EB8" w:rsidRDefault="00ED3B8E" w:rsidP="00E617FC">
      <w:pPr>
        <w:pStyle w:val="a8"/>
        <w:numPr>
          <w:ilvl w:val="0"/>
          <w:numId w:val="151"/>
        </w:numPr>
        <w:tabs>
          <w:tab w:val="left" w:pos="993"/>
        </w:tabs>
        <w:ind w:left="28" w:firstLine="742"/>
        <w:jc w:val="both"/>
        <w:rPr>
          <w:spacing w:val="2"/>
          <w:sz w:val="28"/>
          <w:szCs w:val="28"/>
          <w:shd w:val="clear" w:color="auto" w:fill="FFFFFF"/>
        </w:rPr>
      </w:pPr>
      <w:r w:rsidRPr="00795EB8">
        <w:rPr>
          <w:spacing w:val="2"/>
          <w:sz w:val="28"/>
          <w:szCs w:val="28"/>
          <w:shd w:val="clear" w:color="auto" w:fill="FFFFFF"/>
        </w:rPr>
        <w:t xml:space="preserve">ГУП «Ингушское карьероуправление» </w:t>
      </w:r>
      <w:r w:rsidR="00795EB8" w:rsidRPr="00795EB8">
        <w:rPr>
          <w:spacing w:val="2"/>
          <w:sz w:val="28"/>
          <w:szCs w:val="28"/>
          <w:shd w:val="clear" w:color="auto" w:fill="FFFFFF"/>
        </w:rPr>
        <w:t xml:space="preserve">- </w:t>
      </w:r>
      <w:r w:rsidRPr="00795EB8">
        <w:rPr>
          <w:spacing w:val="2"/>
          <w:sz w:val="28"/>
          <w:szCs w:val="28"/>
          <w:shd w:val="clear" w:color="auto" w:fill="FFFFFF"/>
        </w:rPr>
        <w:t>на сумму 962,9 тыс. руб</w:t>
      </w:r>
      <w:r w:rsidR="00795EB8" w:rsidRPr="00795EB8">
        <w:rPr>
          <w:spacing w:val="2"/>
          <w:sz w:val="28"/>
          <w:szCs w:val="28"/>
          <w:shd w:val="clear" w:color="auto" w:fill="FFFFFF"/>
        </w:rPr>
        <w:t>лей</w:t>
      </w:r>
      <w:r w:rsidRPr="00795EB8">
        <w:rPr>
          <w:spacing w:val="2"/>
          <w:sz w:val="28"/>
          <w:szCs w:val="28"/>
          <w:shd w:val="clear" w:color="auto" w:fill="FFFFFF"/>
        </w:rPr>
        <w:t>.</w:t>
      </w:r>
    </w:p>
    <w:p w14:paraId="2A6390CB" w14:textId="76AF8F77" w:rsidR="00ED3B8E" w:rsidRPr="00C17FC2" w:rsidRDefault="00ED3B8E" w:rsidP="00DC5DAA">
      <w:pPr>
        <w:spacing w:after="0" w:line="240" w:lineRule="auto"/>
        <w:ind w:firstLine="714"/>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 xml:space="preserve">Отказано </w:t>
      </w:r>
      <w:r w:rsidR="00072302" w:rsidRPr="00072302">
        <w:rPr>
          <w:rFonts w:ascii="Times New Roman" w:eastAsia="Times New Roman" w:hAnsi="Times New Roman" w:cs="Times New Roman"/>
          <w:spacing w:val="2"/>
          <w:sz w:val="28"/>
          <w:szCs w:val="28"/>
          <w:shd w:val="clear" w:color="auto" w:fill="FFFFFF"/>
          <w:lang w:eastAsia="ru-RU"/>
        </w:rPr>
        <w:t xml:space="preserve">в удовлетворении требований </w:t>
      </w:r>
      <w:r w:rsidRPr="00C17FC2">
        <w:rPr>
          <w:rFonts w:ascii="Times New Roman" w:eastAsia="Times New Roman" w:hAnsi="Times New Roman" w:cs="Times New Roman"/>
          <w:spacing w:val="2"/>
          <w:sz w:val="28"/>
          <w:szCs w:val="28"/>
          <w:shd w:val="clear" w:color="auto" w:fill="FFFFFF"/>
          <w:lang w:eastAsia="ru-RU"/>
        </w:rPr>
        <w:t>в связи с частичной оплатой по 3 делам:</w:t>
      </w:r>
    </w:p>
    <w:p w14:paraId="48B6749E" w14:textId="0B5C3067" w:rsidR="00ED3B8E" w:rsidRPr="00072302" w:rsidRDefault="00ED3B8E" w:rsidP="00E617FC">
      <w:pPr>
        <w:pStyle w:val="a8"/>
        <w:numPr>
          <w:ilvl w:val="0"/>
          <w:numId w:val="152"/>
        </w:numPr>
        <w:tabs>
          <w:tab w:val="left" w:pos="851"/>
          <w:tab w:val="left" w:pos="938"/>
        </w:tabs>
        <w:ind w:left="42" w:firstLine="700"/>
        <w:jc w:val="both"/>
        <w:rPr>
          <w:spacing w:val="2"/>
          <w:sz w:val="28"/>
          <w:szCs w:val="28"/>
          <w:shd w:val="clear" w:color="auto" w:fill="FFFFFF"/>
        </w:rPr>
      </w:pPr>
      <w:r w:rsidRPr="00072302">
        <w:rPr>
          <w:spacing w:val="2"/>
          <w:sz w:val="28"/>
          <w:szCs w:val="28"/>
          <w:shd w:val="clear" w:color="auto" w:fill="FFFFFF"/>
        </w:rPr>
        <w:t xml:space="preserve">ООО «КСМ Неон» </w:t>
      </w:r>
      <w:r w:rsidR="00072302" w:rsidRPr="00072302">
        <w:rPr>
          <w:spacing w:val="2"/>
          <w:sz w:val="28"/>
          <w:szCs w:val="28"/>
          <w:shd w:val="clear" w:color="auto" w:fill="FFFFFF"/>
        </w:rPr>
        <w:t xml:space="preserve">- </w:t>
      </w:r>
      <w:r w:rsidRPr="00072302">
        <w:rPr>
          <w:spacing w:val="2"/>
          <w:sz w:val="28"/>
          <w:szCs w:val="28"/>
          <w:shd w:val="clear" w:color="auto" w:fill="FFFFFF"/>
        </w:rPr>
        <w:t>на сумму 77,9 тыс. руб</w:t>
      </w:r>
      <w:r w:rsidR="00072302" w:rsidRPr="00072302">
        <w:rPr>
          <w:spacing w:val="2"/>
          <w:sz w:val="28"/>
          <w:szCs w:val="28"/>
          <w:shd w:val="clear" w:color="auto" w:fill="FFFFFF"/>
        </w:rPr>
        <w:t>лей</w:t>
      </w:r>
      <w:r w:rsidRPr="00072302">
        <w:rPr>
          <w:spacing w:val="2"/>
          <w:sz w:val="28"/>
          <w:szCs w:val="28"/>
          <w:shd w:val="clear" w:color="auto" w:fill="FFFFFF"/>
        </w:rPr>
        <w:t xml:space="preserve"> (было заявлено 300,9 тыс. руб</w:t>
      </w:r>
      <w:r w:rsidR="00072302" w:rsidRPr="00072302">
        <w:rPr>
          <w:spacing w:val="2"/>
          <w:sz w:val="28"/>
          <w:szCs w:val="28"/>
          <w:shd w:val="clear" w:color="auto" w:fill="FFFFFF"/>
        </w:rPr>
        <w:t>лей</w:t>
      </w:r>
      <w:r w:rsidRPr="00072302">
        <w:rPr>
          <w:spacing w:val="2"/>
          <w:sz w:val="28"/>
          <w:szCs w:val="28"/>
          <w:shd w:val="clear" w:color="auto" w:fill="FFFFFF"/>
        </w:rPr>
        <w:t>, в связи с незаконной накруткой пени отказано во взыскании пени);</w:t>
      </w:r>
    </w:p>
    <w:p w14:paraId="1AA4A612" w14:textId="6D649FEE" w:rsidR="00ED3B8E" w:rsidRPr="00072302" w:rsidRDefault="00ED3B8E" w:rsidP="00E617FC">
      <w:pPr>
        <w:pStyle w:val="a8"/>
        <w:numPr>
          <w:ilvl w:val="0"/>
          <w:numId w:val="152"/>
        </w:numPr>
        <w:tabs>
          <w:tab w:val="left" w:pos="851"/>
          <w:tab w:val="left" w:pos="938"/>
        </w:tabs>
        <w:ind w:left="0" w:firstLine="700"/>
        <w:jc w:val="both"/>
        <w:rPr>
          <w:spacing w:val="2"/>
          <w:sz w:val="28"/>
          <w:szCs w:val="28"/>
          <w:shd w:val="clear" w:color="auto" w:fill="FFFFFF"/>
        </w:rPr>
      </w:pPr>
      <w:r w:rsidRPr="00072302">
        <w:rPr>
          <w:spacing w:val="2"/>
          <w:sz w:val="28"/>
          <w:szCs w:val="28"/>
          <w:shd w:val="clear" w:color="auto" w:fill="FFFFFF"/>
        </w:rPr>
        <w:t xml:space="preserve">ООО «Мальтес» </w:t>
      </w:r>
      <w:r w:rsidR="00072302" w:rsidRPr="00072302">
        <w:rPr>
          <w:spacing w:val="2"/>
          <w:sz w:val="28"/>
          <w:szCs w:val="28"/>
          <w:shd w:val="clear" w:color="auto" w:fill="FFFFFF"/>
        </w:rPr>
        <w:t xml:space="preserve">- </w:t>
      </w:r>
      <w:r w:rsidRPr="00072302">
        <w:rPr>
          <w:spacing w:val="2"/>
          <w:sz w:val="28"/>
          <w:szCs w:val="28"/>
          <w:shd w:val="clear" w:color="auto" w:fill="FFFFFF"/>
        </w:rPr>
        <w:t>на сумму 168,3 тыс. руб</w:t>
      </w:r>
      <w:r w:rsidR="00072302" w:rsidRPr="00072302">
        <w:rPr>
          <w:spacing w:val="2"/>
          <w:sz w:val="28"/>
          <w:szCs w:val="28"/>
          <w:shd w:val="clear" w:color="auto" w:fill="FFFFFF"/>
        </w:rPr>
        <w:t>лей</w:t>
      </w:r>
      <w:r w:rsidRPr="00072302">
        <w:rPr>
          <w:spacing w:val="2"/>
          <w:sz w:val="28"/>
          <w:szCs w:val="28"/>
          <w:shd w:val="clear" w:color="auto" w:fill="FFFFFF"/>
        </w:rPr>
        <w:t xml:space="preserve"> (было заявлено 362,5 тыс. руб</w:t>
      </w:r>
      <w:r w:rsidR="00072302" w:rsidRPr="00072302">
        <w:rPr>
          <w:spacing w:val="2"/>
          <w:sz w:val="28"/>
          <w:szCs w:val="28"/>
          <w:shd w:val="clear" w:color="auto" w:fill="FFFFFF"/>
        </w:rPr>
        <w:t>лей</w:t>
      </w:r>
      <w:r w:rsidRPr="00072302">
        <w:rPr>
          <w:spacing w:val="2"/>
          <w:sz w:val="28"/>
          <w:szCs w:val="28"/>
          <w:shd w:val="clear" w:color="auto" w:fill="FFFFFF"/>
        </w:rPr>
        <w:t>, применен срок исковой давности);</w:t>
      </w:r>
    </w:p>
    <w:p w14:paraId="3983BDC2" w14:textId="7F1E566C" w:rsidR="00ED3B8E" w:rsidRPr="00072302" w:rsidRDefault="00ED3B8E" w:rsidP="00E617FC">
      <w:pPr>
        <w:pStyle w:val="a8"/>
        <w:numPr>
          <w:ilvl w:val="0"/>
          <w:numId w:val="152"/>
        </w:numPr>
        <w:tabs>
          <w:tab w:val="left" w:pos="851"/>
          <w:tab w:val="left" w:pos="938"/>
        </w:tabs>
        <w:ind w:left="0" w:firstLine="700"/>
        <w:jc w:val="both"/>
        <w:rPr>
          <w:spacing w:val="2"/>
          <w:sz w:val="28"/>
          <w:szCs w:val="28"/>
          <w:shd w:val="clear" w:color="auto" w:fill="FFFFFF"/>
        </w:rPr>
      </w:pPr>
      <w:r w:rsidRPr="00072302">
        <w:rPr>
          <w:spacing w:val="2"/>
          <w:sz w:val="28"/>
          <w:szCs w:val="28"/>
          <w:shd w:val="clear" w:color="auto" w:fill="FFFFFF"/>
        </w:rPr>
        <w:t xml:space="preserve">Аушев Т.А. – заявлена пеня в размере </w:t>
      </w:r>
      <w:r w:rsidR="00072302" w:rsidRPr="00072302">
        <w:rPr>
          <w:spacing w:val="2"/>
          <w:sz w:val="28"/>
          <w:szCs w:val="28"/>
          <w:shd w:val="clear" w:color="auto" w:fill="FFFFFF"/>
        </w:rPr>
        <w:t>35,2 тыс.</w:t>
      </w:r>
      <w:r w:rsidRPr="00072302">
        <w:rPr>
          <w:spacing w:val="2"/>
          <w:sz w:val="28"/>
          <w:szCs w:val="28"/>
          <w:shd w:val="clear" w:color="auto" w:fill="FFFFFF"/>
        </w:rPr>
        <w:t xml:space="preserve"> руб</w:t>
      </w:r>
      <w:r w:rsidR="00072302" w:rsidRPr="00072302">
        <w:rPr>
          <w:spacing w:val="2"/>
          <w:sz w:val="28"/>
          <w:szCs w:val="28"/>
          <w:shd w:val="clear" w:color="auto" w:fill="FFFFFF"/>
        </w:rPr>
        <w:t>лей</w:t>
      </w:r>
      <w:r w:rsidRPr="00072302">
        <w:rPr>
          <w:spacing w:val="2"/>
          <w:sz w:val="28"/>
          <w:szCs w:val="28"/>
          <w:shd w:val="clear" w:color="auto" w:fill="FFFFFF"/>
        </w:rPr>
        <w:t>.</w:t>
      </w:r>
    </w:p>
    <w:p w14:paraId="0E137E51" w14:textId="77777777" w:rsidR="00ED3B8E" w:rsidRPr="00C17FC2" w:rsidRDefault="00ED3B8E" w:rsidP="00072302">
      <w:pPr>
        <w:spacing w:after="0" w:line="240" w:lineRule="auto"/>
        <w:ind w:firstLine="714"/>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Направлены возражения 2 ответчикам:</w:t>
      </w:r>
    </w:p>
    <w:p w14:paraId="1CE19DCE" w14:textId="6412B4B4" w:rsidR="00ED3B8E" w:rsidRPr="00072302" w:rsidRDefault="00ED3B8E" w:rsidP="00E617FC">
      <w:pPr>
        <w:pStyle w:val="a8"/>
        <w:numPr>
          <w:ilvl w:val="0"/>
          <w:numId w:val="153"/>
        </w:numPr>
        <w:tabs>
          <w:tab w:val="left" w:pos="993"/>
        </w:tabs>
        <w:ind w:left="0" w:firstLine="686"/>
        <w:jc w:val="both"/>
        <w:rPr>
          <w:spacing w:val="2"/>
          <w:sz w:val="28"/>
          <w:szCs w:val="28"/>
          <w:shd w:val="clear" w:color="auto" w:fill="FFFFFF"/>
        </w:rPr>
      </w:pPr>
      <w:r w:rsidRPr="00072302">
        <w:rPr>
          <w:spacing w:val="2"/>
          <w:sz w:val="28"/>
          <w:szCs w:val="28"/>
          <w:shd w:val="clear" w:color="auto" w:fill="FFFFFF"/>
        </w:rPr>
        <w:t>Хашагульгов</w:t>
      </w:r>
      <w:r w:rsidR="00072302" w:rsidRPr="00072302">
        <w:rPr>
          <w:spacing w:val="2"/>
          <w:sz w:val="28"/>
          <w:szCs w:val="28"/>
          <w:shd w:val="clear" w:color="auto" w:fill="FFFFFF"/>
        </w:rPr>
        <w:t>у</w:t>
      </w:r>
      <w:r w:rsidRPr="00072302">
        <w:rPr>
          <w:spacing w:val="2"/>
          <w:sz w:val="28"/>
          <w:szCs w:val="28"/>
          <w:shd w:val="clear" w:color="auto" w:fill="FFFFFF"/>
        </w:rPr>
        <w:t xml:space="preserve"> А.Т. на сумму 4,1 тыс. руб</w:t>
      </w:r>
      <w:r w:rsidR="00072302">
        <w:rPr>
          <w:spacing w:val="2"/>
          <w:sz w:val="28"/>
          <w:szCs w:val="28"/>
          <w:shd w:val="clear" w:color="auto" w:fill="FFFFFF"/>
        </w:rPr>
        <w:t>лей</w:t>
      </w:r>
      <w:r w:rsidRPr="00072302">
        <w:rPr>
          <w:spacing w:val="2"/>
          <w:sz w:val="28"/>
          <w:szCs w:val="28"/>
          <w:shd w:val="clear" w:color="auto" w:fill="FFFFFF"/>
        </w:rPr>
        <w:t>;</w:t>
      </w:r>
    </w:p>
    <w:p w14:paraId="166F9A0A" w14:textId="3F0F7AE5" w:rsidR="00ED3B8E" w:rsidRPr="00072302" w:rsidRDefault="00ED3B8E" w:rsidP="00E617FC">
      <w:pPr>
        <w:pStyle w:val="a8"/>
        <w:numPr>
          <w:ilvl w:val="0"/>
          <w:numId w:val="153"/>
        </w:numPr>
        <w:tabs>
          <w:tab w:val="left" w:pos="993"/>
        </w:tabs>
        <w:ind w:left="0" w:firstLine="686"/>
        <w:jc w:val="both"/>
        <w:rPr>
          <w:spacing w:val="2"/>
          <w:sz w:val="28"/>
          <w:szCs w:val="28"/>
          <w:shd w:val="clear" w:color="auto" w:fill="FFFFFF"/>
        </w:rPr>
      </w:pPr>
      <w:r w:rsidRPr="00072302">
        <w:rPr>
          <w:spacing w:val="2"/>
          <w:sz w:val="28"/>
          <w:szCs w:val="28"/>
          <w:shd w:val="clear" w:color="auto" w:fill="FFFFFF"/>
        </w:rPr>
        <w:t>ГУП «Ингушское карьероуправление» (4 дела) – 656,5 тыс. руб</w:t>
      </w:r>
      <w:r w:rsidR="00072302" w:rsidRPr="00072302">
        <w:rPr>
          <w:spacing w:val="2"/>
          <w:sz w:val="28"/>
          <w:szCs w:val="28"/>
          <w:shd w:val="clear" w:color="auto" w:fill="FFFFFF"/>
        </w:rPr>
        <w:t>лей (п</w:t>
      </w:r>
      <w:r w:rsidRPr="00072302">
        <w:rPr>
          <w:spacing w:val="2"/>
          <w:sz w:val="28"/>
          <w:szCs w:val="28"/>
          <w:shd w:val="clear" w:color="auto" w:fill="FFFFFF"/>
        </w:rPr>
        <w:t xml:space="preserve">оданы </w:t>
      </w:r>
      <w:r w:rsidRPr="00072302">
        <w:rPr>
          <w:spacing w:val="2"/>
          <w:sz w:val="28"/>
          <w:szCs w:val="28"/>
          <w:shd w:val="clear" w:color="auto" w:fill="FFFFFF"/>
        </w:rPr>
        <w:lastRenderedPageBreak/>
        <w:t xml:space="preserve">в 2023 году </w:t>
      </w:r>
      <w:r w:rsidR="00072302" w:rsidRPr="00072302">
        <w:rPr>
          <w:spacing w:val="2"/>
          <w:sz w:val="28"/>
          <w:szCs w:val="28"/>
          <w:shd w:val="clear" w:color="auto" w:fill="FFFFFF"/>
        </w:rPr>
        <w:t>повторно)</w:t>
      </w:r>
      <w:r w:rsidRPr="00072302">
        <w:rPr>
          <w:spacing w:val="2"/>
          <w:sz w:val="28"/>
          <w:szCs w:val="28"/>
          <w:shd w:val="clear" w:color="auto" w:fill="FFFFFF"/>
        </w:rPr>
        <w:t>.</w:t>
      </w:r>
    </w:p>
    <w:p w14:paraId="52753FEF" w14:textId="77777777" w:rsidR="00ED3B8E" w:rsidRPr="00C17FC2" w:rsidRDefault="00ED3B8E" w:rsidP="00072302">
      <w:pPr>
        <w:spacing w:after="0" w:line="240" w:lineRule="auto"/>
        <w:ind w:firstLine="714"/>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Находились на стадии разбирательства в суде в отношении:</w:t>
      </w:r>
    </w:p>
    <w:p w14:paraId="7722868B" w14:textId="19CF06A6" w:rsidR="00ED3B8E" w:rsidRPr="00072302" w:rsidRDefault="00ED3B8E" w:rsidP="00E617FC">
      <w:pPr>
        <w:pStyle w:val="a8"/>
        <w:numPr>
          <w:ilvl w:val="0"/>
          <w:numId w:val="154"/>
        </w:numPr>
        <w:tabs>
          <w:tab w:val="left" w:pos="851"/>
          <w:tab w:val="left" w:pos="910"/>
        </w:tabs>
        <w:ind w:left="0" w:firstLine="728"/>
        <w:jc w:val="both"/>
        <w:rPr>
          <w:spacing w:val="2"/>
          <w:sz w:val="28"/>
          <w:szCs w:val="28"/>
          <w:shd w:val="clear" w:color="auto" w:fill="FFFFFF"/>
        </w:rPr>
      </w:pPr>
      <w:r w:rsidRPr="00072302">
        <w:rPr>
          <w:spacing w:val="2"/>
          <w:sz w:val="28"/>
          <w:szCs w:val="28"/>
          <w:shd w:val="clear" w:color="auto" w:fill="FFFFFF"/>
        </w:rPr>
        <w:t xml:space="preserve">Дарчиева М.Х. </w:t>
      </w:r>
      <w:r w:rsidR="00072302" w:rsidRPr="00072302">
        <w:rPr>
          <w:spacing w:val="2"/>
          <w:sz w:val="28"/>
          <w:szCs w:val="28"/>
          <w:shd w:val="clear" w:color="auto" w:fill="FFFFFF"/>
        </w:rPr>
        <w:t xml:space="preserve">- </w:t>
      </w:r>
      <w:r w:rsidRPr="00072302">
        <w:rPr>
          <w:spacing w:val="2"/>
          <w:sz w:val="28"/>
          <w:szCs w:val="28"/>
          <w:shd w:val="clear" w:color="auto" w:fill="FFFFFF"/>
        </w:rPr>
        <w:t>на сумму 247,8 тыс. руб</w:t>
      </w:r>
      <w:r w:rsidR="00072302">
        <w:rPr>
          <w:spacing w:val="2"/>
          <w:sz w:val="28"/>
          <w:szCs w:val="28"/>
          <w:shd w:val="clear" w:color="auto" w:fill="FFFFFF"/>
        </w:rPr>
        <w:t>лей</w:t>
      </w:r>
      <w:r w:rsidRPr="00072302">
        <w:rPr>
          <w:spacing w:val="2"/>
          <w:sz w:val="28"/>
          <w:szCs w:val="28"/>
          <w:shd w:val="clear" w:color="auto" w:fill="FFFFFF"/>
        </w:rPr>
        <w:t>;</w:t>
      </w:r>
    </w:p>
    <w:p w14:paraId="029070B8" w14:textId="607C5ADD" w:rsidR="00ED3B8E" w:rsidRPr="00072302" w:rsidRDefault="00ED3B8E" w:rsidP="00E617FC">
      <w:pPr>
        <w:pStyle w:val="a8"/>
        <w:numPr>
          <w:ilvl w:val="0"/>
          <w:numId w:val="154"/>
        </w:numPr>
        <w:tabs>
          <w:tab w:val="left" w:pos="851"/>
          <w:tab w:val="left" w:pos="910"/>
        </w:tabs>
        <w:ind w:left="0" w:firstLine="728"/>
        <w:jc w:val="both"/>
        <w:rPr>
          <w:spacing w:val="2"/>
          <w:sz w:val="28"/>
          <w:szCs w:val="28"/>
          <w:shd w:val="clear" w:color="auto" w:fill="FFFFFF"/>
        </w:rPr>
      </w:pPr>
      <w:r w:rsidRPr="00072302">
        <w:rPr>
          <w:spacing w:val="2"/>
          <w:sz w:val="28"/>
          <w:szCs w:val="28"/>
          <w:shd w:val="clear" w:color="auto" w:fill="FFFFFF"/>
        </w:rPr>
        <w:t xml:space="preserve">ООО «Курорты Ингушетии» </w:t>
      </w:r>
      <w:r w:rsidR="00072302" w:rsidRPr="00072302">
        <w:rPr>
          <w:spacing w:val="2"/>
          <w:sz w:val="28"/>
          <w:szCs w:val="28"/>
          <w:shd w:val="clear" w:color="auto" w:fill="FFFFFF"/>
        </w:rPr>
        <w:t xml:space="preserve">- </w:t>
      </w:r>
      <w:r w:rsidRPr="00072302">
        <w:rPr>
          <w:spacing w:val="2"/>
          <w:sz w:val="28"/>
          <w:szCs w:val="28"/>
          <w:shd w:val="clear" w:color="auto" w:fill="FFFFFF"/>
        </w:rPr>
        <w:t>на сумму 2 943,2 тыс. руб</w:t>
      </w:r>
      <w:r w:rsidR="00072302" w:rsidRPr="00072302">
        <w:rPr>
          <w:spacing w:val="2"/>
          <w:sz w:val="28"/>
          <w:szCs w:val="28"/>
          <w:shd w:val="clear" w:color="auto" w:fill="FFFFFF"/>
        </w:rPr>
        <w:t>лей</w:t>
      </w:r>
      <w:r w:rsidRPr="00072302">
        <w:rPr>
          <w:spacing w:val="2"/>
          <w:sz w:val="28"/>
          <w:szCs w:val="28"/>
          <w:shd w:val="clear" w:color="auto" w:fill="FFFFFF"/>
        </w:rPr>
        <w:t>.</w:t>
      </w:r>
    </w:p>
    <w:p w14:paraId="7A40FDCF" w14:textId="07D36466" w:rsidR="00ED3B8E" w:rsidRPr="00C17FC2" w:rsidRDefault="00ED3B8E" w:rsidP="00072302">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Общая сумма взыскания (через суд, на стадии разбирательства добровольно) в 2022 году составила 24 957,2 тыс. руб</w:t>
      </w:r>
      <w:r w:rsidR="00072302">
        <w:rPr>
          <w:rFonts w:ascii="Times New Roman" w:eastAsia="Times New Roman" w:hAnsi="Times New Roman" w:cs="Times New Roman"/>
          <w:spacing w:val="2"/>
          <w:sz w:val="28"/>
          <w:szCs w:val="28"/>
          <w:shd w:val="clear" w:color="auto" w:fill="FFFFFF"/>
          <w:lang w:eastAsia="ru-RU"/>
        </w:rPr>
        <w:t>лей</w:t>
      </w:r>
      <w:r w:rsidRPr="00C17FC2">
        <w:rPr>
          <w:rFonts w:ascii="Times New Roman" w:eastAsia="Times New Roman" w:hAnsi="Times New Roman" w:cs="Times New Roman"/>
          <w:spacing w:val="2"/>
          <w:sz w:val="28"/>
          <w:szCs w:val="28"/>
          <w:shd w:val="clear" w:color="auto" w:fill="FFFFFF"/>
          <w:lang w:eastAsia="ru-RU"/>
        </w:rPr>
        <w:t>.</w:t>
      </w:r>
    </w:p>
    <w:p w14:paraId="2A55EC88" w14:textId="2F8657DC" w:rsidR="00ED3B8E" w:rsidRPr="00C17FC2" w:rsidRDefault="00ED3B8E" w:rsidP="00072302">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За 6 месяцев 2023 года проведена судебно-претензионная работа по 16 делам, из них:</w:t>
      </w:r>
    </w:p>
    <w:p w14:paraId="3D5FF167" w14:textId="7EB29625" w:rsidR="00ED3B8E" w:rsidRPr="00C17FC2" w:rsidRDefault="00072302" w:rsidP="00072302">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Pr>
          <w:rFonts w:ascii="Times New Roman" w:eastAsia="Times New Roman" w:hAnsi="Times New Roman" w:cs="Times New Roman"/>
          <w:spacing w:val="2"/>
          <w:sz w:val="28"/>
          <w:szCs w:val="28"/>
          <w:shd w:val="clear" w:color="auto" w:fill="FFFFFF"/>
          <w:lang w:eastAsia="ru-RU"/>
        </w:rPr>
        <w:t>1. У</w:t>
      </w:r>
      <w:r w:rsidR="00ED3B8E" w:rsidRPr="00C17FC2">
        <w:rPr>
          <w:rFonts w:ascii="Times New Roman" w:eastAsia="Times New Roman" w:hAnsi="Times New Roman" w:cs="Times New Roman"/>
          <w:spacing w:val="2"/>
          <w:sz w:val="28"/>
          <w:szCs w:val="28"/>
          <w:shd w:val="clear" w:color="auto" w:fill="FFFFFF"/>
          <w:lang w:eastAsia="ru-RU"/>
        </w:rPr>
        <w:t>довлетворены полностью по 6 делам:</w:t>
      </w:r>
    </w:p>
    <w:p w14:paraId="24BCC7A6" w14:textId="1FFB7C35" w:rsidR="00ED3B8E" w:rsidRPr="006413B9" w:rsidRDefault="00ED3B8E" w:rsidP="00E617FC">
      <w:pPr>
        <w:pStyle w:val="a8"/>
        <w:numPr>
          <w:ilvl w:val="0"/>
          <w:numId w:val="155"/>
        </w:numPr>
        <w:tabs>
          <w:tab w:val="left" w:pos="851"/>
          <w:tab w:val="left" w:pos="993"/>
        </w:tabs>
        <w:ind w:left="28" w:firstLine="728"/>
        <w:jc w:val="both"/>
        <w:rPr>
          <w:spacing w:val="2"/>
          <w:sz w:val="28"/>
          <w:szCs w:val="28"/>
          <w:shd w:val="clear" w:color="auto" w:fill="FFFFFF"/>
        </w:rPr>
      </w:pPr>
      <w:r w:rsidRPr="006413B9">
        <w:rPr>
          <w:spacing w:val="2"/>
          <w:sz w:val="28"/>
          <w:szCs w:val="28"/>
          <w:shd w:val="clear" w:color="auto" w:fill="FFFFFF"/>
        </w:rPr>
        <w:t xml:space="preserve">ООО «Фелидже Пэллэ» </w:t>
      </w:r>
      <w:r w:rsidR="00072302" w:rsidRPr="006413B9">
        <w:rPr>
          <w:spacing w:val="2"/>
          <w:sz w:val="28"/>
          <w:szCs w:val="28"/>
          <w:shd w:val="clear" w:color="auto" w:fill="FFFFFF"/>
        </w:rPr>
        <w:t xml:space="preserve">- </w:t>
      </w:r>
      <w:r w:rsidRPr="006413B9">
        <w:rPr>
          <w:spacing w:val="2"/>
          <w:sz w:val="28"/>
          <w:szCs w:val="28"/>
          <w:shd w:val="clear" w:color="auto" w:fill="FFFFFF"/>
        </w:rPr>
        <w:t>на сумму 5 863,3 тыс. руб</w:t>
      </w:r>
      <w:r w:rsidR="00072302" w:rsidRPr="006413B9">
        <w:rPr>
          <w:spacing w:val="2"/>
          <w:sz w:val="28"/>
          <w:szCs w:val="28"/>
          <w:shd w:val="clear" w:color="auto" w:fill="FFFFFF"/>
        </w:rPr>
        <w:t>лей</w:t>
      </w:r>
      <w:r w:rsidRPr="006413B9">
        <w:rPr>
          <w:spacing w:val="2"/>
          <w:sz w:val="28"/>
          <w:szCs w:val="28"/>
          <w:shd w:val="clear" w:color="auto" w:fill="FFFFFF"/>
        </w:rPr>
        <w:t>;</w:t>
      </w:r>
    </w:p>
    <w:p w14:paraId="7943ECDD" w14:textId="515655AF" w:rsidR="00ED3B8E" w:rsidRPr="006413B9" w:rsidRDefault="00ED3B8E" w:rsidP="00E617FC">
      <w:pPr>
        <w:pStyle w:val="a8"/>
        <w:numPr>
          <w:ilvl w:val="0"/>
          <w:numId w:val="155"/>
        </w:numPr>
        <w:tabs>
          <w:tab w:val="left" w:pos="851"/>
          <w:tab w:val="left" w:pos="993"/>
        </w:tabs>
        <w:ind w:left="28" w:firstLine="728"/>
        <w:jc w:val="both"/>
        <w:rPr>
          <w:spacing w:val="2"/>
          <w:sz w:val="28"/>
          <w:szCs w:val="28"/>
          <w:shd w:val="clear" w:color="auto" w:fill="FFFFFF"/>
        </w:rPr>
      </w:pPr>
      <w:r w:rsidRPr="006413B9">
        <w:rPr>
          <w:spacing w:val="2"/>
          <w:sz w:val="28"/>
          <w:szCs w:val="28"/>
          <w:shd w:val="clear" w:color="auto" w:fill="FFFFFF"/>
        </w:rPr>
        <w:t xml:space="preserve">ООО «РУСАЛЭНЕРГО» </w:t>
      </w:r>
      <w:r w:rsidR="006413B9" w:rsidRPr="006413B9">
        <w:rPr>
          <w:spacing w:val="2"/>
          <w:sz w:val="28"/>
          <w:szCs w:val="28"/>
          <w:shd w:val="clear" w:color="auto" w:fill="FFFFFF"/>
        </w:rPr>
        <w:t xml:space="preserve">- </w:t>
      </w:r>
      <w:r w:rsidRPr="006413B9">
        <w:rPr>
          <w:spacing w:val="2"/>
          <w:sz w:val="28"/>
          <w:szCs w:val="28"/>
          <w:shd w:val="clear" w:color="auto" w:fill="FFFFFF"/>
        </w:rPr>
        <w:t>по 5 делам на общую сумму 1 393,0 тыс. руб</w:t>
      </w:r>
      <w:r w:rsidR="00072302" w:rsidRPr="006413B9">
        <w:rPr>
          <w:spacing w:val="2"/>
          <w:sz w:val="28"/>
          <w:szCs w:val="28"/>
          <w:shd w:val="clear" w:color="auto" w:fill="FFFFFF"/>
        </w:rPr>
        <w:t>лей</w:t>
      </w:r>
      <w:r w:rsidRPr="006413B9">
        <w:rPr>
          <w:spacing w:val="2"/>
          <w:sz w:val="28"/>
          <w:szCs w:val="28"/>
          <w:shd w:val="clear" w:color="auto" w:fill="FFFFFF"/>
        </w:rPr>
        <w:t>;</w:t>
      </w:r>
    </w:p>
    <w:p w14:paraId="3DE2D804" w14:textId="2FF90146" w:rsidR="00ED3B8E" w:rsidRPr="00C17FC2" w:rsidRDefault="00072302" w:rsidP="00072302">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Pr>
          <w:rFonts w:ascii="Times New Roman" w:eastAsia="Times New Roman" w:hAnsi="Times New Roman" w:cs="Times New Roman"/>
          <w:spacing w:val="2"/>
          <w:sz w:val="28"/>
          <w:szCs w:val="28"/>
          <w:shd w:val="clear" w:color="auto" w:fill="FFFFFF"/>
          <w:lang w:eastAsia="ru-RU"/>
        </w:rPr>
        <w:t>2. У</w:t>
      </w:r>
      <w:r w:rsidR="00ED3B8E" w:rsidRPr="00C17FC2">
        <w:rPr>
          <w:rFonts w:ascii="Times New Roman" w:eastAsia="Times New Roman" w:hAnsi="Times New Roman" w:cs="Times New Roman"/>
          <w:spacing w:val="2"/>
          <w:sz w:val="28"/>
          <w:szCs w:val="28"/>
          <w:shd w:val="clear" w:color="auto" w:fill="FFFFFF"/>
          <w:lang w:eastAsia="ru-RU"/>
        </w:rPr>
        <w:t>довлетворено частично по 2 делам:</w:t>
      </w:r>
    </w:p>
    <w:p w14:paraId="4285E380" w14:textId="307DA68B" w:rsidR="00ED3B8E" w:rsidRPr="006413B9" w:rsidRDefault="00ED3B8E" w:rsidP="00E617FC">
      <w:pPr>
        <w:pStyle w:val="a8"/>
        <w:numPr>
          <w:ilvl w:val="0"/>
          <w:numId w:val="156"/>
        </w:numPr>
        <w:tabs>
          <w:tab w:val="left" w:pos="851"/>
          <w:tab w:val="left" w:pos="938"/>
        </w:tabs>
        <w:ind w:left="28" w:firstLine="728"/>
        <w:jc w:val="both"/>
        <w:rPr>
          <w:spacing w:val="2"/>
          <w:sz w:val="28"/>
          <w:szCs w:val="28"/>
          <w:shd w:val="clear" w:color="auto" w:fill="FFFFFF"/>
        </w:rPr>
      </w:pPr>
      <w:r w:rsidRPr="006413B9">
        <w:rPr>
          <w:spacing w:val="2"/>
          <w:sz w:val="28"/>
          <w:szCs w:val="28"/>
          <w:shd w:val="clear" w:color="auto" w:fill="FFFFFF"/>
        </w:rPr>
        <w:t xml:space="preserve">ООО «Башлом» </w:t>
      </w:r>
      <w:r w:rsidRPr="006413B9">
        <w:rPr>
          <w:bCs/>
          <w:spacing w:val="2"/>
          <w:sz w:val="28"/>
          <w:szCs w:val="28"/>
          <w:shd w:val="clear" w:color="auto" w:fill="FFFFFF"/>
        </w:rPr>
        <w:t xml:space="preserve">– </w:t>
      </w:r>
      <w:r w:rsidRPr="006413B9">
        <w:rPr>
          <w:spacing w:val="2"/>
          <w:sz w:val="28"/>
          <w:szCs w:val="28"/>
          <w:shd w:val="clear" w:color="auto" w:fill="FFFFFF"/>
        </w:rPr>
        <w:t>из заявленных 452,1 тыс. руб</w:t>
      </w:r>
      <w:r w:rsidR="006413B9" w:rsidRPr="006413B9">
        <w:rPr>
          <w:spacing w:val="2"/>
          <w:sz w:val="28"/>
          <w:szCs w:val="28"/>
          <w:shd w:val="clear" w:color="auto" w:fill="FFFFFF"/>
        </w:rPr>
        <w:t>лей</w:t>
      </w:r>
      <w:r w:rsidRPr="006413B9">
        <w:rPr>
          <w:spacing w:val="2"/>
          <w:sz w:val="28"/>
          <w:szCs w:val="28"/>
          <w:shd w:val="clear" w:color="auto" w:fill="FFFFFF"/>
        </w:rPr>
        <w:t xml:space="preserve"> удовлетворено в сумме 262,4 тыс. руб</w:t>
      </w:r>
      <w:r w:rsidR="006413B9" w:rsidRPr="006413B9">
        <w:rPr>
          <w:spacing w:val="2"/>
          <w:sz w:val="28"/>
          <w:szCs w:val="28"/>
          <w:shd w:val="clear" w:color="auto" w:fill="FFFFFF"/>
        </w:rPr>
        <w:t>лей</w:t>
      </w:r>
      <w:r w:rsidRPr="006413B9">
        <w:rPr>
          <w:spacing w:val="2"/>
          <w:sz w:val="28"/>
          <w:szCs w:val="28"/>
          <w:shd w:val="clear" w:color="auto" w:fill="FFFFFF"/>
        </w:rPr>
        <w:t>. Отказано судом</w:t>
      </w:r>
      <w:r w:rsidR="006413B9" w:rsidRPr="006413B9">
        <w:rPr>
          <w:spacing w:val="2"/>
          <w:sz w:val="28"/>
          <w:szCs w:val="28"/>
          <w:shd w:val="clear" w:color="auto" w:fill="FFFFFF"/>
        </w:rPr>
        <w:t xml:space="preserve">, </w:t>
      </w:r>
      <w:r w:rsidRPr="006413B9">
        <w:rPr>
          <w:spacing w:val="2"/>
          <w:sz w:val="28"/>
          <w:szCs w:val="28"/>
          <w:shd w:val="clear" w:color="auto" w:fill="FFFFFF"/>
        </w:rPr>
        <w:t>в связи с применением моратория на взыскание пени</w:t>
      </w:r>
      <w:r w:rsidR="006413B9" w:rsidRPr="006413B9">
        <w:rPr>
          <w:spacing w:val="2"/>
          <w:sz w:val="28"/>
          <w:szCs w:val="28"/>
          <w:shd w:val="clear" w:color="auto" w:fill="FFFFFF"/>
        </w:rPr>
        <w:t>,</w:t>
      </w:r>
      <w:r w:rsidRPr="006413B9">
        <w:rPr>
          <w:spacing w:val="2"/>
          <w:sz w:val="28"/>
          <w:szCs w:val="28"/>
          <w:shd w:val="clear" w:color="auto" w:fill="FFFFFF"/>
        </w:rPr>
        <w:t xml:space="preserve"> в сумме 189,7 тыс. руб</w:t>
      </w:r>
      <w:r w:rsidR="006413B9" w:rsidRPr="006413B9">
        <w:rPr>
          <w:spacing w:val="2"/>
          <w:sz w:val="28"/>
          <w:szCs w:val="28"/>
          <w:shd w:val="clear" w:color="auto" w:fill="FFFFFF"/>
        </w:rPr>
        <w:t>лей</w:t>
      </w:r>
      <w:r w:rsidRPr="006413B9">
        <w:rPr>
          <w:spacing w:val="2"/>
          <w:sz w:val="28"/>
          <w:szCs w:val="28"/>
          <w:shd w:val="clear" w:color="auto" w:fill="FFFFFF"/>
        </w:rPr>
        <w:t>;</w:t>
      </w:r>
    </w:p>
    <w:p w14:paraId="25757B5F" w14:textId="264B21D2" w:rsidR="00ED3B8E" w:rsidRPr="006413B9" w:rsidRDefault="00ED3B8E" w:rsidP="00E617FC">
      <w:pPr>
        <w:pStyle w:val="a8"/>
        <w:numPr>
          <w:ilvl w:val="0"/>
          <w:numId w:val="156"/>
        </w:numPr>
        <w:tabs>
          <w:tab w:val="left" w:pos="851"/>
          <w:tab w:val="left" w:pos="938"/>
        </w:tabs>
        <w:ind w:left="28" w:firstLine="728"/>
        <w:jc w:val="both"/>
        <w:rPr>
          <w:spacing w:val="2"/>
          <w:sz w:val="28"/>
          <w:szCs w:val="28"/>
          <w:shd w:val="clear" w:color="auto" w:fill="FFFFFF"/>
        </w:rPr>
      </w:pPr>
      <w:r w:rsidRPr="006413B9">
        <w:rPr>
          <w:spacing w:val="2"/>
          <w:sz w:val="28"/>
          <w:szCs w:val="28"/>
          <w:shd w:val="clear" w:color="auto" w:fill="FFFFFF"/>
        </w:rPr>
        <w:t xml:space="preserve">ООО «Курорты Ингушетии» </w:t>
      </w:r>
      <w:r w:rsidRPr="006413B9">
        <w:rPr>
          <w:bCs/>
          <w:spacing w:val="2"/>
          <w:sz w:val="28"/>
          <w:szCs w:val="28"/>
          <w:shd w:val="clear" w:color="auto" w:fill="FFFFFF"/>
        </w:rPr>
        <w:t xml:space="preserve">– </w:t>
      </w:r>
      <w:r w:rsidRPr="006413B9">
        <w:rPr>
          <w:spacing w:val="2"/>
          <w:sz w:val="28"/>
          <w:szCs w:val="28"/>
          <w:shd w:val="clear" w:color="auto" w:fill="FFFFFF"/>
        </w:rPr>
        <w:t>из заявленных 4 209,9 тыс. руб</w:t>
      </w:r>
      <w:r w:rsidR="006413B9" w:rsidRPr="006413B9">
        <w:rPr>
          <w:spacing w:val="2"/>
          <w:sz w:val="28"/>
          <w:szCs w:val="28"/>
          <w:shd w:val="clear" w:color="auto" w:fill="FFFFFF"/>
        </w:rPr>
        <w:t>лей</w:t>
      </w:r>
      <w:r w:rsidRPr="006413B9">
        <w:rPr>
          <w:spacing w:val="2"/>
          <w:sz w:val="28"/>
          <w:szCs w:val="28"/>
          <w:shd w:val="clear" w:color="auto" w:fill="FFFFFF"/>
        </w:rPr>
        <w:t xml:space="preserve"> удовлетворено 2 943,2 тыс. руб</w:t>
      </w:r>
      <w:r w:rsidR="006413B9" w:rsidRPr="006413B9">
        <w:rPr>
          <w:spacing w:val="2"/>
          <w:sz w:val="28"/>
          <w:szCs w:val="28"/>
          <w:shd w:val="clear" w:color="auto" w:fill="FFFFFF"/>
        </w:rPr>
        <w:t>лей</w:t>
      </w:r>
      <w:r w:rsidRPr="006413B9">
        <w:rPr>
          <w:spacing w:val="2"/>
          <w:sz w:val="28"/>
          <w:szCs w:val="28"/>
          <w:shd w:val="clear" w:color="auto" w:fill="FFFFFF"/>
        </w:rPr>
        <w:t>;</w:t>
      </w:r>
    </w:p>
    <w:p w14:paraId="270AA522" w14:textId="4086343C" w:rsidR="00ED3B8E" w:rsidRPr="00C17FC2" w:rsidRDefault="00072302" w:rsidP="00DC5DAA">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Pr>
          <w:rFonts w:ascii="Times New Roman" w:eastAsia="Times New Roman" w:hAnsi="Times New Roman" w:cs="Times New Roman"/>
          <w:spacing w:val="2"/>
          <w:sz w:val="28"/>
          <w:szCs w:val="28"/>
          <w:shd w:val="clear" w:color="auto" w:fill="FFFFFF"/>
          <w:lang w:eastAsia="ru-RU"/>
        </w:rPr>
        <w:t>3. Н</w:t>
      </w:r>
      <w:r w:rsidR="00ED3B8E" w:rsidRPr="00C17FC2">
        <w:rPr>
          <w:rFonts w:ascii="Times New Roman" w:eastAsia="Times New Roman" w:hAnsi="Times New Roman" w:cs="Times New Roman"/>
          <w:spacing w:val="2"/>
          <w:sz w:val="28"/>
          <w:szCs w:val="28"/>
          <w:shd w:val="clear" w:color="auto" w:fill="FFFFFF"/>
          <w:lang w:eastAsia="ru-RU"/>
        </w:rPr>
        <w:t>аходятся на стадии судебного разбирательства в отношении:</w:t>
      </w:r>
    </w:p>
    <w:p w14:paraId="5E6DD6FA" w14:textId="0DC952A2" w:rsidR="00ED3B8E" w:rsidRPr="006413B9" w:rsidRDefault="00ED3B8E" w:rsidP="00E617FC">
      <w:pPr>
        <w:pStyle w:val="a8"/>
        <w:numPr>
          <w:ilvl w:val="0"/>
          <w:numId w:val="157"/>
        </w:numPr>
        <w:tabs>
          <w:tab w:val="left" w:pos="851"/>
          <w:tab w:val="left" w:pos="993"/>
        </w:tabs>
        <w:ind w:left="42" w:firstLine="714"/>
        <w:jc w:val="both"/>
        <w:rPr>
          <w:spacing w:val="2"/>
          <w:sz w:val="28"/>
          <w:szCs w:val="28"/>
          <w:shd w:val="clear" w:color="auto" w:fill="FFFFFF"/>
        </w:rPr>
      </w:pPr>
      <w:r w:rsidRPr="006413B9">
        <w:rPr>
          <w:spacing w:val="2"/>
          <w:sz w:val="28"/>
          <w:szCs w:val="28"/>
          <w:shd w:val="clear" w:color="auto" w:fill="FFFFFF"/>
        </w:rPr>
        <w:t xml:space="preserve">ООО «Молоко Ингушетии» </w:t>
      </w:r>
      <w:r w:rsidR="00072302" w:rsidRPr="006413B9">
        <w:rPr>
          <w:spacing w:val="2"/>
          <w:sz w:val="28"/>
          <w:szCs w:val="28"/>
          <w:shd w:val="clear" w:color="auto" w:fill="FFFFFF"/>
        </w:rPr>
        <w:t xml:space="preserve">- </w:t>
      </w:r>
      <w:r w:rsidRPr="006413B9">
        <w:rPr>
          <w:spacing w:val="2"/>
          <w:sz w:val="28"/>
          <w:szCs w:val="28"/>
          <w:shd w:val="clear" w:color="auto" w:fill="FFFFFF"/>
        </w:rPr>
        <w:t>на сумму 3 004,6 тыс. руб</w:t>
      </w:r>
      <w:bookmarkStart w:id="177" w:name="_Hlk158904299"/>
      <w:r w:rsidR="006413B9" w:rsidRPr="006413B9">
        <w:rPr>
          <w:spacing w:val="2"/>
          <w:sz w:val="28"/>
          <w:szCs w:val="28"/>
          <w:shd w:val="clear" w:color="auto" w:fill="FFFFFF"/>
        </w:rPr>
        <w:t>лей</w:t>
      </w:r>
      <w:bookmarkEnd w:id="177"/>
      <w:r w:rsidRPr="006413B9">
        <w:rPr>
          <w:spacing w:val="2"/>
          <w:sz w:val="28"/>
          <w:szCs w:val="28"/>
          <w:shd w:val="clear" w:color="auto" w:fill="FFFFFF"/>
        </w:rPr>
        <w:t>;</w:t>
      </w:r>
    </w:p>
    <w:p w14:paraId="36DD158E" w14:textId="16064A49" w:rsidR="00ED3B8E" w:rsidRPr="006413B9" w:rsidRDefault="00ED3B8E" w:rsidP="00E617FC">
      <w:pPr>
        <w:pStyle w:val="a8"/>
        <w:numPr>
          <w:ilvl w:val="0"/>
          <w:numId w:val="157"/>
        </w:numPr>
        <w:tabs>
          <w:tab w:val="left" w:pos="851"/>
          <w:tab w:val="left" w:pos="993"/>
        </w:tabs>
        <w:ind w:left="42" w:firstLine="714"/>
        <w:jc w:val="both"/>
        <w:rPr>
          <w:spacing w:val="2"/>
          <w:sz w:val="28"/>
          <w:szCs w:val="28"/>
          <w:shd w:val="clear" w:color="auto" w:fill="FFFFFF"/>
        </w:rPr>
      </w:pPr>
      <w:r w:rsidRPr="006413B9">
        <w:rPr>
          <w:spacing w:val="2"/>
          <w:sz w:val="28"/>
          <w:szCs w:val="28"/>
          <w:shd w:val="clear" w:color="auto" w:fill="FFFFFF"/>
        </w:rPr>
        <w:t xml:space="preserve">Евлоева М. Х-М. </w:t>
      </w:r>
      <w:r w:rsidR="00072302" w:rsidRPr="006413B9">
        <w:rPr>
          <w:spacing w:val="2"/>
          <w:sz w:val="28"/>
          <w:szCs w:val="28"/>
          <w:shd w:val="clear" w:color="auto" w:fill="FFFFFF"/>
        </w:rPr>
        <w:t xml:space="preserve">- </w:t>
      </w:r>
      <w:r w:rsidRPr="006413B9">
        <w:rPr>
          <w:spacing w:val="2"/>
          <w:sz w:val="28"/>
          <w:szCs w:val="28"/>
          <w:shd w:val="clear" w:color="auto" w:fill="FFFFFF"/>
        </w:rPr>
        <w:t>на сумму 2 085,2 тыс. руб</w:t>
      </w:r>
      <w:r w:rsidR="006413B9" w:rsidRPr="006413B9">
        <w:rPr>
          <w:spacing w:val="2"/>
          <w:sz w:val="28"/>
          <w:szCs w:val="28"/>
          <w:shd w:val="clear" w:color="auto" w:fill="FFFFFF"/>
        </w:rPr>
        <w:t>лей</w:t>
      </w:r>
      <w:r w:rsidRPr="006413B9">
        <w:rPr>
          <w:spacing w:val="2"/>
          <w:sz w:val="28"/>
          <w:szCs w:val="28"/>
          <w:shd w:val="clear" w:color="auto" w:fill="FFFFFF"/>
        </w:rPr>
        <w:t>;</w:t>
      </w:r>
    </w:p>
    <w:p w14:paraId="5A90AF2B" w14:textId="1E926B03" w:rsidR="00ED3B8E" w:rsidRPr="006413B9" w:rsidRDefault="00ED3B8E" w:rsidP="00E617FC">
      <w:pPr>
        <w:pStyle w:val="a8"/>
        <w:numPr>
          <w:ilvl w:val="0"/>
          <w:numId w:val="157"/>
        </w:numPr>
        <w:tabs>
          <w:tab w:val="left" w:pos="851"/>
          <w:tab w:val="left" w:pos="993"/>
        </w:tabs>
        <w:ind w:left="42" w:firstLine="714"/>
        <w:jc w:val="both"/>
        <w:rPr>
          <w:spacing w:val="2"/>
          <w:sz w:val="28"/>
          <w:szCs w:val="28"/>
          <w:shd w:val="clear" w:color="auto" w:fill="FFFFFF"/>
        </w:rPr>
      </w:pPr>
      <w:r w:rsidRPr="006413B9">
        <w:rPr>
          <w:spacing w:val="2"/>
          <w:sz w:val="28"/>
          <w:szCs w:val="28"/>
          <w:shd w:val="clear" w:color="auto" w:fill="FFFFFF"/>
        </w:rPr>
        <w:t xml:space="preserve">ООО «ЛИДЕР-СТРОЙ» </w:t>
      </w:r>
      <w:r w:rsidR="00072302" w:rsidRPr="006413B9">
        <w:rPr>
          <w:spacing w:val="2"/>
          <w:sz w:val="28"/>
          <w:szCs w:val="28"/>
          <w:shd w:val="clear" w:color="auto" w:fill="FFFFFF"/>
        </w:rPr>
        <w:t xml:space="preserve">- </w:t>
      </w:r>
      <w:r w:rsidRPr="006413B9">
        <w:rPr>
          <w:spacing w:val="2"/>
          <w:sz w:val="28"/>
          <w:szCs w:val="28"/>
          <w:shd w:val="clear" w:color="auto" w:fill="FFFFFF"/>
        </w:rPr>
        <w:t>на сумму 2 363,8 тыс. руб</w:t>
      </w:r>
      <w:r w:rsidR="006413B9" w:rsidRPr="006413B9">
        <w:rPr>
          <w:spacing w:val="2"/>
          <w:sz w:val="28"/>
          <w:szCs w:val="28"/>
          <w:shd w:val="clear" w:color="auto" w:fill="FFFFFF"/>
        </w:rPr>
        <w:t>лей</w:t>
      </w:r>
      <w:r w:rsidRPr="006413B9">
        <w:rPr>
          <w:spacing w:val="2"/>
          <w:sz w:val="28"/>
          <w:szCs w:val="28"/>
          <w:shd w:val="clear" w:color="auto" w:fill="FFFFFF"/>
        </w:rPr>
        <w:t>;</w:t>
      </w:r>
    </w:p>
    <w:p w14:paraId="7B9CE281" w14:textId="54903A2C" w:rsidR="00ED3B8E" w:rsidRPr="006413B9" w:rsidRDefault="00ED3B8E" w:rsidP="00E617FC">
      <w:pPr>
        <w:pStyle w:val="a8"/>
        <w:numPr>
          <w:ilvl w:val="0"/>
          <w:numId w:val="157"/>
        </w:numPr>
        <w:tabs>
          <w:tab w:val="left" w:pos="851"/>
          <w:tab w:val="left" w:pos="993"/>
        </w:tabs>
        <w:ind w:left="42" w:firstLine="714"/>
        <w:jc w:val="both"/>
        <w:rPr>
          <w:spacing w:val="2"/>
          <w:sz w:val="28"/>
          <w:szCs w:val="28"/>
          <w:shd w:val="clear" w:color="auto" w:fill="FFFFFF"/>
        </w:rPr>
      </w:pPr>
      <w:r w:rsidRPr="006413B9">
        <w:rPr>
          <w:spacing w:val="2"/>
          <w:sz w:val="28"/>
          <w:szCs w:val="28"/>
          <w:shd w:val="clear" w:color="auto" w:fill="FFFFFF"/>
        </w:rPr>
        <w:t xml:space="preserve">ООО «Интерра» </w:t>
      </w:r>
      <w:r w:rsidR="00072302" w:rsidRPr="006413B9">
        <w:rPr>
          <w:spacing w:val="2"/>
          <w:sz w:val="28"/>
          <w:szCs w:val="28"/>
          <w:shd w:val="clear" w:color="auto" w:fill="FFFFFF"/>
        </w:rPr>
        <w:t xml:space="preserve">- </w:t>
      </w:r>
      <w:r w:rsidRPr="006413B9">
        <w:rPr>
          <w:spacing w:val="2"/>
          <w:sz w:val="28"/>
          <w:szCs w:val="28"/>
          <w:shd w:val="clear" w:color="auto" w:fill="FFFFFF"/>
        </w:rPr>
        <w:t>на сумму 349,4 тыс. руб</w:t>
      </w:r>
      <w:r w:rsidR="006413B9" w:rsidRPr="006413B9">
        <w:rPr>
          <w:spacing w:val="2"/>
          <w:sz w:val="28"/>
          <w:szCs w:val="28"/>
          <w:shd w:val="clear" w:color="auto" w:fill="FFFFFF"/>
        </w:rPr>
        <w:t>лей</w:t>
      </w:r>
      <w:r w:rsidRPr="006413B9">
        <w:rPr>
          <w:spacing w:val="2"/>
          <w:sz w:val="28"/>
          <w:szCs w:val="28"/>
          <w:shd w:val="clear" w:color="auto" w:fill="FFFFFF"/>
        </w:rPr>
        <w:t>;</w:t>
      </w:r>
    </w:p>
    <w:p w14:paraId="4CAA5F8E" w14:textId="78C49653" w:rsidR="00ED3B8E" w:rsidRPr="006413B9" w:rsidRDefault="00ED3B8E" w:rsidP="00E617FC">
      <w:pPr>
        <w:pStyle w:val="a8"/>
        <w:numPr>
          <w:ilvl w:val="0"/>
          <w:numId w:val="157"/>
        </w:numPr>
        <w:tabs>
          <w:tab w:val="left" w:pos="851"/>
          <w:tab w:val="left" w:pos="993"/>
        </w:tabs>
        <w:ind w:left="42" w:firstLine="714"/>
        <w:jc w:val="both"/>
        <w:rPr>
          <w:spacing w:val="2"/>
          <w:sz w:val="28"/>
          <w:szCs w:val="28"/>
          <w:shd w:val="clear" w:color="auto" w:fill="FFFFFF"/>
        </w:rPr>
      </w:pPr>
      <w:r w:rsidRPr="006413B9">
        <w:rPr>
          <w:spacing w:val="2"/>
          <w:sz w:val="28"/>
          <w:szCs w:val="28"/>
          <w:shd w:val="clear" w:color="auto" w:fill="FFFFFF"/>
        </w:rPr>
        <w:t xml:space="preserve">ООО «Агрокомплекс Сунжа «Фаворит» </w:t>
      </w:r>
      <w:r w:rsidR="00072302" w:rsidRPr="006413B9">
        <w:rPr>
          <w:spacing w:val="2"/>
          <w:sz w:val="28"/>
          <w:szCs w:val="28"/>
          <w:shd w:val="clear" w:color="auto" w:fill="FFFFFF"/>
        </w:rPr>
        <w:t xml:space="preserve">- </w:t>
      </w:r>
      <w:r w:rsidRPr="006413B9">
        <w:rPr>
          <w:spacing w:val="2"/>
          <w:sz w:val="28"/>
          <w:szCs w:val="28"/>
          <w:shd w:val="clear" w:color="auto" w:fill="FFFFFF"/>
        </w:rPr>
        <w:t>по 2 делам на общую сумму 1 736,9 тыс. руб</w:t>
      </w:r>
      <w:r w:rsidR="006413B9" w:rsidRPr="006413B9">
        <w:rPr>
          <w:spacing w:val="2"/>
          <w:sz w:val="28"/>
          <w:szCs w:val="28"/>
          <w:shd w:val="clear" w:color="auto" w:fill="FFFFFF"/>
        </w:rPr>
        <w:t>лей</w:t>
      </w:r>
      <w:r w:rsidRPr="006413B9">
        <w:rPr>
          <w:spacing w:val="2"/>
          <w:sz w:val="28"/>
          <w:szCs w:val="28"/>
          <w:shd w:val="clear" w:color="auto" w:fill="FFFFFF"/>
        </w:rPr>
        <w:t>;</w:t>
      </w:r>
    </w:p>
    <w:p w14:paraId="3F20AB9E" w14:textId="15E54F47" w:rsidR="00ED3B8E" w:rsidRPr="006413B9" w:rsidRDefault="00ED3B8E" w:rsidP="00E617FC">
      <w:pPr>
        <w:pStyle w:val="a8"/>
        <w:numPr>
          <w:ilvl w:val="0"/>
          <w:numId w:val="157"/>
        </w:numPr>
        <w:tabs>
          <w:tab w:val="left" w:pos="851"/>
          <w:tab w:val="left" w:pos="993"/>
        </w:tabs>
        <w:ind w:left="42" w:firstLine="714"/>
        <w:jc w:val="both"/>
        <w:rPr>
          <w:spacing w:val="2"/>
          <w:sz w:val="28"/>
          <w:szCs w:val="28"/>
          <w:shd w:val="clear" w:color="auto" w:fill="FFFFFF"/>
        </w:rPr>
      </w:pPr>
      <w:r w:rsidRPr="006413B9">
        <w:rPr>
          <w:spacing w:val="2"/>
          <w:sz w:val="28"/>
          <w:szCs w:val="28"/>
          <w:shd w:val="clear" w:color="auto" w:fill="FFFFFF"/>
        </w:rPr>
        <w:t xml:space="preserve">ООО «Агрокомплекс Сунжа» </w:t>
      </w:r>
      <w:r w:rsidR="00072302" w:rsidRPr="006413B9">
        <w:rPr>
          <w:spacing w:val="2"/>
          <w:sz w:val="28"/>
          <w:szCs w:val="28"/>
          <w:shd w:val="clear" w:color="auto" w:fill="FFFFFF"/>
        </w:rPr>
        <w:t xml:space="preserve">- </w:t>
      </w:r>
      <w:r w:rsidRPr="006413B9">
        <w:rPr>
          <w:spacing w:val="2"/>
          <w:sz w:val="28"/>
          <w:szCs w:val="28"/>
          <w:shd w:val="clear" w:color="auto" w:fill="FFFFFF"/>
        </w:rPr>
        <w:t>на сумму 259,8 тыс. руб</w:t>
      </w:r>
      <w:r w:rsidR="006413B9" w:rsidRPr="006413B9">
        <w:rPr>
          <w:spacing w:val="2"/>
          <w:sz w:val="28"/>
          <w:szCs w:val="28"/>
          <w:shd w:val="clear" w:color="auto" w:fill="FFFFFF"/>
        </w:rPr>
        <w:t>лей</w:t>
      </w:r>
      <w:r w:rsidRPr="006413B9">
        <w:rPr>
          <w:spacing w:val="2"/>
          <w:sz w:val="28"/>
          <w:szCs w:val="28"/>
          <w:shd w:val="clear" w:color="auto" w:fill="FFFFFF"/>
        </w:rPr>
        <w:t>;</w:t>
      </w:r>
    </w:p>
    <w:p w14:paraId="6364AEDA" w14:textId="59830C16" w:rsidR="00ED3B8E" w:rsidRPr="006413B9" w:rsidRDefault="00ED3B8E" w:rsidP="00E617FC">
      <w:pPr>
        <w:pStyle w:val="a8"/>
        <w:numPr>
          <w:ilvl w:val="0"/>
          <w:numId w:val="157"/>
        </w:numPr>
        <w:tabs>
          <w:tab w:val="left" w:pos="851"/>
          <w:tab w:val="left" w:pos="993"/>
        </w:tabs>
        <w:ind w:left="42" w:firstLine="714"/>
        <w:jc w:val="both"/>
        <w:rPr>
          <w:spacing w:val="2"/>
          <w:sz w:val="28"/>
          <w:szCs w:val="28"/>
          <w:shd w:val="clear" w:color="auto" w:fill="FFFFFF"/>
        </w:rPr>
      </w:pPr>
      <w:r w:rsidRPr="006413B9">
        <w:rPr>
          <w:spacing w:val="2"/>
          <w:sz w:val="28"/>
          <w:szCs w:val="28"/>
          <w:shd w:val="clear" w:color="auto" w:fill="FFFFFF"/>
        </w:rPr>
        <w:t xml:space="preserve">ГУП «Ингушское карьероуправление» </w:t>
      </w:r>
      <w:r w:rsidR="00072302" w:rsidRPr="006413B9">
        <w:rPr>
          <w:spacing w:val="2"/>
          <w:sz w:val="28"/>
          <w:szCs w:val="28"/>
          <w:shd w:val="clear" w:color="auto" w:fill="FFFFFF"/>
        </w:rPr>
        <w:t xml:space="preserve">- </w:t>
      </w:r>
      <w:r w:rsidRPr="006413B9">
        <w:rPr>
          <w:spacing w:val="2"/>
          <w:sz w:val="28"/>
          <w:szCs w:val="28"/>
          <w:shd w:val="clear" w:color="auto" w:fill="FFFFFF"/>
        </w:rPr>
        <w:t>на сумму 2 391,9 тыс. руб</w:t>
      </w:r>
      <w:r w:rsidR="006413B9" w:rsidRPr="006413B9">
        <w:rPr>
          <w:spacing w:val="2"/>
          <w:sz w:val="28"/>
          <w:szCs w:val="28"/>
          <w:shd w:val="clear" w:color="auto" w:fill="FFFFFF"/>
        </w:rPr>
        <w:t>лей</w:t>
      </w:r>
      <w:r w:rsidRPr="006413B9">
        <w:rPr>
          <w:spacing w:val="2"/>
          <w:sz w:val="28"/>
          <w:szCs w:val="28"/>
          <w:shd w:val="clear" w:color="auto" w:fill="FFFFFF"/>
        </w:rPr>
        <w:t>;</w:t>
      </w:r>
    </w:p>
    <w:p w14:paraId="2894D4F6" w14:textId="54539701" w:rsidR="00ED3B8E" w:rsidRPr="006413B9" w:rsidRDefault="00ED3B8E" w:rsidP="00E617FC">
      <w:pPr>
        <w:pStyle w:val="a8"/>
        <w:numPr>
          <w:ilvl w:val="0"/>
          <w:numId w:val="157"/>
        </w:numPr>
        <w:tabs>
          <w:tab w:val="left" w:pos="851"/>
          <w:tab w:val="left" w:pos="993"/>
        </w:tabs>
        <w:ind w:left="42" w:firstLine="714"/>
        <w:jc w:val="both"/>
        <w:rPr>
          <w:spacing w:val="2"/>
          <w:sz w:val="28"/>
          <w:szCs w:val="28"/>
          <w:shd w:val="clear" w:color="auto" w:fill="FFFFFF"/>
        </w:rPr>
      </w:pPr>
      <w:r w:rsidRPr="006413B9">
        <w:rPr>
          <w:spacing w:val="2"/>
          <w:sz w:val="28"/>
          <w:szCs w:val="28"/>
          <w:shd w:val="clear" w:color="auto" w:fill="FFFFFF"/>
        </w:rPr>
        <w:t>ООО «ВИЛС»</w:t>
      </w:r>
      <w:r w:rsidR="00072302" w:rsidRPr="006413B9">
        <w:rPr>
          <w:spacing w:val="2"/>
          <w:sz w:val="28"/>
          <w:szCs w:val="28"/>
          <w:shd w:val="clear" w:color="auto" w:fill="FFFFFF"/>
        </w:rPr>
        <w:t xml:space="preserve"> -</w:t>
      </w:r>
      <w:r w:rsidRPr="006413B9">
        <w:rPr>
          <w:spacing w:val="2"/>
          <w:sz w:val="28"/>
          <w:szCs w:val="28"/>
          <w:shd w:val="clear" w:color="auto" w:fill="FFFFFF"/>
        </w:rPr>
        <w:t xml:space="preserve"> на сумму 1 221,8 тыс. руб</w:t>
      </w:r>
      <w:r w:rsidR="006413B9" w:rsidRPr="006413B9">
        <w:rPr>
          <w:spacing w:val="2"/>
          <w:sz w:val="28"/>
          <w:szCs w:val="28"/>
          <w:shd w:val="clear" w:color="auto" w:fill="FFFFFF"/>
        </w:rPr>
        <w:t>лей</w:t>
      </w:r>
      <w:r w:rsidRPr="006413B9">
        <w:rPr>
          <w:spacing w:val="2"/>
          <w:sz w:val="28"/>
          <w:szCs w:val="28"/>
          <w:shd w:val="clear" w:color="auto" w:fill="FFFFFF"/>
        </w:rPr>
        <w:t>.</w:t>
      </w:r>
    </w:p>
    <w:p w14:paraId="70BAAD31" w14:textId="388C75FA" w:rsidR="00ED3B8E" w:rsidRPr="00C17FC2" w:rsidRDefault="00072302" w:rsidP="00DC5DAA">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Pr>
          <w:rFonts w:ascii="Times New Roman" w:eastAsia="Times New Roman" w:hAnsi="Times New Roman" w:cs="Times New Roman"/>
          <w:spacing w:val="2"/>
          <w:sz w:val="28"/>
          <w:szCs w:val="28"/>
          <w:shd w:val="clear" w:color="auto" w:fill="FFFFFF"/>
          <w:lang w:eastAsia="ru-RU"/>
        </w:rPr>
        <w:t>4. Р</w:t>
      </w:r>
      <w:r w:rsidR="00ED3B8E" w:rsidRPr="00C17FC2">
        <w:rPr>
          <w:rFonts w:ascii="Times New Roman" w:eastAsia="Times New Roman" w:hAnsi="Times New Roman" w:cs="Times New Roman"/>
          <w:spacing w:val="2"/>
          <w:sz w:val="28"/>
          <w:szCs w:val="28"/>
          <w:shd w:val="clear" w:color="auto" w:fill="FFFFFF"/>
          <w:lang w:eastAsia="ru-RU"/>
        </w:rPr>
        <w:t>асторгнуты договора аренды с:</w:t>
      </w:r>
    </w:p>
    <w:p w14:paraId="44932A1C" w14:textId="6CF19A0B" w:rsidR="00ED3B8E" w:rsidRPr="006413B9" w:rsidRDefault="00ED3B8E" w:rsidP="00E617FC">
      <w:pPr>
        <w:pStyle w:val="a8"/>
        <w:numPr>
          <w:ilvl w:val="0"/>
          <w:numId w:val="158"/>
        </w:numPr>
        <w:tabs>
          <w:tab w:val="left" w:pos="993"/>
        </w:tabs>
        <w:ind w:left="84" w:firstLine="700"/>
        <w:jc w:val="both"/>
        <w:rPr>
          <w:spacing w:val="2"/>
          <w:sz w:val="28"/>
          <w:szCs w:val="28"/>
          <w:shd w:val="clear" w:color="auto" w:fill="FFFFFF"/>
        </w:rPr>
      </w:pPr>
      <w:r w:rsidRPr="006413B9">
        <w:rPr>
          <w:spacing w:val="2"/>
          <w:sz w:val="28"/>
          <w:szCs w:val="28"/>
          <w:shd w:val="clear" w:color="auto" w:fill="FFFFFF"/>
        </w:rPr>
        <w:t>Нагоевой Т.А. (договор аренды № 495 от 27.03.2008</w:t>
      </w:r>
      <w:r w:rsidR="00072302" w:rsidRPr="006413B9">
        <w:rPr>
          <w:spacing w:val="2"/>
          <w:sz w:val="28"/>
          <w:szCs w:val="28"/>
          <w:shd w:val="clear" w:color="auto" w:fill="FFFFFF"/>
        </w:rPr>
        <w:t xml:space="preserve"> г.</w:t>
      </w:r>
      <w:r w:rsidRPr="006413B9">
        <w:rPr>
          <w:spacing w:val="2"/>
          <w:sz w:val="28"/>
          <w:szCs w:val="28"/>
          <w:shd w:val="clear" w:color="auto" w:fill="FFFFFF"/>
        </w:rPr>
        <w:t>);</w:t>
      </w:r>
    </w:p>
    <w:p w14:paraId="5CC35102" w14:textId="6A57AF4E" w:rsidR="00ED3B8E" w:rsidRPr="006413B9" w:rsidRDefault="00ED3B8E" w:rsidP="00E617FC">
      <w:pPr>
        <w:pStyle w:val="a8"/>
        <w:numPr>
          <w:ilvl w:val="0"/>
          <w:numId w:val="158"/>
        </w:numPr>
        <w:tabs>
          <w:tab w:val="left" w:pos="993"/>
        </w:tabs>
        <w:ind w:left="84" w:firstLine="700"/>
        <w:jc w:val="both"/>
        <w:rPr>
          <w:spacing w:val="2"/>
          <w:sz w:val="28"/>
          <w:szCs w:val="28"/>
          <w:shd w:val="clear" w:color="auto" w:fill="FFFFFF"/>
        </w:rPr>
      </w:pPr>
      <w:r w:rsidRPr="006413B9">
        <w:rPr>
          <w:spacing w:val="2"/>
          <w:sz w:val="28"/>
          <w:szCs w:val="28"/>
          <w:shd w:val="clear" w:color="auto" w:fill="FFFFFF"/>
        </w:rPr>
        <w:t>Оздоевой П.К. (договор аренды № 453 от 16.09.2009</w:t>
      </w:r>
      <w:r w:rsidR="00072302" w:rsidRPr="006413B9">
        <w:rPr>
          <w:spacing w:val="2"/>
          <w:sz w:val="28"/>
          <w:szCs w:val="28"/>
          <w:shd w:val="clear" w:color="auto" w:fill="FFFFFF"/>
        </w:rPr>
        <w:t xml:space="preserve"> г.</w:t>
      </w:r>
      <w:r w:rsidRPr="006413B9">
        <w:rPr>
          <w:spacing w:val="2"/>
          <w:sz w:val="28"/>
          <w:szCs w:val="28"/>
          <w:shd w:val="clear" w:color="auto" w:fill="FFFFFF"/>
        </w:rPr>
        <w:t>);</w:t>
      </w:r>
    </w:p>
    <w:p w14:paraId="4C079597" w14:textId="696FF4DD" w:rsidR="00ED3B8E" w:rsidRPr="006413B9" w:rsidRDefault="00ED3B8E" w:rsidP="00E617FC">
      <w:pPr>
        <w:pStyle w:val="a8"/>
        <w:numPr>
          <w:ilvl w:val="0"/>
          <w:numId w:val="158"/>
        </w:numPr>
        <w:tabs>
          <w:tab w:val="left" w:pos="993"/>
        </w:tabs>
        <w:ind w:left="84" w:firstLine="700"/>
        <w:jc w:val="both"/>
        <w:rPr>
          <w:spacing w:val="2"/>
          <w:sz w:val="28"/>
          <w:szCs w:val="28"/>
          <w:shd w:val="clear" w:color="auto" w:fill="FFFFFF"/>
        </w:rPr>
      </w:pPr>
      <w:r w:rsidRPr="006413B9">
        <w:rPr>
          <w:spacing w:val="2"/>
          <w:sz w:val="28"/>
          <w:szCs w:val="28"/>
          <w:shd w:val="clear" w:color="auto" w:fill="FFFFFF"/>
        </w:rPr>
        <w:t>Точиевым З.М.;</w:t>
      </w:r>
    </w:p>
    <w:p w14:paraId="5A028FDB" w14:textId="4BCA1056" w:rsidR="00ED3B8E" w:rsidRPr="006413B9" w:rsidRDefault="00ED3B8E" w:rsidP="00E617FC">
      <w:pPr>
        <w:pStyle w:val="a8"/>
        <w:numPr>
          <w:ilvl w:val="0"/>
          <w:numId w:val="158"/>
        </w:numPr>
        <w:tabs>
          <w:tab w:val="left" w:pos="993"/>
        </w:tabs>
        <w:ind w:left="84" w:firstLine="700"/>
        <w:jc w:val="both"/>
        <w:rPr>
          <w:spacing w:val="2"/>
          <w:sz w:val="28"/>
          <w:szCs w:val="28"/>
          <w:shd w:val="clear" w:color="auto" w:fill="FFFFFF"/>
        </w:rPr>
      </w:pPr>
      <w:r w:rsidRPr="006413B9">
        <w:rPr>
          <w:spacing w:val="2"/>
          <w:sz w:val="28"/>
          <w:szCs w:val="28"/>
          <w:shd w:val="clear" w:color="auto" w:fill="FFFFFF"/>
        </w:rPr>
        <w:t xml:space="preserve">ООО «Альянс-М»; </w:t>
      </w:r>
    </w:p>
    <w:p w14:paraId="2F55A1C5" w14:textId="207AED1D" w:rsidR="00ED3B8E" w:rsidRPr="006413B9" w:rsidRDefault="00ED3B8E" w:rsidP="00E617FC">
      <w:pPr>
        <w:pStyle w:val="a8"/>
        <w:numPr>
          <w:ilvl w:val="0"/>
          <w:numId w:val="158"/>
        </w:numPr>
        <w:tabs>
          <w:tab w:val="left" w:pos="993"/>
        </w:tabs>
        <w:ind w:left="84" w:firstLine="700"/>
        <w:jc w:val="both"/>
        <w:rPr>
          <w:spacing w:val="2"/>
          <w:sz w:val="28"/>
          <w:szCs w:val="28"/>
          <w:shd w:val="clear" w:color="auto" w:fill="FFFFFF"/>
        </w:rPr>
      </w:pPr>
      <w:r w:rsidRPr="006413B9">
        <w:rPr>
          <w:spacing w:val="2"/>
          <w:sz w:val="28"/>
          <w:szCs w:val="28"/>
          <w:shd w:val="clear" w:color="auto" w:fill="FFFFFF"/>
        </w:rPr>
        <w:t>ООО «Техстрой»</w:t>
      </w:r>
      <w:r w:rsidR="006413B9">
        <w:rPr>
          <w:spacing w:val="2"/>
          <w:sz w:val="28"/>
          <w:szCs w:val="28"/>
          <w:shd w:val="clear" w:color="auto" w:fill="FFFFFF"/>
        </w:rPr>
        <w:t>.</w:t>
      </w:r>
    </w:p>
    <w:p w14:paraId="032BDAE9" w14:textId="2A296F93" w:rsidR="00ED3B8E" w:rsidRPr="006413B9" w:rsidRDefault="006413B9" w:rsidP="006413B9">
      <w:pPr>
        <w:pStyle w:val="a8"/>
        <w:tabs>
          <w:tab w:val="left" w:pos="993"/>
        </w:tabs>
        <w:ind w:left="784"/>
        <w:jc w:val="both"/>
        <w:rPr>
          <w:spacing w:val="2"/>
          <w:sz w:val="28"/>
          <w:szCs w:val="28"/>
          <w:shd w:val="clear" w:color="auto" w:fill="FFFFFF"/>
        </w:rPr>
      </w:pPr>
      <w:r>
        <w:rPr>
          <w:spacing w:val="2"/>
          <w:sz w:val="28"/>
          <w:szCs w:val="28"/>
          <w:shd w:val="clear" w:color="auto" w:fill="FFFFFF"/>
        </w:rPr>
        <w:t xml:space="preserve">5. </w:t>
      </w:r>
      <w:r w:rsidR="00072302" w:rsidRPr="006413B9">
        <w:rPr>
          <w:spacing w:val="2"/>
          <w:sz w:val="28"/>
          <w:szCs w:val="28"/>
          <w:shd w:val="clear" w:color="auto" w:fill="FFFFFF"/>
        </w:rPr>
        <w:t>О</w:t>
      </w:r>
      <w:r w:rsidR="00ED3B8E" w:rsidRPr="006413B9">
        <w:rPr>
          <w:spacing w:val="2"/>
          <w:sz w:val="28"/>
          <w:szCs w:val="28"/>
          <w:shd w:val="clear" w:color="auto" w:fill="FFFFFF"/>
        </w:rPr>
        <w:t>тказано судом в расторжении договоров с:</w:t>
      </w:r>
    </w:p>
    <w:p w14:paraId="4479D60A" w14:textId="77777777" w:rsidR="00ED3B8E" w:rsidRPr="006413B9" w:rsidRDefault="00ED3B8E" w:rsidP="00E617FC">
      <w:pPr>
        <w:pStyle w:val="a8"/>
        <w:numPr>
          <w:ilvl w:val="0"/>
          <w:numId w:val="158"/>
        </w:numPr>
        <w:tabs>
          <w:tab w:val="left" w:pos="993"/>
        </w:tabs>
        <w:ind w:left="84" w:firstLine="700"/>
        <w:jc w:val="both"/>
        <w:rPr>
          <w:spacing w:val="2"/>
          <w:sz w:val="28"/>
          <w:szCs w:val="28"/>
          <w:shd w:val="clear" w:color="auto" w:fill="FFFFFF"/>
        </w:rPr>
      </w:pPr>
      <w:r w:rsidRPr="006413B9">
        <w:rPr>
          <w:spacing w:val="2"/>
          <w:sz w:val="28"/>
          <w:szCs w:val="28"/>
          <w:shd w:val="clear" w:color="auto" w:fill="FFFFFF"/>
        </w:rPr>
        <w:t>-ООО «Консалт»;</w:t>
      </w:r>
    </w:p>
    <w:p w14:paraId="11151CB9" w14:textId="77777777" w:rsidR="00ED3B8E" w:rsidRPr="006413B9" w:rsidRDefault="00ED3B8E" w:rsidP="00E617FC">
      <w:pPr>
        <w:pStyle w:val="a8"/>
        <w:numPr>
          <w:ilvl w:val="0"/>
          <w:numId w:val="158"/>
        </w:numPr>
        <w:tabs>
          <w:tab w:val="left" w:pos="993"/>
        </w:tabs>
        <w:ind w:left="84" w:firstLine="700"/>
        <w:jc w:val="both"/>
        <w:rPr>
          <w:spacing w:val="2"/>
          <w:sz w:val="28"/>
          <w:szCs w:val="28"/>
          <w:shd w:val="clear" w:color="auto" w:fill="FFFFFF"/>
        </w:rPr>
      </w:pPr>
      <w:r w:rsidRPr="006413B9">
        <w:rPr>
          <w:spacing w:val="2"/>
          <w:sz w:val="28"/>
          <w:szCs w:val="28"/>
          <w:shd w:val="clear" w:color="auto" w:fill="FFFFFF"/>
        </w:rPr>
        <w:t>-ООО «Этажи»;</w:t>
      </w:r>
    </w:p>
    <w:p w14:paraId="71FB9C94" w14:textId="77777777" w:rsidR="00ED3B8E" w:rsidRPr="006413B9" w:rsidRDefault="00ED3B8E" w:rsidP="00E617FC">
      <w:pPr>
        <w:pStyle w:val="a8"/>
        <w:numPr>
          <w:ilvl w:val="0"/>
          <w:numId w:val="158"/>
        </w:numPr>
        <w:tabs>
          <w:tab w:val="left" w:pos="993"/>
        </w:tabs>
        <w:ind w:left="84" w:firstLine="700"/>
        <w:jc w:val="both"/>
        <w:rPr>
          <w:spacing w:val="2"/>
          <w:sz w:val="28"/>
          <w:szCs w:val="28"/>
          <w:shd w:val="clear" w:color="auto" w:fill="FFFFFF"/>
        </w:rPr>
      </w:pPr>
      <w:r w:rsidRPr="006413B9">
        <w:rPr>
          <w:spacing w:val="2"/>
          <w:sz w:val="28"/>
          <w:szCs w:val="28"/>
          <w:shd w:val="clear" w:color="auto" w:fill="FFFFFF"/>
        </w:rPr>
        <w:t>-ООО «Стройарсенал»;</w:t>
      </w:r>
    </w:p>
    <w:p w14:paraId="5CB2BC85" w14:textId="77777777" w:rsidR="00ED3B8E" w:rsidRPr="006413B9" w:rsidRDefault="00ED3B8E" w:rsidP="00E617FC">
      <w:pPr>
        <w:pStyle w:val="a8"/>
        <w:numPr>
          <w:ilvl w:val="0"/>
          <w:numId w:val="158"/>
        </w:numPr>
        <w:tabs>
          <w:tab w:val="left" w:pos="993"/>
        </w:tabs>
        <w:ind w:left="84" w:firstLine="700"/>
        <w:jc w:val="both"/>
        <w:rPr>
          <w:spacing w:val="2"/>
          <w:sz w:val="28"/>
          <w:szCs w:val="28"/>
          <w:shd w:val="clear" w:color="auto" w:fill="FFFFFF"/>
        </w:rPr>
      </w:pPr>
      <w:r w:rsidRPr="006413B9">
        <w:rPr>
          <w:spacing w:val="2"/>
          <w:sz w:val="28"/>
          <w:szCs w:val="28"/>
          <w:shd w:val="clear" w:color="auto" w:fill="FFFFFF"/>
        </w:rPr>
        <w:t>-ООО «Издательский дом Магас».</w:t>
      </w:r>
    </w:p>
    <w:p w14:paraId="4FF723BD" w14:textId="26E72862" w:rsidR="00ED3B8E" w:rsidRPr="00C17FC2"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Общая сумма взыскания (через суд, на стадии разбирательства добровольно) за 6 месяцев 2023 года составила 10 461,9 тыс. руб</w:t>
      </w:r>
      <w:r w:rsidR="00072302">
        <w:rPr>
          <w:rFonts w:ascii="Times New Roman" w:eastAsia="Times New Roman" w:hAnsi="Times New Roman" w:cs="Times New Roman"/>
          <w:spacing w:val="2"/>
          <w:sz w:val="28"/>
          <w:szCs w:val="28"/>
          <w:shd w:val="clear" w:color="auto" w:fill="FFFFFF"/>
          <w:lang w:eastAsia="ru-RU"/>
        </w:rPr>
        <w:t>лей</w:t>
      </w:r>
      <w:r w:rsidRPr="00C17FC2">
        <w:rPr>
          <w:rFonts w:ascii="Times New Roman" w:eastAsia="Times New Roman" w:hAnsi="Times New Roman" w:cs="Times New Roman"/>
          <w:spacing w:val="2"/>
          <w:sz w:val="28"/>
          <w:szCs w:val="28"/>
          <w:shd w:val="clear" w:color="auto" w:fill="FFFFFF"/>
          <w:lang w:eastAsia="ru-RU"/>
        </w:rPr>
        <w:t>.</w:t>
      </w:r>
    </w:p>
    <w:p w14:paraId="5722F94D" w14:textId="4302CEB6" w:rsidR="00ED3B8E" w:rsidRPr="00C17FC2" w:rsidRDefault="00ED3B8E" w:rsidP="007D62FA">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484044">
        <w:rPr>
          <w:rFonts w:ascii="Times New Roman" w:eastAsia="Times New Roman" w:hAnsi="Times New Roman" w:cs="Times New Roman"/>
          <w:spacing w:val="2"/>
          <w:sz w:val="28"/>
          <w:szCs w:val="28"/>
          <w:shd w:val="clear" w:color="auto" w:fill="FFFFFF"/>
          <w:lang w:eastAsia="ru-RU"/>
        </w:rPr>
        <w:t>В ходе проверки исполнения обязательств по договорам аренды имущества установлено, что по состоянию на 01.07.2023</w:t>
      </w:r>
      <w:r w:rsidR="006413B9" w:rsidRPr="00484044">
        <w:rPr>
          <w:rFonts w:ascii="Times New Roman" w:eastAsia="Times New Roman" w:hAnsi="Times New Roman" w:cs="Times New Roman"/>
          <w:spacing w:val="2"/>
          <w:sz w:val="28"/>
          <w:szCs w:val="28"/>
          <w:shd w:val="clear" w:color="auto" w:fill="FFFFFF"/>
          <w:lang w:eastAsia="ru-RU"/>
        </w:rPr>
        <w:t xml:space="preserve"> г.</w:t>
      </w:r>
      <w:r w:rsidRPr="00484044">
        <w:rPr>
          <w:rFonts w:ascii="Times New Roman" w:eastAsia="Times New Roman" w:hAnsi="Times New Roman" w:cs="Times New Roman"/>
          <w:spacing w:val="2"/>
          <w:sz w:val="28"/>
          <w:szCs w:val="28"/>
          <w:shd w:val="clear" w:color="auto" w:fill="FFFFFF"/>
          <w:lang w:eastAsia="ru-RU"/>
        </w:rPr>
        <w:t xml:space="preserve"> не проведена работа по взысканию задолженности в судебном порядке по следующим трем договорам:</w:t>
      </w:r>
    </w:p>
    <w:p w14:paraId="73C2F189" w14:textId="2C1AD152" w:rsidR="00ED3B8E" w:rsidRPr="00484044" w:rsidRDefault="00484044" w:rsidP="00E617FC">
      <w:pPr>
        <w:pStyle w:val="a8"/>
        <w:numPr>
          <w:ilvl w:val="0"/>
          <w:numId w:val="159"/>
        </w:numPr>
        <w:tabs>
          <w:tab w:val="left" w:pos="851"/>
          <w:tab w:val="left" w:pos="896"/>
        </w:tabs>
        <w:ind w:left="0" w:firstLine="742"/>
        <w:jc w:val="both"/>
        <w:rPr>
          <w:spacing w:val="2"/>
          <w:sz w:val="28"/>
          <w:szCs w:val="28"/>
          <w:shd w:val="clear" w:color="auto" w:fill="FFFFFF"/>
        </w:rPr>
      </w:pPr>
      <w:r>
        <w:rPr>
          <w:spacing w:val="2"/>
          <w:sz w:val="28"/>
          <w:szCs w:val="28"/>
          <w:shd w:val="clear" w:color="auto" w:fill="FFFFFF"/>
        </w:rPr>
        <w:t xml:space="preserve">Договор </w:t>
      </w:r>
      <w:r w:rsidR="00ED3B8E" w:rsidRPr="00484044">
        <w:rPr>
          <w:spacing w:val="2"/>
          <w:sz w:val="28"/>
          <w:szCs w:val="28"/>
          <w:shd w:val="clear" w:color="auto" w:fill="FFFFFF"/>
        </w:rPr>
        <w:t>от 10.05.2017</w:t>
      </w:r>
      <w:r>
        <w:rPr>
          <w:spacing w:val="2"/>
          <w:sz w:val="28"/>
          <w:szCs w:val="28"/>
          <w:shd w:val="clear" w:color="auto" w:fill="FFFFFF"/>
        </w:rPr>
        <w:t xml:space="preserve"> г.</w:t>
      </w:r>
      <w:r w:rsidR="00ED3B8E" w:rsidRPr="00484044">
        <w:rPr>
          <w:spacing w:val="2"/>
          <w:sz w:val="28"/>
          <w:szCs w:val="28"/>
          <w:shd w:val="clear" w:color="auto" w:fill="FFFFFF"/>
        </w:rPr>
        <w:t xml:space="preserve"> №</w:t>
      </w:r>
      <w:r>
        <w:rPr>
          <w:spacing w:val="2"/>
          <w:sz w:val="28"/>
          <w:szCs w:val="28"/>
          <w:shd w:val="clear" w:color="auto" w:fill="FFFFFF"/>
        </w:rPr>
        <w:t> </w:t>
      </w:r>
      <w:r w:rsidR="00ED3B8E" w:rsidRPr="00484044">
        <w:rPr>
          <w:spacing w:val="2"/>
          <w:sz w:val="28"/>
          <w:szCs w:val="28"/>
          <w:shd w:val="clear" w:color="auto" w:fill="FFFFFF"/>
        </w:rPr>
        <w:t>50 с Цороевым Х.М.</w:t>
      </w:r>
      <w:r>
        <w:rPr>
          <w:spacing w:val="2"/>
          <w:sz w:val="28"/>
          <w:szCs w:val="28"/>
          <w:shd w:val="clear" w:color="auto" w:fill="FFFFFF"/>
        </w:rPr>
        <w:t>-</w:t>
      </w:r>
      <w:r w:rsidR="00ED3B8E" w:rsidRPr="00484044">
        <w:rPr>
          <w:spacing w:val="2"/>
          <w:sz w:val="28"/>
          <w:szCs w:val="28"/>
          <w:shd w:val="clear" w:color="auto" w:fill="FFFFFF"/>
        </w:rPr>
        <w:t xml:space="preserve"> арендная плата не </w:t>
      </w:r>
      <w:r w:rsidR="00ED3B8E" w:rsidRPr="00484044">
        <w:rPr>
          <w:spacing w:val="2"/>
          <w:sz w:val="28"/>
          <w:szCs w:val="28"/>
          <w:shd w:val="clear" w:color="auto" w:fill="FFFFFF"/>
        </w:rPr>
        <w:lastRenderedPageBreak/>
        <w:t>оплачивается с 01.01.2020</w:t>
      </w:r>
      <w:r>
        <w:rPr>
          <w:spacing w:val="2"/>
          <w:sz w:val="28"/>
          <w:szCs w:val="28"/>
          <w:shd w:val="clear" w:color="auto" w:fill="FFFFFF"/>
        </w:rPr>
        <w:t xml:space="preserve"> г</w:t>
      </w:r>
      <w:r w:rsidR="00ED3B8E" w:rsidRPr="00484044">
        <w:rPr>
          <w:spacing w:val="2"/>
          <w:sz w:val="28"/>
          <w:szCs w:val="28"/>
          <w:shd w:val="clear" w:color="auto" w:fill="FFFFFF"/>
        </w:rPr>
        <w:t>. Общая сумма задолженности составила 114,8 тыс. руб</w:t>
      </w:r>
      <w:r>
        <w:rPr>
          <w:spacing w:val="2"/>
          <w:sz w:val="28"/>
          <w:szCs w:val="28"/>
          <w:shd w:val="clear" w:color="auto" w:fill="FFFFFF"/>
        </w:rPr>
        <w:t>лей</w:t>
      </w:r>
      <w:r w:rsidR="00ED3B8E" w:rsidRPr="00484044">
        <w:rPr>
          <w:spacing w:val="2"/>
          <w:sz w:val="28"/>
          <w:szCs w:val="28"/>
          <w:shd w:val="clear" w:color="auto" w:fill="FFFFFF"/>
        </w:rPr>
        <w:t>, в том числе пеня 16,0 тыс. руб</w:t>
      </w:r>
      <w:r>
        <w:rPr>
          <w:spacing w:val="2"/>
          <w:sz w:val="28"/>
          <w:szCs w:val="28"/>
          <w:shd w:val="clear" w:color="auto" w:fill="FFFFFF"/>
        </w:rPr>
        <w:t>лей</w:t>
      </w:r>
      <w:r w:rsidR="00ED3B8E" w:rsidRPr="00484044">
        <w:rPr>
          <w:spacing w:val="2"/>
          <w:sz w:val="28"/>
          <w:szCs w:val="28"/>
          <w:shd w:val="clear" w:color="auto" w:fill="FFFFFF"/>
        </w:rPr>
        <w:t>;</w:t>
      </w:r>
    </w:p>
    <w:p w14:paraId="18B90A8F" w14:textId="4AEE4F80" w:rsidR="00ED3B8E" w:rsidRPr="00484044" w:rsidRDefault="00484044" w:rsidP="00E617FC">
      <w:pPr>
        <w:pStyle w:val="a8"/>
        <w:numPr>
          <w:ilvl w:val="0"/>
          <w:numId w:val="159"/>
        </w:numPr>
        <w:tabs>
          <w:tab w:val="left" w:pos="851"/>
          <w:tab w:val="left" w:pos="896"/>
        </w:tabs>
        <w:ind w:left="0" w:firstLine="742"/>
        <w:jc w:val="both"/>
        <w:rPr>
          <w:spacing w:val="2"/>
          <w:sz w:val="28"/>
          <w:szCs w:val="28"/>
          <w:shd w:val="clear" w:color="auto" w:fill="FFFFFF"/>
        </w:rPr>
      </w:pPr>
      <w:bookmarkStart w:id="178" w:name="_Hlk158905202"/>
      <w:r w:rsidRPr="00484044">
        <w:rPr>
          <w:spacing w:val="2"/>
          <w:sz w:val="28"/>
          <w:szCs w:val="28"/>
          <w:shd w:val="clear" w:color="auto" w:fill="FFFFFF"/>
        </w:rPr>
        <w:t>Договор</w:t>
      </w:r>
      <w:bookmarkEnd w:id="178"/>
      <w:r w:rsidR="00ED3B8E" w:rsidRPr="00484044">
        <w:rPr>
          <w:spacing w:val="2"/>
          <w:sz w:val="28"/>
          <w:szCs w:val="28"/>
          <w:shd w:val="clear" w:color="auto" w:fill="FFFFFF"/>
        </w:rPr>
        <w:t xml:space="preserve"> от 22.07.2021</w:t>
      </w:r>
      <w:r>
        <w:rPr>
          <w:spacing w:val="2"/>
          <w:sz w:val="28"/>
          <w:szCs w:val="28"/>
          <w:shd w:val="clear" w:color="auto" w:fill="FFFFFF"/>
        </w:rPr>
        <w:t xml:space="preserve"> г.</w:t>
      </w:r>
      <w:r w:rsidR="00ED3B8E" w:rsidRPr="00484044">
        <w:rPr>
          <w:spacing w:val="2"/>
          <w:sz w:val="28"/>
          <w:szCs w:val="28"/>
          <w:shd w:val="clear" w:color="auto" w:fill="FFFFFF"/>
        </w:rPr>
        <w:t xml:space="preserve"> № 63 с Богатыревой З.М.</w:t>
      </w:r>
      <w:r>
        <w:rPr>
          <w:spacing w:val="2"/>
          <w:sz w:val="28"/>
          <w:szCs w:val="28"/>
          <w:shd w:val="clear" w:color="auto" w:fill="FFFFFF"/>
        </w:rPr>
        <w:t>-</w:t>
      </w:r>
      <w:r w:rsidR="00ED3B8E" w:rsidRPr="00484044">
        <w:rPr>
          <w:spacing w:val="2"/>
          <w:sz w:val="28"/>
          <w:szCs w:val="28"/>
          <w:shd w:val="clear" w:color="auto" w:fill="FFFFFF"/>
        </w:rPr>
        <w:t xml:space="preserve"> арендная плата не оплачивается с момента заключения договора. Общая сумма задолженности составила 474,6 тыс. руб</w:t>
      </w:r>
      <w:r>
        <w:rPr>
          <w:spacing w:val="2"/>
          <w:sz w:val="28"/>
          <w:szCs w:val="28"/>
          <w:shd w:val="clear" w:color="auto" w:fill="FFFFFF"/>
        </w:rPr>
        <w:t>лей</w:t>
      </w:r>
      <w:r w:rsidR="00ED3B8E" w:rsidRPr="00484044">
        <w:rPr>
          <w:spacing w:val="2"/>
          <w:sz w:val="28"/>
          <w:szCs w:val="28"/>
          <w:shd w:val="clear" w:color="auto" w:fill="FFFFFF"/>
        </w:rPr>
        <w:t>, в том числе пеня 17,1 тыс. руб</w:t>
      </w:r>
      <w:r>
        <w:rPr>
          <w:spacing w:val="2"/>
          <w:sz w:val="28"/>
          <w:szCs w:val="28"/>
          <w:shd w:val="clear" w:color="auto" w:fill="FFFFFF"/>
        </w:rPr>
        <w:t>лей</w:t>
      </w:r>
      <w:r w:rsidR="00ED3B8E" w:rsidRPr="00484044">
        <w:rPr>
          <w:spacing w:val="2"/>
          <w:sz w:val="28"/>
          <w:szCs w:val="28"/>
          <w:shd w:val="clear" w:color="auto" w:fill="FFFFFF"/>
        </w:rPr>
        <w:t>;</w:t>
      </w:r>
    </w:p>
    <w:p w14:paraId="0DD6D81C" w14:textId="1E990A03" w:rsidR="00ED3B8E" w:rsidRPr="00484044" w:rsidRDefault="00484044" w:rsidP="00E617FC">
      <w:pPr>
        <w:pStyle w:val="a8"/>
        <w:numPr>
          <w:ilvl w:val="0"/>
          <w:numId w:val="159"/>
        </w:numPr>
        <w:tabs>
          <w:tab w:val="left" w:pos="851"/>
          <w:tab w:val="left" w:pos="896"/>
        </w:tabs>
        <w:ind w:left="0" w:firstLine="742"/>
        <w:jc w:val="both"/>
        <w:rPr>
          <w:spacing w:val="2"/>
          <w:sz w:val="28"/>
          <w:szCs w:val="28"/>
          <w:shd w:val="clear" w:color="auto" w:fill="FFFFFF"/>
        </w:rPr>
      </w:pPr>
      <w:r w:rsidRPr="00484044">
        <w:rPr>
          <w:spacing w:val="2"/>
          <w:sz w:val="28"/>
          <w:szCs w:val="28"/>
          <w:shd w:val="clear" w:color="auto" w:fill="FFFFFF"/>
        </w:rPr>
        <w:t xml:space="preserve">Договор </w:t>
      </w:r>
      <w:r>
        <w:rPr>
          <w:spacing w:val="2"/>
          <w:sz w:val="28"/>
          <w:szCs w:val="28"/>
          <w:shd w:val="clear" w:color="auto" w:fill="FFFFFF"/>
        </w:rPr>
        <w:t>о</w:t>
      </w:r>
      <w:r w:rsidR="00ED3B8E" w:rsidRPr="00484044">
        <w:rPr>
          <w:spacing w:val="2"/>
          <w:sz w:val="28"/>
          <w:szCs w:val="28"/>
          <w:shd w:val="clear" w:color="auto" w:fill="FFFFFF"/>
        </w:rPr>
        <w:t>т 28.09.2021</w:t>
      </w:r>
      <w:r>
        <w:rPr>
          <w:spacing w:val="2"/>
          <w:sz w:val="28"/>
          <w:szCs w:val="28"/>
          <w:shd w:val="clear" w:color="auto" w:fill="FFFFFF"/>
        </w:rPr>
        <w:t xml:space="preserve"> г.</w:t>
      </w:r>
      <w:r w:rsidR="00ED3B8E" w:rsidRPr="00484044">
        <w:rPr>
          <w:spacing w:val="2"/>
          <w:sz w:val="28"/>
          <w:szCs w:val="28"/>
          <w:shd w:val="clear" w:color="auto" w:fill="FFFFFF"/>
        </w:rPr>
        <w:t xml:space="preserve"> №</w:t>
      </w:r>
      <w:r>
        <w:rPr>
          <w:spacing w:val="2"/>
          <w:sz w:val="28"/>
          <w:szCs w:val="28"/>
          <w:shd w:val="clear" w:color="auto" w:fill="FFFFFF"/>
        </w:rPr>
        <w:t> </w:t>
      </w:r>
      <w:r w:rsidR="00ED3B8E" w:rsidRPr="00484044">
        <w:rPr>
          <w:spacing w:val="2"/>
          <w:sz w:val="28"/>
          <w:szCs w:val="28"/>
          <w:shd w:val="clear" w:color="auto" w:fill="FFFFFF"/>
        </w:rPr>
        <w:t>64 с Булгучевым Х.А.</w:t>
      </w:r>
      <w:r>
        <w:rPr>
          <w:spacing w:val="2"/>
          <w:sz w:val="28"/>
          <w:szCs w:val="28"/>
          <w:shd w:val="clear" w:color="auto" w:fill="FFFFFF"/>
        </w:rPr>
        <w:t xml:space="preserve"> -</w:t>
      </w:r>
      <w:r w:rsidR="00ED3B8E" w:rsidRPr="00484044">
        <w:rPr>
          <w:spacing w:val="2"/>
          <w:sz w:val="28"/>
          <w:szCs w:val="28"/>
          <w:shd w:val="clear" w:color="auto" w:fill="FFFFFF"/>
        </w:rPr>
        <w:t xml:space="preserve"> арендная плата не оплачивается с 11.03.2022</w:t>
      </w:r>
      <w:r>
        <w:rPr>
          <w:spacing w:val="2"/>
          <w:sz w:val="28"/>
          <w:szCs w:val="28"/>
          <w:shd w:val="clear" w:color="auto" w:fill="FFFFFF"/>
        </w:rPr>
        <w:t xml:space="preserve"> г.</w:t>
      </w:r>
      <w:r w:rsidR="00ED3B8E" w:rsidRPr="00484044">
        <w:rPr>
          <w:spacing w:val="2"/>
          <w:sz w:val="28"/>
          <w:szCs w:val="28"/>
          <w:shd w:val="clear" w:color="auto" w:fill="FFFFFF"/>
        </w:rPr>
        <w:t xml:space="preserve"> Общая сумма задолженности составила 493,4 тыс. руб</w:t>
      </w:r>
      <w:r>
        <w:rPr>
          <w:spacing w:val="2"/>
          <w:sz w:val="28"/>
          <w:szCs w:val="28"/>
          <w:shd w:val="clear" w:color="auto" w:fill="FFFFFF"/>
        </w:rPr>
        <w:t>лей</w:t>
      </w:r>
      <w:r w:rsidR="00ED3B8E" w:rsidRPr="00484044">
        <w:rPr>
          <w:spacing w:val="2"/>
          <w:sz w:val="28"/>
          <w:szCs w:val="28"/>
          <w:shd w:val="clear" w:color="auto" w:fill="FFFFFF"/>
        </w:rPr>
        <w:t>, в том числе пеня 44,0 тыс. руб</w:t>
      </w:r>
      <w:r>
        <w:rPr>
          <w:spacing w:val="2"/>
          <w:sz w:val="28"/>
          <w:szCs w:val="28"/>
          <w:shd w:val="clear" w:color="auto" w:fill="FFFFFF"/>
        </w:rPr>
        <w:t>лей</w:t>
      </w:r>
      <w:r w:rsidR="00ED3B8E" w:rsidRPr="00484044">
        <w:rPr>
          <w:spacing w:val="2"/>
          <w:sz w:val="28"/>
          <w:szCs w:val="28"/>
          <w:shd w:val="clear" w:color="auto" w:fill="FFFFFF"/>
        </w:rPr>
        <w:t xml:space="preserve">. </w:t>
      </w:r>
    </w:p>
    <w:p w14:paraId="56D2E787" w14:textId="14735075" w:rsidR="00ED3B8E" w:rsidRPr="00C17FC2" w:rsidRDefault="00ED3B8E" w:rsidP="00484044">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Мини</w:t>
      </w:r>
      <w:r w:rsidR="00484044">
        <w:rPr>
          <w:rFonts w:ascii="Times New Roman" w:eastAsia="Times New Roman" w:hAnsi="Times New Roman" w:cs="Times New Roman"/>
          <w:spacing w:val="2"/>
          <w:sz w:val="28"/>
          <w:szCs w:val="28"/>
          <w:shd w:val="clear" w:color="auto" w:fill="FFFFFF"/>
          <w:lang w:eastAsia="ru-RU"/>
        </w:rPr>
        <w:t>стерством</w:t>
      </w:r>
      <w:r w:rsidRPr="00C17FC2">
        <w:rPr>
          <w:rFonts w:ascii="Times New Roman" w:eastAsia="Times New Roman" w:hAnsi="Times New Roman" w:cs="Times New Roman"/>
          <w:spacing w:val="2"/>
          <w:sz w:val="28"/>
          <w:szCs w:val="28"/>
          <w:shd w:val="clear" w:color="auto" w:fill="FFFFFF"/>
          <w:lang w:eastAsia="ru-RU"/>
        </w:rPr>
        <w:t xml:space="preserve"> не предприняты меры по взысканию арендной платы по данным договорам, вследствие чего недополучено доходов в республиканский бюджет на общую сумму 1 082,8 тыс. руб</w:t>
      </w:r>
      <w:r w:rsidR="00484044">
        <w:rPr>
          <w:rFonts w:ascii="Times New Roman" w:eastAsia="Times New Roman" w:hAnsi="Times New Roman" w:cs="Times New Roman"/>
          <w:spacing w:val="2"/>
          <w:sz w:val="28"/>
          <w:szCs w:val="28"/>
          <w:shd w:val="clear" w:color="auto" w:fill="FFFFFF"/>
          <w:lang w:eastAsia="ru-RU"/>
        </w:rPr>
        <w:t>лей</w:t>
      </w:r>
      <w:r w:rsidRPr="00C17FC2">
        <w:rPr>
          <w:rFonts w:ascii="Times New Roman" w:eastAsia="Times New Roman" w:hAnsi="Times New Roman" w:cs="Times New Roman"/>
          <w:spacing w:val="2"/>
          <w:sz w:val="28"/>
          <w:szCs w:val="28"/>
          <w:shd w:val="clear" w:color="auto" w:fill="FFFFFF"/>
          <w:lang w:eastAsia="ru-RU"/>
        </w:rPr>
        <w:t xml:space="preserve">, в том числе пеня </w:t>
      </w:r>
      <w:r w:rsidR="00484044">
        <w:rPr>
          <w:rFonts w:ascii="Times New Roman" w:eastAsia="Times New Roman" w:hAnsi="Times New Roman" w:cs="Times New Roman"/>
          <w:spacing w:val="2"/>
          <w:sz w:val="28"/>
          <w:szCs w:val="28"/>
          <w:shd w:val="clear" w:color="auto" w:fill="FFFFFF"/>
          <w:lang w:eastAsia="ru-RU"/>
        </w:rPr>
        <w:t xml:space="preserve">- </w:t>
      </w:r>
      <w:r w:rsidRPr="00C17FC2">
        <w:rPr>
          <w:rFonts w:ascii="Times New Roman" w:eastAsia="Times New Roman" w:hAnsi="Times New Roman" w:cs="Times New Roman"/>
          <w:spacing w:val="2"/>
          <w:sz w:val="28"/>
          <w:szCs w:val="28"/>
          <w:shd w:val="clear" w:color="auto" w:fill="FFFFFF"/>
          <w:lang w:eastAsia="ru-RU"/>
        </w:rPr>
        <w:t>77,1 тыс. руб</w:t>
      </w:r>
      <w:r w:rsidR="00484044">
        <w:rPr>
          <w:rFonts w:ascii="Times New Roman" w:eastAsia="Times New Roman" w:hAnsi="Times New Roman" w:cs="Times New Roman"/>
          <w:spacing w:val="2"/>
          <w:sz w:val="28"/>
          <w:szCs w:val="28"/>
          <w:shd w:val="clear" w:color="auto" w:fill="FFFFFF"/>
          <w:lang w:eastAsia="ru-RU"/>
        </w:rPr>
        <w:t>лей</w:t>
      </w:r>
      <w:r w:rsidRPr="00C17FC2">
        <w:rPr>
          <w:rFonts w:ascii="Times New Roman" w:eastAsia="Times New Roman" w:hAnsi="Times New Roman" w:cs="Times New Roman"/>
          <w:spacing w:val="2"/>
          <w:sz w:val="28"/>
          <w:szCs w:val="28"/>
          <w:shd w:val="clear" w:color="auto" w:fill="FFFFFF"/>
          <w:lang w:eastAsia="ru-RU"/>
        </w:rPr>
        <w:t xml:space="preserve">. </w:t>
      </w:r>
    </w:p>
    <w:p w14:paraId="74090F17" w14:textId="559D0CE2" w:rsidR="00ED3B8E" w:rsidRPr="00C17FC2"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sz w:val="28"/>
          <w:szCs w:val="28"/>
          <w:lang w:eastAsia="ru-RU"/>
        </w:rPr>
        <w:t xml:space="preserve">Согласно представленным </w:t>
      </w:r>
      <w:r w:rsidR="00484044">
        <w:rPr>
          <w:rFonts w:ascii="Times New Roman" w:eastAsia="Times New Roman" w:hAnsi="Times New Roman" w:cs="Times New Roman"/>
          <w:sz w:val="28"/>
          <w:szCs w:val="28"/>
          <w:lang w:eastAsia="ru-RU"/>
        </w:rPr>
        <w:t xml:space="preserve">Министерством </w:t>
      </w:r>
      <w:r w:rsidRPr="00C17FC2">
        <w:rPr>
          <w:rFonts w:ascii="Times New Roman" w:eastAsia="Times New Roman" w:hAnsi="Times New Roman" w:cs="Times New Roman"/>
          <w:sz w:val="28"/>
          <w:szCs w:val="28"/>
          <w:lang w:eastAsia="ru-RU"/>
        </w:rPr>
        <w:t>данным</w:t>
      </w:r>
      <w:r w:rsidRPr="00C17FC2">
        <w:rPr>
          <w:rFonts w:ascii="Times New Roman" w:eastAsia="Times New Roman" w:hAnsi="Times New Roman" w:cs="Times New Roman"/>
          <w:bCs/>
          <w:spacing w:val="2"/>
          <w:sz w:val="28"/>
          <w:szCs w:val="28"/>
          <w:shd w:val="clear" w:color="auto" w:fill="FFFFFF"/>
          <w:lang w:eastAsia="ru-RU"/>
        </w:rPr>
        <w:t>, общая дебиторская задолженность по заключенным договорам аренды земельных участков и имущества по состоянию на 01.07.2023 составила 85 659,5 тыс. руб</w:t>
      </w:r>
      <w:r w:rsidR="00484044">
        <w:rPr>
          <w:rFonts w:ascii="Times New Roman" w:eastAsia="Times New Roman" w:hAnsi="Times New Roman" w:cs="Times New Roman"/>
          <w:bCs/>
          <w:spacing w:val="2"/>
          <w:sz w:val="28"/>
          <w:szCs w:val="28"/>
          <w:shd w:val="clear" w:color="auto" w:fill="FFFFFF"/>
          <w:lang w:eastAsia="ru-RU"/>
        </w:rPr>
        <w:t>лей</w:t>
      </w:r>
      <w:r w:rsidRPr="00C17FC2">
        <w:rPr>
          <w:rFonts w:ascii="Times New Roman" w:eastAsia="Times New Roman" w:hAnsi="Times New Roman" w:cs="Times New Roman"/>
          <w:bCs/>
          <w:spacing w:val="2"/>
          <w:sz w:val="28"/>
          <w:szCs w:val="28"/>
          <w:shd w:val="clear" w:color="auto" w:fill="FFFFFF"/>
          <w:lang w:eastAsia="ru-RU"/>
        </w:rPr>
        <w:t>.</w:t>
      </w:r>
    </w:p>
    <w:p w14:paraId="1A94D886" w14:textId="0207E6BB" w:rsidR="00ED3B8E" w:rsidRPr="00C17FC2" w:rsidRDefault="00ED3B8E" w:rsidP="007D62FA">
      <w:pPr>
        <w:spacing w:after="0" w:line="240" w:lineRule="auto"/>
        <w:ind w:firstLine="708"/>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По состоянию на 01.01.2022</w:t>
      </w:r>
      <w:r w:rsidR="00484044">
        <w:rPr>
          <w:rFonts w:ascii="Times New Roman" w:eastAsia="Times New Roman" w:hAnsi="Times New Roman" w:cs="Times New Roman"/>
          <w:bCs/>
          <w:spacing w:val="2"/>
          <w:sz w:val="28"/>
          <w:szCs w:val="28"/>
          <w:shd w:val="clear" w:color="auto" w:fill="FFFFFF"/>
          <w:lang w:eastAsia="ru-RU"/>
        </w:rPr>
        <w:t xml:space="preserve"> г.</w:t>
      </w:r>
      <w:r w:rsidRPr="00C17FC2">
        <w:rPr>
          <w:rFonts w:ascii="Times New Roman" w:eastAsia="Times New Roman" w:hAnsi="Times New Roman" w:cs="Times New Roman"/>
          <w:bCs/>
          <w:spacing w:val="2"/>
          <w:sz w:val="28"/>
          <w:szCs w:val="28"/>
          <w:shd w:val="clear" w:color="auto" w:fill="FFFFFF"/>
          <w:lang w:eastAsia="ru-RU"/>
        </w:rPr>
        <w:t xml:space="preserve"> общая дебиторская задолженность по заключенным договорам аренды земельных участков и имущества составляла 68</w:t>
      </w:r>
      <w:r w:rsidR="00484044">
        <w:rPr>
          <w:rFonts w:ascii="Times New Roman" w:eastAsia="Times New Roman" w:hAnsi="Times New Roman" w:cs="Times New Roman"/>
          <w:bCs/>
          <w:spacing w:val="2"/>
          <w:sz w:val="28"/>
          <w:szCs w:val="28"/>
          <w:shd w:val="clear" w:color="auto" w:fill="FFFFFF"/>
          <w:lang w:eastAsia="ru-RU"/>
        </w:rPr>
        <w:t> </w:t>
      </w:r>
      <w:r w:rsidRPr="00C17FC2">
        <w:rPr>
          <w:rFonts w:ascii="Times New Roman" w:eastAsia="Times New Roman" w:hAnsi="Times New Roman" w:cs="Times New Roman"/>
          <w:bCs/>
          <w:spacing w:val="2"/>
          <w:sz w:val="28"/>
          <w:szCs w:val="28"/>
          <w:shd w:val="clear" w:color="auto" w:fill="FFFFFF"/>
          <w:lang w:eastAsia="ru-RU"/>
        </w:rPr>
        <w:t>746,7 тыс. руб</w:t>
      </w:r>
      <w:r w:rsidR="00484044">
        <w:rPr>
          <w:rFonts w:ascii="Times New Roman" w:eastAsia="Times New Roman" w:hAnsi="Times New Roman" w:cs="Times New Roman"/>
          <w:bCs/>
          <w:spacing w:val="2"/>
          <w:sz w:val="28"/>
          <w:szCs w:val="28"/>
          <w:shd w:val="clear" w:color="auto" w:fill="FFFFFF"/>
          <w:lang w:eastAsia="ru-RU"/>
        </w:rPr>
        <w:t>лей</w:t>
      </w:r>
      <w:r w:rsidRPr="00C17FC2">
        <w:rPr>
          <w:rFonts w:ascii="Times New Roman" w:eastAsia="Times New Roman" w:hAnsi="Times New Roman" w:cs="Times New Roman"/>
          <w:bCs/>
          <w:spacing w:val="2"/>
          <w:sz w:val="28"/>
          <w:szCs w:val="28"/>
          <w:shd w:val="clear" w:color="auto" w:fill="FFFFFF"/>
          <w:lang w:eastAsia="ru-RU"/>
        </w:rPr>
        <w:t>.</w:t>
      </w:r>
      <w:r w:rsidRPr="00C17FC2">
        <w:rPr>
          <w:rFonts w:ascii="Times New Roman" w:eastAsia="Calibri" w:hAnsi="Times New Roman" w:cs="Times New Roman"/>
          <w:sz w:val="28"/>
          <w:szCs w:val="28"/>
        </w:rPr>
        <w:t xml:space="preserve"> </w:t>
      </w:r>
      <w:r w:rsidRPr="00C17FC2">
        <w:rPr>
          <w:rFonts w:ascii="Times New Roman" w:eastAsia="Times New Roman" w:hAnsi="Times New Roman" w:cs="Times New Roman"/>
          <w:bCs/>
          <w:spacing w:val="2"/>
          <w:sz w:val="28"/>
          <w:szCs w:val="28"/>
          <w:shd w:val="clear" w:color="auto" w:fill="FFFFFF"/>
          <w:lang w:eastAsia="ru-RU"/>
        </w:rPr>
        <w:t>Общая сумма взыскания (через суд, на стадии разбирательства добровольно) в 2022 году составила 24</w:t>
      </w:r>
      <w:r w:rsidR="00484044">
        <w:rPr>
          <w:rFonts w:ascii="Times New Roman" w:eastAsia="Times New Roman" w:hAnsi="Times New Roman" w:cs="Times New Roman"/>
          <w:bCs/>
          <w:spacing w:val="2"/>
          <w:sz w:val="28"/>
          <w:szCs w:val="28"/>
          <w:shd w:val="clear" w:color="auto" w:fill="FFFFFF"/>
          <w:lang w:eastAsia="ru-RU"/>
        </w:rPr>
        <w:t> </w:t>
      </w:r>
      <w:r w:rsidRPr="00C17FC2">
        <w:rPr>
          <w:rFonts w:ascii="Times New Roman" w:eastAsia="Times New Roman" w:hAnsi="Times New Roman" w:cs="Times New Roman"/>
          <w:bCs/>
          <w:spacing w:val="2"/>
          <w:sz w:val="28"/>
          <w:szCs w:val="28"/>
          <w:shd w:val="clear" w:color="auto" w:fill="FFFFFF"/>
          <w:lang w:eastAsia="ru-RU"/>
        </w:rPr>
        <w:t>957,2 тыс. руб</w:t>
      </w:r>
      <w:r w:rsidR="00484044">
        <w:rPr>
          <w:rFonts w:ascii="Times New Roman" w:eastAsia="Times New Roman" w:hAnsi="Times New Roman" w:cs="Times New Roman"/>
          <w:bCs/>
          <w:spacing w:val="2"/>
          <w:sz w:val="28"/>
          <w:szCs w:val="28"/>
          <w:shd w:val="clear" w:color="auto" w:fill="FFFFFF"/>
          <w:lang w:eastAsia="ru-RU"/>
        </w:rPr>
        <w:t>лей</w:t>
      </w:r>
      <w:r w:rsidRPr="00C17FC2">
        <w:rPr>
          <w:rFonts w:ascii="Times New Roman" w:eastAsia="Times New Roman" w:hAnsi="Times New Roman" w:cs="Times New Roman"/>
          <w:bCs/>
          <w:spacing w:val="2"/>
          <w:sz w:val="28"/>
          <w:szCs w:val="28"/>
          <w:shd w:val="clear" w:color="auto" w:fill="FFFFFF"/>
          <w:lang w:eastAsia="ru-RU"/>
        </w:rPr>
        <w:t xml:space="preserve">, что </w:t>
      </w:r>
      <w:r w:rsidR="004D5DB6" w:rsidRPr="00C17FC2">
        <w:rPr>
          <w:rFonts w:ascii="Times New Roman" w:eastAsia="Times New Roman" w:hAnsi="Times New Roman" w:cs="Times New Roman"/>
          <w:bCs/>
          <w:spacing w:val="2"/>
          <w:sz w:val="28"/>
          <w:szCs w:val="28"/>
          <w:shd w:val="clear" w:color="auto" w:fill="FFFFFF"/>
          <w:lang w:eastAsia="ru-RU"/>
        </w:rPr>
        <w:t>на 01.01.2022</w:t>
      </w:r>
      <w:r w:rsidR="004D5DB6">
        <w:rPr>
          <w:rFonts w:ascii="Times New Roman" w:eastAsia="Times New Roman" w:hAnsi="Times New Roman" w:cs="Times New Roman"/>
          <w:bCs/>
          <w:spacing w:val="2"/>
          <w:sz w:val="28"/>
          <w:szCs w:val="28"/>
          <w:shd w:val="clear" w:color="auto" w:fill="FFFFFF"/>
          <w:lang w:eastAsia="ru-RU"/>
        </w:rPr>
        <w:t xml:space="preserve"> г</w:t>
      </w:r>
      <w:r w:rsidR="004D5DB6" w:rsidRPr="00C17FC2">
        <w:rPr>
          <w:rFonts w:ascii="Times New Roman" w:eastAsia="Times New Roman" w:hAnsi="Times New Roman" w:cs="Times New Roman"/>
          <w:bCs/>
          <w:spacing w:val="2"/>
          <w:sz w:val="28"/>
          <w:szCs w:val="28"/>
          <w:shd w:val="clear" w:color="auto" w:fill="FFFFFF"/>
          <w:lang w:eastAsia="ru-RU"/>
        </w:rPr>
        <w:t>.</w:t>
      </w:r>
      <w:r w:rsidR="004D5DB6">
        <w:rPr>
          <w:rFonts w:ascii="Times New Roman" w:eastAsia="Times New Roman" w:hAnsi="Times New Roman" w:cs="Times New Roman"/>
          <w:bCs/>
          <w:spacing w:val="2"/>
          <w:sz w:val="28"/>
          <w:szCs w:val="28"/>
          <w:shd w:val="clear" w:color="auto" w:fill="FFFFFF"/>
          <w:lang w:eastAsia="ru-RU"/>
        </w:rPr>
        <w:t xml:space="preserve"> </w:t>
      </w:r>
      <w:r w:rsidRPr="00C17FC2">
        <w:rPr>
          <w:rFonts w:ascii="Times New Roman" w:eastAsia="Times New Roman" w:hAnsi="Times New Roman" w:cs="Times New Roman"/>
          <w:bCs/>
          <w:spacing w:val="2"/>
          <w:sz w:val="28"/>
          <w:szCs w:val="28"/>
          <w:shd w:val="clear" w:color="auto" w:fill="FFFFFF"/>
          <w:lang w:eastAsia="ru-RU"/>
        </w:rPr>
        <w:t>составляет 36,3 % к общему объему задолженности</w:t>
      </w:r>
      <w:r w:rsidR="004D5DB6">
        <w:rPr>
          <w:rFonts w:ascii="Times New Roman" w:eastAsia="Times New Roman" w:hAnsi="Times New Roman" w:cs="Times New Roman"/>
          <w:bCs/>
          <w:spacing w:val="2"/>
          <w:sz w:val="28"/>
          <w:szCs w:val="28"/>
          <w:shd w:val="clear" w:color="auto" w:fill="FFFFFF"/>
          <w:lang w:eastAsia="ru-RU"/>
        </w:rPr>
        <w:t>.</w:t>
      </w:r>
      <w:r w:rsidRPr="00C17FC2">
        <w:rPr>
          <w:rFonts w:ascii="Times New Roman" w:eastAsia="Times New Roman" w:hAnsi="Times New Roman" w:cs="Times New Roman"/>
          <w:bCs/>
          <w:spacing w:val="2"/>
          <w:sz w:val="28"/>
          <w:szCs w:val="28"/>
          <w:shd w:val="clear" w:color="auto" w:fill="FFFFFF"/>
          <w:lang w:eastAsia="ru-RU"/>
        </w:rPr>
        <w:t xml:space="preserve"> </w:t>
      </w:r>
    </w:p>
    <w:p w14:paraId="5B434733" w14:textId="572AD22E" w:rsidR="00ED3B8E" w:rsidRPr="00C17FC2"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C17FC2">
        <w:rPr>
          <w:rFonts w:ascii="Times New Roman" w:eastAsia="Times New Roman" w:hAnsi="Times New Roman" w:cs="Times New Roman"/>
          <w:spacing w:val="2"/>
          <w:sz w:val="28"/>
          <w:szCs w:val="28"/>
          <w:shd w:val="clear" w:color="auto" w:fill="FFFFFF"/>
          <w:lang w:eastAsia="ru-RU"/>
        </w:rPr>
        <w:t>Значительный объем невзысканной дебиторской задолженности, отказ в удовлетворении исковых требований в связи с применением срока исковой давности и несоразмерности пени основному долгу, возврат заявлений по техническим недостаткам искового заявления и приложенных документов, низкий уровень объемов взысканной задолженности к общему объему дебиторской задолженности на начало финансового года свидетельствуют о низком качестве претензионно-исковой работы в Минимуществе</w:t>
      </w:r>
      <w:r w:rsidR="00484044">
        <w:rPr>
          <w:rFonts w:ascii="Times New Roman" w:eastAsia="Times New Roman" w:hAnsi="Times New Roman" w:cs="Times New Roman"/>
          <w:spacing w:val="2"/>
          <w:sz w:val="28"/>
          <w:szCs w:val="28"/>
          <w:shd w:val="clear" w:color="auto" w:fill="FFFFFF"/>
          <w:lang w:eastAsia="ru-RU"/>
        </w:rPr>
        <w:t xml:space="preserve"> РИ</w:t>
      </w:r>
      <w:r w:rsidRPr="00C17FC2">
        <w:rPr>
          <w:rFonts w:ascii="Times New Roman" w:eastAsia="Times New Roman" w:hAnsi="Times New Roman" w:cs="Times New Roman"/>
          <w:spacing w:val="2"/>
          <w:sz w:val="28"/>
          <w:szCs w:val="28"/>
          <w:shd w:val="clear" w:color="auto" w:fill="FFFFFF"/>
          <w:lang w:eastAsia="ru-RU"/>
        </w:rPr>
        <w:t>.</w:t>
      </w:r>
    </w:p>
    <w:p w14:paraId="3F0F440C" w14:textId="77777777" w:rsidR="00ED3B8E" w:rsidRPr="00C17FC2" w:rsidRDefault="00ED3B8E" w:rsidP="007D62FA">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p>
    <w:p w14:paraId="47B25601" w14:textId="69B0F6FE" w:rsidR="00ED3B8E" w:rsidRPr="00C17FC2" w:rsidRDefault="00ED3B8E" w:rsidP="00DC5DAA">
      <w:pPr>
        <w:spacing w:after="0" w:line="240" w:lineRule="auto"/>
        <w:ind w:firstLine="10"/>
        <w:jc w:val="center"/>
        <w:rPr>
          <w:rFonts w:ascii="Times New Roman" w:eastAsia="Times New Roman" w:hAnsi="Times New Roman" w:cs="Times New Roman"/>
          <w:b/>
          <w:bCs/>
          <w:spacing w:val="2"/>
          <w:sz w:val="28"/>
          <w:szCs w:val="28"/>
          <w:shd w:val="clear" w:color="auto" w:fill="FFFFFF"/>
          <w:lang w:eastAsia="ru-RU"/>
        </w:rPr>
      </w:pPr>
      <w:r w:rsidRPr="00C17FC2">
        <w:rPr>
          <w:rFonts w:ascii="Times New Roman" w:eastAsia="Times New Roman" w:hAnsi="Times New Roman" w:cs="Times New Roman"/>
          <w:b/>
          <w:bCs/>
          <w:spacing w:val="2"/>
          <w:sz w:val="28"/>
          <w:szCs w:val="28"/>
          <w:shd w:val="clear" w:color="auto" w:fill="FFFFFF"/>
          <w:lang w:eastAsia="ru-RU"/>
        </w:rPr>
        <w:t>Выводы:</w:t>
      </w:r>
    </w:p>
    <w:p w14:paraId="1F9A2F72" w14:textId="77777777" w:rsidR="00ED3B8E" w:rsidRPr="00C17FC2" w:rsidRDefault="00ED3B8E" w:rsidP="007D62FA">
      <w:pPr>
        <w:spacing w:after="0" w:line="240" w:lineRule="auto"/>
        <w:ind w:firstLine="708"/>
        <w:jc w:val="center"/>
        <w:rPr>
          <w:rFonts w:ascii="Times New Roman" w:eastAsia="Times New Roman" w:hAnsi="Times New Roman" w:cs="Times New Roman"/>
          <w:spacing w:val="2"/>
          <w:sz w:val="28"/>
          <w:szCs w:val="28"/>
          <w:shd w:val="clear" w:color="auto" w:fill="FFFFFF"/>
          <w:lang w:eastAsia="ru-RU"/>
        </w:rPr>
      </w:pPr>
    </w:p>
    <w:p w14:paraId="791ADC09" w14:textId="11338344" w:rsidR="00ED3B8E" w:rsidRPr="00C17FC2" w:rsidRDefault="00ED3B8E" w:rsidP="007D62FA">
      <w:pPr>
        <w:numPr>
          <w:ilvl w:val="0"/>
          <w:numId w:val="70"/>
        </w:numPr>
        <w:tabs>
          <w:tab w:val="left" w:pos="284"/>
          <w:tab w:val="left" w:pos="993"/>
        </w:tabs>
        <w:spacing w:after="0" w:line="240" w:lineRule="auto"/>
        <w:ind w:left="0" w:firstLine="709"/>
        <w:contextualSpacing/>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 xml:space="preserve">В </w:t>
      </w:r>
      <w:r w:rsidRPr="00820207">
        <w:rPr>
          <w:rFonts w:ascii="Times New Roman" w:eastAsia="Times New Roman" w:hAnsi="Times New Roman" w:cs="Times New Roman"/>
          <w:bCs/>
          <w:spacing w:val="2"/>
          <w:sz w:val="28"/>
          <w:szCs w:val="28"/>
          <w:shd w:val="clear" w:color="auto" w:fill="FFFFFF"/>
          <w:lang w:eastAsia="ru-RU"/>
        </w:rPr>
        <w:t>Мини</w:t>
      </w:r>
      <w:r w:rsidR="0024153A" w:rsidRPr="00820207">
        <w:rPr>
          <w:rFonts w:ascii="Times New Roman" w:eastAsia="Times New Roman" w:hAnsi="Times New Roman" w:cs="Times New Roman"/>
          <w:bCs/>
          <w:spacing w:val="2"/>
          <w:sz w:val="28"/>
          <w:szCs w:val="28"/>
          <w:shd w:val="clear" w:color="auto" w:fill="FFFFFF"/>
          <w:lang w:eastAsia="ru-RU"/>
        </w:rPr>
        <w:t>стерстве имущественных и земельных отношений Республики Ингушетия</w:t>
      </w:r>
      <w:r w:rsidRPr="00820207">
        <w:rPr>
          <w:rFonts w:ascii="Times New Roman" w:eastAsia="Times New Roman" w:hAnsi="Times New Roman" w:cs="Times New Roman"/>
          <w:bCs/>
          <w:spacing w:val="2"/>
          <w:sz w:val="28"/>
          <w:szCs w:val="28"/>
          <w:shd w:val="clear" w:color="auto" w:fill="FFFFFF"/>
          <w:lang w:eastAsia="ru-RU"/>
        </w:rPr>
        <w:t xml:space="preserve"> не разработан,</w:t>
      </w:r>
      <w:r w:rsidRPr="00820207">
        <w:rPr>
          <w:rFonts w:ascii="Times New Roman" w:eastAsia="Calibri" w:hAnsi="Times New Roman" w:cs="Times New Roman"/>
          <w:sz w:val="28"/>
          <w:szCs w:val="28"/>
        </w:rPr>
        <w:t xml:space="preserve"> </w:t>
      </w:r>
      <w:r w:rsidRPr="00820207">
        <w:rPr>
          <w:rFonts w:ascii="Times New Roman" w:eastAsia="Times New Roman" w:hAnsi="Times New Roman" w:cs="Times New Roman"/>
          <w:bCs/>
          <w:spacing w:val="2"/>
          <w:sz w:val="28"/>
          <w:szCs w:val="28"/>
          <w:shd w:val="clear" w:color="auto" w:fill="FFFFFF"/>
          <w:lang w:eastAsia="ru-RU"/>
        </w:rPr>
        <w:t xml:space="preserve">в соответствии с рекомендациями письма Минфина </w:t>
      </w:r>
      <w:r w:rsidR="004D5DB6">
        <w:rPr>
          <w:rFonts w:ascii="Times New Roman" w:eastAsia="Times New Roman" w:hAnsi="Times New Roman" w:cs="Times New Roman"/>
          <w:bCs/>
          <w:spacing w:val="2"/>
          <w:sz w:val="28"/>
          <w:szCs w:val="28"/>
          <w:shd w:val="clear" w:color="auto" w:fill="FFFFFF"/>
          <w:lang w:eastAsia="ru-RU"/>
        </w:rPr>
        <w:t>РФ</w:t>
      </w:r>
      <w:r w:rsidRPr="00820207">
        <w:rPr>
          <w:rFonts w:ascii="Times New Roman" w:eastAsia="Times New Roman" w:hAnsi="Times New Roman" w:cs="Times New Roman"/>
          <w:bCs/>
          <w:spacing w:val="2"/>
          <w:sz w:val="28"/>
          <w:szCs w:val="28"/>
          <w:shd w:val="clear" w:color="auto" w:fill="FFFFFF"/>
          <w:lang w:eastAsia="ru-RU"/>
        </w:rPr>
        <w:t xml:space="preserve"> от 21.04.2023</w:t>
      </w:r>
      <w:r w:rsidR="0024153A" w:rsidRPr="00820207">
        <w:rPr>
          <w:rFonts w:ascii="Times New Roman" w:eastAsia="Times New Roman" w:hAnsi="Times New Roman" w:cs="Times New Roman"/>
          <w:bCs/>
          <w:spacing w:val="2"/>
          <w:sz w:val="28"/>
          <w:szCs w:val="28"/>
          <w:shd w:val="clear" w:color="auto" w:fill="FFFFFF"/>
          <w:lang w:eastAsia="ru-RU"/>
        </w:rPr>
        <w:t xml:space="preserve"> г.</w:t>
      </w:r>
      <w:r w:rsidRPr="00820207">
        <w:rPr>
          <w:rFonts w:ascii="Times New Roman" w:eastAsia="Times New Roman" w:hAnsi="Times New Roman" w:cs="Times New Roman"/>
          <w:bCs/>
          <w:spacing w:val="2"/>
          <w:sz w:val="28"/>
          <w:szCs w:val="28"/>
          <w:shd w:val="clear" w:color="auto" w:fill="FFFFFF"/>
          <w:lang w:eastAsia="ru-RU"/>
        </w:rPr>
        <w:t xml:space="preserve"> №</w:t>
      </w:r>
      <w:r w:rsidR="0024153A" w:rsidRPr="00820207">
        <w:rPr>
          <w:rFonts w:ascii="Times New Roman" w:eastAsia="Times New Roman" w:hAnsi="Times New Roman" w:cs="Times New Roman"/>
          <w:bCs/>
          <w:spacing w:val="2"/>
          <w:sz w:val="28"/>
          <w:szCs w:val="28"/>
          <w:shd w:val="clear" w:color="auto" w:fill="FFFFFF"/>
          <w:lang w:eastAsia="ru-RU"/>
        </w:rPr>
        <w:t> </w:t>
      </w:r>
      <w:r w:rsidRPr="00820207">
        <w:rPr>
          <w:rFonts w:ascii="Times New Roman" w:eastAsia="Times New Roman" w:hAnsi="Times New Roman" w:cs="Times New Roman"/>
          <w:bCs/>
          <w:spacing w:val="2"/>
          <w:sz w:val="28"/>
          <w:szCs w:val="28"/>
          <w:shd w:val="clear" w:color="auto" w:fill="FFFFFF"/>
          <w:lang w:eastAsia="ru-RU"/>
        </w:rPr>
        <w:t>198-РФ,</w:t>
      </w:r>
      <w:r w:rsidRPr="00820207">
        <w:rPr>
          <w:rFonts w:ascii="Times New Roman" w:eastAsia="Calibri" w:hAnsi="Times New Roman" w:cs="Times New Roman"/>
          <w:sz w:val="28"/>
          <w:szCs w:val="28"/>
        </w:rPr>
        <w:t xml:space="preserve"> </w:t>
      </w:r>
      <w:r w:rsidRPr="00820207">
        <w:rPr>
          <w:rFonts w:ascii="Times New Roman" w:eastAsia="Times New Roman" w:hAnsi="Times New Roman" w:cs="Times New Roman"/>
          <w:bCs/>
          <w:spacing w:val="2"/>
          <w:sz w:val="28"/>
          <w:szCs w:val="28"/>
          <w:shd w:val="clear" w:color="auto" w:fill="FFFFFF"/>
          <w:lang w:eastAsia="ru-RU"/>
        </w:rPr>
        <w:t>Регламент реализации полномочий администратора доходов республиканского бюджета по взысканию дебиторской задолженности по платежам в бюджет, пеням и штрафам, что приводит к ненадлежащему исполнению</w:t>
      </w:r>
      <w:r w:rsidRPr="00C17FC2">
        <w:rPr>
          <w:rFonts w:ascii="Times New Roman" w:eastAsia="Times New Roman" w:hAnsi="Times New Roman" w:cs="Times New Roman"/>
          <w:bCs/>
          <w:spacing w:val="2"/>
          <w:sz w:val="28"/>
          <w:szCs w:val="28"/>
          <w:shd w:val="clear" w:color="auto" w:fill="FFFFFF"/>
          <w:lang w:eastAsia="ru-RU"/>
        </w:rPr>
        <w:t xml:space="preserve"> администратором доходов бюджетных полномочий при начислении, учете и контроле за правильностью исчисления, полнотой и своевременностью поступления доходов в республиканский бюджет.</w:t>
      </w:r>
      <w:r w:rsidRPr="00C17FC2">
        <w:rPr>
          <w:rFonts w:ascii="Times New Roman" w:eastAsia="Calibri" w:hAnsi="Times New Roman" w:cs="Times New Roman"/>
          <w:sz w:val="28"/>
          <w:szCs w:val="28"/>
        </w:rPr>
        <w:t xml:space="preserve"> </w:t>
      </w:r>
    </w:p>
    <w:p w14:paraId="16784B3F" w14:textId="5132FA62" w:rsidR="00ED3B8E" w:rsidRPr="00C17FC2" w:rsidRDefault="00ED3B8E" w:rsidP="007D62FA">
      <w:pPr>
        <w:numPr>
          <w:ilvl w:val="0"/>
          <w:numId w:val="70"/>
        </w:numPr>
        <w:tabs>
          <w:tab w:val="left" w:pos="284"/>
          <w:tab w:val="left" w:pos="993"/>
        </w:tabs>
        <w:spacing w:after="0" w:line="240" w:lineRule="auto"/>
        <w:ind w:left="0" w:firstLine="709"/>
        <w:contextualSpacing/>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В нарушение п</w:t>
      </w:r>
      <w:r w:rsidR="00820207">
        <w:rPr>
          <w:rFonts w:ascii="Times New Roman" w:eastAsia="Times New Roman" w:hAnsi="Times New Roman" w:cs="Times New Roman"/>
          <w:bCs/>
          <w:spacing w:val="2"/>
          <w:sz w:val="28"/>
          <w:szCs w:val="28"/>
          <w:shd w:val="clear" w:color="auto" w:fill="FFFFFF"/>
          <w:lang w:eastAsia="ru-RU"/>
        </w:rPr>
        <w:t>ункта</w:t>
      </w:r>
      <w:r w:rsidRPr="00C17FC2">
        <w:rPr>
          <w:rFonts w:ascii="Times New Roman" w:eastAsia="Times New Roman" w:hAnsi="Times New Roman" w:cs="Times New Roman"/>
          <w:bCs/>
          <w:spacing w:val="2"/>
          <w:sz w:val="28"/>
          <w:szCs w:val="28"/>
          <w:shd w:val="clear" w:color="auto" w:fill="FFFFFF"/>
          <w:lang w:eastAsia="ru-RU"/>
        </w:rPr>
        <w:t xml:space="preserve"> 2 Приказа</w:t>
      </w:r>
      <w:r w:rsidRPr="00C17FC2">
        <w:rPr>
          <w:rFonts w:ascii="Times New Roman" w:eastAsia="Calibri" w:hAnsi="Times New Roman" w:cs="Times New Roman"/>
          <w:sz w:val="28"/>
          <w:szCs w:val="28"/>
        </w:rPr>
        <w:t xml:space="preserve"> </w:t>
      </w:r>
      <w:r w:rsidRPr="00C17FC2">
        <w:rPr>
          <w:rFonts w:ascii="Times New Roman" w:eastAsia="Times New Roman" w:hAnsi="Times New Roman" w:cs="Times New Roman"/>
          <w:bCs/>
          <w:spacing w:val="2"/>
          <w:sz w:val="28"/>
          <w:szCs w:val="28"/>
          <w:shd w:val="clear" w:color="auto" w:fill="FFFFFF"/>
          <w:lang w:eastAsia="ru-RU"/>
        </w:rPr>
        <w:t>Минимущества</w:t>
      </w:r>
      <w:r w:rsidR="00820207">
        <w:rPr>
          <w:rFonts w:ascii="Times New Roman" w:eastAsia="Times New Roman" w:hAnsi="Times New Roman" w:cs="Times New Roman"/>
          <w:bCs/>
          <w:spacing w:val="2"/>
          <w:sz w:val="28"/>
          <w:szCs w:val="28"/>
          <w:shd w:val="clear" w:color="auto" w:fill="FFFFFF"/>
          <w:lang w:eastAsia="ru-RU"/>
        </w:rPr>
        <w:t xml:space="preserve"> РИ</w:t>
      </w:r>
      <w:r w:rsidRPr="00C17FC2">
        <w:rPr>
          <w:rFonts w:ascii="Times New Roman" w:eastAsia="Calibri" w:hAnsi="Times New Roman" w:cs="Times New Roman"/>
          <w:sz w:val="28"/>
          <w:szCs w:val="28"/>
        </w:rPr>
        <w:t xml:space="preserve"> </w:t>
      </w:r>
      <w:r w:rsidRPr="00C17FC2">
        <w:rPr>
          <w:rFonts w:ascii="Times New Roman" w:eastAsia="Times New Roman" w:hAnsi="Times New Roman" w:cs="Times New Roman"/>
          <w:bCs/>
          <w:spacing w:val="2"/>
          <w:sz w:val="28"/>
          <w:szCs w:val="28"/>
          <w:shd w:val="clear" w:color="auto" w:fill="FFFFFF"/>
          <w:lang w:eastAsia="ru-RU"/>
        </w:rPr>
        <w:t>от 17.02.2022</w:t>
      </w:r>
      <w:r w:rsidR="00820207">
        <w:rPr>
          <w:rFonts w:ascii="Times New Roman" w:eastAsia="Times New Roman" w:hAnsi="Times New Roman" w:cs="Times New Roman"/>
          <w:bCs/>
          <w:spacing w:val="2"/>
          <w:sz w:val="28"/>
          <w:szCs w:val="28"/>
          <w:shd w:val="clear" w:color="auto" w:fill="FFFFFF"/>
          <w:lang w:eastAsia="ru-RU"/>
        </w:rPr>
        <w:t xml:space="preserve"> г.</w:t>
      </w:r>
      <w:r w:rsidRPr="00C17FC2">
        <w:rPr>
          <w:rFonts w:ascii="Times New Roman" w:eastAsia="Times New Roman" w:hAnsi="Times New Roman" w:cs="Times New Roman"/>
          <w:bCs/>
          <w:spacing w:val="2"/>
          <w:sz w:val="28"/>
          <w:szCs w:val="28"/>
          <w:shd w:val="clear" w:color="auto" w:fill="FFFFFF"/>
          <w:lang w:eastAsia="ru-RU"/>
        </w:rPr>
        <w:t xml:space="preserve"> №</w:t>
      </w:r>
      <w:r w:rsidR="00820207">
        <w:rPr>
          <w:rFonts w:ascii="Times New Roman" w:eastAsia="Times New Roman" w:hAnsi="Times New Roman" w:cs="Times New Roman"/>
          <w:bCs/>
          <w:spacing w:val="2"/>
          <w:sz w:val="28"/>
          <w:szCs w:val="28"/>
          <w:shd w:val="clear" w:color="auto" w:fill="FFFFFF"/>
          <w:lang w:eastAsia="ru-RU"/>
        </w:rPr>
        <w:t> </w:t>
      </w:r>
      <w:r w:rsidRPr="00C17FC2">
        <w:rPr>
          <w:rFonts w:ascii="Times New Roman" w:eastAsia="Times New Roman" w:hAnsi="Times New Roman" w:cs="Times New Roman"/>
          <w:bCs/>
          <w:spacing w:val="2"/>
          <w:sz w:val="28"/>
          <w:szCs w:val="28"/>
          <w:shd w:val="clear" w:color="auto" w:fill="FFFFFF"/>
          <w:lang w:eastAsia="ru-RU"/>
        </w:rPr>
        <w:t>07</w:t>
      </w:r>
      <w:r w:rsidR="004D5DB6">
        <w:rPr>
          <w:rFonts w:ascii="Times New Roman" w:eastAsia="Times New Roman" w:hAnsi="Times New Roman" w:cs="Times New Roman"/>
          <w:bCs/>
          <w:spacing w:val="2"/>
          <w:sz w:val="28"/>
          <w:szCs w:val="28"/>
          <w:shd w:val="clear" w:color="auto" w:fill="FFFFFF"/>
          <w:lang w:eastAsia="ru-RU"/>
        </w:rPr>
        <w:t>,</w:t>
      </w:r>
      <w:r w:rsidRPr="00C17FC2">
        <w:rPr>
          <w:rFonts w:ascii="Times New Roman" w:eastAsia="Times New Roman" w:hAnsi="Times New Roman" w:cs="Times New Roman"/>
          <w:bCs/>
          <w:spacing w:val="2"/>
          <w:sz w:val="28"/>
          <w:szCs w:val="28"/>
          <w:shd w:val="clear" w:color="auto" w:fill="FFFFFF"/>
          <w:lang w:eastAsia="ru-RU"/>
        </w:rPr>
        <w:t xml:space="preserve"> изменения в Положение о финансово-экономическом отделе внесены частично, в Положение об отделе арендных отношений изменения не внесены.</w:t>
      </w:r>
    </w:p>
    <w:p w14:paraId="1FEB5AAC" w14:textId="2BBC5E24" w:rsidR="00ED3B8E" w:rsidRPr="00820207" w:rsidRDefault="00ED3B8E" w:rsidP="00820207">
      <w:pPr>
        <w:numPr>
          <w:ilvl w:val="0"/>
          <w:numId w:val="70"/>
        </w:numPr>
        <w:tabs>
          <w:tab w:val="left" w:pos="284"/>
          <w:tab w:val="left" w:pos="993"/>
        </w:tabs>
        <w:spacing w:after="0" w:line="240" w:lineRule="auto"/>
        <w:ind w:left="0" w:firstLine="709"/>
        <w:contextualSpacing/>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В нарушение требований ч</w:t>
      </w:r>
      <w:r w:rsidR="00820207">
        <w:rPr>
          <w:rFonts w:ascii="Times New Roman" w:eastAsia="Times New Roman" w:hAnsi="Times New Roman" w:cs="Times New Roman"/>
          <w:bCs/>
          <w:spacing w:val="2"/>
          <w:sz w:val="28"/>
          <w:szCs w:val="28"/>
          <w:shd w:val="clear" w:color="auto" w:fill="FFFFFF"/>
          <w:lang w:eastAsia="ru-RU"/>
        </w:rPr>
        <w:t>асти</w:t>
      </w:r>
      <w:r w:rsidRPr="00C17FC2">
        <w:rPr>
          <w:rFonts w:ascii="Times New Roman" w:eastAsia="Times New Roman" w:hAnsi="Times New Roman" w:cs="Times New Roman"/>
          <w:bCs/>
          <w:spacing w:val="2"/>
          <w:sz w:val="28"/>
          <w:szCs w:val="28"/>
          <w:shd w:val="clear" w:color="auto" w:fill="FFFFFF"/>
          <w:lang w:eastAsia="ru-RU"/>
        </w:rPr>
        <w:t xml:space="preserve"> 3 ст</w:t>
      </w:r>
      <w:r w:rsidR="00820207">
        <w:rPr>
          <w:rFonts w:ascii="Times New Roman" w:eastAsia="Times New Roman" w:hAnsi="Times New Roman" w:cs="Times New Roman"/>
          <w:bCs/>
          <w:spacing w:val="2"/>
          <w:sz w:val="28"/>
          <w:szCs w:val="28"/>
          <w:shd w:val="clear" w:color="auto" w:fill="FFFFFF"/>
          <w:lang w:eastAsia="ru-RU"/>
        </w:rPr>
        <w:t>атьи</w:t>
      </w:r>
      <w:r w:rsidRPr="00C17FC2">
        <w:rPr>
          <w:rFonts w:ascii="Times New Roman" w:eastAsia="Times New Roman" w:hAnsi="Times New Roman" w:cs="Times New Roman"/>
          <w:bCs/>
          <w:spacing w:val="2"/>
          <w:sz w:val="28"/>
          <w:szCs w:val="28"/>
          <w:shd w:val="clear" w:color="auto" w:fill="FFFFFF"/>
          <w:lang w:eastAsia="ru-RU"/>
        </w:rPr>
        <w:t xml:space="preserve"> 11 </w:t>
      </w:r>
      <w:bookmarkStart w:id="179" w:name="_Hlk158909466"/>
      <w:r w:rsidR="00820207">
        <w:rPr>
          <w:rFonts w:ascii="Times New Roman" w:eastAsia="Times New Roman" w:hAnsi="Times New Roman" w:cs="Times New Roman"/>
          <w:bCs/>
          <w:spacing w:val="2"/>
          <w:sz w:val="28"/>
          <w:szCs w:val="28"/>
          <w:shd w:val="clear" w:color="auto" w:fill="FFFFFF"/>
          <w:lang w:eastAsia="ru-RU"/>
        </w:rPr>
        <w:t>Федерального закона</w:t>
      </w:r>
      <w:r w:rsidR="00820207" w:rsidRPr="00820207">
        <w:t xml:space="preserve"> </w:t>
      </w:r>
      <w:r w:rsidR="00820207" w:rsidRPr="00820207">
        <w:rPr>
          <w:rFonts w:ascii="Times New Roman" w:eastAsia="Times New Roman" w:hAnsi="Times New Roman" w:cs="Times New Roman"/>
          <w:bCs/>
          <w:spacing w:val="2"/>
          <w:sz w:val="28"/>
          <w:szCs w:val="28"/>
          <w:shd w:val="clear" w:color="auto" w:fill="FFFFFF"/>
          <w:lang w:eastAsia="ru-RU"/>
        </w:rPr>
        <w:t>№ 402-ФЗ</w:t>
      </w:r>
      <w:bookmarkEnd w:id="179"/>
      <w:r w:rsidRPr="00C17FC2">
        <w:rPr>
          <w:rFonts w:ascii="Times New Roman" w:eastAsia="Times New Roman" w:hAnsi="Times New Roman" w:cs="Times New Roman"/>
          <w:bCs/>
          <w:spacing w:val="2"/>
          <w:sz w:val="28"/>
          <w:szCs w:val="28"/>
          <w:shd w:val="clear" w:color="auto" w:fill="FFFFFF"/>
          <w:lang w:eastAsia="ru-RU"/>
        </w:rPr>
        <w:t xml:space="preserve">, </w:t>
      </w:r>
      <w:r w:rsidRPr="00FC384F">
        <w:rPr>
          <w:rFonts w:ascii="Times New Roman" w:eastAsia="Times New Roman" w:hAnsi="Times New Roman" w:cs="Times New Roman"/>
          <w:bCs/>
          <w:spacing w:val="2"/>
          <w:sz w:val="28"/>
          <w:szCs w:val="28"/>
          <w:shd w:val="clear" w:color="auto" w:fill="FFFFFF"/>
          <w:lang w:eastAsia="ru-RU"/>
        </w:rPr>
        <w:t>п</w:t>
      </w:r>
      <w:r w:rsidR="00820207" w:rsidRPr="00FC384F">
        <w:rPr>
          <w:rFonts w:ascii="Times New Roman" w:eastAsia="Times New Roman" w:hAnsi="Times New Roman" w:cs="Times New Roman"/>
          <w:bCs/>
          <w:spacing w:val="2"/>
          <w:sz w:val="28"/>
          <w:szCs w:val="28"/>
          <w:shd w:val="clear" w:color="auto" w:fill="FFFFFF"/>
          <w:lang w:eastAsia="ru-RU"/>
        </w:rPr>
        <w:t>ункта</w:t>
      </w:r>
      <w:r w:rsidRPr="00FC384F">
        <w:rPr>
          <w:rFonts w:ascii="Times New Roman" w:eastAsia="Times New Roman" w:hAnsi="Times New Roman" w:cs="Times New Roman"/>
          <w:bCs/>
          <w:spacing w:val="2"/>
          <w:sz w:val="28"/>
          <w:szCs w:val="28"/>
          <w:shd w:val="clear" w:color="auto" w:fill="FFFFFF"/>
          <w:lang w:eastAsia="ru-RU"/>
        </w:rPr>
        <w:t xml:space="preserve"> 80 Стандарта «Концептуальные основы бухгалтерского учета и отчетности организаций государственного сектора», </w:t>
      </w:r>
      <w:r w:rsidRPr="005D49E3">
        <w:rPr>
          <w:rFonts w:ascii="Times New Roman" w:eastAsia="Times New Roman" w:hAnsi="Times New Roman" w:cs="Times New Roman"/>
          <w:bCs/>
          <w:spacing w:val="2"/>
          <w:sz w:val="28"/>
          <w:szCs w:val="28"/>
          <w:shd w:val="clear" w:color="auto" w:fill="FFFFFF"/>
          <w:lang w:eastAsia="ru-RU"/>
        </w:rPr>
        <w:t>п</w:t>
      </w:r>
      <w:r w:rsidR="00820207" w:rsidRPr="005D49E3">
        <w:rPr>
          <w:rFonts w:ascii="Times New Roman" w:eastAsia="Times New Roman" w:hAnsi="Times New Roman" w:cs="Times New Roman"/>
          <w:bCs/>
          <w:spacing w:val="2"/>
          <w:sz w:val="28"/>
          <w:szCs w:val="28"/>
          <w:shd w:val="clear" w:color="auto" w:fill="FFFFFF"/>
          <w:lang w:eastAsia="ru-RU"/>
        </w:rPr>
        <w:t>ункта</w:t>
      </w:r>
      <w:r w:rsidRPr="005D49E3">
        <w:rPr>
          <w:rFonts w:ascii="Times New Roman" w:eastAsia="Times New Roman" w:hAnsi="Times New Roman" w:cs="Times New Roman"/>
          <w:bCs/>
          <w:spacing w:val="2"/>
          <w:sz w:val="28"/>
          <w:szCs w:val="28"/>
          <w:shd w:val="clear" w:color="auto" w:fill="FFFFFF"/>
          <w:lang w:eastAsia="ru-RU"/>
        </w:rPr>
        <w:t xml:space="preserve"> 9 Стандарта «Учетная политика, оценочные значения и ошибки», п</w:t>
      </w:r>
      <w:r w:rsidR="00820207" w:rsidRPr="005D49E3">
        <w:rPr>
          <w:rFonts w:ascii="Times New Roman" w:eastAsia="Times New Roman" w:hAnsi="Times New Roman" w:cs="Times New Roman"/>
          <w:bCs/>
          <w:spacing w:val="2"/>
          <w:sz w:val="28"/>
          <w:szCs w:val="28"/>
          <w:shd w:val="clear" w:color="auto" w:fill="FFFFFF"/>
          <w:lang w:eastAsia="ru-RU"/>
        </w:rPr>
        <w:t>ункта</w:t>
      </w:r>
      <w:r w:rsidRPr="005D49E3">
        <w:rPr>
          <w:rFonts w:ascii="Times New Roman" w:eastAsia="Times New Roman" w:hAnsi="Times New Roman" w:cs="Times New Roman"/>
          <w:bCs/>
          <w:spacing w:val="2"/>
          <w:sz w:val="28"/>
          <w:szCs w:val="28"/>
          <w:shd w:val="clear" w:color="auto" w:fill="FFFFFF"/>
          <w:lang w:eastAsia="ru-RU"/>
        </w:rPr>
        <w:t xml:space="preserve"> 7 </w:t>
      </w:r>
      <w:r w:rsidR="00820207" w:rsidRPr="005D49E3">
        <w:rPr>
          <w:rFonts w:ascii="Times New Roman" w:eastAsia="Times New Roman" w:hAnsi="Times New Roman" w:cs="Times New Roman"/>
          <w:spacing w:val="2"/>
          <w:sz w:val="28"/>
          <w:szCs w:val="28"/>
          <w:shd w:val="clear" w:color="auto" w:fill="FFFFFF"/>
          <w:lang w:eastAsia="ru-RU"/>
        </w:rPr>
        <w:t>Инструкции № 191н</w:t>
      </w:r>
      <w:r w:rsidRPr="00820207">
        <w:rPr>
          <w:rFonts w:ascii="Times New Roman" w:eastAsia="Times New Roman" w:hAnsi="Times New Roman" w:cs="Times New Roman"/>
          <w:bCs/>
          <w:spacing w:val="2"/>
          <w:sz w:val="28"/>
          <w:szCs w:val="28"/>
          <w:shd w:val="clear" w:color="auto" w:fill="FFFFFF"/>
          <w:lang w:eastAsia="ru-RU"/>
        </w:rPr>
        <w:t xml:space="preserve">, </w:t>
      </w:r>
      <w:r w:rsidR="00820207">
        <w:rPr>
          <w:rFonts w:ascii="Times New Roman" w:eastAsia="Times New Roman" w:hAnsi="Times New Roman" w:cs="Times New Roman"/>
          <w:bCs/>
          <w:spacing w:val="2"/>
          <w:sz w:val="28"/>
          <w:szCs w:val="28"/>
          <w:shd w:val="clear" w:color="auto" w:fill="FFFFFF"/>
          <w:lang w:eastAsia="ru-RU"/>
        </w:rPr>
        <w:t>У</w:t>
      </w:r>
      <w:r w:rsidRPr="00820207">
        <w:rPr>
          <w:rFonts w:ascii="Times New Roman" w:eastAsia="Times New Roman" w:hAnsi="Times New Roman" w:cs="Times New Roman"/>
          <w:bCs/>
          <w:spacing w:val="2"/>
          <w:sz w:val="28"/>
          <w:szCs w:val="28"/>
          <w:shd w:val="clear" w:color="auto" w:fill="FFFFFF"/>
          <w:lang w:eastAsia="ru-RU"/>
        </w:rPr>
        <w:t xml:space="preserve">четной </w:t>
      </w:r>
      <w:r w:rsidRPr="00820207">
        <w:rPr>
          <w:rFonts w:ascii="Times New Roman" w:eastAsia="Times New Roman" w:hAnsi="Times New Roman" w:cs="Times New Roman"/>
          <w:bCs/>
          <w:spacing w:val="2"/>
          <w:sz w:val="28"/>
          <w:szCs w:val="28"/>
          <w:shd w:val="clear" w:color="auto" w:fill="FFFFFF"/>
          <w:lang w:eastAsia="ru-RU"/>
        </w:rPr>
        <w:lastRenderedPageBreak/>
        <w:t>политикой Минимущества</w:t>
      </w:r>
      <w:r w:rsidR="00820207">
        <w:rPr>
          <w:rFonts w:ascii="Times New Roman" w:eastAsia="Times New Roman" w:hAnsi="Times New Roman" w:cs="Times New Roman"/>
          <w:bCs/>
          <w:spacing w:val="2"/>
          <w:sz w:val="28"/>
          <w:szCs w:val="28"/>
          <w:shd w:val="clear" w:color="auto" w:fill="FFFFFF"/>
          <w:lang w:eastAsia="ru-RU"/>
        </w:rPr>
        <w:t xml:space="preserve"> РИ</w:t>
      </w:r>
      <w:r w:rsidRPr="00820207">
        <w:rPr>
          <w:rFonts w:ascii="Times New Roman" w:eastAsia="Times New Roman" w:hAnsi="Times New Roman" w:cs="Times New Roman"/>
          <w:bCs/>
          <w:spacing w:val="2"/>
          <w:sz w:val="28"/>
          <w:szCs w:val="28"/>
          <w:shd w:val="clear" w:color="auto" w:fill="FFFFFF"/>
          <w:lang w:eastAsia="ru-RU"/>
        </w:rPr>
        <w:t xml:space="preserve"> на 2021-2022 </w:t>
      </w:r>
      <w:r w:rsidR="00820207">
        <w:rPr>
          <w:rFonts w:ascii="Times New Roman" w:eastAsia="Times New Roman" w:hAnsi="Times New Roman" w:cs="Times New Roman"/>
          <w:bCs/>
          <w:spacing w:val="2"/>
          <w:sz w:val="28"/>
          <w:szCs w:val="28"/>
          <w:shd w:val="clear" w:color="auto" w:fill="FFFFFF"/>
          <w:lang w:eastAsia="ru-RU"/>
        </w:rPr>
        <w:t>годы</w:t>
      </w:r>
      <w:r w:rsidRPr="00820207">
        <w:rPr>
          <w:rFonts w:ascii="Times New Roman" w:eastAsia="Times New Roman" w:hAnsi="Times New Roman" w:cs="Times New Roman"/>
          <w:bCs/>
          <w:spacing w:val="2"/>
          <w:sz w:val="28"/>
          <w:szCs w:val="28"/>
          <w:shd w:val="clear" w:color="auto" w:fill="FFFFFF"/>
          <w:lang w:eastAsia="ru-RU"/>
        </w:rPr>
        <w:t xml:space="preserve"> порядок инвентаризации не установлен.</w:t>
      </w:r>
    </w:p>
    <w:p w14:paraId="23024776" w14:textId="64AFCDE6" w:rsidR="00ED3B8E" w:rsidRPr="00C17FC2" w:rsidRDefault="00ED3B8E" w:rsidP="007D62FA">
      <w:pPr>
        <w:numPr>
          <w:ilvl w:val="0"/>
          <w:numId w:val="70"/>
        </w:numPr>
        <w:tabs>
          <w:tab w:val="left" w:pos="284"/>
          <w:tab w:val="left" w:pos="993"/>
        </w:tabs>
        <w:spacing w:after="0" w:line="240" w:lineRule="auto"/>
        <w:ind w:left="0" w:firstLine="709"/>
        <w:contextualSpacing/>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В нарушение требований ст</w:t>
      </w:r>
      <w:r w:rsidR="00820207">
        <w:rPr>
          <w:rFonts w:ascii="Times New Roman" w:eastAsia="Times New Roman" w:hAnsi="Times New Roman" w:cs="Times New Roman"/>
          <w:bCs/>
          <w:spacing w:val="2"/>
          <w:sz w:val="28"/>
          <w:szCs w:val="28"/>
          <w:shd w:val="clear" w:color="auto" w:fill="FFFFFF"/>
          <w:lang w:eastAsia="ru-RU"/>
        </w:rPr>
        <w:t>атьи</w:t>
      </w:r>
      <w:r w:rsidRPr="00C17FC2">
        <w:rPr>
          <w:rFonts w:ascii="Times New Roman" w:eastAsia="Times New Roman" w:hAnsi="Times New Roman" w:cs="Times New Roman"/>
          <w:bCs/>
          <w:spacing w:val="2"/>
          <w:sz w:val="28"/>
          <w:szCs w:val="28"/>
          <w:shd w:val="clear" w:color="auto" w:fill="FFFFFF"/>
          <w:lang w:eastAsia="ru-RU"/>
        </w:rPr>
        <w:t xml:space="preserve"> 47.2 Б</w:t>
      </w:r>
      <w:r w:rsidR="00820207">
        <w:rPr>
          <w:rFonts w:ascii="Times New Roman" w:eastAsia="Times New Roman" w:hAnsi="Times New Roman" w:cs="Times New Roman"/>
          <w:bCs/>
          <w:spacing w:val="2"/>
          <w:sz w:val="28"/>
          <w:szCs w:val="28"/>
          <w:shd w:val="clear" w:color="auto" w:fill="FFFFFF"/>
          <w:lang w:eastAsia="ru-RU"/>
        </w:rPr>
        <w:t>юджетного Кодекса</w:t>
      </w:r>
      <w:r w:rsidRPr="00C17FC2">
        <w:rPr>
          <w:rFonts w:ascii="Times New Roman" w:eastAsia="Times New Roman" w:hAnsi="Times New Roman" w:cs="Times New Roman"/>
          <w:bCs/>
          <w:spacing w:val="2"/>
          <w:sz w:val="28"/>
          <w:szCs w:val="28"/>
          <w:shd w:val="clear" w:color="auto" w:fill="FFFFFF"/>
          <w:lang w:eastAsia="ru-RU"/>
        </w:rPr>
        <w:t xml:space="preserve"> РФ и Постановления Правительства РФ от 06.05.2016</w:t>
      </w:r>
      <w:r w:rsidR="00820207">
        <w:rPr>
          <w:rFonts w:ascii="Times New Roman" w:eastAsia="Times New Roman" w:hAnsi="Times New Roman" w:cs="Times New Roman"/>
          <w:bCs/>
          <w:spacing w:val="2"/>
          <w:sz w:val="28"/>
          <w:szCs w:val="28"/>
          <w:shd w:val="clear" w:color="auto" w:fill="FFFFFF"/>
          <w:lang w:eastAsia="ru-RU"/>
        </w:rPr>
        <w:t xml:space="preserve"> г.</w:t>
      </w:r>
      <w:r w:rsidRPr="00C17FC2">
        <w:rPr>
          <w:rFonts w:ascii="Times New Roman" w:eastAsia="Times New Roman" w:hAnsi="Times New Roman" w:cs="Times New Roman"/>
          <w:bCs/>
          <w:spacing w:val="2"/>
          <w:sz w:val="28"/>
          <w:szCs w:val="28"/>
          <w:shd w:val="clear" w:color="auto" w:fill="FFFFFF"/>
          <w:lang w:eastAsia="ru-RU"/>
        </w:rPr>
        <w:t xml:space="preserve"> №</w:t>
      </w:r>
      <w:r w:rsidR="00820207">
        <w:rPr>
          <w:rFonts w:ascii="Times New Roman" w:eastAsia="Times New Roman" w:hAnsi="Times New Roman" w:cs="Times New Roman"/>
          <w:bCs/>
          <w:spacing w:val="2"/>
          <w:sz w:val="28"/>
          <w:szCs w:val="28"/>
          <w:shd w:val="clear" w:color="auto" w:fill="FFFFFF"/>
          <w:lang w:eastAsia="ru-RU"/>
        </w:rPr>
        <w:t> </w:t>
      </w:r>
      <w:r w:rsidRPr="00C17FC2">
        <w:rPr>
          <w:rFonts w:ascii="Times New Roman" w:eastAsia="Times New Roman" w:hAnsi="Times New Roman" w:cs="Times New Roman"/>
          <w:bCs/>
          <w:spacing w:val="2"/>
          <w:sz w:val="28"/>
          <w:szCs w:val="28"/>
          <w:shd w:val="clear" w:color="auto" w:fill="FFFFFF"/>
          <w:lang w:eastAsia="ru-RU"/>
        </w:rPr>
        <w:t>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w:t>
      </w:r>
      <w:r w:rsidR="00820207">
        <w:rPr>
          <w:rFonts w:ascii="Times New Roman" w:eastAsia="Times New Roman" w:hAnsi="Times New Roman" w:cs="Times New Roman"/>
          <w:bCs/>
          <w:spacing w:val="2"/>
          <w:sz w:val="28"/>
          <w:szCs w:val="28"/>
          <w:shd w:val="clear" w:color="auto" w:fill="FFFFFF"/>
          <w:lang w:eastAsia="ru-RU"/>
        </w:rPr>
        <w:t>,</w:t>
      </w:r>
      <w:r w:rsidRPr="00C17FC2">
        <w:rPr>
          <w:rFonts w:ascii="Times New Roman" w:eastAsia="Times New Roman" w:hAnsi="Times New Roman" w:cs="Times New Roman"/>
          <w:bCs/>
          <w:spacing w:val="2"/>
          <w:sz w:val="28"/>
          <w:szCs w:val="28"/>
          <w:shd w:val="clear" w:color="auto" w:fill="FFFFFF"/>
          <w:lang w:eastAsia="ru-RU"/>
        </w:rPr>
        <w:t xml:space="preserve"> в Минимуществе</w:t>
      </w:r>
      <w:r w:rsidR="00820207">
        <w:rPr>
          <w:rFonts w:ascii="Times New Roman" w:eastAsia="Times New Roman" w:hAnsi="Times New Roman" w:cs="Times New Roman"/>
          <w:bCs/>
          <w:spacing w:val="2"/>
          <w:sz w:val="28"/>
          <w:szCs w:val="28"/>
          <w:shd w:val="clear" w:color="auto" w:fill="FFFFFF"/>
          <w:lang w:eastAsia="ru-RU"/>
        </w:rPr>
        <w:t xml:space="preserve"> РИ</w:t>
      </w:r>
      <w:r w:rsidRPr="00C17FC2">
        <w:rPr>
          <w:rFonts w:ascii="Times New Roman" w:eastAsia="Times New Roman" w:hAnsi="Times New Roman" w:cs="Times New Roman"/>
          <w:bCs/>
          <w:spacing w:val="2"/>
          <w:sz w:val="28"/>
          <w:szCs w:val="28"/>
          <w:shd w:val="clear" w:color="auto" w:fill="FFFFFF"/>
          <w:lang w:eastAsia="ru-RU"/>
        </w:rPr>
        <w:t xml:space="preserve"> отсутствует утвержденный порядок принятия решений о признании задолженности безнадежной к взысканию.</w:t>
      </w:r>
    </w:p>
    <w:p w14:paraId="297C3E94" w14:textId="74744B10" w:rsidR="00ED3B8E" w:rsidRPr="00C17FC2" w:rsidRDefault="00ED3B8E" w:rsidP="007D62FA">
      <w:pPr>
        <w:numPr>
          <w:ilvl w:val="0"/>
          <w:numId w:val="70"/>
        </w:numPr>
        <w:tabs>
          <w:tab w:val="left" w:pos="284"/>
          <w:tab w:val="left" w:pos="993"/>
        </w:tabs>
        <w:spacing w:after="0" w:line="240" w:lineRule="auto"/>
        <w:ind w:left="0" w:firstLine="709"/>
        <w:contextualSpacing/>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В нарушение ст</w:t>
      </w:r>
      <w:r w:rsidR="00820207">
        <w:rPr>
          <w:rFonts w:ascii="Times New Roman" w:eastAsia="Times New Roman" w:hAnsi="Times New Roman" w:cs="Times New Roman"/>
          <w:bCs/>
          <w:spacing w:val="2"/>
          <w:sz w:val="28"/>
          <w:szCs w:val="28"/>
          <w:shd w:val="clear" w:color="auto" w:fill="FFFFFF"/>
          <w:lang w:eastAsia="ru-RU"/>
        </w:rPr>
        <w:t>атьи</w:t>
      </w:r>
      <w:r w:rsidRPr="00C17FC2">
        <w:rPr>
          <w:rFonts w:ascii="Times New Roman" w:eastAsia="Times New Roman" w:hAnsi="Times New Roman" w:cs="Times New Roman"/>
          <w:bCs/>
          <w:spacing w:val="2"/>
          <w:sz w:val="28"/>
          <w:szCs w:val="28"/>
          <w:shd w:val="clear" w:color="auto" w:fill="FFFFFF"/>
          <w:lang w:eastAsia="ru-RU"/>
        </w:rPr>
        <w:t xml:space="preserve"> 8 </w:t>
      </w:r>
      <w:r w:rsidR="00820207" w:rsidRPr="00820207">
        <w:rPr>
          <w:rFonts w:ascii="Times New Roman" w:eastAsia="Times New Roman" w:hAnsi="Times New Roman" w:cs="Times New Roman"/>
          <w:bCs/>
          <w:spacing w:val="2"/>
          <w:sz w:val="28"/>
          <w:szCs w:val="28"/>
          <w:shd w:val="clear" w:color="auto" w:fill="FFFFFF"/>
          <w:lang w:eastAsia="ru-RU"/>
        </w:rPr>
        <w:t>Федерального закона № 402-ФЗ</w:t>
      </w:r>
      <w:r w:rsidRPr="00C17FC2">
        <w:rPr>
          <w:rFonts w:ascii="Times New Roman" w:eastAsia="Times New Roman" w:hAnsi="Times New Roman" w:cs="Times New Roman"/>
          <w:bCs/>
          <w:spacing w:val="2"/>
          <w:sz w:val="28"/>
          <w:szCs w:val="28"/>
          <w:shd w:val="clear" w:color="auto" w:fill="FFFFFF"/>
          <w:lang w:eastAsia="ru-RU"/>
        </w:rPr>
        <w:t xml:space="preserve">, в </w:t>
      </w:r>
      <w:r w:rsidR="005B56B7">
        <w:rPr>
          <w:rFonts w:ascii="Times New Roman" w:eastAsia="Times New Roman" w:hAnsi="Times New Roman" w:cs="Times New Roman"/>
          <w:bCs/>
          <w:spacing w:val="2"/>
          <w:sz w:val="28"/>
          <w:szCs w:val="28"/>
          <w:shd w:val="clear" w:color="auto" w:fill="FFFFFF"/>
          <w:lang w:eastAsia="ru-RU"/>
        </w:rPr>
        <w:t>У</w:t>
      </w:r>
      <w:r w:rsidRPr="00C17FC2">
        <w:rPr>
          <w:rFonts w:ascii="Times New Roman" w:eastAsia="Times New Roman" w:hAnsi="Times New Roman" w:cs="Times New Roman"/>
          <w:bCs/>
          <w:spacing w:val="2"/>
          <w:sz w:val="28"/>
          <w:szCs w:val="28"/>
          <w:shd w:val="clear" w:color="auto" w:fill="FFFFFF"/>
          <w:lang w:eastAsia="ru-RU"/>
        </w:rPr>
        <w:t xml:space="preserve">четной политике </w:t>
      </w:r>
      <w:r w:rsidR="00820207">
        <w:rPr>
          <w:rFonts w:ascii="Times New Roman" w:eastAsia="Times New Roman" w:hAnsi="Times New Roman" w:cs="Times New Roman"/>
          <w:bCs/>
          <w:spacing w:val="2"/>
          <w:sz w:val="28"/>
          <w:szCs w:val="28"/>
          <w:shd w:val="clear" w:color="auto" w:fill="FFFFFF"/>
          <w:lang w:eastAsia="ru-RU"/>
        </w:rPr>
        <w:t xml:space="preserve">Министерства </w:t>
      </w:r>
      <w:r w:rsidRPr="00C17FC2">
        <w:rPr>
          <w:rFonts w:ascii="Times New Roman" w:eastAsia="Times New Roman" w:hAnsi="Times New Roman" w:cs="Times New Roman"/>
          <w:bCs/>
          <w:spacing w:val="2"/>
          <w:sz w:val="28"/>
          <w:szCs w:val="28"/>
          <w:shd w:val="clear" w:color="auto" w:fill="FFFFFF"/>
          <w:lang w:eastAsia="ru-RU"/>
        </w:rPr>
        <w:t>указаны неактуальные нормативно-правовые акты.</w:t>
      </w:r>
    </w:p>
    <w:p w14:paraId="1E797CE6" w14:textId="2C70A9A9" w:rsidR="00ED3B8E" w:rsidRPr="00C17FC2" w:rsidRDefault="00ED3B8E" w:rsidP="007D62FA">
      <w:pPr>
        <w:numPr>
          <w:ilvl w:val="0"/>
          <w:numId w:val="70"/>
        </w:numPr>
        <w:tabs>
          <w:tab w:val="left" w:pos="284"/>
          <w:tab w:val="left" w:pos="993"/>
        </w:tabs>
        <w:spacing w:after="0" w:line="240" w:lineRule="auto"/>
        <w:ind w:left="0" w:firstLine="709"/>
        <w:contextualSpacing/>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 xml:space="preserve">В нарушение требований </w:t>
      </w:r>
      <w:r w:rsidR="00820207" w:rsidRPr="00820207">
        <w:rPr>
          <w:rFonts w:ascii="Times New Roman" w:eastAsia="Times New Roman" w:hAnsi="Times New Roman" w:cs="Times New Roman"/>
          <w:bCs/>
          <w:spacing w:val="2"/>
          <w:sz w:val="28"/>
          <w:szCs w:val="28"/>
          <w:shd w:val="clear" w:color="auto" w:fill="FFFFFF"/>
          <w:lang w:eastAsia="ru-RU"/>
        </w:rPr>
        <w:t>Федерального закона № 402-ФЗ</w:t>
      </w:r>
      <w:r w:rsidRPr="00C17FC2">
        <w:rPr>
          <w:rFonts w:ascii="Times New Roman" w:eastAsia="Times New Roman" w:hAnsi="Times New Roman" w:cs="Times New Roman"/>
          <w:bCs/>
          <w:spacing w:val="2"/>
          <w:sz w:val="28"/>
          <w:szCs w:val="28"/>
          <w:shd w:val="clear" w:color="auto" w:fill="FFFFFF"/>
          <w:lang w:eastAsia="ru-RU"/>
        </w:rPr>
        <w:t xml:space="preserve">, </w:t>
      </w:r>
      <w:r w:rsidR="005B56B7" w:rsidRPr="005B56B7">
        <w:rPr>
          <w:rFonts w:ascii="Times New Roman" w:eastAsia="Times New Roman" w:hAnsi="Times New Roman" w:cs="Times New Roman"/>
          <w:bCs/>
          <w:spacing w:val="2"/>
          <w:sz w:val="28"/>
          <w:szCs w:val="28"/>
          <w:shd w:val="clear" w:color="auto" w:fill="FFFFFF"/>
          <w:lang w:eastAsia="ru-RU"/>
        </w:rPr>
        <w:t>Инструкции №</w:t>
      </w:r>
      <w:r w:rsidR="00FC384F">
        <w:rPr>
          <w:rFonts w:ascii="Times New Roman" w:eastAsia="Times New Roman" w:hAnsi="Times New Roman" w:cs="Times New Roman"/>
          <w:bCs/>
          <w:spacing w:val="2"/>
          <w:sz w:val="28"/>
          <w:szCs w:val="28"/>
          <w:shd w:val="clear" w:color="auto" w:fill="FFFFFF"/>
          <w:lang w:eastAsia="ru-RU"/>
        </w:rPr>
        <w:t> </w:t>
      </w:r>
      <w:r w:rsidR="005B56B7" w:rsidRPr="005B56B7">
        <w:rPr>
          <w:rFonts w:ascii="Times New Roman" w:eastAsia="Times New Roman" w:hAnsi="Times New Roman" w:cs="Times New Roman"/>
          <w:bCs/>
          <w:spacing w:val="2"/>
          <w:sz w:val="28"/>
          <w:szCs w:val="28"/>
          <w:shd w:val="clear" w:color="auto" w:fill="FFFFFF"/>
          <w:lang w:eastAsia="ru-RU"/>
        </w:rPr>
        <w:t>191н</w:t>
      </w:r>
      <w:r w:rsidRPr="00C17FC2">
        <w:rPr>
          <w:rFonts w:ascii="Times New Roman" w:eastAsia="Times New Roman" w:hAnsi="Times New Roman" w:cs="Times New Roman"/>
          <w:bCs/>
          <w:spacing w:val="2"/>
          <w:sz w:val="28"/>
          <w:szCs w:val="28"/>
          <w:shd w:val="clear" w:color="auto" w:fill="FFFFFF"/>
          <w:lang w:eastAsia="ru-RU"/>
        </w:rPr>
        <w:t>, п</w:t>
      </w:r>
      <w:r w:rsidR="00820207">
        <w:rPr>
          <w:rFonts w:ascii="Times New Roman" w:eastAsia="Times New Roman" w:hAnsi="Times New Roman" w:cs="Times New Roman"/>
          <w:bCs/>
          <w:spacing w:val="2"/>
          <w:sz w:val="28"/>
          <w:szCs w:val="28"/>
          <w:shd w:val="clear" w:color="auto" w:fill="FFFFFF"/>
          <w:lang w:eastAsia="ru-RU"/>
        </w:rPr>
        <w:t>ункта</w:t>
      </w:r>
      <w:r w:rsidRPr="00C17FC2">
        <w:rPr>
          <w:rFonts w:ascii="Times New Roman" w:eastAsia="Times New Roman" w:hAnsi="Times New Roman" w:cs="Times New Roman"/>
          <w:bCs/>
          <w:spacing w:val="2"/>
          <w:sz w:val="28"/>
          <w:szCs w:val="28"/>
          <w:shd w:val="clear" w:color="auto" w:fill="FFFFFF"/>
          <w:lang w:eastAsia="ru-RU"/>
        </w:rPr>
        <w:t xml:space="preserve"> 2.2 </w:t>
      </w:r>
      <w:r w:rsidR="005B56B7" w:rsidRPr="005B56B7">
        <w:rPr>
          <w:rFonts w:ascii="Times New Roman" w:eastAsia="Times New Roman" w:hAnsi="Times New Roman" w:cs="Times New Roman"/>
          <w:bCs/>
          <w:spacing w:val="2"/>
          <w:sz w:val="28"/>
          <w:szCs w:val="28"/>
          <w:shd w:val="clear" w:color="auto" w:fill="FFFFFF"/>
          <w:lang w:eastAsia="ru-RU"/>
        </w:rPr>
        <w:t>Приказ</w:t>
      </w:r>
      <w:r w:rsidR="005370DB">
        <w:rPr>
          <w:rFonts w:ascii="Times New Roman" w:eastAsia="Times New Roman" w:hAnsi="Times New Roman" w:cs="Times New Roman"/>
          <w:bCs/>
          <w:spacing w:val="2"/>
          <w:sz w:val="28"/>
          <w:szCs w:val="28"/>
          <w:shd w:val="clear" w:color="auto" w:fill="FFFFFF"/>
          <w:lang w:eastAsia="ru-RU"/>
        </w:rPr>
        <w:t>а</w:t>
      </w:r>
      <w:r w:rsidR="005B56B7" w:rsidRPr="005B56B7">
        <w:rPr>
          <w:rFonts w:ascii="Times New Roman" w:eastAsia="Times New Roman" w:hAnsi="Times New Roman" w:cs="Times New Roman"/>
          <w:bCs/>
          <w:spacing w:val="2"/>
          <w:sz w:val="28"/>
          <w:szCs w:val="28"/>
          <w:shd w:val="clear" w:color="auto" w:fill="FFFFFF"/>
          <w:lang w:eastAsia="ru-RU"/>
        </w:rPr>
        <w:t xml:space="preserve"> Минфина РФ №</w:t>
      </w:r>
      <w:r w:rsidR="005B56B7">
        <w:rPr>
          <w:rFonts w:ascii="Times New Roman" w:eastAsia="Times New Roman" w:hAnsi="Times New Roman" w:cs="Times New Roman"/>
          <w:bCs/>
          <w:spacing w:val="2"/>
          <w:sz w:val="28"/>
          <w:szCs w:val="28"/>
          <w:shd w:val="clear" w:color="auto" w:fill="FFFFFF"/>
          <w:lang w:eastAsia="ru-RU"/>
        </w:rPr>
        <w:t> </w:t>
      </w:r>
      <w:r w:rsidR="005B56B7" w:rsidRPr="005B56B7">
        <w:rPr>
          <w:rFonts w:ascii="Times New Roman" w:eastAsia="Times New Roman" w:hAnsi="Times New Roman" w:cs="Times New Roman"/>
          <w:bCs/>
          <w:spacing w:val="2"/>
          <w:sz w:val="28"/>
          <w:szCs w:val="28"/>
          <w:shd w:val="clear" w:color="auto" w:fill="FFFFFF"/>
          <w:lang w:eastAsia="ru-RU"/>
        </w:rPr>
        <w:t>49</w:t>
      </w:r>
      <w:r w:rsidR="005B56B7">
        <w:rPr>
          <w:rFonts w:ascii="Times New Roman" w:eastAsia="Times New Roman" w:hAnsi="Times New Roman" w:cs="Times New Roman"/>
          <w:bCs/>
          <w:spacing w:val="2"/>
          <w:sz w:val="28"/>
          <w:szCs w:val="28"/>
          <w:shd w:val="clear" w:color="auto" w:fill="FFFFFF"/>
          <w:lang w:eastAsia="ru-RU"/>
        </w:rPr>
        <w:t>,</w:t>
      </w:r>
      <w:r w:rsidR="005B56B7" w:rsidRPr="005B56B7">
        <w:rPr>
          <w:rFonts w:ascii="Times New Roman" w:eastAsia="Times New Roman" w:hAnsi="Times New Roman" w:cs="Times New Roman"/>
          <w:bCs/>
          <w:spacing w:val="2"/>
          <w:sz w:val="28"/>
          <w:szCs w:val="28"/>
          <w:shd w:val="clear" w:color="auto" w:fill="FFFFFF"/>
          <w:lang w:eastAsia="ru-RU"/>
        </w:rPr>
        <w:t xml:space="preserve"> </w:t>
      </w:r>
      <w:r w:rsidRPr="00C17FC2">
        <w:rPr>
          <w:rFonts w:ascii="Times New Roman" w:eastAsia="Times New Roman" w:hAnsi="Times New Roman" w:cs="Times New Roman"/>
          <w:bCs/>
          <w:spacing w:val="2"/>
          <w:sz w:val="28"/>
          <w:szCs w:val="28"/>
          <w:shd w:val="clear" w:color="auto" w:fill="FFFFFF"/>
          <w:lang w:eastAsia="ru-RU"/>
        </w:rPr>
        <w:t>приказы о создании постоянно действующей инвентаризационной комиссии в Министерстве не издавались, годовые инвентаризации перед составлением годовой бухгалтерской отчетности в 2021 и 2022 г</w:t>
      </w:r>
      <w:r w:rsidR="00820207">
        <w:rPr>
          <w:rFonts w:ascii="Times New Roman" w:eastAsia="Times New Roman" w:hAnsi="Times New Roman" w:cs="Times New Roman"/>
          <w:bCs/>
          <w:spacing w:val="2"/>
          <w:sz w:val="28"/>
          <w:szCs w:val="28"/>
          <w:shd w:val="clear" w:color="auto" w:fill="FFFFFF"/>
          <w:lang w:eastAsia="ru-RU"/>
        </w:rPr>
        <w:t>одах</w:t>
      </w:r>
      <w:r w:rsidRPr="00C17FC2">
        <w:rPr>
          <w:rFonts w:ascii="Times New Roman" w:eastAsia="Times New Roman" w:hAnsi="Times New Roman" w:cs="Times New Roman"/>
          <w:bCs/>
          <w:spacing w:val="2"/>
          <w:sz w:val="28"/>
          <w:szCs w:val="28"/>
          <w:shd w:val="clear" w:color="auto" w:fill="FFFFFF"/>
          <w:lang w:eastAsia="ru-RU"/>
        </w:rPr>
        <w:t xml:space="preserve"> не проводились и инвентаризационные описи годовой инвентаризации в</w:t>
      </w:r>
      <w:r w:rsidRPr="00C17FC2">
        <w:rPr>
          <w:rFonts w:ascii="Times New Roman" w:eastAsia="Calibri" w:hAnsi="Times New Roman" w:cs="Times New Roman"/>
          <w:sz w:val="28"/>
          <w:szCs w:val="28"/>
        </w:rPr>
        <w:t xml:space="preserve"> </w:t>
      </w:r>
      <w:r w:rsidRPr="00C17FC2">
        <w:rPr>
          <w:rFonts w:ascii="Times New Roman" w:eastAsia="Times New Roman" w:hAnsi="Times New Roman" w:cs="Times New Roman"/>
          <w:bCs/>
          <w:spacing w:val="2"/>
          <w:sz w:val="28"/>
          <w:szCs w:val="28"/>
          <w:shd w:val="clear" w:color="auto" w:fill="FFFFFF"/>
          <w:lang w:eastAsia="ru-RU"/>
        </w:rPr>
        <w:t xml:space="preserve">ГКУ </w:t>
      </w:r>
      <w:bookmarkStart w:id="180" w:name="_Hlk158910085"/>
      <w:r w:rsidRPr="00C17FC2">
        <w:rPr>
          <w:rFonts w:ascii="Times New Roman" w:eastAsia="Times New Roman" w:hAnsi="Times New Roman" w:cs="Times New Roman"/>
          <w:bCs/>
          <w:spacing w:val="2"/>
          <w:sz w:val="28"/>
          <w:szCs w:val="28"/>
          <w:shd w:val="clear" w:color="auto" w:fill="FFFFFF"/>
          <w:lang w:eastAsia="ru-RU"/>
        </w:rPr>
        <w:t xml:space="preserve">«Центр бухгалтерского обслуживания» </w:t>
      </w:r>
      <w:bookmarkEnd w:id="180"/>
      <w:r w:rsidRPr="00C17FC2">
        <w:rPr>
          <w:rFonts w:ascii="Times New Roman" w:eastAsia="Times New Roman" w:hAnsi="Times New Roman" w:cs="Times New Roman"/>
          <w:bCs/>
          <w:spacing w:val="2"/>
          <w:sz w:val="28"/>
          <w:szCs w:val="28"/>
          <w:shd w:val="clear" w:color="auto" w:fill="FFFFFF"/>
          <w:lang w:eastAsia="ru-RU"/>
        </w:rPr>
        <w:t>не направлялись.</w:t>
      </w:r>
    </w:p>
    <w:p w14:paraId="35B941D2" w14:textId="095B3CF7" w:rsidR="00ED3B8E" w:rsidRPr="00C17FC2" w:rsidRDefault="00ED3B8E" w:rsidP="007D62FA">
      <w:pPr>
        <w:numPr>
          <w:ilvl w:val="0"/>
          <w:numId w:val="70"/>
        </w:numPr>
        <w:tabs>
          <w:tab w:val="left" w:pos="284"/>
          <w:tab w:val="left" w:pos="993"/>
        </w:tabs>
        <w:spacing w:after="0" w:line="240" w:lineRule="auto"/>
        <w:ind w:left="0" w:firstLine="709"/>
        <w:contextualSpacing/>
        <w:jc w:val="both"/>
        <w:rPr>
          <w:rFonts w:ascii="Times New Roman" w:eastAsia="Times New Roman" w:hAnsi="Times New Roman" w:cs="Times New Roman"/>
          <w:bCs/>
          <w:spacing w:val="2"/>
          <w:sz w:val="28"/>
          <w:szCs w:val="28"/>
          <w:shd w:val="clear" w:color="auto" w:fill="FFFFFF"/>
          <w:lang w:eastAsia="ru-RU"/>
        </w:rPr>
      </w:pPr>
      <w:r w:rsidRPr="005370DB">
        <w:rPr>
          <w:rFonts w:ascii="Times New Roman" w:eastAsia="Times New Roman" w:hAnsi="Times New Roman" w:cs="Times New Roman"/>
          <w:bCs/>
          <w:spacing w:val="2"/>
          <w:sz w:val="28"/>
          <w:szCs w:val="28"/>
          <w:shd w:val="clear" w:color="auto" w:fill="FFFFFF"/>
          <w:lang w:eastAsia="ru-RU"/>
        </w:rPr>
        <w:t>В нарушение требований Инструкции №</w:t>
      </w:r>
      <w:r w:rsidR="005370DB" w:rsidRPr="005370DB">
        <w:rPr>
          <w:rFonts w:ascii="Times New Roman" w:eastAsia="Times New Roman" w:hAnsi="Times New Roman" w:cs="Times New Roman"/>
          <w:bCs/>
          <w:spacing w:val="2"/>
          <w:sz w:val="28"/>
          <w:szCs w:val="28"/>
          <w:shd w:val="clear" w:color="auto" w:fill="FFFFFF"/>
          <w:lang w:eastAsia="ru-RU"/>
        </w:rPr>
        <w:t> </w:t>
      </w:r>
      <w:r w:rsidRPr="005370DB">
        <w:rPr>
          <w:rFonts w:ascii="Times New Roman" w:eastAsia="Times New Roman" w:hAnsi="Times New Roman" w:cs="Times New Roman"/>
          <w:bCs/>
          <w:spacing w:val="2"/>
          <w:sz w:val="28"/>
          <w:szCs w:val="28"/>
          <w:shd w:val="clear" w:color="auto" w:fill="FFFFFF"/>
          <w:lang w:eastAsia="ru-RU"/>
        </w:rPr>
        <w:t xml:space="preserve">157н, </w:t>
      </w:r>
      <w:bookmarkStart w:id="181" w:name="_Hlk158975730"/>
      <w:r w:rsidRPr="005370DB">
        <w:rPr>
          <w:rFonts w:ascii="Times New Roman" w:eastAsia="Times New Roman" w:hAnsi="Times New Roman" w:cs="Times New Roman"/>
          <w:bCs/>
          <w:spacing w:val="2"/>
          <w:sz w:val="28"/>
          <w:szCs w:val="28"/>
          <w:shd w:val="clear" w:color="auto" w:fill="FFFFFF"/>
          <w:lang w:eastAsia="ru-RU"/>
        </w:rPr>
        <w:t>Инструкции №</w:t>
      </w:r>
      <w:r w:rsidR="005370DB" w:rsidRPr="005370DB">
        <w:rPr>
          <w:rFonts w:ascii="Times New Roman" w:eastAsia="Times New Roman" w:hAnsi="Times New Roman" w:cs="Times New Roman"/>
          <w:bCs/>
          <w:spacing w:val="2"/>
          <w:sz w:val="28"/>
          <w:szCs w:val="28"/>
          <w:shd w:val="clear" w:color="auto" w:fill="FFFFFF"/>
          <w:lang w:eastAsia="ru-RU"/>
        </w:rPr>
        <w:t> </w:t>
      </w:r>
      <w:r w:rsidRPr="005370DB">
        <w:rPr>
          <w:rFonts w:ascii="Times New Roman" w:eastAsia="Times New Roman" w:hAnsi="Times New Roman" w:cs="Times New Roman"/>
          <w:bCs/>
          <w:spacing w:val="2"/>
          <w:sz w:val="28"/>
          <w:szCs w:val="28"/>
          <w:shd w:val="clear" w:color="auto" w:fill="FFFFFF"/>
          <w:lang w:eastAsia="ru-RU"/>
        </w:rPr>
        <w:t>191н</w:t>
      </w:r>
      <w:bookmarkEnd w:id="181"/>
      <w:r w:rsidRPr="005370DB">
        <w:rPr>
          <w:rFonts w:ascii="Times New Roman" w:eastAsia="Times New Roman" w:hAnsi="Times New Roman" w:cs="Times New Roman"/>
          <w:bCs/>
          <w:spacing w:val="2"/>
          <w:sz w:val="28"/>
          <w:szCs w:val="28"/>
          <w:shd w:val="clear" w:color="auto" w:fill="FFFFFF"/>
          <w:lang w:eastAsia="ru-RU"/>
        </w:rPr>
        <w:t>, в годовой бухгалтерской отчетности Минимущества информация о дебиторской задолженности по неналоговым</w:t>
      </w:r>
      <w:r w:rsidRPr="00C17FC2">
        <w:rPr>
          <w:rFonts w:ascii="Times New Roman" w:eastAsia="Times New Roman" w:hAnsi="Times New Roman" w:cs="Times New Roman"/>
          <w:bCs/>
          <w:spacing w:val="2"/>
          <w:sz w:val="28"/>
          <w:szCs w:val="28"/>
          <w:shd w:val="clear" w:color="auto" w:fill="FFFFFF"/>
          <w:lang w:eastAsia="ru-RU"/>
        </w:rPr>
        <w:t xml:space="preserve"> доходам (аренда земельных участков и имущества) отсутствует.</w:t>
      </w:r>
    </w:p>
    <w:p w14:paraId="1F1EECF5" w14:textId="47BA812A" w:rsidR="00ED3B8E" w:rsidRPr="00C17FC2" w:rsidRDefault="00ED3B8E" w:rsidP="007D62FA">
      <w:pPr>
        <w:numPr>
          <w:ilvl w:val="0"/>
          <w:numId w:val="70"/>
        </w:numPr>
        <w:tabs>
          <w:tab w:val="left" w:pos="284"/>
          <w:tab w:val="left" w:pos="993"/>
        </w:tabs>
        <w:spacing w:after="0" w:line="240" w:lineRule="auto"/>
        <w:ind w:left="0" w:firstLine="709"/>
        <w:contextualSpacing/>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В нарушение п</w:t>
      </w:r>
      <w:r w:rsidR="005B56B7">
        <w:rPr>
          <w:rFonts w:ascii="Times New Roman" w:eastAsia="Times New Roman" w:hAnsi="Times New Roman" w:cs="Times New Roman"/>
          <w:bCs/>
          <w:spacing w:val="2"/>
          <w:sz w:val="28"/>
          <w:szCs w:val="28"/>
          <w:shd w:val="clear" w:color="auto" w:fill="FFFFFF"/>
          <w:lang w:eastAsia="ru-RU"/>
        </w:rPr>
        <w:t>ункта</w:t>
      </w:r>
      <w:r w:rsidRPr="00C17FC2">
        <w:rPr>
          <w:rFonts w:ascii="Times New Roman" w:eastAsia="Times New Roman" w:hAnsi="Times New Roman" w:cs="Times New Roman"/>
          <w:bCs/>
          <w:spacing w:val="2"/>
          <w:sz w:val="28"/>
          <w:szCs w:val="28"/>
          <w:shd w:val="clear" w:color="auto" w:fill="FFFFFF"/>
          <w:lang w:eastAsia="ru-RU"/>
        </w:rPr>
        <w:t xml:space="preserve"> 4.17 Соглашения от 23.11.2020</w:t>
      </w:r>
      <w:r w:rsidR="005B56B7">
        <w:rPr>
          <w:rFonts w:ascii="Times New Roman" w:eastAsia="Times New Roman" w:hAnsi="Times New Roman" w:cs="Times New Roman"/>
          <w:bCs/>
          <w:spacing w:val="2"/>
          <w:sz w:val="28"/>
          <w:szCs w:val="28"/>
          <w:shd w:val="clear" w:color="auto" w:fill="FFFFFF"/>
          <w:lang w:eastAsia="ru-RU"/>
        </w:rPr>
        <w:t xml:space="preserve"> г.</w:t>
      </w:r>
      <w:r w:rsidRPr="00C17FC2">
        <w:rPr>
          <w:rFonts w:ascii="Times New Roman" w:eastAsia="Times New Roman" w:hAnsi="Times New Roman" w:cs="Times New Roman"/>
          <w:bCs/>
          <w:spacing w:val="2"/>
          <w:sz w:val="28"/>
          <w:szCs w:val="28"/>
          <w:shd w:val="clear" w:color="auto" w:fill="FFFFFF"/>
          <w:lang w:eastAsia="ru-RU"/>
        </w:rPr>
        <w:t xml:space="preserve"> №</w:t>
      </w:r>
      <w:r w:rsidR="005B56B7">
        <w:rPr>
          <w:rFonts w:ascii="Times New Roman" w:eastAsia="Times New Roman" w:hAnsi="Times New Roman" w:cs="Times New Roman"/>
          <w:bCs/>
          <w:spacing w:val="2"/>
          <w:sz w:val="28"/>
          <w:szCs w:val="28"/>
          <w:shd w:val="clear" w:color="auto" w:fill="FFFFFF"/>
          <w:lang w:eastAsia="ru-RU"/>
        </w:rPr>
        <w:t> </w:t>
      </w:r>
      <w:r w:rsidRPr="00C17FC2">
        <w:rPr>
          <w:rFonts w:ascii="Times New Roman" w:eastAsia="Times New Roman" w:hAnsi="Times New Roman" w:cs="Times New Roman"/>
          <w:bCs/>
          <w:spacing w:val="2"/>
          <w:sz w:val="28"/>
          <w:szCs w:val="28"/>
          <w:shd w:val="clear" w:color="auto" w:fill="FFFFFF"/>
          <w:lang w:eastAsia="ru-RU"/>
        </w:rPr>
        <w:t xml:space="preserve">15 с ГКУ </w:t>
      </w:r>
      <w:r w:rsidR="005B56B7" w:rsidRPr="005B56B7">
        <w:rPr>
          <w:rFonts w:ascii="Times New Roman" w:eastAsia="Times New Roman" w:hAnsi="Times New Roman" w:cs="Times New Roman"/>
          <w:bCs/>
          <w:spacing w:val="2"/>
          <w:sz w:val="28"/>
          <w:szCs w:val="28"/>
          <w:shd w:val="clear" w:color="auto" w:fill="FFFFFF"/>
          <w:lang w:eastAsia="ru-RU"/>
        </w:rPr>
        <w:t xml:space="preserve">«Центр бухгалтерского обслуживания» </w:t>
      </w:r>
      <w:r w:rsidRPr="00C17FC2">
        <w:rPr>
          <w:rFonts w:ascii="Times New Roman" w:eastAsia="Times New Roman" w:hAnsi="Times New Roman" w:cs="Times New Roman"/>
          <w:bCs/>
          <w:spacing w:val="2"/>
          <w:sz w:val="28"/>
          <w:szCs w:val="28"/>
          <w:shd w:val="clear" w:color="auto" w:fill="FFFFFF"/>
          <w:lang w:eastAsia="ru-RU"/>
        </w:rPr>
        <w:t xml:space="preserve">о передаче функций по ведению бюджетного (бухгалтерского) учета и составлению отчетности, ГКУ </w:t>
      </w:r>
      <w:r w:rsidR="005B56B7" w:rsidRPr="005B56B7">
        <w:rPr>
          <w:rFonts w:ascii="Times New Roman" w:eastAsia="Times New Roman" w:hAnsi="Times New Roman" w:cs="Times New Roman"/>
          <w:bCs/>
          <w:spacing w:val="2"/>
          <w:sz w:val="28"/>
          <w:szCs w:val="28"/>
          <w:shd w:val="clear" w:color="auto" w:fill="FFFFFF"/>
          <w:lang w:eastAsia="ru-RU"/>
        </w:rPr>
        <w:t xml:space="preserve">«Центр бухгалтерского обслуживания» </w:t>
      </w:r>
      <w:r w:rsidRPr="00C17FC2">
        <w:rPr>
          <w:rFonts w:ascii="Times New Roman" w:eastAsia="Times New Roman" w:hAnsi="Times New Roman" w:cs="Times New Roman"/>
          <w:bCs/>
          <w:spacing w:val="2"/>
          <w:sz w:val="28"/>
          <w:szCs w:val="28"/>
          <w:shd w:val="clear" w:color="auto" w:fill="FFFFFF"/>
          <w:lang w:eastAsia="ru-RU"/>
        </w:rPr>
        <w:t>в 2021-2022 гг. не осуществило бюджетный (бухгалтерский) учет фактов хозяйственной жизни, активов, обязательств, источников финансирования деятельности, доходов, расходов, иных объектов Минимущества</w:t>
      </w:r>
      <w:r w:rsidR="005B56B7">
        <w:rPr>
          <w:rFonts w:ascii="Times New Roman" w:eastAsia="Times New Roman" w:hAnsi="Times New Roman" w:cs="Times New Roman"/>
          <w:bCs/>
          <w:spacing w:val="2"/>
          <w:sz w:val="28"/>
          <w:szCs w:val="28"/>
          <w:shd w:val="clear" w:color="auto" w:fill="FFFFFF"/>
          <w:lang w:eastAsia="ru-RU"/>
        </w:rPr>
        <w:t xml:space="preserve"> РИ</w:t>
      </w:r>
      <w:r w:rsidRPr="00C17FC2">
        <w:rPr>
          <w:rFonts w:ascii="Times New Roman" w:eastAsia="Times New Roman" w:hAnsi="Times New Roman" w:cs="Times New Roman"/>
          <w:bCs/>
          <w:spacing w:val="2"/>
          <w:sz w:val="28"/>
          <w:szCs w:val="28"/>
          <w:shd w:val="clear" w:color="auto" w:fill="FFFFFF"/>
          <w:lang w:eastAsia="ru-RU"/>
        </w:rPr>
        <w:t>.</w:t>
      </w:r>
    </w:p>
    <w:p w14:paraId="00753A6A" w14:textId="35585022" w:rsidR="00ED3B8E" w:rsidRPr="00C17FC2" w:rsidRDefault="00ED3B8E" w:rsidP="007D62FA">
      <w:pPr>
        <w:numPr>
          <w:ilvl w:val="0"/>
          <w:numId w:val="70"/>
        </w:numPr>
        <w:tabs>
          <w:tab w:val="left" w:pos="284"/>
          <w:tab w:val="left" w:pos="993"/>
        </w:tabs>
        <w:spacing w:after="0" w:line="240" w:lineRule="auto"/>
        <w:ind w:left="0" w:firstLine="709"/>
        <w:contextualSpacing/>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Минимуществом</w:t>
      </w:r>
      <w:r w:rsidR="005B56B7">
        <w:rPr>
          <w:rFonts w:ascii="Times New Roman" w:eastAsia="Times New Roman" w:hAnsi="Times New Roman" w:cs="Times New Roman"/>
          <w:bCs/>
          <w:spacing w:val="2"/>
          <w:sz w:val="28"/>
          <w:szCs w:val="28"/>
          <w:shd w:val="clear" w:color="auto" w:fill="FFFFFF"/>
          <w:lang w:eastAsia="ru-RU"/>
        </w:rPr>
        <w:t xml:space="preserve"> РИ</w:t>
      </w:r>
      <w:r w:rsidRPr="00C17FC2">
        <w:rPr>
          <w:rFonts w:ascii="Times New Roman" w:eastAsia="Times New Roman" w:hAnsi="Times New Roman" w:cs="Times New Roman"/>
          <w:bCs/>
          <w:spacing w:val="2"/>
          <w:sz w:val="28"/>
          <w:szCs w:val="28"/>
          <w:shd w:val="clear" w:color="auto" w:fill="FFFFFF"/>
          <w:lang w:eastAsia="ru-RU"/>
        </w:rPr>
        <w:t xml:space="preserve"> не представлялись в ГКУ </w:t>
      </w:r>
      <w:r w:rsidR="005B56B7" w:rsidRPr="005B56B7">
        <w:rPr>
          <w:rFonts w:ascii="Times New Roman" w:eastAsia="Times New Roman" w:hAnsi="Times New Roman" w:cs="Times New Roman"/>
          <w:bCs/>
          <w:spacing w:val="2"/>
          <w:sz w:val="28"/>
          <w:szCs w:val="28"/>
          <w:shd w:val="clear" w:color="auto" w:fill="FFFFFF"/>
          <w:lang w:eastAsia="ru-RU"/>
        </w:rPr>
        <w:t xml:space="preserve">«Центр бухгалтерского обслуживания», </w:t>
      </w:r>
      <w:r w:rsidR="005B56B7" w:rsidRPr="00C17FC2">
        <w:rPr>
          <w:rFonts w:ascii="Times New Roman" w:eastAsia="Times New Roman" w:hAnsi="Times New Roman" w:cs="Times New Roman"/>
          <w:bCs/>
          <w:spacing w:val="2"/>
          <w:sz w:val="28"/>
          <w:szCs w:val="28"/>
          <w:shd w:val="clear" w:color="auto" w:fill="FFFFFF"/>
          <w:lang w:eastAsia="ru-RU"/>
        </w:rPr>
        <w:t>предусмотренные</w:t>
      </w:r>
      <w:r w:rsidRPr="00C17FC2">
        <w:rPr>
          <w:rFonts w:ascii="Times New Roman" w:eastAsia="Times New Roman" w:hAnsi="Times New Roman" w:cs="Times New Roman"/>
          <w:bCs/>
          <w:spacing w:val="2"/>
          <w:sz w:val="28"/>
          <w:szCs w:val="28"/>
          <w:shd w:val="clear" w:color="auto" w:fill="FFFFFF"/>
          <w:lang w:eastAsia="ru-RU"/>
        </w:rPr>
        <w:t xml:space="preserve"> пунктами 1.1.2, 1.1.5, 2.1.3 Приложения №</w:t>
      </w:r>
      <w:r w:rsidR="005370DB">
        <w:rPr>
          <w:rFonts w:ascii="Times New Roman" w:eastAsia="Times New Roman" w:hAnsi="Times New Roman" w:cs="Times New Roman"/>
          <w:bCs/>
          <w:spacing w:val="2"/>
          <w:sz w:val="28"/>
          <w:szCs w:val="28"/>
          <w:shd w:val="clear" w:color="auto" w:fill="FFFFFF"/>
          <w:lang w:eastAsia="ru-RU"/>
        </w:rPr>
        <w:t> </w:t>
      </w:r>
      <w:r w:rsidRPr="00C17FC2">
        <w:rPr>
          <w:rFonts w:ascii="Times New Roman" w:eastAsia="Times New Roman" w:hAnsi="Times New Roman" w:cs="Times New Roman"/>
          <w:bCs/>
          <w:spacing w:val="2"/>
          <w:sz w:val="28"/>
          <w:szCs w:val="28"/>
          <w:shd w:val="clear" w:color="auto" w:fill="FFFFFF"/>
          <w:lang w:eastAsia="ru-RU"/>
        </w:rPr>
        <w:t>1, пунктами 7.1, 7.2 Приложения №</w:t>
      </w:r>
      <w:r w:rsidR="005370DB">
        <w:rPr>
          <w:rFonts w:ascii="Times New Roman" w:eastAsia="Times New Roman" w:hAnsi="Times New Roman" w:cs="Times New Roman"/>
          <w:bCs/>
          <w:spacing w:val="2"/>
          <w:sz w:val="28"/>
          <w:szCs w:val="28"/>
          <w:shd w:val="clear" w:color="auto" w:fill="FFFFFF"/>
          <w:lang w:eastAsia="ru-RU"/>
        </w:rPr>
        <w:t> </w:t>
      </w:r>
      <w:r w:rsidRPr="00C17FC2">
        <w:rPr>
          <w:rFonts w:ascii="Times New Roman" w:eastAsia="Times New Roman" w:hAnsi="Times New Roman" w:cs="Times New Roman"/>
          <w:bCs/>
          <w:spacing w:val="2"/>
          <w:sz w:val="28"/>
          <w:szCs w:val="28"/>
          <w:shd w:val="clear" w:color="auto" w:fill="FFFFFF"/>
          <w:lang w:eastAsia="ru-RU"/>
        </w:rPr>
        <w:t>3 к Соглашению</w:t>
      </w:r>
      <w:r w:rsidR="005B56B7">
        <w:rPr>
          <w:rFonts w:ascii="Times New Roman" w:eastAsia="Times New Roman" w:hAnsi="Times New Roman" w:cs="Times New Roman"/>
          <w:bCs/>
          <w:spacing w:val="2"/>
          <w:sz w:val="28"/>
          <w:szCs w:val="28"/>
          <w:shd w:val="clear" w:color="auto" w:fill="FFFFFF"/>
          <w:lang w:eastAsia="ru-RU"/>
        </w:rPr>
        <w:t>,</w:t>
      </w:r>
      <w:r w:rsidRPr="00C17FC2">
        <w:rPr>
          <w:rFonts w:ascii="Times New Roman" w:eastAsia="Times New Roman" w:hAnsi="Times New Roman" w:cs="Times New Roman"/>
          <w:bCs/>
          <w:spacing w:val="2"/>
          <w:sz w:val="28"/>
          <w:szCs w:val="28"/>
          <w:shd w:val="clear" w:color="auto" w:fill="FFFFFF"/>
          <w:lang w:eastAsia="ru-RU"/>
        </w:rPr>
        <w:t xml:space="preserve"> документы для составления бюджетной и бухгалтерской (финансовой) отчетности, корректно отражающих объемы дебиторской задолженности.</w:t>
      </w:r>
    </w:p>
    <w:p w14:paraId="2C4EABF5" w14:textId="378C4EE7" w:rsidR="00ED3B8E" w:rsidRPr="00C17FC2" w:rsidRDefault="00ED3B8E" w:rsidP="007D62FA">
      <w:pPr>
        <w:numPr>
          <w:ilvl w:val="0"/>
          <w:numId w:val="70"/>
        </w:numPr>
        <w:tabs>
          <w:tab w:val="left" w:pos="284"/>
          <w:tab w:val="left" w:pos="426"/>
          <w:tab w:val="left" w:pos="1134"/>
        </w:tabs>
        <w:spacing w:after="0" w:line="240" w:lineRule="auto"/>
        <w:ind w:left="0" w:firstLine="709"/>
        <w:contextualSpacing/>
        <w:jc w:val="both"/>
        <w:rPr>
          <w:rFonts w:ascii="Times New Roman" w:eastAsia="Times New Roman" w:hAnsi="Times New Roman" w:cs="Times New Roman"/>
          <w:bCs/>
          <w:spacing w:val="2"/>
          <w:sz w:val="28"/>
          <w:szCs w:val="28"/>
          <w:shd w:val="clear" w:color="auto" w:fill="FFFFFF"/>
          <w:lang w:eastAsia="ru-RU"/>
        </w:rPr>
      </w:pPr>
      <w:r w:rsidRPr="00C17FC2">
        <w:rPr>
          <w:rFonts w:ascii="Times New Roman" w:eastAsia="Times New Roman" w:hAnsi="Times New Roman" w:cs="Times New Roman"/>
          <w:bCs/>
          <w:spacing w:val="2"/>
          <w:sz w:val="28"/>
          <w:szCs w:val="28"/>
          <w:shd w:val="clear" w:color="auto" w:fill="FFFFFF"/>
          <w:lang w:eastAsia="ru-RU"/>
        </w:rPr>
        <w:t>В нарушение общих требований к бюджетной, бухгалтерской (финансовой) отчетности, определенных ст</w:t>
      </w:r>
      <w:r w:rsidR="005B56B7">
        <w:rPr>
          <w:rFonts w:ascii="Times New Roman" w:eastAsia="Times New Roman" w:hAnsi="Times New Roman" w:cs="Times New Roman"/>
          <w:bCs/>
          <w:spacing w:val="2"/>
          <w:sz w:val="28"/>
          <w:szCs w:val="28"/>
          <w:shd w:val="clear" w:color="auto" w:fill="FFFFFF"/>
          <w:lang w:eastAsia="ru-RU"/>
        </w:rPr>
        <w:t>атьями</w:t>
      </w:r>
      <w:r w:rsidRPr="00C17FC2">
        <w:rPr>
          <w:rFonts w:ascii="Times New Roman" w:eastAsia="Times New Roman" w:hAnsi="Times New Roman" w:cs="Times New Roman"/>
          <w:bCs/>
          <w:spacing w:val="2"/>
          <w:sz w:val="28"/>
          <w:szCs w:val="28"/>
          <w:shd w:val="clear" w:color="auto" w:fill="FFFFFF"/>
          <w:lang w:eastAsia="ru-RU"/>
        </w:rPr>
        <w:t xml:space="preserve"> 13, 14 Федерального закона от </w:t>
      </w:r>
      <w:r w:rsidR="005B56B7">
        <w:rPr>
          <w:rFonts w:ascii="Times New Roman" w:eastAsia="Times New Roman" w:hAnsi="Times New Roman" w:cs="Times New Roman"/>
          <w:bCs/>
          <w:spacing w:val="2"/>
          <w:sz w:val="28"/>
          <w:szCs w:val="28"/>
          <w:shd w:val="clear" w:color="auto" w:fill="FFFFFF"/>
          <w:lang w:eastAsia="ru-RU"/>
        </w:rPr>
        <w:t>0</w:t>
      </w:r>
      <w:r w:rsidRPr="00C17FC2">
        <w:rPr>
          <w:rFonts w:ascii="Times New Roman" w:eastAsia="Times New Roman" w:hAnsi="Times New Roman" w:cs="Times New Roman"/>
          <w:bCs/>
          <w:spacing w:val="2"/>
          <w:sz w:val="28"/>
          <w:szCs w:val="28"/>
          <w:shd w:val="clear" w:color="auto" w:fill="FFFFFF"/>
          <w:lang w:eastAsia="ru-RU"/>
        </w:rPr>
        <w:t>6</w:t>
      </w:r>
      <w:r w:rsidR="005B56B7">
        <w:rPr>
          <w:rFonts w:ascii="Times New Roman" w:eastAsia="Times New Roman" w:hAnsi="Times New Roman" w:cs="Times New Roman"/>
          <w:bCs/>
          <w:spacing w:val="2"/>
          <w:sz w:val="28"/>
          <w:szCs w:val="28"/>
          <w:shd w:val="clear" w:color="auto" w:fill="FFFFFF"/>
          <w:lang w:eastAsia="ru-RU"/>
        </w:rPr>
        <w:t>.12.</w:t>
      </w:r>
      <w:r w:rsidRPr="00C17FC2">
        <w:rPr>
          <w:rFonts w:ascii="Times New Roman" w:eastAsia="Times New Roman" w:hAnsi="Times New Roman" w:cs="Times New Roman"/>
          <w:bCs/>
          <w:spacing w:val="2"/>
          <w:sz w:val="28"/>
          <w:szCs w:val="28"/>
          <w:shd w:val="clear" w:color="auto" w:fill="FFFFFF"/>
          <w:lang w:eastAsia="ru-RU"/>
        </w:rPr>
        <w:t>2011 г. №</w:t>
      </w:r>
      <w:r w:rsidR="005B56B7">
        <w:rPr>
          <w:rFonts w:ascii="Times New Roman" w:eastAsia="Times New Roman" w:hAnsi="Times New Roman" w:cs="Times New Roman"/>
          <w:bCs/>
          <w:spacing w:val="2"/>
          <w:sz w:val="28"/>
          <w:szCs w:val="28"/>
          <w:shd w:val="clear" w:color="auto" w:fill="FFFFFF"/>
          <w:lang w:eastAsia="ru-RU"/>
        </w:rPr>
        <w:t> </w:t>
      </w:r>
      <w:r w:rsidRPr="00C17FC2">
        <w:rPr>
          <w:rFonts w:ascii="Times New Roman" w:eastAsia="Times New Roman" w:hAnsi="Times New Roman" w:cs="Times New Roman"/>
          <w:bCs/>
          <w:spacing w:val="2"/>
          <w:sz w:val="28"/>
          <w:szCs w:val="28"/>
          <w:shd w:val="clear" w:color="auto" w:fill="FFFFFF"/>
          <w:lang w:eastAsia="ru-RU"/>
        </w:rPr>
        <w:t>402-ФЗ</w:t>
      </w:r>
      <w:r w:rsidR="005370DB">
        <w:rPr>
          <w:rFonts w:ascii="Times New Roman" w:eastAsia="Times New Roman" w:hAnsi="Times New Roman" w:cs="Times New Roman"/>
          <w:bCs/>
          <w:spacing w:val="2"/>
          <w:sz w:val="28"/>
          <w:szCs w:val="28"/>
          <w:shd w:val="clear" w:color="auto" w:fill="FFFFFF"/>
          <w:lang w:eastAsia="ru-RU"/>
        </w:rPr>
        <w:t>,</w:t>
      </w:r>
      <w:r w:rsidRPr="00C17FC2">
        <w:rPr>
          <w:rFonts w:ascii="Times New Roman" w:eastAsia="Times New Roman" w:hAnsi="Times New Roman" w:cs="Times New Roman"/>
          <w:bCs/>
          <w:spacing w:val="2"/>
          <w:sz w:val="28"/>
          <w:szCs w:val="28"/>
          <w:shd w:val="clear" w:color="auto" w:fill="FFFFFF"/>
          <w:lang w:eastAsia="ru-RU"/>
        </w:rPr>
        <w:t xml:space="preserve"> </w:t>
      </w:r>
      <w:r w:rsidR="005370DB" w:rsidRPr="005370DB">
        <w:rPr>
          <w:rFonts w:ascii="Times New Roman" w:eastAsia="Times New Roman" w:hAnsi="Times New Roman" w:cs="Times New Roman"/>
          <w:bCs/>
          <w:spacing w:val="2"/>
          <w:sz w:val="28"/>
          <w:szCs w:val="28"/>
          <w:shd w:val="clear" w:color="auto" w:fill="FFFFFF"/>
          <w:lang w:eastAsia="ru-RU"/>
        </w:rPr>
        <w:t>Инструкции №</w:t>
      </w:r>
      <w:r w:rsidR="005370DB">
        <w:rPr>
          <w:rFonts w:ascii="Times New Roman" w:eastAsia="Times New Roman" w:hAnsi="Times New Roman" w:cs="Times New Roman"/>
          <w:bCs/>
          <w:spacing w:val="2"/>
          <w:sz w:val="28"/>
          <w:szCs w:val="28"/>
          <w:shd w:val="clear" w:color="auto" w:fill="FFFFFF"/>
          <w:lang w:eastAsia="ru-RU"/>
        </w:rPr>
        <w:t> </w:t>
      </w:r>
      <w:r w:rsidR="005370DB" w:rsidRPr="005370DB">
        <w:rPr>
          <w:rFonts w:ascii="Times New Roman" w:eastAsia="Times New Roman" w:hAnsi="Times New Roman" w:cs="Times New Roman"/>
          <w:bCs/>
          <w:spacing w:val="2"/>
          <w:sz w:val="28"/>
          <w:szCs w:val="28"/>
          <w:shd w:val="clear" w:color="auto" w:fill="FFFFFF"/>
          <w:lang w:eastAsia="ru-RU"/>
        </w:rPr>
        <w:t>191н</w:t>
      </w:r>
      <w:r w:rsidRPr="00C17FC2">
        <w:rPr>
          <w:rFonts w:ascii="Times New Roman" w:eastAsia="Times New Roman" w:hAnsi="Times New Roman" w:cs="Times New Roman"/>
          <w:bCs/>
          <w:spacing w:val="2"/>
          <w:sz w:val="28"/>
          <w:szCs w:val="28"/>
          <w:shd w:val="clear" w:color="auto" w:fill="FFFFFF"/>
          <w:lang w:eastAsia="ru-RU"/>
        </w:rPr>
        <w:t xml:space="preserve">, в годовой бухгалтерской отчетности </w:t>
      </w:r>
      <w:r w:rsidR="005370DB">
        <w:rPr>
          <w:rFonts w:ascii="Times New Roman" w:eastAsia="Times New Roman" w:hAnsi="Times New Roman" w:cs="Times New Roman"/>
          <w:bCs/>
          <w:spacing w:val="2"/>
          <w:sz w:val="28"/>
          <w:szCs w:val="28"/>
          <w:shd w:val="clear" w:color="auto" w:fill="FFFFFF"/>
          <w:lang w:eastAsia="ru-RU"/>
        </w:rPr>
        <w:t>Минимуществом РИ</w:t>
      </w:r>
      <w:r w:rsidRPr="00C17FC2">
        <w:rPr>
          <w:rFonts w:ascii="Times New Roman" w:eastAsia="Times New Roman" w:hAnsi="Times New Roman" w:cs="Times New Roman"/>
          <w:bCs/>
          <w:spacing w:val="2"/>
          <w:sz w:val="28"/>
          <w:szCs w:val="28"/>
          <w:shd w:val="clear" w:color="auto" w:fill="FFFFFF"/>
          <w:lang w:eastAsia="ru-RU"/>
        </w:rPr>
        <w:t xml:space="preserve"> допущено искажение объемов дебиторской задолженности  в 2021 году </w:t>
      </w:r>
      <w:r w:rsidR="005B56B7">
        <w:rPr>
          <w:rFonts w:ascii="Times New Roman" w:eastAsia="Times New Roman" w:hAnsi="Times New Roman" w:cs="Times New Roman"/>
          <w:bCs/>
          <w:spacing w:val="2"/>
          <w:sz w:val="28"/>
          <w:szCs w:val="28"/>
          <w:shd w:val="clear" w:color="auto" w:fill="FFFFFF"/>
          <w:lang w:eastAsia="ru-RU"/>
        </w:rPr>
        <w:t xml:space="preserve">- </w:t>
      </w:r>
      <w:r w:rsidRPr="00C17FC2">
        <w:rPr>
          <w:rFonts w:ascii="Times New Roman" w:eastAsia="Times New Roman" w:hAnsi="Times New Roman" w:cs="Times New Roman"/>
          <w:bCs/>
          <w:spacing w:val="2"/>
          <w:sz w:val="28"/>
          <w:szCs w:val="28"/>
          <w:shd w:val="clear" w:color="auto" w:fill="FFFFFF"/>
          <w:lang w:eastAsia="ru-RU"/>
        </w:rPr>
        <w:t>в сумме 68</w:t>
      </w:r>
      <w:r w:rsidR="005B56B7">
        <w:rPr>
          <w:rFonts w:ascii="Times New Roman" w:eastAsia="Times New Roman" w:hAnsi="Times New Roman" w:cs="Times New Roman"/>
          <w:bCs/>
          <w:spacing w:val="2"/>
          <w:sz w:val="28"/>
          <w:szCs w:val="28"/>
          <w:shd w:val="clear" w:color="auto" w:fill="FFFFFF"/>
          <w:lang w:eastAsia="ru-RU"/>
        </w:rPr>
        <w:t> </w:t>
      </w:r>
      <w:r w:rsidRPr="00C17FC2">
        <w:rPr>
          <w:rFonts w:ascii="Times New Roman" w:eastAsia="Times New Roman" w:hAnsi="Times New Roman" w:cs="Times New Roman"/>
          <w:bCs/>
          <w:spacing w:val="2"/>
          <w:sz w:val="28"/>
          <w:szCs w:val="28"/>
          <w:shd w:val="clear" w:color="auto" w:fill="FFFFFF"/>
          <w:lang w:eastAsia="ru-RU"/>
        </w:rPr>
        <w:t>746,7 тыс. руб</w:t>
      </w:r>
      <w:r w:rsidR="005B56B7">
        <w:rPr>
          <w:rFonts w:ascii="Times New Roman" w:eastAsia="Times New Roman" w:hAnsi="Times New Roman" w:cs="Times New Roman"/>
          <w:bCs/>
          <w:spacing w:val="2"/>
          <w:sz w:val="28"/>
          <w:szCs w:val="28"/>
          <w:shd w:val="clear" w:color="auto" w:fill="FFFFFF"/>
          <w:lang w:eastAsia="ru-RU"/>
        </w:rPr>
        <w:t>лей</w:t>
      </w:r>
      <w:r w:rsidRPr="00C17FC2">
        <w:rPr>
          <w:rFonts w:ascii="Times New Roman" w:eastAsia="Times New Roman" w:hAnsi="Times New Roman" w:cs="Times New Roman"/>
          <w:bCs/>
          <w:spacing w:val="2"/>
          <w:sz w:val="28"/>
          <w:szCs w:val="28"/>
          <w:shd w:val="clear" w:color="auto" w:fill="FFFFFF"/>
          <w:lang w:eastAsia="ru-RU"/>
        </w:rPr>
        <w:t xml:space="preserve">, в 2022 году </w:t>
      </w:r>
      <w:r w:rsidR="005B56B7">
        <w:rPr>
          <w:rFonts w:ascii="Times New Roman" w:eastAsia="Times New Roman" w:hAnsi="Times New Roman" w:cs="Times New Roman"/>
          <w:bCs/>
          <w:spacing w:val="2"/>
          <w:sz w:val="28"/>
          <w:szCs w:val="28"/>
          <w:shd w:val="clear" w:color="auto" w:fill="FFFFFF"/>
          <w:lang w:eastAsia="ru-RU"/>
        </w:rPr>
        <w:t xml:space="preserve">- </w:t>
      </w:r>
      <w:r w:rsidRPr="00C17FC2">
        <w:rPr>
          <w:rFonts w:ascii="Times New Roman" w:eastAsia="Times New Roman" w:hAnsi="Times New Roman" w:cs="Times New Roman"/>
          <w:bCs/>
          <w:spacing w:val="2"/>
          <w:sz w:val="28"/>
          <w:szCs w:val="28"/>
          <w:shd w:val="clear" w:color="auto" w:fill="FFFFFF"/>
          <w:lang w:eastAsia="ru-RU"/>
        </w:rPr>
        <w:t>в сумме 96</w:t>
      </w:r>
      <w:r w:rsidR="005B56B7">
        <w:rPr>
          <w:rFonts w:ascii="Times New Roman" w:eastAsia="Times New Roman" w:hAnsi="Times New Roman" w:cs="Times New Roman"/>
          <w:bCs/>
          <w:spacing w:val="2"/>
          <w:sz w:val="28"/>
          <w:szCs w:val="28"/>
          <w:shd w:val="clear" w:color="auto" w:fill="FFFFFF"/>
          <w:lang w:eastAsia="ru-RU"/>
        </w:rPr>
        <w:t> </w:t>
      </w:r>
      <w:r w:rsidRPr="00C17FC2">
        <w:rPr>
          <w:rFonts w:ascii="Times New Roman" w:eastAsia="Times New Roman" w:hAnsi="Times New Roman" w:cs="Times New Roman"/>
          <w:bCs/>
          <w:spacing w:val="2"/>
          <w:sz w:val="28"/>
          <w:szCs w:val="28"/>
          <w:shd w:val="clear" w:color="auto" w:fill="FFFFFF"/>
          <w:lang w:eastAsia="ru-RU"/>
        </w:rPr>
        <w:t>725,5 тыс. руб</w:t>
      </w:r>
      <w:r w:rsidR="005B56B7">
        <w:rPr>
          <w:rFonts w:ascii="Times New Roman" w:eastAsia="Times New Roman" w:hAnsi="Times New Roman" w:cs="Times New Roman"/>
          <w:bCs/>
          <w:spacing w:val="2"/>
          <w:sz w:val="28"/>
          <w:szCs w:val="28"/>
          <w:shd w:val="clear" w:color="auto" w:fill="FFFFFF"/>
          <w:lang w:eastAsia="ru-RU"/>
        </w:rPr>
        <w:t>лей</w:t>
      </w:r>
      <w:r w:rsidRPr="00C17FC2">
        <w:rPr>
          <w:rFonts w:ascii="Times New Roman" w:eastAsia="Times New Roman" w:hAnsi="Times New Roman" w:cs="Times New Roman"/>
          <w:bCs/>
          <w:spacing w:val="2"/>
          <w:sz w:val="28"/>
          <w:szCs w:val="28"/>
          <w:shd w:val="clear" w:color="auto" w:fill="FFFFFF"/>
          <w:lang w:eastAsia="ru-RU"/>
        </w:rPr>
        <w:t>.</w:t>
      </w:r>
    </w:p>
    <w:p w14:paraId="6127995D" w14:textId="77777777" w:rsidR="00ED3B8E" w:rsidRPr="00C17FC2" w:rsidRDefault="00ED3B8E" w:rsidP="007D62FA">
      <w:pPr>
        <w:spacing w:after="0" w:line="240" w:lineRule="auto"/>
        <w:jc w:val="both"/>
        <w:rPr>
          <w:rFonts w:ascii="Times New Roman" w:eastAsia="Times New Roman" w:hAnsi="Times New Roman" w:cs="Times New Roman"/>
          <w:spacing w:val="2"/>
          <w:sz w:val="28"/>
          <w:szCs w:val="28"/>
          <w:shd w:val="clear" w:color="auto" w:fill="FFFFFF"/>
          <w:lang w:eastAsia="ru-RU"/>
        </w:rPr>
      </w:pPr>
    </w:p>
    <w:p w14:paraId="47337571" w14:textId="77777777" w:rsidR="00ED3B8E" w:rsidRPr="00C17FC2" w:rsidRDefault="00ED3B8E" w:rsidP="007D62FA">
      <w:pPr>
        <w:tabs>
          <w:tab w:val="left" w:pos="851"/>
        </w:tabs>
        <w:spacing w:after="0" w:line="240" w:lineRule="auto"/>
        <w:jc w:val="center"/>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t>Предложения:</w:t>
      </w:r>
    </w:p>
    <w:p w14:paraId="1C2D3A62" w14:textId="77777777" w:rsidR="00ED3B8E" w:rsidRPr="00C17FC2" w:rsidRDefault="00ED3B8E" w:rsidP="007D62FA">
      <w:pPr>
        <w:tabs>
          <w:tab w:val="left" w:pos="851"/>
        </w:tabs>
        <w:spacing w:after="0" w:line="240" w:lineRule="auto"/>
        <w:jc w:val="both"/>
        <w:rPr>
          <w:rFonts w:ascii="Times New Roman" w:eastAsia="Calibri" w:hAnsi="Times New Roman" w:cs="Times New Roman"/>
          <w:sz w:val="28"/>
          <w:szCs w:val="28"/>
        </w:rPr>
      </w:pPr>
    </w:p>
    <w:p w14:paraId="0E257C46" w14:textId="77777777" w:rsidR="00ED3B8E" w:rsidRPr="00C17FC2" w:rsidRDefault="00ED3B8E" w:rsidP="007D62FA">
      <w:pPr>
        <w:tabs>
          <w:tab w:val="left" w:pos="851"/>
        </w:tabs>
        <w:spacing w:after="0" w:line="240" w:lineRule="auto"/>
        <w:ind w:firstLine="567"/>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1. Направить в Народное Собрание Республики Ингушетия отчет аудитора о результатах проверки.</w:t>
      </w:r>
    </w:p>
    <w:p w14:paraId="4F1D4586" w14:textId="77777777" w:rsidR="00ED3B8E" w:rsidRPr="00C17FC2" w:rsidRDefault="00ED3B8E" w:rsidP="007D62FA">
      <w:pPr>
        <w:tabs>
          <w:tab w:val="left" w:pos="851"/>
        </w:tabs>
        <w:spacing w:after="0" w:line="240" w:lineRule="auto"/>
        <w:ind w:firstLine="567"/>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2. Направить Главе Республики Ингушетия информационное письмо о результатах проверки.</w:t>
      </w:r>
    </w:p>
    <w:p w14:paraId="3100F315" w14:textId="77777777" w:rsidR="00ED3B8E" w:rsidRPr="00C17FC2" w:rsidRDefault="00ED3B8E" w:rsidP="007D62FA">
      <w:pPr>
        <w:tabs>
          <w:tab w:val="left" w:pos="851"/>
        </w:tabs>
        <w:spacing w:after="0" w:line="240" w:lineRule="auto"/>
        <w:ind w:firstLine="567"/>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3. Направить в Прокуратуру Республики Ингушетия материалы проверки. </w:t>
      </w:r>
    </w:p>
    <w:p w14:paraId="0C7A3876" w14:textId="77777777" w:rsidR="00ED3B8E" w:rsidRPr="00C17FC2" w:rsidRDefault="00ED3B8E" w:rsidP="007D62FA">
      <w:pPr>
        <w:tabs>
          <w:tab w:val="left" w:pos="851"/>
        </w:tabs>
        <w:spacing w:after="0" w:line="240" w:lineRule="auto"/>
        <w:ind w:firstLine="567"/>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lastRenderedPageBreak/>
        <w:t>4. Направить Министру имущественных и земельных отношений Республики Ингушетия представление о необходимости устранения выявленных нарушений и принятии мер по недопущению их впредь.</w:t>
      </w:r>
    </w:p>
    <w:p w14:paraId="47D4B373" w14:textId="77777777" w:rsidR="00ED3B8E" w:rsidRPr="00C17FC2" w:rsidRDefault="00ED3B8E" w:rsidP="007D62FA">
      <w:pPr>
        <w:tabs>
          <w:tab w:val="left" w:pos="851"/>
        </w:tabs>
        <w:spacing w:after="0" w:line="240" w:lineRule="auto"/>
        <w:jc w:val="both"/>
        <w:rPr>
          <w:rFonts w:ascii="Times New Roman" w:eastAsia="Calibri" w:hAnsi="Times New Roman" w:cs="Times New Roman"/>
          <w:sz w:val="28"/>
          <w:szCs w:val="28"/>
        </w:rPr>
      </w:pPr>
    </w:p>
    <w:p w14:paraId="45F51F8A" w14:textId="77777777" w:rsidR="00ED3B8E" w:rsidRPr="00C17FC2" w:rsidRDefault="00ED3B8E" w:rsidP="007D62FA">
      <w:pPr>
        <w:tabs>
          <w:tab w:val="left" w:pos="851"/>
        </w:tabs>
        <w:spacing w:after="0" w:line="240" w:lineRule="auto"/>
        <w:jc w:val="both"/>
        <w:rPr>
          <w:rFonts w:ascii="Times New Roman" w:eastAsia="Calibri" w:hAnsi="Times New Roman" w:cs="Times New Roman"/>
          <w:sz w:val="28"/>
          <w:szCs w:val="28"/>
        </w:rPr>
      </w:pPr>
    </w:p>
    <w:p w14:paraId="67C7C606" w14:textId="39B009BB" w:rsidR="00ED3B8E" w:rsidRPr="00E93D2A" w:rsidRDefault="00ED3B8E" w:rsidP="007D62FA">
      <w:pPr>
        <w:tabs>
          <w:tab w:val="left" w:pos="851"/>
        </w:tabs>
        <w:spacing w:after="0" w:line="240" w:lineRule="auto"/>
        <w:jc w:val="both"/>
        <w:rPr>
          <w:rFonts w:ascii="Times New Roman" w:eastAsia="Calibri" w:hAnsi="Times New Roman" w:cs="Times New Roman"/>
          <w:b/>
          <w:bCs/>
          <w:i/>
          <w:iCs/>
          <w:sz w:val="28"/>
          <w:szCs w:val="28"/>
        </w:rPr>
      </w:pPr>
      <w:r w:rsidRPr="00E93D2A">
        <w:rPr>
          <w:rFonts w:ascii="Times New Roman" w:eastAsia="Calibri" w:hAnsi="Times New Roman" w:cs="Times New Roman"/>
          <w:b/>
          <w:bCs/>
          <w:i/>
          <w:iCs/>
          <w:sz w:val="28"/>
          <w:szCs w:val="28"/>
        </w:rPr>
        <w:t>Аудитор КСП РИ</w:t>
      </w:r>
      <w:r w:rsidR="007D62FA" w:rsidRPr="00E93D2A">
        <w:rPr>
          <w:rFonts w:ascii="Times New Roman" w:eastAsia="Calibri" w:hAnsi="Times New Roman" w:cs="Times New Roman"/>
          <w:b/>
          <w:bCs/>
          <w:i/>
          <w:iCs/>
          <w:sz w:val="28"/>
          <w:szCs w:val="28"/>
        </w:rPr>
        <w:tab/>
      </w:r>
      <w:r w:rsidR="007D62FA" w:rsidRPr="00E93D2A">
        <w:rPr>
          <w:rFonts w:ascii="Times New Roman" w:eastAsia="Calibri" w:hAnsi="Times New Roman" w:cs="Times New Roman"/>
          <w:b/>
          <w:bCs/>
          <w:i/>
          <w:iCs/>
          <w:sz w:val="28"/>
          <w:szCs w:val="28"/>
        </w:rPr>
        <w:tab/>
      </w:r>
      <w:r w:rsidR="007D62FA" w:rsidRPr="00E93D2A">
        <w:rPr>
          <w:rFonts w:ascii="Times New Roman" w:eastAsia="Calibri" w:hAnsi="Times New Roman" w:cs="Times New Roman"/>
          <w:b/>
          <w:bCs/>
          <w:i/>
          <w:iCs/>
          <w:sz w:val="28"/>
          <w:szCs w:val="28"/>
        </w:rPr>
        <w:tab/>
      </w:r>
      <w:r w:rsidR="007D62FA" w:rsidRPr="00E93D2A">
        <w:rPr>
          <w:rFonts w:ascii="Times New Roman" w:eastAsia="Calibri" w:hAnsi="Times New Roman" w:cs="Times New Roman"/>
          <w:b/>
          <w:bCs/>
          <w:i/>
          <w:iCs/>
          <w:sz w:val="28"/>
          <w:szCs w:val="28"/>
        </w:rPr>
        <w:tab/>
      </w:r>
      <w:r w:rsidR="007D62FA" w:rsidRPr="00E93D2A">
        <w:rPr>
          <w:rFonts w:ascii="Times New Roman" w:eastAsia="Calibri" w:hAnsi="Times New Roman" w:cs="Times New Roman"/>
          <w:b/>
          <w:bCs/>
          <w:i/>
          <w:iCs/>
          <w:sz w:val="28"/>
          <w:szCs w:val="28"/>
        </w:rPr>
        <w:tab/>
      </w:r>
      <w:r w:rsidR="007D62FA" w:rsidRPr="00E93D2A">
        <w:rPr>
          <w:rFonts w:ascii="Times New Roman" w:eastAsia="Calibri" w:hAnsi="Times New Roman" w:cs="Times New Roman"/>
          <w:b/>
          <w:bCs/>
          <w:i/>
          <w:iCs/>
          <w:sz w:val="28"/>
          <w:szCs w:val="28"/>
        </w:rPr>
        <w:tab/>
      </w:r>
      <w:r w:rsidR="007D62FA" w:rsidRPr="00E93D2A">
        <w:rPr>
          <w:rFonts w:ascii="Times New Roman" w:eastAsia="Calibri" w:hAnsi="Times New Roman" w:cs="Times New Roman"/>
          <w:b/>
          <w:bCs/>
          <w:i/>
          <w:iCs/>
          <w:sz w:val="28"/>
          <w:szCs w:val="28"/>
        </w:rPr>
        <w:tab/>
      </w:r>
      <w:r w:rsidR="007D62FA" w:rsidRPr="00E93D2A">
        <w:rPr>
          <w:rFonts w:ascii="Times New Roman" w:eastAsia="Calibri" w:hAnsi="Times New Roman" w:cs="Times New Roman"/>
          <w:b/>
          <w:bCs/>
          <w:i/>
          <w:iCs/>
          <w:sz w:val="28"/>
          <w:szCs w:val="28"/>
        </w:rPr>
        <w:tab/>
      </w:r>
      <w:r w:rsidRPr="00E93D2A">
        <w:rPr>
          <w:rFonts w:ascii="Times New Roman" w:eastAsia="Calibri" w:hAnsi="Times New Roman" w:cs="Times New Roman"/>
          <w:b/>
          <w:bCs/>
          <w:i/>
          <w:iCs/>
          <w:sz w:val="28"/>
          <w:szCs w:val="28"/>
        </w:rPr>
        <w:t xml:space="preserve"> М-Б. А-Х. Аушев</w:t>
      </w:r>
    </w:p>
    <w:p w14:paraId="7604CCA9" w14:textId="77777777" w:rsidR="00ED3B8E" w:rsidRPr="00C17FC2" w:rsidRDefault="00ED3B8E" w:rsidP="00ED3B8E">
      <w:pPr>
        <w:spacing w:after="0" w:line="240" w:lineRule="auto"/>
        <w:jc w:val="both"/>
        <w:rPr>
          <w:rFonts w:ascii="Times New Roman" w:eastAsia="Times New Roman" w:hAnsi="Times New Roman" w:cs="Times New Roman"/>
          <w:spacing w:val="2"/>
          <w:sz w:val="28"/>
          <w:szCs w:val="28"/>
          <w:shd w:val="clear" w:color="auto" w:fill="FFFFFF"/>
          <w:lang w:eastAsia="ru-RU"/>
        </w:rPr>
      </w:pPr>
    </w:p>
    <w:p w14:paraId="21680769" w14:textId="7BE1C1FF" w:rsidR="00ED3B8E" w:rsidRPr="00C17FC2" w:rsidRDefault="00ED3B8E">
      <w:pPr>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p>
    <w:p w14:paraId="399106D1" w14:textId="31720F0B" w:rsidR="00ED3B8E" w:rsidRPr="00C17FC2" w:rsidRDefault="00ED3B8E" w:rsidP="00ED3B8E">
      <w:pPr>
        <w:spacing w:after="0" w:line="240" w:lineRule="auto"/>
        <w:jc w:val="center"/>
        <w:rPr>
          <w:rFonts w:ascii="Times New Roman" w:eastAsia="Calibri" w:hAnsi="Times New Roman" w:cs="Times New Roman"/>
          <w:b/>
          <w:sz w:val="28"/>
          <w:szCs w:val="28"/>
          <w:lang w:eastAsia="ru-RU"/>
        </w:rPr>
      </w:pPr>
      <w:r w:rsidRPr="00C17FC2">
        <w:rPr>
          <w:rFonts w:ascii="Times New Roman" w:eastAsia="Calibri" w:hAnsi="Times New Roman" w:cs="Times New Roman"/>
          <w:b/>
          <w:sz w:val="28"/>
          <w:szCs w:val="28"/>
          <w:lang w:eastAsia="ru-RU"/>
        </w:rPr>
        <w:lastRenderedPageBreak/>
        <w:t xml:space="preserve">Отчет о результатах </w:t>
      </w:r>
    </w:p>
    <w:p w14:paraId="0BBF5BF1" w14:textId="77777777" w:rsidR="00ED3B8E" w:rsidRPr="00C17FC2" w:rsidRDefault="00ED3B8E" w:rsidP="00ED3B8E">
      <w:pPr>
        <w:spacing w:after="0" w:line="240" w:lineRule="auto"/>
        <w:jc w:val="center"/>
        <w:rPr>
          <w:rFonts w:ascii="Times New Roman" w:eastAsia="Calibri" w:hAnsi="Times New Roman" w:cs="Times New Roman"/>
          <w:b/>
          <w:sz w:val="28"/>
          <w:szCs w:val="28"/>
          <w:lang w:eastAsia="ru-RU"/>
        </w:rPr>
      </w:pPr>
      <w:r w:rsidRPr="00C17FC2">
        <w:rPr>
          <w:rFonts w:ascii="Times New Roman" w:eastAsia="Calibri" w:hAnsi="Times New Roman" w:cs="Times New Roman"/>
          <w:b/>
          <w:sz w:val="28"/>
          <w:szCs w:val="28"/>
          <w:lang w:eastAsia="ru-RU"/>
        </w:rPr>
        <w:t>ревизии целевого и эффективного использования бюджетных средств, выделенных с 1 июля 2021 года по 31 декабря 2022 года Министерству труда, занятости и социального развития Республики Ингушетия и его подведомственным учреждениям</w:t>
      </w:r>
    </w:p>
    <w:p w14:paraId="4736E220" w14:textId="77777777" w:rsidR="00ED3B8E" w:rsidRPr="00C17FC2" w:rsidRDefault="00ED3B8E" w:rsidP="00ED3B8E">
      <w:pPr>
        <w:spacing w:after="0" w:line="240" w:lineRule="auto"/>
        <w:jc w:val="center"/>
        <w:rPr>
          <w:rFonts w:ascii="Times New Roman" w:eastAsia="Calibri" w:hAnsi="Times New Roman" w:cs="Times New Roman"/>
          <w:b/>
          <w:sz w:val="28"/>
          <w:szCs w:val="28"/>
          <w:lang w:eastAsia="ru-RU"/>
        </w:rPr>
      </w:pPr>
    </w:p>
    <w:p w14:paraId="3E3B93BF" w14:textId="161EE21E" w:rsidR="00ED3B8E" w:rsidRPr="00C17FC2" w:rsidRDefault="00ED3B8E" w:rsidP="007D62FA">
      <w:pPr>
        <w:autoSpaceDE w:val="0"/>
        <w:autoSpaceDN w:val="0"/>
        <w:adjustRightInd w:val="0"/>
        <w:spacing w:after="0" w:line="240" w:lineRule="auto"/>
        <w:ind w:firstLine="708"/>
        <w:jc w:val="both"/>
        <w:rPr>
          <w:rFonts w:ascii="Times New Roman" w:eastAsia="Calibri" w:hAnsi="Times New Roman" w:cs="Times New Roman"/>
          <w:bCs/>
          <w:sz w:val="28"/>
          <w:szCs w:val="28"/>
          <w:lang w:eastAsia="ru-RU"/>
        </w:rPr>
      </w:pPr>
      <w:r w:rsidRPr="00C17FC2">
        <w:rPr>
          <w:rFonts w:ascii="Times New Roman" w:eastAsia="Calibri" w:hAnsi="Times New Roman" w:cs="Times New Roman"/>
          <w:b/>
          <w:bCs/>
          <w:sz w:val="28"/>
          <w:szCs w:val="28"/>
          <w:lang w:eastAsia="ru-RU"/>
        </w:rPr>
        <w:t xml:space="preserve">Основание для проведения ревизии: </w:t>
      </w:r>
      <w:r w:rsidRPr="00C17FC2">
        <w:rPr>
          <w:rFonts w:ascii="Times New Roman" w:eastAsia="Calibri" w:hAnsi="Times New Roman" w:cs="Times New Roman"/>
          <w:bCs/>
          <w:sz w:val="28"/>
          <w:szCs w:val="28"/>
          <w:lang w:eastAsia="ru-RU"/>
        </w:rPr>
        <w:t>план работы Контрольно-счетной палаты Республики Ингушетия на 2023 г</w:t>
      </w:r>
      <w:r w:rsidR="007D62FA" w:rsidRPr="00C17FC2">
        <w:rPr>
          <w:rFonts w:ascii="Times New Roman" w:eastAsia="Calibri" w:hAnsi="Times New Roman" w:cs="Times New Roman"/>
          <w:bCs/>
          <w:sz w:val="28"/>
          <w:szCs w:val="28"/>
          <w:lang w:eastAsia="ru-RU"/>
        </w:rPr>
        <w:t>од</w:t>
      </w:r>
      <w:r w:rsidRPr="00C17FC2">
        <w:rPr>
          <w:rFonts w:ascii="Times New Roman" w:eastAsia="Calibri" w:hAnsi="Times New Roman" w:cs="Times New Roman"/>
          <w:bCs/>
          <w:sz w:val="28"/>
          <w:szCs w:val="28"/>
          <w:lang w:eastAsia="ru-RU"/>
        </w:rPr>
        <w:t xml:space="preserve"> </w:t>
      </w:r>
    </w:p>
    <w:p w14:paraId="0E9FD0F2" w14:textId="77777777" w:rsidR="00ED3B8E" w:rsidRPr="00C17FC2" w:rsidRDefault="00ED3B8E" w:rsidP="007D62FA">
      <w:pPr>
        <w:spacing w:after="0" w:line="240" w:lineRule="auto"/>
        <w:ind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b/>
          <w:bCs/>
          <w:sz w:val="28"/>
          <w:szCs w:val="28"/>
          <w:lang w:eastAsia="ru-RU"/>
        </w:rPr>
        <w:t xml:space="preserve">Цель ревизии: </w:t>
      </w:r>
      <w:r w:rsidRPr="002A2D37">
        <w:rPr>
          <w:rFonts w:ascii="Times New Roman" w:eastAsia="Calibri" w:hAnsi="Times New Roman" w:cs="Times New Roman"/>
          <w:sz w:val="28"/>
          <w:szCs w:val="28"/>
          <w:lang w:eastAsia="ru-RU"/>
        </w:rPr>
        <w:t>ревизия целевого и эффективного использования бюджетных средств, выделенных с 1 июля 2021 года по 31 декабря 2022 года Министерству труда, занятости и социального развития Республики Ингушетия и его подведомственным учреждениям.</w:t>
      </w:r>
    </w:p>
    <w:p w14:paraId="241F7D20" w14:textId="77777777" w:rsidR="00ED3B8E" w:rsidRPr="00C17FC2" w:rsidRDefault="00ED3B8E" w:rsidP="007D62FA">
      <w:pPr>
        <w:shd w:val="clear" w:color="auto" w:fill="FFFFFF"/>
        <w:spacing w:after="0" w:line="240" w:lineRule="auto"/>
        <w:ind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b/>
          <w:bCs/>
          <w:sz w:val="28"/>
          <w:szCs w:val="28"/>
          <w:lang w:eastAsia="ru-RU"/>
        </w:rPr>
        <w:t xml:space="preserve">Предмет ревизии: </w:t>
      </w:r>
      <w:r w:rsidRPr="00C17FC2">
        <w:rPr>
          <w:rFonts w:ascii="Times New Roman" w:eastAsia="Calibri" w:hAnsi="Times New Roman" w:cs="Times New Roman"/>
          <w:sz w:val="28"/>
          <w:szCs w:val="28"/>
          <w:lang w:eastAsia="ru-RU"/>
        </w:rPr>
        <w:t>бюджетные сметы, бюджетные средства, планы финансово-хозяйственной деятельности (далее – ПФХД), нормативно-правовые, платежные и иные финансовые документы, обосновывающие направление и использование бюджетных средств. Первичные учетные бухгалтерские документы, бухгалтерская отчетность, государственные контракты (договоры) и т.д.</w:t>
      </w:r>
    </w:p>
    <w:p w14:paraId="541A35FB" w14:textId="77777777" w:rsidR="00ED3B8E" w:rsidRPr="00C17FC2" w:rsidRDefault="00ED3B8E" w:rsidP="00ED3B8E">
      <w:pPr>
        <w:spacing w:after="0" w:line="240" w:lineRule="auto"/>
        <w:ind w:firstLine="708"/>
        <w:jc w:val="center"/>
        <w:rPr>
          <w:rFonts w:ascii="Times New Roman CYR" w:eastAsia="Times New Roman" w:hAnsi="Times New Roman CYR" w:cs="Times New Roman CYR"/>
          <w:b/>
          <w:bCs/>
          <w:sz w:val="28"/>
          <w:szCs w:val="28"/>
          <w:lang w:eastAsia="ru-RU"/>
        </w:rPr>
      </w:pPr>
    </w:p>
    <w:p w14:paraId="0C95CAE8" w14:textId="77777777" w:rsidR="00ED3B8E" w:rsidRPr="00C17FC2" w:rsidRDefault="00ED3B8E" w:rsidP="00ED3B8E">
      <w:pPr>
        <w:spacing w:after="0" w:line="240" w:lineRule="auto"/>
        <w:jc w:val="center"/>
        <w:rPr>
          <w:rFonts w:ascii="Times New Roman" w:hAnsi="Times New Roman" w:cs="Times New Roman"/>
          <w:b/>
          <w:sz w:val="28"/>
          <w:szCs w:val="28"/>
        </w:rPr>
      </w:pPr>
      <w:r w:rsidRPr="00C17FC2">
        <w:rPr>
          <w:rFonts w:ascii="Times New Roman" w:hAnsi="Times New Roman" w:cs="Times New Roman"/>
          <w:b/>
          <w:sz w:val="28"/>
          <w:szCs w:val="28"/>
        </w:rPr>
        <w:t>Ревизия безналичных расчетов</w:t>
      </w:r>
    </w:p>
    <w:p w14:paraId="6995EF42" w14:textId="77777777" w:rsidR="00ED3B8E" w:rsidRPr="00C17FC2" w:rsidRDefault="00ED3B8E" w:rsidP="00ED3B8E">
      <w:pPr>
        <w:spacing w:after="0" w:line="240" w:lineRule="auto"/>
        <w:jc w:val="center"/>
        <w:rPr>
          <w:rFonts w:ascii="Times New Roman" w:hAnsi="Times New Roman" w:cs="Times New Roman"/>
          <w:b/>
          <w:sz w:val="28"/>
          <w:szCs w:val="28"/>
        </w:rPr>
      </w:pPr>
      <w:r w:rsidRPr="00C17FC2">
        <w:rPr>
          <w:rFonts w:ascii="Times New Roman" w:hAnsi="Times New Roman" w:cs="Times New Roman"/>
          <w:b/>
          <w:sz w:val="28"/>
          <w:szCs w:val="28"/>
        </w:rPr>
        <w:t xml:space="preserve">и мероприятий в рамках реализации </w:t>
      </w:r>
      <w:hyperlink r:id="rId39" w:anchor="sub_1000" w:history="1">
        <w:r w:rsidRPr="00C17FC2">
          <w:rPr>
            <w:rFonts w:ascii="Times New Roman" w:hAnsi="Times New Roman" w:cs="Times New Roman"/>
            <w:b/>
            <w:sz w:val="28"/>
            <w:szCs w:val="28"/>
          </w:rPr>
          <w:t>государственной программы</w:t>
        </w:r>
      </w:hyperlink>
      <w:r w:rsidRPr="00C17FC2">
        <w:rPr>
          <w:rFonts w:ascii="Times New Roman" w:hAnsi="Times New Roman" w:cs="Times New Roman"/>
          <w:b/>
          <w:sz w:val="28"/>
          <w:szCs w:val="28"/>
        </w:rPr>
        <w:t xml:space="preserve"> Республики Ингушетия «Социальная поддержка и содействие занятости населения»</w:t>
      </w:r>
    </w:p>
    <w:p w14:paraId="3808B408" w14:textId="77777777" w:rsidR="00ED3B8E" w:rsidRPr="00C17FC2" w:rsidRDefault="00ED3B8E" w:rsidP="00ED3B8E">
      <w:pPr>
        <w:spacing w:after="0" w:line="240" w:lineRule="auto"/>
        <w:jc w:val="center"/>
        <w:rPr>
          <w:rFonts w:ascii="Times New Roman" w:hAnsi="Times New Roman" w:cs="Times New Roman"/>
          <w:b/>
          <w:sz w:val="28"/>
          <w:szCs w:val="28"/>
        </w:rPr>
      </w:pPr>
    </w:p>
    <w:p w14:paraId="3DADF695" w14:textId="6703CE6E" w:rsidR="00ED3B8E" w:rsidRPr="00DC5DAA" w:rsidRDefault="00ED3B8E" w:rsidP="00DC5DAA">
      <w:pPr>
        <w:spacing w:after="0" w:line="240" w:lineRule="auto"/>
        <w:jc w:val="center"/>
        <w:rPr>
          <w:rFonts w:ascii="Times New Roman" w:hAnsi="Times New Roman" w:cs="Times New Roman"/>
          <w:bCs/>
          <w:i/>
          <w:iCs/>
          <w:sz w:val="28"/>
          <w:szCs w:val="28"/>
        </w:rPr>
      </w:pPr>
      <w:r w:rsidRPr="00DC5DAA">
        <w:rPr>
          <w:rFonts w:ascii="Times New Roman" w:hAnsi="Times New Roman" w:cs="Times New Roman"/>
          <w:bCs/>
          <w:i/>
          <w:iCs/>
          <w:sz w:val="28"/>
          <w:szCs w:val="28"/>
        </w:rPr>
        <w:t>по Мин</w:t>
      </w:r>
      <w:r w:rsidR="00DC5DAA" w:rsidRPr="00DC5DAA">
        <w:rPr>
          <w:rFonts w:ascii="Times New Roman" w:hAnsi="Times New Roman" w:cs="Times New Roman"/>
          <w:bCs/>
          <w:i/>
          <w:iCs/>
          <w:sz w:val="28"/>
          <w:szCs w:val="28"/>
        </w:rPr>
        <w:t xml:space="preserve">истерству </w:t>
      </w:r>
      <w:r w:rsidRPr="00DC5DAA">
        <w:rPr>
          <w:rFonts w:ascii="Times New Roman" w:hAnsi="Times New Roman" w:cs="Times New Roman"/>
          <w:bCs/>
          <w:i/>
          <w:iCs/>
          <w:sz w:val="28"/>
          <w:szCs w:val="28"/>
        </w:rPr>
        <w:t>труд</w:t>
      </w:r>
      <w:r w:rsidR="00DC5DAA" w:rsidRPr="00DC5DAA">
        <w:rPr>
          <w:rFonts w:ascii="Times New Roman" w:hAnsi="Times New Roman" w:cs="Times New Roman"/>
          <w:bCs/>
          <w:i/>
          <w:iCs/>
          <w:sz w:val="28"/>
          <w:szCs w:val="28"/>
        </w:rPr>
        <w:t>а и социального развития Республики Ингушетия</w:t>
      </w:r>
    </w:p>
    <w:p w14:paraId="55D996FB" w14:textId="6119FD06" w:rsidR="00ED3B8E" w:rsidRPr="00C17FC2" w:rsidRDefault="00ED3B8E" w:rsidP="00ED3B8E">
      <w:pPr>
        <w:tabs>
          <w:tab w:val="left" w:pos="0"/>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Для осуществления безналичных расчетов в ревизуемом периоде Минтрудом </w:t>
      </w:r>
      <w:r w:rsidR="002A2D37">
        <w:rPr>
          <w:rFonts w:ascii="Times New Roman" w:eastAsia="Times New Roman" w:hAnsi="Times New Roman" w:cs="Times New Roman"/>
          <w:sz w:val="28"/>
          <w:szCs w:val="28"/>
          <w:lang w:eastAsia="ru-RU"/>
        </w:rPr>
        <w:t xml:space="preserve">РИ </w:t>
      </w:r>
      <w:r w:rsidRPr="00C17FC2">
        <w:rPr>
          <w:rFonts w:ascii="Times New Roman" w:eastAsia="Times New Roman" w:hAnsi="Times New Roman" w:cs="Times New Roman"/>
          <w:sz w:val="28"/>
          <w:szCs w:val="28"/>
          <w:lang w:eastAsia="ru-RU"/>
        </w:rPr>
        <w:t>использовался лицевой счет №</w:t>
      </w:r>
      <w:r w:rsidR="002A2D37">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03142000030, открытый в Управлении Федерального казначейства по Республике Ингушетия (далее – УФК по РИ).</w:t>
      </w:r>
    </w:p>
    <w:p w14:paraId="178207C2" w14:textId="52C80E19" w:rsidR="00ED3B8E" w:rsidRPr="00C17FC2" w:rsidRDefault="00ED3B8E" w:rsidP="00ED3B8E">
      <w:pPr>
        <w:tabs>
          <w:tab w:val="left" w:pos="0"/>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Всего по данным учета до Минтруда</w:t>
      </w:r>
      <w:r w:rsidR="002A2D37">
        <w:rPr>
          <w:rFonts w:ascii="Times New Roman" w:eastAsia="Times New Roman" w:hAnsi="Times New Roman" w:cs="Times New Roman"/>
          <w:sz w:val="28"/>
          <w:szCs w:val="28"/>
          <w:lang w:eastAsia="ru-RU"/>
        </w:rPr>
        <w:t xml:space="preserve"> РИ</w:t>
      </w:r>
      <w:r w:rsidRPr="00C17FC2">
        <w:rPr>
          <w:rFonts w:ascii="Times New Roman" w:eastAsia="Times New Roman" w:hAnsi="Times New Roman" w:cs="Times New Roman"/>
          <w:sz w:val="28"/>
          <w:szCs w:val="28"/>
          <w:lang w:eastAsia="ru-RU"/>
        </w:rPr>
        <w:t xml:space="preserve"> за проверяемый период доведены предельные объемы финансирования из республиканского бюджета в сумме 1</w:t>
      </w:r>
      <w:r w:rsidR="00E93D2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5387</w:t>
      </w:r>
      <w:r w:rsidR="00E93D2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678,1 тыс. руб</w:t>
      </w:r>
      <w:r w:rsidR="002A2D37">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во втором полугодии 2021 г</w:t>
      </w:r>
      <w:r w:rsidR="002A2D37">
        <w:rPr>
          <w:rFonts w:ascii="Times New Roman" w:eastAsia="Times New Roman" w:hAnsi="Times New Roman" w:cs="Times New Roman"/>
          <w:sz w:val="28"/>
          <w:szCs w:val="28"/>
          <w:lang w:eastAsia="ru-RU"/>
        </w:rPr>
        <w:t>ода</w:t>
      </w:r>
      <w:r w:rsidRPr="00C17FC2">
        <w:rPr>
          <w:rFonts w:ascii="Times New Roman" w:eastAsia="Times New Roman" w:hAnsi="Times New Roman" w:cs="Times New Roman"/>
          <w:sz w:val="28"/>
          <w:szCs w:val="28"/>
          <w:lang w:eastAsia="ru-RU"/>
        </w:rPr>
        <w:t xml:space="preserve"> – 5</w:t>
      </w:r>
      <w:r w:rsidR="00E93D2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663</w:t>
      </w:r>
      <w:r w:rsidR="00E93D2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275,5 тыс. руб</w:t>
      </w:r>
      <w:r w:rsidR="002A2D37">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(56,4 % от утвержденных годовых бюджетных ассигнований), в 2022 году – 9</w:t>
      </w:r>
      <w:r w:rsidR="00E93D2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724</w:t>
      </w:r>
      <w:r w:rsidR="00E93D2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402,6 тыс. руб</w:t>
      </w:r>
      <w:r w:rsidR="002A2D37">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(97,2% от утвержденных годовых бюджетных ассигнований). </w:t>
      </w:r>
    </w:p>
    <w:p w14:paraId="72705884" w14:textId="0732C502" w:rsidR="00ED3B8E" w:rsidRPr="00C17FC2" w:rsidRDefault="00ED3B8E" w:rsidP="00ED3B8E">
      <w:pPr>
        <w:tabs>
          <w:tab w:val="left" w:pos="0"/>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Исполнение кассовых выплат из республиканского бюджета за проверяемый период составило 15</w:t>
      </w:r>
      <w:r w:rsidR="00E93D2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385</w:t>
      </w:r>
      <w:r w:rsidR="00E93D2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283,2 тыс. руб</w:t>
      </w:r>
      <w:r w:rsidR="002A2D37">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 во втором полугодии 2021 года – 5</w:t>
      </w:r>
      <w:r w:rsidR="00E93D2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662</w:t>
      </w:r>
      <w:r w:rsidR="00E93D2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308,3 тыс. руб</w:t>
      </w:r>
      <w:r w:rsidR="002A2D37">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99,9 % от доведенных предельных объемов финансирования, в 2022 году – 9</w:t>
      </w:r>
      <w:r w:rsidR="00E93D2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722</w:t>
      </w:r>
      <w:r w:rsidR="00E93D2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974,9 тыс. руб</w:t>
      </w:r>
      <w:r w:rsidR="002A2D37">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или 99,9% от доведенных предельных объемов финансирования. </w:t>
      </w:r>
    </w:p>
    <w:p w14:paraId="42D3F40F" w14:textId="72BEA0D9" w:rsidR="00ED3B8E" w:rsidRPr="002A2D37" w:rsidRDefault="00ED3B8E" w:rsidP="002A2D37">
      <w:pPr>
        <w:spacing w:after="0" w:line="240" w:lineRule="auto"/>
        <w:ind w:firstLine="851"/>
        <w:jc w:val="both"/>
        <w:rPr>
          <w:rFonts w:ascii="Times New Roman" w:hAnsi="Times New Roman" w:cs="Times New Roman"/>
          <w:sz w:val="28"/>
          <w:szCs w:val="28"/>
        </w:rPr>
      </w:pPr>
      <w:r w:rsidRPr="00C17FC2">
        <w:rPr>
          <w:rFonts w:ascii="Times New Roman" w:hAnsi="Times New Roman" w:cs="Times New Roman"/>
          <w:sz w:val="28"/>
          <w:szCs w:val="28"/>
        </w:rPr>
        <w:t>В нарушение статьи 34 Б</w:t>
      </w:r>
      <w:r w:rsidR="002A2D37">
        <w:rPr>
          <w:rFonts w:ascii="Times New Roman" w:hAnsi="Times New Roman" w:cs="Times New Roman"/>
          <w:sz w:val="28"/>
          <w:szCs w:val="28"/>
        </w:rPr>
        <w:t>юджетного Кодекса</w:t>
      </w:r>
      <w:r w:rsidRPr="00C17FC2">
        <w:rPr>
          <w:rFonts w:ascii="Times New Roman" w:hAnsi="Times New Roman" w:cs="Times New Roman"/>
          <w:sz w:val="28"/>
          <w:szCs w:val="28"/>
        </w:rPr>
        <w:t xml:space="preserve"> РФ, в ревизуемом периоде установлен факт неэффективного использования бюджетных средств в </w:t>
      </w:r>
      <w:r w:rsidRPr="00E93D2A">
        <w:rPr>
          <w:rFonts w:ascii="Times New Roman" w:hAnsi="Times New Roman" w:cs="Times New Roman"/>
          <w:sz w:val="28"/>
          <w:szCs w:val="28"/>
        </w:rPr>
        <w:t xml:space="preserve">сумме </w:t>
      </w:r>
      <w:r w:rsidRPr="00E93D2A">
        <w:rPr>
          <w:rFonts w:ascii="Times New Roman" w:eastAsia="Times New Roman" w:hAnsi="Times New Roman" w:cs="Times New Roman"/>
          <w:sz w:val="28"/>
          <w:szCs w:val="28"/>
          <w:lang w:eastAsia="ru-RU"/>
        </w:rPr>
        <w:t>2</w:t>
      </w:r>
      <w:r w:rsidR="00E93D2A" w:rsidRPr="00E93D2A">
        <w:rPr>
          <w:rFonts w:ascii="Times New Roman" w:eastAsia="Times New Roman" w:hAnsi="Times New Roman" w:cs="Times New Roman"/>
          <w:sz w:val="28"/>
          <w:szCs w:val="28"/>
          <w:lang w:eastAsia="ru-RU"/>
        </w:rPr>
        <w:t> </w:t>
      </w:r>
      <w:r w:rsidRPr="00E93D2A">
        <w:rPr>
          <w:rFonts w:ascii="Times New Roman" w:eastAsia="Times New Roman" w:hAnsi="Times New Roman" w:cs="Times New Roman"/>
          <w:sz w:val="28"/>
          <w:szCs w:val="28"/>
          <w:lang w:eastAsia="ru-RU"/>
        </w:rPr>
        <w:t>489,3</w:t>
      </w:r>
      <w:r w:rsidRPr="00E93D2A">
        <w:rPr>
          <w:rFonts w:ascii="Times New Roman" w:hAnsi="Times New Roman" w:cs="Times New Roman"/>
          <w:sz w:val="28"/>
          <w:szCs w:val="28"/>
        </w:rPr>
        <w:t xml:space="preserve"> тыс. руб</w:t>
      </w:r>
      <w:r w:rsidR="002A2D37">
        <w:rPr>
          <w:rFonts w:ascii="Times New Roman" w:hAnsi="Times New Roman" w:cs="Times New Roman"/>
          <w:sz w:val="28"/>
          <w:szCs w:val="28"/>
        </w:rPr>
        <w:t>лей</w:t>
      </w:r>
      <w:r w:rsidRPr="00E93D2A">
        <w:rPr>
          <w:rFonts w:ascii="Times New Roman" w:hAnsi="Times New Roman" w:cs="Times New Roman"/>
          <w:sz w:val="28"/>
          <w:szCs w:val="28"/>
        </w:rPr>
        <w:t>.</w:t>
      </w:r>
      <w:r w:rsidRPr="00C17FC2">
        <w:rPr>
          <w:rFonts w:ascii="Times New Roman" w:hAnsi="Times New Roman" w:cs="Times New Roman"/>
          <w:sz w:val="28"/>
          <w:szCs w:val="28"/>
        </w:rPr>
        <w:t xml:space="preserve">  Так, по данным бухгалтерского учета в 2021 и 2022 гг. на счетах Мин</w:t>
      </w:r>
      <w:r w:rsidR="002A2D37">
        <w:rPr>
          <w:rFonts w:ascii="Times New Roman" w:hAnsi="Times New Roman" w:cs="Times New Roman"/>
          <w:sz w:val="28"/>
          <w:szCs w:val="28"/>
        </w:rPr>
        <w:t>истерства</w:t>
      </w:r>
      <w:r w:rsidRPr="00C17FC2">
        <w:rPr>
          <w:rFonts w:ascii="Times New Roman" w:hAnsi="Times New Roman" w:cs="Times New Roman"/>
          <w:sz w:val="28"/>
          <w:szCs w:val="28"/>
        </w:rPr>
        <w:t xml:space="preserve"> при закрытии финансового года остались неиспользованными денежные средства в сумме </w:t>
      </w:r>
      <w:r w:rsidRPr="00C17FC2">
        <w:rPr>
          <w:rFonts w:ascii="Times New Roman" w:eastAsia="Times New Roman" w:hAnsi="Times New Roman" w:cs="Times New Roman"/>
          <w:sz w:val="28"/>
          <w:szCs w:val="28"/>
          <w:lang w:eastAsia="ru-RU"/>
        </w:rPr>
        <w:t>2489,3</w:t>
      </w:r>
      <w:r w:rsidRPr="00C17FC2">
        <w:rPr>
          <w:rFonts w:ascii="Times New Roman" w:hAnsi="Times New Roman" w:cs="Times New Roman"/>
          <w:sz w:val="28"/>
          <w:szCs w:val="28"/>
        </w:rPr>
        <w:t xml:space="preserve"> тыс. руб</w:t>
      </w:r>
      <w:r w:rsidR="002A2D37">
        <w:rPr>
          <w:rFonts w:ascii="Times New Roman" w:hAnsi="Times New Roman" w:cs="Times New Roman"/>
          <w:sz w:val="28"/>
          <w:szCs w:val="28"/>
        </w:rPr>
        <w:t>лей</w:t>
      </w:r>
      <w:r w:rsidRPr="00C17FC2">
        <w:rPr>
          <w:rFonts w:ascii="Times New Roman" w:hAnsi="Times New Roman" w:cs="Times New Roman"/>
          <w:sz w:val="28"/>
          <w:szCs w:val="28"/>
        </w:rPr>
        <w:t>, в том числе:</w:t>
      </w:r>
      <w:r w:rsidR="002A2D37">
        <w:rPr>
          <w:rFonts w:ascii="Times New Roman" w:hAnsi="Times New Roman" w:cs="Times New Roman"/>
          <w:sz w:val="28"/>
          <w:szCs w:val="28"/>
        </w:rPr>
        <w:t xml:space="preserve"> </w:t>
      </w:r>
      <w:r w:rsidRPr="00C17FC2">
        <w:rPr>
          <w:rFonts w:ascii="Times New Roman" w:hAnsi="Times New Roman" w:cs="Times New Roman"/>
          <w:sz w:val="28"/>
          <w:szCs w:val="28"/>
        </w:rPr>
        <w:t>в 2021 году – 1</w:t>
      </w:r>
      <w:r w:rsidR="002A2D37">
        <w:rPr>
          <w:rFonts w:ascii="Times New Roman" w:hAnsi="Times New Roman" w:cs="Times New Roman"/>
          <w:sz w:val="28"/>
          <w:szCs w:val="28"/>
        </w:rPr>
        <w:t> </w:t>
      </w:r>
      <w:r w:rsidRPr="00C17FC2">
        <w:rPr>
          <w:rFonts w:ascii="Times New Roman" w:hAnsi="Times New Roman" w:cs="Times New Roman"/>
          <w:sz w:val="28"/>
          <w:szCs w:val="28"/>
        </w:rPr>
        <w:t>062,8 тыс. руб.;</w:t>
      </w:r>
      <w:r w:rsidR="002A2D37">
        <w:rPr>
          <w:rFonts w:ascii="Times New Roman" w:hAnsi="Times New Roman" w:cs="Times New Roman"/>
          <w:sz w:val="28"/>
          <w:szCs w:val="28"/>
        </w:rPr>
        <w:t xml:space="preserve"> </w:t>
      </w:r>
      <w:r w:rsidRPr="00C17FC2">
        <w:rPr>
          <w:rFonts w:ascii="Times New Roman" w:hAnsi="Times New Roman" w:cs="Times New Roman"/>
          <w:sz w:val="28"/>
          <w:szCs w:val="28"/>
        </w:rPr>
        <w:t>в 2022 году – 1</w:t>
      </w:r>
      <w:r w:rsidR="002A2D37">
        <w:rPr>
          <w:rFonts w:ascii="Times New Roman" w:hAnsi="Times New Roman" w:cs="Times New Roman"/>
          <w:sz w:val="28"/>
          <w:szCs w:val="28"/>
        </w:rPr>
        <w:t> </w:t>
      </w:r>
      <w:r w:rsidRPr="00C17FC2">
        <w:rPr>
          <w:rFonts w:ascii="Times New Roman" w:hAnsi="Times New Roman" w:cs="Times New Roman"/>
          <w:sz w:val="28"/>
          <w:szCs w:val="28"/>
        </w:rPr>
        <w:t>426,5 тыс. руб</w:t>
      </w:r>
      <w:r w:rsidR="002A2D37">
        <w:rPr>
          <w:rFonts w:ascii="Times New Roman" w:hAnsi="Times New Roman" w:cs="Times New Roman"/>
          <w:sz w:val="28"/>
          <w:szCs w:val="28"/>
        </w:rPr>
        <w:t>лей</w:t>
      </w:r>
      <w:r w:rsidRPr="00C17FC2">
        <w:rPr>
          <w:rFonts w:ascii="Times New Roman" w:hAnsi="Times New Roman" w:cs="Times New Roman"/>
          <w:sz w:val="28"/>
          <w:szCs w:val="28"/>
        </w:rPr>
        <w:t>.</w:t>
      </w:r>
      <w:r w:rsidR="002A2D37">
        <w:rPr>
          <w:rFonts w:ascii="Times New Roman" w:hAnsi="Times New Roman" w:cs="Times New Roman"/>
          <w:sz w:val="28"/>
          <w:szCs w:val="28"/>
        </w:rPr>
        <w:t xml:space="preserve"> </w:t>
      </w:r>
      <w:r w:rsidRPr="00C17FC2">
        <w:rPr>
          <w:rFonts w:ascii="Times New Roman" w:hAnsi="Times New Roman" w:cs="Times New Roman"/>
          <w:sz w:val="28"/>
          <w:szCs w:val="28"/>
        </w:rPr>
        <w:t>При имевшейся потребности в погашении кредиторской задолженности указанная сумма не направлена на ее оплату.</w:t>
      </w:r>
    </w:p>
    <w:p w14:paraId="5846CCA6" w14:textId="2F4ADC5C"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lastRenderedPageBreak/>
        <w:t>В ревизуемом периоде из-за несвоевременного исполнения обязательств республиканским бюджетом по уплате налогов и страховых взносов, в установленный срок не произведена оплата налогов и страховых взносов, в связи с чем на Минтруд</w:t>
      </w:r>
      <w:r w:rsidR="002A2D37">
        <w:rPr>
          <w:rFonts w:ascii="Times New Roman" w:hAnsi="Times New Roman" w:cs="Times New Roman"/>
          <w:sz w:val="28"/>
          <w:szCs w:val="28"/>
        </w:rPr>
        <w:t xml:space="preserve"> РИ</w:t>
      </w:r>
      <w:r w:rsidRPr="00C17FC2">
        <w:rPr>
          <w:rFonts w:ascii="Times New Roman" w:hAnsi="Times New Roman" w:cs="Times New Roman"/>
          <w:sz w:val="28"/>
          <w:szCs w:val="28"/>
        </w:rPr>
        <w:t xml:space="preserve"> наложены и им же уплачены пени в сумме </w:t>
      </w:r>
      <w:r w:rsidRPr="002A2D37">
        <w:rPr>
          <w:rFonts w:ascii="Times New Roman" w:hAnsi="Times New Roman" w:cs="Times New Roman"/>
          <w:bCs/>
          <w:sz w:val="28"/>
          <w:szCs w:val="28"/>
        </w:rPr>
        <w:t>19,7 тыс. руб</w:t>
      </w:r>
      <w:r w:rsidR="002A2D37" w:rsidRPr="002A2D37">
        <w:rPr>
          <w:rFonts w:ascii="Times New Roman" w:hAnsi="Times New Roman" w:cs="Times New Roman"/>
          <w:bCs/>
          <w:sz w:val="28"/>
          <w:szCs w:val="28"/>
        </w:rPr>
        <w:t>лей</w:t>
      </w:r>
      <w:r w:rsidRPr="002A2D37">
        <w:rPr>
          <w:rFonts w:ascii="Times New Roman" w:hAnsi="Times New Roman" w:cs="Times New Roman"/>
          <w:bCs/>
          <w:sz w:val="28"/>
          <w:szCs w:val="28"/>
        </w:rPr>
        <w:t>,</w:t>
      </w:r>
      <w:r w:rsidRPr="00C17FC2">
        <w:rPr>
          <w:rFonts w:ascii="Times New Roman" w:hAnsi="Times New Roman" w:cs="Times New Roman"/>
          <w:sz w:val="28"/>
          <w:szCs w:val="28"/>
        </w:rPr>
        <w:t xml:space="preserve"> в том числе:</w:t>
      </w:r>
    </w:p>
    <w:p w14:paraId="2F25D70B" w14:textId="17A57998" w:rsidR="00ED3B8E" w:rsidRPr="00D91282" w:rsidRDefault="002A2D37" w:rsidP="00E617FC">
      <w:pPr>
        <w:pStyle w:val="a8"/>
        <w:numPr>
          <w:ilvl w:val="0"/>
          <w:numId w:val="160"/>
        </w:numPr>
        <w:tabs>
          <w:tab w:val="left" w:pos="924"/>
        </w:tabs>
        <w:ind w:left="28" w:firstLine="714"/>
        <w:jc w:val="both"/>
        <w:rPr>
          <w:sz w:val="28"/>
          <w:szCs w:val="28"/>
        </w:rPr>
      </w:pPr>
      <w:r w:rsidRPr="00427A71">
        <w:rPr>
          <w:sz w:val="28"/>
          <w:szCs w:val="28"/>
        </w:rPr>
        <w:t xml:space="preserve">Межрайонной инспекции Федеральной налоговой службы России №1 по Республике </w:t>
      </w:r>
      <w:r w:rsidRPr="00930514">
        <w:rPr>
          <w:sz w:val="28"/>
          <w:szCs w:val="28"/>
        </w:rPr>
        <w:t>Ингушетия (д</w:t>
      </w:r>
      <w:r w:rsidRPr="00D91282">
        <w:rPr>
          <w:sz w:val="28"/>
          <w:szCs w:val="28"/>
        </w:rPr>
        <w:t xml:space="preserve">алее – МИФНС РФ №1 по РИ) </w:t>
      </w:r>
      <w:r w:rsidR="00427A71" w:rsidRPr="00D91282">
        <w:rPr>
          <w:sz w:val="28"/>
          <w:szCs w:val="28"/>
        </w:rPr>
        <w:t xml:space="preserve">в 2021 году </w:t>
      </w:r>
      <w:r w:rsidR="00ED3B8E" w:rsidRPr="00D91282">
        <w:rPr>
          <w:sz w:val="28"/>
          <w:szCs w:val="28"/>
        </w:rPr>
        <w:t>уплачен</w:t>
      </w:r>
      <w:r w:rsidR="00427A71" w:rsidRPr="00D91282">
        <w:rPr>
          <w:sz w:val="28"/>
          <w:szCs w:val="28"/>
        </w:rPr>
        <w:t>ы</w:t>
      </w:r>
      <w:r w:rsidR="00ED3B8E" w:rsidRPr="00D91282">
        <w:rPr>
          <w:sz w:val="28"/>
          <w:szCs w:val="28"/>
        </w:rPr>
        <w:t xml:space="preserve"> пеня за несвоевременную уплату страховых взносов в</w:t>
      </w:r>
      <w:r w:rsidR="00427A71" w:rsidRPr="00D91282">
        <w:rPr>
          <w:sz w:val="28"/>
          <w:szCs w:val="28"/>
        </w:rPr>
        <w:t xml:space="preserve"> общей</w:t>
      </w:r>
      <w:r w:rsidR="00ED3B8E" w:rsidRPr="00D91282">
        <w:rPr>
          <w:sz w:val="28"/>
          <w:szCs w:val="28"/>
        </w:rPr>
        <w:t xml:space="preserve"> сумме </w:t>
      </w:r>
      <w:r w:rsidR="00427A71" w:rsidRPr="00D91282">
        <w:rPr>
          <w:sz w:val="28"/>
          <w:szCs w:val="28"/>
        </w:rPr>
        <w:t>3,1</w:t>
      </w:r>
      <w:r w:rsidR="00ED3B8E" w:rsidRPr="00D91282">
        <w:rPr>
          <w:sz w:val="28"/>
          <w:szCs w:val="28"/>
        </w:rPr>
        <w:t xml:space="preserve"> тыс. руб</w:t>
      </w:r>
      <w:r w:rsidR="00427A71" w:rsidRPr="00D91282">
        <w:rPr>
          <w:sz w:val="28"/>
          <w:szCs w:val="28"/>
        </w:rPr>
        <w:t>лей</w:t>
      </w:r>
      <w:r w:rsidR="00ED3B8E" w:rsidRPr="00D91282">
        <w:rPr>
          <w:sz w:val="28"/>
          <w:szCs w:val="28"/>
        </w:rPr>
        <w:t>;</w:t>
      </w:r>
    </w:p>
    <w:p w14:paraId="738AF79C" w14:textId="3D28942E" w:rsidR="00ED3B8E" w:rsidRPr="00427A71" w:rsidRDefault="00ED3B8E" w:rsidP="00E617FC">
      <w:pPr>
        <w:pStyle w:val="a8"/>
        <w:numPr>
          <w:ilvl w:val="0"/>
          <w:numId w:val="160"/>
        </w:numPr>
        <w:tabs>
          <w:tab w:val="left" w:pos="924"/>
        </w:tabs>
        <w:ind w:left="28" w:firstLine="714"/>
        <w:jc w:val="both"/>
        <w:rPr>
          <w:sz w:val="28"/>
          <w:szCs w:val="28"/>
        </w:rPr>
      </w:pPr>
      <w:r w:rsidRPr="00D91282">
        <w:rPr>
          <w:sz w:val="28"/>
          <w:szCs w:val="28"/>
        </w:rPr>
        <w:t>Управлению Федеральной налоговой службы по Республике Ингушетия (далее - УФНС России по Республике Ингушетия)</w:t>
      </w:r>
      <w:r w:rsidRPr="00427A71">
        <w:rPr>
          <w:sz w:val="28"/>
          <w:szCs w:val="28"/>
        </w:rPr>
        <w:t xml:space="preserve"> уплачен</w:t>
      </w:r>
      <w:r w:rsidR="00427A71" w:rsidRPr="00427A71">
        <w:rPr>
          <w:sz w:val="28"/>
          <w:szCs w:val="28"/>
        </w:rPr>
        <w:t>ы</w:t>
      </w:r>
      <w:r w:rsidRPr="00427A71">
        <w:rPr>
          <w:sz w:val="28"/>
          <w:szCs w:val="28"/>
        </w:rPr>
        <w:t xml:space="preserve"> пеня за несвоевременную уплату страховых взносов в </w:t>
      </w:r>
      <w:r w:rsidR="00427A71" w:rsidRPr="00427A71">
        <w:rPr>
          <w:sz w:val="28"/>
          <w:szCs w:val="28"/>
        </w:rPr>
        <w:t>общей сумме</w:t>
      </w:r>
      <w:r w:rsidRPr="00427A71">
        <w:rPr>
          <w:sz w:val="28"/>
          <w:szCs w:val="28"/>
        </w:rPr>
        <w:t xml:space="preserve"> </w:t>
      </w:r>
      <w:r w:rsidR="00427A71" w:rsidRPr="00427A71">
        <w:rPr>
          <w:sz w:val="28"/>
          <w:szCs w:val="28"/>
        </w:rPr>
        <w:t>16,6</w:t>
      </w:r>
      <w:r w:rsidRPr="00427A71">
        <w:rPr>
          <w:sz w:val="28"/>
          <w:szCs w:val="28"/>
        </w:rPr>
        <w:t xml:space="preserve"> тыс. руб</w:t>
      </w:r>
      <w:r w:rsidR="00427A71" w:rsidRPr="00427A71">
        <w:rPr>
          <w:sz w:val="28"/>
          <w:szCs w:val="28"/>
        </w:rPr>
        <w:t>лей.</w:t>
      </w:r>
    </w:p>
    <w:p w14:paraId="69620442" w14:textId="134ACDE6" w:rsidR="00ED3B8E" w:rsidRPr="00C17FC2" w:rsidRDefault="00ED3B8E" w:rsidP="00ED3B8E">
      <w:pPr>
        <w:widowControl w:val="0"/>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Расходование бюджетных средств Минтрудом</w:t>
      </w:r>
      <w:r w:rsidR="00427A71">
        <w:rPr>
          <w:rFonts w:ascii="Times New Roman" w:eastAsia="Times New Roman" w:hAnsi="Times New Roman" w:cs="Times New Roman"/>
          <w:bCs/>
          <w:sz w:val="28"/>
          <w:szCs w:val="28"/>
          <w:lang w:eastAsia="ru-RU"/>
        </w:rPr>
        <w:t xml:space="preserve"> РИ</w:t>
      </w:r>
      <w:r w:rsidRPr="00C17FC2">
        <w:rPr>
          <w:rFonts w:ascii="Times New Roman" w:eastAsia="Times New Roman" w:hAnsi="Times New Roman" w:cs="Times New Roman"/>
          <w:bCs/>
          <w:sz w:val="28"/>
          <w:szCs w:val="28"/>
          <w:lang w:eastAsia="ru-RU"/>
        </w:rPr>
        <w:t xml:space="preserve"> производилось в соответствии с государственной программой Республики Ингушетия «</w:t>
      </w:r>
      <w:r w:rsidRPr="00C17FC2">
        <w:rPr>
          <w:rFonts w:ascii="Times New Roman CYR" w:eastAsiaTheme="minorEastAsia" w:hAnsi="Times New Roman CYR" w:cs="Times New Roman CYR"/>
          <w:sz w:val="28"/>
          <w:szCs w:val="28"/>
          <w:lang w:eastAsia="ru-RU"/>
        </w:rPr>
        <w:t>Социальная поддержка и содействие занятости населения Республики Ингушетия</w:t>
      </w:r>
      <w:r w:rsidRPr="00C17FC2">
        <w:rPr>
          <w:rFonts w:ascii="Times New Roman" w:eastAsia="Times New Roman" w:hAnsi="Times New Roman" w:cs="Times New Roman"/>
          <w:bCs/>
          <w:sz w:val="28"/>
          <w:szCs w:val="28"/>
          <w:lang w:eastAsia="ru-RU"/>
        </w:rPr>
        <w:t xml:space="preserve">», утвержденной Постановлением Правительства Республики Ингушетия </w:t>
      </w:r>
      <w:r w:rsidRPr="00C17FC2">
        <w:rPr>
          <w:rFonts w:ascii="Times New Roman" w:eastAsia="Times New Roman" w:hAnsi="Times New Roman" w:cs="Times New Roman"/>
          <w:bCs/>
          <w:sz w:val="28"/>
          <w:szCs w:val="28"/>
          <w:shd w:val="clear" w:color="auto" w:fill="FFFFFF"/>
          <w:lang w:eastAsia="ru-RU"/>
        </w:rPr>
        <w:t>от 21</w:t>
      </w:r>
      <w:r w:rsidR="00427A71">
        <w:rPr>
          <w:rFonts w:ascii="Times New Roman" w:eastAsia="Times New Roman" w:hAnsi="Times New Roman" w:cs="Times New Roman"/>
          <w:bCs/>
          <w:sz w:val="28"/>
          <w:szCs w:val="28"/>
          <w:shd w:val="clear" w:color="auto" w:fill="FFFFFF"/>
          <w:lang w:eastAsia="ru-RU"/>
        </w:rPr>
        <w:t>.08.</w:t>
      </w:r>
      <w:r w:rsidRPr="00C17FC2">
        <w:rPr>
          <w:rFonts w:ascii="Times New Roman" w:eastAsia="Times New Roman" w:hAnsi="Times New Roman" w:cs="Times New Roman"/>
          <w:bCs/>
          <w:sz w:val="28"/>
          <w:szCs w:val="28"/>
          <w:shd w:val="clear" w:color="auto" w:fill="FFFFFF"/>
          <w:lang w:eastAsia="ru-RU"/>
        </w:rPr>
        <w:t>2014 г. № 155</w:t>
      </w:r>
      <w:r w:rsidRPr="00C17FC2">
        <w:rPr>
          <w:rFonts w:ascii="Times New Roman" w:eastAsia="Times New Roman" w:hAnsi="Times New Roman" w:cs="Times New Roman"/>
          <w:bCs/>
          <w:sz w:val="28"/>
          <w:szCs w:val="28"/>
          <w:lang w:eastAsia="ru-RU"/>
        </w:rPr>
        <w:t xml:space="preserve">. </w:t>
      </w:r>
    </w:p>
    <w:p w14:paraId="704A430C" w14:textId="77777777" w:rsidR="00ED3B8E" w:rsidRPr="00C17FC2" w:rsidRDefault="00ED3B8E" w:rsidP="00ED3B8E">
      <w:pPr>
        <w:rPr>
          <w:highlight w:val="yellow"/>
          <w:lang w:eastAsia="ru-RU"/>
        </w:rPr>
      </w:pPr>
    </w:p>
    <w:p w14:paraId="1A0F19D4" w14:textId="5320625B" w:rsidR="00ED3B8E" w:rsidRPr="00DC5DAA" w:rsidRDefault="00ED3B8E" w:rsidP="00DC5DAA">
      <w:pPr>
        <w:spacing w:after="0" w:line="240" w:lineRule="auto"/>
        <w:jc w:val="center"/>
        <w:rPr>
          <w:rFonts w:ascii="Times New Roman" w:hAnsi="Times New Roman" w:cs="Times New Roman"/>
          <w:bCs/>
          <w:i/>
          <w:iCs/>
          <w:sz w:val="28"/>
          <w:szCs w:val="28"/>
        </w:rPr>
      </w:pPr>
      <w:r w:rsidRPr="00DC5DAA">
        <w:rPr>
          <w:rFonts w:ascii="Times New Roman" w:hAnsi="Times New Roman" w:cs="Times New Roman"/>
          <w:bCs/>
          <w:i/>
          <w:iCs/>
          <w:sz w:val="28"/>
          <w:szCs w:val="28"/>
        </w:rPr>
        <w:t>по ГБУ «Социально-оздоровительный центр граждан пожилого возраста и инвалидов – Дом ветеранов»</w:t>
      </w:r>
    </w:p>
    <w:p w14:paraId="2D8D8017" w14:textId="77777777" w:rsidR="00427A71" w:rsidRDefault="00ED3B8E" w:rsidP="00ED3B8E">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 xml:space="preserve">В ревизуемом периоде из-за несвоевременного исполнения обязательств республиканским бюджетом по финансированию субсидий по уплате страховых взносов, налога на имущество, налога на доходы физических лиц (НДФЛ), </w:t>
      </w:r>
      <w:r w:rsidRPr="00C17FC2">
        <w:rPr>
          <w:rFonts w:ascii="Times New Roman" w:hAnsi="Times New Roman" w:cs="Times New Roman"/>
          <w:bCs/>
          <w:sz w:val="28"/>
          <w:szCs w:val="28"/>
        </w:rPr>
        <w:t xml:space="preserve">ГБУ «Социально-оздоровительный центр граждан пожилого возраста и инвалидов – Дом ветеранов» </w:t>
      </w:r>
      <w:r w:rsidRPr="00C17FC2">
        <w:rPr>
          <w:rFonts w:ascii="Times New Roman" w:hAnsi="Times New Roman" w:cs="Times New Roman"/>
          <w:sz w:val="28"/>
          <w:szCs w:val="28"/>
        </w:rPr>
        <w:t xml:space="preserve">в установленный срок не произведена оплата страховых взносов, налога на имущество, НДФЛ в связи с чем, на него наложены и им уплачены пени в сумме </w:t>
      </w:r>
      <w:r w:rsidRPr="00427A71">
        <w:rPr>
          <w:rFonts w:ascii="Times New Roman" w:hAnsi="Times New Roman" w:cs="Times New Roman"/>
          <w:bCs/>
          <w:sz w:val="28"/>
          <w:szCs w:val="28"/>
        </w:rPr>
        <w:t>8,8 тыс. руб</w:t>
      </w:r>
      <w:r w:rsidR="00427A71" w:rsidRPr="00427A71">
        <w:rPr>
          <w:rFonts w:ascii="Times New Roman" w:hAnsi="Times New Roman" w:cs="Times New Roman"/>
          <w:bCs/>
          <w:sz w:val="28"/>
          <w:szCs w:val="28"/>
        </w:rPr>
        <w:t>лей</w:t>
      </w:r>
      <w:r w:rsidRPr="00C17FC2">
        <w:rPr>
          <w:rFonts w:ascii="Times New Roman" w:hAnsi="Times New Roman" w:cs="Times New Roman"/>
          <w:sz w:val="28"/>
          <w:szCs w:val="28"/>
        </w:rPr>
        <w:t xml:space="preserve">, тем самым </w:t>
      </w:r>
      <w:r w:rsidR="00427A71">
        <w:rPr>
          <w:rFonts w:ascii="Times New Roman" w:hAnsi="Times New Roman" w:cs="Times New Roman"/>
          <w:sz w:val="28"/>
          <w:szCs w:val="28"/>
        </w:rPr>
        <w:t>Учреждению</w:t>
      </w:r>
      <w:r w:rsidRPr="00C17FC2">
        <w:rPr>
          <w:rFonts w:ascii="Times New Roman" w:hAnsi="Times New Roman" w:cs="Times New Roman"/>
          <w:sz w:val="28"/>
          <w:szCs w:val="28"/>
        </w:rPr>
        <w:t xml:space="preserve"> нанесен ущерб на  указанную сумму.  </w:t>
      </w:r>
    </w:p>
    <w:p w14:paraId="56167011" w14:textId="19DCDA50"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Также</w:t>
      </w:r>
      <w:r w:rsidR="00427A71">
        <w:rPr>
          <w:rFonts w:ascii="Times New Roman" w:hAnsi="Times New Roman" w:cs="Times New Roman"/>
          <w:sz w:val="28"/>
          <w:szCs w:val="28"/>
        </w:rPr>
        <w:t>,</w:t>
      </w:r>
      <w:r w:rsidRPr="00C17FC2">
        <w:rPr>
          <w:rFonts w:ascii="Times New Roman" w:hAnsi="Times New Roman" w:cs="Times New Roman"/>
          <w:sz w:val="28"/>
          <w:szCs w:val="28"/>
        </w:rPr>
        <w:t xml:space="preserve"> в ревизуемом периоде из-за несвоевременного исполнения обязательств республиканским бюджетом по финансированию субсидий на иные цели, в установленный срок не произведена оплата по заключенным ранее договорам с ООО «Маркет-Трейд»</w:t>
      </w:r>
      <w:r w:rsidR="00427A71">
        <w:rPr>
          <w:rFonts w:ascii="Times New Roman" w:hAnsi="Times New Roman" w:cs="Times New Roman"/>
          <w:sz w:val="28"/>
          <w:szCs w:val="28"/>
        </w:rPr>
        <w:t>,</w:t>
      </w:r>
      <w:r w:rsidRPr="00C17FC2">
        <w:rPr>
          <w:rFonts w:ascii="Times New Roman" w:hAnsi="Times New Roman" w:cs="Times New Roman"/>
          <w:sz w:val="28"/>
          <w:szCs w:val="28"/>
        </w:rPr>
        <w:t xml:space="preserve"> в связи с чем, уплачен</w:t>
      </w:r>
      <w:r w:rsidR="00B91F7C">
        <w:rPr>
          <w:rFonts w:ascii="Times New Roman" w:hAnsi="Times New Roman" w:cs="Times New Roman"/>
          <w:sz w:val="28"/>
          <w:szCs w:val="28"/>
        </w:rPr>
        <w:t>а</w:t>
      </w:r>
      <w:r w:rsidRPr="00C17FC2">
        <w:rPr>
          <w:rFonts w:ascii="Times New Roman" w:hAnsi="Times New Roman" w:cs="Times New Roman"/>
          <w:sz w:val="28"/>
          <w:szCs w:val="28"/>
        </w:rPr>
        <w:t xml:space="preserve"> неустойка в сумме </w:t>
      </w:r>
      <w:r w:rsidRPr="00427A71">
        <w:rPr>
          <w:rFonts w:ascii="Times New Roman" w:hAnsi="Times New Roman" w:cs="Times New Roman"/>
          <w:bCs/>
          <w:sz w:val="28"/>
          <w:szCs w:val="28"/>
        </w:rPr>
        <w:t>744,4 тыс. руб</w:t>
      </w:r>
      <w:r w:rsidR="00427A71">
        <w:rPr>
          <w:rFonts w:ascii="Times New Roman" w:hAnsi="Times New Roman" w:cs="Times New Roman"/>
          <w:bCs/>
          <w:sz w:val="28"/>
          <w:szCs w:val="28"/>
        </w:rPr>
        <w:t>лей</w:t>
      </w:r>
      <w:r w:rsidRPr="00C17FC2">
        <w:rPr>
          <w:rFonts w:ascii="Times New Roman" w:hAnsi="Times New Roman" w:cs="Times New Roman"/>
          <w:sz w:val="28"/>
          <w:szCs w:val="28"/>
        </w:rPr>
        <w:t xml:space="preserve"> по решению суда, согласно исполнительному листу №</w:t>
      </w:r>
      <w:r w:rsidR="00B91F7C">
        <w:rPr>
          <w:rFonts w:ascii="Times New Roman" w:hAnsi="Times New Roman" w:cs="Times New Roman"/>
          <w:sz w:val="28"/>
          <w:szCs w:val="28"/>
        </w:rPr>
        <w:t> </w:t>
      </w:r>
      <w:r w:rsidRPr="00C17FC2">
        <w:rPr>
          <w:rFonts w:ascii="Times New Roman" w:hAnsi="Times New Roman" w:cs="Times New Roman"/>
          <w:sz w:val="28"/>
          <w:szCs w:val="28"/>
        </w:rPr>
        <w:t>033907713 от 06.04.2021</w:t>
      </w:r>
      <w:r w:rsidR="00B91F7C">
        <w:rPr>
          <w:rFonts w:ascii="Times New Roman" w:hAnsi="Times New Roman" w:cs="Times New Roman"/>
          <w:sz w:val="28"/>
          <w:szCs w:val="28"/>
        </w:rPr>
        <w:t xml:space="preserve"> </w:t>
      </w:r>
      <w:r w:rsidRPr="00C17FC2">
        <w:rPr>
          <w:rFonts w:ascii="Times New Roman" w:hAnsi="Times New Roman" w:cs="Times New Roman"/>
          <w:sz w:val="28"/>
          <w:szCs w:val="28"/>
        </w:rPr>
        <w:t xml:space="preserve">г., тем самым </w:t>
      </w:r>
      <w:r w:rsidR="00427A71">
        <w:rPr>
          <w:rFonts w:ascii="Times New Roman" w:hAnsi="Times New Roman" w:cs="Times New Roman"/>
          <w:sz w:val="28"/>
          <w:szCs w:val="28"/>
        </w:rPr>
        <w:t>У</w:t>
      </w:r>
      <w:r w:rsidRPr="00C17FC2">
        <w:rPr>
          <w:rFonts w:ascii="Times New Roman" w:hAnsi="Times New Roman" w:cs="Times New Roman"/>
          <w:sz w:val="28"/>
          <w:szCs w:val="28"/>
        </w:rPr>
        <w:t>чреждению нанесен ущерб</w:t>
      </w:r>
      <w:r w:rsidR="00427A71">
        <w:rPr>
          <w:rFonts w:ascii="Times New Roman" w:hAnsi="Times New Roman" w:cs="Times New Roman"/>
          <w:sz w:val="28"/>
          <w:szCs w:val="28"/>
        </w:rPr>
        <w:t>.</w:t>
      </w:r>
    </w:p>
    <w:p w14:paraId="35D615DE" w14:textId="23C25852"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Субсидия, предоставляемая </w:t>
      </w:r>
      <w:r w:rsidR="00B91F7C">
        <w:rPr>
          <w:rFonts w:ascii="Times New Roman" w:hAnsi="Times New Roman" w:cs="Times New Roman"/>
          <w:sz w:val="28"/>
          <w:szCs w:val="28"/>
        </w:rPr>
        <w:t>У</w:t>
      </w:r>
      <w:r w:rsidRPr="00C17FC2">
        <w:rPr>
          <w:rFonts w:ascii="Times New Roman" w:hAnsi="Times New Roman" w:cs="Times New Roman"/>
          <w:sz w:val="28"/>
          <w:szCs w:val="28"/>
        </w:rPr>
        <w:t>чреждению согласно статье 78.1 Б</w:t>
      </w:r>
      <w:r w:rsidR="00B91F7C">
        <w:rPr>
          <w:rFonts w:ascii="Times New Roman" w:hAnsi="Times New Roman" w:cs="Times New Roman"/>
          <w:sz w:val="28"/>
          <w:szCs w:val="28"/>
        </w:rPr>
        <w:t>юджетного Кодекса</w:t>
      </w:r>
      <w:r w:rsidRPr="00C17FC2">
        <w:rPr>
          <w:rFonts w:ascii="Times New Roman" w:hAnsi="Times New Roman" w:cs="Times New Roman"/>
          <w:sz w:val="28"/>
          <w:szCs w:val="28"/>
        </w:rPr>
        <w:t xml:space="preserve"> РФ, имеет целевое назначение и предназначена на финансовое обеспечение выполнения государственного задания только соответствующего (текущего) года.  </w:t>
      </w:r>
    </w:p>
    <w:p w14:paraId="7111A962" w14:textId="45FDF5A3" w:rsidR="00ED3B8E" w:rsidRPr="00C17FC2" w:rsidRDefault="00ED3B8E" w:rsidP="00B91F7C">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В нарушение статьи 78.1 Б</w:t>
      </w:r>
      <w:r w:rsidR="00DC5DAA">
        <w:rPr>
          <w:rFonts w:ascii="Times New Roman" w:hAnsi="Times New Roman" w:cs="Times New Roman"/>
          <w:sz w:val="28"/>
          <w:szCs w:val="28"/>
        </w:rPr>
        <w:t>юджетного Кодекса</w:t>
      </w:r>
      <w:r w:rsidRPr="00C17FC2">
        <w:rPr>
          <w:rFonts w:ascii="Times New Roman" w:hAnsi="Times New Roman" w:cs="Times New Roman"/>
          <w:sz w:val="28"/>
          <w:szCs w:val="28"/>
        </w:rPr>
        <w:t xml:space="preserve"> РФ и </w:t>
      </w:r>
      <w:r w:rsidR="00B91F7C" w:rsidRPr="00B91F7C">
        <w:rPr>
          <w:rFonts w:ascii="Times New Roman" w:hAnsi="Times New Roman" w:cs="Times New Roman"/>
          <w:sz w:val="28"/>
          <w:szCs w:val="28"/>
        </w:rPr>
        <w:t>Приказ</w:t>
      </w:r>
      <w:r w:rsidR="00B91F7C">
        <w:rPr>
          <w:rFonts w:ascii="Times New Roman" w:hAnsi="Times New Roman" w:cs="Times New Roman"/>
          <w:sz w:val="28"/>
          <w:szCs w:val="28"/>
        </w:rPr>
        <w:t>а</w:t>
      </w:r>
      <w:r w:rsidR="00B91F7C" w:rsidRPr="00B91F7C">
        <w:rPr>
          <w:rFonts w:ascii="Times New Roman" w:hAnsi="Times New Roman" w:cs="Times New Roman"/>
          <w:sz w:val="28"/>
          <w:szCs w:val="28"/>
        </w:rPr>
        <w:t xml:space="preserve"> Минфина </w:t>
      </w:r>
      <w:r w:rsidR="00B91F7C">
        <w:rPr>
          <w:rFonts w:ascii="Times New Roman" w:hAnsi="Times New Roman" w:cs="Times New Roman"/>
          <w:sz w:val="28"/>
          <w:szCs w:val="28"/>
        </w:rPr>
        <w:t>РФ</w:t>
      </w:r>
      <w:r w:rsidR="00B91F7C" w:rsidRPr="00B91F7C">
        <w:rPr>
          <w:rFonts w:ascii="Times New Roman" w:hAnsi="Times New Roman" w:cs="Times New Roman"/>
          <w:sz w:val="28"/>
          <w:szCs w:val="28"/>
        </w:rPr>
        <w:t xml:space="preserve"> от 31.08.2018 г. №</w:t>
      </w:r>
      <w:r w:rsidR="00B91F7C">
        <w:rPr>
          <w:rFonts w:ascii="Times New Roman" w:hAnsi="Times New Roman" w:cs="Times New Roman"/>
          <w:sz w:val="28"/>
          <w:szCs w:val="28"/>
        </w:rPr>
        <w:t> </w:t>
      </w:r>
      <w:r w:rsidR="00B91F7C" w:rsidRPr="00B91F7C">
        <w:rPr>
          <w:rFonts w:ascii="Times New Roman" w:hAnsi="Times New Roman" w:cs="Times New Roman"/>
          <w:sz w:val="28"/>
          <w:szCs w:val="28"/>
        </w:rPr>
        <w:t>186н «О требованиях к составлению и утверждению плана финансово-хозяйственной деятельности государственного (муниципального) учреждения» (далее - Приказ Минфина РФ №</w:t>
      </w:r>
      <w:r w:rsidR="00B91F7C">
        <w:rPr>
          <w:rFonts w:ascii="Times New Roman" w:hAnsi="Times New Roman" w:cs="Times New Roman"/>
          <w:sz w:val="28"/>
          <w:szCs w:val="28"/>
        </w:rPr>
        <w:t> </w:t>
      </w:r>
      <w:r w:rsidR="00B91F7C" w:rsidRPr="00B91F7C">
        <w:rPr>
          <w:rFonts w:ascii="Times New Roman" w:hAnsi="Times New Roman" w:cs="Times New Roman"/>
          <w:sz w:val="28"/>
          <w:szCs w:val="28"/>
        </w:rPr>
        <w:t>186н)</w:t>
      </w:r>
      <w:r w:rsidRPr="00C17FC2">
        <w:rPr>
          <w:rFonts w:ascii="Times New Roman" w:hAnsi="Times New Roman" w:cs="Times New Roman"/>
          <w:sz w:val="28"/>
          <w:szCs w:val="28"/>
        </w:rPr>
        <w:t xml:space="preserve">, </w:t>
      </w:r>
      <w:r w:rsidR="00B91F7C" w:rsidRPr="00B91F7C">
        <w:rPr>
          <w:rFonts w:ascii="Times New Roman" w:hAnsi="Times New Roman" w:cs="Times New Roman"/>
          <w:sz w:val="28"/>
          <w:szCs w:val="28"/>
        </w:rPr>
        <w:t>уплачена задолженность за 2020 г</w:t>
      </w:r>
      <w:r w:rsidR="00B91F7C">
        <w:rPr>
          <w:rFonts w:ascii="Times New Roman" w:hAnsi="Times New Roman" w:cs="Times New Roman"/>
          <w:sz w:val="28"/>
          <w:szCs w:val="28"/>
        </w:rPr>
        <w:t>од</w:t>
      </w:r>
      <w:r w:rsidR="00B91F7C" w:rsidRPr="00B91F7C">
        <w:rPr>
          <w:rFonts w:ascii="Times New Roman" w:hAnsi="Times New Roman" w:cs="Times New Roman"/>
          <w:sz w:val="28"/>
          <w:szCs w:val="28"/>
        </w:rPr>
        <w:t xml:space="preserve"> индивидуальному предпринимателю Мусиевой Л.Х. за медицинские халаты в сумме 150,0 тыс. руб</w:t>
      </w:r>
      <w:r w:rsidR="00B91F7C">
        <w:rPr>
          <w:rFonts w:ascii="Times New Roman" w:hAnsi="Times New Roman" w:cs="Times New Roman"/>
          <w:sz w:val="28"/>
          <w:szCs w:val="28"/>
        </w:rPr>
        <w:t>лей</w:t>
      </w:r>
      <w:r w:rsidRPr="00C17FC2">
        <w:rPr>
          <w:rFonts w:ascii="Times New Roman" w:hAnsi="Times New Roman" w:cs="Times New Roman"/>
          <w:sz w:val="28"/>
          <w:szCs w:val="28"/>
        </w:rPr>
        <w:t xml:space="preserve"> за счет субсидий на финансовое обеспечение выполнения государственного задания 2022 г</w:t>
      </w:r>
      <w:r w:rsidR="00B91F7C">
        <w:rPr>
          <w:rFonts w:ascii="Times New Roman" w:hAnsi="Times New Roman" w:cs="Times New Roman"/>
          <w:sz w:val="28"/>
          <w:szCs w:val="28"/>
        </w:rPr>
        <w:t xml:space="preserve">ода, </w:t>
      </w:r>
      <w:r w:rsidRPr="00C17FC2">
        <w:rPr>
          <w:rFonts w:ascii="Times New Roman" w:hAnsi="Times New Roman" w:cs="Times New Roman"/>
          <w:sz w:val="28"/>
          <w:szCs w:val="28"/>
        </w:rPr>
        <w:t xml:space="preserve">что является нецелевым использованием средств республиканского бюджета. </w:t>
      </w:r>
    </w:p>
    <w:p w14:paraId="4D9BF63C" w14:textId="3AC541B9" w:rsidR="00ED3B8E" w:rsidRDefault="00ED3B8E" w:rsidP="00ED3B8E">
      <w:pPr>
        <w:spacing w:after="0" w:line="240" w:lineRule="auto"/>
        <w:ind w:firstLine="708"/>
        <w:jc w:val="both"/>
        <w:rPr>
          <w:rFonts w:ascii="Times New Roman" w:hAnsi="Times New Roman" w:cs="Times New Roman"/>
          <w:sz w:val="28"/>
          <w:szCs w:val="28"/>
        </w:rPr>
      </w:pPr>
    </w:p>
    <w:p w14:paraId="3C772DB9" w14:textId="77777777" w:rsidR="00B91F7C" w:rsidRPr="00C17FC2" w:rsidRDefault="00B91F7C" w:rsidP="00ED3B8E">
      <w:pPr>
        <w:spacing w:after="0" w:line="240" w:lineRule="auto"/>
        <w:ind w:firstLine="708"/>
        <w:jc w:val="both"/>
        <w:rPr>
          <w:rFonts w:ascii="Times New Roman" w:hAnsi="Times New Roman" w:cs="Times New Roman"/>
          <w:sz w:val="28"/>
          <w:szCs w:val="28"/>
        </w:rPr>
      </w:pPr>
    </w:p>
    <w:p w14:paraId="4C391519" w14:textId="38FED037" w:rsidR="00ED3B8E" w:rsidRPr="00B80E5C" w:rsidRDefault="00ED3B8E" w:rsidP="00B80E5C">
      <w:pPr>
        <w:spacing w:after="0" w:line="240" w:lineRule="auto"/>
        <w:jc w:val="center"/>
        <w:rPr>
          <w:rFonts w:ascii="Times New Roman" w:hAnsi="Times New Roman" w:cs="Times New Roman"/>
          <w:bCs/>
          <w:i/>
          <w:iCs/>
          <w:sz w:val="28"/>
          <w:szCs w:val="28"/>
        </w:rPr>
      </w:pPr>
      <w:r w:rsidRPr="00B80E5C">
        <w:rPr>
          <w:rFonts w:ascii="Times New Roman" w:hAnsi="Times New Roman" w:cs="Times New Roman"/>
          <w:bCs/>
          <w:i/>
          <w:iCs/>
          <w:sz w:val="28"/>
          <w:szCs w:val="28"/>
        </w:rPr>
        <w:lastRenderedPageBreak/>
        <w:t xml:space="preserve">по </w:t>
      </w:r>
      <w:r w:rsidRPr="00B80E5C">
        <w:rPr>
          <w:rFonts w:ascii="Times New Roman" w:hAnsi="Times New Roman" w:cs="Times New Roman"/>
          <w:bCs/>
          <w:i/>
          <w:sz w:val="28"/>
          <w:szCs w:val="28"/>
        </w:rPr>
        <w:t>ГКУ «Центр занятости населения Назрановского района»</w:t>
      </w:r>
    </w:p>
    <w:p w14:paraId="44EB2AEF" w14:textId="20866CD3" w:rsidR="00ED3B8E" w:rsidRPr="00C17FC2" w:rsidRDefault="00ED3B8E" w:rsidP="00ED3B8E">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 xml:space="preserve">В ревизуемом периоде из-за несвоевременного исполнения обязательств республиканским бюджетом по уплате страховых взносов, ГКУ «Центр занятости населения Назрановского района» в установленный срок не произведена оплата страховых взносов, в связи с чем </w:t>
      </w:r>
      <w:r w:rsidR="00B91F7C">
        <w:rPr>
          <w:rFonts w:ascii="Times New Roman" w:hAnsi="Times New Roman" w:cs="Times New Roman"/>
          <w:sz w:val="28"/>
          <w:szCs w:val="28"/>
        </w:rPr>
        <w:t>Учреждением</w:t>
      </w:r>
      <w:r w:rsidR="00BF7610">
        <w:rPr>
          <w:rFonts w:ascii="Times New Roman" w:hAnsi="Times New Roman" w:cs="Times New Roman"/>
          <w:sz w:val="28"/>
          <w:szCs w:val="28"/>
        </w:rPr>
        <w:t xml:space="preserve"> в 2022 году</w:t>
      </w:r>
      <w:r w:rsidR="00B91F7C">
        <w:rPr>
          <w:rFonts w:ascii="Times New Roman" w:hAnsi="Times New Roman" w:cs="Times New Roman"/>
          <w:sz w:val="28"/>
          <w:szCs w:val="28"/>
        </w:rPr>
        <w:t xml:space="preserve"> </w:t>
      </w:r>
      <w:r w:rsidRPr="00BF7610">
        <w:rPr>
          <w:rFonts w:ascii="Times New Roman" w:hAnsi="Times New Roman" w:cs="Times New Roman"/>
          <w:sz w:val="28"/>
          <w:szCs w:val="28"/>
        </w:rPr>
        <w:t>уплачены</w:t>
      </w:r>
      <w:r w:rsidR="00BF7610" w:rsidRPr="00BF7610">
        <w:rPr>
          <w:rFonts w:ascii="Times New Roman" w:hAnsi="Times New Roman" w:cs="Times New Roman"/>
          <w:sz w:val="28"/>
          <w:szCs w:val="28"/>
        </w:rPr>
        <w:t xml:space="preserve"> УФНС России по Республике Ингушетия</w:t>
      </w:r>
      <w:r w:rsidRPr="00C17FC2">
        <w:rPr>
          <w:rFonts w:ascii="Times New Roman" w:hAnsi="Times New Roman" w:cs="Times New Roman"/>
          <w:sz w:val="28"/>
          <w:szCs w:val="28"/>
        </w:rPr>
        <w:t xml:space="preserve"> пени в </w:t>
      </w:r>
      <w:r w:rsidR="00B91F7C">
        <w:rPr>
          <w:rFonts w:ascii="Times New Roman" w:hAnsi="Times New Roman" w:cs="Times New Roman"/>
          <w:sz w:val="28"/>
          <w:szCs w:val="28"/>
        </w:rPr>
        <w:t xml:space="preserve">общей </w:t>
      </w:r>
      <w:r w:rsidRPr="00C17FC2">
        <w:rPr>
          <w:rFonts w:ascii="Times New Roman" w:hAnsi="Times New Roman" w:cs="Times New Roman"/>
          <w:sz w:val="28"/>
          <w:szCs w:val="28"/>
        </w:rPr>
        <w:t xml:space="preserve">сумме </w:t>
      </w:r>
      <w:r w:rsidRPr="00B91F7C">
        <w:rPr>
          <w:rFonts w:ascii="Times New Roman" w:hAnsi="Times New Roman" w:cs="Times New Roman"/>
          <w:bCs/>
          <w:sz w:val="28"/>
          <w:szCs w:val="28"/>
        </w:rPr>
        <w:t>1,6 тыс. руб</w:t>
      </w:r>
      <w:r w:rsidR="00B91F7C" w:rsidRPr="00B91F7C">
        <w:rPr>
          <w:rFonts w:ascii="Times New Roman" w:hAnsi="Times New Roman" w:cs="Times New Roman"/>
          <w:bCs/>
          <w:sz w:val="28"/>
          <w:szCs w:val="28"/>
        </w:rPr>
        <w:t>лей</w:t>
      </w:r>
      <w:r w:rsidRPr="00B91F7C">
        <w:rPr>
          <w:rFonts w:ascii="Times New Roman" w:hAnsi="Times New Roman" w:cs="Times New Roman"/>
          <w:bCs/>
          <w:sz w:val="28"/>
          <w:szCs w:val="28"/>
        </w:rPr>
        <w:t>,</w:t>
      </w:r>
      <w:r w:rsidRPr="00C17FC2">
        <w:rPr>
          <w:rFonts w:ascii="Times New Roman" w:hAnsi="Times New Roman" w:cs="Times New Roman"/>
          <w:sz w:val="28"/>
          <w:szCs w:val="28"/>
        </w:rPr>
        <w:t xml:space="preserve"> тем самым нанесен ущерб республиканскому бюджету на указанную сумму, в том числе:</w:t>
      </w:r>
    </w:p>
    <w:p w14:paraId="0CDAFE46" w14:textId="68B3D331" w:rsidR="00ED3B8E" w:rsidRPr="00BF7610" w:rsidRDefault="00ED3B8E" w:rsidP="00E617FC">
      <w:pPr>
        <w:pStyle w:val="a8"/>
        <w:numPr>
          <w:ilvl w:val="0"/>
          <w:numId w:val="161"/>
        </w:numPr>
        <w:tabs>
          <w:tab w:val="left" w:pos="851"/>
        </w:tabs>
        <w:ind w:left="14" w:firstLine="686"/>
        <w:jc w:val="both"/>
        <w:rPr>
          <w:sz w:val="28"/>
          <w:szCs w:val="28"/>
        </w:rPr>
      </w:pPr>
      <w:r w:rsidRPr="00BF7610">
        <w:rPr>
          <w:sz w:val="28"/>
          <w:szCs w:val="28"/>
        </w:rPr>
        <w:t>за несвоевременную уплату страховых взносов на обязательное пенсионное страхование в</w:t>
      </w:r>
      <w:r w:rsidR="00B91F7C" w:rsidRPr="00BF7610">
        <w:rPr>
          <w:sz w:val="28"/>
          <w:szCs w:val="28"/>
        </w:rPr>
        <w:t xml:space="preserve"> общей</w:t>
      </w:r>
      <w:r w:rsidRPr="00BF7610">
        <w:rPr>
          <w:sz w:val="28"/>
          <w:szCs w:val="28"/>
        </w:rPr>
        <w:t xml:space="preserve"> сумме </w:t>
      </w:r>
      <w:r w:rsidR="00B91F7C" w:rsidRPr="00BF7610">
        <w:rPr>
          <w:sz w:val="28"/>
          <w:szCs w:val="28"/>
        </w:rPr>
        <w:t>1,</w:t>
      </w:r>
      <w:r w:rsidR="00BF7610" w:rsidRPr="00BF7610">
        <w:rPr>
          <w:sz w:val="28"/>
          <w:szCs w:val="28"/>
        </w:rPr>
        <w:t>3</w:t>
      </w:r>
      <w:r w:rsidRPr="00BF7610">
        <w:rPr>
          <w:sz w:val="28"/>
          <w:szCs w:val="28"/>
        </w:rPr>
        <w:t xml:space="preserve"> тыс. руб</w:t>
      </w:r>
      <w:r w:rsidR="00B91F7C" w:rsidRPr="00BF7610">
        <w:rPr>
          <w:sz w:val="28"/>
          <w:szCs w:val="28"/>
        </w:rPr>
        <w:t>лей</w:t>
      </w:r>
      <w:r w:rsidRPr="00BF7610">
        <w:rPr>
          <w:sz w:val="28"/>
          <w:szCs w:val="28"/>
        </w:rPr>
        <w:t>;</w:t>
      </w:r>
    </w:p>
    <w:p w14:paraId="4859890A" w14:textId="58A9FB5E" w:rsidR="00ED3B8E" w:rsidRPr="00BF7610" w:rsidRDefault="00ED3B8E" w:rsidP="00E617FC">
      <w:pPr>
        <w:pStyle w:val="a8"/>
        <w:numPr>
          <w:ilvl w:val="0"/>
          <w:numId w:val="161"/>
        </w:numPr>
        <w:tabs>
          <w:tab w:val="left" w:pos="851"/>
        </w:tabs>
        <w:ind w:left="14" w:firstLine="686"/>
        <w:jc w:val="both"/>
        <w:rPr>
          <w:sz w:val="28"/>
          <w:szCs w:val="28"/>
        </w:rPr>
      </w:pPr>
      <w:r w:rsidRPr="00BF7610">
        <w:rPr>
          <w:sz w:val="28"/>
          <w:szCs w:val="28"/>
        </w:rPr>
        <w:t xml:space="preserve">за несвоевременную уплату страховых взносов на обязательное социальное страхование в </w:t>
      </w:r>
      <w:r w:rsidR="00B91F7C" w:rsidRPr="00BF7610">
        <w:rPr>
          <w:sz w:val="28"/>
          <w:szCs w:val="28"/>
        </w:rPr>
        <w:t xml:space="preserve">общей </w:t>
      </w:r>
      <w:r w:rsidRPr="00BF7610">
        <w:rPr>
          <w:sz w:val="28"/>
          <w:szCs w:val="28"/>
        </w:rPr>
        <w:t>сумме 0,</w:t>
      </w:r>
      <w:r w:rsidR="00B91F7C" w:rsidRPr="00BF7610">
        <w:rPr>
          <w:sz w:val="28"/>
          <w:szCs w:val="28"/>
        </w:rPr>
        <w:t>2</w:t>
      </w:r>
      <w:r w:rsidRPr="00BF7610">
        <w:rPr>
          <w:sz w:val="28"/>
          <w:szCs w:val="28"/>
        </w:rPr>
        <w:t xml:space="preserve"> тыс. руб</w:t>
      </w:r>
      <w:r w:rsidR="00B91F7C" w:rsidRPr="00BF7610">
        <w:rPr>
          <w:sz w:val="28"/>
          <w:szCs w:val="28"/>
        </w:rPr>
        <w:t>лей</w:t>
      </w:r>
      <w:r w:rsidRPr="00BF7610">
        <w:rPr>
          <w:sz w:val="28"/>
          <w:szCs w:val="28"/>
        </w:rPr>
        <w:t>;</w:t>
      </w:r>
    </w:p>
    <w:p w14:paraId="05415168" w14:textId="5354ABED" w:rsidR="00ED3B8E" w:rsidRPr="00BF7610" w:rsidRDefault="00ED3B8E" w:rsidP="00E617FC">
      <w:pPr>
        <w:pStyle w:val="a8"/>
        <w:numPr>
          <w:ilvl w:val="0"/>
          <w:numId w:val="161"/>
        </w:numPr>
        <w:tabs>
          <w:tab w:val="left" w:pos="851"/>
        </w:tabs>
        <w:ind w:left="14" w:firstLine="686"/>
        <w:jc w:val="both"/>
        <w:rPr>
          <w:b/>
          <w:i/>
          <w:iCs/>
          <w:sz w:val="28"/>
          <w:szCs w:val="28"/>
          <w:u w:val="single"/>
        </w:rPr>
      </w:pPr>
      <w:r w:rsidRPr="00BF7610">
        <w:rPr>
          <w:sz w:val="28"/>
          <w:szCs w:val="28"/>
        </w:rPr>
        <w:t>за несвоевременную уплату страховых взносов на обязательное медицинское страхование в сумме 0,1 тыс. руб</w:t>
      </w:r>
      <w:r w:rsidR="00BF7610" w:rsidRPr="00BF7610">
        <w:rPr>
          <w:sz w:val="28"/>
          <w:szCs w:val="28"/>
        </w:rPr>
        <w:t>лей</w:t>
      </w:r>
      <w:r w:rsidRPr="00BF7610">
        <w:rPr>
          <w:sz w:val="28"/>
          <w:szCs w:val="28"/>
        </w:rPr>
        <w:t>.</w:t>
      </w:r>
    </w:p>
    <w:p w14:paraId="35DCA925" w14:textId="77777777" w:rsidR="00ED3B8E" w:rsidRPr="00C17FC2" w:rsidRDefault="00ED3B8E" w:rsidP="00ED3B8E">
      <w:pPr>
        <w:spacing w:after="0" w:line="240" w:lineRule="auto"/>
        <w:ind w:firstLine="708"/>
        <w:jc w:val="both"/>
        <w:rPr>
          <w:rFonts w:ascii="Times New Roman" w:hAnsi="Times New Roman" w:cs="Times New Roman"/>
          <w:bCs/>
          <w:sz w:val="28"/>
          <w:szCs w:val="28"/>
        </w:rPr>
      </w:pPr>
    </w:p>
    <w:p w14:paraId="75C9FDD3" w14:textId="390F470F" w:rsidR="00ED3B8E" w:rsidRPr="00B80E5C" w:rsidRDefault="00ED3B8E" w:rsidP="00B80E5C">
      <w:pPr>
        <w:spacing w:after="0" w:line="240" w:lineRule="auto"/>
        <w:ind w:firstLine="708"/>
        <w:jc w:val="center"/>
        <w:rPr>
          <w:rFonts w:ascii="Times New Roman" w:hAnsi="Times New Roman" w:cs="Times New Roman"/>
          <w:bCs/>
          <w:i/>
          <w:iCs/>
          <w:sz w:val="28"/>
          <w:szCs w:val="28"/>
        </w:rPr>
      </w:pPr>
      <w:r w:rsidRPr="00B80E5C">
        <w:rPr>
          <w:rFonts w:ascii="Times New Roman" w:hAnsi="Times New Roman" w:cs="Times New Roman"/>
          <w:bCs/>
          <w:i/>
          <w:iCs/>
          <w:sz w:val="28"/>
          <w:szCs w:val="28"/>
        </w:rPr>
        <w:t xml:space="preserve">по </w:t>
      </w:r>
      <w:r w:rsidRPr="00B80E5C">
        <w:rPr>
          <w:rFonts w:ascii="Times New Roman" w:hAnsi="Times New Roman" w:cs="Times New Roman"/>
          <w:bCs/>
          <w:i/>
          <w:sz w:val="28"/>
          <w:szCs w:val="28"/>
        </w:rPr>
        <w:t>ГБУ «Республиканский реабилитационный центр для детей-инвалидов и детей с ограниченными возможностями»</w:t>
      </w:r>
    </w:p>
    <w:p w14:paraId="611B878E" w14:textId="5E3D5E08" w:rsidR="00ED3B8E" w:rsidRPr="00C17FC2" w:rsidRDefault="00ED3B8E" w:rsidP="00ED3B8E">
      <w:pPr>
        <w:spacing w:after="0" w:line="240" w:lineRule="auto"/>
        <w:ind w:firstLine="708"/>
        <w:jc w:val="both"/>
        <w:rPr>
          <w:rFonts w:ascii="Times New Roman" w:hAnsi="Times New Roman" w:cs="Times New Roman"/>
          <w:b/>
          <w:i/>
          <w:iCs/>
          <w:sz w:val="28"/>
          <w:szCs w:val="28"/>
          <w:u w:val="single"/>
        </w:rPr>
      </w:pPr>
      <w:r w:rsidRPr="00C17FC2">
        <w:rPr>
          <w:rFonts w:ascii="Times New Roman" w:hAnsi="Times New Roman" w:cs="Times New Roman"/>
          <w:sz w:val="28"/>
          <w:szCs w:val="28"/>
        </w:rPr>
        <w:t>В ревизуемом периоде из-за несвоевременного исполнения обязательств республиканским бюджетом по финансированию субсидий по уплате оказанных услуг, ГБУ «Республиканский реабилитационный центр для детей-инвалидов и детей с ограниченными возможностями» в установленный срок не произведена оплата оказанных услуг</w:t>
      </w:r>
      <w:r w:rsidR="00BF7610" w:rsidRPr="00BF7610">
        <w:rPr>
          <w:rFonts w:ascii="Times New Roman" w:hAnsi="Times New Roman" w:cs="Times New Roman"/>
          <w:sz w:val="28"/>
          <w:szCs w:val="28"/>
        </w:rPr>
        <w:t xml:space="preserve"> ПАО «Россети Северный Кавказ»</w:t>
      </w:r>
      <w:r w:rsidRPr="00C17FC2">
        <w:rPr>
          <w:rFonts w:ascii="Times New Roman" w:hAnsi="Times New Roman" w:cs="Times New Roman"/>
          <w:sz w:val="28"/>
          <w:szCs w:val="28"/>
        </w:rPr>
        <w:t xml:space="preserve">, в связи с чем на </w:t>
      </w:r>
      <w:r w:rsidR="00BF7610">
        <w:rPr>
          <w:rFonts w:ascii="Times New Roman" w:hAnsi="Times New Roman" w:cs="Times New Roman"/>
          <w:sz w:val="28"/>
          <w:szCs w:val="28"/>
        </w:rPr>
        <w:t>Учреждение</w:t>
      </w:r>
      <w:r w:rsidRPr="00C17FC2">
        <w:rPr>
          <w:rFonts w:ascii="Times New Roman" w:hAnsi="Times New Roman" w:cs="Times New Roman"/>
          <w:sz w:val="28"/>
          <w:szCs w:val="28"/>
        </w:rPr>
        <w:t xml:space="preserve"> наложена и им уплачена пеня в сумме </w:t>
      </w:r>
      <w:r w:rsidRPr="00AA596A">
        <w:rPr>
          <w:rFonts w:ascii="Times New Roman" w:hAnsi="Times New Roman" w:cs="Times New Roman"/>
          <w:bCs/>
          <w:sz w:val="28"/>
          <w:szCs w:val="28"/>
        </w:rPr>
        <w:t>119,5 тыс. руб</w:t>
      </w:r>
      <w:r w:rsidR="00BF7610">
        <w:rPr>
          <w:rFonts w:ascii="Times New Roman" w:hAnsi="Times New Roman" w:cs="Times New Roman"/>
          <w:bCs/>
          <w:sz w:val="28"/>
          <w:szCs w:val="28"/>
        </w:rPr>
        <w:t>лей</w:t>
      </w:r>
      <w:r w:rsidRPr="00AA596A">
        <w:rPr>
          <w:rFonts w:ascii="Times New Roman" w:hAnsi="Times New Roman" w:cs="Times New Roman"/>
          <w:bCs/>
          <w:sz w:val="28"/>
          <w:szCs w:val="28"/>
        </w:rPr>
        <w:t>,</w:t>
      </w:r>
      <w:r w:rsidRPr="00C17FC2">
        <w:rPr>
          <w:rFonts w:ascii="Times New Roman" w:hAnsi="Times New Roman" w:cs="Times New Roman"/>
          <w:sz w:val="28"/>
          <w:szCs w:val="28"/>
        </w:rPr>
        <w:t xml:space="preserve"> тем самым нанесен ущерб на указанную сумму. </w:t>
      </w:r>
    </w:p>
    <w:p w14:paraId="782C2ED2" w14:textId="77777777" w:rsidR="00ED3B8E" w:rsidRPr="00C17FC2" w:rsidRDefault="00ED3B8E" w:rsidP="00ED3B8E">
      <w:pPr>
        <w:spacing w:after="0" w:line="240" w:lineRule="auto"/>
        <w:ind w:firstLine="708"/>
        <w:jc w:val="both"/>
        <w:rPr>
          <w:rFonts w:ascii="Times New Roman" w:hAnsi="Times New Roman" w:cs="Times New Roman"/>
          <w:b/>
          <w:bCs/>
          <w:i/>
          <w:sz w:val="28"/>
          <w:szCs w:val="28"/>
          <w:u w:val="single"/>
        </w:rPr>
      </w:pPr>
    </w:p>
    <w:p w14:paraId="5C70241B" w14:textId="520FAD62" w:rsidR="00ED3B8E" w:rsidRPr="00D91282" w:rsidRDefault="00ED3B8E" w:rsidP="00B80E5C">
      <w:pPr>
        <w:spacing w:after="0" w:line="240" w:lineRule="auto"/>
        <w:jc w:val="center"/>
        <w:rPr>
          <w:rFonts w:ascii="Times New Roman" w:hAnsi="Times New Roman" w:cs="Times New Roman"/>
          <w:bCs/>
          <w:i/>
          <w:iCs/>
          <w:sz w:val="28"/>
          <w:szCs w:val="28"/>
        </w:rPr>
      </w:pPr>
      <w:r w:rsidRPr="00D91282">
        <w:rPr>
          <w:rFonts w:ascii="Times New Roman" w:hAnsi="Times New Roman" w:cs="Times New Roman"/>
          <w:bCs/>
          <w:i/>
          <w:iCs/>
          <w:sz w:val="28"/>
          <w:szCs w:val="28"/>
        </w:rPr>
        <w:t xml:space="preserve">по </w:t>
      </w:r>
      <w:r w:rsidRPr="00D91282">
        <w:rPr>
          <w:rFonts w:ascii="Times New Roman" w:hAnsi="Times New Roman" w:cs="Times New Roman"/>
          <w:bCs/>
          <w:i/>
          <w:sz w:val="28"/>
          <w:szCs w:val="28"/>
        </w:rPr>
        <w:t>ГКУ «Центр занятости населения Сунженского района»</w:t>
      </w:r>
    </w:p>
    <w:p w14:paraId="552607F5" w14:textId="2EE79707" w:rsidR="00ED3B8E" w:rsidRPr="00C17FC2" w:rsidRDefault="00ED3B8E" w:rsidP="00ED3B8E">
      <w:pPr>
        <w:spacing w:after="0" w:line="240" w:lineRule="auto"/>
        <w:ind w:firstLine="708"/>
        <w:jc w:val="both"/>
        <w:rPr>
          <w:rFonts w:ascii="Times New Roman" w:hAnsi="Times New Roman" w:cs="Times New Roman"/>
          <w:sz w:val="28"/>
          <w:szCs w:val="28"/>
        </w:rPr>
      </w:pPr>
      <w:r w:rsidRPr="00D91282">
        <w:rPr>
          <w:rFonts w:ascii="Times New Roman" w:hAnsi="Times New Roman" w:cs="Times New Roman"/>
          <w:sz w:val="28"/>
          <w:szCs w:val="28"/>
        </w:rPr>
        <w:t xml:space="preserve">В ревизуемом периоде из-за несвоевременного исполнения обязательств республиканским бюджетом по уплате страховых взносов, ГКУ «Центр занятости населения Сунженского района» в установленный срок не произведена оплата страховых взносов, в связи с чем на </w:t>
      </w:r>
      <w:r w:rsidR="000E2EE5" w:rsidRPr="00D91282">
        <w:rPr>
          <w:rFonts w:ascii="Times New Roman" w:hAnsi="Times New Roman" w:cs="Times New Roman"/>
          <w:sz w:val="28"/>
          <w:szCs w:val="28"/>
        </w:rPr>
        <w:t>Учреждение наложены и</w:t>
      </w:r>
      <w:r w:rsidRPr="00D91282">
        <w:rPr>
          <w:rFonts w:ascii="Times New Roman" w:hAnsi="Times New Roman" w:cs="Times New Roman"/>
          <w:sz w:val="28"/>
          <w:szCs w:val="28"/>
        </w:rPr>
        <w:t xml:space="preserve"> уплачены </w:t>
      </w:r>
      <w:r w:rsidR="00B23A0B" w:rsidRPr="00D91282">
        <w:rPr>
          <w:rFonts w:ascii="Times New Roman" w:hAnsi="Times New Roman" w:cs="Times New Roman"/>
          <w:sz w:val="28"/>
          <w:szCs w:val="28"/>
        </w:rPr>
        <w:t xml:space="preserve">в 2021году </w:t>
      </w:r>
      <w:r w:rsidR="009934EF" w:rsidRPr="00D91282">
        <w:rPr>
          <w:rFonts w:ascii="Times New Roman" w:hAnsi="Times New Roman" w:cs="Times New Roman"/>
          <w:sz w:val="28"/>
          <w:szCs w:val="28"/>
        </w:rPr>
        <w:t xml:space="preserve">УФНС России по Республике Ингушетия </w:t>
      </w:r>
      <w:r w:rsidRPr="00D91282">
        <w:rPr>
          <w:rFonts w:ascii="Times New Roman" w:hAnsi="Times New Roman" w:cs="Times New Roman"/>
          <w:sz w:val="28"/>
          <w:szCs w:val="28"/>
        </w:rPr>
        <w:t xml:space="preserve">недоимка и штрафы в </w:t>
      </w:r>
      <w:r w:rsidR="000E2EE5" w:rsidRPr="00D91282">
        <w:rPr>
          <w:rFonts w:ascii="Times New Roman" w:hAnsi="Times New Roman" w:cs="Times New Roman"/>
          <w:sz w:val="28"/>
          <w:szCs w:val="28"/>
        </w:rPr>
        <w:t xml:space="preserve">общей </w:t>
      </w:r>
      <w:r w:rsidRPr="00D91282">
        <w:rPr>
          <w:rFonts w:ascii="Times New Roman" w:hAnsi="Times New Roman" w:cs="Times New Roman"/>
          <w:sz w:val="28"/>
          <w:szCs w:val="28"/>
        </w:rPr>
        <w:t xml:space="preserve">сумме </w:t>
      </w:r>
      <w:r w:rsidRPr="00D91282">
        <w:rPr>
          <w:rFonts w:ascii="Times New Roman" w:hAnsi="Times New Roman" w:cs="Times New Roman"/>
          <w:bCs/>
          <w:sz w:val="28"/>
          <w:szCs w:val="28"/>
        </w:rPr>
        <w:t>170,4 тыс. руб</w:t>
      </w:r>
      <w:r w:rsidR="000E2EE5" w:rsidRPr="00D91282">
        <w:rPr>
          <w:rFonts w:ascii="Times New Roman" w:hAnsi="Times New Roman" w:cs="Times New Roman"/>
          <w:bCs/>
          <w:sz w:val="28"/>
          <w:szCs w:val="28"/>
        </w:rPr>
        <w:t>лей</w:t>
      </w:r>
      <w:r w:rsidRPr="00D91282">
        <w:rPr>
          <w:rFonts w:ascii="Times New Roman" w:hAnsi="Times New Roman" w:cs="Times New Roman"/>
          <w:bCs/>
          <w:sz w:val="28"/>
          <w:szCs w:val="28"/>
        </w:rPr>
        <w:t>, тем</w:t>
      </w:r>
      <w:r w:rsidRPr="00D91282">
        <w:rPr>
          <w:rFonts w:ascii="Times New Roman" w:hAnsi="Times New Roman" w:cs="Times New Roman"/>
          <w:sz w:val="28"/>
          <w:szCs w:val="28"/>
        </w:rPr>
        <w:t xml:space="preserve"> самым нанесен ущерб республиканскому бюджету, в том числе:</w:t>
      </w:r>
    </w:p>
    <w:p w14:paraId="2F0C2E47" w14:textId="7AE52B44" w:rsidR="00ED3B8E" w:rsidRPr="00D91282" w:rsidRDefault="00ED3B8E" w:rsidP="00E617FC">
      <w:pPr>
        <w:pStyle w:val="a8"/>
        <w:numPr>
          <w:ilvl w:val="0"/>
          <w:numId w:val="162"/>
        </w:numPr>
        <w:tabs>
          <w:tab w:val="left" w:pos="851"/>
          <w:tab w:val="left" w:pos="924"/>
        </w:tabs>
        <w:ind w:left="14" w:firstLine="728"/>
        <w:jc w:val="both"/>
        <w:rPr>
          <w:bCs/>
          <w:sz w:val="28"/>
          <w:szCs w:val="28"/>
        </w:rPr>
      </w:pPr>
      <w:r w:rsidRPr="00D91282">
        <w:rPr>
          <w:sz w:val="28"/>
          <w:szCs w:val="28"/>
        </w:rPr>
        <w:t>уплачен штраф за налоговое правонарушение 2020 г</w:t>
      </w:r>
      <w:r w:rsidR="009934EF" w:rsidRPr="00D91282">
        <w:rPr>
          <w:sz w:val="28"/>
          <w:szCs w:val="28"/>
        </w:rPr>
        <w:t>ода</w:t>
      </w:r>
      <w:r w:rsidRPr="00D91282">
        <w:rPr>
          <w:sz w:val="28"/>
          <w:szCs w:val="28"/>
        </w:rPr>
        <w:t xml:space="preserve"> в сумме 3,0 тыс. руб</w:t>
      </w:r>
      <w:r w:rsidR="009934EF" w:rsidRPr="00D91282">
        <w:rPr>
          <w:sz w:val="28"/>
          <w:szCs w:val="28"/>
        </w:rPr>
        <w:t>лей</w:t>
      </w:r>
      <w:r w:rsidRPr="00D91282">
        <w:rPr>
          <w:sz w:val="28"/>
          <w:szCs w:val="28"/>
        </w:rPr>
        <w:t>;</w:t>
      </w:r>
    </w:p>
    <w:p w14:paraId="01581F55" w14:textId="25DD1AE0" w:rsidR="00ED3B8E" w:rsidRPr="00D91282" w:rsidRDefault="00ED3B8E" w:rsidP="00E617FC">
      <w:pPr>
        <w:pStyle w:val="a8"/>
        <w:numPr>
          <w:ilvl w:val="0"/>
          <w:numId w:val="162"/>
        </w:numPr>
        <w:tabs>
          <w:tab w:val="left" w:pos="851"/>
          <w:tab w:val="left" w:pos="924"/>
        </w:tabs>
        <w:ind w:left="14" w:firstLine="728"/>
        <w:jc w:val="both"/>
        <w:rPr>
          <w:bCs/>
          <w:sz w:val="28"/>
          <w:szCs w:val="28"/>
        </w:rPr>
      </w:pPr>
      <w:r w:rsidRPr="00D91282">
        <w:rPr>
          <w:sz w:val="28"/>
          <w:szCs w:val="28"/>
        </w:rPr>
        <w:t xml:space="preserve">уплачена недоимка на </w:t>
      </w:r>
      <w:r w:rsidR="009934EF" w:rsidRPr="00D91282">
        <w:rPr>
          <w:sz w:val="28"/>
          <w:szCs w:val="28"/>
        </w:rPr>
        <w:t xml:space="preserve">налог на добавленную стоимость за 2021 год </w:t>
      </w:r>
      <w:r w:rsidRPr="00D91282">
        <w:rPr>
          <w:sz w:val="28"/>
          <w:szCs w:val="28"/>
        </w:rPr>
        <w:t xml:space="preserve">в </w:t>
      </w:r>
      <w:r w:rsidR="009934EF" w:rsidRPr="00D91282">
        <w:rPr>
          <w:sz w:val="28"/>
          <w:szCs w:val="28"/>
        </w:rPr>
        <w:t xml:space="preserve">общей </w:t>
      </w:r>
      <w:r w:rsidRPr="00D91282">
        <w:rPr>
          <w:sz w:val="28"/>
          <w:szCs w:val="28"/>
        </w:rPr>
        <w:t xml:space="preserve">сумме </w:t>
      </w:r>
      <w:r w:rsidR="009934EF" w:rsidRPr="00D91282">
        <w:rPr>
          <w:sz w:val="28"/>
          <w:szCs w:val="28"/>
        </w:rPr>
        <w:t>26,2</w:t>
      </w:r>
      <w:r w:rsidRPr="00D91282">
        <w:rPr>
          <w:sz w:val="28"/>
          <w:szCs w:val="28"/>
        </w:rPr>
        <w:t xml:space="preserve"> тыс. руб</w:t>
      </w:r>
      <w:r w:rsidR="009934EF" w:rsidRPr="00D91282">
        <w:rPr>
          <w:sz w:val="28"/>
          <w:szCs w:val="28"/>
        </w:rPr>
        <w:t>лей</w:t>
      </w:r>
      <w:r w:rsidRPr="00D91282">
        <w:rPr>
          <w:sz w:val="28"/>
          <w:szCs w:val="28"/>
        </w:rPr>
        <w:t>;</w:t>
      </w:r>
    </w:p>
    <w:p w14:paraId="758798B3" w14:textId="3B96B90A" w:rsidR="00ED3B8E" w:rsidRPr="00D91282" w:rsidRDefault="00ED3B8E" w:rsidP="00E617FC">
      <w:pPr>
        <w:pStyle w:val="a8"/>
        <w:numPr>
          <w:ilvl w:val="0"/>
          <w:numId w:val="162"/>
        </w:numPr>
        <w:tabs>
          <w:tab w:val="left" w:pos="851"/>
          <w:tab w:val="left" w:pos="924"/>
        </w:tabs>
        <w:ind w:left="14" w:firstLine="728"/>
        <w:jc w:val="both"/>
        <w:rPr>
          <w:bCs/>
          <w:sz w:val="28"/>
          <w:szCs w:val="28"/>
        </w:rPr>
      </w:pPr>
      <w:r w:rsidRPr="00D91282">
        <w:rPr>
          <w:sz w:val="28"/>
          <w:szCs w:val="28"/>
        </w:rPr>
        <w:t>уплачена недоимка по страховым взносам на обязательное пенсионное страхование за 2021 г</w:t>
      </w:r>
      <w:r w:rsidR="009934EF" w:rsidRPr="00D91282">
        <w:rPr>
          <w:sz w:val="28"/>
          <w:szCs w:val="28"/>
        </w:rPr>
        <w:t xml:space="preserve">од </w:t>
      </w:r>
      <w:r w:rsidRPr="00D91282">
        <w:rPr>
          <w:sz w:val="28"/>
          <w:szCs w:val="28"/>
        </w:rPr>
        <w:t>в</w:t>
      </w:r>
      <w:r w:rsidR="009934EF" w:rsidRPr="00D91282">
        <w:rPr>
          <w:sz w:val="28"/>
          <w:szCs w:val="28"/>
        </w:rPr>
        <w:t xml:space="preserve"> общей</w:t>
      </w:r>
      <w:r w:rsidRPr="00D91282">
        <w:rPr>
          <w:sz w:val="28"/>
          <w:szCs w:val="28"/>
        </w:rPr>
        <w:t xml:space="preserve"> сумме </w:t>
      </w:r>
      <w:r w:rsidR="009934EF" w:rsidRPr="00D91282">
        <w:rPr>
          <w:sz w:val="28"/>
          <w:szCs w:val="28"/>
        </w:rPr>
        <w:t>90,9</w:t>
      </w:r>
      <w:r w:rsidRPr="00D91282">
        <w:rPr>
          <w:sz w:val="28"/>
          <w:szCs w:val="28"/>
        </w:rPr>
        <w:t xml:space="preserve"> тыс. руб</w:t>
      </w:r>
      <w:r w:rsidR="00D91282" w:rsidRPr="00D91282">
        <w:rPr>
          <w:sz w:val="28"/>
          <w:szCs w:val="28"/>
        </w:rPr>
        <w:t>лей</w:t>
      </w:r>
      <w:r w:rsidRPr="00D91282">
        <w:rPr>
          <w:sz w:val="28"/>
          <w:szCs w:val="28"/>
        </w:rPr>
        <w:t>;</w:t>
      </w:r>
    </w:p>
    <w:p w14:paraId="6DF9F250" w14:textId="29409511" w:rsidR="00ED3B8E" w:rsidRPr="00D91282" w:rsidRDefault="00ED3B8E" w:rsidP="00E617FC">
      <w:pPr>
        <w:pStyle w:val="a8"/>
        <w:numPr>
          <w:ilvl w:val="0"/>
          <w:numId w:val="162"/>
        </w:numPr>
        <w:tabs>
          <w:tab w:val="left" w:pos="851"/>
          <w:tab w:val="left" w:pos="924"/>
        </w:tabs>
        <w:ind w:left="14" w:firstLine="728"/>
        <w:jc w:val="both"/>
        <w:rPr>
          <w:bCs/>
          <w:sz w:val="28"/>
          <w:szCs w:val="28"/>
        </w:rPr>
      </w:pPr>
      <w:r w:rsidRPr="00D91282">
        <w:rPr>
          <w:sz w:val="28"/>
          <w:szCs w:val="28"/>
        </w:rPr>
        <w:t>уплачена недоимка по страховым взносам на обязательное медицинское страхование за 2021 г</w:t>
      </w:r>
      <w:r w:rsidR="00D91282" w:rsidRPr="00D91282">
        <w:rPr>
          <w:sz w:val="28"/>
          <w:szCs w:val="28"/>
        </w:rPr>
        <w:t>од</w:t>
      </w:r>
      <w:r w:rsidRPr="00D91282">
        <w:rPr>
          <w:sz w:val="28"/>
          <w:szCs w:val="28"/>
        </w:rPr>
        <w:t xml:space="preserve"> в </w:t>
      </w:r>
      <w:r w:rsidR="00D91282" w:rsidRPr="00D91282">
        <w:rPr>
          <w:sz w:val="28"/>
          <w:szCs w:val="28"/>
        </w:rPr>
        <w:t>общей сумме</w:t>
      </w:r>
      <w:r w:rsidRPr="00D91282">
        <w:rPr>
          <w:sz w:val="28"/>
          <w:szCs w:val="28"/>
        </w:rPr>
        <w:t xml:space="preserve"> </w:t>
      </w:r>
      <w:r w:rsidR="00D91282" w:rsidRPr="00D91282">
        <w:rPr>
          <w:sz w:val="28"/>
          <w:szCs w:val="28"/>
        </w:rPr>
        <w:t>20,1</w:t>
      </w:r>
      <w:r w:rsidRPr="00D91282">
        <w:rPr>
          <w:sz w:val="28"/>
          <w:szCs w:val="28"/>
        </w:rPr>
        <w:t xml:space="preserve"> тыс. руб</w:t>
      </w:r>
      <w:r w:rsidR="00D91282" w:rsidRPr="00D91282">
        <w:rPr>
          <w:sz w:val="28"/>
          <w:szCs w:val="28"/>
        </w:rPr>
        <w:t>лей</w:t>
      </w:r>
      <w:r w:rsidRPr="00D91282">
        <w:rPr>
          <w:sz w:val="28"/>
          <w:szCs w:val="28"/>
        </w:rPr>
        <w:t>;</w:t>
      </w:r>
    </w:p>
    <w:p w14:paraId="7744DF09" w14:textId="74F85C33" w:rsidR="00ED3B8E" w:rsidRPr="00D91282" w:rsidRDefault="00ED3B8E" w:rsidP="00E617FC">
      <w:pPr>
        <w:pStyle w:val="a8"/>
        <w:numPr>
          <w:ilvl w:val="0"/>
          <w:numId w:val="162"/>
        </w:numPr>
        <w:tabs>
          <w:tab w:val="left" w:pos="851"/>
          <w:tab w:val="left" w:pos="924"/>
        </w:tabs>
        <w:ind w:left="14" w:firstLine="728"/>
        <w:jc w:val="both"/>
        <w:rPr>
          <w:bCs/>
          <w:sz w:val="28"/>
          <w:szCs w:val="28"/>
        </w:rPr>
      </w:pPr>
      <w:r w:rsidRPr="00D91282">
        <w:rPr>
          <w:sz w:val="28"/>
          <w:szCs w:val="28"/>
        </w:rPr>
        <w:t>уплачена недоимка по страховым взносам на обязательное социальное страхование по временной нетрудоспособности за 2021 г</w:t>
      </w:r>
      <w:r w:rsidR="00D91282" w:rsidRPr="00D91282">
        <w:rPr>
          <w:sz w:val="28"/>
          <w:szCs w:val="28"/>
        </w:rPr>
        <w:t>од</w:t>
      </w:r>
      <w:r w:rsidRPr="00D91282">
        <w:rPr>
          <w:sz w:val="28"/>
          <w:szCs w:val="28"/>
        </w:rPr>
        <w:t xml:space="preserve"> в </w:t>
      </w:r>
      <w:r w:rsidR="00D91282" w:rsidRPr="00D91282">
        <w:rPr>
          <w:sz w:val="28"/>
          <w:szCs w:val="28"/>
        </w:rPr>
        <w:t xml:space="preserve">общей </w:t>
      </w:r>
      <w:r w:rsidRPr="00D91282">
        <w:rPr>
          <w:sz w:val="28"/>
          <w:szCs w:val="28"/>
        </w:rPr>
        <w:t xml:space="preserve">сумме </w:t>
      </w:r>
      <w:r w:rsidR="00D91282" w:rsidRPr="00D91282">
        <w:rPr>
          <w:sz w:val="28"/>
          <w:szCs w:val="28"/>
        </w:rPr>
        <w:t>30,2</w:t>
      </w:r>
      <w:r w:rsidRPr="00D91282">
        <w:rPr>
          <w:sz w:val="28"/>
          <w:szCs w:val="28"/>
        </w:rPr>
        <w:t xml:space="preserve"> тыс. руб</w:t>
      </w:r>
      <w:r w:rsidR="00D91282" w:rsidRPr="00D91282">
        <w:rPr>
          <w:sz w:val="28"/>
          <w:szCs w:val="28"/>
        </w:rPr>
        <w:t>лей.</w:t>
      </w:r>
    </w:p>
    <w:p w14:paraId="02CE9941" w14:textId="76F61226" w:rsidR="00ED3B8E" w:rsidRDefault="00ED3B8E" w:rsidP="00ED3B8E">
      <w:pPr>
        <w:spacing w:after="0" w:line="240" w:lineRule="auto"/>
        <w:rPr>
          <w:rFonts w:ascii="Times New Roman" w:hAnsi="Times New Roman" w:cs="Times New Roman"/>
          <w:b/>
          <w:i/>
          <w:u w:val="single"/>
          <w:lang w:eastAsia="ru-RU"/>
        </w:rPr>
      </w:pPr>
    </w:p>
    <w:p w14:paraId="5923454C" w14:textId="39265A70" w:rsidR="00D91282" w:rsidRDefault="00D91282" w:rsidP="00ED3B8E">
      <w:pPr>
        <w:spacing w:after="0" w:line="240" w:lineRule="auto"/>
        <w:rPr>
          <w:rFonts w:ascii="Times New Roman" w:hAnsi="Times New Roman" w:cs="Times New Roman"/>
          <w:b/>
          <w:i/>
          <w:u w:val="single"/>
          <w:lang w:eastAsia="ru-RU"/>
        </w:rPr>
      </w:pPr>
    </w:p>
    <w:p w14:paraId="0F684EC3" w14:textId="77777777" w:rsidR="00D91282" w:rsidRPr="00C17FC2" w:rsidRDefault="00D91282" w:rsidP="00ED3B8E">
      <w:pPr>
        <w:spacing w:after="0" w:line="240" w:lineRule="auto"/>
        <w:rPr>
          <w:rFonts w:ascii="Times New Roman" w:hAnsi="Times New Roman" w:cs="Times New Roman"/>
          <w:b/>
          <w:i/>
          <w:u w:val="single"/>
          <w:lang w:eastAsia="ru-RU"/>
        </w:rPr>
      </w:pPr>
    </w:p>
    <w:p w14:paraId="289E783D" w14:textId="18CE0E85" w:rsidR="00ED3B8E" w:rsidRPr="00B80E5C" w:rsidRDefault="00ED3B8E" w:rsidP="00B80E5C">
      <w:pPr>
        <w:spacing w:after="0" w:line="240" w:lineRule="auto"/>
        <w:ind w:firstLine="709"/>
        <w:jc w:val="center"/>
        <w:rPr>
          <w:rFonts w:ascii="Times New Roman" w:hAnsi="Times New Roman" w:cs="Times New Roman"/>
          <w:bCs/>
          <w:i/>
          <w:iCs/>
          <w:sz w:val="28"/>
          <w:szCs w:val="28"/>
        </w:rPr>
      </w:pPr>
      <w:r w:rsidRPr="00B80E5C">
        <w:rPr>
          <w:rFonts w:ascii="Times New Roman" w:hAnsi="Times New Roman" w:cs="Times New Roman"/>
          <w:bCs/>
          <w:i/>
          <w:iCs/>
          <w:sz w:val="28"/>
          <w:szCs w:val="28"/>
        </w:rPr>
        <w:lastRenderedPageBreak/>
        <w:t xml:space="preserve">по </w:t>
      </w:r>
      <w:r w:rsidRPr="00B80E5C">
        <w:rPr>
          <w:rFonts w:ascii="Times New Roman" w:hAnsi="Times New Roman" w:cs="Times New Roman"/>
          <w:bCs/>
          <w:i/>
          <w:sz w:val="28"/>
          <w:szCs w:val="28"/>
        </w:rPr>
        <w:t>ГКУ «Центр занятости населения г. Карабулак»</w:t>
      </w:r>
    </w:p>
    <w:p w14:paraId="62778C2F" w14:textId="3081B830" w:rsidR="00ED3B8E" w:rsidRPr="00C17FC2" w:rsidRDefault="00ED3B8E" w:rsidP="00ED3B8E">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 xml:space="preserve">В ревизуемом периоде из-за несвоевременного исполнения обязательств республиканским бюджетом по уплате страховых взносов и налога, ГКУ «Центр занятости населения г. Карабулак» в установленный срок не произведена оплата страховых взносов и налога, в связи с чем </w:t>
      </w:r>
      <w:r w:rsidR="00D91282">
        <w:rPr>
          <w:rFonts w:ascii="Times New Roman" w:hAnsi="Times New Roman" w:cs="Times New Roman"/>
          <w:sz w:val="28"/>
          <w:szCs w:val="28"/>
        </w:rPr>
        <w:t>Учреждением</w:t>
      </w:r>
      <w:r w:rsidRPr="00C17FC2">
        <w:rPr>
          <w:rFonts w:ascii="Times New Roman" w:hAnsi="Times New Roman" w:cs="Times New Roman"/>
          <w:sz w:val="28"/>
          <w:szCs w:val="28"/>
        </w:rPr>
        <w:t xml:space="preserve"> </w:t>
      </w:r>
      <w:r w:rsidR="00E03032" w:rsidRPr="00C17FC2">
        <w:rPr>
          <w:rFonts w:ascii="Times New Roman" w:hAnsi="Times New Roman" w:cs="Times New Roman"/>
          <w:sz w:val="28"/>
          <w:szCs w:val="28"/>
        </w:rPr>
        <w:t xml:space="preserve">в 2021 году </w:t>
      </w:r>
      <w:r w:rsidRPr="00C17FC2">
        <w:rPr>
          <w:rFonts w:ascii="Times New Roman" w:hAnsi="Times New Roman" w:cs="Times New Roman"/>
          <w:sz w:val="28"/>
          <w:szCs w:val="28"/>
        </w:rPr>
        <w:t xml:space="preserve">уплачены недоимка и пени </w:t>
      </w:r>
      <w:r w:rsidR="00D91282" w:rsidRPr="00D91282">
        <w:rPr>
          <w:rFonts w:ascii="Times New Roman" w:hAnsi="Times New Roman" w:cs="Times New Roman"/>
          <w:sz w:val="28"/>
          <w:szCs w:val="28"/>
        </w:rPr>
        <w:t xml:space="preserve">УФНС России по Республике Ингушетия </w:t>
      </w:r>
      <w:r w:rsidRPr="00C17FC2">
        <w:rPr>
          <w:rFonts w:ascii="Times New Roman" w:hAnsi="Times New Roman" w:cs="Times New Roman"/>
          <w:sz w:val="28"/>
          <w:szCs w:val="28"/>
        </w:rPr>
        <w:t xml:space="preserve">в </w:t>
      </w:r>
      <w:r w:rsidR="00D91282">
        <w:rPr>
          <w:rFonts w:ascii="Times New Roman" w:hAnsi="Times New Roman" w:cs="Times New Roman"/>
          <w:sz w:val="28"/>
          <w:szCs w:val="28"/>
        </w:rPr>
        <w:t xml:space="preserve">общей </w:t>
      </w:r>
      <w:r w:rsidRPr="00C17FC2">
        <w:rPr>
          <w:rFonts w:ascii="Times New Roman" w:hAnsi="Times New Roman" w:cs="Times New Roman"/>
          <w:sz w:val="28"/>
          <w:szCs w:val="28"/>
        </w:rPr>
        <w:t xml:space="preserve">сумме </w:t>
      </w:r>
      <w:r w:rsidRPr="00D91282">
        <w:rPr>
          <w:rFonts w:ascii="Times New Roman" w:hAnsi="Times New Roman" w:cs="Times New Roman"/>
          <w:bCs/>
          <w:sz w:val="28"/>
          <w:szCs w:val="28"/>
        </w:rPr>
        <w:t>8,1 тыс. руб</w:t>
      </w:r>
      <w:r w:rsidR="00D91282" w:rsidRPr="00D91282">
        <w:rPr>
          <w:rFonts w:ascii="Times New Roman" w:hAnsi="Times New Roman" w:cs="Times New Roman"/>
          <w:bCs/>
          <w:sz w:val="28"/>
          <w:szCs w:val="28"/>
        </w:rPr>
        <w:t>лей</w:t>
      </w:r>
      <w:r w:rsidRPr="00C17FC2">
        <w:rPr>
          <w:rFonts w:ascii="Times New Roman" w:hAnsi="Times New Roman" w:cs="Times New Roman"/>
          <w:sz w:val="28"/>
          <w:szCs w:val="28"/>
        </w:rPr>
        <w:t>, тем самым нанесен ущерб республиканскому бюджету, в том числе:</w:t>
      </w:r>
    </w:p>
    <w:p w14:paraId="1F49C09E" w14:textId="50A44238" w:rsidR="00ED3B8E" w:rsidRPr="00D91282" w:rsidRDefault="00ED3B8E" w:rsidP="00E617FC">
      <w:pPr>
        <w:pStyle w:val="a8"/>
        <w:numPr>
          <w:ilvl w:val="0"/>
          <w:numId w:val="163"/>
        </w:numPr>
        <w:tabs>
          <w:tab w:val="left" w:pos="851"/>
          <w:tab w:val="left" w:pos="910"/>
        </w:tabs>
        <w:ind w:left="42" w:firstLine="686"/>
        <w:jc w:val="both"/>
        <w:rPr>
          <w:bCs/>
          <w:sz w:val="28"/>
          <w:szCs w:val="28"/>
        </w:rPr>
      </w:pPr>
      <w:r w:rsidRPr="00D91282">
        <w:rPr>
          <w:sz w:val="28"/>
          <w:szCs w:val="28"/>
        </w:rPr>
        <w:t xml:space="preserve">уплачена недоимка </w:t>
      </w:r>
      <w:r w:rsidR="00D91282" w:rsidRPr="00D91282">
        <w:rPr>
          <w:sz w:val="28"/>
          <w:szCs w:val="28"/>
        </w:rPr>
        <w:t xml:space="preserve">и пеня </w:t>
      </w:r>
      <w:r w:rsidRPr="00D91282">
        <w:rPr>
          <w:sz w:val="28"/>
          <w:szCs w:val="28"/>
        </w:rPr>
        <w:t xml:space="preserve">по страховым взносам на обязательное пенсионное страхование в </w:t>
      </w:r>
      <w:r w:rsidR="00D91282" w:rsidRPr="00D91282">
        <w:rPr>
          <w:sz w:val="28"/>
          <w:szCs w:val="28"/>
        </w:rPr>
        <w:t xml:space="preserve">общей </w:t>
      </w:r>
      <w:r w:rsidRPr="00D91282">
        <w:rPr>
          <w:sz w:val="28"/>
          <w:szCs w:val="28"/>
        </w:rPr>
        <w:t xml:space="preserve">сумме </w:t>
      </w:r>
      <w:r w:rsidR="00D91282" w:rsidRPr="00D91282">
        <w:rPr>
          <w:sz w:val="28"/>
          <w:szCs w:val="28"/>
        </w:rPr>
        <w:t>8,0</w:t>
      </w:r>
      <w:r w:rsidRPr="00D91282">
        <w:rPr>
          <w:sz w:val="28"/>
          <w:szCs w:val="28"/>
        </w:rPr>
        <w:t xml:space="preserve"> тыс. руб</w:t>
      </w:r>
      <w:r w:rsidR="00D91282" w:rsidRPr="00D91282">
        <w:rPr>
          <w:sz w:val="28"/>
          <w:szCs w:val="28"/>
        </w:rPr>
        <w:t>лей</w:t>
      </w:r>
      <w:r w:rsidRPr="00D91282">
        <w:rPr>
          <w:sz w:val="28"/>
          <w:szCs w:val="28"/>
        </w:rPr>
        <w:t>;</w:t>
      </w:r>
    </w:p>
    <w:p w14:paraId="21A61F0A" w14:textId="2530E988" w:rsidR="00ED3B8E" w:rsidRPr="00D91282" w:rsidRDefault="00ED3B8E" w:rsidP="00E617FC">
      <w:pPr>
        <w:pStyle w:val="a8"/>
        <w:numPr>
          <w:ilvl w:val="0"/>
          <w:numId w:val="163"/>
        </w:numPr>
        <w:tabs>
          <w:tab w:val="left" w:pos="851"/>
          <w:tab w:val="left" w:pos="910"/>
        </w:tabs>
        <w:ind w:left="42" w:firstLine="686"/>
        <w:jc w:val="both"/>
        <w:rPr>
          <w:bCs/>
          <w:sz w:val="28"/>
          <w:szCs w:val="28"/>
        </w:rPr>
      </w:pPr>
      <w:r w:rsidRPr="00D91282">
        <w:rPr>
          <w:sz w:val="28"/>
          <w:szCs w:val="28"/>
        </w:rPr>
        <w:t>уплачена пеня по транспортному налогу в сумме 0,1 тыс. руб</w:t>
      </w:r>
      <w:r w:rsidR="00D91282" w:rsidRPr="00D91282">
        <w:rPr>
          <w:sz w:val="28"/>
          <w:szCs w:val="28"/>
        </w:rPr>
        <w:t>лей</w:t>
      </w:r>
      <w:r w:rsidRPr="00D91282">
        <w:rPr>
          <w:sz w:val="28"/>
          <w:szCs w:val="28"/>
        </w:rPr>
        <w:t>.</w:t>
      </w:r>
    </w:p>
    <w:p w14:paraId="5408C3E7" w14:textId="77777777" w:rsidR="00ED3B8E" w:rsidRPr="00C17FC2" w:rsidRDefault="00ED3B8E" w:rsidP="00D91282">
      <w:pPr>
        <w:tabs>
          <w:tab w:val="left" w:pos="910"/>
        </w:tabs>
        <w:spacing w:after="0" w:line="240" w:lineRule="auto"/>
        <w:ind w:firstLine="686"/>
        <w:rPr>
          <w:rFonts w:ascii="Times New Roman" w:hAnsi="Times New Roman" w:cs="Times New Roman"/>
          <w:b/>
          <w:i/>
          <w:iCs/>
          <w:sz w:val="28"/>
          <w:szCs w:val="28"/>
          <w:u w:val="single"/>
        </w:rPr>
      </w:pPr>
    </w:p>
    <w:p w14:paraId="76E75A46" w14:textId="7A6D636F" w:rsidR="00ED3B8E" w:rsidRPr="00B80E5C" w:rsidRDefault="00ED3B8E" w:rsidP="00B80E5C">
      <w:pPr>
        <w:spacing w:after="0" w:line="240" w:lineRule="auto"/>
        <w:jc w:val="center"/>
        <w:rPr>
          <w:rFonts w:ascii="Times New Roman" w:hAnsi="Times New Roman" w:cs="Times New Roman"/>
          <w:bCs/>
          <w:i/>
          <w:sz w:val="28"/>
          <w:szCs w:val="28"/>
        </w:rPr>
      </w:pPr>
      <w:r w:rsidRPr="00B80E5C">
        <w:rPr>
          <w:rFonts w:ascii="Times New Roman" w:hAnsi="Times New Roman" w:cs="Times New Roman"/>
          <w:bCs/>
          <w:i/>
          <w:iCs/>
          <w:sz w:val="28"/>
          <w:szCs w:val="28"/>
        </w:rPr>
        <w:t xml:space="preserve">по </w:t>
      </w:r>
      <w:r w:rsidRPr="00B80E5C">
        <w:rPr>
          <w:rFonts w:ascii="Times New Roman" w:hAnsi="Times New Roman" w:cs="Times New Roman"/>
          <w:bCs/>
          <w:i/>
          <w:sz w:val="28"/>
          <w:szCs w:val="28"/>
        </w:rPr>
        <w:t>ГКУ «Центр занятости населения г. Назрань»</w:t>
      </w:r>
    </w:p>
    <w:p w14:paraId="030E7724" w14:textId="318508B0" w:rsidR="00B80E5C" w:rsidRDefault="00ED3B8E" w:rsidP="00ED3B8E">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 xml:space="preserve">В ревизуемом периоде из-за несвоевременного исполнения обязательств республиканским бюджетом по уплате страховых взносов ГКУ «Центр занятости населения г. Назрань» в установленный срок не произведена оплата страховых взносов, в связи с чем </w:t>
      </w:r>
      <w:r w:rsidR="00D91282">
        <w:rPr>
          <w:rFonts w:ascii="Times New Roman" w:hAnsi="Times New Roman" w:cs="Times New Roman"/>
          <w:sz w:val="28"/>
          <w:szCs w:val="28"/>
        </w:rPr>
        <w:t>Учреждением</w:t>
      </w:r>
      <w:r w:rsidRPr="00C17FC2">
        <w:rPr>
          <w:rFonts w:ascii="Times New Roman" w:hAnsi="Times New Roman" w:cs="Times New Roman"/>
          <w:sz w:val="28"/>
          <w:szCs w:val="28"/>
        </w:rPr>
        <w:t xml:space="preserve"> </w:t>
      </w:r>
      <w:r w:rsidR="00E03032" w:rsidRPr="00C17FC2">
        <w:rPr>
          <w:rFonts w:ascii="Times New Roman" w:hAnsi="Times New Roman" w:cs="Times New Roman"/>
          <w:sz w:val="28"/>
          <w:szCs w:val="28"/>
        </w:rPr>
        <w:t xml:space="preserve">в 2022 году </w:t>
      </w:r>
      <w:r w:rsidRPr="00C17FC2">
        <w:rPr>
          <w:rFonts w:ascii="Times New Roman" w:hAnsi="Times New Roman" w:cs="Times New Roman"/>
          <w:sz w:val="28"/>
          <w:szCs w:val="28"/>
        </w:rPr>
        <w:t xml:space="preserve">уплачены пени </w:t>
      </w:r>
      <w:r w:rsidR="00B80E5C" w:rsidRPr="00B80E5C">
        <w:rPr>
          <w:rFonts w:ascii="Times New Roman" w:hAnsi="Times New Roman" w:cs="Times New Roman"/>
          <w:sz w:val="28"/>
          <w:szCs w:val="28"/>
        </w:rPr>
        <w:t xml:space="preserve">УФНС России по Республике Ингушетия за несвоевременную уплату страховых взносов </w:t>
      </w:r>
      <w:r w:rsidRPr="00C17FC2">
        <w:rPr>
          <w:rFonts w:ascii="Times New Roman" w:hAnsi="Times New Roman" w:cs="Times New Roman"/>
          <w:sz w:val="28"/>
          <w:szCs w:val="28"/>
        </w:rPr>
        <w:t xml:space="preserve">в </w:t>
      </w:r>
      <w:r w:rsidR="00B80E5C">
        <w:rPr>
          <w:rFonts w:ascii="Times New Roman" w:hAnsi="Times New Roman" w:cs="Times New Roman"/>
          <w:sz w:val="28"/>
          <w:szCs w:val="28"/>
        </w:rPr>
        <w:t xml:space="preserve">общей </w:t>
      </w:r>
      <w:r w:rsidRPr="00C17FC2">
        <w:rPr>
          <w:rFonts w:ascii="Times New Roman" w:hAnsi="Times New Roman" w:cs="Times New Roman"/>
          <w:sz w:val="28"/>
          <w:szCs w:val="28"/>
        </w:rPr>
        <w:t xml:space="preserve">сумме </w:t>
      </w:r>
      <w:r w:rsidRPr="00B80E5C">
        <w:rPr>
          <w:rFonts w:ascii="Times New Roman" w:hAnsi="Times New Roman" w:cs="Times New Roman"/>
          <w:bCs/>
          <w:sz w:val="28"/>
          <w:szCs w:val="28"/>
        </w:rPr>
        <w:t>4,9 тыс. руб</w:t>
      </w:r>
      <w:r w:rsidR="00D91282">
        <w:rPr>
          <w:rFonts w:ascii="Times New Roman" w:hAnsi="Times New Roman" w:cs="Times New Roman"/>
          <w:bCs/>
          <w:sz w:val="28"/>
          <w:szCs w:val="28"/>
        </w:rPr>
        <w:t>лей</w:t>
      </w:r>
      <w:r w:rsidRPr="00B80E5C">
        <w:rPr>
          <w:rFonts w:ascii="Times New Roman" w:hAnsi="Times New Roman" w:cs="Times New Roman"/>
          <w:bCs/>
          <w:sz w:val="28"/>
          <w:szCs w:val="28"/>
        </w:rPr>
        <w:t>,</w:t>
      </w:r>
      <w:r w:rsidRPr="00C17FC2">
        <w:rPr>
          <w:rFonts w:ascii="Times New Roman" w:hAnsi="Times New Roman" w:cs="Times New Roman"/>
          <w:sz w:val="28"/>
          <w:szCs w:val="28"/>
        </w:rPr>
        <w:t xml:space="preserve"> тем самым нанесен ущерб республиканскому бюджету на указанную сумму</w:t>
      </w:r>
      <w:r w:rsidR="00B80E5C">
        <w:rPr>
          <w:rFonts w:ascii="Times New Roman" w:hAnsi="Times New Roman" w:cs="Times New Roman"/>
          <w:sz w:val="28"/>
          <w:szCs w:val="28"/>
        </w:rPr>
        <w:t>.</w:t>
      </w:r>
    </w:p>
    <w:p w14:paraId="3ACBEEAC" w14:textId="77777777" w:rsidR="00ED3B8E" w:rsidRPr="00C17FC2" w:rsidRDefault="00ED3B8E" w:rsidP="00ED3B8E">
      <w:pPr>
        <w:spacing w:after="0" w:line="240" w:lineRule="auto"/>
        <w:ind w:firstLine="709"/>
        <w:rPr>
          <w:rFonts w:ascii="Times New Roman" w:hAnsi="Times New Roman" w:cs="Times New Roman"/>
          <w:sz w:val="28"/>
          <w:szCs w:val="28"/>
        </w:rPr>
      </w:pPr>
    </w:p>
    <w:p w14:paraId="7F369A00" w14:textId="5B550D40" w:rsidR="00ED3B8E" w:rsidRPr="00B80E5C" w:rsidRDefault="00ED3B8E" w:rsidP="00E03032">
      <w:pPr>
        <w:spacing w:after="0" w:line="240" w:lineRule="auto"/>
        <w:jc w:val="center"/>
        <w:rPr>
          <w:rFonts w:ascii="Times New Roman" w:hAnsi="Times New Roman" w:cs="Times New Roman"/>
          <w:bCs/>
          <w:i/>
          <w:sz w:val="28"/>
          <w:szCs w:val="28"/>
          <w:shd w:val="clear" w:color="auto" w:fill="FFFFFF"/>
        </w:rPr>
      </w:pPr>
      <w:r w:rsidRPr="00B80E5C">
        <w:rPr>
          <w:rFonts w:ascii="Times New Roman" w:hAnsi="Times New Roman" w:cs="Times New Roman"/>
          <w:bCs/>
          <w:i/>
          <w:sz w:val="28"/>
          <w:szCs w:val="28"/>
        </w:rPr>
        <w:t>по ГБУ «Детский оздоровительный лагерь «А</w:t>
      </w:r>
      <w:r w:rsidR="00317046">
        <w:rPr>
          <w:rFonts w:ascii="Times New Roman" w:hAnsi="Times New Roman" w:cs="Times New Roman"/>
          <w:bCs/>
          <w:i/>
          <w:sz w:val="28"/>
          <w:szCs w:val="28"/>
        </w:rPr>
        <w:t>ь</w:t>
      </w:r>
      <w:r w:rsidRPr="00B80E5C">
        <w:rPr>
          <w:rFonts w:ascii="Times New Roman" w:hAnsi="Times New Roman" w:cs="Times New Roman"/>
          <w:bCs/>
          <w:i/>
          <w:sz w:val="28"/>
          <w:szCs w:val="28"/>
        </w:rPr>
        <w:t>рзи»</w:t>
      </w:r>
    </w:p>
    <w:p w14:paraId="6CBEF81F" w14:textId="7CB36B20" w:rsidR="00ED3B8E" w:rsidRPr="00C17FC2" w:rsidRDefault="00ED3B8E" w:rsidP="00ED3B8E">
      <w:pPr>
        <w:spacing w:after="0" w:line="240" w:lineRule="auto"/>
        <w:ind w:firstLine="709"/>
        <w:jc w:val="both"/>
        <w:rPr>
          <w:rFonts w:ascii="Times New Roman" w:hAnsi="Times New Roman" w:cs="Times New Roman"/>
          <w:b/>
          <w:i/>
          <w:sz w:val="28"/>
          <w:szCs w:val="28"/>
          <w:u w:val="single"/>
          <w:shd w:val="clear" w:color="auto" w:fill="FFFFFF"/>
        </w:rPr>
      </w:pPr>
      <w:r w:rsidRPr="00C17FC2">
        <w:rPr>
          <w:rFonts w:ascii="Times New Roman" w:hAnsi="Times New Roman" w:cs="Times New Roman"/>
          <w:bCs/>
          <w:sz w:val="28"/>
          <w:szCs w:val="28"/>
        </w:rPr>
        <w:t xml:space="preserve">В ревизуемом периоде </w:t>
      </w:r>
      <w:r w:rsidR="00D91282" w:rsidRPr="00C17FC2">
        <w:rPr>
          <w:rFonts w:ascii="Times New Roman" w:hAnsi="Times New Roman" w:cs="Times New Roman"/>
          <w:sz w:val="28"/>
          <w:szCs w:val="28"/>
        </w:rPr>
        <w:t>ГБУ «Детский оздоровительный лагерь «А</w:t>
      </w:r>
      <w:r w:rsidR="00317046">
        <w:rPr>
          <w:rFonts w:ascii="Times New Roman" w:hAnsi="Times New Roman" w:cs="Times New Roman"/>
          <w:sz w:val="28"/>
          <w:szCs w:val="28"/>
        </w:rPr>
        <w:t>ь</w:t>
      </w:r>
      <w:r w:rsidR="00D91282" w:rsidRPr="00C17FC2">
        <w:rPr>
          <w:rFonts w:ascii="Times New Roman" w:hAnsi="Times New Roman" w:cs="Times New Roman"/>
          <w:sz w:val="28"/>
          <w:szCs w:val="28"/>
        </w:rPr>
        <w:t>рзи»</w:t>
      </w:r>
      <w:r w:rsidR="00D91282">
        <w:rPr>
          <w:rFonts w:ascii="Times New Roman" w:hAnsi="Times New Roman" w:cs="Times New Roman"/>
          <w:sz w:val="28"/>
          <w:szCs w:val="28"/>
        </w:rPr>
        <w:t>,</w:t>
      </w:r>
      <w:r w:rsidR="00D91282" w:rsidRPr="00C17FC2">
        <w:rPr>
          <w:rFonts w:ascii="Times New Roman" w:hAnsi="Times New Roman" w:cs="Times New Roman"/>
          <w:bCs/>
          <w:sz w:val="28"/>
          <w:szCs w:val="28"/>
        </w:rPr>
        <w:t xml:space="preserve"> </w:t>
      </w:r>
      <w:r w:rsidRPr="00C17FC2">
        <w:rPr>
          <w:rFonts w:ascii="Times New Roman" w:hAnsi="Times New Roman" w:cs="Times New Roman"/>
          <w:bCs/>
          <w:sz w:val="28"/>
          <w:szCs w:val="28"/>
        </w:rPr>
        <w:t>в связи с ненадлежащим исполнением своих должностных обязанностей главным бухгалтером</w:t>
      </w:r>
      <w:r w:rsidR="00D91282">
        <w:rPr>
          <w:rFonts w:ascii="Times New Roman" w:hAnsi="Times New Roman" w:cs="Times New Roman"/>
          <w:bCs/>
          <w:sz w:val="28"/>
          <w:szCs w:val="28"/>
        </w:rPr>
        <w:t>,</w:t>
      </w:r>
      <w:r w:rsidRPr="00C17FC2">
        <w:rPr>
          <w:rFonts w:ascii="Times New Roman" w:hAnsi="Times New Roman" w:cs="Times New Roman"/>
          <w:bCs/>
          <w:sz w:val="28"/>
          <w:szCs w:val="28"/>
        </w:rPr>
        <w:t xml:space="preserve"> </w:t>
      </w:r>
      <w:r w:rsidR="00D91282">
        <w:rPr>
          <w:rFonts w:ascii="Times New Roman" w:hAnsi="Times New Roman" w:cs="Times New Roman"/>
          <w:bCs/>
          <w:sz w:val="28"/>
          <w:szCs w:val="28"/>
        </w:rPr>
        <w:t xml:space="preserve">Учреждением </w:t>
      </w:r>
      <w:r w:rsidR="00247284" w:rsidRPr="00247284">
        <w:rPr>
          <w:rFonts w:ascii="Times New Roman" w:hAnsi="Times New Roman" w:cs="Times New Roman"/>
          <w:bCs/>
          <w:sz w:val="28"/>
          <w:szCs w:val="28"/>
        </w:rPr>
        <w:t>уплачен штраф в сумме 5,0 тыс. руб</w:t>
      </w:r>
      <w:r w:rsidR="00247284">
        <w:rPr>
          <w:rFonts w:ascii="Times New Roman" w:hAnsi="Times New Roman" w:cs="Times New Roman"/>
          <w:bCs/>
          <w:sz w:val="28"/>
          <w:szCs w:val="28"/>
        </w:rPr>
        <w:t>лей</w:t>
      </w:r>
      <w:r w:rsidR="00247284" w:rsidRPr="00247284">
        <w:rPr>
          <w:rFonts w:ascii="Times New Roman" w:hAnsi="Times New Roman" w:cs="Times New Roman"/>
          <w:bCs/>
          <w:sz w:val="28"/>
          <w:szCs w:val="28"/>
        </w:rPr>
        <w:t xml:space="preserve"> в</w:t>
      </w:r>
      <w:r w:rsidR="00247284">
        <w:rPr>
          <w:rFonts w:ascii="Times New Roman" w:hAnsi="Times New Roman" w:cs="Times New Roman"/>
          <w:bCs/>
          <w:sz w:val="28"/>
          <w:szCs w:val="28"/>
        </w:rPr>
        <w:t xml:space="preserve"> </w:t>
      </w:r>
      <w:r w:rsidR="00247284" w:rsidRPr="00247284">
        <w:rPr>
          <w:rFonts w:ascii="Times New Roman" w:hAnsi="Times New Roman" w:cs="Times New Roman"/>
          <w:bCs/>
          <w:sz w:val="28"/>
          <w:szCs w:val="28"/>
        </w:rPr>
        <w:t>ГУ - Отделение Пенсионного фонда Российской Федерации по Республике Ингушетия за непредставление в установленный срок отчетности</w:t>
      </w:r>
      <w:r w:rsidR="00247284">
        <w:rPr>
          <w:rFonts w:ascii="Times New Roman" w:hAnsi="Times New Roman" w:cs="Times New Roman"/>
          <w:bCs/>
          <w:sz w:val="28"/>
          <w:szCs w:val="28"/>
        </w:rPr>
        <w:t>, чем</w:t>
      </w:r>
      <w:r w:rsidR="00247284" w:rsidRPr="00247284">
        <w:rPr>
          <w:rFonts w:ascii="Times New Roman" w:hAnsi="Times New Roman" w:cs="Times New Roman"/>
          <w:bCs/>
          <w:sz w:val="28"/>
          <w:szCs w:val="28"/>
        </w:rPr>
        <w:t xml:space="preserve"> </w:t>
      </w:r>
      <w:r w:rsidRPr="00C17FC2">
        <w:rPr>
          <w:rFonts w:ascii="Times New Roman" w:hAnsi="Times New Roman" w:cs="Times New Roman"/>
          <w:bCs/>
          <w:sz w:val="28"/>
          <w:szCs w:val="28"/>
        </w:rPr>
        <w:t xml:space="preserve">нанесен ущерб </w:t>
      </w:r>
      <w:r w:rsidR="00247284">
        <w:rPr>
          <w:rFonts w:ascii="Times New Roman" w:hAnsi="Times New Roman" w:cs="Times New Roman"/>
          <w:bCs/>
          <w:sz w:val="28"/>
          <w:szCs w:val="28"/>
        </w:rPr>
        <w:t>на указанную сумму</w:t>
      </w:r>
      <w:r w:rsidRPr="00C17FC2">
        <w:rPr>
          <w:rFonts w:ascii="Times New Roman" w:hAnsi="Times New Roman" w:cs="Times New Roman"/>
          <w:b/>
          <w:bCs/>
          <w:sz w:val="28"/>
          <w:szCs w:val="28"/>
        </w:rPr>
        <w:t xml:space="preserve"> </w:t>
      </w:r>
      <w:r w:rsidRPr="00C17FC2">
        <w:rPr>
          <w:rFonts w:ascii="Times New Roman" w:hAnsi="Times New Roman" w:cs="Times New Roman"/>
          <w:bCs/>
          <w:sz w:val="28"/>
          <w:szCs w:val="28"/>
        </w:rPr>
        <w:t>(подлежит возврату за счет виновных лиц)</w:t>
      </w:r>
      <w:r w:rsidR="00247284">
        <w:rPr>
          <w:rFonts w:ascii="Times New Roman" w:hAnsi="Times New Roman" w:cs="Times New Roman"/>
          <w:bCs/>
          <w:sz w:val="28"/>
          <w:szCs w:val="28"/>
        </w:rPr>
        <w:t>.</w:t>
      </w:r>
    </w:p>
    <w:p w14:paraId="75419C7E" w14:textId="77777777" w:rsidR="00ED3B8E" w:rsidRPr="00C17FC2" w:rsidRDefault="00ED3B8E" w:rsidP="00ED3B8E">
      <w:pPr>
        <w:spacing w:after="0" w:line="240" w:lineRule="auto"/>
        <w:ind w:firstLine="709"/>
        <w:rPr>
          <w:rFonts w:ascii="Times New Roman" w:hAnsi="Times New Roman" w:cs="Times New Roman"/>
          <w:lang w:eastAsia="ru-RU"/>
        </w:rPr>
      </w:pPr>
    </w:p>
    <w:p w14:paraId="15190A5D" w14:textId="1ABC8E83" w:rsidR="00ED3B8E" w:rsidRPr="00B80E5C" w:rsidRDefault="00ED3B8E" w:rsidP="00E03032">
      <w:pPr>
        <w:spacing w:after="0" w:line="240" w:lineRule="auto"/>
        <w:jc w:val="center"/>
        <w:rPr>
          <w:rFonts w:ascii="Times New Roman" w:hAnsi="Times New Roman" w:cs="Times New Roman"/>
          <w:bCs/>
          <w:i/>
          <w:sz w:val="28"/>
          <w:szCs w:val="28"/>
        </w:rPr>
      </w:pPr>
      <w:r w:rsidRPr="00B80E5C">
        <w:rPr>
          <w:rFonts w:ascii="Times New Roman" w:hAnsi="Times New Roman" w:cs="Times New Roman"/>
          <w:bCs/>
          <w:i/>
          <w:sz w:val="28"/>
          <w:szCs w:val="28"/>
        </w:rPr>
        <w:t>по ГКУ «Центр занятости населения Малгобекского района»</w:t>
      </w:r>
    </w:p>
    <w:p w14:paraId="7CAF578A" w14:textId="5007081E" w:rsidR="00ED3B8E" w:rsidRPr="00C17FC2" w:rsidRDefault="00ED3B8E" w:rsidP="00ED3B8E">
      <w:pPr>
        <w:autoSpaceDE w:val="0"/>
        <w:autoSpaceDN w:val="0"/>
        <w:adjustRightInd w:val="0"/>
        <w:spacing w:after="0" w:line="240" w:lineRule="auto"/>
        <w:ind w:firstLine="709"/>
        <w:jc w:val="both"/>
        <w:outlineLvl w:val="0"/>
        <w:rPr>
          <w:rFonts w:ascii="Times New Roman" w:hAnsi="Times New Roman" w:cs="Times New Roman"/>
          <w:bCs/>
          <w:sz w:val="28"/>
          <w:szCs w:val="28"/>
        </w:rPr>
      </w:pPr>
      <w:r w:rsidRPr="00C17FC2">
        <w:rPr>
          <w:rFonts w:ascii="Times New Roman" w:hAnsi="Times New Roman" w:cs="Times New Roman"/>
          <w:sz w:val="28"/>
          <w:szCs w:val="28"/>
        </w:rPr>
        <w:t xml:space="preserve">В ревизуемом периоде из-за несвоевременного представления ГКУ «Центр занятости населения Малгобекского района» отчетности в ГУ - Отделение Пенсионного фонда Российской Федерации по Республике Ингушетия, </w:t>
      </w:r>
      <w:r w:rsidRPr="00C17FC2">
        <w:rPr>
          <w:rFonts w:ascii="Times New Roman" w:hAnsi="Times New Roman" w:cs="Times New Roman"/>
          <w:bCs/>
          <w:sz w:val="28"/>
          <w:szCs w:val="28"/>
        </w:rPr>
        <w:t xml:space="preserve">нанесен ущерб республиканскому бюджету в виде уплаты штрафа в </w:t>
      </w:r>
      <w:r w:rsidRPr="00247284">
        <w:rPr>
          <w:rFonts w:ascii="Times New Roman" w:hAnsi="Times New Roman" w:cs="Times New Roman"/>
          <w:bCs/>
          <w:sz w:val="28"/>
          <w:szCs w:val="28"/>
        </w:rPr>
        <w:t>сумме 8,5 тыс. руб</w:t>
      </w:r>
      <w:r w:rsidR="00247284" w:rsidRPr="00247284">
        <w:rPr>
          <w:rFonts w:ascii="Times New Roman" w:hAnsi="Times New Roman" w:cs="Times New Roman"/>
          <w:bCs/>
          <w:sz w:val="28"/>
          <w:szCs w:val="28"/>
        </w:rPr>
        <w:t>лей</w:t>
      </w:r>
      <w:r w:rsidRPr="00C17FC2">
        <w:rPr>
          <w:rFonts w:ascii="Times New Roman" w:hAnsi="Times New Roman" w:cs="Times New Roman"/>
          <w:b/>
          <w:bCs/>
          <w:sz w:val="28"/>
          <w:szCs w:val="28"/>
        </w:rPr>
        <w:t xml:space="preserve"> </w:t>
      </w:r>
      <w:r w:rsidRPr="00C17FC2">
        <w:rPr>
          <w:rFonts w:ascii="Times New Roman" w:hAnsi="Times New Roman" w:cs="Times New Roman"/>
          <w:bCs/>
          <w:sz w:val="28"/>
          <w:szCs w:val="28"/>
        </w:rPr>
        <w:t xml:space="preserve">(подлежит возврату за счет виновных лиц). </w:t>
      </w:r>
    </w:p>
    <w:p w14:paraId="12B11F34" w14:textId="38E23A5F" w:rsidR="00ED3B8E" w:rsidRPr="00C17FC2" w:rsidRDefault="00ED3B8E" w:rsidP="00247284">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 xml:space="preserve">Из-за несвоевременного исполнения обязательств республиканским бюджетом по уплате страховых взносов, в установленный срок не произведена оплата страховых взносов, в связи с чем на </w:t>
      </w:r>
      <w:r w:rsidR="00247284">
        <w:rPr>
          <w:rFonts w:ascii="Times New Roman" w:hAnsi="Times New Roman" w:cs="Times New Roman"/>
          <w:sz w:val="28"/>
          <w:szCs w:val="28"/>
        </w:rPr>
        <w:t>Учреждение</w:t>
      </w:r>
      <w:r w:rsidRPr="00C17FC2">
        <w:rPr>
          <w:rFonts w:ascii="Times New Roman" w:hAnsi="Times New Roman" w:cs="Times New Roman"/>
          <w:sz w:val="28"/>
          <w:szCs w:val="28"/>
        </w:rPr>
        <w:t xml:space="preserve"> наложены и им уплачены </w:t>
      </w:r>
      <w:r w:rsidR="00247284" w:rsidRPr="00C17FC2">
        <w:rPr>
          <w:rFonts w:ascii="Times New Roman" w:hAnsi="Times New Roman" w:cs="Times New Roman"/>
          <w:sz w:val="28"/>
          <w:szCs w:val="28"/>
        </w:rPr>
        <w:t xml:space="preserve">УФНС России по Республике Ингушетия </w:t>
      </w:r>
      <w:r w:rsidRPr="00C17FC2">
        <w:rPr>
          <w:rFonts w:ascii="Times New Roman" w:hAnsi="Times New Roman" w:cs="Times New Roman"/>
          <w:sz w:val="28"/>
          <w:szCs w:val="28"/>
        </w:rPr>
        <w:t xml:space="preserve">пени </w:t>
      </w:r>
      <w:r w:rsidR="00247284" w:rsidRPr="00C17FC2">
        <w:rPr>
          <w:rFonts w:ascii="Times New Roman" w:hAnsi="Times New Roman" w:cs="Times New Roman"/>
          <w:sz w:val="28"/>
          <w:szCs w:val="28"/>
        </w:rPr>
        <w:t xml:space="preserve">за несвоевременную уплату страховых взносов </w:t>
      </w:r>
      <w:r w:rsidRPr="00C17FC2">
        <w:rPr>
          <w:rFonts w:ascii="Times New Roman" w:hAnsi="Times New Roman" w:cs="Times New Roman"/>
          <w:sz w:val="28"/>
          <w:szCs w:val="28"/>
        </w:rPr>
        <w:t xml:space="preserve">в </w:t>
      </w:r>
      <w:r w:rsidR="00247284">
        <w:rPr>
          <w:rFonts w:ascii="Times New Roman" w:hAnsi="Times New Roman" w:cs="Times New Roman"/>
          <w:sz w:val="28"/>
          <w:szCs w:val="28"/>
        </w:rPr>
        <w:t xml:space="preserve">общей </w:t>
      </w:r>
      <w:r w:rsidRPr="00C17FC2">
        <w:rPr>
          <w:rFonts w:ascii="Times New Roman" w:hAnsi="Times New Roman" w:cs="Times New Roman"/>
          <w:sz w:val="28"/>
          <w:szCs w:val="28"/>
        </w:rPr>
        <w:t xml:space="preserve">сумме </w:t>
      </w:r>
      <w:r w:rsidRPr="00247284">
        <w:rPr>
          <w:rFonts w:ascii="Times New Roman" w:hAnsi="Times New Roman" w:cs="Times New Roman"/>
          <w:bCs/>
          <w:sz w:val="28"/>
          <w:szCs w:val="28"/>
        </w:rPr>
        <w:t>4,3 тыс. руб</w:t>
      </w:r>
      <w:r w:rsidR="00247284" w:rsidRPr="00247284">
        <w:rPr>
          <w:rFonts w:ascii="Times New Roman" w:hAnsi="Times New Roman" w:cs="Times New Roman"/>
          <w:bCs/>
          <w:sz w:val="28"/>
          <w:szCs w:val="28"/>
        </w:rPr>
        <w:t>лей</w:t>
      </w:r>
      <w:r w:rsidR="00247284">
        <w:rPr>
          <w:rFonts w:ascii="Times New Roman" w:hAnsi="Times New Roman" w:cs="Times New Roman"/>
          <w:bCs/>
          <w:sz w:val="28"/>
          <w:szCs w:val="28"/>
        </w:rPr>
        <w:t xml:space="preserve"> (в 2021 году – 1,1 тыс. рублей, в 2022 году – 302 тыс. рублей)</w:t>
      </w:r>
      <w:r w:rsidRPr="00247284">
        <w:rPr>
          <w:rFonts w:ascii="Times New Roman" w:hAnsi="Times New Roman" w:cs="Times New Roman"/>
          <w:bCs/>
          <w:sz w:val="28"/>
          <w:szCs w:val="28"/>
        </w:rPr>
        <w:t>,</w:t>
      </w:r>
      <w:r w:rsidRPr="00C17FC2">
        <w:rPr>
          <w:rFonts w:ascii="Times New Roman" w:hAnsi="Times New Roman" w:cs="Times New Roman"/>
          <w:sz w:val="28"/>
          <w:szCs w:val="28"/>
        </w:rPr>
        <w:t xml:space="preserve"> тем самым нанесен ущерб республиканскому бюджету на указанную сумму</w:t>
      </w:r>
      <w:r w:rsidR="00247284">
        <w:rPr>
          <w:rFonts w:ascii="Times New Roman" w:hAnsi="Times New Roman" w:cs="Times New Roman"/>
          <w:sz w:val="28"/>
          <w:szCs w:val="28"/>
        </w:rPr>
        <w:t>.</w:t>
      </w:r>
    </w:p>
    <w:p w14:paraId="0F5D1781" w14:textId="77777777" w:rsidR="00ED3B8E" w:rsidRPr="00C17FC2" w:rsidRDefault="00ED3B8E" w:rsidP="00ED3B8E">
      <w:pPr>
        <w:spacing w:after="0" w:line="240" w:lineRule="auto"/>
        <w:rPr>
          <w:rFonts w:ascii="Times New Roman" w:hAnsi="Times New Roman" w:cs="Times New Roman"/>
          <w:lang w:eastAsia="ru-RU"/>
        </w:rPr>
      </w:pPr>
    </w:p>
    <w:p w14:paraId="298EB753" w14:textId="67C3978B" w:rsidR="00ED3B8E" w:rsidRPr="00B80E5C" w:rsidRDefault="00ED3B8E" w:rsidP="00B80E5C">
      <w:pPr>
        <w:spacing w:after="0" w:line="240" w:lineRule="auto"/>
        <w:ind w:firstLine="709"/>
        <w:jc w:val="center"/>
        <w:rPr>
          <w:rFonts w:ascii="Times New Roman" w:hAnsi="Times New Roman" w:cs="Times New Roman"/>
          <w:bCs/>
          <w:i/>
          <w:sz w:val="28"/>
          <w:szCs w:val="28"/>
        </w:rPr>
      </w:pPr>
      <w:r w:rsidRPr="00B80E5C">
        <w:rPr>
          <w:rFonts w:ascii="Times New Roman" w:hAnsi="Times New Roman" w:cs="Times New Roman"/>
          <w:bCs/>
          <w:i/>
          <w:sz w:val="28"/>
          <w:szCs w:val="28"/>
        </w:rPr>
        <w:t>по ГКУ «Центр занятости населения Джейрахского района»</w:t>
      </w:r>
    </w:p>
    <w:p w14:paraId="631BA572" w14:textId="79AB614B" w:rsidR="00ED3B8E" w:rsidRDefault="00ED3B8E" w:rsidP="00ED3B8E">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 xml:space="preserve">В ревизуемом периоде из-за несвоевременного исполнения обязательств республиканским бюджетом по уплате страховых взносов и налога, ГКУ «Центр </w:t>
      </w:r>
      <w:r w:rsidRPr="00C17FC2">
        <w:rPr>
          <w:rFonts w:ascii="Times New Roman" w:hAnsi="Times New Roman" w:cs="Times New Roman"/>
          <w:sz w:val="28"/>
          <w:szCs w:val="28"/>
        </w:rPr>
        <w:lastRenderedPageBreak/>
        <w:t xml:space="preserve">занятости населения Джейрахского района» в установленный срок не произведена оплата страховых взносов и налогов, в связи с чем </w:t>
      </w:r>
      <w:r w:rsidR="00247284">
        <w:rPr>
          <w:rFonts w:ascii="Times New Roman" w:hAnsi="Times New Roman" w:cs="Times New Roman"/>
          <w:sz w:val="28"/>
          <w:szCs w:val="28"/>
        </w:rPr>
        <w:t>Учреждением</w:t>
      </w:r>
      <w:r w:rsidRPr="00C17FC2">
        <w:rPr>
          <w:rFonts w:ascii="Times New Roman" w:hAnsi="Times New Roman" w:cs="Times New Roman"/>
          <w:sz w:val="28"/>
          <w:szCs w:val="28"/>
        </w:rPr>
        <w:t xml:space="preserve"> уплачены пени в</w:t>
      </w:r>
      <w:r w:rsidR="00247284">
        <w:rPr>
          <w:rFonts w:ascii="Times New Roman" w:hAnsi="Times New Roman" w:cs="Times New Roman"/>
          <w:sz w:val="28"/>
          <w:szCs w:val="28"/>
        </w:rPr>
        <w:t xml:space="preserve"> общей</w:t>
      </w:r>
      <w:r w:rsidRPr="00C17FC2">
        <w:rPr>
          <w:rFonts w:ascii="Times New Roman" w:hAnsi="Times New Roman" w:cs="Times New Roman"/>
          <w:sz w:val="28"/>
          <w:szCs w:val="28"/>
        </w:rPr>
        <w:t xml:space="preserve"> </w:t>
      </w:r>
      <w:r w:rsidRPr="00247284">
        <w:rPr>
          <w:rFonts w:ascii="Times New Roman" w:hAnsi="Times New Roman" w:cs="Times New Roman"/>
          <w:sz w:val="28"/>
          <w:szCs w:val="28"/>
        </w:rPr>
        <w:t>сумме 12,6 тыс. руб</w:t>
      </w:r>
      <w:r w:rsidR="00247284" w:rsidRPr="00247284">
        <w:rPr>
          <w:rFonts w:ascii="Times New Roman" w:hAnsi="Times New Roman" w:cs="Times New Roman"/>
          <w:sz w:val="28"/>
          <w:szCs w:val="28"/>
        </w:rPr>
        <w:t>лей</w:t>
      </w:r>
      <w:r w:rsidRPr="00247284">
        <w:rPr>
          <w:rFonts w:ascii="Times New Roman" w:hAnsi="Times New Roman" w:cs="Times New Roman"/>
          <w:sz w:val="28"/>
          <w:szCs w:val="28"/>
        </w:rPr>
        <w:t>, тем</w:t>
      </w:r>
      <w:r w:rsidRPr="00C17FC2">
        <w:rPr>
          <w:rFonts w:ascii="Times New Roman" w:hAnsi="Times New Roman" w:cs="Times New Roman"/>
          <w:sz w:val="28"/>
          <w:szCs w:val="28"/>
        </w:rPr>
        <w:t xml:space="preserve"> самым нанесен ущерб республиканскому бюджету, в том числе:</w:t>
      </w:r>
    </w:p>
    <w:p w14:paraId="5E82A2BF" w14:textId="392F1D91" w:rsidR="009A66B7" w:rsidRPr="009A66B7" w:rsidRDefault="009A66B7" w:rsidP="00E617FC">
      <w:pPr>
        <w:pStyle w:val="a8"/>
        <w:numPr>
          <w:ilvl w:val="0"/>
          <w:numId w:val="143"/>
        </w:numPr>
        <w:tabs>
          <w:tab w:val="left" w:pos="851"/>
          <w:tab w:val="left" w:pos="980"/>
        </w:tabs>
        <w:ind w:left="56" w:firstLine="644"/>
        <w:jc w:val="both"/>
        <w:rPr>
          <w:sz w:val="28"/>
          <w:szCs w:val="28"/>
        </w:rPr>
      </w:pPr>
      <w:r w:rsidRPr="009A66B7">
        <w:rPr>
          <w:sz w:val="28"/>
          <w:szCs w:val="28"/>
        </w:rPr>
        <w:t>в 2021 году:</w:t>
      </w:r>
    </w:p>
    <w:p w14:paraId="36A6F7E5" w14:textId="6D808110" w:rsidR="00ED3B8E" w:rsidRPr="00E11B83" w:rsidRDefault="009A66B7" w:rsidP="00E617FC">
      <w:pPr>
        <w:pStyle w:val="a8"/>
        <w:numPr>
          <w:ilvl w:val="0"/>
          <w:numId w:val="164"/>
        </w:numPr>
        <w:tabs>
          <w:tab w:val="left" w:pos="851"/>
        </w:tabs>
        <w:ind w:left="56" w:firstLine="644"/>
        <w:jc w:val="both"/>
        <w:rPr>
          <w:bCs/>
          <w:sz w:val="28"/>
          <w:szCs w:val="28"/>
        </w:rPr>
      </w:pPr>
      <w:r w:rsidRPr="00E11B83">
        <w:rPr>
          <w:sz w:val="28"/>
          <w:szCs w:val="28"/>
        </w:rPr>
        <w:t xml:space="preserve">УФНС России по Республике Ингушетия </w:t>
      </w:r>
      <w:r w:rsidR="00ED3B8E" w:rsidRPr="00E11B83">
        <w:rPr>
          <w:sz w:val="28"/>
          <w:szCs w:val="28"/>
        </w:rPr>
        <w:t>уплачена пеня по страховым взносам на обязательное пенсионное страхование в сумме 7,0 тыс. руб</w:t>
      </w:r>
      <w:r w:rsidR="00247284" w:rsidRPr="00E11B83">
        <w:rPr>
          <w:sz w:val="28"/>
          <w:szCs w:val="28"/>
        </w:rPr>
        <w:t>лей</w:t>
      </w:r>
      <w:r w:rsidR="00ED3B8E" w:rsidRPr="00E11B83">
        <w:rPr>
          <w:sz w:val="28"/>
          <w:szCs w:val="28"/>
        </w:rPr>
        <w:t>;</w:t>
      </w:r>
    </w:p>
    <w:p w14:paraId="3E80D685" w14:textId="549FB49B" w:rsidR="00ED3B8E" w:rsidRPr="00E11B83" w:rsidRDefault="009A66B7" w:rsidP="00E617FC">
      <w:pPr>
        <w:pStyle w:val="a8"/>
        <w:numPr>
          <w:ilvl w:val="0"/>
          <w:numId w:val="164"/>
        </w:numPr>
        <w:tabs>
          <w:tab w:val="left" w:pos="851"/>
        </w:tabs>
        <w:ind w:left="56" w:firstLine="644"/>
        <w:jc w:val="both"/>
        <w:rPr>
          <w:bCs/>
          <w:sz w:val="28"/>
          <w:szCs w:val="28"/>
        </w:rPr>
      </w:pPr>
      <w:r w:rsidRPr="00E11B83">
        <w:rPr>
          <w:sz w:val="28"/>
          <w:szCs w:val="28"/>
        </w:rPr>
        <w:t xml:space="preserve">УФНС России по Республике Ингушетия </w:t>
      </w:r>
      <w:r w:rsidR="00ED3B8E" w:rsidRPr="00E11B83">
        <w:rPr>
          <w:sz w:val="28"/>
          <w:szCs w:val="28"/>
        </w:rPr>
        <w:t xml:space="preserve">уплачена пеня по </w:t>
      </w:r>
      <w:r w:rsidR="00247284" w:rsidRPr="00E11B83">
        <w:rPr>
          <w:sz w:val="28"/>
          <w:szCs w:val="28"/>
        </w:rPr>
        <w:t>налогу на добавленную стоимость</w:t>
      </w:r>
      <w:r w:rsidR="00ED3B8E" w:rsidRPr="00E11B83">
        <w:rPr>
          <w:sz w:val="28"/>
          <w:szCs w:val="28"/>
        </w:rPr>
        <w:t xml:space="preserve"> в сумме 0,1 тыс. руб</w:t>
      </w:r>
      <w:r w:rsidR="00247284" w:rsidRPr="00E11B83">
        <w:rPr>
          <w:sz w:val="28"/>
          <w:szCs w:val="28"/>
        </w:rPr>
        <w:t>лей</w:t>
      </w:r>
      <w:r w:rsidR="00ED3B8E" w:rsidRPr="00E11B83">
        <w:rPr>
          <w:sz w:val="28"/>
          <w:szCs w:val="28"/>
        </w:rPr>
        <w:t>;</w:t>
      </w:r>
    </w:p>
    <w:p w14:paraId="6FB28D59" w14:textId="6AFAD642" w:rsidR="00ED3B8E" w:rsidRPr="00E11B83" w:rsidRDefault="009A66B7" w:rsidP="00E617FC">
      <w:pPr>
        <w:pStyle w:val="a8"/>
        <w:numPr>
          <w:ilvl w:val="0"/>
          <w:numId w:val="164"/>
        </w:numPr>
        <w:tabs>
          <w:tab w:val="left" w:pos="851"/>
        </w:tabs>
        <w:ind w:left="56" w:firstLine="644"/>
        <w:jc w:val="both"/>
        <w:rPr>
          <w:bCs/>
          <w:sz w:val="28"/>
          <w:szCs w:val="28"/>
        </w:rPr>
      </w:pPr>
      <w:r w:rsidRPr="00E11B83">
        <w:rPr>
          <w:sz w:val="28"/>
          <w:szCs w:val="28"/>
        </w:rPr>
        <w:t xml:space="preserve">УФНС России по Республике Ингушетия </w:t>
      </w:r>
      <w:r w:rsidR="00ED3B8E" w:rsidRPr="00E11B83">
        <w:rPr>
          <w:sz w:val="28"/>
          <w:szCs w:val="28"/>
        </w:rPr>
        <w:t>уплачена</w:t>
      </w:r>
      <w:r w:rsidR="00A13B6C" w:rsidRPr="00E11B83">
        <w:rPr>
          <w:sz w:val="28"/>
          <w:szCs w:val="28"/>
        </w:rPr>
        <w:t xml:space="preserve"> </w:t>
      </w:r>
      <w:r w:rsidR="00ED3B8E" w:rsidRPr="00E11B83">
        <w:rPr>
          <w:sz w:val="28"/>
          <w:szCs w:val="28"/>
        </w:rPr>
        <w:t>пеня по транспортному налогу в сумме 0,1 тыс. руб</w:t>
      </w:r>
      <w:r w:rsidR="00247284" w:rsidRPr="00E11B83">
        <w:rPr>
          <w:sz w:val="28"/>
          <w:szCs w:val="28"/>
        </w:rPr>
        <w:t>лей</w:t>
      </w:r>
      <w:r w:rsidR="00ED3B8E" w:rsidRPr="00E11B83">
        <w:rPr>
          <w:sz w:val="28"/>
          <w:szCs w:val="28"/>
        </w:rPr>
        <w:t>;</w:t>
      </w:r>
    </w:p>
    <w:p w14:paraId="05885E06" w14:textId="500B37BF" w:rsidR="009A66B7" w:rsidRPr="00E11B83" w:rsidRDefault="009A66B7" w:rsidP="00E617FC">
      <w:pPr>
        <w:pStyle w:val="a8"/>
        <w:numPr>
          <w:ilvl w:val="0"/>
          <w:numId w:val="143"/>
        </w:numPr>
        <w:tabs>
          <w:tab w:val="left" w:pos="851"/>
          <w:tab w:val="left" w:pos="966"/>
        </w:tabs>
        <w:ind w:left="56" w:firstLine="644"/>
        <w:jc w:val="both"/>
        <w:rPr>
          <w:sz w:val="28"/>
          <w:szCs w:val="28"/>
        </w:rPr>
      </w:pPr>
      <w:r w:rsidRPr="00E11B83">
        <w:rPr>
          <w:sz w:val="28"/>
          <w:szCs w:val="28"/>
        </w:rPr>
        <w:t>в 2022 году:</w:t>
      </w:r>
    </w:p>
    <w:p w14:paraId="2FE571CA" w14:textId="553B4936" w:rsidR="00ED3B8E" w:rsidRPr="00E11B83" w:rsidRDefault="009A66B7" w:rsidP="00E617FC">
      <w:pPr>
        <w:pStyle w:val="a8"/>
        <w:numPr>
          <w:ilvl w:val="0"/>
          <w:numId w:val="165"/>
        </w:numPr>
        <w:tabs>
          <w:tab w:val="left" w:pos="851"/>
        </w:tabs>
        <w:ind w:left="56" w:firstLine="644"/>
        <w:jc w:val="both"/>
        <w:rPr>
          <w:bCs/>
          <w:sz w:val="28"/>
          <w:szCs w:val="28"/>
        </w:rPr>
      </w:pPr>
      <w:r w:rsidRPr="00E11B83">
        <w:rPr>
          <w:sz w:val="28"/>
          <w:szCs w:val="28"/>
        </w:rPr>
        <w:t xml:space="preserve">УФНС России по Республике Ингушетия </w:t>
      </w:r>
      <w:r w:rsidR="00ED3B8E" w:rsidRPr="00E11B83">
        <w:rPr>
          <w:sz w:val="28"/>
          <w:szCs w:val="28"/>
        </w:rPr>
        <w:t xml:space="preserve">уплачена пеня по страховым взносам на обязательное пенсионное страхование в </w:t>
      </w:r>
      <w:r w:rsidR="00A13B6C" w:rsidRPr="00E11B83">
        <w:rPr>
          <w:sz w:val="28"/>
          <w:szCs w:val="28"/>
        </w:rPr>
        <w:t xml:space="preserve">общей </w:t>
      </w:r>
      <w:r w:rsidR="00ED3B8E" w:rsidRPr="00E11B83">
        <w:rPr>
          <w:sz w:val="28"/>
          <w:szCs w:val="28"/>
        </w:rPr>
        <w:t xml:space="preserve">сумме </w:t>
      </w:r>
      <w:r w:rsidR="00A13B6C" w:rsidRPr="00E11B83">
        <w:rPr>
          <w:sz w:val="28"/>
          <w:szCs w:val="28"/>
        </w:rPr>
        <w:t>4,9</w:t>
      </w:r>
      <w:r w:rsidR="00ED3B8E" w:rsidRPr="00E11B83">
        <w:rPr>
          <w:sz w:val="28"/>
          <w:szCs w:val="28"/>
        </w:rPr>
        <w:t xml:space="preserve"> тыс. руб</w:t>
      </w:r>
      <w:r w:rsidR="00A13B6C" w:rsidRPr="00E11B83">
        <w:rPr>
          <w:sz w:val="28"/>
          <w:szCs w:val="28"/>
        </w:rPr>
        <w:t>лей</w:t>
      </w:r>
      <w:r w:rsidR="00ED3B8E" w:rsidRPr="00E11B83">
        <w:rPr>
          <w:sz w:val="28"/>
          <w:szCs w:val="28"/>
        </w:rPr>
        <w:t>;</w:t>
      </w:r>
    </w:p>
    <w:p w14:paraId="104B1FF0" w14:textId="342DC0F9" w:rsidR="00ED3B8E" w:rsidRPr="00E11B83" w:rsidRDefault="009A66B7" w:rsidP="00E617FC">
      <w:pPr>
        <w:pStyle w:val="a8"/>
        <w:numPr>
          <w:ilvl w:val="0"/>
          <w:numId w:val="165"/>
        </w:numPr>
        <w:tabs>
          <w:tab w:val="left" w:pos="851"/>
        </w:tabs>
        <w:ind w:left="56" w:firstLine="644"/>
        <w:jc w:val="both"/>
        <w:rPr>
          <w:bCs/>
          <w:sz w:val="28"/>
          <w:szCs w:val="28"/>
        </w:rPr>
      </w:pPr>
      <w:r w:rsidRPr="00E11B83">
        <w:rPr>
          <w:sz w:val="28"/>
          <w:szCs w:val="28"/>
        </w:rPr>
        <w:t xml:space="preserve">УФНС России по Республике Ингушетия </w:t>
      </w:r>
      <w:r w:rsidR="00ED3B8E" w:rsidRPr="00E11B83">
        <w:rPr>
          <w:sz w:val="28"/>
          <w:szCs w:val="28"/>
        </w:rPr>
        <w:t>уплачена пеня по страховым взносам на обязательное пенсионное страхование в сумме 1,7 тыс. руб</w:t>
      </w:r>
      <w:r w:rsidRPr="00E11B83">
        <w:rPr>
          <w:sz w:val="28"/>
          <w:szCs w:val="28"/>
        </w:rPr>
        <w:t>лей</w:t>
      </w:r>
      <w:r w:rsidR="00ED3B8E" w:rsidRPr="00E11B83">
        <w:rPr>
          <w:sz w:val="28"/>
          <w:szCs w:val="28"/>
        </w:rPr>
        <w:t>;</w:t>
      </w:r>
    </w:p>
    <w:p w14:paraId="2D14ED97" w14:textId="6928A618" w:rsidR="00ED3B8E" w:rsidRPr="00E11B83" w:rsidRDefault="009A66B7" w:rsidP="00E617FC">
      <w:pPr>
        <w:pStyle w:val="a8"/>
        <w:numPr>
          <w:ilvl w:val="0"/>
          <w:numId w:val="165"/>
        </w:numPr>
        <w:tabs>
          <w:tab w:val="left" w:pos="851"/>
        </w:tabs>
        <w:ind w:left="56" w:firstLine="644"/>
        <w:jc w:val="both"/>
        <w:rPr>
          <w:bCs/>
          <w:sz w:val="28"/>
          <w:szCs w:val="28"/>
        </w:rPr>
      </w:pPr>
      <w:r w:rsidRPr="00E11B83">
        <w:rPr>
          <w:sz w:val="28"/>
          <w:szCs w:val="28"/>
        </w:rPr>
        <w:t xml:space="preserve">ТФОМС РИ </w:t>
      </w:r>
      <w:r w:rsidR="00ED3B8E" w:rsidRPr="00E11B83">
        <w:rPr>
          <w:sz w:val="28"/>
          <w:szCs w:val="28"/>
        </w:rPr>
        <w:t>уплачена</w:t>
      </w:r>
      <w:r w:rsidR="00A13B6C" w:rsidRPr="00E11B83">
        <w:rPr>
          <w:sz w:val="28"/>
          <w:szCs w:val="28"/>
        </w:rPr>
        <w:t xml:space="preserve"> </w:t>
      </w:r>
      <w:r w:rsidR="00ED3B8E" w:rsidRPr="00E11B83">
        <w:rPr>
          <w:sz w:val="28"/>
          <w:szCs w:val="28"/>
        </w:rPr>
        <w:t xml:space="preserve">пеня по страховым взносам в </w:t>
      </w:r>
      <w:r w:rsidRPr="00E11B83">
        <w:rPr>
          <w:sz w:val="28"/>
          <w:szCs w:val="28"/>
        </w:rPr>
        <w:t xml:space="preserve">общей </w:t>
      </w:r>
      <w:r w:rsidR="00ED3B8E" w:rsidRPr="00E11B83">
        <w:rPr>
          <w:sz w:val="28"/>
          <w:szCs w:val="28"/>
        </w:rPr>
        <w:t>сумме 0,</w:t>
      </w:r>
      <w:r w:rsidRPr="00E11B83">
        <w:rPr>
          <w:sz w:val="28"/>
          <w:szCs w:val="28"/>
        </w:rPr>
        <w:t>5</w:t>
      </w:r>
      <w:r w:rsidR="00ED3B8E" w:rsidRPr="00E11B83">
        <w:rPr>
          <w:sz w:val="28"/>
          <w:szCs w:val="28"/>
        </w:rPr>
        <w:t xml:space="preserve"> тыс. руб</w:t>
      </w:r>
      <w:r w:rsidR="00A13B6C" w:rsidRPr="00E11B83">
        <w:rPr>
          <w:sz w:val="28"/>
          <w:szCs w:val="28"/>
        </w:rPr>
        <w:t>лей</w:t>
      </w:r>
      <w:r w:rsidRPr="00E11B83">
        <w:rPr>
          <w:sz w:val="28"/>
          <w:szCs w:val="28"/>
        </w:rPr>
        <w:t>.</w:t>
      </w:r>
    </w:p>
    <w:p w14:paraId="4253531F" w14:textId="77777777" w:rsidR="00A13B6C" w:rsidRDefault="00A13B6C" w:rsidP="00ED3B8E">
      <w:pPr>
        <w:spacing w:after="0" w:line="240" w:lineRule="auto"/>
        <w:jc w:val="center"/>
        <w:rPr>
          <w:rFonts w:ascii="Times New Roman" w:hAnsi="Times New Roman" w:cs="Times New Roman"/>
          <w:sz w:val="28"/>
          <w:szCs w:val="28"/>
        </w:rPr>
      </w:pPr>
    </w:p>
    <w:p w14:paraId="45EF756E" w14:textId="77D1AFD4" w:rsidR="00ED3B8E" w:rsidRPr="00C17FC2" w:rsidRDefault="00ED3B8E" w:rsidP="00ED3B8E">
      <w:pPr>
        <w:spacing w:after="0" w:line="240" w:lineRule="auto"/>
        <w:jc w:val="center"/>
        <w:rPr>
          <w:rFonts w:ascii="Times New Roman" w:hAnsi="Times New Roman" w:cs="Times New Roman"/>
          <w:b/>
          <w:sz w:val="28"/>
          <w:szCs w:val="28"/>
        </w:rPr>
      </w:pPr>
      <w:r w:rsidRPr="00C17FC2">
        <w:rPr>
          <w:rFonts w:ascii="Times New Roman" w:hAnsi="Times New Roman" w:cs="Times New Roman"/>
          <w:b/>
          <w:sz w:val="28"/>
          <w:szCs w:val="28"/>
        </w:rPr>
        <w:t>Проверка кассовых расходов, произведенных в рамках национального проекта «Демография»</w:t>
      </w:r>
    </w:p>
    <w:p w14:paraId="0E78C68B" w14:textId="77777777" w:rsidR="00ED3B8E" w:rsidRPr="00C17FC2" w:rsidRDefault="00ED3B8E" w:rsidP="00ED3B8E">
      <w:pPr>
        <w:spacing w:after="0" w:line="240" w:lineRule="auto"/>
        <w:jc w:val="center"/>
        <w:rPr>
          <w:rFonts w:ascii="Times New Roman" w:hAnsi="Times New Roman" w:cs="Times New Roman"/>
          <w:b/>
          <w:sz w:val="28"/>
          <w:szCs w:val="28"/>
        </w:rPr>
      </w:pPr>
    </w:p>
    <w:p w14:paraId="4A658435" w14:textId="77777777"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рамках национального проекта «Демография» в Республике Ингушетия реализуется 5 региональных проектов:</w:t>
      </w:r>
    </w:p>
    <w:p w14:paraId="338DCA8F" w14:textId="77777777" w:rsidR="00ED3B8E" w:rsidRPr="00C17FC2" w:rsidRDefault="00ED3B8E" w:rsidP="000736AF">
      <w:pPr>
        <w:numPr>
          <w:ilvl w:val="0"/>
          <w:numId w:val="7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Calibri"/>
          <w:sz w:val="28"/>
          <w:szCs w:val="28"/>
          <w:lang w:eastAsia="ru-RU"/>
        </w:rPr>
        <w:t>«Финансовая поддержка семей при рождении детей»;</w:t>
      </w:r>
    </w:p>
    <w:p w14:paraId="61A0999A" w14:textId="77777777" w:rsidR="00ED3B8E" w:rsidRPr="00C17FC2" w:rsidRDefault="00ED3B8E" w:rsidP="00E11B83">
      <w:pPr>
        <w:numPr>
          <w:ilvl w:val="0"/>
          <w:numId w:val="71"/>
        </w:numPr>
        <w:tabs>
          <w:tab w:val="left" w:pos="1008"/>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Calibri"/>
          <w:sz w:val="28"/>
          <w:szCs w:val="28"/>
          <w:lang w:eastAsia="ru-RU"/>
        </w:rPr>
        <w:t>«Содействие занятости женщин - создание условий дошкольного образования для детей в возрасте до трех лет»;</w:t>
      </w:r>
    </w:p>
    <w:p w14:paraId="693197FD" w14:textId="77777777" w:rsidR="00ED3B8E" w:rsidRPr="00C17FC2" w:rsidRDefault="00ED3B8E" w:rsidP="00E11B83">
      <w:pPr>
        <w:numPr>
          <w:ilvl w:val="0"/>
          <w:numId w:val="71"/>
        </w:numPr>
        <w:tabs>
          <w:tab w:val="left" w:pos="709"/>
          <w:tab w:val="left" w:pos="1008"/>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Calibri"/>
          <w:sz w:val="28"/>
          <w:szCs w:val="28"/>
          <w:lang w:eastAsia="ru-RU"/>
        </w:rPr>
        <w:t>«Региональный проект «</w:t>
      </w:r>
      <w:r w:rsidRPr="00C17FC2">
        <w:rPr>
          <w:rFonts w:ascii="Times New Roman" w:eastAsia="Times New Roman" w:hAnsi="Times New Roman" w:cs="Times New Roman"/>
          <w:sz w:val="28"/>
          <w:szCs w:val="28"/>
          <w:lang w:eastAsia="ru-RU"/>
        </w:rPr>
        <w:t>Разработка и реализация программы системной поддержки и повышения качества жизни граждан старшего поколения»</w:t>
      </w:r>
      <w:r w:rsidRPr="00C17FC2">
        <w:rPr>
          <w:rFonts w:ascii="Times New Roman" w:eastAsia="Times New Roman" w:hAnsi="Times New Roman" w:cs="Calibri"/>
          <w:sz w:val="28"/>
          <w:szCs w:val="28"/>
          <w:lang w:eastAsia="ru-RU"/>
        </w:rPr>
        <w:t>;</w:t>
      </w:r>
    </w:p>
    <w:p w14:paraId="2EA0A618" w14:textId="77777777" w:rsidR="00ED3B8E" w:rsidRPr="00C17FC2" w:rsidRDefault="00ED3B8E" w:rsidP="00E11B83">
      <w:pPr>
        <w:numPr>
          <w:ilvl w:val="0"/>
          <w:numId w:val="71"/>
        </w:numPr>
        <w:tabs>
          <w:tab w:val="left" w:pos="709"/>
          <w:tab w:val="left" w:pos="1008"/>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Calibri"/>
          <w:sz w:val="28"/>
          <w:szCs w:val="28"/>
          <w:lang w:eastAsia="ru-RU"/>
        </w:rPr>
        <w:t>«</w:t>
      </w:r>
      <w:r w:rsidRPr="00C17FC2">
        <w:rPr>
          <w:rFonts w:ascii="Times New Roman" w:eastAsia="Times New Roman" w:hAnsi="Times New Roman" w:cs="Times New Roman"/>
          <w:sz w:val="28"/>
          <w:szCs w:val="28"/>
          <w:lang w:eastAsia="ru-RU"/>
        </w:rPr>
        <w:t>Формирование системы мотивации граждан к здоровому образу жизни, включая здоровое питание и отказ от вредных привычек</w:t>
      </w:r>
      <w:r w:rsidRPr="00C17FC2">
        <w:rPr>
          <w:rFonts w:ascii="Times New Roman" w:eastAsia="Times New Roman" w:hAnsi="Times New Roman" w:cs="Calibri"/>
          <w:sz w:val="28"/>
          <w:szCs w:val="28"/>
          <w:lang w:eastAsia="ru-RU"/>
        </w:rPr>
        <w:t>»;</w:t>
      </w:r>
    </w:p>
    <w:p w14:paraId="6410B0BF" w14:textId="77777777" w:rsidR="00ED3B8E" w:rsidRPr="00C17FC2" w:rsidRDefault="00ED3B8E" w:rsidP="00E11B83">
      <w:pPr>
        <w:numPr>
          <w:ilvl w:val="0"/>
          <w:numId w:val="71"/>
        </w:numPr>
        <w:tabs>
          <w:tab w:val="left" w:pos="709"/>
          <w:tab w:val="left" w:pos="1008"/>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Calibri"/>
          <w:sz w:val="28"/>
          <w:szCs w:val="28"/>
          <w:lang w:eastAsia="ru-RU"/>
        </w:rPr>
        <w:t>«Спорт – норма жизни».</w:t>
      </w:r>
    </w:p>
    <w:p w14:paraId="6F597AE8" w14:textId="2D193BD2" w:rsidR="00ED3B8E" w:rsidRPr="00C17FC2" w:rsidRDefault="00ED3B8E" w:rsidP="00ED3B8E">
      <w:pPr>
        <w:tabs>
          <w:tab w:val="left" w:pos="993"/>
        </w:tabs>
        <w:spacing w:after="0" w:line="240" w:lineRule="auto"/>
        <w:ind w:firstLine="709"/>
        <w:jc w:val="both"/>
        <w:rPr>
          <w:rFonts w:ascii="Times New Roman" w:hAnsi="Times New Roman"/>
          <w:sz w:val="28"/>
          <w:szCs w:val="28"/>
        </w:rPr>
      </w:pPr>
      <w:r w:rsidRPr="00C17FC2">
        <w:rPr>
          <w:rFonts w:ascii="Times New Roman" w:hAnsi="Times New Roman" w:cs="Times New Roman"/>
          <w:sz w:val="28"/>
          <w:szCs w:val="28"/>
        </w:rPr>
        <w:t>В ревизуемом периоде Минтруд</w:t>
      </w:r>
      <w:r w:rsidR="00E11B83">
        <w:rPr>
          <w:rFonts w:ascii="Times New Roman" w:hAnsi="Times New Roman" w:cs="Times New Roman"/>
          <w:sz w:val="28"/>
          <w:szCs w:val="28"/>
        </w:rPr>
        <w:t>а РИ</w:t>
      </w:r>
      <w:r w:rsidRPr="00C17FC2">
        <w:rPr>
          <w:rFonts w:ascii="Times New Roman" w:hAnsi="Times New Roman" w:cs="Times New Roman"/>
          <w:sz w:val="28"/>
          <w:szCs w:val="28"/>
        </w:rPr>
        <w:t xml:space="preserve"> участвовал в реализации </w:t>
      </w:r>
      <w:r w:rsidRPr="00E11B83">
        <w:rPr>
          <w:rFonts w:ascii="Times New Roman" w:hAnsi="Times New Roman" w:cs="Times New Roman"/>
          <w:i/>
          <w:iCs/>
          <w:sz w:val="28"/>
          <w:szCs w:val="28"/>
        </w:rPr>
        <w:t xml:space="preserve">регионального проекта </w:t>
      </w:r>
      <w:r w:rsidRPr="00E11B83">
        <w:rPr>
          <w:rFonts w:ascii="Times New Roman" w:hAnsi="Times New Roman"/>
          <w:i/>
          <w:iCs/>
          <w:sz w:val="28"/>
          <w:szCs w:val="28"/>
        </w:rPr>
        <w:t>«Финансовая поддержка семей при рождении детей»</w:t>
      </w:r>
      <w:r w:rsidRPr="00C17FC2">
        <w:rPr>
          <w:rFonts w:ascii="Times New Roman" w:hAnsi="Times New Roman"/>
          <w:sz w:val="28"/>
          <w:szCs w:val="28"/>
        </w:rPr>
        <w:t>.</w:t>
      </w:r>
    </w:p>
    <w:p w14:paraId="6DD3A59E" w14:textId="3FC76B01" w:rsidR="00E11B83" w:rsidRDefault="00E11B83" w:rsidP="00ED3B8E">
      <w:pPr>
        <w:spacing w:after="0" w:line="240" w:lineRule="auto"/>
        <w:ind w:firstLine="709"/>
        <w:jc w:val="both"/>
        <w:rPr>
          <w:rFonts w:ascii="Times New Roman" w:eastAsia="Times New Roman" w:hAnsi="Times New Roman" w:cs="Times New Roman"/>
          <w:bCs/>
          <w:sz w:val="28"/>
          <w:szCs w:val="28"/>
          <w:lang w:eastAsia="ru-RU"/>
        </w:rPr>
      </w:pPr>
      <w:r w:rsidRPr="00E11B83">
        <w:rPr>
          <w:rFonts w:ascii="Times New Roman" w:eastAsia="Times New Roman" w:hAnsi="Times New Roman" w:cs="Times New Roman"/>
          <w:bCs/>
          <w:sz w:val="28"/>
          <w:szCs w:val="28"/>
          <w:lang w:eastAsia="ru-RU"/>
        </w:rPr>
        <w:t>Министерством труда и социальной защиты Российской Федерации с Министерством труда, занятости и социального развития Республики Ингушетия заключено Соглашение от 22.01.2019 г. №149-2019-Р10091-1 (в редакции от 28.12.2020 г.) о реализации регионального проекта «Финансовая поддержка семей при рождении детей (Республика Ингушетия)» на территории Республики Ингушетия, согласно которому предусмотрено  предоставление нуждающимся семьям ежемесячных выплат в связи с рождением (усыновлением) первого ребенка за счет субвенций из федерального бюджета</w:t>
      </w:r>
    </w:p>
    <w:p w14:paraId="56CD0938" w14:textId="3F489D51" w:rsidR="00ED3B8E" w:rsidRPr="00E11B83" w:rsidRDefault="00ED3B8E" w:rsidP="00E11B83">
      <w:pPr>
        <w:spacing w:after="0" w:line="240" w:lineRule="auto"/>
        <w:ind w:firstLine="709"/>
        <w:jc w:val="both"/>
        <w:rPr>
          <w:rFonts w:ascii="Times New Roman" w:hAnsi="Times New Roman" w:cs="Times New Roman"/>
          <w:sz w:val="28"/>
          <w:szCs w:val="28"/>
        </w:rPr>
      </w:pPr>
      <w:r w:rsidRPr="00E11B83">
        <w:rPr>
          <w:rFonts w:ascii="Times New Roman" w:eastAsia="Times New Roman" w:hAnsi="Times New Roman" w:cs="Times New Roman"/>
          <w:bCs/>
          <w:sz w:val="28"/>
          <w:szCs w:val="28"/>
          <w:lang w:eastAsia="ru-RU"/>
        </w:rPr>
        <w:t xml:space="preserve">В рамках регионального проекта </w:t>
      </w:r>
      <w:r w:rsidRPr="00C17FC2">
        <w:rPr>
          <w:rFonts w:ascii="Times New Roman" w:eastAsia="Times New Roman" w:hAnsi="Times New Roman" w:cs="Calibri"/>
          <w:sz w:val="28"/>
          <w:szCs w:val="28"/>
          <w:lang w:eastAsia="ru-RU"/>
        </w:rPr>
        <w:t>Мин</w:t>
      </w:r>
      <w:r w:rsidR="00E11B83">
        <w:rPr>
          <w:rFonts w:ascii="Times New Roman" w:eastAsia="Times New Roman" w:hAnsi="Times New Roman" w:cs="Calibri"/>
          <w:sz w:val="28"/>
          <w:szCs w:val="28"/>
          <w:lang w:eastAsia="ru-RU"/>
        </w:rPr>
        <w:t>истерству</w:t>
      </w:r>
      <w:r w:rsidRPr="00C17FC2">
        <w:rPr>
          <w:rFonts w:ascii="Times New Roman" w:eastAsia="Times New Roman" w:hAnsi="Times New Roman" w:cs="Calibri"/>
          <w:sz w:val="28"/>
          <w:szCs w:val="28"/>
          <w:lang w:eastAsia="ru-RU"/>
        </w:rPr>
        <w:t xml:space="preserve"> </w:t>
      </w:r>
      <w:r w:rsidRPr="00C17FC2">
        <w:rPr>
          <w:rFonts w:ascii="Times New Roman" w:eastAsia="Times New Roman" w:hAnsi="Times New Roman" w:cs="Times New Roman"/>
          <w:sz w:val="28"/>
          <w:szCs w:val="28"/>
          <w:lang w:eastAsia="ru-RU"/>
        </w:rPr>
        <w:t>предусмотрено финансирование из федерального бюджета</w:t>
      </w:r>
      <w:r w:rsidRPr="00C17FC2">
        <w:rPr>
          <w:rFonts w:ascii="Times New Roman" w:eastAsia="Times New Roman" w:hAnsi="Times New Roman" w:cs="Calibri"/>
          <w:sz w:val="28"/>
          <w:szCs w:val="28"/>
          <w:lang w:eastAsia="ru-RU"/>
        </w:rPr>
        <w:t xml:space="preserve"> в 2021 году </w:t>
      </w:r>
      <w:r w:rsidR="00E11B83">
        <w:rPr>
          <w:rFonts w:ascii="Times New Roman" w:eastAsia="Times New Roman" w:hAnsi="Times New Roman" w:cs="Calibri"/>
          <w:sz w:val="28"/>
          <w:szCs w:val="28"/>
          <w:lang w:eastAsia="ru-RU"/>
        </w:rPr>
        <w:t xml:space="preserve">- </w:t>
      </w:r>
      <w:r w:rsidRPr="00C17FC2">
        <w:rPr>
          <w:rFonts w:ascii="Times New Roman" w:eastAsia="Times New Roman" w:hAnsi="Times New Roman" w:cs="Calibri"/>
          <w:sz w:val="28"/>
          <w:szCs w:val="28"/>
          <w:lang w:eastAsia="ru-RU"/>
        </w:rPr>
        <w:t xml:space="preserve">в сумме </w:t>
      </w:r>
      <w:r w:rsidRPr="00C17FC2">
        <w:rPr>
          <w:rFonts w:ascii="Times New Roman CYR" w:eastAsiaTheme="minorEastAsia" w:hAnsi="Times New Roman CYR" w:cs="Times New Roman CYR"/>
          <w:sz w:val="28"/>
          <w:szCs w:val="28"/>
          <w:lang w:eastAsia="ru-RU"/>
        </w:rPr>
        <w:t>689</w:t>
      </w:r>
      <w:r w:rsidR="00E11B83">
        <w:rPr>
          <w:rFonts w:ascii="Times New Roman CYR" w:eastAsiaTheme="minorEastAsia" w:hAnsi="Times New Roman CYR" w:cs="Times New Roman CYR"/>
          <w:sz w:val="28"/>
          <w:szCs w:val="28"/>
          <w:lang w:eastAsia="ru-RU"/>
        </w:rPr>
        <w:t> </w:t>
      </w:r>
      <w:r w:rsidRPr="00C17FC2">
        <w:rPr>
          <w:rFonts w:ascii="Times New Roman CYR" w:eastAsiaTheme="minorEastAsia" w:hAnsi="Times New Roman CYR" w:cs="Times New Roman CYR"/>
          <w:sz w:val="28"/>
          <w:szCs w:val="28"/>
          <w:lang w:eastAsia="ru-RU"/>
        </w:rPr>
        <w:t xml:space="preserve">094,9 </w:t>
      </w:r>
      <w:r w:rsidRPr="00C17FC2">
        <w:rPr>
          <w:rFonts w:ascii="Times New Roman" w:eastAsia="Times New Roman" w:hAnsi="Times New Roman" w:cs="Calibri"/>
          <w:sz w:val="28"/>
          <w:szCs w:val="28"/>
          <w:lang w:eastAsia="ru-RU"/>
        </w:rPr>
        <w:t>тыс. руб</w:t>
      </w:r>
      <w:r w:rsidR="00E11B83">
        <w:rPr>
          <w:rFonts w:ascii="Times New Roman" w:eastAsia="Times New Roman" w:hAnsi="Times New Roman" w:cs="Calibri"/>
          <w:sz w:val="28"/>
          <w:szCs w:val="28"/>
          <w:lang w:eastAsia="ru-RU"/>
        </w:rPr>
        <w:t>лей</w:t>
      </w:r>
      <w:r w:rsidRPr="00C17FC2">
        <w:rPr>
          <w:rFonts w:ascii="Times New Roman" w:eastAsia="Times New Roman" w:hAnsi="Times New Roman" w:cs="Calibri"/>
          <w:sz w:val="28"/>
          <w:szCs w:val="28"/>
          <w:lang w:eastAsia="ru-RU"/>
        </w:rPr>
        <w:t xml:space="preserve">, в 2022 году </w:t>
      </w:r>
      <w:r w:rsidR="00E11B83">
        <w:rPr>
          <w:rFonts w:ascii="Times New Roman" w:eastAsia="Times New Roman" w:hAnsi="Times New Roman" w:cs="Calibri"/>
          <w:sz w:val="28"/>
          <w:szCs w:val="28"/>
          <w:lang w:eastAsia="ru-RU"/>
        </w:rPr>
        <w:t xml:space="preserve">- </w:t>
      </w:r>
      <w:r w:rsidRPr="00C17FC2">
        <w:rPr>
          <w:rFonts w:ascii="Times New Roman" w:eastAsia="Times New Roman" w:hAnsi="Times New Roman" w:cs="Calibri"/>
          <w:sz w:val="28"/>
          <w:szCs w:val="28"/>
          <w:lang w:eastAsia="ru-RU"/>
        </w:rPr>
        <w:t xml:space="preserve">в сумме </w:t>
      </w:r>
      <w:r w:rsidRPr="00C17FC2">
        <w:rPr>
          <w:rFonts w:ascii="Times New Roman" w:eastAsia="Times New Roman" w:hAnsi="Times New Roman" w:cs="Times New Roman"/>
          <w:sz w:val="28"/>
          <w:szCs w:val="28"/>
          <w:lang w:eastAsia="ru-RU"/>
        </w:rPr>
        <w:t>840</w:t>
      </w:r>
      <w:r w:rsidR="00E11B83">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285,8 </w:t>
      </w:r>
      <w:r w:rsidRPr="00C17FC2">
        <w:rPr>
          <w:rFonts w:ascii="Times New Roman CYR" w:eastAsiaTheme="minorEastAsia" w:hAnsi="Times New Roman CYR" w:cs="Times New Roman CYR"/>
          <w:sz w:val="28"/>
          <w:szCs w:val="28"/>
          <w:lang w:eastAsia="ru-RU"/>
        </w:rPr>
        <w:t>тыс. руб</w:t>
      </w:r>
      <w:r w:rsidR="00E11B83">
        <w:rPr>
          <w:rFonts w:ascii="Times New Roman CYR" w:eastAsiaTheme="minorEastAsia" w:hAnsi="Times New Roman CYR" w:cs="Times New Roman CYR"/>
          <w:sz w:val="28"/>
          <w:szCs w:val="28"/>
          <w:lang w:eastAsia="ru-RU"/>
        </w:rPr>
        <w:t>лей</w:t>
      </w:r>
      <w:r w:rsidRPr="00C17FC2">
        <w:rPr>
          <w:rFonts w:ascii="Times New Roman CYR" w:eastAsiaTheme="minorEastAsia" w:hAnsi="Times New Roman CYR" w:cs="Times New Roman CYR"/>
          <w:sz w:val="28"/>
          <w:szCs w:val="28"/>
          <w:lang w:eastAsia="ru-RU"/>
        </w:rPr>
        <w:t>.</w:t>
      </w:r>
      <w:r w:rsidR="00E11B83" w:rsidRPr="00E11B83">
        <w:rPr>
          <w:rFonts w:ascii="Times New Roman" w:hAnsi="Times New Roman" w:cs="Times New Roman"/>
          <w:sz w:val="28"/>
          <w:szCs w:val="28"/>
        </w:rPr>
        <w:t xml:space="preserve"> </w:t>
      </w:r>
      <w:r w:rsidR="00E11B83" w:rsidRPr="00C17FC2">
        <w:rPr>
          <w:rFonts w:ascii="Times New Roman" w:hAnsi="Times New Roman" w:cs="Times New Roman"/>
          <w:sz w:val="28"/>
          <w:szCs w:val="28"/>
        </w:rPr>
        <w:t xml:space="preserve">Средства из федерального </w:t>
      </w:r>
      <w:r w:rsidR="00E11B83" w:rsidRPr="00C17FC2">
        <w:rPr>
          <w:rFonts w:ascii="Times New Roman" w:hAnsi="Times New Roman" w:cs="Times New Roman"/>
          <w:sz w:val="28"/>
          <w:szCs w:val="28"/>
        </w:rPr>
        <w:lastRenderedPageBreak/>
        <w:t>бюджета на реализацию регионального проекта доведены без подписания финансового соглашения.</w:t>
      </w:r>
    </w:p>
    <w:p w14:paraId="12E79BC3" w14:textId="1681E8F2"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Кассовое исполнение по региональному проекту в 2021 году составило 689</w:t>
      </w:r>
      <w:r w:rsidR="00E11B83">
        <w:rPr>
          <w:rFonts w:ascii="Times New Roman" w:hAnsi="Times New Roman" w:cs="Times New Roman"/>
          <w:sz w:val="28"/>
          <w:szCs w:val="28"/>
        </w:rPr>
        <w:t> </w:t>
      </w:r>
      <w:r w:rsidRPr="00C17FC2">
        <w:rPr>
          <w:rFonts w:ascii="Times New Roman" w:hAnsi="Times New Roman" w:cs="Times New Roman"/>
          <w:sz w:val="28"/>
          <w:szCs w:val="28"/>
        </w:rPr>
        <w:t>054,6 тыс. руб</w:t>
      </w:r>
      <w:r w:rsidR="00E11B83">
        <w:rPr>
          <w:rFonts w:ascii="Times New Roman" w:hAnsi="Times New Roman" w:cs="Times New Roman"/>
          <w:sz w:val="28"/>
          <w:szCs w:val="28"/>
        </w:rPr>
        <w:t>лей</w:t>
      </w:r>
      <w:r w:rsidRPr="00C17FC2">
        <w:rPr>
          <w:rFonts w:ascii="Times New Roman" w:hAnsi="Times New Roman" w:cs="Times New Roman"/>
          <w:sz w:val="28"/>
          <w:szCs w:val="28"/>
        </w:rPr>
        <w:t xml:space="preserve">, в 2022 году </w:t>
      </w:r>
      <w:r w:rsidR="00E11B83">
        <w:rPr>
          <w:rFonts w:ascii="Times New Roman" w:hAnsi="Times New Roman" w:cs="Times New Roman"/>
          <w:sz w:val="28"/>
          <w:szCs w:val="28"/>
        </w:rPr>
        <w:t xml:space="preserve">- </w:t>
      </w:r>
      <w:r w:rsidRPr="00C17FC2">
        <w:rPr>
          <w:rFonts w:ascii="Times New Roman" w:hAnsi="Times New Roman" w:cs="Times New Roman"/>
          <w:sz w:val="28"/>
          <w:szCs w:val="28"/>
        </w:rPr>
        <w:t>в сумме 839</w:t>
      </w:r>
      <w:r w:rsidR="00E11B83">
        <w:rPr>
          <w:rFonts w:ascii="Times New Roman" w:hAnsi="Times New Roman" w:cs="Times New Roman"/>
          <w:sz w:val="28"/>
          <w:szCs w:val="28"/>
        </w:rPr>
        <w:t> </w:t>
      </w:r>
      <w:r w:rsidRPr="00C17FC2">
        <w:rPr>
          <w:rFonts w:ascii="Times New Roman" w:hAnsi="Times New Roman" w:cs="Times New Roman"/>
          <w:sz w:val="28"/>
          <w:szCs w:val="28"/>
        </w:rPr>
        <w:t>596,7 тыс. руб</w:t>
      </w:r>
      <w:r w:rsidR="00E11B83">
        <w:rPr>
          <w:rFonts w:ascii="Times New Roman" w:hAnsi="Times New Roman" w:cs="Times New Roman"/>
          <w:sz w:val="28"/>
          <w:szCs w:val="28"/>
        </w:rPr>
        <w:t>лей</w:t>
      </w:r>
      <w:r w:rsidRPr="00C17FC2">
        <w:rPr>
          <w:rFonts w:ascii="Times New Roman" w:hAnsi="Times New Roman" w:cs="Times New Roman"/>
          <w:sz w:val="28"/>
          <w:szCs w:val="28"/>
        </w:rPr>
        <w:t>.</w:t>
      </w:r>
    </w:p>
    <w:p w14:paraId="2EBCEBEA" w14:textId="1E41D0A0"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eastAsia="Times New Roman" w:hAnsi="Times New Roman" w:cs="Times New Roman"/>
          <w:sz w:val="28"/>
          <w:szCs w:val="28"/>
          <w:lang w:eastAsia="ru-RU"/>
        </w:rPr>
        <w:t xml:space="preserve">По состоянию на 01.01.2022 г. оказана поддержка семьям в сумме </w:t>
      </w:r>
      <w:r w:rsidRPr="00C17FC2">
        <w:rPr>
          <w:rFonts w:ascii="Times New Roman" w:hAnsi="Times New Roman" w:cs="Times New Roman"/>
          <w:sz w:val="28"/>
          <w:szCs w:val="28"/>
        </w:rPr>
        <w:t>689</w:t>
      </w:r>
      <w:r w:rsidR="00E11B83">
        <w:rPr>
          <w:rFonts w:ascii="Times New Roman" w:hAnsi="Times New Roman" w:cs="Times New Roman"/>
          <w:sz w:val="28"/>
          <w:szCs w:val="28"/>
        </w:rPr>
        <w:t> </w:t>
      </w:r>
      <w:r w:rsidRPr="00C17FC2">
        <w:rPr>
          <w:rFonts w:ascii="Times New Roman" w:hAnsi="Times New Roman" w:cs="Times New Roman"/>
          <w:sz w:val="28"/>
          <w:szCs w:val="28"/>
        </w:rPr>
        <w:t>054,6 тыс. руб</w:t>
      </w:r>
      <w:r w:rsidR="00E11B83">
        <w:rPr>
          <w:rFonts w:ascii="Times New Roman" w:hAnsi="Times New Roman" w:cs="Times New Roman"/>
          <w:sz w:val="28"/>
          <w:szCs w:val="28"/>
        </w:rPr>
        <w:t>лей</w:t>
      </w:r>
      <w:r w:rsidRPr="00C17FC2">
        <w:rPr>
          <w:rFonts w:ascii="Times New Roman" w:eastAsia="Times New Roman" w:hAnsi="Times New Roman" w:cs="Times New Roman"/>
          <w:sz w:val="28"/>
          <w:szCs w:val="28"/>
          <w:lang w:eastAsia="ru-RU"/>
        </w:rPr>
        <w:t xml:space="preserve"> (99,9% от предусмотренных годовых бюджетных назначений), на 01.01.2023 г.</w:t>
      </w:r>
      <w:r w:rsidR="00E11B83">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 в сумме </w:t>
      </w:r>
      <w:r w:rsidRPr="00C17FC2">
        <w:rPr>
          <w:rFonts w:ascii="Times New Roman" w:hAnsi="Times New Roman" w:cs="Times New Roman"/>
          <w:sz w:val="28"/>
          <w:szCs w:val="28"/>
        </w:rPr>
        <w:t>839</w:t>
      </w:r>
      <w:r w:rsidR="00E11B83">
        <w:rPr>
          <w:rFonts w:ascii="Times New Roman" w:hAnsi="Times New Roman" w:cs="Times New Roman"/>
          <w:sz w:val="28"/>
          <w:szCs w:val="28"/>
        </w:rPr>
        <w:t> </w:t>
      </w:r>
      <w:r w:rsidRPr="00C17FC2">
        <w:rPr>
          <w:rFonts w:ascii="Times New Roman" w:hAnsi="Times New Roman" w:cs="Times New Roman"/>
          <w:sz w:val="28"/>
          <w:szCs w:val="28"/>
        </w:rPr>
        <w:t>596,7 тыс. руб</w:t>
      </w:r>
      <w:r w:rsidR="00E11B83">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(99,9% от предусмотренных годовых бюджетных назначений). </w:t>
      </w:r>
    </w:p>
    <w:p w14:paraId="20B34607" w14:textId="77777777" w:rsidR="00ED3B8E" w:rsidRPr="00C17FC2" w:rsidRDefault="00ED3B8E" w:rsidP="00ED3B8E">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При проверке кассовых расходов, произведенных в рамках национального проекта «Демография» нарушений не установлено.</w:t>
      </w:r>
    </w:p>
    <w:p w14:paraId="1892421A" w14:textId="77777777" w:rsidR="00ED3B8E" w:rsidRPr="00C17FC2" w:rsidRDefault="00ED3B8E" w:rsidP="00E93D2A">
      <w:pPr>
        <w:spacing w:after="0" w:line="240" w:lineRule="auto"/>
        <w:ind w:firstLine="708"/>
        <w:jc w:val="center"/>
        <w:rPr>
          <w:rFonts w:ascii="Times New Roman" w:hAnsi="Times New Roman" w:cs="Times New Roman"/>
          <w:b/>
          <w:sz w:val="28"/>
          <w:szCs w:val="28"/>
        </w:rPr>
      </w:pPr>
    </w:p>
    <w:p w14:paraId="3DFEA4D4" w14:textId="77777777" w:rsidR="00ED3B8E" w:rsidRPr="00C17FC2" w:rsidRDefault="00ED3B8E" w:rsidP="00E93D2A">
      <w:pPr>
        <w:spacing w:after="0" w:line="240" w:lineRule="auto"/>
        <w:ind w:firstLine="708"/>
        <w:jc w:val="center"/>
        <w:rPr>
          <w:rFonts w:ascii="Times New Roman" w:hAnsi="Times New Roman" w:cs="Times New Roman"/>
          <w:b/>
          <w:sz w:val="28"/>
          <w:szCs w:val="28"/>
        </w:rPr>
      </w:pPr>
      <w:r w:rsidRPr="00C17FC2">
        <w:rPr>
          <w:rFonts w:ascii="Times New Roman" w:hAnsi="Times New Roman" w:cs="Times New Roman"/>
          <w:b/>
          <w:sz w:val="28"/>
          <w:szCs w:val="28"/>
        </w:rPr>
        <w:t>Ревизия расчетов по оплате труда и с подотчетными лицами</w:t>
      </w:r>
    </w:p>
    <w:p w14:paraId="6D063A7F" w14:textId="77777777" w:rsidR="00ED3B8E" w:rsidRPr="00C17FC2" w:rsidRDefault="00ED3B8E" w:rsidP="00ED3B8E">
      <w:pPr>
        <w:spacing w:after="0" w:line="240" w:lineRule="auto"/>
        <w:ind w:firstLine="708"/>
        <w:jc w:val="both"/>
        <w:rPr>
          <w:rFonts w:ascii="Times New Roman" w:hAnsi="Times New Roman" w:cs="Times New Roman"/>
          <w:b/>
          <w:sz w:val="28"/>
          <w:szCs w:val="28"/>
        </w:rPr>
      </w:pPr>
    </w:p>
    <w:p w14:paraId="2BB15AAC" w14:textId="33F66939" w:rsidR="00ED3B8E" w:rsidRPr="00B80E5C" w:rsidRDefault="00B80E5C" w:rsidP="00B80E5C">
      <w:pPr>
        <w:spacing w:after="0" w:line="240" w:lineRule="auto"/>
        <w:jc w:val="center"/>
        <w:rPr>
          <w:rFonts w:ascii="Times New Roman" w:hAnsi="Times New Roman" w:cs="Times New Roman"/>
          <w:bCs/>
          <w:i/>
          <w:iCs/>
          <w:sz w:val="28"/>
          <w:szCs w:val="28"/>
        </w:rPr>
      </w:pPr>
      <w:r w:rsidRPr="00B80E5C">
        <w:rPr>
          <w:rFonts w:ascii="Times New Roman" w:hAnsi="Times New Roman" w:cs="Times New Roman"/>
          <w:bCs/>
          <w:i/>
          <w:iCs/>
          <w:sz w:val="28"/>
          <w:szCs w:val="28"/>
        </w:rPr>
        <w:t>по Министерству труда и социального развития Республики Ингушетия</w:t>
      </w:r>
    </w:p>
    <w:p w14:paraId="4DF0468F" w14:textId="4CB6F2F0" w:rsidR="00ED3B8E" w:rsidRPr="00C17FC2" w:rsidRDefault="00ED3B8E" w:rsidP="00ED3B8E">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Штатное расписание в Минтруд</w:t>
      </w:r>
      <w:r w:rsidR="001A2F7E">
        <w:rPr>
          <w:rFonts w:ascii="Times New Roman" w:hAnsi="Times New Roman" w:cs="Times New Roman"/>
          <w:sz w:val="28"/>
          <w:szCs w:val="28"/>
        </w:rPr>
        <w:t>а РИ</w:t>
      </w:r>
      <w:r w:rsidRPr="00C17FC2">
        <w:rPr>
          <w:rFonts w:ascii="Times New Roman" w:hAnsi="Times New Roman" w:cs="Times New Roman"/>
          <w:sz w:val="28"/>
          <w:szCs w:val="28"/>
        </w:rPr>
        <w:t xml:space="preserve"> в ревизуемом периоде утверждено в количестве 155 единиц, из них: государственные служащие – 68 ед</w:t>
      </w:r>
      <w:r w:rsidR="001A2F7E">
        <w:rPr>
          <w:rFonts w:ascii="Times New Roman" w:hAnsi="Times New Roman" w:cs="Times New Roman"/>
          <w:sz w:val="28"/>
          <w:szCs w:val="28"/>
        </w:rPr>
        <w:t>иниц</w:t>
      </w:r>
      <w:r w:rsidRPr="00C17FC2">
        <w:rPr>
          <w:rFonts w:ascii="Times New Roman" w:hAnsi="Times New Roman" w:cs="Times New Roman"/>
          <w:sz w:val="28"/>
          <w:szCs w:val="28"/>
        </w:rPr>
        <w:t>; обслуживающий персонал – 87 ед</w:t>
      </w:r>
      <w:r w:rsidR="001A2F7E">
        <w:rPr>
          <w:rFonts w:ascii="Times New Roman" w:hAnsi="Times New Roman" w:cs="Times New Roman"/>
          <w:sz w:val="28"/>
          <w:szCs w:val="28"/>
        </w:rPr>
        <w:t>иниц</w:t>
      </w:r>
      <w:r w:rsidRPr="00C17FC2">
        <w:rPr>
          <w:rFonts w:ascii="Times New Roman" w:hAnsi="Times New Roman" w:cs="Times New Roman"/>
          <w:sz w:val="28"/>
          <w:szCs w:val="28"/>
        </w:rPr>
        <w:t>.</w:t>
      </w:r>
    </w:p>
    <w:p w14:paraId="15CFC022" w14:textId="3C059087" w:rsidR="00ED3B8E" w:rsidRPr="00C17FC2" w:rsidRDefault="00ED3B8E" w:rsidP="00ED3B8E">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Начисление и выплата заработной платы в ревизуемом периоде в Мин</w:t>
      </w:r>
      <w:r w:rsidR="001A2F7E">
        <w:rPr>
          <w:rFonts w:ascii="Times New Roman" w:hAnsi="Times New Roman" w:cs="Times New Roman"/>
          <w:sz w:val="28"/>
          <w:szCs w:val="28"/>
        </w:rPr>
        <w:t xml:space="preserve">истерстве </w:t>
      </w:r>
      <w:r w:rsidRPr="00C17FC2">
        <w:rPr>
          <w:rFonts w:ascii="Times New Roman" w:hAnsi="Times New Roman" w:cs="Times New Roman"/>
          <w:sz w:val="28"/>
          <w:szCs w:val="28"/>
        </w:rPr>
        <w:t xml:space="preserve">производились на основании </w:t>
      </w:r>
      <w:r w:rsidR="001A2F7E" w:rsidRPr="001A2F7E">
        <w:rPr>
          <w:rFonts w:ascii="Times New Roman" w:hAnsi="Times New Roman" w:cs="Times New Roman"/>
          <w:sz w:val="28"/>
          <w:szCs w:val="28"/>
        </w:rPr>
        <w:t>Закон</w:t>
      </w:r>
      <w:r w:rsidR="001A2F7E">
        <w:rPr>
          <w:rFonts w:ascii="Times New Roman" w:hAnsi="Times New Roman" w:cs="Times New Roman"/>
          <w:sz w:val="28"/>
          <w:szCs w:val="28"/>
        </w:rPr>
        <w:t>а</w:t>
      </w:r>
      <w:r w:rsidR="001A2F7E" w:rsidRPr="001A2F7E">
        <w:rPr>
          <w:rFonts w:ascii="Times New Roman" w:hAnsi="Times New Roman" w:cs="Times New Roman"/>
          <w:sz w:val="28"/>
          <w:szCs w:val="28"/>
        </w:rPr>
        <w:t xml:space="preserve"> Республики Ингушетия от 28.02.2007 г. №</w:t>
      </w:r>
      <w:r w:rsidR="001A2F7E">
        <w:rPr>
          <w:rFonts w:ascii="Times New Roman" w:hAnsi="Times New Roman" w:cs="Times New Roman"/>
          <w:sz w:val="28"/>
          <w:szCs w:val="28"/>
        </w:rPr>
        <w:t> </w:t>
      </w:r>
      <w:r w:rsidR="001A2F7E" w:rsidRPr="001A2F7E">
        <w:rPr>
          <w:rFonts w:ascii="Times New Roman" w:hAnsi="Times New Roman" w:cs="Times New Roman"/>
          <w:sz w:val="28"/>
          <w:szCs w:val="28"/>
        </w:rPr>
        <w:t>6-РЗ «О денежном содержании лиц, замещающих государственные должности и должности государственной гражданской службы РИ» (далее - Закон РИ №</w:t>
      </w:r>
      <w:r w:rsidR="001A2F7E">
        <w:rPr>
          <w:rFonts w:ascii="Times New Roman" w:hAnsi="Times New Roman" w:cs="Times New Roman"/>
          <w:sz w:val="28"/>
          <w:szCs w:val="28"/>
        </w:rPr>
        <w:t> </w:t>
      </w:r>
      <w:r w:rsidR="001A2F7E" w:rsidRPr="001A2F7E">
        <w:rPr>
          <w:rFonts w:ascii="Times New Roman" w:hAnsi="Times New Roman" w:cs="Times New Roman"/>
          <w:sz w:val="28"/>
          <w:szCs w:val="28"/>
        </w:rPr>
        <w:t>6-РЗ)</w:t>
      </w:r>
      <w:r w:rsidRPr="00C17FC2">
        <w:rPr>
          <w:rFonts w:ascii="Times New Roman" w:hAnsi="Times New Roman" w:cs="Times New Roman"/>
          <w:sz w:val="28"/>
          <w:szCs w:val="28"/>
        </w:rPr>
        <w:t xml:space="preserve">, </w:t>
      </w:r>
      <w:r w:rsidR="001A2F7E" w:rsidRPr="001A2F7E">
        <w:rPr>
          <w:rFonts w:ascii="Times New Roman" w:hAnsi="Times New Roman" w:cs="Times New Roman"/>
          <w:sz w:val="28"/>
          <w:szCs w:val="28"/>
        </w:rPr>
        <w:t>Постановлени</w:t>
      </w:r>
      <w:r w:rsidR="001A2F7E">
        <w:rPr>
          <w:rFonts w:ascii="Times New Roman" w:hAnsi="Times New Roman" w:cs="Times New Roman"/>
          <w:sz w:val="28"/>
          <w:szCs w:val="28"/>
        </w:rPr>
        <w:t>я</w:t>
      </w:r>
      <w:r w:rsidR="001A2F7E" w:rsidRPr="001A2F7E">
        <w:rPr>
          <w:rFonts w:ascii="Times New Roman" w:hAnsi="Times New Roman" w:cs="Times New Roman"/>
          <w:sz w:val="28"/>
          <w:szCs w:val="28"/>
        </w:rPr>
        <w:t xml:space="preserve"> Правительства </w:t>
      </w:r>
      <w:r w:rsidR="001A2F7E">
        <w:rPr>
          <w:rFonts w:ascii="Times New Roman" w:hAnsi="Times New Roman" w:cs="Times New Roman"/>
          <w:sz w:val="28"/>
          <w:szCs w:val="28"/>
        </w:rPr>
        <w:t>РИ</w:t>
      </w:r>
      <w:r w:rsidR="001A2F7E" w:rsidRPr="001A2F7E">
        <w:rPr>
          <w:rFonts w:ascii="Times New Roman" w:hAnsi="Times New Roman" w:cs="Times New Roman"/>
          <w:sz w:val="28"/>
          <w:szCs w:val="28"/>
        </w:rPr>
        <w:t xml:space="preserve">  от </w:t>
      </w:r>
      <w:r w:rsidR="001A2F7E">
        <w:rPr>
          <w:rFonts w:ascii="Times New Roman" w:hAnsi="Times New Roman" w:cs="Times New Roman"/>
          <w:sz w:val="28"/>
          <w:szCs w:val="28"/>
        </w:rPr>
        <w:t>07.05.</w:t>
      </w:r>
      <w:r w:rsidR="001A2F7E" w:rsidRPr="001A2F7E">
        <w:rPr>
          <w:rFonts w:ascii="Times New Roman" w:hAnsi="Times New Roman" w:cs="Times New Roman"/>
          <w:sz w:val="28"/>
          <w:szCs w:val="28"/>
        </w:rPr>
        <w:t>2018 г. №78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(далее - Постановление Правительства РИ №</w:t>
      </w:r>
      <w:r w:rsidR="001A2F7E">
        <w:rPr>
          <w:rFonts w:ascii="Times New Roman" w:hAnsi="Times New Roman" w:cs="Times New Roman"/>
          <w:sz w:val="28"/>
          <w:szCs w:val="28"/>
        </w:rPr>
        <w:t> </w:t>
      </w:r>
      <w:r w:rsidR="001A2F7E" w:rsidRPr="001A2F7E">
        <w:rPr>
          <w:rFonts w:ascii="Times New Roman" w:hAnsi="Times New Roman" w:cs="Times New Roman"/>
          <w:sz w:val="28"/>
          <w:szCs w:val="28"/>
        </w:rPr>
        <w:t>78)</w:t>
      </w:r>
      <w:r w:rsidRPr="00C17FC2">
        <w:rPr>
          <w:rFonts w:ascii="Times New Roman" w:hAnsi="Times New Roman" w:cs="Times New Roman"/>
          <w:sz w:val="28"/>
          <w:szCs w:val="28"/>
        </w:rPr>
        <w:t>, штатных расписаний и служебных контрактов.</w:t>
      </w:r>
    </w:p>
    <w:p w14:paraId="5E0A8635" w14:textId="77777777" w:rsidR="00ED3B8E" w:rsidRPr="00C17FC2" w:rsidRDefault="00ED3B8E" w:rsidP="00ED3B8E">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В ходе проверки расчетов по оплате труда и с подотчетными лицами проверены приказы по личному составу и по основной деятельности, табели учета рабочего времени, расчетно-платежные ведомости за 2022 год, правильность начисления надбавок, начисления отпускных и материальной помощи к отпуску.</w:t>
      </w:r>
    </w:p>
    <w:p w14:paraId="7893AA19" w14:textId="14463F4F" w:rsidR="00ED3B8E" w:rsidRPr="00C17FC2" w:rsidRDefault="00ED3B8E" w:rsidP="00B80E5C">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В нарушение статьи</w:t>
      </w:r>
      <w:r w:rsidR="001A2F7E">
        <w:rPr>
          <w:rFonts w:ascii="Times New Roman" w:hAnsi="Times New Roman" w:cs="Times New Roman"/>
          <w:sz w:val="28"/>
          <w:szCs w:val="28"/>
        </w:rPr>
        <w:t xml:space="preserve"> </w:t>
      </w:r>
      <w:r w:rsidR="001A2F7E" w:rsidRPr="001A2F7E">
        <w:rPr>
          <w:rFonts w:ascii="Times New Roman" w:hAnsi="Times New Roman" w:cs="Times New Roman"/>
          <w:sz w:val="28"/>
          <w:szCs w:val="28"/>
        </w:rPr>
        <w:t>125 Трудового Кодекса РФ</w:t>
      </w:r>
      <w:r w:rsidRPr="00C17FC2">
        <w:rPr>
          <w:rFonts w:ascii="Times New Roman" w:hAnsi="Times New Roman" w:cs="Times New Roman"/>
          <w:sz w:val="28"/>
          <w:szCs w:val="28"/>
        </w:rPr>
        <w:t>, в ревизуемом периоде Мин</w:t>
      </w:r>
      <w:r w:rsidR="001A2F7E">
        <w:rPr>
          <w:rFonts w:ascii="Times New Roman" w:hAnsi="Times New Roman" w:cs="Times New Roman"/>
          <w:sz w:val="28"/>
          <w:szCs w:val="28"/>
        </w:rPr>
        <w:t>истерством</w:t>
      </w:r>
      <w:r w:rsidRPr="00C17FC2">
        <w:rPr>
          <w:rFonts w:ascii="Times New Roman" w:hAnsi="Times New Roman" w:cs="Times New Roman"/>
          <w:sz w:val="28"/>
          <w:szCs w:val="28"/>
        </w:rPr>
        <w:t xml:space="preserve"> за одни и те же периоды оплачены отпускные и заработная плата по некоторым работникам, в результате неправомерных начисленных сумм республиканскому бюджету нанесен ущерб в общей сумме </w:t>
      </w:r>
      <w:r w:rsidRPr="001A2F7E">
        <w:rPr>
          <w:rFonts w:ascii="Times New Roman" w:hAnsi="Times New Roman" w:cs="Times New Roman"/>
          <w:bCs/>
          <w:sz w:val="28"/>
          <w:szCs w:val="28"/>
        </w:rPr>
        <w:t>40,0 тыс. руб</w:t>
      </w:r>
      <w:r w:rsidR="001A2F7E">
        <w:rPr>
          <w:rFonts w:ascii="Times New Roman" w:hAnsi="Times New Roman" w:cs="Times New Roman"/>
          <w:bCs/>
          <w:sz w:val="28"/>
          <w:szCs w:val="28"/>
        </w:rPr>
        <w:t>лей</w:t>
      </w:r>
      <w:r w:rsidRPr="00C17FC2">
        <w:rPr>
          <w:rFonts w:ascii="Times New Roman" w:hAnsi="Times New Roman" w:cs="Times New Roman"/>
          <w:sz w:val="28"/>
          <w:szCs w:val="28"/>
        </w:rPr>
        <w:t xml:space="preserve"> (подлежит возврату за счет виновных лиц)</w:t>
      </w:r>
      <w:r w:rsidR="00B80E5C">
        <w:rPr>
          <w:rFonts w:ascii="Times New Roman" w:hAnsi="Times New Roman" w:cs="Times New Roman"/>
          <w:sz w:val="28"/>
          <w:szCs w:val="28"/>
        </w:rPr>
        <w:t>.</w:t>
      </w:r>
    </w:p>
    <w:p w14:paraId="53F17E49" w14:textId="77777777"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Расчеты с подотчетными лицами в проверяемом периоде не производились. </w:t>
      </w:r>
    </w:p>
    <w:p w14:paraId="7286A470" w14:textId="77777777" w:rsidR="00ED3B8E" w:rsidRPr="00C17FC2" w:rsidRDefault="00ED3B8E" w:rsidP="00ED3B8E">
      <w:pPr>
        <w:spacing w:after="0" w:line="240" w:lineRule="auto"/>
        <w:ind w:firstLine="709"/>
        <w:jc w:val="both"/>
        <w:rPr>
          <w:rFonts w:ascii="Times New Roman" w:hAnsi="Times New Roman" w:cs="Times New Roman"/>
          <w:sz w:val="28"/>
          <w:szCs w:val="28"/>
          <w:highlight w:val="yellow"/>
        </w:rPr>
      </w:pPr>
    </w:p>
    <w:p w14:paraId="0C6AABF6" w14:textId="0191F340" w:rsidR="00ED3B8E" w:rsidRPr="00B80E5C" w:rsidRDefault="00ED3B8E" w:rsidP="00E03032">
      <w:pPr>
        <w:spacing w:after="0" w:line="240" w:lineRule="auto"/>
        <w:jc w:val="center"/>
        <w:rPr>
          <w:rFonts w:ascii="Times New Roman" w:hAnsi="Times New Roman" w:cs="Times New Roman"/>
          <w:bCs/>
          <w:i/>
          <w:iCs/>
          <w:sz w:val="28"/>
          <w:szCs w:val="28"/>
        </w:rPr>
      </w:pPr>
      <w:r w:rsidRPr="00B80E5C">
        <w:rPr>
          <w:rFonts w:ascii="Times New Roman" w:hAnsi="Times New Roman" w:cs="Times New Roman"/>
          <w:bCs/>
          <w:i/>
          <w:iCs/>
          <w:sz w:val="28"/>
          <w:szCs w:val="28"/>
        </w:rPr>
        <w:t>по ГБУ «Социально-оздоровительный центр граждан пожилого возраста и инвалидов – Дом ветеранов»</w:t>
      </w:r>
    </w:p>
    <w:p w14:paraId="4221B59E" w14:textId="0DA52DF0" w:rsidR="00690379" w:rsidRDefault="00ED3B8E" w:rsidP="00ED3B8E">
      <w:pPr>
        <w:spacing w:after="0" w:line="240" w:lineRule="auto"/>
        <w:ind w:firstLine="708"/>
        <w:jc w:val="both"/>
        <w:rPr>
          <w:rFonts w:ascii="Times New Roman" w:hAnsi="Times New Roman" w:cs="Times New Roman"/>
          <w:sz w:val="28"/>
          <w:szCs w:val="28"/>
        </w:rPr>
      </w:pPr>
      <w:r w:rsidRPr="00C17FC2">
        <w:rPr>
          <w:rFonts w:ascii="Times New Roman" w:eastAsia="Calibri" w:hAnsi="Times New Roman" w:cs="Times New Roman"/>
          <w:sz w:val="28"/>
          <w:szCs w:val="28"/>
        </w:rPr>
        <w:t>В нарушение статьи 125 Т</w:t>
      </w:r>
      <w:r w:rsidR="00E93D2A">
        <w:rPr>
          <w:rFonts w:ascii="Times New Roman" w:eastAsia="Calibri" w:hAnsi="Times New Roman" w:cs="Times New Roman"/>
          <w:sz w:val="28"/>
          <w:szCs w:val="28"/>
        </w:rPr>
        <w:t>рудового Кодекса</w:t>
      </w:r>
      <w:r w:rsidRPr="00C17FC2">
        <w:rPr>
          <w:rFonts w:ascii="Times New Roman" w:eastAsia="Calibri" w:hAnsi="Times New Roman" w:cs="Times New Roman"/>
          <w:sz w:val="28"/>
          <w:szCs w:val="28"/>
        </w:rPr>
        <w:t xml:space="preserve"> РФ, в ревизуемом периоде </w:t>
      </w:r>
      <w:r w:rsidRPr="00C17FC2">
        <w:rPr>
          <w:rFonts w:ascii="Times New Roman" w:hAnsi="Times New Roman" w:cs="Times New Roman"/>
          <w:bCs/>
          <w:sz w:val="28"/>
          <w:szCs w:val="28"/>
        </w:rPr>
        <w:t>ГБУ «Социально-оздоровительный центр граждан пожилого возраста и инвалидов – Дом ветеранов»</w:t>
      </w:r>
      <w:r w:rsidRPr="00C17FC2">
        <w:rPr>
          <w:rFonts w:ascii="Times New Roman" w:eastAsia="Calibri" w:hAnsi="Times New Roman" w:cs="Times New Roman"/>
          <w:sz w:val="28"/>
          <w:szCs w:val="28"/>
        </w:rPr>
        <w:t xml:space="preserve"> за один и тот же период оплачены отпускные и заработная плата по некоторым сотрудникам </w:t>
      </w:r>
      <w:r w:rsidRPr="00C17FC2">
        <w:rPr>
          <w:rFonts w:ascii="Times New Roman" w:hAnsi="Times New Roman" w:cs="Times New Roman"/>
          <w:sz w:val="28"/>
          <w:szCs w:val="28"/>
        </w:rPr>
        <w:t xml:space="preserve">в результате неправомерно начисленных сумм учреждению </w:t>
      </w:r>
      <w:r w:rsidRPr="00C17FC2">
        <w:rPr>
          <w:rFonts w:ascii="Times New Roman" w:hAnsi="Times New Roman" w:cs="Times New Roman"/>
          <w:sz w:val="28"/>
          <w:szCs w:val="28"/>
        </w:rPr>
        <w:lastRenderedPageBreak/>
        <w:t xml:space="preserve">нанесен ущерб в общей сумме </w:t>
      </w:r>
      <w:r w:rsidRPr="001A2F7E">
        <w:rPr>
          <w:rFonts w:ascii="Times New Roman" w:hAnsi="Times New Roman" w:cs="Times New Roman"/>
          <w:sz w:val="28"/>
          <w:szCs w:val="28"/>
        </w:rPr>
        <w:t>87,4 тыс. руб</w:t>
      </w:r>
      <w:r w:rsidR="001A2F7E">
        <w:rPr>
          <w:rFonts w:ascii="Times New Roman" w:hAnsi="Times New Roman" w:cs="Times New Roman"/>
          <w:sz w:val="28"/>
          <w:szCs w:val="28"/>
        </w:rPr>
        <w:t xml:space="preserve">лей </w:t>
      </w:r>
      <w:r w:rsidRPr="00C17FC2">
        <w:rPr>
          <w:rFonts w:ascii="Times New Roman" w:hAnsi="Times New Roman" w:cs="Times New Roman"/>
          <w:b/>
          <w:sz w:val="28"/>
          <w:szCs w:val="28"/>
        </w:rPr>
        <w:t>(</w:t>
      </w:r>
      <w:r w:rsidRPr="00C17FC2">
        <w:rPr>
          <w:rFonts w:ascii="Times New Roman" w:hAnsi="Times New Roman" w:cs="Times New Roman"/>
          <w:sz w:val="28"/>
          <w:szCs w:val="28"/>
        </w:rPr>
        <w:t>подлежит возврату за счет виновных лиц)</w:t>
      </w:r>
      <w:r w:rsidR="00690379">
        <w:rPr>
          <w:rFonts w:ascii="Times New Roman" w:hAnsi="Times New Roman" w:cs="Times New Roman"/>
          <w:sz w:val="28"/>
          <w:szCs w:val="28"/>
        </w:rPr>
        <w:t>.</w:t>
      </w:r>
    </w:p>
    <w:p w14:paraId="4302600D" w14:textId="77777777" w:rsidR="00ED3B8E" w:rsidRPr="00C17FC2" w:rsidRDefault="00ED3B8E" w:rsidP="00ED3B8E">
      <w:pPr>
        <w:spacing w:after="0" w:line="240" w:lineRule="auto"/>
        <w:ind w:firstLine="709"/>
        <w:jc w:val="both"/>
        <w:rPr>
          <w:rFonts w:ascii="Times New Roman" w:eastAsia="Calibri" w:hAnsi="Times New Roman" w:cs="Times New Roman"/>
          <w:sz w:val="28"/>
          <w:szCs w:val="28"/>
        </w:rPr>
      </w:pPr>
    </w:p>
    <w:p w14:paraId="1ECA2A86" w14:textId="097BC6E9" w:rsidR="00ED3B8E" w:rsidRPr="00B80E5C" w:rsidRDefault="00ED3B8E" w:rsidP="00690379">
      <w:pPr>
        <w:spacing w:after="0" w:line="240" w:lineRule="auto"/>
        <w:ind w:firstLine="709"/>
        <w:jc w:val="center"/>
        <w:rPr>
          <w:rFonts w:ascii="Times New Roman" w:hAnsi="Times New Roman" w:cs="Times New Roman"/>
          <w:bCs/>
          <w:i/>
          <w:iCs/>
          <w:sz w:val="28"/>
          <w:szCs w:val="28"/>
        </w:rPr>
      </w:pPr>
      <w:r w:rsidRPr="00B80E5C">
        <w:rPr>
          <w:rFonts w:ascii="Times New Roman" w:hAnsi="Times New Roman" w:cs="Times New Roman"/>
          <w:bCs/>
          <w:i/>
          <w:iCs/>
          <w:sz w:val="28"/>
          <w:szCs w:val="28"/>
        </w:rPr>
        <w:t xml:space="preserve">по </w:t>
      </w:r>
      <w:r w:rsidRPr="00B80E5C">
        <w:rPr>
          <w:rFonts w:ascii="Times New Roman" w:hAnsi="Times New Roman" w:cs="Times New Roman"/>
          <w:bCs/>
          <w:i/>
          <w:sz w:val="28"/>
          <w:szCs w:val="28"/>
        </w:rPr>
        <w:t>ГКУ «Центр занятости населения Назрановского района»</w:t>
      </w:r>
    </w:p>
    <w:p w14:paraId="4CCE0D27" w14:textId="7D45794D"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В нарушение пункта 2.5 </w:t>
      </w:r>
      <w:bookmarkStart w:id="182" w:name="_Hlk159487241"/>
      <w:r w:rsidRPr="00C17FC2">
        <w:rPr>
          <w:rFonts w:ascii="Times New Roman" w:hAnsi="Times New Roman" w:cs="Times New Roman"/>
          <w:sz w:val="28"/>
          <w:szCs w:val="28"/>
        </w:rPr>
        <w:t xml:space="preserve">Положения об отраслевой системе оплаты труда работников государственных учреждений органов занятости населения Республики Ингушетия, утвержденного Постановлением Правительства </w:t>
      </w:r>
      <w:r w:rsidR="001A2F7E">
        <w:rPr>
          <w:rFonts w:ascii="Times New Roman" w:hAnsi="Times New Roman" w:cs="Times New Roman"/>
          <w:sz w:val="28"/>
          <w:szCs w:val="28"/>
        </w:rPr>
        <w:t>РИ</w:t>
      </w:r>
      <w:r w:rsidR="001A2F7E" w:rsidRPr="001A2F7E">
        <w:rPr>
          <w:rFonts w:ascii="Times New Roman" w:hAnsi="Times New Roman" w:cs="Times New Roman"/>
          <w:sz w:val="28"/>
          <w:szCs w:val="28"/>
        </w:rPr>
        <w:t xml:space="preserve"> от 13</w:t>
      </w:r>
      <w:r w:rsidR="001A2F7E">
        <w:rPr>
          <w:rFonts w:ascii="Times New Roman" w:hAnsi="Times New Roman" w:cs="Times New Roman"/>
          <w:sz w:val="28"/>
          <w:szCs w:val="28"/>
        </w:rPr>
        <w:t>.08.</w:t>
      </w:r>
      <w:r w:rsidR="001A2F7E" w:rsidRPr="001A2F7E">
        <w:rPr>
          <w:rFonts w:ascii="Times New Roman" w:hAnsi="Times New Roman" w:cs="Times New Roman"/>
          <w:sz w:val="28"/>
          <w:szCs w:val="28"/>
        </w:rPr>
        <w:t>2009 г. №</w:t>
      </w:r>
      <w:r w:rsidR="001A2F7E">
        <w:rPr>
          <w:rFonts w:ascii="Times New Roman" w:hAnsi="Times New Roman" w:cs="Times New Roman"/>
          <w:sz w:val="28"/>
          <w:szCs w:val="28"/>
        </w:rPr>
        <w:t> </w:t>
      </w:r>
      <w:r w:rsidR="001A2F7E" w:rsidRPr="001A2F7E">
        <w:rPr>
          <w:rFonts w:ascii="Times New Roman" w:hAnsi="Times New Roman" w:cs="Times New Roman"/>
          <w:sz w:val="28"/>
          <w:szCs w:val="28"/>
        </w:rPr>
        <w:t>294 «О введении новых отраслевых систем оплаты труда работников бюджетных учреждений Республики Ингушетия» (далее – Постановление Правительства РИ №</w:t>
      </w:r>
      <w:r w:rsidR="001A2F7E">
        <w:rPr>
          <w:rFonts w:ascii="Times New Roman" w:hAnsi="Times New Roman" w:cs="Times New Roman"/>
          <w:sz w:val="28"/>
          <w:szCs w:val="28"/>
        </w:rPr>
        <w:t> </w:t>
      </w:r>
      <w:r w:rsidR="001A2F7E" w:rsidRPr="001A2F7E">
        <w:rPr>
          <w:rFonts w:ascii="Times New Roman" w:hAnsi="Times New Roman" w:cs="Times New Roman"/>
          <w:sz w:val="28"/>
          <w:szCs w:val="28"/>
        </w:rPr>
        <w:t>294)</w:t>
      </w:r>
      <w:bookmarkEnd w:id="182"/>
      <w:r w:rsidRPr="00C17FC2">
        <w:rPr>
          <w:rFonts w:ascii="Times New Roman" w:hAnsi="Times New Roman" w:cs="Times New Roman"/>
          <w:sz w:val="28"/>
          <w:szCs w:val="28"/>
        </w:rPr>
        <w:t>,</w:t>
      </w:r>
      <w:r w:rsidRPr="00C17FC2">
        <w:rPr>
          <w:sz w:val="28"/>
          <w:szCs w:val="28"/>
        </w:rPr>
        <w:t xml:space="preserve"> </w:t>
      </w:r>
      <w:r w:rsidRPr="00C17FC2">
        <w:rPr>
          <w:rFonts w:ascii="Times New Roman" w:hAnsi="Times New Roman" w:cs="Times New Roman"/>
          <w:spacing w:val="2"/>
          <w:sz w:val="28"/>
          <w:szCs w:val="28"/>
        </w:rPr>
        <w:t>в проверяемом периоде инспектору</w:t>
      </w:r>
      <w:r w:rsidRPr="00C17FC2">
        <w:rPr>
          <w:rFonts w:ascii="Times New Roman" w:hAnsi="Times New Roman" w:cs="Times New Roman"/>
          <w:sz w:val="28"/>
          <w:szCs w:val="28"/>
        </w:rPr>
        <w:t xml:space="preserve"> </w:t>
      </w:r>
      <w:r w:rsidR="001A2F7E">
        <w:rPr>
          <w:rFonts w:ascii="Times New Roman" w:hAnsi="Times New Roman" w:cs="Times New Roman"/>
          <w:sz w:val="28"/>
          <w:szCs w:val="28"/>
        </w:rPr>
        <w:t>Учреждения</w:t>
      </w:r>
      <w:r w:rsidRPr="00C17FC2">
        <w:rPr>
          <w:rFonts w:ascii="Times New Roman" w:hAnsi="Times New Roman" w:cs="Times New Roman"/>
          <w:sz w:val="28"/>
          <w:szCs w:val="28"/>
        </w:rPr>
        <w:t xml:space="preserve"> не выплачивался полагающийся ему повышающий коэффициент к минимальному окладу за выслугу лет, в связи </w:t>
      </w:r>
      <w:r w:rsidR="001A2F7E">
        <w:rPr>
          <w:rFonts w:ascii="Times New Roman" w:hAnsi="Times New Roman" w:cs="Times New Roman"/>
          <w:bCs/>
          <w:sz w:val="28"/>
          <w:szCs w:val="28"/>
        </w:rPr>
        <w:t>с этим</w:t>
      </w:r>
      <w:r w:rsidR="001A2F7E" w:rsidRPr="00C17FC2">
        <w:rPr>
          <w:rFonts w:ascii="Times New Roman" w:hAnsi="Times New Roman" w:cs="Times New Roman"/>
          <w:sz w:val="28"/>
          <w:szCs w:val="28"/>
        </w:rPr>
        <w:t xml:space="preserve"> </w:t>
      </w:r>
      <w:r w:rsidRPr="00C17FC2">
        <w:rPr>
          <w:rFonts w:ascii="Times New Roman" w:hAnsi="Times New Roman" w:cs="Times New Roman"/>
          <w:sz w:val="28"/>
          <w:szCs w:val="28"/>
        </w:rPr>
        <w:t xml:space="preserve">недоплачена заработная плата в сумме </w:t>
      </w:r>
      <w:r w:rsidRPr="00690379">
        <w:rPr>
          <w:rFonts w:ascii="Times New Roman" w:hAnsi="Times New Roman" w:cs="Times New Roman"/>
          <w:bCs/>
          <w:sz w:val="28"/>
          <w:szCs w:val="28"/>
        </w:rPr>
        <w:t>5,4 тыс. руб</w:t>
      </w:r>
      <w:r w:rsidR="001A2F7E">
        <w:rPr>
          <w:rFonts w:ascii="Times New Roman" w:hAnsi="Times New Roman" w:cs="Times New Roman"/>
          <w:bCs/>
          <w:sz w:val="28"/>
          <w:szCs w:val="28"/>
        </w:rPr>
        <w:t xml:space="preserve">лей. </w:t>
      </w:r>
    </w:p>
    <w:p w14:paraId="17DB6D08"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1107367F" w14:textId="1CF732DD" w:rsidR="00ED3B8E" w:rsidRPr="00B80E5C" w:rsidRDefault="00ED3B8E" w:rsidP="00E03032">
      <w:pPr>
        <w:spacing w:after="0" w:line="240" w:lineRule="auto"/>
        <w:ind w:firstLine="709"/>
        <w:jc w:val="center"/>
        <w:rPr>
          <w:rFonts w:ascii="Times New Roman" w:hAnsi="Times New Roman" w:cs="Times New Roman"/>
          <w:bCs/>
          <w:i/>
          <w:iCs/>
          <w:sz w:val="28"/>
          <w:szCs w:val="28"/>
        </w:rPr>
      </w:pPr>
      <w:r w:rsidRPr="00B80E5C">
        <w:rPr>
          <w:rFonts w:ascii="Times New Roman" w:hAnsi="Times New Roman" w:cs="Times New Roman"/>
          <w:bCs/>
          <w:i/>
          <w:iCs/>
          <w:sz w:val="28"/>
          <w:szCs w:val="28"/>
        </w:rPr>
        <w:t xml:space="preserve">по </w:t>
      </w:r>
      <w:r w:rsidRPr="00B80E5C">
        <w:rPr>
          <w:rFonts w:ascii="Times New Roman" w:hAnsi="Times New Roman" w:cs="Times New Roman"/>
          <w:bCs/>
          <w:i/>
          <w:sz w:val="28"/>
          <w:szCs w:val="28"/>
        </w:rPr>
        <w:t>ГБУ «Республиканский реабилитационный центр для детей-инвалидов и детей с ограниченными возможностями»</w:t>
      </w:r>
    </w:p>
    <w:p w14:paraId="19365E1B" w14:textId="301DB653" w:rsidR="00690379"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В нарушение пункта 40 Постановления Правительства РИ </w:t>
      </w:r>
      <w:r w:rsidR="00264D4B" w:rsidRPr="00264D4B">
        <w:rPr>
          <w:rFonts w:ascii="Times New Roman" w:hAnsi="Times New Roman" w:cs="Times New Roman"/>
          <w:sz w:val="28"/>
          <w:szCs w:val="28"/>
        </w:rPr>
        <w:t>от 25</w:t>
      </w:r>
      <w:r w:rsidR="00264D4B">
        <w:rPr>
          <w:rFonts w:ascii="Times New Roman" w:hAnsi="Times New Roman" w:cs="Times New Roman"/>
          <w:sz w:val="28"/>
          <w:szCs w:val="28"/>
        </w:rPr>
        <w:t>.05.</w:t>
      </w:r>
      <w:r w:rsidR="00264D4B" w:rsidRPr="00264D4B">
        <w:rPr>
          <w:rFonts w:ascii="Times New Roman" w:hAnsi="Times New Roman" w:cs="Times New Roman"/>
          <w:sz w:val="28"/>
          <w:szCs w:val="28"/>
        </w:rPr>
        <w:t>2018 г</w:t>
      </w:r>
      <w:r w:rsidR="00264D4B">
        <w:rPr>
          <w:rFonts w:ascii="Times New Roman" w:hAnsi="Times New Roman" w:cs="Times New Roman"/>
          <w:sz w:val="28"/>
          <w:szCs w:val="28"/>
        </w:rPr>
        <w:t xml:space="preserve">. </w:t>
      </w:r>
      <w:r w:rsidR="00264D4B" w:rsidRPr="00264D4B">
        <w:rPr>
          <w:rFonts w:ascii="Times New Roman" w:hAnsi="Times New Roman" w:cs="Times New Roman"/>
          <w:sz w:val="28"/>
          <w:szCs w:val="28"/>
        </w:rPr>
        <w:t>№</w:t>
      </w:r>
      <w:r w:rsidR="00264D4B">
        <w:rPr>
          <w:rFonts w:ascii="Times New Roman" w:hAnsi="Times New Roman" w:cs="Times New Roman"/>
          <w:sz w:val="28"/>
          <w:szCs w:val="28"/>
        </w:rPr>
        <w:t> </w:t>
      </w:r>
      <w:r w:rsidR="00264D4B" w:rsidRPr="00264D4B">
        <w:rPr>
          <w:rFonts w:ascii="Times New Roman" w:hAnsi="Times New Roman" w:cs="Times New Roman"/>
          <w:sz w:val="28"/>
          <w:szCs w:val="28"/>
        </w:rPr>
        <w:t>91 «Об утверждении Положения об отраслевой системе оплаты труда работников государственных организаций социального обслуживания населения Республики Ингушетия» (далее – Постановление Правительства РИ №</w:t>
      </w:r>
      <w:r w:rsidR="00BF2BF6">
        <w:rPr>
          <w:rFonts w:ascii="Times New Roman" w:hAnsi="Times New Roman" w:cs="Times New Roman"/>
          <w:sz w:val="28"/>
          <w:szCs w:val="28"/>
        </w:rPr>
        <w:t> </w:t>
      </w:r>
      <w:r w:rsidR="00264D4B" w:rsidRPr="00264D4B">
        <w:rPr>
          <w:rFonts w:ascii="Times New Roman" w:hAnsi="Times New Roman" w:cs="Times New Roman"/>
          <w:sz w:val="28"/>
          <w:szCs w:val="28"/>
        </w:rPr>
        <w:t>91)</w:t>
      </w:r>
      <w:r w:rsidRPr="00C17FC2">
        <w:rPr>
          <w:rFonts w:ascii="Times New Roman" w:hAnsi="Times New Roman" w:cs="Times New Roman"/>
          <w:sz w:val="28"/>
          <w:szCs w:val="28"/>
        </w:rPr>
        <w:t xml:space="preserve">, в ревизуемом периоде установлен случай неправомерной выплаты надбавки за вредность работникам, занимающим должность в порядке внешнего совместительства, на сумму </w:t>
      </w:r>
      <w:r w:rsidRPr="00264D4B">
        <w:rPr>
          <w:rFonts w:ascii="Times New Roman" w:hAnsi="Times New Roman" w:cs="Times New Roman"/>
          <w:bCs/>
          <w:sz w:val="28"/>
          <w:szCs w:val="28"/>
        </w:rPr>
        <w:t>12,2 тыс. руб</w:t>
      </w:r>
      <w:r w:rsidR="00264D4B">
        <w:rPr>
          <w:rFonts w:ascii="Times New Roman" w:hAnsi="Times New Roman" w:cs="Times New Roman"/>
          <w:bCs/>
          <w:sz w:val="28"/>
          <w:szCs w:val="28"/>
        </w:rPr>
        <w:t>лей</w:t>
      </w:r>
      <w:r w:rsidRPr="00264D4B">
        <w:rPr>
          <w:rFonts w:ascii="Times New Roman" w:hAnsi="Times New Roman" w:cs="Times New Roman"/>
          <w:bCs/>
          <w:sz w:val="28"/>
          <w:szCs w:val="28"/>
        </w:rPr>
        <w:t>,</w:t>
      </w:r>
      <w:r w:rsidRPr="00C17FC2">
        <w:rPr>
          <w:rFonts w:ascii="Times New Roman" w:hAnsi="Times New Roman" w:cs="Times New Roman"/>
          <w:sz w:val="28"/>
          <w:szCs w:val="28"/>
        </w:rPr>
        <w:t xml:space="preserve"> в том числе во втором полугодии 2021 года – 3,2 тыс. руб</w:t>
      </w:r>
      <w:r w:rsidR="00264D4B">
        <w:rPr>
          <w:rFonts w:ascii="Times New Roman" w:hAnsi="Times New Roman" w:cs="Times New Roman"/>
          <w:sz w:val="28"/>
          <w:szCs w:val="28"/>
        </w:rPr>
        <w:t>лей</w:t>
      </w:r>
      <w:r w:rsidRPr="00C17FC2">
        <w:rPr>
          <w:rFonts w:ascii="Times New Roman" w:hAnsi="Times New Roman" w:cs="Times New Roman"/>
          <w:sz w:val="28"/>
          <w:szCs w:val="28"/>
        </w:rPr>
        <w:t>, в 2022 году – 9,0 тыс. руб</w:t>
      </w:r>
      <w:r w:rsidR="00264D4B">
        <w:rPr>
          <w:rFonts w:ascii="Times New Roman" w:hAnsi="Times New Roman" w:cs="Times New Roman"/>
          <w:sz w:val="28"/>
          <w:szCs w:val="28"/>
        </w:rPr>
        <w:t>лей</w:t>
      </w:r>
      <w:r w:rsidRPr="00C17FC2">
        <w:rPr>
          <w:rFonts w:ascii="Times New Roman" w:hAnsi="Times New Roman" w:cs="Times New Roman"/>
          <w:sz w:val="28"/>
          <w:szCs w:val="28"/>
        </w:rPr>
        <w:t>, в результате чего нанесен ущерб ГБУ «Республиканский реабилитационный центр для детей-инвалидов и детей с ограниченными возможностями» на указанную сумму (подлежит возврату за счет виновных лиц)</w:t>
      </w:r>
      <w:r w:rsidR="00690379">
        <w:rPr>
          <w:rFonts w:ascii="Times New Roman" w:hAnsi="Times New Roman" w:cs="Times New Roman"/>
          <w:sz w:val="28"/>
          <w:szCs w:val="28"/>
        </w:rPr>
        <w:t>.</w:t>
      </w:r>
    </w:p>
    <w:p w14:paraId="726C5F9C"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14D0FD4D" w14:textId="7EE8642B" w:rsidR="00ED3B8E" w:rsidRPr="00B80E5C" w:rsidRDefault="00ED3B8E" w:rsidP="00BF2BF6">
      <w:pPr>
        <w:spacing w:after="0" w:line="240" w:lineRule="auto"/>
        <w:ind w:firstLine="709"/>
        <w:jc w:val="center"/>
        <w:rPr>
          <w:rFonts w:ascii="Times New Roman" w:hAnsi="Times New Roman" w:cs="Times New Roman"/>
          <w:bCs/>
          <w:i/>
          <w:iCs/>
          <w:sz w:val="28"/>
          <w:szCs w:val="28"/>
        </w:rPr>
      </w:pPr>
      <w:r w:rsidRPr="00B80E5C">
        <w:rPr>
          <w:rFonts w:ascii="Times New Roman" w:hAnsi="Times New Roman" w:cs="Times New Roman"/>
          <w:bCs/>
          <w:i/>
          <w:iCs/>
          <w:sz w:val="28"/>
          <w:szCs w:val="28"/>
        </w:rPr>
        <w:t xml:space="preserve">по </w:t>
      </w:r>
      <w:r w:rsidRPr="00B80E5C">
        <w:rPr>
          <w:rFonts w:ascii="Times New Roman" w:hAnsi="Times New Roman" w:cs="Times New Roman"/>
          <w:bCs/>
          <w:i/>
          <w:sz w:val="28"/>
          <w:szCs w:val="28"/>
        </w:rPr>
        <w:t xml:space="preserve">ГБУ </w:t>
      </w:r>
      <w:r w:rsidRPr="00B80E5C">
        <w:rPr>
          <w:rFonts w:ascii="Times New Roman" w:hAnsi="Times New Roman" w:cs="Times New Roman"/>
          <w:bCs/>
          <w:i/>
          <w:sz w:val="28"/>
          <w:szCs w:val="28"/>
          <w:shd w:val="clear" w:color="auto" w:fill="FFFFFF"/>
        </w:rPr>
        <w:t>«Республиканский социально-реабилитационный центр для несовершеннолетних»</w:t>
      </w:r>
    </w:p>
    <w:p w14:paraId="3092355C" w14:textId="03A4E15E"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ст</w:t>
      </w:r>
      <w:r w:rsidR="00B80E5C">
        <w:rPr>
          <w:rFonts w:ascii="Times New Roman" w:hAnsi="Times New Roman" w:cs="Times New Roman"/>
          <w:sz w:val="28"/>
          <w:szCs w:val="28"/>
        </w:rPr>
        <w:t>атьи</w:t>
      </w:r>
      <w:r w:rsidRPr="00C17FC2">
        <w:rPr>
          <w:rFonts w:ascii="Times New Roman" w:hAnsi="Times New Roman" w:cs="Times New Roman"/>
          <w:sz w:val="28"/>
          <w:szCs w:val="28"/>
        </w:rPr>
        <w:t xml:space="preserve"> 125 Т</w:t>
      </w:r>
      <w:r w:rsidR="00B80E5C">
        <w:rPr>
          <w:rFonts w:ascii="Times New Roman" w:hAnsi="Times New Roman" w:cs="Times New Roman"/>
          <w:sz w:val="28"/>
          <w:szCs w:val="28"/>
        </w:rPr>
        <w:t>рудового Кодекса</w:t>
      </w:r>
      <w:r w:rsidRPr="00C17FC2">
        <w:rPr>
          <w:rFonts w:ascii="Times New Roman" w:hAnsi="Times New Roman" w:cs="Times New Roman"/>
          <w:sz w:val="28"/>
          <w:szCs w:val="28"/>
        </w:rPr>
        <w:t xml:space="preserve"> РФ, ГБУ </w:t>
      </w:r>
      <w:r w:rsidRPr="00C17FC2">
        <w:rPr>
          <w:rFonts w:ascii="Times New Roman" w:hAnsi="Times New Roman" w:cs="Times New Roman"/>
          <w:sz w:val="28"/>
          <w:szCs w:val="28"/>
          <w:shd w:val="clear" w:color="auto" w:fill="FFFFFF"/>
        </w:rPr>
        <w:t>«Республиканский социально-реабилитационный центр для несовершеннолетних»</w:t>
      </w:r>
      <w:r w:rsidRPr="00C17FC2">
        <w:rPr>
          <w:rFonts w:ascii="Times New Roman" w:hAnsi="Times New Roman" w:cs="Times New Roman"/>
          <w:sz w:val="28"/>
          <w:szCs w:val="28"/>
        </w:rPr>
        <w:t xml:space="preserve"> за одни и те же периоды оплачены отпускные и заработная плата материальному бухгалтеру, в результате неправомерно начисленных сумм </w:t>
      </w:r>
      <w:r w:rsidR="00BF2BF6">
        <w:rPr>
          <w:rFonts w:ascii="Times New Roman" w:hAnsi="Times New Roman" w:cs="Times New Roman"/>
          <w:sz w:val="28"/>
          <w:szCs w:val="28"/>
        </w:rPr>
        <w:t>Учреждению</w:t>
      </w:r>
      <w:r w:rsidRPr="00C17FC2">
        <w:rPr>
          <w:rFonts w:ascii="Times New Roman" w:hAnsi="Times New Roman" w:cs="Times New Roman"/>
          <w:sz w:val="28"/>
          <w:szCs w:val="28"/>
        </w:rPr>
        <w:t xml:space="preserve"> нанесен ущерб в сумме </w:t>
      </w:r>
      <w:r w:rsidRPr="00BF2BF6">
        <w:rPr>
          <w:rFonts w:ascii="Times New Roman" w:hAnsi="Times New Roman" w:cs="Times New Roman"/>
          <w:bCs/>
          <w:sz w:val="28"/>
          <w:szCs w:val="28"/>
        </w:rPr>
        <w:t>8,1 тыс. руб</w:t>
      </w:r>
      <w:r w:rsidR="00BF2BF6">
        <w:rPr>
          <w:rFonts w:ascii="Times New Roman" w:hAnsi="Times New Roman" w:cs="Times New Roman"/>
          <w:bCs/>
          <w:sz w:val="28"/>
          <w:szCs w:val="28"/>
        </w:rPr>
        <w:t>лей</w:t>
      </w:r>
      <w:r w:rsidRPr="00C17FC2">
        <w:rPr>
          <w:rFonts w:ascii="Times New Roman" w:hAnsi="Times New Roman" w:cs="Times New Roman"/>
          <w:b/>
          <w:sz w:val="28"/>
          <w:szCs w:val="28"/>
        </w:rPr>
        <w:t xml:space="preserve"> (</w:t>
      </w:r>
      <w:r w:rsidRPr="00C17FC2">
        <w:rPr>
          <w:rFonts w:ascii="Times New Roman" w:hAnsi="Times New Roman" w:cs="Times New Roman"/>
          <w:sz w:val="28"/>
          <w:szCs w:val="28"/>
        </w:rPr>
        <w:t xml:space="preserve">подлежит возврату за счет виновных лиц). </w:t>
      </w:r>
    </w:p>
    <w:p w14:paraId="7415E1B6"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0680F46A" w14:textId="55DAA23B" w:rsidR="00ED3B8E" w:rsidRPr="00B80E5C" w:rsidRDefault="00ED3B8E" w:rsidP="00E03032">
      <w:pPr>
        <w:spacing w:after="0" w:line="240" w:lineRule="auto"/>
        <w:ind w:firstLine="709"/>
        <w:jc w:val="center"/>
        <w:rPr>
          <w:rFonts w:ascii="Times New Roman" w:hAnsi="Times New Roman" w:cs="Times New Roman"/>
          <w:bCs/>
          <w:sz w:val="28"/>
          <w:szCs w:val="28"/>
          <w:shd w:val="clear" w:color="auto" w:fill="FFFFFF"/>
        </w:rPr>
      </w:pPr>
      <w:r w:rsidRPr="00B80E5C">
        <w:rPr>
          <w:rFonts w:ascii="Times New Roman" w:hAnsi="Times New Roman" w:cs="Times New Roman"/>
          <w:bCs/>
          <w:i/>
          <w:iCs/>
          <w:sz w:val="28"/>
          <w:szCs w:val="28"/>
        </w:rPr>
        <w:t xml:space="preserve">по </w:t>
      </w:r>
      <w:r w:rsidRPr="00B80E5C">
        <w:rPr>
          <w:rFonts w:ascii="Times New Roman" w:hAnsi="Times New Roman" w:cs="Times New Roman"/>
          <w:bCs/>
          <w:i/>
          <w:sz w:val="28"/>
          <w:szCs w:val="28"/>
          <w:shd w:val="clear" w:color="auto" w:fill="FFFFFF"/>
        </w:rPr>
        <w:t>ГБУ «Республиканский Центр социального обслуживания граждан пожилого возраста и инвалидов»</w:t>
      </w:r>
    </w:p>
    <w:p w14:paraId="0C056205" w14:textId="3229C9A9" w:rsidR="00ED3B8E" w:rsidRPr="00BF2BF6" w:rsidRDefault="00ED3B8E" w:rsidP="00BF2BF6">
      <w:pPr>
        <w:spacing w:after="0" w:line="240" w:lineRule="auto"/>
        <w:ind w:firstLine="708"/>
        <w:jc w:val="both"/>
        <w:rPr>
          <w:rFonts w:ascii="Times New Roman" w:hAnsi="Times New Roman" w:cs="Times New Roman"/>
          <w:bCs/>
          <w:sz w:val="28"/>
          <w:szCs w:val="28"/>
        </w:rPr>
      </w:pPr>
      <w:r w:rsidRPr="00C17FC2">
        <w:rPr>
          <w:rFonts w:ascii="Times New Roman" w:hAnsi="Times New Roman" w:cs="Times New Roman"/>
          <w:sz w:val="28"/>
          <w:szCs w:val="28"/>
        </w:rPr>
        <w:t>В ревизуемом периоде на основании приказ</w:t>
      </w:r>
      <w:r w:rsidR="00BF2BF6">
        <w:rPr>
          <w:rFonts w:ascii="Times New Roman" w:hAnsi="Times New Roman" w:cs="Times New Roman"/>
          <w:sz w:val="28"/>
          <w:szCs w:val="28"/>
        </w:rPr>
        <w:t>ом</w:t>
      </w:r>
      <w:r w:rsidRPr="00C17FC2">
        <w:rPr>
          <w:rFonts w:ascii="Times New Roman" w:hAnsi="Times New Roman" w:cs="Times New Roman"/>
          <w:sz w:val="28"/>
          <w:szCs w:val="28"/>
        </w:rPr>
        <w:t xml:space="preserve"> </w:t>
      </w:r>
      <w:r w:rsidR="00BF2BF6" w:rsidRPr="00BF2BF6">
        <w:rPr>
          <w:rFonts w:ascii="Times New Roman" w:hAnsi="Times New Roman" w:cs="Times New Roman"/>
          <w:bCs/>
          <w:sz w:val="28"/>
          <w:szCs w:val="28"/>
        </w:rPr>
        <w:t>по ГБУ «Республиканский Центр социального обслуживания граждан пожилого возраста и инвалидов»</w:t>
      </w:r>
      <w:r w:rsidR="00BF2BF6" w:rsidRPr="00BF2BF6">
        <w:rPr>
          <w:rFonts w:ascii="Times New Roman" w:hAnsi="Times New Roman" w:cs="Times New Roman"/>
          <w:sz w:val="28"/>
          <w:szCs w:val="28"/>
        </w:rPr>
        <w:t xml:space="preserve"> </w:t>
      </w:r>
      <w:r w:rsidR="00BF2BF6" w:rsidRPr="00C17FC2">
        <w:rPr>
          <w:rFonts w:ascii="Times New Roman" w:hAnsi="Times New Roman" w:cs="Times New Roman"/>
          <w:sz w:val="28"/>
          <w:szCs w:val="28"/>
        </w:rPr>
        <w:t>от 29.01.2021 г</w:t>
      </w:r>
      <w:r w:rsidR="00BF2BF6">
        <w:rPr>
          <w:rFonts w:ascii="Times New Roman" w:hAnsi="Times New Roman" w:cs="Times New Roman"/>
          <w:sz w:val="28"/>
          <w:szCs w:val="28"/>
        </w:rPr>
        <w:t>.</w:t>
      </w:r>
      <w:r w:rsidR="00BF2BF6">
        <w:rPr>
          <w:rFonts w:ascii="Times New Roman" w:hAnsi="Times New Roman" w:cs="Times New Roman"/>
          <w:bCs/>
          <w:sz w:val="28"/>
          <w:szCs w:val="28"/>
        </w:rPr>
        <w:t xml:space="preserve"> </w:t>
      </w:r>
      <w:r w:rsidRPr="00C17FC2">
        <w:rPr>
          <w:rFonts w:ascii="Times New Roman" w:hAnsi="Times New Roman" w:cs="Times New Roman"/>
          <w:sz w:val="28"/>
          <w:szCs w:val="28"/>
        </w:rPr>
        <w:t>№</w:t>
      </w:r>
      <w:r w:rsidR="00BF2BF6">
        <w:rPr>
          <w:rFonts w:ascii="Times New Roman" w:hAnsi="Times New Roman" w:cs="Times New Roman"/>
          <w:sz w:val="28"/>
          <w:szCs w:val="28"/>
        </w:rPr>
        <w:t> </w:t>
      </w:r>
      <w:r w:rsidRPr="00C17FC2">
        <w:rPr>
          <w:rFonts w:ascii="Times New Roman" w:hAnsi="Times New Roman" w:cs="Times New Roman"/>
          <w:sz w:val="28"/>
          <w:szCs w:val="28"/>
        </w:rPr>
        <w:t xml:space="preserve">9-2, главному бухгалтеру была установлена доплата 50% от заработной платы за временное исполнение обязанностей, на время отсутствия бухгалтера, однако при начислении данной доплаты, расчет произведен больше установленного размера. Так, в нарушение пункта 47 </w:t>
      </w:r>
      <w:r w:rsidRPr="00C17FC2">
        <w:rPr>
          <w:rFonts w:ascii="Times New Roman" w:hAnsi="Times New Roman" w:cs="Times New Roman"/>
          <w:spacing w:val="2"/>
          <w:sz w:val="28"/>
          <w:szCs w:val="28"/>
        </w:rPr>
        <w:t>Постановления Правительства РИ №</w:t>
      </w:r>
      <w:r w:rsidR="00BF2BF6">
        <w:rPr>
          <w:rFonts w:ascii="Times New Roman" w:hAnsi="Times New Roman" w:cs="Times New Roman"/>
          <w:spacing w:val="2"/>
          <w:sz w:val="28"/>
          <w:szCs w:val="28"/>
        </w:rPr>
        <w:t> </w:t>
      </w:r>
      <w:r w:rsidRPr="00C17FC2">
        <w:rPr>
          <w:rFonts w:ascii="Times New Roman" w:hAnsi="Times New Roman" w:cs="Times New Roman"/>
          <w:spacing w:val="2"/>
          <w:sz w:val="28"/>
          <w:szCs w:val="28"/>
        </w:rPr>
        <w:t xml:space="preserve">91 </w:t>
      </w:r>
      <w:r w:rsidRPr="00C17FC2">
        <w:rPr>
          <w:rFonts w:ascii="Times New Roman" w:hAnsi="Times New Roman" w:cs="Times New Roman"/>
          <w:sz w:val="28"/>
          <w:szCs w:val="28"/>
        </w:rPr>
        <w:t xml:space="preserve">неправомерно начисленная сумма в период с 01.07.2021 г. по 30.09.2021 г. </w:t>
      </w:r>
      <w:r w:rsidRPr="00C17FC2">
        <w:rPr>
          <w:rFonts w:ascii="Times New Roman" w:hAnsi="Times New Roman" w:cs="Times New Roman"/>
          <w:sz w:val="28"/>
          <w:szCs w:val="28"/>
        </w:rPr>
        <w:lastRenderedPageBreak/>
        <w:t xml:space="preserve">составила в общей сумме </w:t>
      </w:r>
      <w:r w:rsidRPr="00BF2BF6">
        <w:rPr>
          <w:rFonts w:ascii="Times New Roman" w:hAnsi="Times New Roman" w:cs="Times New Roman"/>
          <w:bCs/>
          <w:sz w:val="28"/>
          <w:szCs w:val="28"/>
        </w:rPr>
        <w:t>3,6 тыс. руб</w:t>
      </w:r>
      <w:r w:rsidR="00BF2BF6" w:rsidRPr="00BF2BF6">
        <w:rPr>
          <w:rFonts w:ascii="Times New Roman" w:hAnsi="Times New Roman" w:cs="Times New Roman"/>
          <w:bCs/>
          <w:sz w:val="28"/>
          <w:szCs w:val="28"/>
        </w:rPr>
        <w:t>лей</w:t>
      </w:r>
      <w:r w:rsidRPr="00BF2BF6">
        <w:rPr>
          <w:rFonts w:ascii="Times New Roman" w:hAnsi="Times New Roman" w:cs="Times New Roman"/>
          <w:bCs/>
          <w:sz w:val="28"/>
          <w:szCs w:val="28"/>
        </w:rPr>
        <w:t>,</w:t>
      </w:r>
      <w:r w:rsidRPr="00C17FC2">
        <w:rPr>
          <w:rFonts w:ascii="Times New Roman" w:hAnsi="Times New Roman" w:cs="Times New Roman"/>
          <w:sz w:val="28"/>
          <w:szCs w:val="28"/>
        </w:rPr>
        <w:t xml:space="preserve"> в результате чего нанесен ущерб </w:t>
      </w:r>
      <w:r w:rsidR="00BF2BF6">
        <w:rPr>
          <w:rFonts w:ascii="Times New Roman" w:hAnsi="Times New Roman" w:cs="Times New Roman"/>
          <w:sz w:val="28"/>
          <w:szCs w:val="28"/>
          <w:shd w:val="clear" w:color="auto" w:fill="FFFFFF"/>
        </w:rPr>
        <w:t xml:space="preserve">Учреждению </w:t>
      </w:r>
      <w:r w:rsidRPr="00C17FC2">
        <w:rPr>
          <w:rFonts w:ascii="Times New Roman" w:hAnsi="Times New Roman" w:cs="Times New Roman"/>
          <w:sz w:val="28"/>
          <w:szCs w:val="28"/>
        </w:rPr>
        <w:t>на указанную сумму, которая подлежит возврату за счет виновных лиц</w:t>
      </w:r>
      <w:r w:rsidR="00BF2BF6">
        <w:rPr>
          <w:rFonts w:ascii="Times New Roman" w:hAnsi="Times New Roman" w:cs="Times New Roman"/>
          <w:sz w:val="28"/>
          <w:szCs w:val="28"/>
        </w:rPr>
        <w:t>.</w:t>
      </w:r>
      <w:r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highlight w:val="yellow"/>
        </w:rPr>
        <w:t xml:space="preserve"> </w:t>
      </w:r>
    </w:p>
    <w:p w14:paraId="458E03DA" w14:textId="77777777" w:rsidR="00ED3B8E" w:rsidRPr="00C17FC2" w:rsidRDefault="00ED3B8E" w:rsidP="00ED3B8E">
      <w:pPr>
        <w:spacing w:after="0" w:line="240" w:lineRule="auto"/>
        <w:ind w:firstLine="709"/>
        <w:jc w:val="both"/>
        <w:rPr>
          <w:rFonts w:ascii="Times New Roman" w:eastAsia="Calibri" w:hAnsi="Times New Roman" w:cs="Times New Roman"/>
          <w:sz w:val="28"/>
          <w:szCs w:val="28"/>
        </w:rPr>
      </w:pPr>
    </w:p>
    <w:p w14:paraId="6D7A3D89" w14:textId="5E41E2E8" w:rsidR="00ED3B8E" w:rsidRPr="00B80E5C" w:rsidRDefault="00ED3B8E" w:rsidP="00B80E5C">
      <w:pPr>
        <w:spacing w:after="0" w:line="240" w:lineRule="auto"/>
        <w:ind w:firstLine="709"/>
        <w:jc w:val="center"/>
        <w:rPr>
          <w:rFonts w:ascii="Times New Roman" w:hAnsi="Times New Roman" w:cs="Times New Roman"/>
          <w:bCs/>
          <w:i/>
          <w:iCs/>
          <w:sz w:val="28"/>
          <w:szCs w:val="28"/>
        </w:rPr>
      </w:pPr>
      <w:r w:rsidRPr="00B80E5C">
        <w:rPr>
          <w:rFonts w:ascii="Times New Roman" w:hAnsi="Times New Roman" w:cs="Times New Roman"/>
          <w:bCs/>
          <w:i/>
          <w:iCs/>
          <w:sz w:val="28"/>
          <w:szCs w:val="28"/>
        </w:rPr>
        <w:t xml:space="preserve">по </w:t>
      </w:r>
      <w:r w:rsidRPr="00B80E5C">
        <w:rPr>
          <w:rFonts w:ascii="Times New Roman" w:hAnsi="Times New Roman" w:cs="Times New Roman"/>
          <w:bCs/>
          <w:i/>
          <w:sz w:val="28"/>
          <w:szCs w:val="28"/>
        </w:rPr>
        <w:t>ГКУ «Центр занятости населения Сунженского района»</w:t>
      </w:r>
    </w:p>
    <w:p w14:paraId="05979C98" w14:textId="48A7709A" w:rsidR="00ED3B8E" w:rsidRPr="00C17FC2" w:rsidRDefault="00ED3B8E" w:rsidP="00ED3B8E">
      <w:pPr>
        <w:ind w:firstLine="709"/>
        <w:contextualSpacing/>
        <w:jc w:val="both"/>
        <w:rPr>
          <w:rFonts w:ascii="Times New Roman" w:hAnsi="Times New Roman" w:cs="Times New Roman"/>
          <w:sz w:val="28"/>
          <w:szCs w:val="28"/>
        </w:rPr>
      </w:pPr>
      <w:r w:rsidRPr="00C17FC2">
        <w:rPr>
          <w:rFonts w:ascii="Times New Roman" w:hAnsi="Times New Roman" w:cs="Times New Roman"/>
          <w:sz w:val="28"/>
          <w:szCs w:val="28"/>
        </w:rPr>
        <w:t>В нарушение ст</w:t>
      </w:r>
      <w:r w:rsidR="00BF2BF6">
        <w:rPr>
          <w:rFonts w:ascii="Times New Roman" w:hAnsi="Times New Roman" w:cs="Times New Roman"/>
          <w:sz w:val="28"/>
          <w:szCs w:val="28"/>
        </w:rPr>
        <w:t xml:space="preserve">атьи </w:t>
      </w:r>
      <w:r w:rsidRPr="00C17FC2">
        <w:rPr>
          <w:rFonts w:ascii="Times New Roman" w:hAnsi="Times New Roman" w:cs="Times New Roman"/>
          <w:sz w:val="28"/>
          <w:szCs w:val="28"/>
        </w:rPr>
        <w:t xml:space="preserve">8 Федерального закона </w:t>
      </w:r>
      <w:r w:rsidR="00BF2BF6" w:rsidRPr="00BF2BF6">
        <w:rPr>
          <w:rFonts w:ascii="Times New Roman" w:hAnsi="Times New Roman" w:cs="Times New Roman"/>
          <w:sz w:val="28"/>
          <w:szCs w:val="28"/>
        </w:rPr>
        <w:t>от 06.12.2011 г. № 402-ФЗ «О бухгалтерском учете» (далее - Федеральный закон № 402-ФЗ)</w:t>
      </w:r>
      <w:r w:rsidRPr="00C17FC2">
        <w:rPr>
          <w:rFonts w:ascii="Times New Roman" w:hAnsi="Times New Roman" w:cs="Times New Roman"/>
          <w:sz w:val="28"/>
          <w:szCs w:val="28"/>
        </w:rPr>
        <w:t xml:space="preserve">, в ГКУ «Центр занятости населения Сунженского района» отсутствует учетная политика. </w:t>
      </w:r>
    </w:p>
    <w:p w14:paraId="245F3562" w14:textId="752EC27F"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части 9 статьи 136 Т</w:t>
      </w:r>
      <w:r w:rsidR="00BF2BF6">
        <w:rPr>
          <w:rFonts w:ascii="Times New Roman" w:hAnsi="Times New Roman" w:cs="Times New Roman"/>
          <w:sz w:val="28"/>
          <w:szCs w:val="28"/>
        </w:rPr>
        <w:t>рудового Кодекса</w:t>
      </w:r>
      <w:r w:rsidRPr="00C17FC2">
        <w:rPr>
          <w:rFonts w:ascii="Times New Roman" w:hAnsi="Times New Roman" w:cs="Times New Roman"/>
          <w:sz w:val="28"/>
          <w:szCs w:val="28"/>
        </w:rPr>
        <w:t xml:space="preserve"> РФ,</w:t>
      </w:r>
      <w:r w:rsidR="00BF2BF6" w:rsidRPr="00BF2BF6">
        <w:rPr>
          <w:rFonts w:ascii="Times New Roman" w:hAnsi="Times New Roman" w:cs="Times New Roman"/>
          <w:sz w:val="28"/>
          <w:szCs w:val="28"/>
        </w:rPr>
        <w:t xml:space="preserve"> согласно которой оплата отпуска производится не позднее чем за три дня до его начала,</w:t>
      </w:r>
      <w:r w:rsidRPr="00C17FC2">
        <w:rPr>
          <w:rFonts w:ascii="Times New Roman" w:hAnsi="Times New Roman" w:cs="Times New Roman"/>
          <w:sz w:val="28"/>
          <w:szCs w:val="28"/>
        </w:rPr>
        <w:t xml:space="preserve"> оплата отпускных </w:t>
      </w:r>
      <w:r w:rsidR="00BF2BF6">
        <w:rPr>
          <w:rFonts w:ascii="Times New Roman" w:hAnsi="Times New Roman" w:cs="Times New Roman"/>
          <w:sz w:val="28"/>
          <w:szCs w:val="28"/>
        </w:rPr>
        <w:t>двум работникам Учреждения</w:t>
      </w:r>
      <w:r w:rsidRPr="00C17FC2">
        <w:rPr>
          <w:rFonts w:ascii="Times New Roman" w:hAnsi="Times New Roman" w:cs="Times New Roman"/>
          <w:sz w:val="28"/>
          <w:szCs w:val="28"/>
        </w:rPr>
        <w:t xml:space="preserve"> </w:t>
      </w:r>
      <w:r w:rsidR="00BF2BF6">
        <w:rPr>
          <w:rFonts w:ascii="Times New Roman" w:hAnsi="Times New Roman" w:cs="Times New Roman"/>
          <w:sz w:val="28"/>
          <w:szCs w:val="28"/>
        </w:rPr>
        <w:t>произведена</w:t>
      </w:r>
      <w:r w:rsidRPr="00C17FC2">
        <w:rPr>
          <w:rFonts w:ascii="Times New Roman" w:hAnsi="Times New Roman" w:cs="Times New Roman"/>
          <w:sz w:val="28"/>
          <w:szCs w:val="28"/>
        </w:rPr>
        <w:t xml:space="preserve"> после предоставления отпуска</w:t>
      </w:r>
      <w:r w:rsidR="00BF2BF6">
        <w:rPr>
          <w:rFonts w:ascii="Times New Roman" w:hAnsi="Times New Roman" w:cs="Times New Roman"/>
          <w:sz w:val="28"/>
          <w:szCs w:val="28"/>
        </w:rPr>
        <w:t>.</w:t>
      </w:r>
    </w:p>
    <w:p w14:paraId="738FB2FC" w14:textId="0C3A01C9"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Постановлени</w:t>
      </w:r>
      <w:r w:rsidR="00BF2BF6">
        <w:rPr>
          <w:rFonts w:ascii="Times New Roman" w:hAnsi="Times New Roman" w:cs="Times New Roman"/>
          <w:sz w:val="28"/>
          <w:szCs w:val="28"/>
        </w:rPr>
        <w:t>я</w:t>
      </w:r>
      <w:r w:rsidRPr="00C17FC2">
        <w:rPr>
          <w:rFonts w:ascii="Times New Roman" w:hAnsi="Times New Roman" w:cs="Times New Roman"/>
          <w:sz w:val="28"/>
          <w:szCs w:val="28"/>
        </w:rPr>
        <w:t xml:space="preserve"> Правительства РИ №</w:t>
      </w:r>
      <w:r w:rsidR="00BF2BF6">
        <w:rPr>
          <w:rFonts w:ascii="Times New Roman" w:hAnsi="Times New Roman" w:cs="Times New Roman"/>
          <w:sz w:val="28"/>
          <w:szCs w:val="28"/>
        </w:rPr>
        <w:t> </w:t>
      </w:r>
      <w:r w:rsidRPr="00C17FC2">
        <w:rPr>
          <w:rFonts w:ascii="Times New Roman" w:hAnsi="Times New Roman" w:cs="Times New Roman"/>
          <w:sz w:val="28"/>
          <w:szCs w:val="28"/>
        </w:rPr>
        <w:t>294, до достижения срока возникновения повышения надбавки за выслугу лет до 50% (срок возникновения</w:t>
      </w:r>
      <w:r w:rsidR="00BF2BF6">
        <w:rPr>
          <w:rFonts w:ascii="Times New Roman" w:hAnsi="Times New Roman" w:cs="Times New Roman"/>
          <w:sz w:val="28"/>
          <w:szCs w:val="28"/>
        </w:rPr>
        <w:t>-</w:t>
      </w:r>
      <w:r w:rsidRPr="00C17FC2">
        <w:rPr>
          <w:rFonts w:ascii="Times New Roman" w:hAnsi="Times New Roman" w:cs="Times New Roman"/>
          <w:sz w:val="28"/>
          <w:szCs w:val="28"/>
        </w:rPr>
        <w:t xml:space="preserve"> 25.09.2022 г.), главному бухгалтеру начислялась данная надбавка с 01.05.2022 г., вместо предусмотренной 30% и сумма неправомерной </w:t>
      </w:r>
      <w:r w:rsidR="00BF2BF6">
        <w:rPr>
          <w:rFonts w:ascii="Times New Roman" w:hAnsi="Times New Roman" w:cs="Times New Roman"/>
          <w:sz w:val="28"/>
          <w:szCs w:val="28"/>
        </w:rPr>
        <w:t>выплаты</w:t>
      </w:r>
      <w:r w:rsidRPr="00C17FC2">
        <w:rPr>
          <w:rFonts w:ascii="Times New Roman" w:hAnsi="Times New Roman" w:cs="Times New Roman"/>
          <w:sz w:val="28"/>
          <w:szCs w:val="28"/>
        </w:rPr>
        <w:t xml:space="preserve"> составила </w:t>
      </w:r>
      <w:r w:rsidRPr="00BF2BF6">
        <w:rPr>
          <w:rFonts w:ascii="Times New Roman" w:hAnsi="Times New Roman" w:cs="Times New Roman"/>
          <w:bCs/>
          <w:sz w:val="28"/>
          <w:szCs w:val="28"/>
        </w:rPr>
        <w:t>6,9 тыс. руб</w:t>
      </w:r>
      <w:r w:rsidR="00BF2BF6">
        <w:rPr>
          <w:rFonts w:ascii="Times New Roman" w:hAnsi="Times New Roman" w:cs="Times New Roman"/>
          <w:bCs/>
          <w:sz w:val="28"/>
          <w:szCs w:val="28"/>
        </w:rPr>
        <w:t>лей</w:t>
      </w:r>
      <w:r w:rsidRPr="00BF2BF6">
        <w:rPr>
          <w:rFonts w:ascii="Times New Roman" w:hAnsi="Times New Roman" w:cs="Times New Roman"/>
          <w:bCs/>
          <w:sz w:val="28"/>
          <w:szCs w:val="28"/>
        </w:rPr>
        <w:t>,</w:t>
      </w:r>
      <w:r w:rsidRPr="00C17FC2">
        <w:rPr>
          <w:rFonts w:ascii="Times New Roman" w:hAnsi="Times New Roman" w:cs="Times New Roman"/>
          <w:sz w:val="28"/>
          <w:szCs w:val="28"/>
        </w:rPr>
        <w:t xml:space="preserve"> в результате на указанную сумму</w:t>
      </w:r>
      <w:r w:rsidR="00BF2BF6" w:rsidRPr="00BF2BF6">
        <w:rPr>
          <w:rFonts w:ascii="Times New Roman" w:hAnsi="Times New Roman" w:cs="Times New Roman"/>
          <w:sz w:val="28"/>
          <w:szCs w:val="28"/>
        </w:rPr>
        <w:t xml:space="preserve"> </w:t>
      </w:r>
      <w:r w:rsidR="00BF2BF6" w:rsidRPr="00C17FC2">
        <w:rPr>
          <w:rFonts w:ascii="Times New Roman" w:hAnsi="Times New Roman" w:cs="Times New Roman"/>
          <w:sz w:val="28"/>
          <w:szCs w:val="28"/>
        </w:rPr>
        <w:t>ущерб нанесен республиканскому бюджету</w:t>
      </w:r>
      <w:r w:rsidRPr="00C17FC2">
        <w:rPr>
          <w:rFonts w:ascii="Times New Roman" w:hAnsi="Times New Roman" w:cs="Times New Roman"/>
          <w:sz w:val="28"/>
          <w:szCs w:val="28"/>
        </w:rPr>
        <w:t>, который подлежит возмещению за счет виновных лиц.</w:t>
      </w:r>
    </w:p>
    <w:p w14:paraId="6AD26B33" w14:textId="77777777" w:rsidR="00ED3B8E" w:rsidRPr="00C17FC2" w:rsidRDefault="00ED3B8E" w:rsidP="00ED3B8E">
      <w:pPr>
        <w:spacing w:after="0" w:line="240" w:lineRule="auto"/>
        <w:ind w:firstLine="709"/>
        <w:jc w:val="both"/>
        <w:rPr>
          <w:rFonts w:ascii="Times New Roman" w:hAnsi="Times New Roman" w:cs="Times New Roman"/>
          <w:b/>
          <w:i/>
          <w:iCs/>
          <w:sz w:val="28"/>
          <w:szCs w:val="28"/>
          <w:u w:val="single"/>
        </w:rPr>
      </w:pPr>
    </w:p>
    <w:p w14:paraId="0CFC484A" w14:textId="510747B1" w:rsidR="00ED3B8E" w:rsidRPr="00B80E5C" w:rsidRDefault="00ED3B8E" w:rsidP="00E03032">
      <w:pPr>
        <w:spacing w:after="0" w:line="240" w:lineRule="auto"/>
        <w:jc w:val="center"/>
        <w:rPr>
          <w:rFonts w:ascii="Times New Roman" w:hAnsi="Times New Roman" w:cs="Times New Roman"/>
          <w:bCs/>
          <w:i/>
          <w:iCs/>
          <w:sz w:val="28"/>
          <w:szCs w:val="28"/>
        </w:rPr>
      </w:pPr>
      <w:r w:rsidRPr="00B80E5C">
        <w:rPr>
          <w:rFonts w:ascii="Times New Roman" w:hAnsi="Times New Roman" w:cs="Times New Roman"/>
          <w:bCs/>
          <w:i/>
          <w:iCs/>
          <w:sz w:val="28"/>
          <w:szCs w:val="28"/>
        </w:rPr>
        <w:t xml:space="preserve">по </w:t>
      </w:r>
      <w:r w:rsidRPr="00B80E5C">
        <w:rPr>
          <w:rFonts w:ascii="Times New Roman" w:hAnsi="Times New Roman" w:cs="Times New Roman"/>
          <w:bCs/>
          <w:i/>
          <w:sz w:val="28"/>
          <w:szCs w:val="28"/>
        </w:rPr>
        <w:t>ГКУ «Центр занятости населения г. Карабулак</w:t>
      </w:r>
    </w:p>
    <w:p w14:paraId="456E0338" w14:textId="44E0354C" w:rsidR="00ED3B8E" w:rsidRPr="00C17FC2" w:rsidRDefault="00ED3B8E" w:rsidP="00ED3B8E">
      <w:pPr>
        <w:spacing w:after="0" w:line="240" w:lineRule="auto"/>
        <w:ind w:firstLine="709"/>
        <w:contextualSpacing/>
        <w:jc w:val="both"/>
        <w:rPr>
          <w:rFonts w:ascii="Times New Roman" w:hAnsi="Times New Roman" w:cs="Times New Roman"/>
          <w:sz w:val="28"/>
          <w:szCs w:val="28"/>
        </w:rPr>
      </w:pPr>
      <w:r w:rsidRPr="00C17FC2">
        <w:rPr>
          <w:rFonts w:ascii="Times New Roman" w:hAnsi="Times New Roman" w:cs="Times New Roman"/>
          <w:sz w:val="28"/>
          <w:szCs w:val="28"/>
        </w:rPr>
        <w:t>В нарушение ст</w:t>
      </w:r>
      <w:r w:rsidR="00690379">
        <w:rPr>
          <w:rFonts w:ascii="Times New Roman" w:hAnsi="Times New Roman" w:cs="Times New Roman"/>
          <w:sz w:val="28"/>
          <w:szCs w:val="28"/>
        </w:rPr>
        <w:t>атьи</w:t>
      </w:r>
      <w:r w:rsidRPr="00C17FC2">
        <w:rPr>
          <w:rFonts w:ascii="Times New Roman" w:hAnsi="Times New Roman" w:cs="Times New Roman"/>
          <w:sz w:val="28"/>
          <w:szCs w:val="28"/>
        </w:rPr>
        <w:t xml:space="preserve"> 8 Федерального закона №</w:t>
      </w:r>
      <w:r w:rsidR="00690379">
        <w:rPr>
          <w:rFonts w:ascii="Times New Roman" w:hAnsi="Times New Roman" w:cs="Times New Roman"/>
          <w:sz w:val="28"/>
          <w:szCs w:val="28"/>
        </w:rPr>
        <w:t> </w:t>
      </w:r>
      <w:r w:rsidRPr="00C17FC2">
        <w:rPr>
          <w:rFonts w:ascii="Times New Roman" w:hAnsi="Times New Roman" w:cs="Times New Roman"/>
          <w:sz w:val="28"/>
          <w:szCs w:val="28"/>
        </w:rPr>
        <w:t xml:space="preserve">402-ФЗ, в ГКУ «Центр занятости населения г. Карабулак отсутствует учетная политика. </w:t>
      </w:r>
    </w:p>
    <w:p w14:paraId="287E47FF" w14:textId="1979C1CA"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части 9 статьи 136 Т</w:t>
      </w:r>
      <w:r w:rsidR="00690379">
        <w:rPr>
          <w:rFonts w:ascii="Times New Roman" w:hAnsi="Times New Roman" w:cs="Times New Roman"/>
          <w:sz w:val="28"/>
          <w:szCs w:val="28"/>
        </w:rPr>
        <w:t>рудового Кодекса</w:t>
      </w:r>
      <w:r w:rsidRPr="00C17FC2">
        <w:rPr>
          <w:rFonts w:ascii="Times New Roman" w:hAnsi="Times New Roman" w:cs="Times New Roman"/>
          <w:sz w:val="28"/>
          <w:szCs w:val="28"/>
        </w:rPr>
        <w:t xml:space="preserve"> РФ,</w:t>
      </w:r>
      <w:r w:rsidR="00080B93">
        <w:rPr>
          <w:rFonts w:ascii="Times New Roman" w:hAnsi="Times New Roman" w:cs="Times New Roman"/>
          <w:sz w:val="28"/>
          <w:szCs w:val="28"/>
        </w:rPr>
        <w:t xml:space="preserve"> согласно которой</w:t>
      </w:r>
      <w:r w:rsidR="00080B93" w:rsidRPr="00080B93">
        <w:rPr>
          <w:rFonts w:ascii="PT Serif" w:hAnsi="PT Serif"/>
          <w:color w:val="22272F"/>
          <w:sz w:val="23"/>
          <w:szCs w:val="23"/>
          <w:shd w:val="clear" w:color="auto" w:fill="FFFFFF"/>
        </w:rPr>
        <w:t xml:space="preserve"> </w:t>
      </w:r>
      <w:r w:rsidR="00080B93">
        <w:rPr>
          <w:rFonts w:ascii="Times New Roman" w:hAnsi="Times New Roman" w:cs="Times New Roman"/>
          <w:sz w:val="28"/>
          <w:szCs w:val="28"/>
        </w:rPr>
        <w:t>о</w:t>
      </w:r>
      <w:r w:rsidR="00080B93" w:rsidRPr="00080B93">
        <w:rPr>
          <w:rFonts w:ascii="Times New Roman" w:hAnsi="Times New Roman" w:cs="Times New Roman"/>
          <w:sz w:val="28"/>
          <w:szCs w:val="28"/>
        </w:rPr>
        <w:t>плата отпуска производится не позднее чем за три дня до его начала</w:t>
      </w:r>
      <w:r w:rsidR="00080B93">
        <w:rPr>
          <w:rFonts w:ascii="Times New Roman" w:hAnsi="Times New Roman" w:cs="Times New Roman"/>
          <w:sz w:val="28"/>
          <w:szCs w:val="28"/>
        </w:rPr>
        <w:t>,</w:t>
      </w:r>
      <w:r w:rsidRPr="00C17FC2">
        <w:rPr>
          <w:rFonts w:ascii="Times New Roman" w:hAnsi="Times New Roman" w:cs="Times New Roman"/>
          <w:sz w:val="28"/>
          <w:szCs w:val="28"/>
        </w:rPr>
        <w:t xml:space="preserve"> </w:t>
      </w:r>
      <w:r w:rsidR="00690379">
        <w:rPr>
          <w:rFonts w:ascii="Times New Roman" w:hAnsi="Times New Roman" w:cs="Times New Roman"/>
          <w:sz w:val="28"/>
          <w:szCs w:val="28"/>
        </w:rPr>
        <w:t xml:space="preserve">Учреждением </w:t>
      </w:r>
      <w:r w:rsidR="00080B93">
        <w:rPr>
          <w:rFonts w:ascii="Times New Roman" w:hAnsi="Times New Roman" w:cs="Times New Roman"/>
          <w:sz w:val="28"/>
          <w:szCs w:val="28"/>
        </w:rPr>
        <w:t xml:space="preserve">произведена </w:t>
      </w:r>
      <w:r w:rsidRPr="00C17FC2">
        <w:rPr>
          <w:rFonts w:ascii="Times New Roman" w:hAnsi="Times New Roman" w:cs="Times New Roman"/>
          <w:sz w:val="28"/>
          <w:szCs w:val="28"/>
        </w:rPr>
        <w:t xml:space="preserve">оплата отпускных </w:t>
      </w:r>
      <w:r w:rsidR="00080B93">
        <w:rPr>
          <w:rFonts w:ascii="Times New Roman" w:hAnsi="Times New Roman" w:cs="Times New Roman"/>
          <w:sz w:val="28"/>
          <w:szCs w:val="28"/>
        </w:rPr>
        <w:t xml:space="preserve">двум работникам </w:t>
      </w:r>
      <w:r w:rsidRPr="00C17FC2">
        <w:rPr>
          <w:rFonts w:ascii="Times New Roman" w:hAnsi="Times New Roman" w:cs="Times New Roman"/>
          <w:sz w:val="28"/>
          <w:szCs w:val="28"/>
        </w:rPr>
        <w:t>после предоставления отпуска</w:t>
      </w:r>
      <w:r w:rsidR="00080B93">
        <w:rPr>
          <w:rFonts w:ascii="Times New Roman" w:hAnsi="Times New Roman" w:cs="Times New Roman"/>
          <w:sz w:val="28"/>
          <w:szCs w:val="28"/>
        </w:rPr>
        <w:t>.</w:t>
      </w:r>
      <w:r w:rsidRPr="00C17FC2">
        <w:rPr>
          <w:rFonts w:ascii="Times New Roman" w:hAnsi="Times New Roman" w:cs="Times New Roman"/>
          <w:sz w:val="28"/>
          <w:szCs w:val="28"/>
        </w:rPr>
        <w:t xml:space="preserve"> </w:t>
      </w:r>
    </w:p>
    <w:p w14:paraId="0F9CD483"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787779D4" w14:textId="4799978F" w:rsidR="00ED3B8E" w:rsidRPr="00B80E5C" w:rsidRDefault="00ED3B8E" w:rsidP="00E03032">
      <w:pPr>
        <w:spacing w:after="0" w:line="240" w:lineRule="auto"/>
        <w:jc w:val="center"/>
        <w:rPr>
          <w:rFonts w:ascii="Times New Roman" w:hAnsi="Times New Roman" w:cs="Times New Roman"/>
          <w:bCs/>
          <w:i/>
          <w:sz w:val="28"/>
          <w:szCs w:val="28"/>
        </w:rPr>
      </w:pPr>
      <w:r w:rsidRPr="00B80E5C">
        <w:rPr>
          <w:rFonts w:ascii="Times New Roman" w:hAnsi="Times New Roman" w:cs="Times New Roman"/>
          <w:bCs/>
          <w:i/>
          <w:iCs/>
          <w:sz w:val="28"/>
          <w:szCs w:val="28"/>
        </w:rPr>
        <w:t xml:space="preserve">по </w:t>
      </w:r>
      <w:r w:rsidRPr="00B80E5C">
        <w:rPr>
          <w:rFonts w:ascii="Times New Roman" w:hAnsi="Times New Roman" w:cs="Times New Roman"/>
          <w:bCs/>
          <w:i/>
          <w:sz w:val="28"/>
          <w:szCs w:val="28"/>
        </w:rPr>
        <w:t>ГКУ «Центр занятости населения г. Назрань»</w:t>
      </w:r>
    </w:p>
    <w:p w14:paraId="1A89B221" w14:textId="5EA24B06"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ст</w:t>
      </w:r>
      <w:r w:rsidR="00690379">
        <w:rPr>
          <w:rFonts w:ascii="Times New Roman" w:hAnsi="Times New Roman" w:cs="Times New Roman"/>
          <w:sz w:val="28"/>
          <w:szCs w:val="28"/>
        </w:rPr>
        <w:t xml:space="preserve">атьи </w:t>
      </w:r>
      <w:r w:rsidR="00690379" w:rsidRPr="00C17FC2">
        <w:rPr>
          <w:rFonts w:ascii="Times New Roman" w:hAnsi="Times New Roman" w:cs="Times New Roman"/>
          <w:sz w:val="28"/>
          <w:szCs w:val="28"/>
        </w:rPr>
        <w:t xml:space="preserve">125 </w:t>
      </w:r>
      <w:r w:rsidR="00690379">
        <w:rPr>
          <w:rFonts w:ascii="Times New Roman" w:hAnsi="Times New Roman" w:cs="Times New Roman"/>
          <w:sz w:val="28"/>
          <w:szCs w:val="28"/>
        </w:rPr>
        <w:t xml:space="preserve">Трудового Кодекса </w:t>
      </w:r>
      <w:r w:rsidRPr="00C17FC2">
        <w:rPr>
          <w:rFonts w:ascii="Times New Roman" w:hAnsi="Times New Roman" w:cs="Times New Roman"/>
          <w:sz w:val="28"/>
          <w:szCs w:val="28"/>
        </w:rPr>
        <w:t>РФ, в ревизуемом периоде ГКУ «Центр занятости населения г. Назрань»</w:t>
      </w:r>
      <w:r w:rsidR="00690379">
        <w:rPr>
          <w:rFonts w:ascii="Times New Roman" w:hAnsi="Times New Roman" w:cs="Times New Roman"/>
          <w:sz w:val="28"/>
          <w:szCs w:val="28"/>
        </w:rPr>
        <w:t>,</w:t>
      </w:r>
      <w:r w:rsidRPr="00C17FC2">
        <w:rPr>
          <w:rFonts w:ascii="Times New Roman" w:hAnsi="Times New Roman" w:cs="Times New Roman"/>
          <w:sz w:val="28"/>
          <w:szCs w:val="28"/>
        </w:rPr>
        <w:t xml:space="preserve"> за один и тот же период оплачены отпускные и заработная плата инспектору </w:t>
      </w:r>
      <w:r w:rsidR="00BF2BF6">
        <w:rPr>
          <w:rFonts w:ascii="Times New Roman" w:hAnsi="Times New Roman" w:cs="Times New Roman"/>
          <w:sz w:val="28"/>
          <w:szCs w:val="28"/>
        </w:rPr>
        <w:t>Учреждения</w:t>
      </w:r>
      <w:r w:rsidRPr="00C17FC2">
        <w:rPr>
          <w:rFonts w:ascii="Times New Roman" w:hAnsi="Times New Roman" w:cs="Times New Roman"/>
          <w:sz w:val="28"/>
          <w:szCs w:val="28"/>
        </w:rPr>
        <w:t xml:space="preserve"> в сумме </w:t>
      </w:r>
      <w:r w:rsidRPr="00690379">
        <w:rPr>
          <w:rFonts w:ascii="Times New Roman" w:hAnsi="Times New Roman" w:cs="Times New Roman"/>
          <w:bCs/>
          <w:sz w:val="28"/>
          <w:szCs w:val="28"/>
        </w:rPr>
        <w:t>7,4 тыс. руб</w:t>
      </w:r>
      <w:r w:rsidR="00BF2BF6">
        <w:rPr>
          <w:rFonts w:ascii="Times New Roman" w:hAnsi="Times New Roman" w:cs="Times New Roman"/>
          <w:bCs/>
          <w:sz w:val="28"/>
          <w:szCs w:val="28"/>
        </w:rPr>
        <w:t>лей</w:t>
      </w:r>
      <w:r w:rsidRPr="00690379">
        <w:rPr>
          <w:rFonts w:ascii="Times New Roman" w:hAnsi="Times New Roman" w:cs="Times New Roman"/>
          <w:bCs/>
          <w:sz w:val="28"/>
          <w:szCs w:val="28"/>
        </w:rPr>
        <w:t>,</w:t>
      </w:r>
      <w:r w:rsidRPr="00C17FC2">
        <w:rPr>
          <w:rFonts w:ascii="Times New Roman" w:hAnsi="Times New Roman" w:cs="Times New Roman"/>
          <w:sz w:val="28"/>
          <w:szCs w:val="28"/>
        </w:rPr>
        <w:t xml:space="preserve"> тем самым республиканскому бюджету нанесен ущерб на указанную сумму (подлежит возврату за счет виновных лиц). </w:t>
      </w:r>
    </w:p>
    <w:p w14:paraId="2F83560F"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1A9632B0" w14:textId="550FD077" w:rsidR="00ED3B8E" w:rsidRPr="00B80E5C" w:rsidRDefault="00ED3B8E" w:rsidP="00E03032">
      <w:pPr>
        <w:spacing w:after="0" w:line="240" w:lineRule="auto"/>
        <w:jc w:val="center"/>
        <w:rPr>
          <w:rFonts w:ascii="Times New Roman" w:hAnsi="Times New Roman" w:cs="Times New Roman"/>
          <w:bCs/>
          <w:i/>
          <w:sz w:val="28"/>
          <w:szCs w:val="28"/>
          <w:shd w:val="clear" w:color="auto" w:fill="FFFFFF"/>
        </w:rPr>
      </w:pPr>
      <w:r w:rsidRPr="00B80E5C">
        <w:rPr>
          <w:rFonts w:ascii="Times New Roman" w:hAnsi="Times New Roman" w:cs="Times New Roman"/>
          <w:bCs/>
          <w:i/>
          <w:iCs/>
          <w:sz w:val="28"/>
          <w:szCs w:val="28"/>
        </w:rPr>
        <w:t xml:space="preserve">по </w:t>
      </w:r>
      <w:r w:rsidRPr="00B80E5C">
        <w:rPr>
          <w:rFonts w:ascii="Times New Roman" w:hAnsi="Times New Roman" w:cs="Times New Roman"/>
          <w:bCs/>
          <w:i/>
          <w:sz w:val="28"/>
          <w:szCs w:val="28"/>
          <w:shd w:val="clear" w:color="auto" w:fill="FFFFFF"/>
        </w:rPr>
        <w:t>ГБУ «Пседахский психоневрологический дом-интернат»</w:t>
      </w:r>
    </w:p>
    <w:p w14:paraId="0F2352C5" w14:textId="2917BC4D"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ст</w:t>
      </w:r>
      <w:r w:rsidR="000A5EB6">
        <w:rPr>
          <w:rFonts w:ascii="Times New Roman" w:hAnsi="Times New Roman" w:cs="Times New Roman"/>
          <w:sz w:val="28"/>
          <w:szCs w:val="28"/>
        </w:rPr>
        <w:t>атьи</w:t>
      </w:r>
      <w:r w:rsidRPr="00C17FC2">
        <w:rPr>
          <w:rFonts w:ascii="Times New Roman" w:hAnsi="Times New Roman" w:cs="Times New Roman"/>
          <w:sz w:val="28"/>
          <w:szCs w:val="28"/>
        </w:rPr>
        <w:t xml:space="preserve"> 125 Т</w:t>
      </w:r>
      <w:r w:rsidR="000A5EB6">
        <w:rPr>
          <w:rFonts w:ascii="Times New Roman" w:hAnsi="Times New Roman" w:cs="Times New Roman"/>
          <w:sz w:val="28"/>
          <w:szCs w:val="28"/>
        </w:rPr>
        <w:t>рудового Кодекса</w:t>
      </w:r>
      <w:r w:rsidRPr="00C17FC2">
        <w:rPr>
          <w:rFonts w:ascii="Times New Roman" w:hAnsi="Times New Roman" w:cs="Times New Roman"/>
          <w:sz w:val="28"/>
          <w:szCs w:val="28"/>
        </w:rPr>
        <w:t xml:space="preserve"> РФ, </w:t>
      </w:r>
      <w:r w:rsidRPr="00C17FC2">
        <w:rPr>
          <w:rFonts w:ascii="Times New Roman" w:hAnsi="Times New Roman" w:cs="Times New Roman"/>
          <w:sz w:val="28"/>
          <w:szCs w:val="28"/>
          <w:shd w:val="clear" w:color="auto" w:fill="FFFFFF"/>
        </w:rPr>
        <w:t>ГБУ «Пседахский психоневрологический дом-интернат»</w:t>
      </w:r>
      <w:r w:rsidRPr="00C17FC2">
        <w:rPr>
          <w:rFonts w:ascii="Times New Roman" w:hAnsi="Times New Roman" w:cs="Times New Roman"/>
          <w:sz w:val="28"/>
          <w:szCs w:val="28"/>
        </w:rPr>
        <w:t xml:space="preserve"> за одни и те же периоды оплачены отпускные и заработная плата главному бухгалтеру, в результате неправомерно начисленных сумм </w:t>
      </w:r>
      <w:r w:rsidR="000A5EB6">
        <w:rPr>
          <w:rFonts w:ascii="Times New Roman" w:hAnsi="Times New Roman" w:cs="Times New Roman"/>
          <w:sz w:val="28"/>
          <w:szCs w:val="28"/>
          <w:shd w:val="clear" w:color="auto" w:fill="FFFFFF"/>
        </w:rPr>
        <w:t>Учреждению</w:t>
      </w:r>
      <w:r w:rsidRPr="00C17FC2">
        <w:rPr>
          <w:rFonts w:ascii="Times New Roman" w:hAnsi="Times New Roman" w:cs="Times New Roman"/>
          <w:sz w:val="28"/>
          <w:szCs w:val="28"/>
        </w:rPr>
        <w:t xml:space="preserve"> нанесен ущерб в сумме </w:t>
      </w:r>
      <w:r w:rsidRPr="000A5EB6">
        <w:rPr>
          <w:rFonts w:ascii="Times New Roman" w:hAnsi="Times New Roman" w:cs="Times New Roman"/>
          <w:bCs/>
          <w:sz w:val="28"/>
          <w:szCs w:val="28"/>
        </w:rPr>
        <w:t>18,8 тыс. руб</w:t>
      </w:r>
      <w:r w:rsidR="000A5EB6" w:rsidRPr="000A5EB6">
        <w:rPr>
          <w:rFonts w:ascii="Times New Roman" w:hAnsi="Times New Roman" w:cs="Times New Roman"/>
          <w:bCs/>
          <w:sz w:val="28"/>
          <w:szCs w:val="28"/>
        </w:rPr>
        <w:t>лей</w:t>
      </w:r>
      <w:r w:rsidRPr="000A5EB6">
        <w:rPr>
          <w:rFonts w:ascii="Times New Roman" w:hAnsi="Times New Roman" w:cs="Times New Roman"/>
          <w:bCs/>
          <w:sz w:val="28"/>
          <w:szCs w:val="28"/>
        </w:rPr>
        <w:t xml:space="preserve"> (</w:t>
      </w:r>
      <w:r w:rsidRPr="00C17FC2">
        <w:rPr>
          <w:rFonts w:ascii="Times New Roman" w:hAnsi="Times New Roman" w:cs="Times New Roman"/>
          <w:sz w:val="28"/>
          <w:szCs w:val="28"/>
        </w:rPr>
        <w:t>подлежит возврату за счет виновных лиц).</w:t>
      </w:r>
    </w:p>
    <w:p w14:paraId="592B1852"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6C2B8875" w14:textId="39FBF6F3" w:rsidR="00ED3B8E" w:rsidRPr="00B80E5C" w:rsidRDefault="00ED3B8E" w:rsidP="00E03032">
      <w:pPr>
        <w:spacing w:after="0" w:line="240" w:lineRule="auto"/>
        <w:ind w:firstLine="709"/>
        <w:jc w:val="center"/>
        <w:rPr>
          <w:rFonts w:ascii="Times New Roman" w:hAnsi="Times New Roman" w:cs="Times New Roman"/>
          <w:bCs/>
          <w:i/>
          <w:sz w:val="28"/>
          <w:szCs w:val="28"/>
          <w:shd w:val="clear" w:color="auto" w:fill="FFFFFF"/>
        </w:rPr>
      </w:pPr>
      <w:r w:rsidRPr="00B80E5C">
        <w:rPr>
          <w:rFonts w:ascii="Times New Roman" w:hAnsi="Times New Roman" w:cs="Times New Roman"/>
          <w:bCs/>
          <w:i/>
          <w:sz w:val="28"/>
          <w:szCs w:val="28"/>
        </w:rPr>
        <w:t>по ГБУ «Детский оздоровительный лагерь «А</w:t>
      </w:r>
      <w:r w:rsidR="00317046">
        <w:rPr>
          <w:rFonts w:ascii="Times New Roman" w:hAnsi="Times New Roman" w:cs="Times New Roman"/>
          <w:bCs/>
          <w:i/>
          <w:sz w:val="28"/>
          <w:szCs w:val="28"/>
        </w:rPr>
        <w:t>ь</w:t>
      </w:r>
      <w:r w:rsidRPr="00B80E5C">
        <w:rPr>
          <w:rFonts w:ascii="Times New Roman" w:hAnsi="Times New Roman" w:cs="Times New Roman"/>
          <w:bCs/>
          <w:i/>
          <w:sz w:val="28"/>
          <w:szCs w:val="28"/>
        </w:rPr>
        <w:t>рзи»</w:t>
      </w:r>
    </w:p>
    <w:p w14:paraId="5D1EDC66" w14:textId="4EB20B9F" w:rsidR="00ED3B8E" w:rsidRPr="000A5EB6"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В нарушение пункта 8 </w:t>
      </w:r>
      <w:r w:rsidRPr="00C17FC2">
        <w:rPr>
          <w:rFonts w:ascii="Times New Roman" w:hAnsi="Times New Roman" w:cs="Times New Roman"/>
          <w:spacing w:val="2"/>
          <w:sz w:val="28"/>
          <w:szCs w:val="28"/>
        </w:rPr>
        <w:t>Постановления Правительства РИ №</w:t>
      </w:r>
      <w:r w:rsidR="000A5EB6">
        <w:rPr>
          <w:rFonts w:ascii="Times New Roman" w:hAnsi="Times New Roman" w:cs="Times New Roman"/>
          <w:spacing w:val="2"/>
          <w:sz w:val="28"/>
          <w:szCs w:val="28"/>
        </w:rPr>
        <w:t> </w:t>
      </w:r>
      <w:r w:rsidRPr="00C17FC2">
        <w:rPr>
          <w:rFonts w:ascii="Times New Roman" w:hAnsi="Times New Roman" w:cs="Times New Roman"/>
          <w:spacing w:val="2"/>
          <w:sz w:val="28"/>
          <w:szCs w:val="28"/>
        </w:rPr>
        <w:t>91, в ревизуемом периоде уборщице служебных помещений неправомерно установлен оклад выше предусмотрен</w:t>
      </w:r>
      <w:r w:rsidR="0017707B">
        <w:rPr>
          <w:rFonts w:ascii="Times New Roman" w:hAnsi="Times New Roman" w:cs="Times New Roman"/>
          <w:spacing w:val="2"/>
          <w:sz w:val="28"/>
          <w:szCs w:val="28"/>
        </w:rPr>
        <w:t>ного</w:t>
      </w:r>
      <w:r w:rsidRPr="00C17FC2">
        <w:rPr>
          <w:rFonts w:ascii="Times New Roman" w:hAnsi="Times New Roman" w:cs="Times New Roman"/>
          <w:spacing w:val="2"/>
          <w:sz w:val="28"/>
          <w:szCs w:val="28"/>
        </w:rPr>
        <w:t xml:space="preserve"> </w:t>
      </w:r>
      <w:r w:rsidR="000A5EB6">
        <w:rPr>
          <w:rFonts w:ascii="Times New Roman" w:hAnsi="Times New Roman" w:cs="Times New Roman"/>
          <w:spacing w:val="2"/>
          <w:sz w:val="28"/>
          <w:szCs w:val="28"/>
        </w:rPr>
        <w:t>указанным Постановлением</w:t>
      </w:r>
      <w:r w:rsidRPr="00C17FC2">
        <w:rPr>
          <w:rFonts w:ascii="Times New Roman" w:hAnsi="Times New Roman" w:cs="Times New Roman"/>
          <w:spacing w:val="2"/>
          <w:sz w:val="28"/>
          <w:szCs w:val="28"/>
        </w:rPr>
        <w:t>. Так, в период с сентября по декабрь 2021 года по должности уборщик служебных помещений установлен оклад 6</w:t>
      </w:r>
      <w:r w:rsidR="000A5EB6">
        <w:rPr>
          <w:rFonts w:ascii="Times New Roman" w:hAnsi="Times New Roman" w:cs="Times New Roman"/>
          <w:spacing w:val="2"/>
          <w:sz w:val="28"/>
          <w:szCs w:val="28"/>
        </w:rPr>
        <w:t> </w:t>
      </w:r>
      <w:r w:rsidRPr="00C17FC2">
        <w:rPr>
          <w:rFonts w:ascii="Times New Roman" w:hAnsi="Times New Roman" w:cs="Times New Roman"/>
          <w:spacing w:val="2"/>
          <w:sz w:val="28"/>
          <w:szCs w:val="28"/>
        </w:rPr>
        <w:t>865,0 руб</w:t>
      </w:r>
      <w:r w:rsidR="000A5EB6">
        <w:rPr>
          <w:rFonts w:ascii="Times New Roman" w:hAnsi="Times New Roman" w:cs="Times New Roman"/>
          <w:spacing w:val="2"/>
          <w:sz w:val="28"/>
          <w:szCs w:val="28"/>
        </w:rPr>
        <w:t>лей</w:t>
      </w:r>
      <w:r w:rsidRPr="00C17FC2">
        <w:rPr>
          <w:rFonts w:ascii="Times New Roman" w:hAnsi="Times New Roman" w:cs="Times New Roman"/>
          <w:spacing w:val="2"/>
          <w:sz w:val="28"/>
          <w:szCs w:val="28"/>
        </w:rPr>
        <w:t>, тогда как оклад по указанной должности Постановлени</w:t>
      </w:r>
      <w:r w:rsidR="0017707B">
        <w:rPr>
          <w:rFonts w:ascii="Times New Roman" w:hAnsi="Times New Roman" w:cs="Times New Roman"/>
          <w:spacing w:val="2"/>
          <w:sz w:val="28"/>
          <w:szCs w:val="28"/>
        </w:rPr>
        <w:t>ем</w:t>
      </w:r>
      <w:r w:rsidRPr="00C17FC2">
        <w:rPr>
          <w:rFonts w:ascii="Times New Roman" w:hAnsi="Times New Roman" w:cs="Times New Roman"/>
          <w:spacing w:val="2"/>
          <w:sz w:val="28"/>
          <w:szCs w:val="28"/>
        </w:rPr>
        <w:t xml:space="preserve"> </w:t>
      </w:r>
      <w:r w:rsidRPr="00C17FC2">
        <w:rPr>
          <w:rFonts w:ascii="Times New Roman" w:hAnsi="Times New Roman" w:cs="Times New Roman"/>
          <w:spacing w:val="2"/>
          <w:sz w:val="28"/>
          <w:szCs w:val="28"/>
        </w:rPr>
        <w:lastRenderedPageBreak/>
        <w:t xml:space="preserve">Правительства </w:t>
      </w:r>
      <w:r w:rsidR="000A5EB6">
        <w:rPr>
          <w:rFonts w:ascii="Times New Roman" w:hAnsi="Times New Roman" w:cs="Times New Roman"/>
          <w:spacing w:val="2"/>
          <w:sz w:val="28"/>
          <w:szCs w:val="28"/>
        </w:rPr>
        <w:t xml:space="preserve">РИ </w:t>
      </w:r>
      <w:r w:rsidRPr="00C17FC2">
        <w:rPr>
          <w:rFonts w:ascii="Times New Roman" w:hAnsi="Times New Roman" w:cs="Times New Roman"/>
          <w:spacing w:val="2"/>
          <w:sz w:val="28"/>
          <w:szCs w:val="28"/>
        </w:rPr>
        <w:t>№</w:t>
      </w:r>
      <w:r w:rsidR="000A5EB6">
        <w:rPr>
          <w:rFonts w:ascii="Times New Roman" w:hAnsi="Times New Roman" w:cs="Times New Roman"/>
          <w:spacing w:val="2"/>
          <w:sz w:val="28"/>
          <w:szCs w:val="28"/>
        </w:rPr>
        <w:t> </w:t>
      </w:r>
      <w:r w:rsidRPr="00C17FC2">
        <w:rPr>
          <w:rFonts w:ascii="Times New Roman" w:hAnsi="Times New Roman" w:cs="Times New Roman"/>
          <w:spacing w:val="2"/>
          <w:sz w:val="28"/>
          <w:szCs w:val="28"/>
        </w:rPr>
        <w:t>91 установлен в размере 5</w:t>
      </w:r>
      <w:r w:rsidR="000A5EB6">
        <w:rPr>
          <w:rFonts w:ascii="Times New Roman" w:hAnsi="Times New Roman" w:cs="Times New Roman"/>
          <w:spacing w:val="2"/>
          <w:sz w:val="28"/>
          <w:szCs w:val="28"/>
        </w:rPr>
        <w:t> </w:t>
      </w:r>
      <w:r w:rsidRPr="00C17FC2">
        <w:rPr>
          <w:rFonts w:ascii="Times New Roman" w:hAnsi="Times New Roman" w:cs="Times New Roman"/>
          <w:spacing w:val="2"/>
          <w:sz w:val="28"/>
          <w:szCs w:val="28"/>
        </w:rPr>
        <w:t>554,0 руб</w:t>
      </w:r>
      <w:r w:rsidR="000A5EB6">
        <w:rPr>
          <w:rFonts w:ascii="Times New Roman" w:hAnsi="Times New Roman" w:cs="Times New Roman"/>
          <w:spacing w:val="2"/>
          <w:sz w:val="28"/>
          <w:szCs w:val="28"/>
        </w:rPr>
        <w:t>лей</w:t>
      </w:r>
      <w:r w:rsidRPr="00C17FC2">
        <w:rPr>
          <w:rFonts w:ascii="Times New Roman" w:hAnsi="Times New Roman" w:cs="Times New Roman"/>
          <w:spacing w:val="2"/>
          <w:sz w:val="28"/>
          <w:szCs w:val="28"/>
        </w:rPr>
        <w:t xml:space="preserve">. В результате неправомерно начисленных сумм </w:t>
      </w:r>
      <w:r w:rsidR="000A5EB6">
        <w:rPr>
          <w:rFonts w:ascii="Times New Roman" w:hAnsi="Times New Roman" w:cs="Times New Roman"/>
          <w:sz w:val="28"/>
          <w:szCs w:val="28"/>
        </w:rPr>
        <w:t>Учреждению</w:t>
      </w:r>
      <w:r w:rsidRPr="00C17FC2">
        <w:rPr>
          <w:rFonts w:ascii="Times New Roman" w:hAnsi="Times New Roman" w:cs="Times New Roman"/>
          <w:spacing w:val="2"/>
          <w:sz w:val="28"/>
          <w:szCs w:val="28"/>
        </w:rPr>
        <w:t xml:space="preserve"> нанесен ущерб на общую </w:t>
      </w:r>
      <w:r w:rsidRPr="000A5EB6">
        <w:rPr>
          <w:rFonts w:ascii="Times New Roman" w:hAnsi="Times New Roman" w:cs="Times New Roman"/>
          <w:spacing w:val="2"/>
          <w:sz w:val="28"/>
          <w:szCs w:val="28"/>
        </w:rPr>
        <w:t>сумму 9,7 тыс. руб</w:t>
      </w:r>
      <w:r w:rsidR="000A5EB6">
        <w:rPr>
          <w:rFonts w:ascii="Times New Roman" w:hAnsi="Times New Roman" w:cs="Times New Roman"/>
          <w:spacing w:val="2"/>
          <w:sz w:val="28"/>
          <w:szCs w:val="28"/>
        </w:rPr>
        <w:t>лей</w:t>
      </w:r>
      <w:r w:rsidRPr="000A5EB6">
        <w:rPr>
          <w:rFonts w:ascii="Times New Roman" w:hAnsi="Times New Roman" w:cs="Times New Roman"/>
          <w:spacing w:val="2"/>
          <w:sz w:val="28"/>
          <w:szCs w:val="28"/>
        </w:rPr>
        <w:t xml:space="preserve"> (</w:t>
      </w:r>
      <w:r w:rsidRPr="000A5EB6">
        <w:rPr>
          <w:rFonts w:ascii="Times New Roman" w:hAnsi="Times New Roman" w:cs="Times New Roman"/>
          <w:sz w:val="28"/>
          <w:szCs w:val="28"/>
        </w:rPr>
        <w:t>подлежит возврату за счет виновных лиц).</w:t>
      </w:r>
    </w:p>
    <w:p w14:paraId="2E56139E" w14:textId="77777777" w:rsidR="00ED3B8E" w:rsidRPr="00C17FC2" w:rsidRDefault="00ED3B8E" w:rsidP="00E03032">
      <w:pPr>
        <w:spacing w:after="0" w:line="240" w:lineRule="auto"/>
        <w:jc w:val="both"/>
        <w:rPr>
          <w:rFonts w:ascii="Times New Roman" w:hAnsi="Times New Roman" w:cs="Times New Roman"/>
          <w:sz w:val="28"/>
          <w:szCs w:val="28"/>
        </w:rPr>
      </w:pPr>
    </w:p>
    <w:p w14:paraId="373B7030" w14:textId="77777777" w:rsidR="00ED3B8E" w:rsidRPr="00C17FC2" w:rsidRDefault="00ED3B8E" w:rsidP="00ED3B8E">
      <w:pPr>
        <w:spacing w:after="0" w:line="240" w:lineRule="auto"/>
        <w:ind w:firstLine="709"/>
        <w:jc w:val="center"/>
        <w:rPr>
          <w:rFonts w:ascii="Times New Roman" w:hAnsi="Times New Roman" w:cs="Times New Roman"/>
          <w:b/>
          <w:sz w:val="28"/>
          <w:szCs w:val="28"/>
        </w:rPr>
      </w:pPr>
      <w:r w:rsidRPr="00C17FC2">
        <w:rPr>
          <w:rFonts w:ascii="Times New Roman" w:hAnsi="Times New Roman" w:cs="Times New Roman"/>
          <w:b/>
          <w:sz w:val="28"/>
          <w:szCs w:val="28"/>
        </w:rPr>
        <w:t>Ревизия расчетов с поставщиками и подрядчиками, анализ структуры дебиторской и кредиторской задолженностей</w:t>
      </w:r>
    </w:p>
    <w:p w14:paraId="7E4BA877" w14:textId="77777777" w:rsidR="00ED3B8E" w:rsidRPr="00C17FC2" w:rsidRDefault="00ED3B8E" w:rsidP="00ED3B8E">
      <w:pPr>
        <w:spacing w:after="0" w:line="240" w:lineRule="auto"/>
        <w:ind w:firstLine="709"/>
        <w:jc w:val="center"/>
        <w:rPr>
          <w:rFonts w:ascii="Times New Roman" w:hAnsi="Times New Roman" w:cs="Times New Roman"/>
          <w:b/>
          <w:sz w:val="28"/>
          <w:szCs w:val="28"/>
        </w:rPr>
      </w:pPr>
    </w:p>
    <w:p w14:paraId="2B0AB349" w14:textId="77777777" w:rsidR="00B80E5C" w:rsidRPr="00B80E5C" w:rsidRDefault="00B80E5C" w:rsidP="00B80E5C">
      <w:pPr>
        <w:spacing w:after="0" w:line="240" w:lineRule="auto"/>
        <w:jc w:val="center"/>
        <w:rPr>
          <w:rFonts w:ascii="Times New Roman" w:hAnsi="Times New Roman" w:cs="Times New Roman"/>
          <w:bCs/>
          <w:i/>
          <w:iCs/>
          <w:sz w:val="28"/>
          <w:szCs w:val="28"/>
        </w:rPr>
      </w:pPr>
      <w:r w:rsidRPr="00B80E5C">
        <w:rPr>
          <w:rFonts w:ascii="Times New Roman" w:hAnsi="Times New Roman" w:cs="Times New Roman"/>
          <w:bCs/>
          <w:i/>
          <w:iCs/>
          <w:sz w:val="28"/>
          <w:szCs w:val="28"/>
        </w:rPr>
        <w:t>по Министерству труда и социального развития Республики Ингушетия</w:t>
      </w:r>
    </w:p>
    <w:p w14:paraId="6BAC98F6" w14:textId="07E47253"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ревизуемом периоде в Минтруд</w:t>
      </w:r>
      <w:r w:rsidR="000A5EB6">
        <w:rPr>
          <w:rFonts w:ascii="Times New Roman" w:hAnsi="Times New Roman" w:cs="Times New Roman"/>
          <w:sz w:val="28"/>
          <w:szCs w:val="28"/>
        </w:rPr>
        <w:t>а РИ</w:t>
      </w:r>
      <w:r w:rsidRPr="00C17FC2">
        <w:rPr>
          <w:rFonts w:ascii="Times New Roman" w:hAnsi="Times New Roman" w:cs="Times New Roman"/>
          <w:sz w:val="28"/>
          <w:szCs w:val="28"/>
        </w:rPr>
        <w:t xml:space="preserve">, согласно данным бухгалтерского учета, дебиторская задолженность не числилась. </w:t>
      </w:r>
    </w:p>
    <w:p w14:paraId="577504EF" w14:textId="20551176"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Кредиторская задолженность на 01.01.2023 г. составляет в общей сумме 57</w:t>
      </w:r>
      <w:r w:rsidR="000A5EB6">
        <w:rPr>
          <w:rFonts w:ascii="Times New Roman" w:hAnsi="Times New Roman" w:cs="Times New Roman"/>
          <w:sz w:val="28"/>
          <w:szCs w:val="28"/>
        </w:rPr>
        <w:t> </w:t>
      </w:r>
      <w:r w:rsidRPr="00C17FC2">
        <w:rPr>
          <w:rFonts w:ascii="Times New Roman" w:hAnsi="Times New Roman" w:cs="Times New Roman"/>
          <w:sz w:val="28"/>
          <w:szCs w:val="28"/>
        </w:rPr>
        <w:t>882,7 тыс. руб</w:t>
      </w:r>
      <w:r w:rsidR="000A5EB6">
        <w:rPr>
          <w:rFonts w:ascii="Times New Roman" w:hAnsi="Times New Roman" w:cs="Times New Roman"/>
          <w:sz w:val="28"/>
          <w:szCs w:val="28"/>
        </w:rPr>
        <w:t>лей</w:t>
      </w:r>
      <w:r w:rsidRPr="00C17FC2">
        <w:rPr>
          <w:rFonts w:ascii="Times New Roman" w:hAnsi="Times New Roman" w:cs="Times New Roman"/>
          <w:sz w:val="28"/>
          <w:szCs w:val="28"/>
        </w:rPr>
        <w:t>.</w:t>
      </w:r>
    </w:p>
    <w:p w14:paraId="3F4B307F" w14:textId="77777777"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Кредиторская задолженность образовалась в связи с недофинансированием из республиканского бюджета по утвержденным бюджетным сметам на 2021, 2022 годы.</w:t>
      </w:r>
    </w:p>
    <w:p w14:paraId="429052A6" w14:textId="77777777"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Структура кредиторской задолженности по состоянию на 01.01.2023 г. следующая:</w:t>
      </w:r>
    </w:p>
    <w:p w14:paraId="35BF9454" w14:textId="2BAAA94D" w:rsidR="00ED3B8E" w:rsidRPr="000A5EB6" w:rsidRDefault="00ED3B8E" w:rsidP="00E617FC">
      <w:pPr>
        <w:pStyle w:val="a8"/>
        <w:numPr>
          <w:ilvl w:val="0"/>
          <w:numId w:val="166"/>
        </w:numPr>
        <w:tabs>
          <w:tab w:val="left" w:pos="851"/>
          <w:tab w:val="left" w:pos="910"/>
        </w:tabs>
        <w:ind w:left="28" w:firstLine="700"/>
        <w:jc w:val="both"/>
        <w:rPr>
          <w:sz w:val="28"/>
          <w:szCs w:val="28"/>
        </w:rPr>
      </w:pPr>
      <w:r w:rsidRPr="000A5EB6">
        <w:rPr>
          <w:sz w:val="28"/>
          <w:szCs w:val="28"/>
        </w:rPr>
        <w:t>расчеты с поставщиками и подрядчиками (задолженность по поставленным товарам, предоставленным услугам) по аппарату Минтруда</w:t>
      </w:r>
      <w:r w:rsidR="000A5EB6" w:rsidRPr="000A5EB6">
        <w:rPr>
          <w:sz w:val="28"/>
          <w:szCs w:val="28"/>
        </w:rPr>
        <w:t xml:space="preserve"> РИ</w:t>
      </w:r>
      <w:r w:rsidRPr="000A5EB6">
        <w:rPr>
          <w:sz w:val="28"/>
          <w:szCs w:val="28"/>
        </w:rPr>
        <w:t xml:space="preserve"> – 5</w:t>
      </w:r>
      <w:r w:rsidR="000A5EB6" w:rsidRPr="000A5EB6">
        <w:rPr>
          <w:sz w:val="28"/>
          <w:szCs w:val="28"/>
        </w:rPr>
        <w:t> </w:t>
      </w:r>
      <w:r w:rsidRPr="000A5EB6">
        <w:rPr>
          <w:sz w:val="28"/>
          <w:szCs w:val="28"/>
        </w:rPr>
        <w:t>242,5 тыс. руб</w:t>
      </w:r>
      <w:r w:rsidR="000A5EB6" w:rsidRPr="000A5EB6">
        <w:rPr>
          <w:sz w:val="28"/>
          <w:szCs w:val="28"/>
        </w:rPr>
        <w:t>лей</w:t>
      </w:r>
      <w:r w:rsidRPr="000A5EB6">
        <w:rPr>
          <w:sz w:val="28"/>
          <w:szCs w:val="28"/>
        </w:rPr>
        <w:t xml:space="preserve">; </w:t>
      </w:r>
    </w:p>
    <w:p w14:paraId="11AA352F" w14:textId="70FEFF69" w:rsidR="00ED3B8E" w:rsidRPr="000A5EB6" w:rsidRDefault="00ED3B8E" w:rsidP="00E617FC">
      <w:pPr>
        <w:pStyle w:val="a8"/>
        <w:numPr>
          <w:ilvl w:val="0"/>
          <w:numId w:val="166"/>
        </w:numPr>
        <w:tabs>
          <w:tab w:val="left" w:pos="851"/>
          <w:tab w:val="left" w:pos="910"/>
        </w:tabs>
        <w:ind w:left="28" w:firstLine="700"/>
        <w:jc w:val="both"/>
        <w:rPr>
          <w:sz w:val="28"/>
          <w:szCs w:val="28"/>
        </w:rPr>
      </w:pPr>
      <w:r w:rsidRPr="000A5EB6">
        <w:rPr>
          <w:sz w:val="28"/>
          <w:szCs w:val="28"/>
        </w:rPr>
        <w:t>расчеты по социальным выплатам – 33</w:t>
      </w:r>
      <w:r w:rsidR="000A5EB6" w:rsidRPr="000A5EB6">
        <w:rPr>
          <w:sz w:val="28"/>
          <w:szCs w:val="28"/>
        </w:rPr>
        <w:t> </w:t>
      </w:r>
      <w:r w:rsidRPr="000A5EB6">
        <w:rPr>
          <w:sz w:val="28"/>
          <w:szCs w:val="28"/>
        </w:rPr>
        <w:t>260,5 тыс. руб</w:t>
      </w:r>
      <w:r w:rsidR="000A5EB6" w:rsidRPr="000A5EB6">
        <w:rPr>
          <w:sz w:val="28"/>
          <w:szCs w:val="28"/>
        </w:rPr>
        <w:t>лей</w:t>
      </w:r>
      <w:r w:rsidRPr="000A5EB6">
        <w:rPr>
          <w:sz w:val="28"/>
          <w:szCs w:val="28"/>
        </w:rPr>
        <w:t>;</w:t>
      </w:r>
    </w:p>
    <w:p w14:paraId="49C6F74F" w14:textId="74CEC0EF" w:rsidR="00ED3B8E" w:rsidRPr="000A5EB6" w:rsidRDefault="00ED3B8E" w:rsidP="00E617FC">
      <w:pPr>
        <w:pStyle w:val="a8"/>
        <w:numPr>
          <w:ilvl w:val="0"/>
          <w:numId w:val="166"/>
        </w:numPr>
        <w:tabs>
          <w:tab w:val="left" w:pos="851"/>
          <w:tab w:val="left" w:pos="910"/>
        </w:tabs>
        <w:ind w:left="28" w:firstLine="700"/>
        <w:jc w:val="both"/>
        <w:rPr>
          <w:sz w:val="28"/>
          <w:szCs w:val="28"/>
        </w:rPr>
      </w:pPr>
      <w:r w:rsidRPr="000A5EB6">
        <w:rPr>
          <w:sz w:val="28"/>
          <w:szCs w:val="28"/>
        </w:rPr>
        <w:t xml:space="preserve">задолженность перед бюджетными (подведомственными) учреждениями Минтруда </w:t>
      </w:r>
      <w:r w:rsidR="000A5EB6" w:rsidRPr="000A5EB6">
        <w:rPr>
          <w:sz w:val="28"/>
          <w:szCs w:val="28"/>
        </w:rPr>
        <w:t>РИ –</w:t>
      </w:r>
      <w:r w:rsidRPr="000A5EB6">
        <w:rPr>
          <w:sz w:val="28"/>
          <w:szCs w:val="28"/>
        </w:rPr>
        <w:t xml:space="preserve"> 19</w:t>
      </w:r>
      <w:r w:rsidR="000A5EB6" w:rsidRPr="000A5EB6">
        <w:rPr>
          <w:sz w:val="28"/>
          <w:szCs w:val="28"/>
        </w:rPr>
        <w:t> </w:t>
      </w:r>
      <w:r w:rsidRPr="000A5EB6">
        <w:rPr>
          <w:sz w:val="28"/>
          <w:szCs w:val="28"/>
        </w:rPr>
        <w:t>379,7 тыс. руб</w:t>
      </w:r>
      <w:r w:rsidR="000A5EB6" w:rsidRPr="000A5EB6">
        <w:rPr>
          <w:sz w:val="28"/>
          <w:szCs w:val="28"/>
        </w:rPr>
        <w:t>лей</w:t>
      </w:r>
      <w:r w:rsidRPr="000A5EB6">
        <w:rPr>
          <w:sz w:val="28"/>
          <w:szCs w:val="28"/>
        </w:rPr>
        <w:t>.</w:t>
      </w:r>
    </w:p>
    <w:p w14:paraId="710A641E" w14:textId="77777777"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Кредиторская задолженность является обоснованной и подтверждается заключенными договорами с поставщиками услуг (товаров), актами выполненных работ (товарными накладными).</w:t>
      </w:r>
    </w:p>
    <w:p w14:paraId="36AFCB9C" w14:textId="3DCD8B22"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Кредиторская задолженность с истекающим сроком исковой давности на момент ревизии в </w:t>
      </w:r>
      <w:r w:rsidR="000A5EB6">
        <w:rPr>
          <w:rFonts w:ascii="Times New Roman" w:hAnsi="Times New Roman" w:cs="Times New Roman"/>
          <w:sz w:val="28"/>
          <w:szCs w:val="28"/>
        </w:rPr>
        <w:t xml:space="preserve">Министерстве </w:t>
      </w:r>
      <w:r w:rsidRPr="00C17FC2">
        <w:rPr>
          <w:rFonts w:ascii="Times New Roman" w:hAnsi="Times New Roman" w:cs="Times New Roman"/>
          <w:sz w:val="28"/>
          <w:szCs w:val="28"/>
        </w:rPr>
        <w:t xml:space="preserve">отсутствует. </w:t>
      </w:r>
    </w:p>
    <w:p w14:paraId="1F6DC0B9" w14:textId="40A5D00F" w:rsidR="00ED3B8E" w:rsidRPr="00C17FC2" w:rsidRDefault="00ED3B8E" w:rsidP="000A5EB6">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Всего в ревизуемом периоде в Минтруд</w:t>
      </w:r>
      <w:r w:rsidR="000A5EB6">
        <w:rPr>
          <w:rFonts w:ascii="Times New Roman" w:hAnsi="Times New Roman" w:cs="Times New Roman"/>
          <w:sz w:val="28"/>
          <w:szCs w:val="28"/>
        </w:rPr>
        <w:t>а РИ</w:t>
      </w:r>
      <w:r w:rsidRPr="00C17FC2">
        <w:rPr>
          <w:rFonts w:ascii="Times New Roman" w:hAnsi="Times New Roman" w:cs="Times New Roman"/>
          <w:sz w:val="28"/>
          <w:szCs w:val="28"/>
        </w:rPr>
        <w:t xml:space="preserve"> заключено договоров и государственных контрактов на общую сумму 85</w:t>
      </w:r>
      <w:r w:rsidR="000A5EB6">
        <w:rPr>
          <w:rFonts w:ascii="Times New Roman" w:hAnsi="Times New Roman" w:cs="Times New Roman"/>
          <w:sz w:val="28"/>
          <w:szCs w:val="28"/>
        </w:rPr>
        <w:t> </w:t>
      </w:r>
      <w:r w:rsidRPr="00C17FC2">
        <w:rPr>
          <w:rFonts w:ascii="Times New Roman" w:hAnsi="Times New Roman" w:cs="Times New Roman"/>
          <w:sz w:val="28"/>
          <w:szCs w:val="28"/>
        </w:rPr>
        <w:t>578,3 тыс. руб</w:t>
      </w:r>
      <w:r w:rsidR="000A5EB6">
        <w:rPr>
          <w:rFonts w:ascii="Times New Roman" w:hAnsi="Times New Roman" w:cs="Times New Roman"/>
          <w:sz w:val="28"/>
          <w:szCs w:val="28"/>
        </w:rPr>
        <w:t>лей</w:t>
      </w:r>
      <w:r w:rsidRPr="00C17FC2">
        <w:rPr>
          <w:rFonts w:ascii="Times New Roman" w:hAnsi="Times New Roman" w:cs="Times New Roman"/>
          <w:sz w:val="28"/>
          <w:szCs w:val="28"/>
        </w:rPr>
        <w:t>, в том числе:</w:t>
      </w:r>
      <w:r w:rsidR="000A5EB6">
        <w:rPr>
          <w:rFonts w:ascii="Times New Roman" w:hAnsi="Times New Roman" w:cs="Times New Roman"/>
          <w:sz w:val="28"/>
          <w:szCs w:val="28"/>
        </w:rPr>
        <w:t xml:space="preserve"> </w:t>
      </w:r>
      <w:r w:rsidRPr="00C17FC2">
        <w:rPr>
          <w:rFonts w:ascii="Times New Roman" w:hAnsi="Times New Roman" w:cs="Times New Roman"/>
          <w:sz w:val="28"/>
          <w:szCs w:val="28"/>
        </w:rPr>
        <w:t>в 2021 г</w:t>
      </w:r>
      <w:r w:rsidR="000A5EB6">
        <w:rPr>
          <w:rFonts w:ascii="Times New Roman" w:hAnsi="Times New Roman" w:cs="Times New Roman"/>
          <w:sz w:val="28"/>
          <w:szCs w:val="28"/>
        </w:rPr>
        <w:t>оду</w:t>
      </w:r>
      <w:r w:rsidRPr="00C17FC2">
        <w:rPr>
          <w:rFonts w:ascii="Times New Roman" w:hAnsi="Times New Roman" w:cs="Times New Roman"/>
          <w:sz w:val="28"/>
          <w:szCs w:val="28"/>
        </w:rPr>
        <w:t xml:space="preserve"> – </w:t>
      </w:r>
      <w:r w:rsidR="000A5EB6">
        <w:rPr>
          <w:rFonts w:ascii="Times New Roman" w:hAnsi="Times New Roman" w:cs="Times New Roman"/>
          <w:sz w:val="28"/>
          <w:szCs w:val="28"/>
        </w:rPr>
        <w:t xml:space="preserve">на сумму </w:t>
      </w:r>
      <w:r w:rsidRPr="00C17FC2">
        <w:rPr>
          <w:rFonts w:ascii="Times New Roman" w:hAnsi="Times New Roman" w:cs="Times New Roman"/>
          <w:sz w:val="28"/>
          <w:szCs w:val="28"/>
        </w:rPr>
        <w:t>45</w:t>
      </w:r>
      <w:r w:rsidR="000A5EB6">
        <w:rPr>
          <w:rFonts w:ascii="Times New Roman" w:hAnsi="Times New Roman" w:cs="Times New Roman"/>
          <w:sz w:val="28"/>
          <w:szCs w:val="28"/>
        </w:rPr>
        <w:t> </w:t>
      </w:r>
      <w:r w:rsidRPr="00C17FC2">
        <w:rPr>
          <w:rFonts w:ascii="Times New Roman" w:hAnsi="Times New Roman" w:cs="Times New Roman"/>
          <w:sz w:val="28"/>
          <w:szCs w:val="28"/>
        </w:rPr>
        <w:t>123,1 тыс. руб.;</w:t>
      </w:r>
      <w:r w:rsidR="000A5EB6">
        <w:rPr>
          <w:rFonts w:ascii="Times New Roman" w:hAnsi="Times New Roman" w:cs="Times New Roman"/>
          <w:sz w:val="28"/>
          <w:szCs w:val="28"/>
        </w:rPr>
        <w:t xml:space="preserve"> </w:t>
      </w:r>
      <w:r w:rsidRPr="00C17FC2">
        <w:rPr>
          <w:rFonts w:ascii="Times New Roman" w:hAnsi="Times New Roman" w:cs="Times New Roman"/>
          <w:sz w:val="28"/>
          <w:szCs w:val="28"/>
        </w:rPr>
        <w:t>в 2022 г</w:t>
      </w:r>
      <w:r w:rsidR="000A5EB6">
        <w:rPr>
          <w:rFonts w:ascii="Times New Roman" w:hAnsi="Times New Roman" w:cs="Times New Roman"/>
          <w:sz w:val="28"/>
          <w:szCs w:val="28"/>
        </w:rPr>
        <w:t>оду</w:t>
      </w:r>
      <w:r w:rsidRPr="00C17FC2">
        <w:rPr>
          <w:rFonts w:ascii="Times New Roman" w:hAnsi="Times New Roman" w:cs="Times New Roman"/>
          <w:sz w:val="28"/>
          <w:szCs w:val="28"/>
        </w:rPr>
        <w:t xml:space="preserve"> – 40</w:t>
      </w:r>
      <w:r w:rsidR="000A5EB6">
        <w:rPr>
          <w:rFonts w:ascii="Times New Roman" w:hAnsi="Times New Roman" w:cs="Times New Roman"/>
          <w:sz w:val="28"/>
          <w:szCs w:val="28"/>
        </w:rPr>
        <w:t> </w:t>
      </w:r>
      <w:r w:rsidRPr="00C17FC2">
        <w:rPr>
          <w:rFonts w:ascii="Times New Roman" w:hAnsi="Times New Roman" w:cs="Times New Roman"/>
          <w:sz w:val="28"/>
          <w:szCs w:val="28"/>
        </w:rPr>
        <w:t>455,2 тыс. руб</w:t>
      </w:r>
      <w:r w:rsidR="000A5EB6">
        <w:rPr>
          <w:rFonts w:ascii="Times New Roman" w:hAnsi="Times New Roman" w:cs="Times New Roman"/>
          <w:sz w:val="28"/>
          <w:szCs w:val="28"/>
        </w:rPr>
        <w:t>лей</w:t>
      </w:r>
      <w:r w:rsidRPr="00C17FC2">
        <w:rPr>
          <w:rFonts w:ascii="Times New Roman" w:hAnsi="Times New Roman" w:cs="Times New Roman"/>
          <w:sz w:val="28"/>
          <w:szCs w:val="28"/>
        </w:rPr>
        <w:t>.</w:t>
      </w:r>
    </w:p>
    <w:p w14:paraId="50874C3A" w14:textId="15376EB2"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В нарушение части 2 статьи 30.1 Федерального закона </w:t>
      </w:r>
      <w:r w:rsidR="000A5EB6" w:rsidRPr="000A5EB6">
        <w:rPr>
          <w:rFonts w:ascii="Times New Roman" w:hAnsi="Times New Roman" w:cs="Times New Roman"/>
          <w:sz w:val="28"/>
          <w:szCs w:val="28"/>
        </w:rPr>
        <w:t>от 05.04.2013 г. №</w:t>
      </w:r>
      <w:r w:rsidR="000A5EB6">
        <w:rPr>
          <w:rFonts w:ascii="Times New Roman" w:hAnsi="Times New Roman" w:cs="Times New Roman"/>
          <w:sz w:val="28"/>
          <w:szCs w:val="28"/>
        </w:rPr>
        <w:t> </w:t>
      </w:r>
      <w:r w:rsidR="000A5EB6" w:rsidRPr="000A5EB6">
        <w:rPr>
          <w:rFonts w:ascii="Times New Roman" w:hAnsi="Times New Roman" w:cs="Times New Roman"/>
          <w:sz w:val="28"/>
          <w:szCs w:val="28"/>
        </w:rPr>
        <w:t>44-ФЗ «О контрактной системе в сфере закупок товаров, работ, услуг для обеспечения государственных и муниципальных нужд» (далее - Федеральный закон №</w:t>
      </w:r>
      <w:r w:rsidR="000A5EB6">
        <w:rPr>
          <w:rFonts w:ascii="Times New Roman" w:hAnsi="Times New Roman" w:cs="Times New Roman"/>
          <w:sz w:val="28"/>
          <w:szCs w:val="28"/>
        </w:rPr>
        <w:t> </w:t>
      </w:r>
      <w:r w:rsidR="000A5EB6" w:rsidRPr="000A5EB6">
        <w:rPr>
          <w:rFonts w:ascii="Times New Roman" w:hAnsi="Times New Roman" w:cs="Times New Roman"/>
          <w:sz w:val="28"/>
          <w:szCs w:val="28"/>
        </w:rPr>
        <w:t>44-ФЗ)</w:t>
      </w:r>
      <w:r w:rsidRPr="00C17FC2">
        <w:rPr>
          <w:rFonts w:ascii="Times New Roman" w:hAnsi="Times New Roman" w:cs="Times New Roman"/>
          <w:sz w:val="28"/>
          <w:szCs w:val="28"/>
        </w:rPr>
        <w:t xml:space="preserve">, </w:t>
      </w:r>
      <w:r w:rsidRPr="00C17FC2">
        <w:rPr>
          <w:rFonts w:ascii="Times New Roman" w:hAnsi="Times New Roman" w:cs="Times New Roman"/>
          <w:sz w:val="28"/>
          <w:szCs w:val="28"/>
          <w:shd w:val="clear" w:color="auto" w:fill="FFFFFF"/>
        </w:rPr>
        <w:t>отчет об объеме закупок российских товаров за 2021 г</w:t>
      </w:r>
      <w:r w:rsidR="000A5EB6">
        <w:rPr>
          <w:rFonts w:ascii="Times New Roman" w:hAnsi="Times New Roman" w:cs="Times New Roman"/>
          <w:sz w:val="28"/>
          <w:szCs w:val="28"/>
          <w:shd w:val="clear" w:color="auto" w:fill="FFFFFF"/>
        </w:rPr>
        <w:t>од</w:t>
      </w:r>
      <w:r w:rsidRPr="00C17FC2">
        <w:rPr>
          <w:rFonts w:ascii="Times New Roman" w:hAnsi="Times New Roman" w:cs="Times New Roman"/>
          <w:sz w:val="28"/>
          <w:szCs w:val="28"/>
          <w:shd w:val="clear" w:color="auto" w:fill="FFFFFF"/>
        </w:rPr>
        <w:t xml:space="preserve"> размещен в единой информационной системе (далее – ЕИС) с нарушением сроков на 364 дня (следовало разместить до 01.04.2022 г</w:t>
      </w:r>
      <w:r w:rsidR="000A5EB6">
        <w:rPr>
          <w:rFonts w:ascii="Times New Roman" w:hAnsi="Times New Roman" w:cs="Times New Roman"/>
          <w:sz w:val="28"/>
          <w:szCs w:val="28"/>
          <w:shd w:val="clear" w:color="auto" w:fill="FFFFFF"/>
        </w:rPr>
        <w:t>.</w:t>
      </w:r>
      <w:r w:rsidRPr="00C17FC2">
        <w:rPr>
          <w:rFonts w:ascii="Times New Roman" w:hAnsi="Times New Roman" w:cs="Times New Roman"/>
          <w:sz w:val="28"/>
          <w:szCs w:val="28"/>
          <w:shd w:val="clear" w:color="auto" w:fill="FFFFFF"/>
        </w:rPr>
        <w:t xml:space="preserve">, размещен </w:t>
      </w:r>
      <w:r w:rsidR="000A5EB6">
        <w:rPr>
          <w:rFonts w:ascii="Times New Roman" w:hAnsi="Times New Roman" w:cs="Times New Roman"/>
          <w:sz w:val="28"/>
          <w:szCs w:val="28"/>
          <w:shd w:val="clear" w:color="auto" w:fill="FFFFFF"/>
        </w:rPr>
        <w:t xml:space="preserve">- </w:t>
      </w:r>
      <w:r w:rsidRPr="00C17FC2">
        <w:rPr>
          <w:rFonts w:ascii="Times New Roman" w:hAnsi="Times New Roman" w:cs="Times New Roman"/>
          <w:sz w:val="28"/>
          <w:szCs w:val="28"/>
          <w:shd w:val="clear" w:color="auto" w:fill="FFFFFF"/>
        </w:rPr>
        <w:t>30.03.2023 г.)</w:t>
      </w:r>
      <w:r w:rsidRPr="00C17FC2">
        <w:rPr>
          <w:rFonts w:ascii="Times New Roman" w:hAnsi="Times New Roman" w:cs="Times New Roman"/>
          <w:sz w:val="28"/>
          <w:szCs w:val="28"/>
        </w:rPr>
        <w:t>.</w:t>
      </w:r>
    </w:p>
    <w:p w14:paraId="718430CC" w14:textId="77777777" w:rsidR="00ED3B8E" w:rsidRPr="00C17FC2" w:rsidRDefault="00ED3B8E" w:rsidP="00ED3B8E">
      <w:pPr>
        <w:spacing w:after="0" w:line="240" w:lineRule="auto"/>
        <w:ind w:firstLine="709"/>
        <w:jc w:val="both"/>
        <w:rPr>
          <w:rFonts w:ascii="Times New Roman" w:hAnsi="Times New Roman" w:cs="Times New Roman"/>
          <w:sz w:val="28"/>
          <w:szCs w:val="28"/>
          <w:shd w:val="clear" w:color="auto" w:fill="FFFFFF"/>
        </w:rPr>
      </w:pPr>
      <w:r w:rsidRPr="00C17FC2">
        <w:rPr>
          <w:rFonts w:ascii="Times New Roman" w:hAnsi="Times New Roman" w:cs="Times New Roman"/>
          <w:sz w:val="28"/>
          <w:szCs w:val="28"/>
          <w:shd w:val="clear" w:color="auto" w:fill="FFFFFF"/>
        </w:rPr>
        <w:t>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заказчик направляет поставщику (подрядчику, исполнителю) требование об уплате неустоек (штрафов, пеней).</w:t>
      </w:r>
    </w:p>
    <w:p w14:paraId="06F23048" w14:textId="77777777" w:rsidR="0017707B" w:rsidRDefault="00ED3B8E" w:rsidP="0017707B">
      <w:pPr>
        <w:spacing w:after="0" w:line="240" w:lineRule="auto"/>
        <w:ind w:firstLine="709"/>
        <w:jc w:val="both"/>
        <w:rPr>
          <w:rFonts w:ascii="Times New Roman" w:hAnsi="Times New Roman" w:cs="Times New Roman"/>
          <w:b/>
          <w:sz w:val="28"/>
          <w:szCs w:val="28"/>
        </w:rPr>
      </w:pPr>
      <w:r w:rsidRPr="00C17FC2">
        <w:rPr>
          <w:rFonts w:ascii="Times New Roman" w:hAnsi="Times New Roman" w:cs="Times New Roman"/>
          <w:sz w:val="28"/>
          <w:szCs w:val="28"/>
        </w:rPr>
        <w:t>В ревизуемом периоде Минтруд</w:t>
      </w:r>
      <w:r w:rsidR="000A5EB6">
        <w:rPr>
          <w:rFonts w:ascii="Times New Roman" w:hAnsi="Times New Roman" w:cs="Times New Roman"/>
          <w:sz w:val="28"/>
          <w:szCs w:val="28"/>
        </w:rPr>
        <w:t>а РИ</w:t>
      </w:r>
      <w:r w:rsidRPr="00C17FC2">
        <w:rPr>
          <w:rFonts w:ascii="Times New Roman" w:hAnsi="Times New Roman" w:cs="Times New Roman"/>
          <w:sz w:val="28"/>
          <w:szCs w:val="28"/>
        </w:rPr>
        <w:t xml:space="preserve"> не проводилась претензионно-исковая работа</w:t>
      </w:r>
      <w:r w:rsidR="000A5EB6">
        <w:rPr>
          <w:rFonts w:ascii="Times New Roman" w:hAnsi="Times New Roman" w:cs="Times New Roman"/>
          <w:sz w:val="28"/>
          <w:szCs w:val="28"/>
        </w:rPr>
        <w:t>,</w:t>
      </w:r>
      <w:r w:rsidRPr="00C17FC2">
        <w:rPr>
          <w:rFonts w:ascii="Times New Roman" w:hAnsi="Times New Roman" w:cs="Times New Roman"/>
          <w:sz w:val="28"/>
          <w:szCs w:val="28"/>
        </w:rPr>
        <w:t xml:space="preserve"> в соответствии со статьей 34 Федерального закона №</w:t>
      </w:r>
      <w:r w:rsidR="000A5EB6">
        <w:rPr>
          <w:rFonts w:ascii="Times New Roman" w:hAnsi="Times New Roman" w:cs="Times New Roman"/>
          <w:sz w:val="28"/>
          <w:szCs w:val="28"/>
        </w:rPr>
        <w:t> </w:t>
      </w:r>
      <w:r w:rsidRPr="00C17FC2">
        <w:rPr>
          <w:rFonts w:ascii="Times New Roman" w:hAnsi="Times New Roman" w:cs="Times New Roman"/>
          <w:sz w:val="28"/>
          <w:szCs w:val="28"/>
        </w:rPr>
        <w:t>44-ФЗ</w:t>
      </w:r>
      <w:r w:rsidR="000A5EB6">
        <w:rPr>
          <w:rFonts w:ascii="Times New Roman" w:hAnsi="Times New Roman" w:cs="Times New Roman"/>
          <w:sz w:val="28"/>
          <w:szCs w:val="28"/>
        </w:rPr>
        <w:t>,</w:t>
      </w:r>
      <w:r w:rsidRPr="00C17FC2">
        <w:rPr>
          <w:rFonts w:ascii="Times New Roman" w:hAnsi="Times New Roman" w:cs="Times New Roman"/>
          <w:sz w:val="28"/>
          <w:szCs w:val="28"/>
        </w:rPr>
        <w:t xml:space="preserve"> по отношению </w:t>
      </w:r>
      <w:r w:rsidRPr="00C17FC2">
        <w:rPr>
          <w:rFonts w:ascii="Times New Roman" w:hAnsi="Times New Roman" w:cs="Times New Roman"/>
          <w:sz w:val="28"/>
          <w:szCs w:val="28"/>
        </w:rPr>
        <w:lastRenderedPageBreak/>
        <w:t>к недобросовестному поставщику в ходе исполнения заключенного госконтракта от 23.11.2022 г. №</w:t>
      </w:r>
      <w:r w:rsidR="000A5EB6">
        <w:rPr>
          <w:rFonts w:ascii="Times New Roman" w:hAnsi="Times New Roman" w:cs="Times New Roman"/>
          <w:sz w:val="28"/>
          <w:szCs w:val="28"/>
        </w:rPr>
        <w:t> </w:t>
      </w:r>
      <w:r w:rsidRPr="00C17FC2">
        <w:rPr>
          <w:rFonts w:ascii="Times New Roman" w:hAnsi="Times New Roman" w:cs="Times New Roman"/>
          <w:sz w:val="28"/>
          <w:szCs w:val="28"/>
        </w:rPr>
        <w:t xml:space="preserve">1765 </w:t>
      </w:r>
      <w:r w:rsidRPr="00C17FC2">
        <w:rPr>
          <w:rFonts w:ascii="Times New Roman" w:hAnsi="Times New Roman" w:cs="Times New Roman"/>
          <w:sz w:val="28"/>
          <w:szCs w:val="28"/>
          <w:shd w:val="clear" w:color="auto" w:fill="FFFFFF"/>
        </w:rPr>
        <w:t>(далее – Контракт)</w:t>
      </w:r>
      <w:r w:rsidRPr="00C17FC2">
        <w:rPr>
          <w:rFonts w:ascii="Times New Roman" w:hAnsi="Times New Roman" w:cs="Times New Roman"/>
          <w:sz w:val="28"/>
          <w:szCs w:val="28"/>
        </w:rPr>
        <w:t xml:space="preserve"> с и</w:t>
      </w:r>
      <w:r w:rsidRPr="00C17FC2">
        <w:rPr>
          <w:rFonts w:ascii="Times New Roman" w:hAnsi="Times New Roman" w:cs="Times New Roman"/>
          <w:bCs/>
          <w:iCs/>
          <w:sz w:val="28"/>
          <w:szCs w:val="28"/>
        </w:rPr>
        <w:t xml:space="preserve">ндивидуальным предпринимателем Леонтьевой </w:t>
      </w:r>
      <w:r w:rsidR="000A5EB6">
        <w:rPr>
          <w:rFonts w:ascii="Times New Roman" w:hAnsi="Times New Roman" w:cs="Times New Roman"/>
          <w:bCs/>
          <w:iCs/>
          <w:sz w:val="28"/>
          <w:szCs w:val="28"/>
        </w:rPr>
        <w:t>И.Г.</w:t>
      </w:r>
      <w:r w:rsidRPr="00C17FC2">
        <w:rPr>
          <w:rFonts w:ascii="Times New Roman" w:hAnsi="Times New Roman" w:cs="Times New Roman"/>
          <w:bCs/>
          <w:iCs/>
          <w:sz w:val="28"/>
          <w:szCs w:val="28"/>
        </w:rPr>
        <w:t xml:space="preserve"> (далее – Поставщик)</w:t>
      </w:r>
      <w:r w:rsidRPr="00C17FC2">
        <w:rPr>
          <w:rFonts w:ascii="Times New Roman" w:hAnsi="Times New Roman" w:cs="Times New Roman"/>
          <w:sz w:val="28"/>
          <w:szCs w:val="28"/>
        </w:rPr>
        <w:t xml:space="preserve">, на поставку </w:t>
      </w:r>
      <w:r w:rsidRPr="00C17FC2">
        <w:rPr>
          <w:rFonts w:ascii="Times New Roman" w:hAnsi="Times New Roman"/>
          <w:bCs/>
          <w:iCs/>
          <w:sz w:val="28"/>
          <w:szCs w:val="28"/>
        </w:rPr>
        <w:t>офисной мебели для нужд Мин</w:t>
      </w:r>
      <w:r w:rsidR="000A5EB6">
        <w:rPr>
          <w:rFonts w:ascii="Times New Roman" w:hAnsi="Times New Roman"/>
          <w:bCs/>
          <w:iCs/>
          <w:sz w:val="28"/>
          <w:szCs w:val="28"/>
        </w:rPr>
        <w:t>истерства</w:t>
      </w:r>
      <w:r w:rsidRPr="00C17FC2">
        <w:rPr>
          <w:rFonts w:ascii="Times New Roman" w:hAnsi="Times New Roman"/>
          <w:bCs/>
          <w:iCs/>
          <w:sz w:val="28"/>
          <w:szCs w:val="28"/>
        </w:rPr>
        <w:t xml:space="preserve"> </w:t>
      </w:r>
      <w:r w:rsidRPr="00C17FC2">
        <w:rPr>
          <w:rFonts w:ascii="Times New Roman" w:hAnsi="Times New Roman" w:cs="Times New Roman"/>
          <w:sz w:val="28"/>
          <w:szCs w:val="28"/>
        </w:rPr>
        <w:t>на сумму 1</w:t>
      </w:r>
      <w:r w:rsidR="000A5EB6">
        <w:rPr>
          <w:rFonts w:ascii="Times New Roman" w:hAnsi="Times New Roman" w:cs="Times New Roman"/>
          <w:sz w:val="28"/>
          <w:szCs w:val="28"/>
        </w:rPr>
        <w:t> </w:t>
      </w:r>
      <w:r w:rsidRPr="00C17FC2">
        <w:rPr>
          <w:rFonts w:ascii="Times New Roman" w:hAnsi="Times New Roman" w:cs="Times New Roman"/>
          <w:sz w:val="28"/>
          <w:szCs w:val="28"/>
        </w:rPr>
        <w:t>957,0 тыс. руб</w:t>
      </w:r>
      <w:r w:rsidR="000A5EB6">
        <w:rPr>
          <w:rFonts w:ascii="Times New Roman" w:hAnsi="Times New Roman" w:cs="Times New Roman"/>
          <w:sz w:val="28"/>
          <w:szCs w:val="28"/>
        </w:rPr>
        <w:t>лей</w:t>
      </w:r>
      <w:r w:rsidRPr="00C17FC2">
        <w:rPr>
          <w:rFonts w:ascii="Times New Roman" w:hAnsi="Times New Roman" w:cs="Times New Roman"/>
          <w:sz w:val="28"/>
          <w:szCs w:val="28"/>
        </w:rPr>
        <w:t xml:space="preserve">, в результате чего республиканским бюджетом недополучено доходов на общую сумму </w:t>
      </w:r>
      <w:r w:rsidRPr="000A5EB6">
        <w:rPr>
          <w:rFonts w:ascii="Times New Roman" w:hAnsi="Times New Roman" w:cs="Times New Roman"/>
          <w:bCs/>
          <w:sz w:val="28"/>
          <w:szCs w:val="28"/>
        </w:rPr>
        <w:t>8,9 тыс. руб</w:t>
      </w:r>
      <w:r w:rsidR="000A5EB6" w:rsidRPr="000A5EB6">
        <w:rPr>
          <w:rFonts w:ascii="Times New Roman" w:hAnsi="Times New Roman" w:cs="Times New Roman"/>
          <w:bCs/>
          <w:sz w:val="28"/>
          <w:szCs w:val="28"/>
        </w:rPr>
        <w:t>лей</w:t>
      </w:r>
      <w:r w:rsidRPr="000A5EB6">
        <w:rPr>
          <w:rFonts w:ascii="Times New Roman" w:hAnsi="Times New Roman" w:cs="Times New Roman"/>
          <w:bCs/>
          <w:sz w:val="28"/>
          <w:szCs w:val="28"/>
        </w:rPr>
        <w:t>,</w:t>
      </w:r>
      <w:r w:rsidRPr="00C17FC2">
        <w:rPr>
          <w:rFonts w:ascii="Times New Roman" w:hAnsi="Times New Roman" w:cs="Times New Roman"/>
          <w:b/>
          <w:sz w:val="28"/>
          <w:szCs w:val="28"/>
        </w:rPr>
        <w:t xml:space="preserve"> </w:t>
      </w:r>
      <w:r w:rsidRPr="00C17FC2">
        <w:rPr>
          <w:rFonts w:ascii="Times New Roman" w:hAnsi="Times New Roman" w:cs="Times New Roman"/>
          <w:sz w:val="28"/>
          <w:szCs w:val="28"/>
        </w:rPr>
        <w:t>в том числе</w:t>
      </w:r>
      <w:r w:rsidRPr="00C17FC2">
        <w:rPr>
          <w:rFonts w:ascii="Times New Roman" w:hAnsi="Times New Roman" w:cs="Times New Roman"/>
          <w:b/>
          <w:sz w:val="28"/>
          <w:szCs w:val="28"/>
        </w:rPr>
        <w:t>:</w:t>
      </w:r>
    </w:p>
    <w:p w14:paraId="4C517140" w14:textId="77777777" w:rsidR="0017707B" w:rsidRPr="0017707B" w:rsidRDefault="0017707B" w:rsidP="0017707B">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1.В</w:t>
      </w:r>
      <w:r w:rsidR="00ED3B8E" w:rsidRPr="0017707B">
        <w:rPr>
          <w:rFonts w:ascii="Times New Roman" w:hAnsi="Times New Roman" w:cs="Times New Roman"/>
          <w:bCs/>
          <w:iCs/>
          <w:sz w:val="28"/>
          <w:szCs w:val="28"/>
        </w:rPr>
        <w:t xml:space="preserve"> нарушение  части 6 статьи 34</w:t>
      </w:r>
      <w:r w:rsidR="00ED3B8E" w:rsidRPr="0017707B">
        <w:rPr>
          <w:rFonts w:ascii="Times New Roman" w:hAnsi="Times New Roman" w:cs="Times New Roman"/>
          <w:sz w:val="28"/>
          <w:szCs w:val="28"/>
        </w:rPr>
        <w:t xml:space="preserve"> Федерального закона №</w:t>
      </w:r>
      <w:r w:rsidR="000A5EB6" w:rsidRPr="0017707B">
        <w:rPr>
          <w:rFonts w:ascii="Times New Roman" w:hAnsi="Times New Roman" w:cs="Times New Roman"/>
          <w:sz w:val="28"/>
          <w:szCs w:val="28"/>
        </w:rPr>
        <w:t> </w:t>
      </w:r>
      <w:r w:rsidR="00ED3B8E" w:rsidRPr="0017707B">
        <w:rPr>
          <w:rFonts w:ascii="Times New Roman" w:hAnsi="Times New Roman" w:cs="Times New Roman"/>
          <w:sz w:val="28"/>
          <w:szCs w:val="28"/>
        </w:rPr>
        <w:t xml:space="preserve">44-ФЗ и части 4 </w:t>
      </w:r>
      <w:r w:rsidR="00ED3B8E" w:rsidRPr="0017707B">
        <w:rPr>
          <w:rFonts w:ascii="Times New Roman" w:hAnsi="Times New Roman" w:cs="Times New Roman"/>
          <w:bCs/>
          <w:sz w:val="28"/>
          <w:szCs w:val="28"/>
          <w:shd w:val="clear" w:color="auto" w:fill="FFFFFF"/>
        </w:rPr>
        <w:t xml:space="preserve">Постановления Правительства </w:t>
      </w:r>
      <w:r w:rsidR="000A5EB6" w:rsidRPr="0017707B">
        <w:rPr>
          <w:rFonts w:ascii="Times New Roman" w:hAnsi="Times New Roman" w:cs="Times New Roman"/>
          <w:bCs/>
          <w:sz w:val="28"/>
          <w:szCs w:val="28"/>
          <w:shd w:val="clear" w:color="auto" w:fill="FFFFFF"/>
        </w:rPr>
        <w:t>РФ</w:t>
      </w:r>
      <w:r w:rsidR="00ED3B8E" w:rsidRPr="0017707B">
        <w:rPr>
          <w:rFonts w:ascii="Times New Roman" w:hAnsi="Times New Roman" w:cs="Times New Roman"/>
          <w:bCs/>
          <w:sz w:val="28"/>
          <w:szCs w:val="28"/>
          <w:shd w:val="clear" w:color="auto" w:fill="FFFFFF"/>
        </w:rPr>
        <w:t xml:space="preserve"> от 30</w:t>
      </w:r>
      <w:r w:rsidR="000A5EB6" w:rsidRPr="0017707B">
        <w:rPr>
          <w:rFonts w:ascii="Times New Roman" w:hAnsi="Times New Roman" w:cs="Times New Roman"/>
          <w:bCs/>
          <w:sz w:val="28"/>
          <w:szCs w:val="28"/>
          <w:shd w:val="clear" w:color="auto" w:fill="FFFFFF"/>
        </w:rPr>
        <w:t>.08.</w:t>
      </w:r>
      <w:r w:rsidR="00ED3B8E" w:rsidRPr="0017707B">
        <w:rPr>
          <w:rFonts w:ascii="Times New Roman" w:hAnsi="Times New Roman" w:cs="Times New Roman"/>
          <w:bCs/>
          <w:sz w:val="28"/>
          <w:szCs w:val="28"/>
          <w:shd w:val="clear" w:color="auto" w:fill="FFFFFF"/>
        </w:rPr>
        <w:t xml:space="preserve"> 2017 г.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w:t>
      </w:r>
      <w:r w:rsidR="00ED3B8E" w:rsidRPr="0017707B">
        <w:rPr>
          <w:rFonts w:ascii="Times New Roman" w:hAnsi="Times New Roman" w:cs="Times New Roman"/>
          <w:sz w:val="28"/>
          <w:szCs w:val="28"/>
          <w:shd w:val="clear" w:color="auto" w:fill="FFFFFF"/>
        </w:rPr>
        <w:t>(за исключением просрочки исполнения обязательств заказчиком, поставщиком (подрядчиком, исполнителем)</w:t>
      </w:r>
      <w:r w:rsidR="00DF5E70" w:rsidRPr="0017707B">
        <w:rPr>
          <w:rFonts w:ascii="Times New Roman" w:hAnsi="Times New Roman" w:cs="Times New Roman"/>
          <w:sz w:val="28"/>
          <w:szCs w:val="28"/>
          <w:shd w:val="clear" w:color="auto" w:fill="FFFFFF"/>
        </w:rPr>
        <w:t>,</w:t>
      </w:r>
      <w:r w:rsidR="00ED3B8E" w:rsidRPr="0017707B">
        <w:rPr>
          <w:rFonts w:ascii="Times New Roman" w:hAnsi="Times New Roman" w:cs="Times New Roman"/>
          <w:sz w:val="28"/>
          <w:szCs w:val="28"/>
          <w:shd w:val="clear" w:color="auto" w:fill="FFFFFF"/>
        </w:rPr>
        <w:t xml:space="preserve"> о внесении изменений Постановление Правительства Российской Федерации  от 15</w:t>
      </w:r>
      <w:r w:rsidR="00DF5E70" w:rsidRPr="0017707B">
        <w:rPr>
          <w:rFonts w:ascii="Times New Roman" w:hAnsi="Times New Roman" w:cs="Times New Roman"/>
          <w:sz w:val="28"/>
          <w:szCs w:val="28"/>
          <w:shd w:val="clear" w:color="auto" w:fill="FFFFFF"/>
        </w:rPr>
        <w:t>.05.</w:t>
      </w:r>
      <w:r w:rsidR="00ED3B8E" w:rsidRPr="0017707B">
        <w:rPr>
          <w:rFonts w:ascii="Times New Roman" w:hAnsi="Times New Roman" w:cs="Times New Roman"/>
          <w:sz w:val="28"/>
          <w:szCs w:val="28"/>
          <w:shd w:val="clear" w:color="auto" w:fill="FFFFFF"/>
        </w:rPr>
        <w:t xml:space="preserve">2017 г. № 570 и признании утратившим силу </w:t>
      </w:r>
      <w:r w:rsidR="00DF5E70" w:rsidRPr="0017707B">
        <w:rPr>
          <w:rFonts w:ascii="Times New Roman" w:hAnsi="Times New Roman" w:cs="Times New Roman"/>
          <w:sz w:val="28"/>
          <w:szCs w:val="28"/>
          <w:shd w:val="clear" w:color="auto" w:fill="FFFFFF"/>
        </w:rPr>
        <w:t>П</w:t>
      </w:r>
      <w:r w:rsidR="00ED3B8E" w:rsidRPr="0017707B">
        <w:rPr>
          <w:rFonts w:ascii="Times New Roman" w:hAnsi="Times New Roman" w:cs="Times New Roman"/>
          <w:sz w:val="28"/>
          <w:szCs w:val="28"/>
          <w:shd w:val="clear" w:color="auto" w:fill="FFFFFF"/>
        </w:rPr>
        <w:t>остановления Правительства Российской Федерации от 25</w:t>
      </w:r>
      <w:r w:rsidR="00DF5E70" w:rsidRPr="0017707B">
        <w:rPr>
          <w:rFonts w:ascii="Times New Roman" w:hAnsi="Times New Roman" w:cs="Times New Roman"/>
          <w:sz w:val="28"/>
          <w:szCs w:val="28"/>
          <w:shd w:val="clear" w:color="auto" w:fill="FFFFFF"/>
        </w:rPr>
        <w:t>.11.</w:t>
      </w:r>
      <w:r w:rsidR="00ED3B8E" w:rsidRPr="0017707B">
        <w:rPr>
          <w:rFonts w:ascii="Times New Roman" w:hAnsi="Times New Roman" w:cs="Times New Roman"/>
          <w:sz w:val="28"/>
          <w:szCs w:val="28"/>
          <w:shd w:val="clear" w:color="auto" w:fill="FFFFFF"/>
        </w:rPr>
        <w:t>2013 г. № 1063</w:t>
      </w:r>
      <w:r w:rsidR="00ED3B8E" w:rsidRPr="0017707B">
        <w:rPr>
          <w:rFonts w:ascii="Times New Roman" w:hAnsi="Times New Roman" w:cs="Times New Roman"/>
          <w:bCs/>
          <w:sz w:val="28"/>
          <w:szCs w:val="28"/>
          <w:shd w:val="clear" w:color="auto" w:fill="FFFFFF"/>
        </w:rPr>
        <w:t>» (далее – Постановление Правительства РФ №</w:t>
      </w:r>
      <w:r w:rsidR="00DF5E70" w:rsidRPr="0017707B">
        <w:rPr>
          <w:rFonts w:ascii="Times New Roman" w:hAnsi="Times New Roman" w:cs="Times New Roman"/>
          <w:bCs/>
          <w:sz w:val="28"/>
          <w:szCs w:val="28"/>
          <w:shd w:val="clear" w:color="auto" w:fill="FFFFFF"/>
        </w:rPr>
        <w:t> </w:t>
      </w:r>
      <w:r w:rsidR="00ED3B8E" w:rsidRPr="0017707B">
        <w:rPr>
          <w:rFonts w:ascii="Times New Roman" w:hAnsi="Times New Roman" w:cs="Times New Roman"/>
          <w:bCs/>
          <w:sz w:val="28"/>
          <w:szCs w:val="28"/>
          <w:shd w:val="clear" w:color="auto" w:fill="FFFFFF"/>
        </w:rPr>
        <w:t>1042),</w:t>
      </w:r>
      <w:r w:rsidR="00ED3B8E" w:rsidRPr="0017707B">
        <w:rPr>
          <w:rFonts w:ascii="Times New Roman" w:hAnsi="Times New Roman" w:cs="Times New Roman"/>
          <w:sz w:val="28"/>
          <w:szCs w:val="28"/>
        </w:rPr>
        <w:t xml:space="preserve">  поставщиком были нарушены</w:t>
      </w:r>
      <w:r w:rsidR="00ED3B8E" w:rsidRPr="0017707B">
        <w:rPr>
          <w:rFonts w:ascii="Times New Roman" w:hAnsi="Times New Roman" w:cs="Times New Roman"/>
          <w:sz w:val="28"/>
          <w:szCs w:val="28"/>
          <w:shd w:val="clear" w:color="auto" w:fill="FFFFFF"/>
        </w:rPr>
        <w:t xml:space="preserve"> </w:t>
      </w:r>
      <w:r w:rsidR="00ED3B8E" w:rsidRPr="0017707B">
        <w:rPr>
          <w:rFonts w:ascii="Times New Roman" w:hAnsi="Times New Roman" w:cs="Times New Roman"/>
          <w:sz w:val="28"/>
          <w:szCs w:val="28"/>
        </w:rPr>
        <w:t>условия Контракта, предусмотренные пункт</w:t>
      </w:r>
      <w:r w:rsidR="00DF5E70" w:rsidRPr="0017707B">
        <w:rPr>
          <w:rFonts w:ascii="Times New Roman" w:hAnsi="Times New Roman" w:cs="Times New Roman"/>
          <w:sz w:val="28"/>
          <w:szCs w:val="28"/>
        </w:rPr>
        <w:t>ом</w:t>
      </w:r>
      <w:r w:rsidR="00ED3B8E" w:rsidRPr="0017707B">
        <w:rPr>
          <w:rFonts w:ascii="Times New Roman" w:hAnsi="Times New Roman" w:cs="Times New Roman"/>
          <w:sz w:val="28"/>
          <w:szCs w:val="28"/>
        </w:rPr>
        <w:t xml:space="preserve"> 2.4 (</w:t>
      </w:r>
      <w:r w:rsidR="00ED3B8E" w:rsidRPr="0017707B">
        <w:rPr>
          <w:rFonts w:ascii="Times New Roman" w:hAnsi="Times New Roman" w:cs="Times New Roman"/>
          <w:bCs/>
          <w:iCs/>
          <w:sz w:val="28"/>
          <w:szCs w:val="28"/>
        </w:rPr>
        <w:t>цена Контракта является твердой и определяется на весь срок исполнения Контракта)</w:t>
      </w:r>
      <w:r w:rsidR="00ED3B8E" w:rsidRPr="0017707B">
        <w:rPr>
          <w:rFonts w:ascii="Times New Roman" w:hAnsi="Times New Roman" w:cs="Times New Roman"/>
          <w:sz w:val="28"/>
          <w:szCs w:val="28"/>
        </w:rPr>
        <w:t xml:space="preserve">  и </w:t>
      </w:r>
      <w:r w:rsidR="00DF5E70" w:rsidRPr="0017707B">
        <w:rPr>
          <w:rFonts w:ascii="Times New Roman" w:hAnsi="Times New Roman" w:cs="Times New Roman"/>
          <w:sz w:val="28"/>
          <w:szCs w:val="28"/>
        </w:rPr>
        <w:t xml:space="preserve">пунктом </w:t>
      </w:r>
      <w:r w:rsidR="00ED3B8E" w:rsidRPr="0017707B">
        <w:rPr>
          <w:rFonts w:ascii="Times New Roman" w:hAnsi="Times New Roman" w:cs="Times New Roman"/>
          <w:sz w:val="28"/>
          <w:szCs w:val="28"/>
        </w:rPr>
        <w:t xml:space="preserve">4.1.1 (Поставщик обязан </w:t>
      </w:r>
      <w:r w:rsidR="00ED3B8E" w:rsidRPr="0017707B">
        <w:rPr>
          <w:rFonts w:ascii="Times New Roman" w:hAnsi="Times New Roman" w:cs="Times New Roman"/>
          <w:bCs/>
          <w:iCs/>
          <w:sz w:val="28"/>
          <w:szCs w:val="28"/>
        </w:rPr>
        <w:t>поставить Товар в порядке, количестве, в срок и на  условиях, предусмотренных Контрактом и Спецификацией). Согласно пункта 2.1 цена Контракта составляет 1</w:t>
      </w:r>
      <w:r w:rsidR="00DF5E70" w:rsidRPr="0017707B">
        <w:rPr>
          <w:rFonts w:ascii="Times New Roman" w:hAnsi="Times New Roman" w:cs="Times New Roman"/>
          <w:bCs/>
          <w:iCs/>
          <w:sz w:val="28"/>
          <w:szCs w:val="28"/>
        </w:rPr>
        <w:t> </w:t>
      </w:r>
      <w:r w:rsidR="00ED3B8E" w:rsidRPr="0017707B">
        <w:rPr>
          <w:rFonts w:ascii="Times New Roman" w:hAnsi="Times New Roman" w:cs="Times New Roman"/>
          <w:bCs/>
          <w:iCs/>
          <w:sz w:val="28"/>
          <w:szCs w:val="28"/>
        </w:rPr>
        <w:t>957,0 тыс. руб</w:t>
      </w:r>
      <w:r w:rsidR="00DF5E70" w:rsidRPr="0017707B">
        <w:rPr>
          <w:rFonts w:ascii="Times New Roman" w:hAnsi="Times New Roman" w:cs="Times New Roman"/>
          <w:bCs/>
          <w:iCs/>
          <w:sz w:val="28"/>
          <w:szCs w:val="28"/>
        </w:rPr>
        <w:t>лей</w:t>
      </w:r>
      <w:r w:rsidR="00ED3B8E" w:rsidRPr="0017707B">
        <w:rPr>
          <w:rFonts w:ascii="Times New Roman" w:hAnsi="Times New Roman" w:cs="Times New Roman"/>
          <w:bCs/>
          <w:iCs/>
          <w:sz w:val="28"/>
          <w:szCs w:val="28"/>
        </w:rPr>
        <w:t xml:space="preserve">, вместе с тем, </w:t>
      </w:r>
      <w:r w:rsidR="00DF5E70" w:rsidRPr="0017707B">
        <w:rPr>
          <w:rFonts w:ascii="Times New Roman" w:hAnsi="Times New Roman" w:cs="Times New Roman"/>
          <w:bCs/>
          <w:iCs/>
          <w:sz w:val="28"/>
          <w:szCs w:val="28"/>
        </w:rPr>
        <w:t>согласно счет-фактуре</w:t>
      </w:r>
      <w:r w:rsidR="00ED3B8E" w:rsidRPr="0017707B">
        <w:rPr>
          <w:rFonts w:ascii="Times New Roman" w:hAnsi="Times New Roman" w:cs="Times New Roman"/>
          <w:bCs/>
          <w:iCs/>
          <w:sz w:val="28"/>
          <w:szCs w:val="28"/>
        </w:rPr>
        <w:t xml:space="preserve"> №</w:t>
      </w:r>
      <w:r w:rsidR="00DF5E70" w:rsidRPr="0017707B">
        <w:rPr>
          <w:rFonts w:ascii="Times New Roman" w:hAnsi="Times New Roman" w:cs="Times New Roman"/>
          <w:bCs/>
          <w:iCs/>
          <w:sz w:val="28"/>
          <w:szCs w:val="28"/>
        </w:rPr>
        <w:t> </w:t>
      </w:r>
      <w:r w:rsidR="00ED3B8E" w:rsidRPr="0017707B">
        <w:rPr>
          <w:rFonts w:ascii="Times New Roman" w:hAnsi="Times New Roman" w:cs="Times New Roman"/>
          <w:bCs/>
          <w:iCs/>
          <w:sz w:val="28"/>
          <w:szCs w:val="28"/>
        </w:rPr>
        <w:t>136 от 23.12.2022 г., офисная мебель поставлена на сумму 1</w:t>
      </w:r>
      <w:r w:rsidR="00DF5E70" w:rsidRPr="0017707B">
        <w:rPr>
          <w:rFonts w:ascii="Times New Roman" w:hAnsi="Times New Roman" w:cs="Times New Roman"/>
          <w:bCs/>
          <w:iCs/>
          <w:sz w:val="28"/>
          <w:szCs w:val="28"/>
        </w:rPr>
        <w:t> </w:t>
      </w:r>
      <w:r w:rsidR="00ED3B8E" w:rsidRPr="0017707B">
        <w:rPr>
          <w:rFonts w:ascii="Times New Roman" w:hAnsi="Times New Roman" w:cs="Times New Roman"/>
          <w:bCs/>
          <w:iCs/>
          <w:sz w:val="28"/>
          <w:szCs w:val="28"/>
        </w:rPr>
        <w:t>662,0 тыс. руб</w:t>
      </w:r>
      <w:r w:rsidR="00DF5E70" w:rsidRPr="0017707B">
        <w:rPr>
          <w:rFonts w:ascii="Times New Roman" w:hAnsi="Times New Roman" w:cs="Times New Roman"/>
          <w:bCs/>
          <w:iCs/>
          <w:sz w:val="28"/>
          <w:szCs w:val="28"/>
        </w:rPr>
        <w:t>лей</w:t>
      </w:r>
      <w:r w:rsidR="00ED3B8E" w:rsidRPr="0017707B">
        <w:rPr>
          <w:rFonts w:ascii="Times New Roman" w:hAnsi="Times New Roman" w:cs="Times New Roman"/>
          <w:bCs/>
          <w:iCs/>
          <w:sz w:val="28"/>
          <w:szCs w:val="28"/>
        </w:rPr>
        <w:t>, недопоставлено мебели на сумму 335,0 тыс. руб</w:t>
      </w:r>
      <w:r w:rsidR="00DF5E70" w:rsidRPr="0017707B">
        <w:rPr>
          <w:rFonts w:ascii="Times New Roman" w:hAnsi="Times New Roman" w:cs="Times New Roman"/>
          <w:bCs/>
          <w:iCs/>
          <w:sz w:val="28"/>
          <w:szCs w:val="28"/>
        </w:rPr>
        <w:t>лей</w:t>
      </w:r>
      <w:r w:rsidR="00ED3B8E" w:rsidRPr="0017707B">
        <w:rPr>
          <w:rFonts w:ascii="Times New Roman" w:hAnsi="Times New Roman" w:cs="Times New Roman"/>
          <w:bCs/>
          <w:iCs/>
          <w:sz w:val="28"/>
          <w:szCs w:val="28"/>
        </w:rPr>
        <w:t xml:space="preserve">, тем самым Поставщиком были нарушены условия Контракта. По данному нарушению </w:t>
      </w:r>
      <w:r w:rsidR="00756BAB" w:rsidRPr="0017707B">
        <w:rPr>
          <w:rFonts w:ascii="Times New Roman" w:hAnsi="Times New Roman" w:cs="Times New Roman"/>
          <w:bCs/>
          <w:iCs/>
          <w:sz w:val="28"/>
          <w:szCs w:val="28"/>
        </w:rPr>
        <w:t>Министерством</w:t>
      </w:r>
      <w:r w:rsidR="00ED3B8E" w:rsidRPr="0017707B">
        <w:rPr>
          <w:rFonts w:ascii="Times New Roman" w:hAnsi="Times New Roman" w:cs="Times New Roman"/>
          <w:bCs/>
          <w:iCs/>
          <w:sz w:val="28"/>
          <w:szCs w:val="28"/>
        </w:rPr>
        <w:t xml:space="preserve"> не направлялось требование </w:t>
      </w:r>
      <w:r w:rsidR="00ED3B8E" w:rsidRPr="0017707B">
        <w:rPr>
          <w:rFonts w:ascii="Times New Roman" w:hAnsi="Times New Roman" w:cs="Times New Roman"/>
          <w:sz w:val="28"/>
          <w:szCs w:val="28"/>
          <w:shd w:val="clear" w:color="auto" w:fill="FFFFFF"/>
        </w:rPr>
        <w:t>об уплате неустоек (штрафов, пеней) Поставщику</w:t>
      </w:r>
      <w:r w:rsidR="00756BAB" w:rsidRPr="0017707B">
        <w:rPr>
          <w:rFonts w:ascii="Times New Roman" w:hAnsi="Times New Roman" w:cs="Times New Roman"/>
          <w:sz w:val="28"/>
          <w:szCs w:val="28"/>
          <w:shd w:val="clear" w:color="auto" w:fill="FFFFFF"/>
        </w:rPr>
        <w:t>,</w:t>
      </w:r>
      <w:r w:rsidR="00ED3B8E" w:rsidRPr="0017707B">
        <w:rPr>
          <w:rFonts w:ascii="Times New Roman" w:hAnsi="Times New Roman" w:cs="Times New Roman"/>
          <w:sz w:val="28"/>
          <w:szCs w:val="28"/>
          <w:shd w:val="clear" w:color="auto" w:fill="FFFFFF"/>
        </w:rPr>
        <w:t xml:space="preserve"> в соответствии с частью 6 статьи 34 Федерального закона №</w:t>
      </w:r>
      <w:r w:rsidR="00756BAB" w:rsidRPr="0017707B">
        <w:rPr>
          <w:rFonts w:ascii="Times New Roman" w:hAnsi="Times New Roman" w:cs="Times New Roman"/>
          <w:sz w:val="28"/>
          <w:szCs w:val="28"/>
          <w:shd w:val="clear" w:color="auto" w:fill="FFFFFF"/>
        </w:rPr>
        <w:t> </w:t>
      </w:r>
      <w:r w:rsidR="00ED3B8E" w:rsidRPr="0017707B">
        <w:rPr>
          <w:rFonts w:ascii="Times New Roman" w:hAnsi="Times New Roman" w:cs="Times New Roman"/>
          <w:sz w:val="28"/>
          <w:szCs w:val="28"/>
          <w:shd w:val="clear" w:color="auto" w:fill="FFFFFF"/>
        </w:rPr>
        <w:t>44-ФЗ, частью 4 Постановления Правительства РФ №</w:t>
      </w:r>
      <w:r w:rsidR="00756BAB" w:rsidRPr="0017707B">
        <w:rPr>
          <w:rFonts w:ascii="Times New Roman" w:hAnsi="Times New Roman" w:cs="Times New Roman"/>
          <w:sz w:val="28"/>
          <w:szCs w:val="28"/>
          <w:shd w:val="clear" w:color="auto" w:fill="FFFFFF"/>
        </w:rPr>
        <w:t> </w:t>
      </w:r>
      <w:r w:rsidR="00ED3B8E" w:rsidRPr="0017707B">
        <w:rPr>
          <w:rFonts w:ascii="Times New Roman" w:hAnsi="Times New Roman" w:cs="Times New Roman"/>
          <w:sz w:val="28"/>
          <w:szCs w:val="28"/>
          <w:shd w:val="clear" w:color="auto" w:fill="FFFFFF"/>
        </w:rPr>
        <w:t xml:space="preserve">1042 и пункта 6.4 Контракта, в результате чего </w:t>
      </w:r>
      <w:r w:rsidR="00ED3B8E" w:rsidRPr="0017707B">
        <w:rPr>
          <w:rFonts w:ascii="Times New Roman" w:hAnsi="Times New Roman" w:cs="Times New Roman"/>
          <w:sz w:val="28"/>
          <w:szCs w:val="28"/>
        </w:rPr>
        <w:t xml:space="preserve">республиканским бюджетом недополучено доходов </w:t>
      </w:r>
      <w:r w:rsidR="00756BAB" w:rsidRPr="0017707B">
        <w:rPr>
          <w:rFonts w:ascii="Times New Roman" w:hAnsi="Times New Roman" w:cs="Times New Roman"/>
          <w:sz w:val="28"/>
          <w:szCs w:val="28"/>
        </w:rPr>
        <w:t xml:space="preserve">в виде штрафа </w:t>
      </w:r>
      <w:r w:rsidR="00ED3B8E" w:rsidRPr="0017707B">
        <w:rPr>
          <w:rFonts w:ascii="Times New Roman" w:hAnsi="Times New Roman" w:cs="Times New Roman"/>
          <w:sz w:val="28"/>
          <w:szCs w:val="28"/>
        </w:rPr>
        <w:t>в сумме 5,0 тыс. руб</w:t>
      </w:r>
      <w:r w:rsidR="00756BAB" w:rsidRPr="0017707B">
        <w:rPr>
          <w:rFonts w:ascii="Times New Roman" w:hAnsi="Times New Roman" w:cs="Times New Roman"/>
          <w:sz w:val="28"/>
          <w:szCs w:val="28"/>
        </w:rPr>
        <w:t>лей</w:t>
      </w:r>
      <w:r w:rsidR="00ED3B8E" w:rsidRPr="0017707B">
        <w:rPr>
          <w:rFonts w:ascii="Times New Roman" w:hAnsi="Times New Roman" w:cs="Times New Roman"/>
          <w:sz w:val="28"/>
          <w:szCs w:val="28"/>
        </w:rPr>
        <w:t>;</w:t>
      </w:r>
    </w:p>
    <w:p w14:paraId="7D9220BB" w14:textId="2A63E240" w:rsidR="00ED3B8E" w:rsidRPr="0017707B" w:rsidRDefault="0017707B" w:rsidP="0017707B">
      <w:pPr>
        <w:spacing w:after="0" w:line="240" w:lineRule="auto"/>
        <w:ind w:firstLine="709"/>
        <w:jc w:val="both"/>
        <w:rPr>
          <w:rFonts w:ascii="Times New Roman" w:hAnsi="Times New Roman" w:cs="Times New Roman"/>
          <w:b/>
          <w:sz w:val="28"/>
          <w:szCs w:val="28"/>
        </w:rPr>
      </w:pPr>
      <w:r w:rsidRPr="0017707B">
        <w:rPr>
          <w:rFonts w:ascii="Times New Roman" w:hAnsi="Times New Roman" w:cs="Times New Roman"/>
          <w:bCs/>
          <w:sz w:val="28"/>
          <w:szCs w:val="28"/>
        </w:rPr>
        <w:t>2. В</w:t>
      </w:r>
      <w:r w:rsidR="00ED3B8E" w:rsidRPr="0017707B">
        <w:rPr>
          <w:rFonts w:ascii="Times New Roman" w:hAnsi="Times New Roman" w:cs="Times New Roman"/>
          <w:bCs/>
          <w:sz w:val="28"/>
          <w:szCs w:val="28"/>
          <w:shd w:val="clear" w:color="auto" w:fill="FFFFFF"/>
        </w:rPr>
        <w:t xml:space="preserve"> соответствии</w:t>
      </w:r>
      <w:r w:rsidR="00ED3B8E" w:rsidRPr="0017707B">
        <w:rPr>
          <w:rFonts w:ascii="Times New Roman" w:hAnsi="Times New Roman" w:cs="Times New Roman"/>
          <w:sz w:val="28"/>
          <w:szCs w:val="28"/>
          <w:shd w:val="clear" w:color="auto" w:fill="FFFFFF"/>
        </w:rPr>
        <w:t xml:space="preserve"> с </w:t>
      </w:r>
      <w:r w:rsidR="00ED3B8E" w:rsidRPr="0017707B">
        <w:rPr>
          <w:rFonts w:ascii="Times New Roman" w:hAnsi="Times New Roman" w:cs="Times New Roman"/>
          <w:sz w:val="28"/>
          <w:szCs w:val="28"/>
        </w:rPr>
        <w:t xml:space="preserve">частью 7 статьи 34 Федерального закона №44-ФЗ, пеня начисляется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w:t>
      </w:r>
      <w:hyperlink r:id="rId40" w:history="1">
        <w:r w:rsidR="00ED3B8E" w:rsidRPr="0017707B">
          <w:rPr>
            <w:rFonts w:ascii="Times New Roman" w:hAnsi="Times New Roman" w:cs="Times New Roman"/>
            <w:sz w:val="28"/>
            <w:szCs w:val="28"/>
          </w:rPr>
          <w:t>ключевой ставки</w:t>
        </w:r>
      </w:hyperlink>
      <w:r w:rsidR="00ED3B8E" w:rsidRPr="0017707B">
        <w:rPr>
          <w:rFonts w:ascii="Times New Roman" w:hAnsi="Times New Roman" w:cs="Times New Roman"/>
          <w:sz w:val="28"/>
          <w:szCs w:val="28"/>
        </w:rPr>
        <w:t xml:space="preserve"> Центрального банка Российской Федерации от цены контракта (отдельного этапа исполнения контракта). Согласно пункта 3.1 Контракта, в течение 15 рабочих дней (14.12.2022 г.), Поставщик должен был исполнить обязательства по поставке офисной мебели Минтруд</w:t>
      </w:r>
      <w:r w:rsidR="00756BAB" w:rsidRPr="0017707B">
        <w:rPr>
          <w:rFonts w:ascii="Times New Roman" w:hAnsi="Times New Roman" w:cs="Times New Roman"/>
          <w:sz w:val="28"/>
          <w:szCs w:val="28"/>
        </w:rPr>
        <w:t>а РИ</w:t>
      </w:r>
      <w:r w:rsidR="00ED3B8E" w:rsidRPr="0017707B">
        <w:rPr>
          <w:rFonts w:ascii="Times New Roman" w:hAnsi="Times New Roman" w:cs="Times New Roman"/>
          <w:sz w:val="28"/>
          <w:szCs w:val="28"/>
        </w:rPr>
        <w:t xml:space="preserve">, однако, срок исполнения обязательств по Контракту Поставщиком был просрочен на 8 дней </w:t>
      </w:r>
      <w:r w:rsidRPr="0017707B">
        <w:rPr>
          <w:rFonts w:ascii="Times New Roman" w:hAnsi="Times New Roman" w:cs="Times New Roman"/>
          <w:sz w:val="28"/>
          <w:szCs w:val="28"/>
        </w:rPr>
        <w:t>согласно счет-фактуре</w:t>
      </w:r>
      <w:r w:rsidR="00ED3B8E" w:rsidRPr="0017707B">
        <w:rPr>
          <w:rFonts w:ascii="Times New Roman" w:hAnsi="Times New Roman" w:cs="Times New Roman"/>
          <w:sz w:val="28"/>
          <w:szCs w:val="28"/>
        </w:rPr>
        <w:t xml:space="preserve"> </w:t>
      </w:r>
      <w:r w:rsidR="00756BAB" w:rsidRPr="0017707B">
        <w:rPr>
          <w:rFonts w:ascii="Times New Roman" w:hAnsi="Times New Roman" w:cs="Times New Roman"/>
          <w:sz w:val="28"/>
          <w:szCs w:val="28"/>
        </w:rPr>
        <w:t xml:space="preserve">от 23.12.2022 г. </w:t>
      </w:r>
      <w:r w:rsidR="00ED3B8E" w:rsidRPr="0017707B">
        <w:rPr>
          <w:rFonts w:ascii="Times New Roman" w:hAnsi="Times New Roman" w:cs="Times New Roman"/>
          <w:sz w:val="28"/>
          <w:szCs w:val="28"/>
        </w:rPr>
        <w:t>№</w:t>
      </w:r>
      <w:r w:rsidR="00756BAB" w:rsidRPr="0017707B">
        <w:rPr>
          <w:rFonts w:ascii="Times New Roman" w:hAnsi="Times New Roman" w:cs="Times New Roman"/>
          <w:sz w:val="28"/>
          <w:szCs w:val="28"/>
        </w:rPr>
        <w:t> </w:t>
      </w:r>
      <w:r w:rsidR="00ED3B8E" w:rsidRPr="0017707B">
        <w:rPr>
          <w:rFonts w:ascii="Times New Roman" w:hAnsi="Times New Roman" w:cs="Times New Roman"/>
          <w:sz w:val="28"/>
          <w:szCs w:val="28"/>
        </w:rPr>
        <w:t>136</w:t>
      </w:r>
      <w:r w:rsidR="00756BAB" w:rsidRPr="0017707B">
        <w:rPr>
          <w:rFonts w:ascii="Times New Roman" w:hAnsi="Times New Roman" w:cs="Times New Roman"/>
          <w:sz w:val="28"/>
          <w:szCs w:val="28"/>
        </w:rPr>
        <w:t>.</w:t>
      </w:r>
      <w:r w:rsidR="00ED3B8E" w:rsidRPr="0017707B">
        <w:rPr>
          <w:rFonts w:ascii="Times New Roman" w:hAnsi="Times New Roman" w:cs="Times New Roman"/>
          <w:sz w:val="28"/>
          <w:szCs w:val="28"/>
        </w:rPr>
        <w:t xml:space="preserve"> </w:t>
      </w:r>
      <w:r w:rsidR="00ED3B8E" w:rsidRPr="0017707B">
        <w:rPr>
          <w:rFonts w:ascii="Times New Roman" w:hAnsi="Times New Roman" w:cs="Times New Roman"/>
          <w:bCs/>
          <w:iCs/>
          <w:sz w:val="28"/>
          <w:szCs w:val="28"/>
        </w:rPr>
        <w:t>По данному нарушению Мин</w:t>
      </w:r>
      <w:r w:rsidR="00756BAB" w:rsidRPr="0017707B">
        <w:rPr>
          <w:rFonts w:ascii="Times New Roman" w:hAnsi="Times New Roman" w:cs="Times New Roman"/>
          <w:bCs/>
          <w:iCs/>
          <w:sz w:val="28"/>
          <w:szCs w:val="28"/>
        </w:rPr>
        <w:t>истерством</w:t>
      </w:r>
      <w:r w:rsidR="00ED3B8E" w:rsidRPr="0017707B">
        <w:rPr>
          <w:rFonts w:ascii="Times New Roman" w:hAnsi="Times New Roman" w:cs="Times New Roman"/>
          <w:bCs/>
          <w:iCs/>
          <w:sz w:val="28"/>
          <w:szCs w:val="28"/>
        </w:rPr>
        <w:t xml:space="preserve"> не направлялось требование </w:t>
      </w:r>
      <w:r w:rsidR="00ED3B8E" w:rsidRPr="0017707B">
        <w:rPr>
          <w:rFonts w:ascii="Times New Roman" w:hAnsi="Times New Roman" w:cs="Times New Roman"/>
          <w:sz w:val="28"/>
          <w:szCs w:val="28"/>
          <w:shd w:val="clear" w:color="auto" w:fill="FFFFFF"/>
        </w:rPr>
        <w:t>об уплате неустоек (штрафов, пеней) Поставщику</w:t>
      </w:r>
      <w:r w:rsidR="00756BAB" w:rsidRPr="0017707B">
        <w:rPr>
          <w:rFonts w:ascii="Times New Roman" w:hAnsi="Times New Roman" w:cs="Times New Roman"/>
          <w:sz w:val="28"/>
          <w:szCs w:val="28"/>
          <w:shd w:val="clear" w:color="auto" w:fill="FFFFFF"/>
        </w:rPr>
        <w:t>,</w:t>
      </w:r>
      <w:r w:rsidR="00ED3B8E" w:rsidRPr="0017707B">
        <w:rPr>
          <w:rFonts w:ascii="Times New Roman" w:hAnsi="Times New Roman" w:cs="Times New Roman"/>
          <w:sz w:val="28"/>
          <w:szCs w:val="28"/>
          <w:shd w:val="clear" w:color="auto" w:fill="FFFFFF"/>
        </w:rPr>
        <w:t xml:space="preserve"> в соответствии с частью 7 Федерального закона №</w:t>
      </w:r>
      <w:r w:rsidR="00756BAB" w:rsidRPr="0017707B">
        <w:rPr>
          <w:rFonts w:ascii="Times New Roman" w:hAnsi="Times New Roman" w:cs="Times New Roman"/>
          <w:sz w:val="28"/>
          <w:szCs w:val="28"/>
          <w:shd w:val="clear" w:color="auto" w:fill="FFFFFF"/>
        </w:rPr>
        <w:t> </w:t>
      </w:r>
      <w:r w:rsidR="00ED3B8E" w:rsidRPr="0017707B">
        <w:rPr>
          <w:rFonts w:ascii="Times New Roman" w:hAnsi="Times New Roman" w:cs="Times New Roman"/>
          <w:sz w:val="28"/>
          <w:szCs w:val="28"/>
          <w:shd w:val="clear" w:color="auto" w:fill="FFFFFF"/>
        </w:rPr>
        <w:t>44-ФЗ и пункт</w:t>
      </w:r>
      <w:r w:rsidR="00756BAB" w:rsidRPr="0017707B">
        <w:rPr>
          <w:rFonts w:ascii="Times New Roman" w:hAnsi="Times New Roman" w:cs="Times New Roman"/>
          <w:sz w:val="28"/>
          <w:szCs w:val="28"/>
          <w:shd w:val="clear" w:color="auto" w:fill="FFFFFF"/>
        </w:rPr>
        <w:t>ом</w:t>
      </w:r>
      <w:r w:rsidR="00ED3B8E" w:rsidRPr="0017707B">
        <w:rPr>
          <w:rFonts w:ascii="Times New Roman" w:hAnsi="Times New Roman" w:cs="Times New Roman"/>
          <w:sz w:val="28"/>
          <w:szCs w:val="28"/>
          <w:shd w:val="clear" w:color="auto" w:fill="FFFFFF"/>
        </w:rPr>
        <w:t xml:space="preserve"> 6.6 Контракта</w:t>
      </w:r>
      <w:r w:rsidR="00756BAB" w:rsidRPr="0017707B">
        <w:rPr>
          <w:rFonts w:ascii="Times New Roman" w:hAnsi="Times New Roman" w:cs="Times New Roman"/>
          <w:sz w:val="28"/>
          <w:szCs w:val="28"/>
          <w:shd w:val="clear" w:color="auto" w:fill="FFFFFF"/>
        </w:rPr>
        <w:t>,</w:t>
      </w:r>
      <w:r w:rsidR="00ED3B8E" w:rsidRPr="0017707B">
        <w:rPr>
          <w:rFonts w:ascii="Times New Roman" w:hAnsi="Times New Roman" w:cs="Times New Roman"/>
          <w:sz w:val="28"/>
          <w:szCs w:val="28"/>
          <w:shd w:val="clear" w:color="auto" w:fill="FFFFFF"/>
        </w:rPr>
        <w:t xml:space="preserve"> и </w:t>
      </w:r>
      <w:r w:rsidR="00ED3B8E" w:rsidRPr="0017707B">
        <w:rPr>
          <w:rFonts w:ascii="Times New Roman" w:hAnsi="Times New Roman" w:cs="Times New Roman"/>
          <w:sz w:val="28"/>
          <w:szCs w:val="28"/>
        </w:rPr>
        <w:t>не взыскана пеня в сумме 3,9 тыс. руб</w:t>
      </w:r>
      <w:r w:rsidR="00756BAB" w:rsidRPr="0017707B">
        <w:rPr>
          <w:rFonts w:ascii="Times New Roman" w:hAnsi="Times New Roman" w:cs="Times New Roman"/>
          <w:sz w:val="28"/>
          <w:szCs w:val="28"/>
        </w:rPr>
        <w:t>лей</w:t>
      </w:r>
      <w:r w:rsidR="00ED3B8E" w:rsidRPr="0017707B">
        <w:rPr>
          <w:rFonts w:ascii="Times New Roman" w:hAnsi="Times New Roman" w:cs="Times New Roman"/>
          <w:sz w:val="28"/>
          <w:szCs w:val="28"/>
        </w:rPr>
        <w:t xml:space="preserve"> (1</w:t>
      </w:r>
      <w:r w:rsidR="00756BAB" w:rsidRPr="0017707B">
        <w:rPr>
          <w:rFonts w:ascii="Times New Roman" w:hAnsi="Times New Roman" w:cs="Times New Roman"/>
          <w:sz w:val="28"/>
          <w:szCs w:val="28"/>
        </w:rPr>
        <w:t> </w:t>
      </w:r>
      <w:r w:rsidR="00ED3B8E" w:rsidRPr="0017707B">
        <w:rPr>
          <w:rFonts w:ascii="Times New Roman" w:hAnsi="Times New Roman" w:cs="Times New Roman"/>
          <w:sz w:val="28"/>
          <w:szCs w:val="28"/>
        </w:rPr>
        <w:t xml:space="preserve">957,0 тыс. руб. (цена Контракта) *0,00025 (1/300 ключевой ставки </w:t>
      </w:r>
      <w:r w:rsidR="00756BAB" w:rsidRPr="0017707B">
        <w:rPr>
          <w:rFonts w:ascii="Times New Roman" w:hAnsi="Times New Roman" w:cs="Times New Roman"/>
          <w:sz w:val="28"/>
          <w:szCs w:val="28"/>
        </w:rPr>
        <w:t>ЦБ РФ</w:t>
      </w:r>
      <w:r w:rsidR="00ED3B8E" w:rsidRPr="0017707B">
        <w:rPr>
          <w:rFonts w:ascii="Times New Roman" w:hAnsi="Times New Roman" w:cs="Times New Roman"/>
          <w:sz w:val="28"/>
          <w:szCs w:val="28"/>
        </w:rPr>
        <w:t xml:space="preserve"> равной 7,5%) * 8 (количество дней просрочки поставки товара), за период с 15.12.2022 г. по 23.12.2022 г.</w:t>
      </w:r>
      <w:r w:rsidR="00ED3B8E" w:rsidRPr="0017707B">
        <w:rPr>
          <w:rFonts w:ascii="Times New Roman" w:hAnsi="Times New Roman" w:cs="Times New Roman"/>
          <w:sz w:val="28"/>
          <w:szCs w:val="28"/>
          <w:shd w:val="clear" w:color="auto" w:fill="FFFFFF"/>
        </w:rPr>
        <w:t xml:space="preserve">  в </w:t>
      </w:r>
      <w:r w:rsidR="00ED3B8E" w:rsidRPr="0017707B">
        <w:rPr>
          <w:rFonts w:ascii="Times New Roman" w:hAnsi="Times New Roman" w:cs="Times New Roman"/>
          <w:sz w:val="28"/>
          <w:szCs w:val="28"/>
          <w:shd w:val="clear" w:color="auto" w:fill="FFFFFF"/>
        </w:rPr>
        <w:lastRenderedPageBreak/>
        <w:t xml:space="preserve">результате чего, </w:t>
      </w:r>
      <w:r w:rsidR="00ED3B8E" w:rsidRPr="0017707B">
        <w:rPr>
          <w:rFonts w:ascii="Times New Roman" w:hAnsi="Times New Roman" w:cs="Times New Roman"/>
          <w:sz w:val="28"/>
          <w:szCs w:val="28"/>
        </w:rPr>
        <w:t>республиканским бюджетом недополучено доходов на указанную сумму.</w:t>
      </w:r>
    </w:p>
    <w:p w14:paraId="69FE925A" w14:textId="6BC64AA4" w:rsidR="00ED3B8E" w:rsidRPr="00C17FC2" w:rsidRDefault="00ED3B8E" w:rsidP="00ED3B8E">
      <w:pPr>
        <w:spacing w:after="0" w:line="240" w:lineRule="auto"/>
        <w:ind w:firstLine="709"/>
        <w:jc w:val="both"/>
        <w:rPr>
          <w:rFonts w:ascii="Times New Roman" w:hAnsi="Times New Roman" w:cs="Times New Roman"/>
          <w:sz w:val="28"/>
          <w:szCs w:val="28"/>
          <w:shd w:val="clear" w:color="auto" w:fill="FFFFFF"/>
        </w:rPr>
      </w:pPr>
      <w:r w:rsidRPr="0017707B">
        <w:rPr>
          <w:rFonts w:ascii="Times New Roman" w:hAnsi="Times New Roman" w:cs="Times New Roman"/>
          <w:sz w:val="28"/>
          <w:szCs w:val="28"/>
        </w:rPr>
        <w:t>Согласно части 1 статьи 103 Федерального закона №</w:t>
      </w:r>
      <w:r w:rsidR="00756BAB">
        <w:rPr>
          <w:rFonts w:ascii="Times New Roman" w:hAnsi="Times New Roman" w:cs="Times New Roman"/>
          <w:sz w:val="28"/>
          <w:szCs w:val="28"/>
        </w:rPr>
        <w:t> </w:t>
      </w:r>
      <w:r w:rsidRPr="00C17FC2">
        <w:rPr>
          <w:rFonts w:ascii="Times New Roman" w:hAnsi="Times New Roman" w:cs="Times New Roman"/>
          <w:sz w:val="28"/>
          <w:szCs w:val="28"/>
        </w:rPr>
        <w:t xml:space="preserve">44-ФЗ, </w:t>
      </w:r>
      <w:r w:rsidRPr="00C17FC2">
        <w:rPr>
          <w:rFonts w:ascii="Times New Roman" w:hAnsi="Times New Roman" w:cs="Times New Roman"/>
          <w:sz w:val="28"/>
          <w:szCs w:val="28"/>
          <w:shd w:val="clear" w:color="auto" w:fill="FFFFFF"/>
        </w:rPr>
        <w:t xml:space="preserve">УФК по РИ ведет реестр контрактов, заключенных заказчиками (далее - реестр контрактов). </w:t>
      </w:r>
    </w:p>
    <w:p w14:paraId="6641809A" w14:textId="37871D6F" w:rsidR="00ED3B8E" w:rsidRPr="00756BAB" w:rsidRDefault="0017707B" w:rsidP="00ED3B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ED3B8E" w:rsidRPr="00C17FC2">
        <w:rPr>
          <w:rFonts w:ascii="Times New Roman" w:hAnsi="Times New Roman" w:cs="Times New Roman"/>
          <w:sz w:val="28"/>
          <w:szCs w:val="28"/>
          <w:shd w:val="clear" w:color="auto" w:fill="FFFFFF"/>
        </w:rPr>
        <w:t xml:space="preserve"> нарушение </w:t>
      </w:r>
      <w:r>
        <w:rPr>
          <w:rFonts w:ascii="Times New Roman" w:hAnsi="Times New Roman" w:cs="Times New Roman"/>
          <w:sz w:val="28"/>
          <w:szCs w:val="28"/>
          <w:shd w:val="clear" w:color="auto" w:fill="FFFFFF"/>
        </w:rPr>
        <w:t xml:space="preserve">части </w:t>
      </w:r>
      <w:r w:rsidRPr="0017707B">
        <w:rPr>
          <w:rFonts w:ascii="Times New Roman" w:hAnsi="Times New Roman" w:cs="Times New Roman"/>
          <w:sz w:val="28"/>
          <w:szCs w:val="28"/>
          <w:shd w:val="clear" w:color="auto" w:fill="FFFFFF"/>
        </w:rPr>
        <w:t>3 статьи 103 Федерального закона № 44-ФЗ</w:t>
      </w:r>
      <w:r>
        <w:rPr>
          <w:rFonts w:ascii="Times New Roman" w:hAnsi="Times New Roman" w:cs="Times New Roman"/>
          <w:sz w:val="28"/>
          <w:szCs w:val="28"/>
          <w:shd w:val="clear" w:color="auto" w:fill="FFFFFF"/>
        </w:rPr>
        <w:t>,</w:t>
      </w:r>
      <w:r w:rsidRPr="0017707B">
        <w:rPr>
          <w:rFonts w:ascii="Times New Roman" w:hAnsi="Times New Roman" w:cs="Times New Roman"/>
          <w:sz w:val="28"/>
          <w:szCs w:val="28"/>
          <w:shd w:val="clear" w:color="auto" w:fill="FFFFFF"/>
        </w:rPr>
        <w:t xml:space="preserve"> </w:t>
      </w:r>
      <w:r w:rsidR="00ED3B8E" w:rsidRPr="00C17FC2">
        <w:rPr>
          <w:rFonts w:ascii="Times New Roman" w:hAnsi="Times New Roman" w:cs="Times New Roman"/>
          <w:sz w:val="28"/>
          <w:szCs w:val="28"/>
          <w:shd w:val="clear" w:color="auto" w:fill="FFFFFF"/>
        </w:rPr>
        <w:t xml:space="preserve">в ревизуемом периоде </w:t>
      </w:r>
      <w:r w:rsidR="00756BAB">
        <w:rPr>
          <w:rFonts w:ascii="Times New Roman" w:hAnsi="Times New Roman" w:cs="Times New Roman"/>
          <w:sz w:val="28"/>
          <w:szCs w:val="28"/>
          <w:shd w:val="clear" w:color="auto" w:fill="FFFFFF"/>
        </w:rPr>
        <w:t>Министерством</w:t>
      </w:r>
      <w:r w:rsidR="00ED3B8E" w:rsidRPr="00C17FC2">
        <w:rPr>
          <w:rFonts w:ascii="Times New Roman" w:hAnsi="Times New Roman" w:cs="Times New Roman"/>
          <w:sz w:val="28"/>
          <w:szCs w:val="28"/>
          <w:shd w:val="clear" w:color="auto" w:fill="FFFFFF"/>
        </w:rPr>
        <w:t xml:space="preserve"> не направлялась в УФК по РИ информация о заключении контракта, приемке поставленного товара, выполненной работы, оказанной услуги в 2 случаях на общую </w:t>
      </w:r>
      <w:r w:rsidR="00ED3B8E" w:rsidRPr="00756BAB">
        <w:rPr>
          <w:rFonts w:ascii="Times New Roman" w:hAnsi="Times New Roman" w:cs="Times New Roman"/>
          <w:sz w:val="28"/>
          <w:szCs w:val="28"/>
          <w:shd w:val="clear" w:color="auto" w:fill="FFFFFF"/>
        </w:rPr>
        <w:t>сумму 11</w:t>
      </w:r>
      <w:r w:rsidR="00756BAB" w:rsidRPr="00756BAB">
        <w:rPr>
          <w:rFonts w:ascii="Times New Roman" w:hAnsi="Times New Roman" w:cs="Times New Roman"/>
          <w:sz w:val="28"/>
          <w:szCs w:val="28"/>
          <w:shd w:val="clear" w:color="auto" w:fill="FFFFFF"/>
        </w:rPr>
        <w:t> </w:t>
      </w:r>
      <w:r w:rsidR="00ED3B8E" w:rsidRPr="00756BAB">
        <w:rPr>
          <w:rFonts w:ascii="Times New Roman" w:hAnsi="Times New Roman" w:cs="Times New Roman"/>
          <w:sz w:val="28"/>
          <w:szCs w:val="28"/>
          <w:shd w:val="clear" w:color="auto" w:fill="FFFFFF"/>
        </w:rPr>
        <w:t>380,0 тыс. руб</w:t>
      </w:r>
      <w:r w:rsidR="00756BAB" w:rsidRPr="00756BAB">
        <w:rPr>
          <w:rFonts w:ascii="Times New Roman" w:hAnsi="Times New Roman" w:cs="Times New Roman"/>
          <w:sz w:val="28"/>
          <w:szCs w:val="28"/>
          <w:shd w:val="clear" w:color="auto" w:fill="FFFFFF"/>
        </w:rPr>
        <w:t>лей</w:t>
      </w:r>
      <w:r w:rsidR="00ED3B8E" w:rsidRPr="00756BAB">
        <w:rPr>
          <w:rFonts w:ascii="Times New Roman" w:hAnsi="Times New Roman" w:cs="Times New Roman"/>
          <w:sz w:val="28"/>
          <w:szCs w:val="28"/>
          <w:shd w:val="clear" w:color="auto" w:fill="FFFFFF"/>
        </w:rPr>
        <w:t>, в том числе</w:t>
      </w:r>
      <w:r w:rsidR="00ED3B8E" w:rsidRPr="00756BAB">
        <w:rPr>
          <w:rFonts w:ascii="Times New Roman" w:hAnsi="Times New Roman" w:cs="Times New Roman"/>
          <w:sz w:val="28"/>
          <w:szCs w:val="28"/>
        </w:rPr>
        <w:t>:</w:t>
      </w:r>
    </w:p>
    <w:p w14:paraId="79EF8216" w14:textId="5A2F15C2"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1. </w:t>
      </w:r>
      <w:r w:rsidR="00756BAB" w:rsidRPr="00C17FC2">
        <w:rPr>
          <w:rFonts w:ascii="Times New Roman" w:hAnsi="Times New Roman" w:cs="Times New Roman"/>
          <w:sz w:val="28"/>
          <w:szCs w:val="28"/>
        </w:rPr>
        <w:t>с ООО «МТКОМПАНИЯ»</w:t>
      </w:r>
      <w:r w:rsidR="00756BAB">
        <w:rPr>
          <w:rFonts w:ascii="Times New Roman" w:hAnsi="Times New Roman" w:cs="Times New Roman"/>
          <w:sz w:val="28"/>
          <w:szCs w:val="28"/>
        </w:rPr>
        <w:t xml:space="preserve"> </w:t>
      </w:r>
      <w:r w:rsidR="00756BAB" w:rsidRPr="00C17FC2">
        <w:rPr>
          <w:rFonts w:ascii="Times New Roman" w:hAnsi="Times New Roman" w:cs="Times New Roman"/>
          <w:sz w:val="28"/>
          <w:szCs w:val="28"/>
        </w:rPr>
        <w:t xml:space="preserve">заключен </w:t>
      </w:r>
      <w:r w:rsidR="00756BAB">
        <w:rPr>
          <w:rFonts w:ascii="Times New Roman" w:hAnsi="Times New Roman" w:cs="Times New Roman"/>
          <w:sz w:val="28"/>
          <w:szCs w:val="28"/>
        </w:rPr>
        <w:t>к</w:t>
      </w:r>
      <w:r w:rsidRPr="00C17FC2">
        <w:rPr>
          <w:rFonts w:ascii="Times New Roman" w:hAnsi="Times New Roman" w:cs="Times New Roman"/>
          <w:sz w:val="28"/>
          <w:szCs w:val="28"/>
        </w:rPr>
        <w:t>онтракт от 17.12.2021 г. №</w:t>
      </w:r>
      <w:r w:rsidR="00756BAB">
        <w:rPr>
          <w:rFonts w:ascii="Times New Roman" w:hAnsi="Times New Roman" w:cs="Times New Roman"/>
          <w:sz w:val="28"/>
          <w:szCs w:val="28"/>
        </w:rPr>
        <w:t> </w:t>
      </w:r>
      <w:r w:rsidRPr="00C17FC2">
        <w:rPr>
          <w:rFonts w:ascii="Times New Roman" w:hAnsi="Times New Roman" w:cs="Times New Roman"/>
          <w:sz w:val="28"/>
          <w:szCs w:val="28"/>
        </w:rPr>
        <w:t xml:space="preserve">1937 на </w:t>
      </w:r>
      <w:r w:rsidRPr="00C17FC2">
        <w:rPr>
          <w:rFonts w:ascii="Times New Roman" w:hAnsi="Times New Roman" w:cs="Times New Roman"/>
          <w:sz w:val="28"/>
          <w:szCs w:val="28"/>
          <w:shd w:val="clear" w:color="auto" w:fill="FFFFFF"/>
        </w:rPr>
        <w:t xml:space="preserve">оказание услуг по поставке 8 легковых автомобилей </w:t>
      </w:r>
      <w:r w:rsidRPr="00C17FC2">
        <w:rPr>
          <w:rFonts w:ascii="Times New Roman" w:hAnsi="Times New Roman" w:cs="Times New Roman"/>
          <w:sz w:val="28"/>
          <w:szCs w:val="28"/>
        </w:rPr>
        <w:t>на общую сумму 6</w:t>
      </w:r>
      <w:r w:rsidR="00756BAB">
        <w:rPr>
          <w:rFonts w:ascii="Times New Roman" w:hAnsi="Times New Roman" w:cs="Times New Roman"/>
          <w:sz w:val="28"/>
          <w:szCs w:val="28"/>
        </w:rPr>
        <w:t> </w:t>
      </w:r>
      <w:r w:rsidRPr="00C17FC2">
        <w:rPr>
          <w:rFonts w:ascii="Times New Roman" w:hAnsi="Times New Roman" w:cs="Times New Roman"/>
          <w:sz w:val="28"/>
          <w:szCs w:val="28"/>
        </w:rPr>
        <w:t>880,0 тыс. руб</w:t>
      </w:r>
      <w:r w:rsidR="00756BAB">
        <w:rPr>
          <w:rFonts w:ascii="Times New Roman" w:hAnsi="Times New Roman" w:cs="Times New Roman"/>
          <w:sz w:val="28"/>
          <w:szCs w:val="28"/>
        </w:rPr>
        <w:t>лей</w:t>
      </w:r>
      <w:r w:rsidRPr="00C17FC2">
        <w:rPr>
          <w:rFonts w:ascii="Times New Roman" w:hAnsi="Times New Roman" w:cs="Times New Roman"/>
          <w:sz w:val="28"/>
          <w:szCs w:val="28"/>
        </w:rPr>
        <w:t>, срок исполнения 27.12.2021 г.</w:t>
      </w:r>
    </w:p>
    <w:p w14:paraId="69603D22" w14:textId="7BE0F462" w:rsidR="00ED3B8E" w:rsidRPr="00C17FC2" w:rsidRDefault="00ED3B8E" w:rsidP="0017707B">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Согласно акту приема-сдачи автомобиля от 20.12.2021 г. № б/н услуги по контракту оказаны в полном объеме.</w:t>
      </w:r>
      <w:r w:rsidR="0017707B">
        <w:rPr>
          <w:rFonts w:ascii="Times New Roman" w:hAnsi="Times New Roman" w:cs="Times New Roman"/>
          <w:sz w:val="28"/>
          <w:szCs w:val="28"/>
        </w:rPr>
        <w:t xml:space="preserve"> </w:t>
      </w:r>
      <w:r w:rsidRPr="00C17FC2">
        <w:rPr>
          <w:rFonts w:ascii="Times New Roman" w:hAnsi="Times New Roman" w:cs="Times New Roman"/>
          <w:sz w:val="28"/>
          <w:szCs w:val="28"/>
        </w:rPr>
        <w:t>Однако, после принятия товара, информация Мин</w:t>
      </w:r>
      <w:r w:rsidR="0017707B">
        <w:rPr>
          <w:rFonts w:ascii="Times New Roman" w:hAnsi="Times New Roman" w:cs="Times New Roman"/>
          <w:sz w:val="28"/>
          <w:szCs w:val="28"/>
        </w:rPr>
        <w:t>истерством</w:t>
      </w:r>
      <w:r w:rsidRPr="00C17FC2">
        <w:rPr>
          <w:rFonts w:ascii="Times New Roman" w:hAnsi="Times New Roman" w:cs="Times New Roman"/>
          <w:sz w:val="28"/>
          <w:szCs w:val="28"/>
        </w:rPr>
        <w:t xml:space="preserve"> не направлена в </w:t>
      </w:r>
      <w:r w:rsidRPr="00C17FC2">
        <w:rPr>
          <w:rFonts w:ascii="Times New Roman" w:hAnsi="Times New Roman" w:cs="Times New Roman"/>
          <w:sz w:val="28"/>
          <w:szCs w:val="28"/>
          <w:shd w:val="clear" w:color="auto" w:fill="FFFFFF"/>
        </w:rPr>
        <w:t>УФК по РИ</w:t>
      </w:r>
      <w:r w:rsidRPr="00C17FC2">
        <w:rPr>
          <w:rFonts w:ascii="Times New Roman" w:hAnsi="Times New Roman" w:cs="Times New Roman"/>
          <w:sz w:val="28"/>
          <w:szCs w:val="28"/>
        </w:rPr>
        <w:t>.</w:t>
      </w:r>
    </w:p>
    <w:p w14:paraId="2C162F6C" w14:textId="4379F445"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2. </w:t>
      </w:r>
      <w:r w:rsidR="0017707B" w:rsidRPr="00C17FC2">
        <w:rPr>
          <w:rFonts w:ascii="Times New Roman" w:hAnsi="Times New Roman" w:cs="Times New Roman"/>
          <w:sz w:val="28"/>
          <w:szCs w:val="28"/>
        </w:rPr>
        <w:t>с ООО «МТКОМПАНИЯ»</w:t>
      </w:r>
      <w:r w:rsidRPr="00C17FC2">
        <w:rPr>
          <w:rFonts w:ascii="Times New Roman" w:hAnsi="Times New Roman" w:cs="Times New Roman"/>
          <w:sz w:val="28"/>
          <w:szCs w:val="28"/>
        </w:rPr>
        <w:t xml:space="preserve"> </w:t>
      </w:r>
      <w:r w:rsidR="0017707B" w:rsidRPr="00C17FC2">
        <w:rPr>
          <w:rFonts w:ascii="Times New Roman" w:hAnsi="Times New Roman" w:cs="Times New Roman"/>
          <w:sz w:val="28"/>
          <w:szCs w:val="28"/>
        </w:rPr>
        <w:t xml:space="preserve">заключен </w:t>
      </w:r>
      <w:r w:rsidR="0017707B">
        <w:rPr>
          <w:rFonts w:ascii="Times New Roman" w:hAnsi="Times New Roman" w:cs="Times New Roman"/>
          <w:sz w:val="28"/>
          <w:szCs w:val="28"/>
        </w:rPr>
        <w:t>к</w:t>
      </w:r>
      <w:r w:rsidR="0017707B" w:rsidRPr="00C17FC2">
        <w:rPr>
          <w:rFonts w:ascii="Times New Roman" w:hAnsi="Times New Roman" w:cs="Times New Roman"/>
          <w:sz w:val="28"/>
          <w:szCs w:val="28"/>
        </w:rPr>
        <w:t xml:space="preserve">онтракт </w:t>
      </w:r>
      <w:r w:rsidRPr="00C17FC2">
        <w:rPr>
          <w:rFonts w:ascii="Times New Roman" w:hAnsi="Times New Roman" w:cs="Times New Roman"/>
          <w:sz w:val="28"/>
          <w:szCs w:val="28"/>
        </w:rPr>
        <w:t>от 03.12.2021 г. №</w:t>
      </w:r>
      <w:r w:rsidR="0017707B">
        <w:rPr>
          <w:rFonts w:ascii="Times New Roman" w:hAnsi="Times New Roman" w:cs="Times New Roman"/>
          <w:sz w:val="28"/>
          <w:szCs w:val="28"/>
        </w:rPr>
        <w:t> </w:t>
      </w:r>
      <w:r w:rsidRPr="00C17FC2">
        <w:rPr>
          <w:rFonts w:ascii="Times New Roman" w:hAnsi="Times New Roman" w:cs="Times New Roman"/>
          <w:sz w:val="28"/>
          <w:szCs w:val="28"/>
        </w:rPr>
        <w:t xml:space="preserve">1823 на </w:t>
      </w:r>
      <w:r w:rsidRPr="00C17FC2">
        <w:rPr>
          <w:rFonts w:ascii="Times New Roman" w:hAnsi="Times New Roman" w:cs="Times New Roman"/>
          <w:sz w:val="28"/>
          <w:szCs w:val="28"/>
          <w:shd w:val="clear" w:color="auto" w:fill="FFFFFF"/>
        </w:rPr>
        <w:t xml:space="preserve">оказание услуг по поставке 4 легковых автомобилей </w:t>
      </w:r>
      <w:r w:rsidRPr="00C17FC2">
        <w:rPr>
          <w:rFonts w:ascii="Times New Roman" w:hAnsi="Times New Roman" w:cs="Times New Roman"/>
          <w:sz w:val="28"/>
          <w:szCs w:val="28"/>
        </w:rPr>
        <w:t>на общую сумму 4</w:t>
      </w:r>
      <w:r w:rsidR="0017707B">
        <w:rPr>
          <w:rFonts w:ascii="Times New Roman" w:hAnsi="Times New Roman" w:cs="Times New Roman"/>
          <w:sz w:val="28"/>
          <w:szCs w:val="28"/>
        </w:rPr>
        <w:t> </w:t>
      </w:r>
      <w:r w:rsidRPr="00C17FC2">
        <w:rPr>
          <w:rFonts w:ascii="Times New Roman" w:hAnsi="Times New Roman" w:cs="Times New Roman"/>
          <w:sz w:val="28"/>
          <w:szCs w:val="28"/>
        </w:rPr>
        <w:t>500,0 тыс. руб</w:t>
      </w:r>
      <w:r w:rsidR="0017707B">
        <w:rPr>
          <w:rFonts w:ascii="Times New Roman" w:hAnsi="Times New Roman" w:cs="Times New Roman"/>
          <w:sz w:val="28"/>
          <w:szCs w:val="28"/>
        </w:rPr>
        <w:t>лей</w:t>
      </w:r>
      <w:r w:rsidRPr="00C17FC2">
        <w:rPr>
          <w:rFonts w:ascii="Times New Roman" w:hAnsi="Times New Roman" w:cs="Times New Roman"/>
          <w:sz w:val="28"/>
          <w:szCs w:val="28"/>
        </w:rPr>
        <w:t>, срок исполнения 31.12.2021 г.</w:t>
      </w:r>
    </w:p>
    <w:p w14:paraId="5215C1D3" w14:textId="71817EDF" w:rsidR="00ED3B8E" w:rsidRPr="00C17FC2" w:rsidRDefault="00ED3B8E" w:rsidP="0017707B">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Согласно акту приема-сдачи автомобиля от 06.12.2021 г. № б/н, услуги по контракту оказаны в полном объеме.</w:t>
      </w:r>
      <w:r w:rsidR="0017707B">
        <w:rPr>
          <w:rFonts w:ascii="Times New Roman" w:hAnsi="Times New Roman" w:cs="Times New Roman"/>
          <w:sz w:val="28"/>
          <w:szCs w:val="28"/>
        </w:rPr>
        <w:t xml:space="preserve"> </w:t>
      </w:r>
      <w:r w:rsidRPr="00C17FC2">
        <w:rPr>
          <w:rFonts w:ascii="Times New Roman" w:hAnsi="Times New Roman" w:cs="Times New Roman"/>
          <w:sz w:val="28"/>
          <w:szCs w:val="28"/>
        </w:rPr>
        <w:t>Однако, после принятия товара, информация Мин</w:t>
      </w:r>
      <w:r w:rsidR="0017707B">
        <w:rPr>
          <w:rFonts w:ascii="Times New Roman" w:hAnsi="Times New Roman" w:cs="Times New Roman"/>
          <w:sz w:val="28"/>
          <w:szCs w:val="28"/>
        </w:rPr>
        <w:t xml:space="preserve">истерством </w:t>
      </w:r>
      <w:r w:rsidRPr="00C17FC2">
        <w:rPr>
          <w:rFonts w:ascii="Times New Roman" w:hAnsi="Times New Roman" w:cs="Times New Roman"/>
          <w:sz w:val="28"/>
          <w:szCs w:val="28"/>
        </w:rPr>
        <w:t xml:space="preserve">не направлена в </w:t>
      </w:r>
      <w:r w:rsidRPr="00C17FC2">
        <w:rPr>
          <w:rFonts w:ascii="Times New Roman" w:hAnsi="Times New Roman" w:cs="Times New Roman"/>
          <w:sz w:val="28"/>
          <w:szCs w:val="28"/>
          <w:shd w:val="clear" w:color="auto" w:fill="FFFFFF"/>
        </w:rPr>
        <w:t>УФК по РИ</w:t>
      </w:r>
      <w:r w:rsidRPr="00C17FC2">
        <w:rPr>
          <w:rFonts w:ascii="Times New Roman" w:hAnsi="Times New Roman" w:cs="Times New Roman"/>
          <w:sz w:val="28"/>
          <w:szCs w:val="28"/>
        </w:rPr>
        <w:t>.</w:t>
      </w:r>
    </w:p>
    <w:p w14:paraId="27B9A24E"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31F3AE1C" w14:textId="68559699" w:rsidR="00ED3B8E" w:rsidRPr="00B80E5C" w:rsidRDefault="00ED3B8E" w:rsidP="00E03032">
      <w:pPr>
        <w:spacing w:after="0" w:line="240" w:lineRule="auto"/>
        <w:ind w:firstLine="709"/>
        <w:jc w:val="both"/>
        <w:rPr>
          <w:rFonts w:ascii="Times New Roman" w:hAnsi="Times New Roman" w:cs="Times New Roman"/>
          <w:bCs/>
          <w:i/>
          <w:sz w:val="28"/>
          <w:szCs w:val="28"/>
        </w:rPr>
      </w:pPr>
      <w:r w:rsidRPr="00B80E5C">
        <w:rPr>
          <w:rFonts w:ascii="Times New Roman" w:hAnsi="Times New Roman" w:cs="Times New Roman"/>
          <w:bCs/>
          <w:i/>
          <w:iCs/>
          <w:sz w:val="28"/>
          <w:szCs w:val="28"/>
        </w:rPr>
        <w:t xml:space="preserve">по </w:t>
      </w:r>
      <w:r w:rsidRPr="00B80E5C">
        <w:rPr>
          <w:rFonts w:ascii="Times New Roman" w:hAnsi="Times New Roman" w:cs="Times New Roman"/>
          <w:bCs/>
          <w:i/>
          <w:sz w:val="28"/>
          <w:szCs w:val="28"/>
        </w:rPr>
        <w:t>ГКУ «Центр занятости населения Назрановского района»</w:t>
      </w:r>
    </w:p>
    <w:p w14:paraId="6C6B29BB" w14:textId="7FC47DF8"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ст</w:t>
      </w:r>
      <w:r w:rsidR="0017707B">
        <w:rPr>
          <w:rFonts w:ascii="Times New Roman" w:hAnsi="Times New Roman" w:cs="Times New Roman"/>
          <w:sz w:val="28"/>
          <w:szCs w:val="28"/>
        </w:rPr>
        <w:t xml:space="preserve">атьи </w:t>
      </w:r>
      <w:r w:rsidRPr="00C17FC2">
        <w:rPr>
          <w:rFonts w:ascii="Times New Roman" w:hAnsi="Times New Roman" w:cs="Times New Roman"/>
          <w:sz w:val="28"/>
          <w:szCs w:val="28"/>
        </w:rPr>
        <w:t>73 Б</w:t>
      </w:r>
      <w:r w:rsidR="0017707B">
        <w:rPr>
          <w:rFonts w:ascii="Times New Roman" w:hAnsi="Times New Roman" w:cs="Times New Roman"/>
          <w:sz w:val="28"/>
          <w:szCs w:val="28"/>
        </w:rPr>
        <w:t>юджетного Кодекса</w:t>
      </w:r>
      <w:r w:rsidRPr="00C17FC2">
        <w:rPr>
          <w:rFonts w:ascii="Times New Roman" w:hAnsi="Times New Roman" w:cs="Times New Roman"/>
          <w:sz w:val="28"/>
          <w:szCs w:val="28"/>
        </w:rPr>
        <w:t xml:space="preserve"> РФ, в ГКУ «Центр занятости населения Назрановского района» не ведется реестр закупок, осуществляемых без заключения государственных контрактов.</w:t>
      </w:r>
    </w:p>
    <w:p w14:paraId="662CE8A9"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1FC11BB5" w14:textId="4C5A891D" w:rsidR="00ED3B8E" w:rsidRPr="00B80E5C" w:rsidRDefault="00ED3B8E" w:rsidP="00E03032">
      <w:pPr>
        <w:spacing w:after="0" w:line="240" w:lineRule="auto"/>
        <w:jc w:val="center"/>
        <w:rPr>
          <w:rFonts w:ascii="Times New Roman" w:hAnsi="Times New Roman" w:cs="Times New Roman"/>
          <w:bCs/>
          <w:i/>
          <w:iCs/>
          <w:sz w:val="28"/>
          <w:szCs w:val="28"/>
        </w:rPr>
      </w:pPr>
      <w:r w:rsidRPr="00B80E5C">
        <w:rPr>
          <w:rFonts w:ascii="Times New Roman" w:hAnsi="Times New Roman" w:cs="Times New Roman"/>
          <w:bCs/>
          <w:i/>
          <w:iCs/>
          <w:sz w:val="28"/>
          <w:szCs w:val="28"/>
        </w:rPr>
        <w:t xml:space="preserve">по </w:t>
      </w:r>
      <w:r w:rsidRPr="00B80E5C">
        <w:rPr>
          <w:rFonts w:ascii="Times New Roman" w:hAnsi="Times New Roman" w:cs="Times New Roman"/>
          <w:bCs/>
          <w:i/>
          <w:sz w:val="28"/>
          <w:szCs w:val="28"/>
        </w:rPr>
        <w:t>ГБУ «Республиканский реабилитационный центр для детей-инвалидов и детей с ограниченными возможностями»</w:t>
      </w:r>
    </w:p>
    <w:p w14:paraId="4E50A860" w14:textId="5F3866E3" w:rsidR="00ED3B8E" w:rsidRPr="00C17FC2" w:rsidRDefault="00ED3B8E" w:rsidP="00ED3B8E">
      <w:pPr>
        <w:spacing w:after="0" w:line="240" w:lineRule="auto"/>
        <w:ind w:firstLine="709"/>
        <w:jc w:val="both"/>
        <w:rPr>
          <w:rFonts w:ascii="Times New Roman" w:hAnsi="Times New Roman" w:cs="Times New Roman"/>
          <w:sz w:val="28"/>
          <w:szCs w:val="28"/>
          <w:shd w:val="clear" w:color="auto" w:fill="FFFFFF"/>
        </w:rPr>
      </w:pPr>
      <w:r w:rsidRPr="00C17FC2">
        <w:rPr>
          <w:rFonts w:ascii="Times New Roman" w:hAnsi="Times New Roman" w:cs="Times New Roman"/>
          <w:sz w:val="28"/>
          <w:szCs w:val="28"/>
        </w:rPr>
        <w:t>В нарушение статьи 20 Закона Республики Ингушетия от 24.12.2021 г. № 56-РЗ «О республиканском бюджете на 2022 год и на плановый период 2023 и 2024 годов», ГБУ «Республиканский реабилитационный центр для детей-инвалидов и детей с ограниченными возможностями»</w:t>
      </w:r>
      <w:r w:rsidRPr="00C17FC2">
        <w:rPr>
          <w:rFonts w:ascii="Times New Roman" w:hAnsi="Times New Roman" w:cs="Times New Roman"/>
          <w:sz w:val="28"/>
          <w:szCs w:val="28"/>
          <w:shd w:val="clear" w:color="auto" w:fill="FFFFFF"/>
        </w:rPr>
        <w:t xml:space="preserve"> в ревизуемом периоде заключен договор №ГС-126Г/21 от 23.11.2021 г. с ООО «Гарант-Сервис» на оказание услуг по сбору и вывозу фармацевтической продукции на сумму </w:t>
      </w:r>
      <w:r w:rsidRPr="0017707B">
        <w:rPr>
          <w:rFonts w:ascii="Times New Roman" w:hAnsi="Times New Roman" w:cs="Times New Roman"/>
          <w:bCs/>
          <w:sz w:val="28"/>
          <w:szCs w:val="28"/>
          <w:shd w:val="clear" w:color="auto" w:fill="FFFFFF"/>
        </w:rPr>
        <w:t>3,0 тыс. руб</w:t>
      </w:r>
      <w:r w:rsidR="0017707B" w:rsidRPr="0017707B">
        <w:rPr>
          <w:rFonts w:ascii="Times New Roman" w:hAnsi="Times New Roman" w:cs="Times New Roman"/>
          <w:bCs/>
          <w:sz w:val="28"/>
          <w:szCs w:val="28"/>
          <w:shd w:val="clear" w:color="auto" w:fill="FFFFFF"/>
        </w:rPr>
        <w:t>лей</w:t>
      </w:r>
      <w:r w:rsidRPr="0017707B">
        <w:rPr>
          <w:rFonts w:ascii="Times New Roman" w:hAnsi="Times New Roman" w:cs="Times New Roman"/>
          <w:bCs/>
          <w:sz w:val="28"/>
          <w:szCs w:val="28"/>
          <w:shd w:val="clear" w:color="auto" w:fill="FFFFFF"/>
        </w:rPr>
        <w:t>,</w:t>
      </w:r>
      <w:r w:rsidRPr="00C17FC2">
        <w:rPr>
          <w:rFonts w:ascii="Times New Roman" w:hAnsi="Times New Roman" w:cs="Times New Roman"/>
          <w:sz w:val="28"/>
          <w:szCs w:val="28"/>
          <w:shd w:val="clear" w:color="auto" w:fill="FFFFFF"/>
        </w:rPr>
        <w:t xml:space="preserve"> предусматривающий предварительную оплату работ, т.е. </w:t>
      </w:r>
      <w:r w:rsidRPr="00C17FC2">
        <w:rPr>
          <w:rFonts w:ascii="Times New Roman" w:hAnsi="Times New Roman" w:cs="Times New Roman"/>
          <w:sz w:val="28"/>
          <w:szCs w:val="28"/>
        </w:rPr>
        <w:t>100% авансирование поставщику услуг (п</w:t>
      </w:r>
      <w:r w:rsidR="0017707B">
        <w:rPr>
          <w:rFonts w:ascii="Times New Roman" w:hAnsi="Times New Roman" w:cs="Times New Roman"/>
          <w:sz w:val="28"/>
          <w:szCs w:val="28"/>
        </w:rPr>
        <w:t xml:space="preserve">ункт </w:t>
      </w:r>
      <w:r w:rsidRPr="00C17FC2">
        <w:rPr>
          <w:rFonts w:ascii="Times New Roman" w:hAnsi="Times New Roman" w:cs="Times New Roman"/>
          <w:sz w:val="28"/>
          <w:szCs w:val="28"/>
        </w:rPr>
        <w:t xml:space="preserve">4.2 договора), а следовало определить </w:t>
      </w:r>
      <w:r w:rsidRPr="00C17FC2">
        <w:rPr>
          <w:rFonts w:ascii="Times New Roman" w:hAnsi="Times New Roman" w:cs="Times New Roman"/>
          <w:sz w:val="28"/>
          <w:szCs w:val="28"/>
          <w:shd w:val="clear" w:color="auto" w:fill="FFFFFF"/>
        </w:rPr>
        <w:t>расчетным путем, не более 30 процентов от суммы договора.</w:t>
      </w:r>
    </w:p>
    <w:p w14:paraId="3403BC41" w14:textId="77777777" w:rsidR="0017707B" w:rsidRPr="00C17FC2" w:rsidRDefault="0017707B" w:rsidP="00ED3B8E">
      <w:pPr>
        <w:spacing w:after="0" w:line="240" w:lineRule="auto"/>
        <w:ind w:firstLine="709"/>
        <w:jc w:val="both"/>
        <w:rPr>
          <w:rFonts w:ascii="Times New Roman" w:hAnsi="Times New Roman" w:cs="Times New Roman"/>
          <w:sz w:val="28"/>
          <w:szCs w:val="28"/>
          <w:shd w:val="clear" w:color="auto" w:fill="FFFFFF"/>
        </w:rPr>
      </w:pPr>
    </w:p>
    <w:p w14:paraId="65912F61" w14:textId="7D2F447F" w:rsidR="00ED3B8E" w:rsidRPr="00B80E5C" w:rsidRDefault="00ED3B8E" w:rsidP="00E03032">
      <w:pPr>
        <w:spacing w:after="0" w:line="240" w:lineRule="auto"/>
        <w:jc w:val="center"/>
        <w:rPr>
          <w:rFonts w:ascii="Times New Roman" w:hAnsi="Times New Roman" w:cs="Times New Roman"/>
          <w:bCs/>
          <w:i/>
          <w:iCs/>
          <w:sz w:val="28"/>
          <w:szCs w:val="28"/>
        </w:rPr>
      </w:pPr>
      <w:r w:rsidRPr="00B80E5C">
        <w:rPr>
          <w:rFonts w:ascii="Times New Roman" w:hAnsi="Times New Roman" w:cs="Times New Roman"/>
          <w:bCs/>
          <w:i/>
          <w:iCs/>
          <w:sz w:val="28"/>
          <w:szCs w:val="28"/>
        </w:rPr>
        <w:t xml:space="preserve">по </w:t>
      </w:r>
      <w:r w:rsidRPr="00B80E5C">
        <w:rPr>
          <w:rFonts w:ascii="Times New Roman" w:hAnsi="Times New Roman" w:cs="Times New Roman"/>
          <w:bCs/>
          <w:i/>
          <w:sz w:val="28"/>
          <w:szCs w:val="28"/>
        </w:rPr>
        <w:t xml:space="preserve">ГБУ </w:t>
      </w:r>
      <w:r w:rsidRPr="00B80E5C">
        <w:rPr>
          <w:rFonts w:ascii="Times New Roman" w:hAnsi="Times New Roman" w:cs="Times New Roman"/>
          <w:bCs/>
          <w:i/>
          <w:sz w:val="28"/>
          <w:szCs w:val="28"/>
          <w:shd w:val="clear" w:color="auto" w:fill="FFFFFF"/>
        </w:rPr>
        <w:t>«Республиканский социально-реабилитационный центр для несовершеннолетних»</w:t>
      </w:r>
    </w:p>
    <w:p w14:paraId="0DD37A20" w14:textId="57E86DFB"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части 3 статьи 103 Федерального закона №</w:t>
      </w:r>
      <w:r w:rsidR="0017707B">
        <w:rPr>
          <w:rFonts w:ascii="Times New Roman" w:hAnsi="Times New Roman" w:cs="Times New Roman"/>
          <w:sz w:val="28"/>
          <w:szCs w:val="28"/>
        </w:rPr>
        <w:t> </w:t>
      </w:r>
      <w:r w:rsidRPr="00C17FC2">
        <w:rPr>
          <w:rFonts w:ascii="Times New Roman" w:hAnsi="Times New Roman" w:cs="Times New Roman"/>
          <w:sz w:val="28"/>
          <w:szCs w:val="28"/>
        </w:rPr>
        <w:t xml:space="preserve">44-ФЗ, </w:t>
      </w:r>
      <w:r w:rsidR="0017707B">
        <w:rPr>
          <w:rFonts w:ascii="Times New Roman" w:hAnsi="Times New Roman" w:cs="Times New Roman"/>
          <w:sz w:val="28"/>
          <w:szCs w:val="28"/>
        </w:rPr>
        <w:t>Учреждением допущен</w:t>
      </w:r>
      <w:r w:rsidRPr="00C17FC2">
        <w:rPr>
          <w:rFonts w:ascii="Times New Roman" w:hAnsi="Times New Roman" w:cs="Times New Roman"/>
          <w:sz w:val="28"/>
          <w:szCs w:val="28"/>
        </w:rPr>
        <w:t xml:space="preserve"> один случай не размещения в реестре контрактов в ЕИС информации о заключенном государственном контракте. Так, ГБУ </w:t>
      </w:r>
      <w:r w:rsidRPr="00C17FC2">
        <w:rPr>
          <w:rFonts w:ascii="Times New Roman" w:hAnsi="Times New Roman" w:cs="Times New Roman"/>
          <w:sz w:val="28"/>
          <w:szCs w:val="28"/>
          <w:shd w:val="clear" w:color="auto" w:fill="FFFFFF"/>
        </w:rPr>
        <w:t>«Республиканский социально-реабилитационный центр для несовершеннолетних»</w:t>
      </w:r>
      <w:r w:rsidRPr="00C17FC2">
        <w:rPr>
          <w:rFonts w:ascii="Times New Roman" w:hAnsi="Times New Roman" w:cs="Times New Roman"/>
          <w:sz w:val="28"/>
          <w:szCs w:val="28"/>
        </w:rPr>
        <w:t xml:space="preserve"> заключен </w:t>
      </w:r>
      <w:r w:rsidR="0017707B" w:rsidRPr="00C17FC2">
        <w:rPr>
          <w:rFonts w:ascii="Times New Roman" w:hAnsi="Times New Roman" w:cs="Times New Roman"/>
          <w:sz w:val="28"/>
          <w:szCs w:val="28"/>
        </w:rPr>
        <w:t xml:space="preserve">с ООО «Тирк» </w:t>
      </w:r>
      <w:r w:rsidRPr="00C17FC2">
        <w:rPr>
          <w:rFonts w:ascii="Times New Roman" w:hAnsi="Times New Roman" w:cs="Times New Roman"/>
          <w:sz w:val="28"/>
          <w:szCs w:val="28"/>
        </w:rPr>
        <w:t>государственный контракт №</w:t>
      </w:r>
      <w:r w:rsidR="0017707B">
        <w:rPr>
          <w:rFonts w:ascii="Times New Roman" w:hAnsi="Times New Roman" w:cs="Times New Roman"/>
          <w:sz w:val="28"/>
          <w:szCs w:val="28"/>
        </w:rPr>
        <w:t> </w:t>
      </w:r>
      <w:r w:rsidRPr="00C17FC2">
        <w:rPr>
          <w:rFonts w:ascii="Times New Roman" w:hAnsi="Times New Roman" w:cs="Times New Roman"/>
          <w:sz w:val="28"/>
          <w:szCs w:val="28"/>
        </w:rPr>
        <w:t xml:space="preserve">0617 </w:t>
      </w:r>
      <w:r w:rsidR="0017707B">
        <w:rPr>
          <w:rFonts w:ascii="Times New Roman" w:hAnsi="Times New Roman" w:cs="Times New Roman"/>
          <w:sz w:val="28"/>
          <w:szCs w:val="28"/>
        </w:rPr>
        <w:t>от</w:t>
      </w:r>
      <w:r w:rsidR="0017707B" w:rsidRPr="00C17FC2">
        <w:rPr>
          <w:rFonts w:ascii="Times New Roman" w:hAnsi="Times New Roman" w:cs="Times New Roman"/>
          <w:sz w:val="28"/>
          <w:szCs w:val="28"/>
        </w:rPr>
        <w:t xml:space="preserve">02.06.2022 г. </w:t>
      </w:r>
      <w:r w:rsidRPr="00C17FC2">
        <w:rPr>
          <w:rFonts w:ascii="Times New Roman" w:hAnsi="Times New Roman" w:cs="Times New Roman"/>
          <w:sz w:val="28"/>
          <w:szCs w:val="28"/>
        </w:rPr>
        <w:t>на сумму 330,1 тыс. руб</w:t>
      </w:r>
      <w:r w:rsidR="0017707B">
        <w:rPr>
          <w:rFonts w:ascii="Times New Roman" w:hAnsi="Times New Roman" w:cs="Times New Roman"/>
          <w:sz w:val="28"/>
          <w:szCs w:val="28"/>
        </w:rPr>
        <w:t>лей</w:t>
      </w:r>
      <w:r w:rsidRPr="00C17FC2">
        <w:rPr>
          <w:rFonts w:ascii="Times New Roman" w:hAnsi="Times New Roman" w:cs="Times New Roman"/>
          <w:sz w:val="28"/>
          <w:szCs w:val="28"/>
        </w:rPr>
        <w:t xml:space="preserve"> на </w:t>
      </w:r>
      <w:r w:rsidRPr="00C17FC2">
        <w:rPr>
          <w:rFonts w:ascii="Times New Roman" w:hAnsi="Times New Roman" w:cs="Times New Roman"/>
          <w:sz w:val="28"/>
          <w:szCs w:val="28"/>
        </w:rPr>
        <w:lastRenderedPageBreak/>
        <w:t>поставку продуктов питания, информацию о котором необходимо было разместить в ЕИС не позднее 13.06.2022 г. Однако, указанная информация в 2022 г</w:t>
      </w:r>
      <w:r w:rsidR="0017707B">
        <w:rPr>
          <w:rFonts w:ascii="Times New Roman" w:hAnsi="Times New Roman" w:cs="Times New Roman"/>
          <w:sz w:val="28"/>
          <w:szCs w:val="28"/>
        </w:rPr>
        <w:t>оду</w:t>
      </w:r>
      <w:r w:rsidRPr="00C17FC2">
        <w:rPr>
          <w:rFonts w:ascii="Times New Roman" w:hAnsi="Times New Roman" w:cs="Times New Roman"/>
          <w:sz w:val="28"/>
          <w:szCs w:val="28"/>
        </w:rPr>
        <w:t xml:space="preserve"> в ЕИС не размещалась.</w:t>
      </w:r>
    </w:p>
    <w:p w14:paraId="0500E7F5"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4FB701B6" w14:textId="77777777" w:rsidR="00B80E5C" w:rsidRDefault="00ED3B8E" w:rsidP="00E03032">
      <w:pPr>
        <w:spacing w:after="0" w:line="240" w:lineRule="auto"/>
        <w:jc w:val="center"/>
        <w:rPr>
          <w:rFonts w:ascii="Times New Roman" w:hAnsi="Times New Roman" w:cs="Times New Roman"/>
          <w:bCs/>
          <w:i/>
          <w:sz w:val="28"/>
          <w:szCs w:val="28"/>
          <w:shd w:val="clear" w:color="auto" w:fill="FFFFFF"/>
        </w:rPr>
      </w:pPr>
      <w:r w:rsidRPr="00B80E5C">
        <w:rPr>
          <w:rFonts w:ascii="Times New Roman" w:hAnsi="Times New Roman" w:cs="Times New Roman"/>
          <w:bCs/>
          <w:i/>
          <w:iCs/>
          <w:sz w:val="28"/>
          <w:szCs w:val="28"/>
        </w:rPr>
        <w:t xml:space="preserve">по </w:t>
      </w:r>
      <w:r w:rsidRPr="00B80E5C">
        <w:rPr>
          <w:rFonts w:ascii="Times New Roman" w:hAnsi="Times New Roman" w:cs="Times New Roman"/>
          <w:bCs/>
          <w:i/>
          <w:sz w:val="28"/>
          <w:szCs w:val="28"/>
          <w:shd w:val="clear" w:color="auto" w:fill="FFFFFF"/>
        </w:rPr>
        <w:t xml:space="preserve">ГБУ «Республиканский Центр социального обслуживания граждан </w:t>
      </w:r>
    </w:p>
    <w:p w14:paraId="442314F1" w14:textId="1D4A8AAE" w:rsidR="00ED3B8E" w:rsidRPr="00B80E5C" w:rsidRDefault="00ED3B8E" w:rsidP="00E03032">
      <w:pPr>
        <w:spacing w:after="0" w:line="240" w:lineRule="auto"/>
        <w:jc w:val="center"/>
        <w:rPr>
          <w:rFonts w:ascii="Times New Roman" w:hAnsi="Times New Roman" w:cs="Times New Roman"/>
          <w:bCs/>
          <w:i/>
          <w:iCs/>
          <w:sz w:val="28"/>
          <w:szCs w:val="28"/>
        </w:rPr>
      </w:pPr>
      <w:r w:rsidRPr="00B80E5C">
        <w:rPr>
          <w:rFonts w:ascii="Times New Roman" w:hAnsi="Times New Roman" w:cs="Times New Roman"/>
          <w:bCs/>
          <w:i/>
          <w:sz w:val="28"/>
          <w:szCs w:val="28"/>
          <w:shd w:val="clear" w:color="auto" w:fill="FFFFFF"/>
        </w:rPr>
        <w:t>пожилого возраста и инвалидов»</w:t>
      </w:r>
    </w:p>
    <w:p w14:paraId="10E72EF4" w14:textId="3A9CE5CA"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части 7 статьи 16 Федерального закона №</w:t>
      </w:r>
      <w:r w:rsidR="0017707B">
        <w:rPr>
          <w:rFonts w:ascii="Times New Roman" w:hAnsi="Times New Roman" w:cs="Times New Roman"/>
          <w:sz w:val="28"/>
          <w:szCs w:val="28"/>
        </w:rPr>
        <w:t> </w:t>
      </w:r>
      <w:r w:rsidRPr="00C17FC2">
        <w:rPr>
          <w:rFonts w:ascii="Times New Roman" w:hAnsi="Times New Roman" w:cs="Times New Roman"/>
          <w:sz w:val="28"/>
          <w:szCs w:val="28"/>
        </w:rPr>
        <w:t xml:space="preserve">44-ФЗ, в 2021 году </w:t>
      </w:r>
      <w:r w:rsidRPr="00C17FC2">
        <w:rPr>
          <w:rFonts w:ascii="Times New Roman" w:hAnsi="Times New Roman" w:cs="Times New Roman"/>
          <w:sz w:val="28"/>
          <w:szCs w:val="28"/>
          <w:shd w:val="clear" w:color="auto" w:fill="FFFFFF"/>
        </w:rPr>
        <w:t>ГБУ «Республиканский Центр социального обслуживания граждан пожилого возраста и инвалидов»</w:t>
      </w:r>
      <w:r w:rsidRPr="00C17FC2">
        <w:rPr>
          <w:rFonts w:ascii="Times New Roman" w:hAnsi="Times New Roman" w:cs="Times New Roman"/>
          <w:sz w:val="28"/>
          <w:szCs w:val="28"/>
        </w:rPr>
        <w:t xml:space="preserve"> нарушены сроки утверждения плана-графика закупок на 199 дней, так, П</w:t>
      </w:r>
      <w:r w:rsidR="0017707B">
        <w:rPr>
          <w:rFonts w:ascii="Times New Roman" w:hAnsi="Times New Roman" w:cs="Times New Roman"/>
          <w:sz w:val="28"/>
          <w:szCs w:val="28"/>
        </w:rPr>
        <w:t>лан финансово-хозяйственной деятельности</w:t>
      </w:r>
      <w:r w:rsidRPr="00C17FC2">
        <w:rPr>
          <w:rFonts w:ascii="Times New Roman" w:hAnsi="Times New Roman" w:cs="Times New Roman"/>
          <w:sz w:val="28"/>
          <w:szCs w:val="28"/>
        </w:rPr>
        <w:t xml:space="preserve"> на 2021 год утвержден 11.01.2021 г</w:t>
      </w:r>
      <w:r w:rsidR="00752C4F">
        <w:rPr>
          <w:rFonts w:ascii="Times New Roman" w:hAnsi="Times New Roman" w:cs="Times New Roman"/>
          <w:sz w:val="28"/>
          <w:szCs w:val="28"/>
        </w:rPr>
        <w:t>.</w:t>
      </w:r>
      <w:r w:rsidRPr="00C17FC2">
        <w:rPr>
          <w:rFonts w:ascii="Times New Roman" w:hAnsi="Times New Roman" w:cs="Times New Roman"/>
          <w:sz w:val="28"/>
          <w:szCs w:val="28"/>
        </w:rPr>
        <w:t>, тогда как план-график закупок утвержден 15.11.2021 г.</w:t>
      </w:r>
    </w:p>
    <w:p w14:paraId="10011279" w14:textId="23F54136" w:rsidR="00ED3B8E" w:rsidRPr="00C17FC2" w:rsidRDefault="00ED3B8E" w:rsidP="00ED3B8E">
      <w:pPr>
        <w:spacing w:after="0" w:line="240" w:lineRule="auto"/>
        <w:ind w:firstLine="709"/>
        <w:jc w:val="both"/>
        <w:rPr>
          <w:sz w:val="28"/>
          <w:szCs w:val="28"/>
        </w:rPr>
      </w:pPr>
      <w:r w:rsidRPr="00C17FC2">
        <w:rPr>
          <w:rFonts w:ascii="Times New Roman" w:hAnsi="Times New Roman" w:cs="Times New Roman"/>
          <w:sz w:val="28"/>
          <w:szCs w:val="28"/>
        </w:rPr>
        <w:t>В нарушение части 2 статьи 30.1 Федерального закона №</w:t>
      </w:r>
      <w:r w:rsidR="00752C4F">
        <w:rPr>
          <w:rFonts w:ascii="Times New Roman" w:hAnsi="Times New Roman" w:cs="Times New Roman"/>
          <w:sz w:val="28"/>
          <w:szCs w:val="28"/>
        </w:rPr>
        <w:t> </w:t>
      </w:r>
      <w:r w:rsidRPr="00C17FC2">
        <w:rPr>
          <w:rFonts w:ascii="Times New Roman" w:hAnsi="Times New Roman" w:cs="Times New Roman"/>
          <w:sz w:val="28"/>
          <w:szCs w:val="28"/>
        </w:rPr>
        <w:t xml:space="preserve">44-ФЗ, </w:t>
      </w:r>
      <w:r w:rsidR="00752C4F">
        <w:rPr>
          <w:rFonts w:ascii="Times New Roman" w:hAnsi="Times New Roman" w:cs="Times New Roman"/>
          <w:sz w:val="28"/>
          <w:szCs w:val="28"/>
          <w:shd w:val="clear" w:color="auto" w:fill="FFFFFF"/>
        </w:rPr>
        <w:t>Учреждением</w:t>
      </w:r>
      <w:r w:rsidRPr="00C17FC2">
        <w:rPr>
          <w:rFonts w:ascii="Times New Roman" w:hAnsi="Times New Roman" w:cs="Times New Roman"/>
          <w:sz w:val="28"/>
          <w:szCs w:val="28"/>
        </w:rPr>
        <w:t xml:space="preserve"> не размещен </w:t>
      </w:r>
      <w:r w:rsidRPr="00C17FC2">
        <w:rPr>
          <w:rFonts w:ascii="Times New Roman" w:hAnsi="Times New Roman" w:cs="Times New Roman"/>
          <w:sz w:val="28"/>
          <w:szCs w:val="28"/>
          <w:shd w:val="clear" w:color="auto" w:fill="FFFFFF"/>
        </w:rPr>
        <w:t>отчет об объеме закупок российских товаров за 2021 год в ЕИС</w:t>
      </w:r>
      <w:r w:rsidRPr="00C17FC2">
        <w:rPr>
          <w:rFonts w:ascii="Times New Roman" w:hAnsi="Times New Roman" w:cs="Times New Roman"/>
          <w:sz w:val="28"/>
          <w:szCs w:val="28"/>
        </w:rPr>
        <w:t>.</w:t>
      </w:r>
    </w:p>
    <w:p w14:paraId="142E588B"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28356016" w14:textId="793D8BEC" w:rsidR="00ED3B8E" w:rsidRPr="005D3C34" w:rsidRDefault="00ED3B8E" w:rsidP="00E03032">
      <w:pPr>
        <w:spacing w:after="0" w:line="240" w:lineRule="auto"/>
        <w:ind w:firstLine="709"/>
        <w:jc w:val="center"/>
        <w:rPr>
          <w:rFonts w:ascii="Times New Roman" w:hAnsi="Times New Roman" w:cs="Times New Roman"/>
          <w:bCs/>
          <w:i/>
          <w:iCs/>
          <w:sz w:val="28"/>
          <w:szCs w:val="28"/>
        </w:rPr>
      </w:pPr>
      <w:r w:rsidRPr="005D3C34">
        <w:rPr>
          <w:rFonts w:ascii="Times New Roman" w:hAnsi="Times New Roman" w:cs="Times New Roman"/>
          <w:bCs/>
          <w:i/>
          <w:iCs/>
          <w:sz w:val="28"/>
          <w:szCs w:val="28"/>
        </w:rPr>
        <w:t xml:space="preserve">по </w:t>
      </w:r>
      <w:r w:rsidRPr="005D3C34">
        <w:rPr>
          <w:rFonts w:ascii="Times New Roman" w:hAnsi="Times New Roman" w:cs="Times New Roman"/>
          <w:bCs/>
          <w:i/>
          <w:sz w:val="28"/>
          <w:szCs w:val="28"/>
        </w:rPr>
        <w:t>ГКУ «Центр занятости населения Сунженского района»</w:t>
      </w:r>
    </w:p>
    <w:p w14:paraId="22B3FE1E" w14:textId="6B876944"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ст</w:t>
      </w:r>
      <w:r w:rsidR="00752C4F">
        <w:rPr>
          <w:rFonts w:ascii="Times New Roman" w:hAnsi="Times New Roman" w:cs="Times New Roman"/>
          <w:sz w:val="28"/>
          <w:szCs w:val="28"/>
        </w:rPr>
        <w:t>атьи</w:t>
      </w:r>
      <w:r w:rsidRPr="00C17FC2">
        <w:rPr>
          <w:rFonts w:ascii="Times New Roman" w:hAnsi="Times New Roman" w:cs="Times New Roman"/>
          <w:sz w:val="28"/>
          <w:szCs w:val="28"/>
        </w:rPr>
        <w:t xml:space="preserve"> 73 Б</w:t>
      </w:r>
      <w:r w:rsidR="00752C4F">
        <w:rPr>
          <w:rFonts w:ascii="Times New Roman" w:hAnsi="Times New Roman" w:cs="Times New Roman"/>
          <w:sz w:val="28"/>
          <w:szCs w:val="28"/>
        </w:rPr>
        <w:t>юджетного Кодекса</w:t>
      </w:r>
      <w:r w:rsidRPr="00C17FC2">
        <w:rPr>
          <w:rFonts w:ascii="Times New Roman" w:hAnsi="Times New Roman" w:cs="Times New Roman"/>
          <w:sz w:val="28"/>
          <w:szCs w:val="28"/>
        </w:rPr>
        <w:t xml:space="preserve"> РФ, в ГКУ «Центр занятости населения Сунженского района» не ведется реестр закупок, осуществляемых без заключения государственных контрактов.</w:t>
      </w:r>
    </w:p>
    <w:p w14:paraId="6E287B5E"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1F1A7C07" w14:textId="0122821C" w:rsidR="00ED3B8E" w:rsidRPr="005D3C34" w:rsidRDefault="00ED3B8E" w:rsidP="00E03032">
      <w:pPr>
        <w:spacing w:after="0" w:line="240" w:lineRule="auto"/>
        <w:ind w:firstLine="709"/>
        <w:jc w:val="center"/>
        <w:rPr>
          <w:rFonts w:ascii="Times New Roman" w:hAnsi="Times New Roman" w:cs="Times New Roman"/>
          <w:bCs/>
          <w:i/>
          <w:iCs/>
          <w:sz w:val="28"/>
          <w:szCs w:val="28"/>
        </w:rPr>
      </w:pPr>
      <w:r w:rsidRPr="005D3C34">
        <w:rPr>
          <w:rFonts w:ascii="Times New Roman" w:hAnsi="Times New Roman" w:cs="Times New Roman"/>
          <w:bCs/>
          <w:i/>
          <w:iCs/>
          <w:sz w:val="28"/>
          <w:szCs w:val="28"/>
        </w:rPr>
        <w:t xml:space="preserve">по </w:t>
      </w:r>
      <w:r w:rsidRPr="005D3C34">
        <w:rPr>
          <w:rFonts w:ascii="Times New Roman" w:hAnsi="Times New Roman" w:cs="Times New Roman"/>
          <w:bCs/>
          <w:i/>
          <w:sz w:val="28"/>
          <w:szCs w:val="28"/>
        </w:rPr>
        <w:t>ГКУ «Центр занятости населения г. Карабулак»</w:t>
      </w:r>
    </w:p>
    <w:p w14:paraId="5614DD53" w14:textId="33703830"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ст</w:t>
      </w:r>
      <w:r w:rsidR="00752C4F">
        <w:rPr>
          <w:rFonts w:ascii="Times New Roman" w:hAnsi="Times New Roman" w:cs="Times New Roman"/>
          <w:sz w:val="28"/>
          <w:szCs w:val="28"/>
        </w:rPr>
        <w:t xml:space="preserve">атьи </w:t>
      </w:r>
      <w:r w:rsidRPr="00C17FC2">
        <w:rPr>
          <w:rFonts w:ascii="Times New Roman" w:hAnsi="Times New Roman" w:cs="Times New Roman"/>
          <w:sz w:val="28"/>
          <w:szCs w:val="28"/>
        </w:rPr>
        <w:t xml:space="preserve">73 </w:t>
      </w:r>
      <w:r w:rsidR="00752C4F" w:rsidRPr="00752C4F">
        <w:rPr>
          <w:rFonts w:ascii="Times New Roman" w:hAnsi="Times New Roman" w:cs="Times New Roman"/>
          <w:sz w:val="28"/>
          <w:szCs w:val="28"/>
        </w:rPr>
        <w:t xml:space="preserve">Бюджетного Кодекса </w:t>
      </w:r>
      <w:r w:rsidRPr="00C17FC2">
        <w:rPr>
          <w:rFonts w:ascii="Times New Roman" w:hAnsi="Times New Roman" w:cs="Times New Roman"/>
          <w:sz w:val="28"/>
          <w:szCs w:val="28"/>
        </w:rPr>
        <w:t>РФ, в ГКУ «Центр занятости населения г. Карабулак» не ведется реестр закупок, осуществляемых без заключения государственных контрактов.</w:t>
      </w:r>
    </w:p>
    <w:p w14:paraId="797BAF9C"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21F47E8A" w14:textId="50B779B0" w:rsidR="00ED3B8E" w:rsidRPr="005D3C34" w:rsidRDefault="00ED3B8E" w:rsidP="00E03032">
      <w:pPr>
        <w:spacing w:after="0" w:line="240" w:lineRule="auto"/>
        <w:ind w:firstLine="709"/>
        <w:jc w:val="center"/>
        <w:rPr>
          <w:rFonts w:ascii="Times New Roman" w:hAnsi="Times New Roman" w:cs="Times New Roman"/>
          <w:bCs/>
          <w:i/>
          <w:sz w:val="28"/>
          <w:szCs w:val="28"/>
        </w:rPr>
      </w:pPr>
      <w:r w:rsidRPr="005D3C34">
        <w:rPr>
          <w:rFonts w:ascii="Times New Roman" w:hAnsi="Times New Roman" w:cs="Times New Roman"/>
          <w:bCs/>
          <w:i/>
          <w:iCs/>
          <w:sz w:val="28"/>
          <w:szCs w:val="28"/>
        </w:rPr>
        <w:t xml:space="preserve">по </w:t>
      </w:r>
      <w:r w:rsidRPr="005D3C34">
        <w:rPr>
          <w:rFonts w:ascii="Times New Roman" w:hAnsi="Times New Roman" w:cs="Times New Roman"/>
          <w:bCs/>
          <w:i/>
          <w:sz w:val="28"/>
          <w:szCs w:val="28"/>
        </w:rPr>
        <w:t>ГКУ «Центр занятости населения г. Назрань»</w:t>
      </w:r>
    </w:p>
    <w:p w14:paraId="3BA73805" w14:textId="1CF725DB"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ст</w:t>
      </w:r>
      <w:r w:rsidR="00752C4F">
        <w:rPr>
          <w:rFonts w:ascii="Times New Roman" w:hAnsi="Times New Roman" w:cs="Times New Roman"/>
          <w:sz w:val="28"/>
          <w:szCs w:val="28"/>
        </w:rPr>
        <w:t>атьи</w:t>
      </w:r>
      <w:r w:rsidRPr="00C17FC2">
        <w:rPr>
          <w:rFonts w:ascii="Times New Roman" w:hAnsi="Times New Roman" w:cs="Times New Roman"/>
          <w:sz w:val="28"/>
          <w:szCs w:val="28"/>
        </w:rPr>
        <w:t xml:space="preserve"> 73 </w:t>
      </w:r>
      <w:r w:rsidR="00752C4F" w:rsidRPr="00752C4F">
        <w:rPr>
          <w:rFonts w:ascii="Times New Roman" w:hAnsi="Times New Roman" w:cs="Times New Roman"/>
          <w:sz w:val="28"/>
          <w:szCs w:val="28"/>
        </w:rPr>
        <w:t>Бюджетного Кодекса</w:t>
      </w:r>
      <w:r w:rsidRPr="00C17FC2">
        <w:rPr>
          <w:rFonts w:ascii="Times New Roman" w:hAnsi="Times New Roman" w:cs="Times New Roman"/>
          <w:sz w:val="28"/>
          <w:szCs w:val="28"/>
        </w:rPr>
        <w:t xml:space="preserve"> РФ, в ГКУ «Центр занятости населения г. Назрань» не ведется реестр закупок, осуществляемых без заключения государственных контрактов.</w:t>
      </w:r>
    </w:p>
    <w:p w14:paraId="191CE106"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5F3F7E0D" w14:textId="56219A64" w:rsidR="00ED3B8E" w:rsidRPr="005D3C34" w:rsidRDefault="00ED3B8E" w:rsidP="00E03032">
      <w:pPr>
        <w:spacing w:after="0" w:line="240" w:lineRule="auto"/>
        <w:ind w:firstLine="709"/>
        <w:jc w:val="center"/>
        <w:rPr>
          <w:rFonts w:ascii="Times New Roman" w:hAnsi="Times New Roman" w:cs="Times New Roman"/>
          <w:bCs/>
          <w:i/>
          <w:sz w:val="28"/>
          <w:szCs w:val="28"/>
          <w:shd w:val="clear" w:color="auto" w:fill="FFFFFF"/>
        </w:rPr>
      </w:pPr>
      <w:r w:rsidRPr="005D3C34">
        <w:rPr>
          <w:rFonts w:ascii="Times New Roman" w:hAnsi="Times New Roman" w:cs="Times New Roman"/>
          <w:bCs/>
          <w:i/>
          <w:iCs/>
          <w:sz w:val="28"/>
          <w:szCs w:val="28"/>
        </w:rPr>
        <w:t xml:space="preserve">по </w:t>
      </w:r>
      <w:r w:rsidRPr="005D3C34">
        <w:rPr>
          <w:rFonts w:ascii="Times New Roman" w:hAnsi="Times New Roman" w:cs="Times New Roman"/>
          <w:bCs/>
          <w:i/>
          <w:sz w:val="28"/>
          <w:szCs w:val="28"/>
          <w:shd w:val="clear" w:color="auto" w:fill="FFFFFF"/>
        </w:rPr>
        <w:t>ГБУ «Пседахский психоневрологический дом-интернат»</w:t>
      </w:r>
    </w:p>
    <w:p w14:paraId="21D3A6DF" w14:textId="0D11392B"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В нарушение статьи 73 </w:t>
      </w:r>
      <w:r w:rsidR="00752C4F" w:rsidRPr="00752C4F">
        <w:rPr>
          <w:rFonts w:ascii="Times New Roman" w:hAnsi="Times New Roman" w:cs="Times New Roman"/>
          <w:sz w:val="28"/>
          <w:szCs w:val="28"/>
        </w:rPr>
        <w:t>Бюджетного Кодекса</w:t>
      </w:r>
      <w:r w:rsidRPr="00C17FC2">
        <w:rPr>
          <w:rFonts w:ascii="Times New Roman" w:hAnsi="Times New Roman" w:cs="Times New Roman"/>
          <w:sz w:val="28"/>
          <w:szCs w:val="28"/>
        </w:rPr>
        <w:t xml:space="preserve"> РФ, в </w:t>
      </w:r>
      <w:r w:rsidRPr="00C17FC2">
        <w:rPr>
          <w:rFonts w:ascii="Times New Roman" w:hAnsi="Times New Roman" w:cs="Times New Roman"/>
          <w:sz w:val="28"/>
          <w:szCs w:val="28"/>
          <w:shd w:val="clear" w:color="auto" w:fill="FFFFFF"/>
        </w:rPr>
        <w:t>ГБУ «Пседахский психоневрологический дом-интернат»</w:t>
      </w:r>
      <w:r w:rsidRPr="00C17FC2">
        <w:rPr>
          <w:rFonts w:ascii="Times New Roman" w:hAnsi="Times New Roman" w:cs="Times New Roman"/>
          <w:sz w:val="28"/>
          <w:szCs w:val="28"/>
        </w:rPr>
        <w:t xml:space="preserve"> в ревизуемом периоде не велся реестр закупок, осуществленных без заключения государственных контрактов.</w:t>
      </w:r>
    </w:p>
    <w:p w14:paraId="4FB56CF0"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54487F5D" w14:textId="6302593D" w:rsidR="00ED3B8E" w:rsidRPr="005D3C34" w:rsidRDefault="00ED3B8E" w:rsidP="00E03032">
      <w:pPr>
        <w:spacing w:after="0" w:line="240" w:lineRule="auto"/>
        <w:ind w:firstLine="709"/>
        <w:jc w:val="center"/>
        <w:rPr>
          <w:rFonts w:ascii="Times New Roman" w:hAnsi="Times New Roman" w:cs="Times New Roman"/>
          <w:bCs/>
          <w:i/>
          <w:sz w:val="28"/>
          <w:szCs w:val="28"/>
          <w:shd w:val="clear" w:color="auto" w:fill="FFFFFF"/>
        </w:rPr>
      </w:pPr>
      <w:r w:rsidRPr="005D3C34">
        <w:rPr>
          <w:rFonts w:ascii="Times New Roman" w:hAnsi="Times New Roman" w:cs="Times New Roman"/>
          <w:bCs/>
          <w:i/>
          <w:sz w:val="28"/>
          <w:szCs w:val="28"/>
        </w:rPr>
        <w:t>по ГБУ «Детский оздоровительный лагерь «А</w:t>
      </w:r>
      <w:r w:rsidR="00317046">
        <w:rPr>
          <w:rFonts w:ascii="Times New Roman" w:hAnsi="Times New Roman" w:cs="Times New Roman"/>
          <w:bCs/>
          <w:i/>
          <w:sz w:val="28"/>
          <w:szCs w:val="28"/>
        </w:rPr>
        <w:t>ь</w:t>
      </w:r>
      <w:r w:rsidRPr="005D3C34">
        <w:rPr>
          <w:rFonts w:ascii="Times New Roman" w:hAnsi="Times New Roman" w:cs="Times New Roman"/>
          <w:bCs/>
          <w:i/>
          <w:sz w:val="28"/>
          <w:szCs w:val="28"/>
        </w:rPr>
        <w:t>рзи»</w:t>
      </w:r>
    </w:p>
    <w:p w14:paraId="3B6FC153" w14:textId="18B4D15C" w:rsidR="00ED3B8E" w:rsidRPr="00C17FC2" w:rsidRDefault="00ED3B8E" w:rsidP="00E03032">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В нарушение статьи 73 </w:t>
      </w:r>
      <w:r w:rsidR="00752C4F" w:rsidRPr="00752C4F">
        <w:rPr>
          <w:rFonts w:ascii="Times New Roman" w:hAnsi="Times New Roman" w:cs="Times New Roman"/>
          <w:sz w:val="28"/>
          <w:szCs w:val="28"/>
        </w:rPr>
        <w:t>Бюджетного Кодекса</w:t>
      </w:r>
      <w:r w:rsidRPr="00C17FC2">
        <w:rPr>
          <w:rFonts w:ascii="Times New Roman" w:hAnsi="Times New Roman" w:cs="Times New Roman"/>
          <w:sz w:val="28"/>
          <w:szCs w:val="28"/>
        </w:rPr>
        <w:t xml:space="preserve"> РФ, в ГБУ «Детский оздоровительный лагерь «А</w:t>
      </w:r>
      <w:r w:rsidR="00317046">
        <w:rPr>
          <w:rFonts w:ascii="Times New Roman" w:hAnsi="Times New Roman" w:cs="Times New Roman"/>
          <w:sz w:val="28"/>
          <w:szCs w:val="28"/>
        </w:rPr>
        <w:t>ь</w:t>
      </w:r>
      <w:r w:rsidRPr="00C17FC2">
        <w:rPr>
          <w:rFonts w:ascii="Times New Roman" w:hAnsi="Times New Roman" w:cs="Times New Roman"/>
          <w:sz w:val="28"/>
          <w:szCs w:val="28"/>
        </w:rPr>
        <w:t>рзи» отсутствует реестр закупок, осуществленных без заключения государственных контрактов.</w:t>
      </w:r>
    </w:p>
    <w:p w14:paraId="4DAADC3A" w14:textId="77777777" w:rsidR="0017707B" w:rsidRDefault="0017707B" w:rsidP="00E03032">
      <w:pPr>
        <w:spacing w:after="0" w:line="240" w:lineRule="auto"/>
        <w:ind w:firstLine="709"/>
        <w:jc w:val="center"/>
        <w:rPr>
          <w:rFonts w:ascii="Times New Roman" w:hAnsi="Times New Roman" w:cs="Times New Roman"/>
          <w:bCs/>
          <w:i/>
          <w:sz w:val="28"/>
          <w:szCs w:val="28"/>
        </w:rPr>
      </w:pPr>
    </w:p>
    <w:p w14:paraId="5E547CE0" w14:textId="5580EA57" w:rsidR="00ED3B8E" w:rsidRPr="005D3C34" w:rsidRDefault="005D3C34" w:rsidP="00E03032">
      <w:pPr>
        <w:spacing w:after="0" w:line="240" w:lineRule="auto"/>
        <w:ind w:firstLine="709"/>
        <w:jc w:val="center"/>
        <w:rPr>
          <w:rFonts w:ascii="Times New Roman" w:hAnsi="Times New Roman" w:cs="Times New Roman"/>
          <w:bCs/>
          <w:i/>
          <w:sz w:val="28"/>
          <w:szCs w:val="28"/>
        </w:rPr>
      </w:pPr>
      <w:r>
        <w:rPr>
          <w:rFonts w:ascii="Times New Roman" w:hAnsi="Times New Roman" w:cs="Times New Roman"/>
          <w:bCs/>
          <w:i/>
          <w:sz w:val="28"/>
          <w:szCs w:val="28"/>
        </w:rPr>
        <w:t>п</w:t>
      </w:r>
      <w:r w:rsidR="00ED3B8E" w:rsidRPr="005D3C34">
        <w:rPr>
          <w:rFonts w:ascii="Times New Roman" w:hAnsi="Times New Roman" w:cs="Times New Roman"/>
          <w:bCs/>
          <w:i/>
          <w:sz w:val="28"/>
          <w:szCs w:val="28"/>
        </w:rPr>
        <w:t>о ГКУ «Центр занятости населения г. Сунжа»</w:t>
      </w:r>
    </w:p>
    <w:p w14:paraId="56E85A49" w14:textId="5B489AD0" w:rsidR="00ED3B8E" w:rsidRPr="00C17FC2" w:rsidRDefault="00ED3B8E" w:rsidP="00752C4F">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части 6 статьи 16 Федерального закона №</w:t>
      </w:r>
      <w:r w:rsidR="00752C4F">
        <w:rPr>
          <w:rFonts w:ascii="Times New Roman" w:hAnsi="Times New Roman" w:cs="Times New Roman"/>
          <w:sz w:val="28"/>
          <w:szCs w:val="28"/>
        </w:rPr>
        <w:t> </w:t>
      </w:r>
      <w:r w:rsidRPr="00C17FC2">
        <w:rPr>
          <w:rFonts w:ascii="Times New Roman" w:hAnsi="Times New Roman" w:cs="Times New Roman"/>
          <w:sz w:val="28"/>
          <w:szCs w:val="28"/>
        </w:rPr>
        <w:t>44-ФЗ, ГКУ «Центр занятости населения г. Сунжа» в 2022 г</w:t>
      </w:r>
      <w:r w:rsidR="00752C4F">
        <w:rPr>
          <w:rFonts w:ascii="Times New Roman" w:hAnsi="Times New Roman" w:cs="Times New Roman"/>
          <w:sz w:val="28"/>
          <w:szCs w:val="28"/>
        </w:rPr>
        <w:t>оду</w:t>
      </w:r>
      <w:r w:rsidRPr="00C17FC2">
        <w:rPr>
          <w:rFonts w:ascii="Times New Roman" w:hAnsi="Times New Roman" w:cs="Times New Roman"/>
          <w:sz w:val="28"/>
          <w:szCs w:val="28"/>
        </w:rPr>
        <w:t xml:space="preserve"> нарушены сроки утверждения плана-графика закупок. Так, бюджетная смета на 2022 г</w:t>
      </w:r>
      <w:r w:rsidR="00752C4F">
        <w:rPr>
          <w:rFonts w:ascii="Times New Roman" w:hAnsi="Times New Roman" w:cs="Times New Roman"/>
          <w:sz w:val="28"/>
          <w:szCs w:val="28"/>
        </w:rPr>
        <w:t>од</w:t>
      </w:r>
      <w:r w:rsidRPr="00C17FC2">
        <w:rPr>
          <w:rFonts w:ascii="Times New Roman" w:hAnsi="Times New Roman" w:cs="Times New Roman"/>
          <w:sz w:val="28"/>
          <w:szCs w:val="28"/>
        </w:rPr>
        <w:t xml:space="preserve"> утверждена 11.01.2022 г., </w:t>
      </w:r>
      <w:r w:rsidR="00752C4F">
        <w:rPr>
          <w:rFonts w:ascii="Times New Roman" w:hAnsi="Times New Roman" w:cs="Times New Roman"/>
          <w:sz w:val="28"/>
          <w:szCs w:val="28"/>
        </w:rPr>
        <w:t>тогда как</w:t>
      </w:r>
      <w:r w:rsidRPr="00C17FC2">
        <w:rPr>
          <w:rFonts w:ascii="Times New Roman" w:hAnsi="Times New Roman" w:cs="Times New Roman"/>
          <w:sz w:val="28"/>
          <w:szCs w:val="28"/>
        </w:rPr>
        <w:t xml:space="preserve"> план-график утвержден 28.01.2022 г., то есть с нарушением сроков на 3 рабочих дня.</w:t>
      </w:r>
    </w:p>
    <w:p w14:paraId="6687B382" w14:textId="11C94522" w:rsidR="00ED3B8E" w:rsidRPr="005D3C34" w:rsidRDefault="00ED3B8E" w:rsidP="00E03032">
      <w:pPr>
        <w:spacing w:after="0" w:line="240" w:lineRule="auto"/>
        <w:ind w:firstLine="709"/>
        <w:jc w:val="center"/>
        <w:rPr>
          <w:rFonts w:ascii="Times New Roman" w:hAnsi="Times New Roman" w:cs="Times New Roman"/>
          <w:bCs/>
          <w:i/>
          <w:sz w:val="28"/>
          <w:szCs w:val="28"/>
        </w:rPr>
      </w:pPr>
      <w:r w:rsidRPr="005D3C34">
        <w:rPr>
          <w:rFonts w:ascii="Times New Roman" w:hAnsi="Times New Roman" w:cs="Times New Roman"/>
          <w:bCs/>
          <w:i/>
          <w:sz w:val="28"/>
          <w:szCs w:val="28"/>
        </w:rPr>
        <w:lastRenderedPageBreak/>
        <w:t>по ГКУ «Центр занятости населения Малгобекского района»</w:t>
      </w:r>
    </w:p>
    <w:p w14:paraId="7EFE679A" w14:textId="0873D7A7"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ст</w:t>
      </w:r>
      <w:r w:rsidR="00BD33D5">
        <w:rPr>
          <w:rFonts w:ascii="Times New Roman" w:hAnsi="Times New Roman" w:cs="Times New Roman"/>
          <w:sz w:val="28"/>
          <w:szCs w:val="28"/>
        </w:rPr>
        <w:t>атьи</w:t>
      </w:r>
      <w:r w:rsidRPr="00C17FC2">
        <w:rPr>
          <w:rFonts w:ascii="Times New Roman" w:hAnsi="Times New Roman" w:cs="Times New Roman"/>
          <w:sz w:val="28"/>
          <w:szCs w:val="28"/>
        </w:rPr>
        <w:t xml:space="preserve"> 73 </w:t>
      </w:r>
      <w:r w:rsidR="00BD33D5" w:rsidRPr="00BD33D5">
        <w:rPr>
          <w:rFonts w:ascii="Times New Roman" w:hAnsi="Times New Roman" w:cs="Times New Roman"/>
          <w:sz w:val="28"/>
          <w:szCs w:val="28"/>
        </w:rPr>
        <w:t>Бюджетного Кодекса</w:t>
      </w:r>
      <w:r w:rsidRPr="00C17FC2">
        <w:rPr>
          <w:rFonts w:ascii="Times New Roman" w:hAnsi="Times New Roman" w:cs="Times New Roman"/>
          <w:sz w:val="28"/>
          <w:szCs w:val="28"/>
        </w:rPr>
        <w:t xml:space="preserve"> РФ, в ГКУ «Центр занятости населения Малгобекского района» не ведется реестр закупок, осуществляемых без заключения государственных контрактов.</w:t>
      </w:r>
    </w:p>
    <w:p w14:paraId="00D975F0"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32FD8F29" w14:textId="1E75A5EC" w:rsidR="00ED3B8E" w:rsidRPr="005D3C34" w:rsidRDefault="00ED3B8E" w:rsidP="00E03032">
      <w:pPr>
        <w:spacing w:after="0" w:line="240" w:lineRule="auto"/>
        <w:ind w:firstLine="709"/>
        <w:jc w:val="center"/>
        <w:rPr>
          <w:rFonts w:ascii="Times New Roman" w:hAnsi="Times New Roman" w:cs="Times New Roman"/>
          <w:bCs/>
          <w:i/>
          <w:sz w:val="28"/>
          <w:szCs w:val="28"/>
        </w:rPr>
      </w:pPr>
      <w:r w:rsidRPr="005D3C34">
        <w:rPr>
          <w:rFonts w:ascii="Times New Roman" w:hAnsi="Times New Roman" w:cs="Times New Roman"/>
          <w:bCs/>
          <w:i/>
          <w:sz w:val="28"/>
          <w:szCs w:val="28"/>
        </w:rPr>
        <w:t>по ГКУ «Центр занятости населения г. Малгобек»</w:t>
      </w:r>
    </w:p>
    <w:p w14:paraId="4469E9E7" w14:textId="4ED19B45" w:rsidR="00ED3B8E" w:rsidRPr="00C17FC2" w:rsidRDefault="00ED3B8E" w:rsidP="00ED3B8E">
      <w:pPr>
        <w:spacing w:after="0" w:line="240" w:lineRule="auto"/>
        <w:ind w:firstLine="709"/>
        <w:jc w:val="both"/>
        <w:rPr>
          <w:rFonts w:ascii="Times New Roman" w:hAnsi="Times New Roman" w:cs="Times New Roman"/>
          <w:b/>
          <w:i/>
          <w:sz w:val="28"/>
          <w:szCs w:val="28"/>
          <w:u w:val="single"/>
        </w:rPr>
      </w:pPr>
      <w:r w:rsidRPr="00C17FC2">
        <w:rPr>
          <w:rFonts w:ascii="Times New Roman" w:hAnsi="Times New Roman" w:cs="Times New Roman"/>
          <w:sz w:val="28"/>
          <w:szCs w:val="28"/>
        </w:rPr>
        <w:t>В нарушение части 6 статьи 16 Федерального закона №</w:t>
      </w:r>
      <w:r w:rsidR="00BD33D5">
        <w:rPr>
          <w:rFonts w:ascii="Times New Roman" w:hAnsi="Times New Roman" w:cs="Times New Roman"/>
          <w:sz w:val="28"/>
          <w:szCs w:val="28"/>
        </w:rPr>
        <w:t> </w:t>
      </w:r>
      <w:r w:rsidRPr="00C17FC2">
        <w:rPr>
          <w:rFonts w:ascii="Times New Roman" w:hAnsi="Times New Roman" w:cs="Times New Roman"/>
          <w:sz w:val="28"/>
          <w:szCs w:val="28"/>
        </w:rPr>
        <w:t>44-ФЗ, в 2022 году ГКУ «Центр занятости населения г. Малгобек» нарушены сроки утверждения плана-графика закупок на 10 дней</w:t>
      </w:r>
      <w:r w:rsidR="00BD33D5">
        <w:rPr>
          <w:rFonts w:ascii="Times New Roman" w:hAnsi="Times New Roman" w:cs="Times New Roman"/>
          <w:sz w:val="28"/>
          <w:szCs w:val="28"/>
        </w:rPr>
        <w:t>. Т</w:t>
      </w:r>
      <w:r w:rsidRPr="00C17FC2">
        <w:rPr>
          <w:rFonts w:ascii="Times New Roman" w:hAnsi="Times New Roman" w:cs="Times New Roman"/>
          <w:sz w:val="28"/>
          <w:szCs w:val="28"/>
        </w:rPr>
        <w:t>ак, бюджетная смета на 2022 год утверждена 11.01.2022 г</w:t>
      </w:r>
      <w:r w:rsidR="00BD33D5">
        <w:rPr>
          <w:rFonts w:ascii="Times New Roman" w:hAnsi="Times New Roman" w:cs="Times New Roman"/>
          <w:sz w:val="28"/>
          <w:szCs w:val="28"/>
        </w:rPr>
        <w:t>.</w:t>
      </w:r>
      <w:r w:rsidRPr="00C17FC2">
        <w:rPr>
          <w:rFonts w:ascii="Times New Roman" w:hAnsi="Times New Roman" w:cs="Times New Roman"/>
          <w:sz w:val="28"/>
          <w:szCs w:val="28"/>
        </w:rPr>
        <w:t>, тогда как план-график закупок утвержден 09.02.2022 г.</w:t>
      </w:r>
    </w:p>
    <w:p w14:paraId="2E3F287C"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6BA4DCD0" w14:textId="77777777" w:rsidR="00E03032" w:rsidRPr="00C17FC2" w:rsidRDefault="00ED3B8E" w:rsidP="00ED3B8E">
      <w:pPr>
        <w:spacing w:after="0" w:line="240" w:lineRule="auto"/>
        <w:jc w:val="center"/>
        <w:rPr>
          <w:rFonts w:ascii="Times New Roman" w:hAnsi="Times New Roman" w:cs="Times New Roman"/>
          <w:b/>
          <w:sz w:val="28"/>
          <w:szCs w:val="28"/>
        </w:rPr>
      </w:pPr>
      <w:r w:rsidRPr="00C17FC2">
        <w:rPr>
          <w:rFonts w:ascii="Times New Roman" w:hAnsi="Times New Roman" w:cs="Times New Roman"/>
          <w:b/>
          <w:sz w:val="28"/>
          <w:szCs w:val="28"/>
        </w:rPr>
        <w:t xml:space="preserve">Ревизия правильности и обоснованности расходования средств </w:t>
      </w:r>
    </w:p>
    <w:p w14:paraId="5B19EB7A" w14:textId="77777777" w:rsidR="00E03032" w:rsidRPr="00C17FC2" w:rsidRDefault="00ED3B8E" w:rsidP="00ED3B8E">
      <w:pPr>
        <w:spacing w:after="0" w:line="240" w:lineRule="auto"/>
        <w:jc w:val="center"/>
        <w:rPr>
          <w:rFonts w:ascii="Times New Roman" w:hAnsi="Times New Roman" w:cs="Times New Roman"/>
          <w:b/>
          <w:sz w:val="28"/>
          <w:szCs w:val="28"/>
        </w:rPr>
      </w:pPr>
      <w:r w:rsidRPr="00C17FC2">
        <w:rPr>
          <w:rFonts w:ascii="Times New Roman" w:hAnsi="Times New Roman" w:cs="Times New Roman"/>
          <w:b/>
          <w:sz w:val="28"/>
          <w:szCs w:val="28"/>
        </w:rPr>
        <w:t xml:space="preserve">на исполнение публичных нормативных обязательств </w:t>
      </w:r>
    </w:p>
    <w:p w14:paraId="4800EBDF" w14:textId="163511D1" w:rsidR="00ED3B8E" w:rsidRPr="00C17FC2" w:rsidRDefault="00ED3B8E" w:rsidP="00E03032">
      <w:pPr>
        <w:spacing w:after="0" w:line="240" w:lineRule="auto"/>
        <w:jc w:val="center"/>
        <w:rPr>
          <w:rFonts w:ascii="Times New Roman" w:hAnsi="Times New Roman" w:cs="Times New Roman"/>
          <w:b/>
          <w:sz w:val="28"/>
          <w:szCs w:val="28"/>
        </w:rPr>
      </w:pPr>
      <w:r w:rsidRPr="00C17FC2">
        <w:rPr>
          <w:rFonts w:ascii="Times New Roman" w:hAnsi="Times New Roman" w:cs="Times New Roman"/>
          <w:b/>
          <w:sz w:val="28"/>
          <w:szCs w:val="28"/>
        </w:rPr>
        <w:t>льготной категории граждан в 2022 году</w:t>
      </w:r>
    </w:p>
    <w:p w14:paraId="6665A725" w14:textId="77777777" w:rsidR="00ED3B8E" w:rsidRPr="00C17FC2" w:rsidRDefault="00ED3B8E" w:rsidP="00ED3B8E">
      <w:pPr>
        <w:spacing w:after="0" w:line="240" w:lineRule="auto"/>
        <w:jc w:val="center"/>
        <w:rPr>
          <w:rFonts w:ascii="Times New Roman" w:hAnsi="Times New Roman" w:cs="Times New Roman"/>
          <w:b/>
          <w:sz w:val="28"/>
          <w:szCs w:val="28"/>
        </w:rPr>
      </w:pPr>
    </w:p>
    <w:p w14:paraId="64CA2E2D" w14:textId="0F7DC199"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ревизуемом периоде Минтруд</w:t>
      </w:r>
      <w:r w:rsidR="00BD33D5">
        <w:rPr>
          <w:rFonts w:ascii="Times New Roman" w:hAnsi="Times New Roman" w:cs="Times New Roman"/>
          <w:sz w:val="28"/>
          <w:szCs w:val="28"/>
        </w:rPr>
        <w:t>а РИ</w:t>
      </w:r>
      <w:r w:rsidRPr="00C17FC2">
        <w:rPr>
          <w:rFonts w:ascii="Times New Roman" w:hAnsi="Times New Roman" w:cs="Times New Roman"/>
          <w:sz w:val="28"/>
          <w:szCs w:val="28"/>
        </w:rPr>
        <w:t xml:space="preserve"> за счет бюджетных средств осуществлялись выплаты на исполнение публичных обязательств льготной категории граждан, имеющим право на меры социальной поддержки. </w:t>
      </w:r>
    </w:p>
    <w:p w14:paraId="3B5A583A" w14:textId="53481A9E"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На основании представленных Мин</w:t>
      </w:r>
      <w:r w:rsidR="00BD33D5">
        <w:rPr>
          <w:rFonts w:ascii="Times New Roman" w:hAnsi="Times New Roman" w:cs="Times New Roman"/>
          <w:sz w:val="28"/>
          <w:szCs w:val="28"/>
        </w:rPr>
        <w:t>истерством</w:t>
      </w:r>
      <w:r w:rsidRPr="00C17FC2">
        <w:rPr>
          <w:rFonts w:ascii="Times New Roman" w:hAnsi="Times New Roman" w:cs="Times New Roman"/>
          <w:sz w:val="28"/>
          <w:szCs w:val="28"/>
        </w:rPr>
        <w:t xml:space="preserve"> сводных реестров проведена выборочная проверка выплат в соответствии с федеральными и нормативными актами Республики Ингушетия, в том числе:</w:t>
      </w:r>
    </w:p>
    <w:p w14:paraId="20435CCD" w14:textId="1F9717BA" w:rsidR="00BD33D5" w:rsidRDefault="00ED3B8E" w:rsidP="00E617FC">
      <w:pPr>
        <w:pStyle w:val="a8"/>
        <w:numPr>
          <w:ilvl w:val="0"/>
          <w:numId w:val="167"/>
        </w:numPr>
        <w:tabs>
          <w:tab w:val="left" w:pos="854"/>
          <w:tab w:val="left" w:pos="966"/>
        </w:tabs>
        <w:ind w:left="42" w:firstLine="672"/>
        <w:jc w:val="both"/>
        <w:rPr>
          <w:sz w:val="28"/>
          <w:szCs w:val="28"/>
        </w:rPr>
      </w:pPr>
      <w:r w:rsidRPr="00BD33D5">
        <w:rPr>
          <w:sz w:val="28"/>
          <w:szCs w:val="28"/>
        </w:rPr>
        <w:t xml:space="preserve">субсидии на компенсацию расходов по предоставлению льгот по оплате жилья и коммунальных услуг отдельным категориям граждан, работающим и проживающим в сельской местности (единовременные денежные выплаты специалистам села (далее – ЕДВ); </w:t>
      </w:r>
    </w:p>
    <w:p w14:paraId="13F787C8" w14:textId="3A6DC5A0" w:rsidR="00ED3B8E" w:rsidRPr="00BD33D5" w:rsidRDefault="00ED3B8E" w:rsidP="00E617FC">
      <w:pPr>
        <w:pStyle w:val="a8"/>
        <w:numPr>
          <w:ilvl w:val="0"/>
          <w:numId w:val="167"/>
        </w:numPr>
        <w:tabs>
          <w:tab w:val="left" w:pos="854"/>
          <w:tab w:val="left" w:pos="966"/>
        </w:tabs>
        <w:ind w:left="42" w:firstLine="672"/>
        <w:jc w:val="both"/>
        <w:rPr>
          <w:sz w:val="28"/>
          <w:szCs w:val="28"/>
        </w:rPr>
      </w:pPr>
      <w:r w:rsidRPr="00BD33D5">
        <w:rPr>
          <w:sz w:val="28"/>
          <w:szCs w:val="28"/>
        </w:rPr>
        <w:t>реализация мер социальной поддержки по оплате жилищно-коммунальных услуг отдельным категориям граждан (ЕДК) реабилитированным лицам и лицам, признанными пострадавшими от политических репрессий, ветеранам труда, многодетным семьям, афганцам и т.д.).</w:t>
      </w:r>
    </w:p>
    <w:p w14:paraId="77883DB5" w14:textId="78B0DDE5" w:rsidR="00ED3B8E" w:rsidRPr="00C17FC2" w:rsidRDefault="00ED3B8E" w:rsidP="00BD33D5">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ходе ревизии Минтруд</w:t>
      </w:r>
      <w:r w:rsidR="00BD33D5">
        <w:rPr>
          <w:rFonts w:ascii="Times New Roman" w:hAnsi="Times New Roman" w:cs="Times New Roman"/>
          <w:sz w:val="28"/>
          <w:szCs w:val="28"/>
        </w:rPr>
        <w:t xml:space="preserve">а РИ </w:t>
      </w:r>
      <w:r w:rsidRPr="00C17FC2">
        <w:rPr>
          <w:rFonts w:ascii="Times New Roman" w:hAnsi="Times New Roman" w:cs="Times New Roman"/>
          <w:sz w:val="28"/>
          <w:szCs w:val="28"/>
        </w:rPr>
        <w:t>представлены в электронном виде и на бумажном носителе</w:t>
      </w:r>
      <w:r w:rsidR="00BD33D5">
        <w:rPr>
          <w:rFonts w:ascii="Times New Roman" w:hAnsi="Times New Roman" w:cs="Times New Roman"/>
          <w:sz w:val="28"/>
          <w:szCs w:val="28"/>
        </w:rPr>
        <w:t xml:space="preserve"> </w:t>
      </w:r>
      <w:r w:rsidRPr="00C17FC2">
        <w:rPr>
          <w:rFonts w:ascii="Times New Roman" w:hAnsi="Times New Roman" w:cs="Times New Roman"/>
          <w:sz w:val="28"/>
          <w:szCs w:val="28"/>
        </w:rPr>
        <w:t>реестры начислений ЕДК и ЕДВ отдельным категориям граждан, являющихся получателями льгот по оплате ЖКУ за период с 01.01.2022 г. по 31.12.2022 г.</w:t>
      </w:r>
    </w:p>
    <w:p w14:paraId="40B42F55" w14:textId="77777777" w:rsidR="00ED3B8E" w:rsidRPr="00C17FC2" w:rsidRDefault="00ED3B8E" w:rsidP="00ED3B8E">
      <w:pPr>
        <w:spacing w:after="0" w:line="240" w:lineRule="auto"/>
        <w:ind w:firstLine="567"/>
        <w:jc w:val="both"/>
        <w:rPr>
          <w:rFonts w:ascii="Times New Roman" w:hAnsi="Times New Roman" w:cs="Times New Roman"/>
          <w:sz w:val="28"/>
          <w:szCs w:val="28"/>
        </w:rPr>
      </w:pPr>
      <w:r w:rsidRPr="00C17FC2">
        <w:rPr>
          <w:rFonts w:ascii="Times New Roman" w:hAnsi="Times New Roman" w:cs="Times New Roman"/>
          <w:sz w:val="28"/>
          <w:szCs w:val="28"/>
        </w:rPr>
        <w:t xml:space="preserve">В ходе выездных проверок в клиентских службах социальной защиты населения по г. Назрань, Назрановскому району, г. Малгобек и Малгобекскому району, </w:t>
      </w:r>
      <w:r w:rsidRPr="00C17FC2">
        <w:rPr>
          <w:rFonts w:ascii="Times New Roman" w:hAnsi="Times New Roman" w:cs="Times New Roman"/>
          <w:sz w:val="28"/>
          <w:szCs w:val="28"/>
          <w:shd w:val="clear" w:color="auto" w:fill="FFFFFF"/>
        </w:rPr>
        <w:t>Сунженскому району и по г. Сунжа</w:t>
      </w:r>
      <w:r w:rsidRPr="00C17FC2">
        <w:rPr>
          <w:rFonts w:ascii="Times New Roman" w:hAnsi="Times New Roman" w:cs="Times New Roman"/>
          <w:sz w:val="28"/>
          <w:szCs w:val="28"/>
        </w:rPr>
        <w:t>, проведена выборочная проверка реестров по ежемесячным выплатам льгот на оплату ЖКУ отдельным категория граждан, работающим и проживающим в сельской местности, реабилитированным лицам и лицам, признанных пострадавшими от политических репрессий, многодетным семьям, афганцам и инвалидам, направленные в почтовые отделения и на лицевые счета в банках на предмет правильности начисления, полноты и достоверности представленных гражданами документов для получения вышеуказанных выплат.</w:t>
      </w:r>
    </w:p>
    <w:p w14:paraId="5B889CFB" w14:textId="14A4171B"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lastRenderedPageBreak/>
        <w:t>В результате проведенной выборочной проверки правильности и обоснованности расходования средств на исполнение публичных обязательств льготной категории граждан в 2022 году установлены следующие нарушения:</w:t>
      </w:r>
    </w:p>
    <w:p w14:paraId="4360E130" w14:textId="0BD55C71" w:rsidR="00ED3B8E" w:rsidRPr="00C17FC2" w:rsidRDefault="00ED3B8E" w:rsidP="007907D9">
      <w:pPr>
        <w:spacing w:after="0" w:line="240" w:lineRule="auto"/>
        <w:ind w:firstLine="709"/>
        <w:jc w:val="both"/>
        <w:rPr>
          <w:rFonts w:ascii="Times New Roman" w:hAnsi="Times New Roman" w:cs="Times New Roman"/>
          <w:sz w:val="28"/>
          <w:szCs w:val="28"/>
          <w:shd w:val="clear" w:color="auto" w:fill="FFFFFF"/>
        </w:rPr>
      </w:pPr>
      <w:r w:rsidRPr="00C17FC2">
        <w:rPr>
          <w:rFonts w:ascii="Times New Roman" w:hAnsi="Times New Roman" w:cs="Times New Roman"/>
          <w:sz w:val="28"/>
          <w:szCs w:val="28"/>
        </w:rPr>
        <w:t xml:space="preserve">1) в Клиентской службе по </w:t>
      </w:r>
      <w:r w:rsidRPr="00C17FC2">
        <w:rPr>
          <w:rFonts w:ascii="Times New Roman" w:hAnsi="Times New Roman" w:cs="Times New Roman"/>
          <w:sz w:val="28"/>
          <w:szCs w:val="28"/>
          <w:shd w:val="clear" w:color="auto" w:fill="FFFFFF"/>
        </w:rPr>
        <w:t>Сунженскому району и по г. Сунжа</w:t>
      </w:r>
      <w:r w:rsidR="007907D9">
        <w:rPr>
          <w:rFonts w:ascii="Times New Roman" w:hAnsi="Times New Roman" w:cs="Times New Roman"/>
          <w:sz w:val="28"/>
          <w:szCs w:val="28"/>
          <w:shd w:val="clear" w:color="auto" w:fill="FFFFFF"/>
        </w:rPr>
        <w:t>,</w:t>
      </w:r>
      <w:r w:rsidRPr="00C17FC2">
        <w:rPr>
          <w:rFonts w:ascii="Times New Roman" w:hAnsi="Times New Roman" w:cs="Times New Roman"/>
          <w:sz w:val="28"/>
          <w:szCs w:val="28"/>
          <w:shd w:val="clear" w:color="auto" w:fill="FFFFFF"/>
        </w:rPr>
        <w:t xml:space="preserve"> </w:t>
      </w:r>
      <w:r w:rsidRPr="00C17FC2">
        <w:rPr>
          <w:rFonts w:ascii="Times New Roman" w:hAnsi="Times New Roman" w:cs="Times New Roman"/>
          <w:sz w:val="28"/>
          <w:szCs w:val="28"/>
        </w:rPr>
        <w:t>в</w:t>
      </w:r>
      <w:r w:rsidRPr="00C17FC2">
        <w:rPr>
          <w:rFonts w:ascii="Times New Roman" w:hAnsi="Times New Roman" w:cs="Times New Roman"/>
          <w:sz w:val="28"/>
          <w:szCs w:val="28"/>
          <w:shd w:val="clear" w:color="auto" w:fill="FFFFFF"/>
        </w:rPr>
        <w:t xml:space="preserve"> нарушение пунктов 5 и 9 </w:t>
      </w:r>
      <w:r w:rsidRPr="00C17FC2">
        <w:rPr>
          <w:rFonts w:ascii="Times New Roman" w:hAnsi="Times New Roman" w:cs="Times New Roman"/>
          <w:sz w:val="28"/>
          <w:szCs w:val="28"/>
        </w:rPr>
        <w:t xml:space="preserve">Постановления Правительства РИ </w:t>
      </w:r>
      <w:r w:rsidR="007907D9" w:rsidRPr="007907D9">
        <w:rPr>
          <w:rFonts w:ascii="Times New Roman" w:hAnsi="Times New Roman" w:cs="Times New Roman"/>
          <w:sz w:val="28"/>
          <w:szCs w:val="28"/>
        </w:rPr>
        <w:t>от 15.10.2011 г. № 346 «О предоставлении мер социальной поддержки на оплату жилого помещения и коммунальных услуг отдельным категориям граждан в форме денежных выплат»</w:t>
      </w:r>
      <w:r w:rsidR="007907D9">
        <w:rPr>
          <w:rFonts w:ascii="Times New Roman" w:hAnsi="Times New Roman" w:cs="Times New Roman"/>
          <w:sz w:val="28"/>
          <w:szCs w:val="28"/>
        </w:rPr>
        <w:t xml:space="preserve"> (далее- Постановление Правительства РИ № 346)</w:t>
      </w:r>
      <w:r w:rsidRPr="00C17FC2">
        <w:rPr>
          <w:rFonts w:ascii="Times New Roman" w:hAnsi="Times New Roman" w:cs="Times New Roman"/>
          <w:sz w:val="28"/>
          <w:szCs w:val="28"/>
        </w:rPr>
        <w:t>, в трех личных делах получателей ЕДК отсутствуют заверенные копии паспорто</w:t>
      </w:r>
      <w:r w:rsidR="007907D9">
        <w:rPr>
          <w:rFonts w:ascii="Times New Roman" w:hAnsi="Times New Roman" w:cs="Times New Roman"/>
          <w:sz w:val="28"/>
          <w:szCs w:val="28"/>
        </w:rPr>
        <w:t>в</w:t>
      </w:r>
      <w:r w:rsidRPr="00C17FC2">
        <w:rPr>
          <w:rFonts w:ascii="Times New Roman" w:hAnsi="Times New Roman" w:cs="Times New Roman"/>
          <w:sz w:val="28"/>
          <w:szCs w:val="28"/>
          <w:shd w:val="clear" w:color="auto" w:fill="FFFFFF"/>
        </w:rPr>
        <w:t>;</w:t>
      </w:r>
    </w:p>
    <w:p w14:paraId="76ABC640" w14:textId="720FC5FC" w:rsidR="00ED3B8E" w:rsidRPr="00C17FC2" w:rsidRDefault="00ED3B8E" w:rsidP="00ED3B8E">
      <w:pPr>
        <w:spacing w:after="0" w:line="240" w:lineRule="auto"/>
        <w:ind w:firstLine="709"/>
        <w:jc w:val="both"/>
        <w:rPr>
          <w:rFonts w:ascii="Times New Roman" w:hAnsi="Times New Roman" w:cs="Times New Roman"/>
          <w:sz w:val="28"/>
          <w:szCs w:val="28"/>
          <w:lang w:eastAsia="ru-RU"/>
        </w:rPr>
      </w:pPr>
      <w:r w:rsidRPr="00C17FC2">
        <w:rPr>
          <w:rFonts w:ascii="Times New Roman" w:hAnsi="Times New Roman" w:cs="Times New Roman"/>
          <w:sz w:val="28"/>
          <w:szCs w:val="28"/>
          <w:shd w:val="clear" w:color="auto" w:fill="FFFFFF"/>
        </w:rPr>
        <w:t xml:space="preserve">2) </w:t>
      </w:r>
      <w:bookmarkStart w:id="183" w:name="_Hlk146230323"/>
      <w:r w:rsidRPr="00C17FC2">
        <w:rPr>
          <w:rFonts w:ascii="Times New Roman" w:hAnsi="Times New Roman" w:cs="Times New Roman"/>
          <w:sz w:val="28"/>
          <w:szCs w:val="28"/>
        </w:rPr>
        <w:t xml:space="preserve">в Клиентской службе по </w:t>
      </w:r>
      <w:r w:rsidRPr="00C17FC2">
        <w:rPr>
          <w:rFonts w:ascii="Times New Roman" w:hAnsi="Times New Roman" w:cs="Times New Roman"/>
          <w:sz w:val="28"/>
          <w:szCs w:val="28"/>
          <w:shd w:val="clear" w:color="auto" w:fill="FFFFFF"/>
        </w:rPr>
        <w:t xml:space="preserve">Назрановскому </w:t>
      </w:r>
      <w:bookmarkEnd w:id="183"/>
      <w:r w:rsidRPr="00C17FC2">
        <w:rPr>
          <w:rFonts w:ascii="Times New Roman" w:hAnsi="Times New Roman" w:cs="Times New Roman"/>
          <w:sz w:val="28"/>
          <w:szCs w:val="28"/>
          <w:shd w:val="clear" w:color="auto" w:fill="FFFFFF"/>
        </w:rPr>
        <w:t xml:space="preserve">району установлены три случая переплаты льгот на общую сумму </w:t>
      </w:r>
      <w:r w:rsidRPr="007907D9">
        <w:rPr>
          <w:rFonts w:ascii="Times New Roman" w:hAnsi="Times New Roman" w:cs="Times New Roman"/>
          <w:sz w:val="28"/>
          <w:szCs w:val="28"/>
          <w:shd w:val="clear" w:color="auto" w:fill="FFFFFF"/>
        </w:rPr>
        <w:t>5,9 тыс. руб</w:t>
      </w:r>
      <w:r w:rsidR="007907D9">
        <w:rPr>
          <w:rFonts w:ascii="Times New Roman" w:hAnsi="Times New Roman" w:cs="Times New Roman"/>
          <w:sz w:val="28"/>
          <w:szCs w:val="28"/>
          <w:shd w:val="clear" w:color="auto" w:fill="FFFFFF"/>
        </w:rPr>
        <w:t>лей</w:t>
      </w:r>
      <w:r w:rsidRPr="00C17FC2">
        <w:rPr>
          <w:rFonts w:ascii="Times New Roman" w:hAnsi="Times New Roman" w:cs="Times New Roman"/>
          <w:sz w:val="28"/>
          <w:szCs w:val="28"/>
          <w:lang w:eastAsia="ru-RU"/>
        </w:rPr>
        <w:t xml:space="preserve"> (подлежит перерасчету), в том числе: </w:t>
      </w:r>
    </w:p>
    <w:p w14:paraId="041D0CA7" w14:textId="1BEDBEEF" w:rsidR="00ED3B8E" w:rsidRPr="007907D9" w:rsidRDefault="00ED3B8E" w:rsidP="00E617FC">
      <w:pPr>
        <w:pStyle w:val="a8"/>
        <w:numPr>
          <w:ilvl w:val="0"/>
          <w:numId w:val="168"/>
        </w:numPr>
        <w:tabs>
          <w:tab w:val="left" w:pos="851"/>
        </w:tabs>
        <w:ind w:left="42" w:firstLine="672"/>
        <w:jc w:val="both"/>
        <w:rPr>
          <w:sz w:val="28"/>
          <w:szCs w:val="28"/>
        </w:rPr>
      </w:pPr>
      <w:r w:rsidRPr="007907D9">
        <w:rPr>
          <w:sz w:val="28"/>
          <w:szCs w:val="28"/>
        </w:rPr>
        <w:t>в нарушение пункта 6 статьи 2 Закона Республики Ингушетия от 05.05.2008 г. №</w:t>
      </w:r>
      <w:r w:rsidR="007907D9" w:rsidRPr="007907D9">
        <w:rPr>
          <w:sz w:val="28"/>
          <w:szCs w:val="28"/>
        </w:rPr>
        <w:t> </w:t>
      </w:r>
      <w:r w:rsidRPr="007907D9">
        <w:rPr>
          <w:sz w:val="28"/>
          <w:szCs w:val="28"/>
        </w:rPr>
        <w:t>3-РЗ «О мерах социальной поддержки реабилитированных лиц и лиц, признанных пострадавшими от политических репрессий» (далее – Закон РИ №</w:t>
      </w:r>
      <w:r w:rsidR="007907D9" w:rsidRPr="007907D9">
        <w:rPr>
          <w:sz w:val="28"/>
          <w:szCs w:val="28"/>
        </w:rPr>
        <w:t> </w:t>
      </w:r>
      <w:r w:rsidRPr="007907D9">
        <w:rPr>
          <w:sz w:val="28"/>
          <w:szCs w:val="28"/>
        </w:rPr>
        <w:t>3-РЗ)</w:t>
      </w:r>
      <w:r w:rsidR="007907D9">
        <w:rPr>
          <w:sz w:val="28"/>
          <w:szCs w:val="28"/>
        </w:rPr>
        <w:t>,</w:t>
      </w:r>
      <w:r w:rsidRPr="007907D9">
        <w:rPr>
          <w:sz w:val="28"/>
          <w:szCs w:val="28"/>
        </w:rPr>
        <w:t xml:space="preserve"> </w:t>
      </w:r>
      <w:r w:rsidR="007907D9">
        <w:rPr>
          <w:sz w:val="28"/>
          <w:szCs w:val="28"/>
        </w:rPr>
        <w:t>допущено</w:t>
      </w:r>
      <w:r w:rsidRPr="007907D9">
        <w:rPr>
          <w:sz w:val="28"/>
          <w:szCs w:val="28"/>
        </w:rPr>
        <w:t xml:space="preserve"> два случая переплаты льготы (50% от платежа) по категории «репрессированные» за потребленные газ и свет на сумму 3,7 тыс. руб</w:t>
      </w:r>
      <w:r w:rsidR="007907D9" w:rsidRPr="007907D9">
        <w:rPr>
          <w:sz w:val="28"/>
          <w:szCs w:val="28"/>
        </w:rPr>
        <w:t>лей</w:t>
      </w:r>
      <w:r w:rsidRPr="007907D9">
        <w:rPr>
          <w:sz w:val="28"/>
          <w:szCs w:val="28"/>
        </w:rPr>
        <w:t xml:space="preserve">. </w:t>
      </w:r>
    </w:p>
    <w:p w14:paraId="697B0761" w14:textId="37D4C8A4" w:rsidR="00ED3B8E" w:rsidRPr="007907D9" w:rsidRDefault="00ED3B8E" w:rsidP="00E617FC">
      <w:pPr>
        <w:pStyle w:val="a8"/>
        <w:numPr>
          <w:ilvl w:val="0"/>
          <w:numId w:val="168"/>
        </w:numPr>
        <w:tabs>
          <w:tab w:val="left" w:pos="851"/>
        </w:tabs>
        <w:ind w:left="42" w:firstLine="672"/>
        <w:jc w:val="both"/>
        <w:rPr>
          <w:sz w:val="28"/>
          <w:szCs w:val="28"/>
          <w:shd w:val="clear" w:color="auto" w:fill="FFFFFF"/>
        </w:rPr>
      </w:pPr>
      <w:r w:rsidRPr="007907D9">
        <w:rPr>
          <w:sz w:val="28"/>
          <w:szCs w:val="28"/>
        </w:rPr>
        <w:t>в нарушение статьи 22 Закона Республики Ингушетия от 29.11.1999 г. №</w:t>
      </w:r>
      <w:r w:rsidR="007907D9" w:rsidRPr="007907D9">
        <w:rPr>
          <w:sz w:val="28"/>
          <w:szCs w:val="28"/>
        </w:rPr>
        <w:t> </w:t>
      </w:r>
      <w:r w:rsidRPr="007907D9">
        <w:rPr>
          <w:sz w:val="28"/>
          <w:szCs w:val="28"/>
        </w:rPr>
        <w:t>27-РЗ «Об охране семьи, материнства, отцовства и детства» (далее – Закон РИ №</w:t>
      </w:r>
      <w:r w:rsidR="007907D9" w:rsidRPr="007907D9">
        <w:rPr>
          <w:sz w:val="28"/>
          <w:szCs w:val="28"/>
        </w:rPr>
        <w:t> </w:t>
      </w:r>
      <w:r w:rsidRPr="007907D9">
        <w:rPr>
          <w:sz w:val="28"/>
          <w:szCs w:val="28"/>
        </w:rPr>
        <w:t>27-РЗ)</w:t>
      </w:r>
      <w:r w:rsidR="007907D9">
        <w:rPr>
          <w:sz w:val="28"/>
          <w:szCs w:val="28"/>
        </w:rPr>
        <w:t>,</w:t>
      </w:r>
      <w:r w:rsidRPr="007907D9">
        <w:rPr>
          <w:sz w:val="28"/>
          <w:szCs w:val="28"/>
        </w:rPr>
        <w:t xml:space="preserve"> </w:t>
      </w:r>
      <w:r w:rsidR="007907D9">
        <w:rPr>
          <w:sz w:val="28"/>
          <w:szCs w:val="28"/>
        </w:rPr>
        <w:t>допущен</w:t>
      </w:r>
      <w:r w:rsidRPr="007907D9">
        <w:rPr>
          <w:sz w:val="28"/>
          <w:szCs w:val="28"/>
        </w:rPr>
        <w:t xml:space="preserve"> один случай переплаты льготы (30% от платежа) по категории «многодетная семья» за потребленный газ на сумму 2,2 тыс. руб</w:t>
      </w:r>
      <w:r w:rsidR="007907D9" w:rsidRPr="007907D9">
        <w:rPr>
          <w:sz w:val="28"/>
          <w:szCs w:val="28"/>
        </w:rPr>
        <w:t>лей</w:t>
      </w:r>
      <w:r w:rsidRPr="007907D9">
        <w:rPr>
          <w:sz w:val="28"/>
          <w:szCs w:val="28"/>
        </w:rPr>
        <w:t xml:space="preserve"> (подлежит перерасчету). </w:t>
      </w:r>
    </w:p>
    <w:p w14:paraId="2FD71497" w14:textId="25025A28"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shd w:val="clear" w:color="auto" w:fill="FFFFFF"/>
        </w:rPr>
        <w:t xml:space="preserve">3) </w:t>
      </w:r>
      <w:r w:rsidRPr="00C17FC2">
        <w:rPr>
          <w:rFonts w:ascii="Times New Roman" w:hAnsi="Times New Roman" w:cs="Times New Roman"/>
          <w:sz w:val="28"/>
          <w:szCs w:val="28"/>
        </w:rPr>
        <w:t xml:space="preserve">В Клиентской службе по г. </w:t>
      </w:r>
      <w:r w:rsidRPr="00C17FC2">
        <w:rPr>
          <w:rFonts w:ascii="Times New Roman" w:hAnsi="Times New Roman" w:cs="Times New Roman"/>
          <w:sz w:val="28"/>
          <w:szCs w:val="28"/>
          <w:shd w:val="clear" w:color="auto" w:fill="FFFFFF"/>
        </w:rPr>
        <w:t xml:space="preserve">Назрань </w:t>
      </w:r>
      <w:bookmarkStart w:id="184" w:name="_Hlk145946091"/>
      <w:r w:rsidRPr="00C17FC2">
        <w:rPr>
          <w:rFonts w:ascii="Times New Roman" w:hAnsi="Times New Roman" w:cs="Times New Roman"/>
          <w:sz w:val="28"/>
          <w:szCs w:val="28"/>
        </w:rPr>
        <w:t xml:space="preserve">установлены три случая переплаты льгот на общую сумму </w:t>
      </w:r>
      <w:r w:rsidRPr="007907D9">
        <w:rPr>
          <w:rFonts w:ascii="Times New Roman" w:hAnsi="Times New Roman" w:cs="Times New Roman"/>
          <w:sz w:val="28"/>
          <w:szCs w:val="28"/>
        </w:rPr>
        <w:t>3,9 тыс. руб</w:t>
      </w:r>
      <w:r w:rsidR="007907D9">
        <w:rPr>
          <w:rFonts w:ascii="Times New Roman" w:hAnsi="Times New Roman" w:cs="Times New Roman"/>
          <w:sz w:val="28"/>
          <w:szCs w:val="28"/>
        </w:rPr>
        <w:t>лей</w:t>
      </w:r>
      <w:r w:rsidRPr="00C17FC2">
        <w:rPr>
          <w:rFonts w:ascii="Times New Roman" w:hAnsi="Times New Roman" w:cs="Times New Roman"/>
          <w:sz w:val="28"/>
          <w:szCs w:val="28"/>
        </w:rPr>
        <w:t xml:space="preserve"> (подлежит перерасчету), в том числе:</w:t>
      </w:r>
    </w:p>
    <w:p w14:paraId="693DC476" w14:textId="5D23FF7D" w:rsidR="00ED3B8E" w:rsidRPr="005B39B1" w:rsidRDefault="00ED3B8E" w:rsidP="00E617FC">
      <w:pPr>
        <w:pStyle w:val="a8"/>
        <w:numPr>
          <w:ilvl w:val="0"/>
          <w:numId w:val="169"/>
        </w:numPr>
        <w:tabs>
          <w:tab w:val="left" w:pos="851"/>
        </w:tabs>
        <w:ind w:left="42" w:firstLine="667"/>
        <w:jc w:val="both"/>
        <w:rPr>
          <w:sz w:val="28"/>
          <w:szCs w:val="28"/>
        </w:rPr>
      </w:pPr>
      <w:r w:rsidRPr="005B39B1">
        <w:rPr>
          <w:sz w:val="28"/>
          <w:szCs w:val="28"/>
        </w:rPr>
        <w:t>в нарушение пункта 5 статьи 3 Закона Республики Ингушетия от 31.12.2004 г. №</w:t>
      </w:r>
      <w:r w:rsidR="007907D9" w:rsidRPr="005B39B1">
        <w:rPr>
          <w:sz w:val="28"/>
          <w:szCs w:val="28"/>
        </w:rPr>
        <w:t> </w:t>
      </w:r>
      <w:r w:rsidRPr="005B39B1">
        <w:rPr>
          <w:sz w:val="28"/>
          <w:szCs w:val="28"/>
        </w:rPr>
        <w:t>38-РЗ «О социальной поддержке ветеранов труда и лиц проработавших в тылу в период ВОВ с 22.06.1941 г. по 09.05.1945 г.» (далее – Закон РИ №</w:t>
      </w:r>
      <w:r w:rsidR="007907D9" w:rsidRPr="005B39B1">
        <w:rPr>
          <w:sz w:val="28"/>
          <w:szCs w:val="28"/>
        </w:rPr>
        <w:t> </w:t>
      </w:r>
      <w:r w:rsidRPr="005B39B1">
        <w:rPr>
          <w:sz w:val="28"/>
          <w:szCs w:val="28"/>
        </w:rPr>
        <w:t>38-РЗ)</w:t>
      </w:r>
      <w:r w:rsidR="007907D9" w:rsidRPr="005B39B1">
        <w:rPr>
          <w:sz w:val="28"/>
          <w:szCs w:val="28"/>
        </w:rPr>
        <w:t>,</w:t>
      </w:r>
      <w:r w:rsidRPr="005B39B1">
        <w:rPr>
          <w:sz w:val="28"/>
          <w:szCs w:val="28"/>
        </w:rPr>
        <w:t xml:space="preserve"> в январе 2022 года жителю г. Назрань (получатель льготы «ветеран труда»), оплативше</w:t>
      </w:r>
      <w:r w:rsidR="007907D9" w:rsidRPr="005B39B1">
        <w:rPr>
          <w:sz w:val="28"/>
          <w:szCs w:val="28"/>
        </w:rPr>
        <w:t>му</w:t>
      </w:r>
      <w:r w:rsidRPr="005B39B1">
        <w:rPr>
          <w:sz w:val="28"/>
          <w:szCs w:val="28"/>
        </w:rPr>
        <w:t xml:space="preserve"> за потребленный газ сумму 4,9 тыс. руб</w:t>
      </w:r>
      <w:r w:rsidR="007907D9" w:rsidRPr="005B39B1">
        <w:rPr>
          <w:sz w:val="28"/>
          <w:szCs w:val="28"/>
        </w:rPr>
        <w:t>лей</w:t>
      </w:r>
      <w:r w:rsidRPr="005B39B1">
        <w:rPr>
          <w:sz w:val="28"/>
          <w:szCs w:val="28"/>
        </w:rPr>
        <w:t xml:space="preserve"> (компенсация в размере 50% составляет 2,5 тыс. руб</w:t>
      </w:r>
      <w:r w:rsidR="007907D9" w:rsidRPr="005B39B1">
        <w:rPr>
          <w:sz w:val="28"/>
          <w:szCs w:val="28"/>
        </w:rPr>
        <w:t>лей</w:t>
      </w:r>
      <w:r w:rsidRPr="005B39B1">
        <w:rPr>
          <w:sz w:val="28"/>
          <w:szCs w:val="28"/>
        </w:rPr>
        <w:t>)</w:t>
      </w:r>
      <w:r w:rsidR="007907D9" w:rsidRPr="005B39B1">
        <w:rPr>
          <w:sz w:val="28"/>
          <w:szCs w:val="28"/>
        </w:rPr>
        <w:t>,</w:t>
      </w:r>
      <w:r w:rsidRPr="005B39B1">
        <w:rPr>
          <w:sz w:val="28"/>
          <w:szCs w:val="28"/>
        </w:rPr>
        <w:t xml:space="preserve"> перечислены денежные средства в размере 4,7 тыс. руб</w:t>
      </w:r>
      <w:r w:rsidR="005B39B1" w:rsidRPr="005B39B1">
        <w:rPr>
          <w:sz w:val="28"/>
          <w:szCs w:val="28"/>
        </w:rPr>
        <w:t>лей</w:t>
      </w:r>
      <w:r w:rsidRPr="005B39B1">
        <w:rPr>
          <w:sz w:val="28"/>
          <w:szCs w:val="28"/>
        </w:rPr>
        <w:t>, что превышает положенную по закону сумму на 2,2 тыс. руб</w:t>
      </w:r>
      <w:r w:rsidR="005B39B1" w:rsidRPr="005B39B1">
        <w:rPr>
          <w:sz w:val="28"/>
          <w:szCs w:val="28"/>
        </w:rPr>
        <w:t>лей</w:t>
      </w:r>
      <w:r w:rsidRPr="005B39B1">
        <w:rPr>
          <w:sz w:val="28"/>
          <w:szCs w:val="28"/>
        </w:rPr>
        <w:t>;</w:t>
      </w:r>
    </w:p>
    <w:p w14:paraId="01A6DA62" w14:textId="509572E6" w:rsidR="00ED3B8E" w:rsidRPr="005B39B1" w:rsidRDefault="00ED3B8E" w:rsidP="00E617FC">
      <w:pPr>
        <w:pStyle w:val="a8"/>
        <w:numPr>
          <w:ilvl w:val="0"/>
          <w:numId w:val="169"/>
        </w:numPr>
        <w:tabs>
          <w:tab w:val="left" w:pos="851"/>
        </w:tabs>
        <w:ind w:left="42" w:firstLine="667"/>
        <w:jc w:val="both"/>
        <w:rPr>
          <w:sz w:val="28"/>
          <w:szCs w:val="28"/>
        </w:rPr>
      </w:pPr>
      <w:r w:rsidRPr="005B39B1">
        <w:rPr>
          <w:sz w:val="28"/>
          <w:szCs w:val="28"/>
        </w:rPr>
        <w:t>Аналогичным образом указанно</w:t>
      </w:r>
      <w:r w:rsidR="005B39B1" w:rsidRPr="005B39B1">
        <w:rPr>
          <w:sz w:val="28"/>
          <w:szCs w:val="28"/>
        </w:rPr>
        <w:t>му</w:t>
      </w:r>
      <w:r w:rsidRPr="005B39B1">
        <w:rPr>
          <w:sz w:val="28"/>
          <w:szCs w:val="28"/>
        </w:rPr>
        <w:t xml:space="preserve"> </w:t>
      </w:r>
      <w:r w:rsidR="005B39B1" w:rsidRPr="005B39B1">
        <w:rPr>
          <w:sz w:val="28"/>
          <w:szCs w:val="28"/>
        </w:rPr>
        <w:t>получателю</w:t>
      </w:r>
      <w:r w:rsidRPr="005B39B1">
        <w:rPr>
          <w:sz w:val="28"/>
          <w:szCs w:val="28"/>
        </w:rPr>
        <w:t xml:space="preserve"> в январе 2022 года была произведена переплата за потребленную электроэнергию. При оплате 1,6 тыс. руб</w:t>
      </w:r>
      <w:r w:rsidR="005B39B1" w:rsidRPr="005B39B1">
        <w:rPr>
          <w:sz w:val="28"/>
          <w:szCs w:val="28"/>
        </w:rPr>
        <w:t>лей</w:t>
      </w:r>
      <w:r w:rsidRPr="005B39B1">
        <w:rPr>
          <w:sz w:val="28"/>
          <w:szCs w:val="28"/>
        </w:rPr>
        <w:t xml:space="preserve"> возмещение составляет 0,8 тыс. руб. (50% от уплаченной суммы), однако Клиентской службой перечислены денежные средства в сумме 1,6 тыс. руб</w:t>
      </w:r>
      <w:r w:rsidR="005B39B1" w:rsidRPr="005B39B1">
        <w:rPr>
          <w:sz w:val="28"/>
          <w:szCs w:val="28"/>
        </w:rPr>
        <w:t>лей</w:t>
      </w:r>
      <w:r w:rsidRPr="005B39B1">
        <w:rPr>
          <w:sz w:val="28"/>
          <w:szCs w:val="28"/>
        </w:rPr>
        <w:t>. Превышение составило 0,8 тыс. руб</w:t>
      </w:r>
      <w:r w:rsidR="005B39B1" w:rsidRPr="005B39B1">
        <w:rPr>
          <w:sz w:val="28"/>
          <w:szCs w:val="28"/>
        </w:rPr>
        <w:t>лей</w:t>
      </w:r>
      <w:r w:rsidRPr="005B39B1">
        <w:rPr>
          <w:sz w:val="28"/>
          <w:szCs w:val="28"/>
        </w:rPr>
        <w:t>.</w:t>
      </w:r>
    </w:p>
    <w:p w14:paraId="79148A36" w14:textId="1D6447B5" w:rsidR="00ED3B8E" w:rsidRPr="005B39B1" w:rsidRDefault="00ED3B8E" w:rsidP="00E617FC">
      <w:pPr>
        <w:pStyle w:val="a8"/>
        <w:numPr>
          <w:ilvl w:val="0"/>
          <w:numId w:val="169"/>
        </w:numPr>
        <w:tabs>
          <w:tab w:val="left" w:pos="851"/>
        </w:tabs>
        <w:ind w:left="42" w:firstLine="667"/>
        <w:jc w:val="both"/>
        <w:rPr>
          <w:sz w:val="28"/>
          <w:szCs w:val="28"/>
          <w:shd w:val="clear" w:color="auto" w:fill="FFFFFF"/>
        </w:rPr>
      </w:pPr>
      <w:r w:rsidRPr="005B39B1">
        <w:rPr>
          <w:sz w:val="28"/>
          <w:szCs w:val="28"/>
        </w:rPr>
        <w:t>в нарушение пункта 5 статьи 3 Закона РИ №</w:t>
      </w:r>
      <w:r w:rsidR="005B39B1" w:rsidRPr="005B39B1">
        <w:rPr>
          <w:sz w:val="28"/>
          <w:szCs w:val="28"/>
        </w:rPr>
        <w:t> </w:t>
      </w:r>
      <w:r w:rsidRPr="005B39B1">
        <w:rPr>
          <w:sz w:val="28"/>
          <w:szCs w:val="28"/>
        </w:rPr>
        <w:t>38-РЗ</w:t>
      </w:r>
      <w:r w:rsidR="005B39B1" w:rsidRPr="005B39B1">
        <w:rPr>
          <w:sz w:val="28"/>
          <w:szCs w:val="28"/>
        </w:rPr>
        <w:t>,</w:t>
      </w:r>
      <w:r w:rsidRPr="005B39B1">
        <w:rPr>
          <w:sz w:val="28"/>
          <w:szCs w:val="28"/>
        </w:rPr>
        <w:t xml:space="preserve"> в январе 2022 года жителем г. Назрань (получатель льготы «ветеран труда») за потребленную электроэнергию оплачена сумма 1,9 тыс. руб</w:t>
      </w:r>
      <w:r w:rsidR="005B39B1" w:rsidRPr="005B39B1">
        <w:rPr>
          <w:sz w:val="28"/>
          <w:szCs w:val="28"/>
        </w:rPr>
        <w:t>лей</w:t>
      </w:r>
      <w:r w:rsidRPr="005B39B1">
        <w:rPr>
          <w:sz w:val="28"/>
          <w:szCs w:val="28"/>
        </w:rPr>
        <w:t>, компенсация в размере 50% составляет 0,9 тыс. руб</w:t>
      </w:r>
      <w:r w:rsidR="005B39B1" w:rsidRPr="005B39B1">
        <w:rPr>
          <w:sz w:val="28"/>
          <w:szCs w:val="28"/>
        </w:rPr>
        <w:t>лей</w:t>
      </w:r>
      <w:r w:rsidRPr="005B39B1">
        <w:rPr>
          <w:sz w:val="28"/>
          <w:szCs w:val="28"/>
        </w:rPr>
        <w:t>, однако Клиентской службой перечислены денежные средства в сумме 1,9 тыс. руб</w:t>
      </w:r>
      <w:r w:rsidR="005B39B1" w:rsidRPr="005B39B1">
        <w:rPr>
          <w:sz w:val="28"/>
          <w:szCs w:val="28"/>
        </w:rPr>
        <w:t>лей</w:t>
      </w:r>
      <w:r w:rsidRPr="005B39B1">
        <w:rPr>
          <w:sz w:val="28"/>
          <w:szCs w:val="28"/>
        </w:rPr>
        <w:t>, что превышает положенную по закону сумму на 0,9 тыс. руб</w:t>
      </w:r>
      <w:bookmarkEnd w:id="184"/>
      <w:r w:rsidR="005B39B1" w:rsidRPr="005B39B1">
        <w:rPr>
          <w:sz w:val="28"/>
          <w:szCs w:val="28"/>
        </w:rPr>
        <w:t>лей</w:t>
      </w:r>
      <w:r w:rsidRPr="005B39B1">
        <w:rPr>
          <w:sz w:val="28"/>
          <w:szCs w:val="28"/>
          <w:shd w:val="clear" w:color="auto" w:fill="FFFFFF"/>
        </w:rPr>
        <w:t>;</w:t>
      </w:r>
    </w:p>
    <w:p w14:paraId="240724B1" w14:textId="4A4507E7" w:rsidR="00ED3B8E" w:rsidRPr="005B39B1" w:rsidRDefault="00ED3B8E" w:rsidP="00E617FC">
      <w:pPr>
        <w:pStyle w:val="a8"/>
        <w:numPr>
          <w:ilvl w:val="0"/>
          <w:numId w:val="169"/>
        </w:numPr>
        <w:tabs>
          <w:tab w:val="left" w:pos="851"/>
        </w:tabs>
        <w:ind w:left="42" w:firstLine="667"/>
        <w:jc w:val="both"/>
        <w:rPr>
          <w:sz w:val="28"/>
          <w:szCs w:val="28"/>
          <w:shd w:val="clear" w:color="auto" w:fill="FFFFFF"/>
        </w:rPr>
      </w:pPr>
      <w:r w:rsidRPr="005B39B1">
        <w:rPr>
          <w:sz w:val="28"/>
          <w:szCs w:val="28"/>
          <w:shd w:val="clear" w:color="auto" w:fill="FFFFFF"/>
        </w:rPr>
        <w:t>в нарушение пункта 6 Постановления Правительства РИ №</w:t>
      </w:r>
      <w:r w:rsidR="005B39B1" w:rsidRPr="005B39B1">
        <w:rPr>
          <w:sz w:val="28"/>
          <w:szCs w:val="28"/>
          <w:shd w:val="clear" w:color="auto" w:fill="FFFFFF"/>
        </w:rPr>
        <w:t> </w:t>
      </w:r>
      <w:r w:rsidRPr="005B39B1">
        <w:rPr>
          <w:sz w:val="28"/>
          <w:szCs w:val="28"/>
          <w:shd w:val="clear" w:color="auto" w:fill="FFFFFF"/>
        </w:rPr>
        <w:t>346</w:t>
      </w:r>
      <w:r w:rsidR="005B39B1">
        <w:rPr>
          <w:sz w:val="28"/>
          <w:szCs w:val="28"/>
          <w:shd w:val="clear" w:color="auto" w:fill="FFFFFF"/>
        </w:rPr>
        <w:t>,</w:t>
      </w:r>
      <w:r w:rsidRPr="005B39B1">
        <w:rPr>
          <w:sz w:val="28"/>
          <w:szCs w:val="28"/>
          <w:shd w:val="clear" w:color="auto" w:fill="FFFFFF"/>
        </w:rPr>
        <w:t xml:space="preserve"> в </w:t>
      </w:r>
      <w:r w:rsidR="005B39B1" w:rsidRPr="005B39B1">
        <w:rPr>
          <w:sz w:val="28"/>
          <w:szCs w:val="28"/>
          <w:shd w:val="clear" w:color="auto" w:fill="FFFFFF"/>
        </w:rPr>
        <w:t xml:space="preserve">одном </w:t>
      </w:r>
      <w:r w:rsidRPr="005B39B1">
        <w:rPr>
          <w:sz w:val="28"/>
          <w:szCs w:val="28"/>
          <w:shd w:val="clear" w:color="auto" w:fill="FFFFFF"/>
        </w:rPr>
        <w:t xml:space="preserve">личном деле </w:t>
      </w:r>
      <w:r w:rsidR="005B39B1" w:rsidRPr="005B39B1">
        <w:rPr>
          <w:sz w:val="28"/>
          <w:szCs w:val="28"/>
          <w:shd w:val="clear" w:color="auto" w:fill="FFFFFF"/>
        </w:rPr>
        <w:t>к</w:t>
      </w:r>
      <w:r w:rsidRPr="005B39B1">
        <w:rPr>
          <w:sz w:val="28"/>
          <w:szCs w:val="28"/>
          <w:shd w:val="clear" w:color="auto" w:fill="FFFFFF"/>
        </w:rPr>
        <w:t>атегори</w:t>
      </w:r>
      <w:r w:rsidR="005B39B1" w:rsidRPr="005B39B1">
        <w:rPr>
          <w:sz w:val="28"/>
          <w:szCs w:val="28"/>
          <w:shd w:val="clear" w:color="auto" w:fill="FFFFFF"/>
        </w:rPr>
        <w:t>и</w:t>
      </w:r>
      <w:r w:rsidRPr="005B39B1">
        <w:rPr>
          <w:sz w:val="28"/>
          <w:szCs w:val="28"/>
          <w:shd w:val="clear" w:color="auto" w:fill="FFFFFF"/>
        </w:rPr>
        <w:t xml:space="preserve"> «многодетная семья» отсутствует справка о составе семьи.</w:t>
      </w:r>
    </w:p>
    <w:p w14:paraId="41EC9D06" w14:textId="05E5A45C" w:rsidR="005D3C34"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shd w:val="clear" w:color="auto" w:fill="FFFFFF"/>
        </w:rPr>
        <w:lastRenderedPageBreak/>
        <w:t xml:space="preserve">4) </w:t>
      </w:r>
      <w:r w:rsidRPr="00C17FC2">
        <w:rPr>
          <w:rFonts w:ascii="Times New Roman" w:hAnsi="Times New Roman" w:cs="Times New Roman"/>
          <w:sz w:val="28"/>
          <w:szCs w:val="28"/>
        </w:rPr>
        <w:t xml:space="preserve">В Клиентской службе </w:t>
      </w:r>
      <w:bookmarkStart w:id="185" w:name="_Hlk146231187"/>
      <w:r w:rsidRPr="00C17FC2">
        <w:rPr>
          <w:rFonts w:ascii="Times New Roman" w:hAnsi="Times New Roman" w:cs="Times New Roman"/>
          <w:sz w:val="28"/>
          <w:szCs w:val="28"/>
        </w:rPr>
        <w:t xml:space="preserve">по </w:t>
      </w:r>
      <w:r w:rsidRPr="00C17FC2">
        <w:rPr>
          <w:rFonts w:ascii="Times New Roman" w:hAnsi="Times New Roman" w:cs="Times New Roman"/>
          <w:sz w:val="28"/>
          <w:szCs w:val="28"/>
          <w:shd w:val="clear" w:color="auto" w:fill="FFFFFF"/>
        </w:rPr>
        <w:t>г. Малгобек и Малгобекскому району</w:t>
      </w:r>
      <w:r w:rsidR="005B39B1">
        <w:rPr>
          <w:rFonts w:ascii="Times New Roman" w:hAnsi="Times New Roman" w:cs="Times New Roman"/>
          <w:sz w:val="28"/>
          <w:szCs w:val="28"/>
          <w:shd w:val="clear" w:color="auto" w:fill="FFFFFF"/>
        </w:rPr>
        <w:t>,</w:t>
      </w:r>
      <w:r w:rsidRPr="00C17FC2">
        <w:rPr>
          <w:rFonts w:ascii="Times New Roman" w:hAnsi="Times New Roman" w:cs="Times New Roman"/>
          <w:sz w:val="28"/>
          <w:szCs w:val="28"/>
          <w:shd w:val="clear" w:color="auto" w:fill="FFFFFF"/>
        </w:rPr>
        <w:t xml:space="preserve"> </w:t>
      </w:r>
      <w:bookmarkEnd w:id="185"/>
      <w:r w:rsidRPr="00C17FC2">
        <w:rPr>
          <w:rFonts w:ascii="Times New Roman" w:hAnsi="Times New Roman" w:cs="Times New Roman"/>
          <w:sz w:val="28"/>
          <w:szCs w:val="28"/>
        </w:rPr>
        <w:t>в</w:t>
      </w:r>
      <w:r w:rsidRPr="00C17FC2">
        <w:rPr>
          <w:rFonts w:ascii="Times New Roman" w:hAnsi="Times New Roman" w:cs="Times New Roman"/>
          <w:sz w:val="28"/>
          <w:szCs w:val="28"/>
          <w:shd w:val="clear" w:color="auto" w:fill="FFFFFF"/>
        </w:rPr>
        <w:t xml:space="preserve"> нарушение пунктов 5 и 9 </w:t>
      </w:r>
      <w:r w:rsidRPr="00C17FC2">
        <w:rPr>
          <w:rFonts w:ascii="Times New Roman" w:hAnsi="Times New Roman" w:cs="Times New Roman"/>
          <w:sz w:val="28"/>
          <w:szCs w:val="28"/>
        </w:rPr>
        <w:t>Постановления Правительства РИ №</w:t>
      </w:r>
      <w:r w:rsidR="005B39B1">
        <w:rPr>
          <w:rFonts w:ascii="Times New Roman" w:hAnsi="Times New Roman" w:cs="Times New Roman"/>
          <w:sz w:val="28"/>
          <w:szCs w:val="28"/>
        </w:rPr>
        <w:t> </w:t>
      </w:r>
      <w:r w:rsidRPr="00C17FC2">
        <w:rPr>
          <w:rFonts w:ascii="Times New Roman" w:hAnsi="Times New Roman" w:cs="Times New Roman"/>
          <w:sz w:val="28"/>
          <w:szCs w:val="28"/>
        </w:rPr>
        <w:t>346, в двух личных делах получателей ЕДК отсутствуют заверенные копии паспортов</w:t>
      </w:r>
      <w:r w:rsidR="005D3C34">
        <w:rPr>
          <w:rFonts w:ascii="Times New Roman" w:hAnsi="Times New Roman" w:cs="Times New Roman"/>
          <w:sz w:val="28"/>
          <w:szCs w:val="28"/>
        </w:rPr>
        <w:t>.</w:t>
      </w:r>
    </w:p>
    <w:p w14:paraId="77C55283" w14:textId="77777777" w:rsidR="00ED3B8E" w:rsidRPr="00C17FC2" w:rsidRDefault="00ED3B8E" w:rsidP="00ED3B8E">
      <w:pPr>
        <w:spacing w:after="0" w:line="240" w:lineRule="auto"/>
        <w:jc w:val="center"/>
        <w:rPr>
          <w:rFonts w:ascii="Times New Roman" w:hAnsi="Times New Roman" w:cs="Times New Roman"/>
          <w:b/>
          <w:sz w:val="28"/>
          <w:szCs w:val="28"/>
        </w:rPr>
      </w:pPr>
    </w:p>
    <w:p w14:paraId="67FB66FF" w14:textId="77777777" w:rsidR="00ED3B8E" w:rsidRPr="00C17FC2" w:rsidRDefault="00ED3B8E" w:rsidP="00ED3B8E">
      <w:pPr>
        <w:spacing w:after="0" w:line="240" w:lineRule="auto"/>
        <w:jc w:val="center"/>
        <w:rPr>
          <w:rFonts w:ascii="Times New Roman" w:hAnsi="Times New Roman" w:cs="Times New Roman"/>
          <w:b/>
          <w:sz w:val="28"/>
          <w:szCs w:val="28"/>
        </w:rPr>
      </w:pPr>
      <w:r w:rsidRPr="00C17FC2">
        <w:rPr>
          <w:rFonts w:ascii="Times New Roman" w:hAnsi="Times New Roman" w:cs="Times New Roman"/>
          <w:b/>
          <w:sz w:val="28"/>
          <w:szCs w:val="28"/>
        </w:rPr>
        <w:t>Ревизия учета движения основных средств и материальных ценностей</w:t>
      </w:r>
    </w:p>
    <w:p w14:paraId="32AB24C5" w14:textId="77777777" w:rsidR="00ED3B8E" w:rsidRPr="00C17FC2" w:rsidRDefault="00ED3B8E" w:rsidP="00ED3B8E">
      <w:pPr>
        <w:spacing w:after="0" w:line="240" w:lineRule="auto"/>
        <w:jc w:val="center"/>
        <w:rPr>
          <w:rFonts w:ascii="Times New Roman" w:hAnsi="Times New Roman" w:cs="Times New Roman"/>
          <w:b/>
          <w:sz w:val="28"/>
          <w:szCs w:val="28"/>
        </w:rPr>
      </w:pPr>
    </w:p>
    <w:p w14:paraId="41D04B7B" w14:textId="39D1B877" w:rsidR="00ED3B8E" w:rsidRPr="00B80E5C" w:rsidRDefault="00ED3B8E" w:rsidP="00E03032">
      <w:pPr>
        <w:spacing w:after="0" w:line="240" w:lineRule="auto"/>
        <w:jc w:val="center"/>
        <w:rPr>
          <w:rFonts w:ascii="Times New Roman" w:hAnsi="Times New Roman" w:cs="Times New Roman"/>
          <w:bCs/>
          <w:i/>
          <w:iCs/>
          <w:sz w:val="28"/>
          <w:szCs w:val="28"/>
        </w:rPr>
      </w:pPr>
      <w:bookmarkStart w:id="186" w:name="_Hlk157178139"/>
      <w:r w:rsidRPr="00B80E5C">
        <w:rPr>
          <w:rFonts w:ascii="Times New Roman" w:hAnsi="Times New Roman" w:cs="Times New Roman"/>
          <w:bCs/>
          <w:i/>
          <w:iCs/>
          <w:sz w:val="28"/>
          <w:szCs w:val="28"/>
        </w:rPr>
        <w:t>по Мин</w:t>
      </w:r>
      <w:r w:rsidR="005D3C34" w:rsidRPr="00B80E5C">
        <w:rPr>
          <w:rFonts w:ascii="Times New Roman" w:hAnsi="Times New Roman" w:cs="Times New Roman"/>
          <w:bCs/>
          <w:i/>
          <w:iCs/>
          <w:sz w:val="28"/>
          <w:szCs w:val="28"/>
        </w:rPr>
        <w:t>истерству труда и социального развития Республики Ингушетия</w:t>
      </w:r>
    </w:p>
    <w:bookmarkEnd w:id="186"/>
    <w:p w14:paraId="6EEC7503" w14:textId="7CECDE1B" w:rsidR="00ED3B8E" w:rsidRPr="00C17FC2" w:rsidRDefault="00ED3B8E" w:rsidP="00ED3B8E">
      <w:pPr>
        <w:spacing w:after="0" w:line="240" w:lineRule="auto"/>
        <w:ind w:firstLine="708"/>
        <w:jc w:val="both"/>
        <w:rPr>
          <w:rFonts w:ascii="Times New Roman" w:eastAsia="Times New Roman" w:hAnsi="Times New Roman" w:cs="Times New Roman"/>
          <w:sz w:val="28"/>
          <w:szCs w:val="28"/>
          <w:lang w:eastAsia="ru-RU"/>
        </w:rPr>
      </w:pPr>
      <w:r w:rsidRPr="005B39B1">
        <w:rPr>
          <w:rFonts w:ascii="Times New Roman" w:eastAsia="Times New Roman" w:hAnsi="Times New Roman" w:cs="Times New Roman"/>
          <w:sz w:val="28"/>
          <w:szCs w:val="28"/>
          <w:lang w:eastAsia="ru-RU"/>
        </w:rPr>
        <w:t>Аналитический учет движения основных средств в Мин</w:t>
      </w:r>
      <w:r w:rsidR="005B39B1" w:rsidRPr="005B39B1">
        <w:rPr>
          <w:rFonts w:ascii="Times New Roman" w:eastAsia="Times New Roman" w:hAnsi="Times New Roman" w:cs="Times New Roman"/>
          <w:sz w:val="28"/>
          <w:szCs w:val="28"/>
          <w:lang w:eastAsia="ru-RU"/>
        </w:rPr>
        <w:t>истерстве</w:t>
      </w:r>
      <w:r w:rsidRPr="005B39B1">
        <w:rPr>
          <w:rFonts w:ascii="Times New Roman" w:eastAsia="Times New Roman" w:hAnsi="Times New Roman" w:cs="Times New Roman"/>
          <w:sz w:val="28"/>
          <w:szCs w:val="28"/>
          <w:lang w:eastAsia="ru-RU"/>
        </w:rPr>
        <w:t xml:space="preserve"> велся на инвентарных карточках. В соответствии со ст</w:t>
      </w:r>
      <w:r w:rsidR="005B39B1" w:rsidRPr="005B39B1">
        <w:rPr>
          <w:rFonts w:ascii="Times New Roman" w:eastAsia="Times New Roman" w:hAnsi="Times New Roman" w:cs="Times New Roman"/>
          <w:sz w:val="28"/>
          <w:szCs w:val="28"/>
          <w:lang w:eastAsia="ru-RU"/>
        </w:rPr>
        <w:t>атьей</w:t>
      </w:r>
      <w:r w:rsidRPr="005B39B1">
        <w:rPr>
          <w:rFonts w:ascii="Times New Roman" w:eastAsia="Times New Roman" w:hAnsi="Times New Roman" w:cs="Times New Roman"/>
          <w:sz w:val="28"/>
          <w:szCs w:val="28"/>
          <w:lang w:eastAsia="ru-RU"/>
        </w:rPr>
        <w:t xml:space="preserve"> 244 Т</w:t>
      </w:r>
      <w:r w:rsidR="005B39B1" w:rsidRPr="005B39B1">
        <w:rPr>
          <w:rFonts w:ascii="Times New Roman" w:eastAsia="Times New Roman" w:hAnsi="Times New Roman" w:cs="Times New Roman"/>
          <w:sz w:val="28"/>
          <w:szCs w:val="28"/>
          <w:lang w:eastAsia="ru-RU"/>
        </w:rPr>
        <w:t>рудового Кодекса</w:t>
      </w:r>
      <w:r w:rsidRPr="005B39B1">
        <w:rPr>
          <w:rFonts w:ascii="Times New Roman" w:eastAsia="Times New Roman" w:hAnsi="Times New Roman" w:cs="Times New Roman"/>
          <w:sz w:val="28"/>
          <w:szCs w:val="28"/>
          <w:lang w:eastAsia="ru-RU"/>
        </w:rPr>
        <w:t xml:space="preserve"> РФ </w:t>
      </w:r>
      <w:r w:rsidR="005B39B1" w:rsidRPr="005B39B1">
        <w:rPr>
          <w:rFonts w:ascii="Times New Roman" w:eastAsia="Times New Roman" w:hAnsi="Times New Roman" w:cs="Times New Roman"/>
          <w:sz w:val="28"/>
          <w:szCs w:val="28"/>
          <w:lang w:eastAsia="ru-RU"/>
        </w:rPr>
        <w:t xml:space="preserve">с ответственным должностным лицом </w:t>
      </w:r>
      <w:r w:rsidRPr="005B39B1">
        <w:rPr>
          <w:rFonts w:ascii="Times New Roman" w:eastAsia="Times New Roman" w:hAnsi="Times New Roman" w:cs="Times New Roman"/>
          <w:sz w:val="28"/>
          <w:szCs w:val="28"/>
          <w:lang w:eastAsia="ru-RU"/>
        </w:rPr>
        <w:t>заключен договор о полной индивидуальной материальной ответственности</w:t>
      </w:r>
      <w:r w:rsidR="005B39B1" w:rsidRPr="005B39B1">
        <w:rPr>
          <w:rFonts w:ascii="Times New Roman" w:eastAsia="Times New Roman" w:hAnsi="Times New Roman" w:cs="Times New Roman"/>
          <w:sz w:val="28"/>
          <w:szCs w:val="28"/>
          <w:lang w:eastAsia="ru-RU"/>
        </w:rPr>
        <w:t>.</w:t>
      </w:r>
    </w:p>
    <w:p w14:paraId="0051F14D" w14:textId="6107A6FE" w:rsidR="00ED3B8E" w:rsidRPr="00C17FC2" w:rsidRDefault="00ED3B8E" w:rsidP="00ED3B8E">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По данным бухгалтерского учета на 01.01.2023 г. на балансе Минтруда </w:t>
      </w:r>
      <w:r w:rsidR="005B39B1">
        <w:rPr>
          <w:rFonts w:ascii="Times New Roman" w:eastAsia="Times New Roman" w:hAnsi="Times New Roman" w:cs="Times New Roman"/>
          <w:sz w:val="28"/>
          <w:szCs w:val="28"/>
          <w:lang w:eastAsia="ru-RU"/>
        </w:rPr>
        <w:t xml:space="preserve">РИ </w:t>
      </w:r>
      <w:r w:rsidRPr="00C17FC2">
        <w:rPr>
          <w:rFonts w:ascii="Times New Roman" w:eastAsia="Times New Roman" w:hAnsi="Times New Roman" w:cs="Times New Roman"/>
          <w:sz w:val="28"/>
          <w:szCs w:val="28"/>
          <w:lang w:eastAsia="ru-RU"/>
        </w:rPr>
        <w:t>числятся основные средства на сумму 29</w:t>
      </w:r>
      <w:r w:rsidR="005B39B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171,6 тыс. руб</w:t>
      </w:r>
      <w:r w:rsidR="005B39B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62A2B82A" w14:textId="4605779D" w:rsidR="00ED3B8E" w:rsidRPr="00C17FC2" w:rsidRDefault="00ED3B8E" w:rsidP="00ED3B8E">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ревизуемом периоде поступило основных средств на сумму 19</w:t>
      </w:r>
      <w:r w:rsidR="005B39B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477,5 тыс. руб</w:t>
      </w:r>
      <w:r w:rsidR="005B39B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w:t>
      </w:r>
    </w:p>
    <w:p w14:paraId="17800F02" w14:textId="1C32866C" w:rsidR="00ED3B8E" w:rsidRPr="005B39B1" w:rsidRDefault="00ED3B8E" w:rsidP="00E617FC">
      <w:pPr>
        <w:pStyle w:val="a8"/>
        <w:numPr>
          <w:ilvl w:val="0"/>
          <w:numId w:val="170"/>
        </w:numPr>
        <w:tabs>
          <w:tab w:val="left" w:pos="709"/>
          <w:tab w:val="left" w:pos="851"/>
          <w:tab w:val="left" w:pos="882"/>
        </w:tabs>
        <w:ind w:left="0" w:firstLine="728"/>
        <w:jc w:val="both"/>
        <w:rPr>
          <w:sz w:val="28"/>
          <w:szCs w:val="28"/>
        </w:rPr>
      </w:pPr>
      <w:r w:rsidRPr="005B39B1">
        <w:rPr>
          <w:sz w:val="28"/>
          <w:szCs w:val="28"/>
        </w:rPr>
        <w:t xml:space="preserve">автотранспортных средств </w:t>
      </w:r>
      <w:r w:rsidR="005B39B1" w:rsidRPr="005B39B1">
        <w:rPr>
          <w:sz w:val="28"/>
          <w:szCs w:val="28"/>
        </w:rPr>
        <w:t xml:space="preserve">- 14 единиц </w:t>
      </w:r>
      <w:r w:rsidRPr="005B39B1">
        <w:rPr>
          <w:sz w:val="28"/>
          <w:szCs w:val="28"/>
        </w:rPr>
        <w:t>на общую сумму 13</w:t>
      </w:r>
      <w:r w:rsidR="005B39B1" w:rsidRPr="005B39B1">
        <w:rPr>
          <w:sz w:val="28"/>
          <w:szCs w:val="28"/>
        </w:rPr>
        <w:t> </w:t>
      </w:r>
      <w:r w:rsidRPr="005B39B1">
        <w:rPr>
          <w:sz w:val="28"/>
          <w:szCs w:val="28"/>
        </w:rPr>
        <w:t>160,0 тыс. руб</w:t>
      </w:r>
      <w:r w:rsidR="005B39B1" w:rsidRPr="005B39B1">
        <w:rPr>
          <w:sz w:val="28"/>
          <w:szCs w:val="28"/>
        </w:rPr>
        <w:t>лей</w:t>
      </w:r>
      <w:r w:rsidRPr="005B39B1">
        <w:rPr>
          <w:sz w:val="28"/>
          <w:szCs w:val="28"/>
        </w:rPr>
        <w:t>;</w:t>
      </w:r>
    </w:p>
    <w:p w14:paraId="26CC893C" w14:textId="28109032" w:rsidR="00ED3B8E" w:rsidRPr="005B39B1" w:rsidRDefault="00ED3B8E" w:rsidP="00E617FC">
      <w:pPr>
        <w:pStyle w:val="a8"/>
        <w:numPr>
          <w:ilvl w:val="0"/>
          <w:numId w:val="170"/>
        </w:numPr>
        <w:tabs>
          <w:tab w:val="left" w:pos="709"/>
          <w:tab w:val="left" w:pos="851"/>
          <w:tab w:val="left" w:pos="882"/>
        </w:tabs>
        <w:ind w:left="0" w:firstLine="728"/>
        <w:jc w:val="both"/>
        <w:rPr>
          <w:sz w:val="28"/>
          <w:szCs w:val="28"/>
        </w:rPr>
      </w:pPr>
      <w:r w:rsidRPr="005B39B1">
        <w:rPr>
          <w:sz w:val="28"/>
          <w:szCs w:val="28"/>
        </w:rPr>
        <w:t xml:space="preserve">оргтехника </w:t>
      </w:r>
      <w:r w:rsidR="005B39B1" w:rsidRPr="005B39B1">
        <w:rPr>
          <w:sz w:val="28"/>
          <w:szCs w:val="28"/>
        </w:rPr>
        <w:t xml:space="preserve">- </w:t>
      </w:r>
      <w:r w:rsidRPr="005B39B1">
        <w:rPr>
          <w:sz w:val="28"/>
          <w:szCs w:val="28"/>
        </w:rPr>
        <w:t>на сумму 6</w:t>
      </w:r>
      <w:r w:rsidR="005B39B1" w:rsidRPr="005B39B1">
        <w:rPr>
          <w:sz w:val="28"/>
          <w:szCs w:val="28"/>
        </w:rPr>
        <w:t> </w:t>
      </w:r>
      <w:r w:rsidRPr="005B39B1">
        <w:rPr>
          <w:sz w:val="28"/>
          <w:szCs w:val="28"/>
        </w:rPr>
        <w:t>317,5 тыс. руб</w:t>
      </w:r>
      <w:r w:rsidR="005B39B1" w:rsidRPr="005B39B1">
        <w:rPr>
          <w:sz w:val="28"/>
          <w:szCs w:val="28"/>
        </w:rPr>
        <w:t>лей</w:t>
      </w:r>
      <w:r w:rsidRPr="005B39B1">
        <w:rPr>
          <w:sz w:val="28"/>
          <w:szCs w:val="28"/>
        </w:rPr>
        <w:t>.</w:t>
      </w:r>
    </w:p>
    <w:p w14:paraId="0FB97D8B" w14:textId="05239895" w:rsidR="00ED3B8E" w:rsidRPr="00C17FC2" w:rsidRDefault="00ED3B8E" w:rsidP="00ED3B8E">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Все поступившие основны</w:t>
      </w:r>
      <w:r w:rsidR="005B39B1">
        <w:rPr>
          <w:rFonts w:ascii="Times New Roman" w:eastAsia="Times New Roman" w:hAnsi="Times New Roman" w:cs="Times New Roman"/>
          <w:sz w:val="28"/>
          <w:szCs w:val="28"/>
          <w:lang w:eastAsia="ru-RU"/>
        </w:rPr>
        <w:t>е</w:t>
      </w:r>
      <w:r w:rsidRPr="00C17FC2">
        <w:rPr>
          <w:rFonts w:ascii="Times New Roman" w:eastAsia="Times New Roman" w:hAnsi="Times New Roman" w:cs="Times New Roman"/>
          <w:sz w:val="28"/>
          <w:szCs w:val="28"/>
          <w:lang w:eastAsia="ru-RU"/>
        </w:rPr>
        <w:t xml:space="preserve"> средств</w:t>
      </w:r>
      <w:r w:rsidR="005B39B1">
        <w:rPr>
          <w:rFonts w:ascii="Times New Roman" w:eastAsia="Times New Roman" w:hAnsi="Times New Roman" w:cs="Times New Roman"/>
          <w:sz w:val="28"/>
          <w:szCs w:val="28"/>
          <w:lang w:eastAsia="ru-RU"/>
        </w:rPr>
        <w:t>а</w:t>
      </w:r>
      <w:r w:rsidRPr="00C17FC2">
        <w:rPr>
          <w:rFonts w:ascii="Times New Roman" w:eastAsia="Times New Roman" w:hAnsi="Times New Roman" w:cs="Times New Roman"/>
          <w:sz w:val="28"/>
          <w:szCs w:val="28"/>
          <w:lang w:eastAsia="ru-RU"/>
        </w:rPr>
        <w:t xml:space="preserve"> оприходованы и поставлены на бухгалтерский учет с присвоением инвентарных номеров.</w:t>
      </w:r>
    </w:p>
    <w:p w14:paraId="7FAC373A" w14:textId="3769D7FC" w:rsidR="00ED3B8E" w:rsidRPr="00C17FC2" w:rsidRDefault="00ED3B8E" w:rsidP="009F540F">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Выбытие основных средств в </w:t>
      </w:r>
      <w:r w:rsidR="005B39B1">
        <w:rPr>
          <w:rFonts w:ascii="Times New Roman" w:eastAsia="Times New Roman" w:hAnsi="Times New Roman" w:cs="Times New Roman"/>
          <w:sz w:val="28"/>
          <w:szCs w:val="28"/>
          <w:lang w:eastAsia="ru-RU"/>
        </w:rPr>
        <w:t>Мини</w:t>
      </w:r>
      <w:r w:rsidR="00317046">
        <w:rPr>
          <w:rFonts w:ascii="Times New Roman" w:eastAsia="Times New Roman" w:hAnsi="Times New Roman" w:cs="Times New Roman"/>
          <w:sz w:val="28"/>
          <w:szCs w:val="28"/>
          <w:lang w:eastAsia="ru-RU"/>
        </w:rPr>
        <w:t>с</w:t>
      </w:r>
      <w:r w:rsidR="005B39B1">
        <w:rPr>
          <w:rFonts w:ascii="Times New Roman" w:eastAsia="Times New Roman" w:hAnsi="Times New Roman" w:cs="Times New Roman"/>
          <w:sz w:val="28"/>
          <w:szCs w:val="28"/>
          <w:lang w:eastAsia="ru-RU"/>
        </w:rPr>
        <w:t>терстве</w:t>
      </w:r>
      <w:r w:rsidRPr="00C17FC2">
        <w:rPr>
          <w:rFonts w:ascii="Times New Roman" w:eastAsia="Times New Roman" w:hAnsi="Times New Roman" w:cs="Times New Roman"/>
          <w:sz w:val="28"/>
          <w:szCs w:val="28"/>
          <w:lang w:eastAsia="ru-RU"/>
        </w:rPr>
        <w:t xml:space="preserve"> в ревизуемом периоде не осуществлялось.</w:t>
      </w:r>
      <w:r w:rsidR="009F540F">
        <w:rPr>
          <w:rFonts w:ascii="Times New Roman" w:eastAsia="Times New Roman" w:hAnsi="Times New Roman" w:cs="Times New Roman"/>
          <w:sz w:val="28"/>
          <w:szCs w:val="28"/>
          <w:lang w:eastAsia="ru-RU"/>
        </w:rPr>
        <w:t xml:space="preserve"> По результатам и</w:t>
      </w:r>
      <w:r w:rsidRPr="00C17FC2">
        <w:rPr>
          <w:rFonts w:ascii="Times New Roman" w:eastAsia="Times New Roman" w:hAnsi="Times New Roman" w:cs="Times New Roman"/>
          <w:sz w:val="28"/>
          <w:szCs w:val="28"/>
          <w:lang w:eastAsia="ru-RU"/>
        </w:rPr>
        <w:t>нвентаризаци</w:t>
      </w:r>
      <w:r w:rsidR="009F540F">
        <w:rPr>
          <w:rFonts w:ascii="Times New Roman" w:eastAsia="Times New Roman" w:hAnsi="Times New Roman" w:cs="Times New Roman"/>
          <w:sz w:val="28"/>
          <w:szCs w:val="28"/>
          <w:lang w:eastAsia="ru-RU"/>
        </w:rPr>
        <w:t>и</w:t>
      </w:r>
      <w:r w:rsidRPr="00C17FC2">
        <w:rPr>
          <w:rFonts w:ascii="Times New Roman" w:eastAsia="Times New Roman" w:hAnsi="Times New Roman" w:cs="Times New Roman"/>
          <w:sz w:val="28"/>
          <w:szCs w:val="28"/>
          <w:lang w:eastAsia="ru-RU"/>
        </w:rPr>
        <w:t xml:space="preserve"> основных средств и материальных ценностей недостач и излишков не выявлено. </w:t>
      </w:r>
    </w:p>
    <w:p w14:paraId="0CCF9EA4" w14:textId="20267876" w:rsidR="00ED3B8E" w:rsidRPr="00C17FC2" w:rsidRDefault="00ED3B8E" w:rsidP="00ED3B8E">
      <w:pPr>
        <w:spacing w:after="0" w:line="240" w:lineRule="auto"/>
        <w:ind w:firstLine="709"/>
        <w:jc w:val="both"/>
        <w:rPr>
          <w:rFonts w:ascii="Times New Roman CYR" w:hAnsi="Times New Roman CYR" w:cs="Times New Roman CYR"/>
          <w:bCs/>
          <w:sz w:val="28"/>
          <w:szCs w:val="28"/>
        </w:rPr>
      </w:pPr>
      <w:r w:rsidRPr="00C17FC2">
        <w:rPr>
          <w:rFonts w:ascii="Times New Roman" w:hAnsi="Times New Roman" w:cs="Times New Roman"/>
          <w:sz w:val="28"/>
          <w:szCs w:val="28"/>
        </w:rPr>
        <w:t>В нарушение Распоряжения Минтранса России от 14.03.2008 г. №</w:t>
      </w:r>
      <w:r w:rsidR="009F540F">
        <w:rPr>
          <w:rFonts w:ascii="Times New Roman" w:hAnsi="Times New Roman" w:cs="Times New Roman"/>
          <w:sz w:val="28"/>
          <w:szCs w:val="28"/>
        </w:rPr>
        <w:t> </w:t>
      </w:r>
      <w:r w:rsidRPr="00C17FC2">
        <w:rPr>
          <w:rFonts w:ascii="Times New Roman" w:hAnsi="Times New Roman" w:cs="Times New Roman"/>
          <w:sz w:val="28"/>
          <w:szCs w:val="28"/>
        </w:rPr>
        <w:t>АМ-23-р «О введении в действие методических рекомендаций «Нормы расхода топлив и смазочных материалов на автомобильном транспорте» (далее - Распоряжение Минтранса России №</w:t>
      </w:r>
      <w:r w:rsidR="009F540F">
        <w:rPr>
          <w:rFonts w:ascii="Times New Roman" w:hAnsi="Times New Roman" w:cs="Times New Roman"/>
          <w:sz w:val="28"/>
          <w:szCs w:val="28"/>
        </w:rPr>
        <w:t> </w:t>
      </w:r>
      <w:r w:rsidRPr="00C17FC2">
        <w:rPr>
          <w:rFonts w:ascii="Times New Roman" w:hAnsi="Times New Roman" w:cs="Times New Roman"/>
          <w:sz w:val="28"/>
          <w:szCs w:val="28"/>
        </w:rPr>
        <w:t>АМ-23-р)</w:t>
      </w:r>
      <w:r w:rsidRPr="00C17FC2">
        <w:rPr>
          <w:rFonts w:ascii="Times New Roman" w:hAnsi="Times New Roman" w:cs="Times New Roman"/>
          <w:bCs/>
          <w:sz w:val="28"/>
          <w:szCs w:val="28"/>
        </w:rPr>
        <w:t>, в</w:t>
      </w:r>
      <w:r w:rsidRPr="00C17FC2">
        <w:rPr>
          <w:rFonts w:ascii="Times New Roman CYR" w:hAnsi="Times New Roman CYR" w:cs="Times New Roman CYR"/>
          <w:bCs/>
          <w:sz w:val="28"/>
          <w:szCs w:val="28"/>
        </w:rPr>
        <w:t xml:space="preserve"> проверяемом периоде сверх установленных нормативов списаны </w:t>
      </w:r>
      <w:bookmarkStart w:id="187" w:name="_Hlk144906211"/>
      <w:r w:rsidRPr="00C17FC2">
        <w:rPr>
          <w:rFonts w:ascii="Times New Roman CYR" w:hAnsi="Times New Roman CYR" w:cs="Times New Roman CYR"/>
          <w:bCs/>
          <w:sz w:val="28"/>
          <w:szCs w:val="28"/>
        </w:rPr>
        <w:t>ГСМ (бензин АИ-92)</w:t>
      </w:r>
      <w:bookmarkEnd w:id="187"/>
      <w:r w:rsidRPr="00C17FC2">
        <w:rPr>
          <w:rFonts w:ascii="Times New Roman CYR" w:hAnsi="Times New Roman CYR" w:cs="Times New Roman CYR"/>
          <w:bCs/>
          <w:sz w:val="28"/>
          <w:szCs w:val="28"/>
        </w:rPr>
        <w:t xml:space="preserve"> в количестве 132,7 л на общую сумму </w:t>
      </w:r>
      <w:r w:rsidRPr="009F540F">
        <w:rPr>
          <w:rFonts w:ascii="Times New Roman CYR" w:hAnsi="Times New Roman CYR" w:cs="Times New Roman CYR"/>
          <w:bCs/>
          <w:sz w:val="28"/>
          <w:szCs w:val="28"/>
        </w:rPr>
        <w:t>6,1 тыс. руб</w:t>
      </w:r>
      <w:r w:rsidR="009F540F" w:rsidRPr="009F540F">
        <w:rPr>
          <w:rFonts w:ascii="Times New Roman CYR" w:hAnsi="Times New Roman CYR" w:cs="Times New Roman CYR"/>
          <w:bCs/>
          <w:sz w:val="28"/>
          <w:szCs w:val="28"/>
        </w:rPr>
        <w:t>лей</w:t>
      </w:r>
      <w:r w:rsidRPr="00C17FC2">
        <w:rPr>
          <w:rFonts w:ascii="Times New Roman CYR" w:hAnsi="Times New Roman CYR" w:cs="Times New Roman CYR"/>
          <w:bCs/>
          <w:sz w:val="28"/>
          <w:szCs w:val="28"/>
        </w:rPr>
        <w:t xml:space="preserve"> (подлежит возмещению за счет виновных лиц). Так, при использовании автомобиля Лада Гранта в июле и августе 2021 года перерасход сверх установленных норм составил 132,7 л на общую сумму 6,1 тыс. руб</w:t>
      </w:r>
      <w:r w:rsidR="009F540F">
        <w:rPr>
          <w:rFonts w:ascii="Times New Roman CYR" w:hAnsi="Times New Roman CYR" w:cs="Times New Roman CYR"/>
          <w:bCs/>
          <w:sz w:val="28"/>
          <w:szCs w:val="28"/>
        </w:rPr>
        <w:t>лей</w:t>
      </w:r>
      <w:r w:rsidRPr="00C17FC2">
        <w:rPr>
          <w:rFonts w:ascii="Times New Roman CYR" w:hAnsi="Times New Roman CYR" w:cs="Times New Roman CYR"/>
          <w:bCs/>
          <w:sz w:val="28"/>
          <w:szCs w:val="28"/>
        </w:rPr>
        <w:t xml:space="preserve">. </w:t>
      </w:r>
    </w:p>
    <w:p w14:paraId="1405A2B7" w14:textId="77777777" w:rsidR="00ED3B8E" w:rsidRPr="00C17FC2" w:rsidRDefault="00ED3B8E" w:rsidP="00ED3B8E">
      <w:pPr>
        <w:spacing w:after="0" w:line="240" w:lineRule="auto"/>
        <w:ind w:firstLine="709"/>
        <w:jc w:val="both"/>
        <w:rPr>
          <w:rFonts w:ascii="Times New Roman CYR" w:hAnsi="Times New Roman CYR" w:cs="Times New Roman CYR"/>
          <w:bCs/>
          <w:sz w:val="28"/>
          <w:szCs w:val="28"/>
          <w:highlight w:val="yellow"/>
        </w:rPr>
      </w:pPr>
    </w:p>
    <w:p w14:paraId="3089ADF5" w14:textId="52DCDA8B" w:rsidR="00ED3B8E" w:rsidRPr="005D3C34" w:rsidRDefault="00ED3B8E" w:rsidP="00E03032">
      <w:pPr>
        <w:spacing w:after="0" w:line="240" w:lineRule="auto"/>
        <w:jc w:val="center"/>
        <w:rPr>
          <w:rFonts w:ascii="Times New Roman" w:hAnsi="Times New Roman" w:cs="Times New Roman"/>
          <w:bCs/>
          <w:i/>
          <w:iCs/>
          <w:sz w:val="28"/>
          <w:szCs w:val="28"/>
        </w:rPr>
      </w:pPr>
      <w:r w:rsidRPr="005D3C34">
        <w:rPr>
          <w:rFonts w:ascii="Times New Roman" w:hAnsi="Times New Roman" w:cs="Times New Roman"/>
          <w:bCs/>
          <w:i/>
          <w:iCs/>
          <w:sz w:val="28"/>
          <w:szCs w:val="28"/>
        </w:rPr>
        <w:t>по ГБУ «Социально-оздоровительный центр граждан пожилого возраста и инвалидов – Дом ветеранов»</w:t>
      </w:r>
    </w:p>
    <w:p w14:paraId="2CE350E5" w14:textId="7243FF6D"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ст</w:t>
      </w:r>
      <w:r w:rsidR="009F540F">
        <w:rPr>
          <w:rFonts w:ascii="Times New Roman" w:hAnsi="Times New Roman" w:cs="Times New Roman"/>
          <w:sz w:val="28"/>
          <w:szCs w:val="28"/>
        </w:rPr>
        <w:t>атьи</w:t>
      </w:r>
      <w:r w:rsidRPr="00C17FC2">
        <w:rPr>
          <w:rFonts w:ascii="Times New Roman" w:hAnsi="Times New Roman" w:cs="Times New Roman"/>
          <w:sz w:val="28"/>
          <w:szCs w:val="28"/>
        </w:rPr>
        <w:t xml:space="preserve"> 34 Б</w:t>
      </w:r>
      <w:r w:rsidR="009F540F">
        <w:rPr>
          <w:rFonts w:ascii="Times New Roman" w:hAnsi="Times New Roman" w:cs="Times New Roman"/>
          <w:sz w:val="28"/>
          <w:szCs w:val="28"/>
        </w:rPr>
        <w:t>юджетного Кодекса</w:t>
      </w:r>
      <w:r w:rsidRPr="00C17FC2">
        <w:rPr>
          <w:rFonts w:ascii="Times New Roman" w:hAnsi="Times New Roman" w:cs="Times New Roman"/>
          <w:sz w:val="28"/>
          <w:szCs w:val="28"/>
        </w:rPr>
        <w:t xml:space="preserve"> РФ, в ГБУ «Социально-оздоровительный центр граждан пожилого возраста и инвалидов – Дом ветеранов» </w:t>
      </w:r>
      <w:r w:rsidR="009F540F">
        <w:rPr>
          <w:rFonts w:ascii="Times New Roman" w:hAnsi="Times New Roman" w:cs="Times New Roman"/>
          <w:sz w:val="28"/>
          <w:szCs w:val="28"/>
        </w:rPr>
        <w:t>допущено</w:t>
      </w:r>
      <w:r w:rsidRPr="00C17FC2">
        <w:rPr>
          <w:rFonts w:ascii="Times New Roman" w:hAnsi="Times New Roman" w:cs="Times New Roman"/>
          <w:sz w:val="28"/>
          <w:szCs w:val="28"/>
        </w:rPr>
        <w:t xml:space="preserve"> неэффективное использование государственного имущества на сумму </w:t>
      </w:r>
      <w:r w:rsidRPr="009F540F">
        <w:rPr>
          <w:rFonts w:ascii="Times New Roman" w:hAnsi="Times New Roman" w:cs="Times New Roman"/>
          <w:bCs/>
          <w:sz w:val="28"/>
          <w:szCs w:val="28"/>
        </w:rPr>
        <w:t>523,5 тыс. руб</w:t>
      </w:r>
      <w:r w:rsidR="009F540F">
        <w:rPr>
          <w:rFonts w:ascii="Times New Roman" w:hAnsi="Times New Roman" w:cs="Times New Roman"/>
          <w:bCs/>
          <w:sz w:val="28"/>
          <w:szCs w:val="28"/>
        </w:rPr>
        <w:t>лей. Т</w:t>
      </w:r>
      <w:r w:rsidRPr="00C17FC2">
        <w:rPr>
          <w:rFonts w:ascii="Times New Roman" w:hAnsi="Times New Roman" w:cs="Times New Roman"/>
          <w:sz w:val="28"/>
          <w:szCs w:val="28"/>
        </w:rPr>
        <w:t>ак</w:t>
      </w:r>
      <w:r w:rsidR="009F540F">
        <w:rPr>
          <w:rFonts w:ascii="Times New Roman" w:hAnsi="Times New Roman" w:cs="Times New Roman"/>
          <w:sz w:val="28"/>
          <w:szCs w:val="28"/>
        </w:rPr>
        <w:t>,</w:t>
      </w:r>
      <w:r w:rsidRPr="00C17FC2">
        <w:rPr>
          <w:rFonts w:ascii="Times New Roman" w:hAnsi="Times New Roman" w:cs="Times New Roman"/>
          <w:sz w:val="28"/>
          <w:szCs w:val="28"/>
        </w:rPr>
        <w:t xml:space="preserve"> на балансе </w:t>
      </w:r>
      <w:r w:rsidR="009F540F">
        <w:rPr>
          <w:rFonts w:ascii="Times New Roman" w:hAnsi="Times New Roman" w:cs="Times New Roman"/>
          <w:iCs/>
          <w:sz w:val="28"/>
          <w:szCs w:val="28"/>
        </w:rPr>
        <w:t>Учреждения</w:t>
      </w:r>
      <w:r w:rsidRPr="00C17FC2">
        <w:rPr>
          <w:rFonts w:ascii="Times New Roman" w:hAnsi="Times New Roman" w:cs="Times New Roman"/>
          <w:sz w:val="28"/>
          <w:szCs w:val="28"/>
        </w:rPr>
        <w:t xml:space="preserve"> находится </w:t>
      </w:r>
      <w:r w:rsidR="009F540F">
        <w:rPr>
          <w:rFonts w:ascii="Times New Roman" w:hAnsi="Times New Roman" w:cs="Times New Roman"/>
          <w:sz w:val="28"/>
          <w:szCs w:val="28"/>
        </w:rPr>
        <w:t xml:space="preserve">автомобиль </w:t>
      </w:r>
      <w:r w:rsidRPr="00C17FC2">
        <w:rPr>
          <w:rFonts w:ascii="Times New Roman" w:hAnsi="Times New Roman" w:cs="Times New Roman"/>
          <w:sz w:val="28"/>
          <w:szCs w:val="28"/>
        </w:rPr>
        <w:t>«Газель» ГАЗ 32213 балансовой стоимостью 523,5 тыс. руб</w:t>
      </w:r>
      <w:r w:rsidR="009F540F">
        <w:rPr>
          <w:rFonts w:ascii="Times New Roman" w:hAnsi="Times New Roman" w:cs="Times New Roman"/>
          <w:sz w:val="28"/>
          <w:szCs w:val="28"/>
        </w:rPr>
        <w:t>лей</w:t>
      </w:r>
      <w:r w:rsidRPr="00C17FC2">
        <w:rPr>
          <w:rFonts w:ascii="Times New Roman" w:hAnsi="Times New Roman" w:cs="Times New Roman"/>
          <w:sz w:val="28"/>
          <w:szCs w:val="28"/>
        </w:rPr>
        <w:t>, котор</w:t>
      </w:r>
      <w:r w:rsidR="009F540F">
        <w:rPr>
          <w:rFonts w:ascii="Times New Roman" w:hAnsi="Times New Roman" w:cs="Times New Roman"/>
          <w:sz w:val="28"/>
          <w:szCs w:val="28"/>
        </w:rPr>
        <w:t>ый</w:t>
      </w:r>
      <w:r w:rsidRPr="00C17FC2">
        <w:rPr>
          <w:rFonts w:ascii="Times New Roman" w:hAnsi="Times New Roman" w:cs="Times New Roman"/>
          <w:sz w:val="28"/>
          <w:szCs w:val="28"/>
        </w:rPr>
        <w:t xml:space="preserve"> не используется при осуществлении своей деятельности в связи с тем, что находится в нерабочем состоянии и не ремонтируется.</w:t>
      </w:r>
    </w:p>
    <w:p w14:paraId="27A32035"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7412B94B" w14:textId="3818B9B3" w:rsidR="00ED3B8E" w:rsidRPr="005D3C34" w:rsidRDefault="00ED3B8E" w:rsidP="00E03032">
      <w:pPr>
        <w:spacing w:after="0" w:line="240" w:lineRule="auto"/>
        <w:jc w:val="center"/>
        <w:rPr>
          <w:rFonts w:ascii="Times New Roman" w:hAnsi="Times New Roman" w:cs="Times New Roman"/>
          <w:bCs/>
          <w:i/>
          <w:iCs/>
          <w:sz w:val="28"/>
          <w:szCs w:val="28"/>
        </w:rPr>
      </w:pPr>
      <w:r w:rsidRPr="005D3C34">
        <w:rPr>
          <w:rFonts w:ascii="Times New Roman" w:hAnsi="Times New Roman" w:cs="Times New Roman"/>
          <w:bCs/>
          <w:i/>
          <w:iCs/>
          <w:sz w:val="28"/>
          <w:szCs w:val="28"/>
        </w:rPr>
        <w:t xml:space="preserve">по </w:t>
      </w:r>
      <w:r w:rsidRPr="005D3C34">
        <w:rPr>
          <w:rFonts w:ascii="Times New Roman" w:hAnsi="Times New Roman" w:cs="Times New Roman"/>
          <w:bCs/>
          <w:i/>
          <w:sz w:val="28"/>
          <w:szCs w:val="28"/>
        </w:rPr>
        <w:t>ГБУ «Республиканский реабилитационный центр для детей-инвалидов и детей с ограниченными возможностями»</w:t>
      </w:r>
    </w:p>
    <w:p w14:paraId="62A581A2" w14:textId="77777777" w:rsidR="009F540F" w:rsidRDefault="00ED3B8E" w:rsidP="009F540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17FC2">
        <w:rPr>
          <w:rFonts w:ascii="Times New Roman" w:eastAsiaTheme="minorEastAsia" w:hAnsi="Times New Roman" w:cs="Times New Roman"/>
          <w:sz w:val="28"/>
          <w:szCs w:val="28"/>
          <w:lang w:eastAsia="ru-RU"/>
        </w:rPr>
        <w:t>В нарушение статьи 34 Б</w:t>
      </w:r>
      <w:r w:rsidR="009F540F">
        <w:rPr>
          <w:rFonts w:ascii="Times New Roman" w:eastAsiaTheme="minorEastAsia" w:hAnsi="Times New Roman" w:cs="Times New Roman"/>
          <w:sz w:val="28"/>
          <w:szCs w:val="28"/>
          <w:lang w:eastAsia="ru-RU"/>
        </w:rPr>
        <w:t>юджетного Кодекса</w:t>
      </w:r>
      <w:r w:rsidRPr="00C17FC2">
        <w:rPr>
          <w:rFonts w:ascii="Times New Roman" w:eastAsiaTheme="minorEastAsia" w:hAnsi="Times New Roman" w:cs="Times New Roman"/>
          <w:sz w:val="28"/>
          <w:szCs w:val="28"/>
          <w:lang w:eastAsia="ru-RU"/>
        </w:rPr>
        <w:t xml:space="preserve"> РФ, в ГБУ «Республиканский реабилитационный центр для детей-инвалидов и детей с ограниченными </w:t>
      </w:r>
      <w:r w:rsidRPr="00C17FC2">
        <w:rPr>
          <w:rFonts w:ascii="Times New Roman" w:eastAsiaTheme="minorEastAsia" w:hAnsi="Times New Roman" w:cs="Times New Roman"/>
          <w:sz w:val="28"/>
          <w:szCs w:val="28"/>
          <w:lang w:eastAsia="ru-RU"/>
        </w:rPr>
        <w:lastRenderedPageBreak/>
        <w:t xml:space="preserve">возможностями» выявлено неэффективное использование государственного имущества на общую сумму </w:t>
      </w:r>
      <w:r w:rsidRPr="009F540F">
        <w:rPr>
          <w:rFonts w:ascii="Times New Roman" w:eastAsiaTheme="minorEastAsia" w:hAnsi="Times New Roman" w:cs="Times New Roman"/>
          <w:bCs/>
          <w:sz w:val="28"/>
          <w:szCs w:val="28"/>
          <w:lang w:eastAsia="ru-RU"/>
        </w:rPr>
        <w:t>185,6 тыс. руб</w:t>
      </w:r>
      <w:r w:rsidR="009F540F">
        <w:rPr>
          <w:rFonts w:ascii="Times New Roman" w:eastAsiaTheme="minorEastAsia" w:hAnsi="Times New Roman" w:cs="Times New Roman"/>
          <w:bCs/>
          <w:sz w:val="28"/>
          <w:szCs w:val="28"/>
          <w:lang w:eastAsia="ru-RU"/>
        </w:rPr>
        <w:t>лей. Т</w:t>
      </w:r>
      <w:r w:rsidRPr="009F540F">
        <w:rPr>
          <w:rFonts w:ascii="Times New Roman" w:eastAsiaTheme="minorEastAsia" w:hAnsi="Times New Roman" w:cs="Times New Roman"/>
          <w:bCs/>
          <w:sz w:val="28"/>
          <w:szCs w:val="28"/>
          <w:lang w:eastAsia="ru-RU"/>
        </w:rPr>
        <w:t>ак</w:t>
      </w:r>
      <w:r w:rsidR="009F540F">
        <w:rPr>
          <w:rFonts w:ascii="Times New Roman" w:eastAsiaTheme="minorEastAsia" w:hAnsi="Times New Roman" w:cs="Times New Roman"/>
          <w:bCs/>
          <w:sz w:val="28"/>
          <w:szCs w:val="28"/>
          <w:lang w:eastAsia="ru-RU"/>
        </w:rPr>
        <w:t>,</w:t>
      </w:r>
      <w:r w:rsidRPr="00C17FC2">
        <w:rPr>
          <w:rFonts w:ascii="Times New Roman" w:eastAsiaTheme="minorEastAsia" w:hAnsi="Times New Roman" w:cs="Times New Roman"/>
          <w:sz w:val="28"/>
          <w:szCs w:val="28"/>
          <w:lang w:eastAsia="ru-RU"/>
        </w:rPr>
        <w:t xml:space="preserve"> на балансе </w:t>
      </w:r>
      <w:r w:rsidR="009F540F">
        <w:rPr>
          <w:rFonts w:ascii="Times New Roman" w:eastAsiaTheme="minorEastAsia" w:hAnsi="Times New Roman" w:cs="Times New Roman"/>
          <w:sz w:val="28"/>
          <w:szCs w:val="28"/>
          <w:lang w:eastAsia="ru-RU"/>
        </w:rPr>
        <w:t>Учреждения</w:t>
      </w:r>
      <w:r w:rsidRPr="00C17FC2">
        <w:rPr>
          <w:rFonts w:ascii="Times New Roman" w:eastAsiaTheme="minorEastAsia" w:hAnsi="Times New Roman" w:cs="Times New Roman"/>
          <w:sz w:val="28"/>
          <w:szCs w:val="28"/>
          <w:lang w:eastAsia="ru-RU"/>
        </w:rPr>
        <w:t xml:space="preserve"> находится имущество, которое не используется при осуществлении своей деятельности, в связи с тем, что находится в нерабочем состоянии и не ремонтируется, в том числе: </w:t>
      </w:r>
    </w:p>
    <w:p w14:paraId="096A8A48" w14:textId="1E5D2F30" w:rsidR="00ED3B8E" w:rsidRPr="009F540F" w:rsidRDefault="00ED3B8E" w:rsidP="00E617FC">
      <w:pPr>
        <w:pStyle w:val="a8"/>
        <w:numPr>
          <w:ilvl w:val="0"/>
          <w:numId w:val="171"/>
        </w:numPr>
        <w:tabs>
          <w:tab w:val="left" w:pos="851"/>
        </w:tabs>
        <w:ind w:left="42" w:firstLine="658"/>
        <w:jc w:val="both"/>
        <w:rPr>
          <w:rFonts w:eastAsiaTheme="minorEastAsia"/>
          <w:sz w:val="28"/>
          <w:szCs w:val="28"/>
        </w:rPr>
      </w:pPr>
      <w:r w:rsidRPr="009F540F">
        <w:rPr>
          <w:rFonts w:eastAsiaTheme="minorEastAsia"/>
          <w:sz w:val="28"/>
          <w:szCs w:val="28"/>
        </w:rPr>
        <w:t xml:space="preserve">стерилизаторы воздушные </w:t>
      </w:r>
      <w:r w:rsidR="009F540F" w:rsidRPr="009F540F">
        <w:rPr>
          <w:rFonts w:eastAsiaTheme="minorEastAsia"/>
          <w:sz w:val="28"/>
          <w:szCs w:val="28"/>
        </w:rPr>
        <w:t xml:space="preserve">- </w:t>
      </w:r>
      <w:r w:rsidRPr="009F540F">
        <w:rPr>
          <w:rFonts w:eastAsiaTheme="minorEastAsia"/>
          <w:sz w:val="28"/>
          <w:szCs w:val="28"/>
        </w:rPr>
        <w:t>количестве 4 шт</w:t>
      </w:r>
      <w:r w:rsidR="009F540F" w:rsidRPr="009F540F">
        <w:rPr>
          <w:rFonts w:eastAsiaTheme="minorEastAsia"/>
          <w:sz w:val="28"/>
          <w:szCs w:val="28"/>
        </w:rPr>
        <w:t>уки</w:t>
      </w:r>
      <w:r w:rsidRPr="009F540F">
        <w:rPr>
          <w:rFonts w:eastAsiaTheme="minorEastAsia"/>
          <w:sz w:val="28"/>
          <w:szCs w:val="28"/>
        </w:rPr>
        <w:t xml:space="preserve"> </w:t>
      </w:r>
      <w:r w:rsidR="009F540F" w:rsidRPr="009F540F">
        <w:rPr>
          <w:rFonts w:eastAsiaTheme="minorEastAsia"/>
          <w:sz w:val="28"/>
          <w:szCs w:val="28"/>
        </w:rPr>
        <w:t>на сумму</w:t>
      </w:r>
      <w:r w:rsidRPr="009F540F">
        <w:rPr>
          <w:rFonts w:eastAsiaTheme="minorEastAsia"/>
          <w:sz w:val="28"/>
          <w:szCs w:val="28"/>
        </w:rPr>
        <w:t xml:space="preserve"> 96,0 тыс. руб</w:t>
      </w:r>
      <w:r w:rsidR="009F540F" w:rsidRPr="009F540F">
        <w:rPr>
          <w:rFonts w:eastAsiaTheme="minorEastAsia"/>
          <w:sz w:val="28"/>
          <w:szCs w:val="28"/>
        </w:rPr>
        <w:t>лей</w:t>
      </w:r>
      <w:r w:rsidRPr="009F540F">
        <w:rPr>
          <w:rFonts w:eastAsiaTheme="minorEastAsia"/>
          <w:sz w:val="28"/>
          <w:szCs w:val="28"/>
        </w:rPr>
        <w:t xml:space="preserve">; </w:t>
      </w:r>
    </w:p>
    <w:p w14:paraId="5747AAA5" w14:textId="19975840" w:rsidR="00ED3B8E" w:rsidRPr="009F540F" w:rsidRDefault="00ED3B8E" w:rsidP="00E617FC">
      <w:pPr>
        <w:pStyle w:val="a8"/>
        <w:numPr>
          <w:ilvl w:val="0"/>
          <w:numId w:val="171"/>
        </w:numPr>
        <w:tabs>
          <w:tab w:val="left" w:pos="851"/>
        </w:tabs>
        <w:ind w:left="42" w:firstLine="658"/>
        <w:jc w:val="both"/>
        <w:rPr>
          <w:sz w:val="28"/>
          <w:szCs w:val="28"/>
        </w:rPr>
      </w:pPr>
      <w:r w:rsidRPr="009F540F">
        <w:rPr>
          <w:sz w:val="28"/>
          <w:szCs w:val="28"/>
        </w:rPr>
        <w:t>аппаратно-программный комплекс рефлексодиагностики – 89,6 тыс. руб</w:t>
      </w:r>
      <w:r w:rsidR="009F540F" w:rsidRPr="009F540F">
        <w:rPr>
          <w:sz w:val="28"/>
          <w:szCs w:val="28"/>
        </w:rPr>
        <w:t>лей</w:t>
      </w:r>
      <w:r w:rsidRPr="009F540F">
        <w:rPr>
          <w:sz w:val="28"/>
          <w:szCs w:val="28"/>
        </w:rPr>
        <w:t>.</w:t>
      </w:r>
    </w:p>
    <w:p w14:paraId="736A6882" w14:textId="77777777" w:rsidR="00ED3B8E" w:rsidRPr="00C17FC2" w:rsidRDefault="00ED3B8E" w:rsidP="009F540F">
      <w:pPr>
        <w:tabs>
          <w:tab w:val="left" w:pos="851"/>
        </w:tabs>
        <w:spacing w:after="0" w:line="240" w:lineRule="auto"/>
        <w:ind w:left="42" w:firstLine="658"/>
        <w:jc w:val="both"/>
        <w:rPr>
          <w:rFonts w:ascii="Times New Roman" w:hAnsi="Times New Roman" w:cs="Times New Roman"/>
          <w:sz w:val="28"/>
          <w:szCs w:val="28"/>
        </w:rPr>
      </w:pPr>
    </w:p>
    <w:p w14:paraId="0EA1F793" w14:textId="2EEA15A6" w:rsidR="00ED3B8E" w:rsidRPr="005D3C34" w:rsidRDefault="00ED3B8E" w:rsidP="00E03032">
      <w:pPr>
        <w:spacing w:after="0" w:line="240" w:lineRule="auto"/>
        <w:jc w:val="center"/>
        <w:rPr>
          <w:rFonts w:ascii="Times New Roman" w:hAnsi="Times New Roman" w:cs="Times New Roman"/>
          <w:bCs/>
          <w:i/>
          <w:iCs/>
          <w:sz w:val="28"/>
          <w:szCs w:val="28"/>
        </w:rPr>
      </w:pPr>
      <w:r w:rsidRPr="005D3C34">
        <w:rPr>
          <w:rFonts w:ascii="Times New Roman" w:hAnsi="Times New Roman" w:cs="Times New Roman"/>
          <w:bCs/>
          <w:i/>
          <w:iCs/>
          <w:sz w:val="28"/>
          <w:szCs w:val="28"/>
        </w:rPr>
        <w:t xml:space="preserve">по </w:t>
      </w:r>
      <w:r w:rsidRPr="005D3C34">
        <w:rPr>
          <w:rFonts w:ascii="Times New Roman" w:hAnsi="Times New Roman" w:cs="Times New Roman"/>
          <w:bCs/>
          <w:i/>
          <w:sz w:val="28"/>
          <w:szCs w:val="28"/>
        </w:rPr>
        <w:t xml:space="preserve">ГБУ </w:t>
      </w:r>
      <w:r w:rsidRPr="005D3C34">
        <w:rPr>
          <w:rFonts w:ascii="Times New Roman" w:hAnsi="Times New Roman" w:cs="Times New Roman"/>
          <w:bCs/>
          <w:i/>
          <w:sz w:val="28"/>
          <w:szCs w:val="28"/>
          <w:shd w:val="clear" w:color="auto" w:fill="FFFFFF"/>
        </w:rPr>
        <w:t>«Республиканский социально-реабилитационный центр для несовершеннолетних»</w:t>
      </w:r>
    </w:p>
    <w:p w14:paraId="76A37B32" w14:textId="4B11EE7B" w:rsidR="00ED3B8E" w:rsidRPr="00C17FC2" w:rsidRDefault="00ED3B8E" w:rsidP="00ED3B8E">
      <w:pPr>
        <w:spacing w:after="0" w:line="240" w:lineRule="auto"/>
        <w:ind w:firstLine="709"/>
        <w:jc w:val="both"/>
        <w:rPr>
          <w:rFonts w:ascii="Times New Roman" w:hAnsi="Times New Roman" w:cs="Times New Roman"/>
          <w:b/>
          <w:i/>
          <w:iCs/>
          <w:sz w:val="28"/>
          <w:szCs w:val="28"/>
          <w:u w:val="single"/>
        </w:rPr>
      </w:pPr>
      <w:r w:rsidRPr="00C17FC2">
        <w:rPr>
          <w:rFonts w:ascii="Times New Roman" w:hAnsi="Times New Roman" w:cs="Times New Roman"/>
          <w:sz w:val="28"/>
          <w:szCs w:val="28"/>
        </w:rPr>
        <w:t>В нарушение Распоряжения Минтранса России №</w:t>
      </w:r>
      <w:r w:rsidR="009F540F">
        <w:rPr>
          <w:rFonts w:ascii="Times New Roman" w:hAnsi="Times New Roman" w:cs="Times New Roman"/>
          <w:sz w:val="28"/>
          <w:szCs w:val="28"/>
        </w:rPr>
        <w:t> </w:t>
      </w:r>
      <w:r w:rsidRPr="00C17FC2">
        <w:rPr>
          <w:rFonts w:ascii="Times New Roman" w:hAnsi="Times New Roman" w:cs="Times New Roman"/>
          <w:sz w:val="28"/>
          <w:szCs w:val="28"/>
        </w:rPr>
        <w:t>АМ-23-р</w:t>
      </w:r>
      <w:r w:rsidRPr="00C17FC2">
        <w:rPr>
          <w:rFonts w:ascii="Times New Roman" w:hAnsi="Times New Roman" w:cs="Times New Roman"/>
          <w:bCs/>
          <w:sz w:val="28"/>
          <w:szCs w:val="28"/>
        </w:rPr>
        <w:t xml:space="preserve">, </w:t>
      </w:r>
      <w:r w:rsidR="009F540F">
        <w:rPr>
          <w:rFonts w:ascii="Times New Roman" w:hAnsi="Times New Roman" w:cs="Times New Roman"/>
          <w:bCs/>
          <w:sz w:val="28"/>
          <w:szCs w:val="28"/>
        </w:rPr>
        <w:t xml:space="preserve">Учреждением </w:t>
      </w:r>
      <w:r w:rsidRPr="00C17FC2">
        <w:rPr>
          <w:rFonts w:ascii="Times New Roman" w:hAnsi="Times New Roman" w:cs="Times New Roman"/>
          <w:bCs/>
          <w:sz w:val="28"/>
          <w:szCs w:val="28"/>
        </w:rPr>
        <w:t xml:space="preserve">в октябре 2022 года </w:t>
      </w:r>
      <w:r w:rsidR="009F540F" w:rsidRPr="009F540F">
        <w:rPr>
          <w:rFonts w:ascii="Times New Roman" w:hAnsi="Times New Roman" w:cs="Times New Roman"/>
          <w:bCs/>
          <w:sz w:val="28"/>
          <w:szCs w:val="28"/>
        </w:rPr>
        <w:t xml:space="preserve">при использовании автомобиля Газель 3221 </w:t>
      </w:r>
      <w:r w:rsidRPr="00C17FC2">
        <w:rPr>
          <w:rFonts w:ascii="Times New Roman" w:hAnsi="Times New Roman" w:cs="Times New Roman"/>
          <w:bCs/>
          <w:sz w:val="28"/>
          <w:szCs w:val="28"/>
        </w:rPr>
        <w:t xml:space="preserve">списан ГСМ (бензин АИ-92) сверх установленных нормативов в количестве 35 л на общую сумму </w:t>
      </w:r>
      <w:r w:rsidRPr="009F540F">
        <w:rPr>
          <w:rFonts w:ascii="Times New Roman" w:hAnsi="Times New Roman" w:cs="Times New Roman"/>
          <w:bCs/>
          <w:sz w:val="28"/>
          <w:szCs w:val="28"/>
        </w:rPr>
        <w:t>1,6 тыс. руб</w:t>
      </w:r>
      <w:r w:rsidR="009F540F">
        <w:rPr>
          <w:rFonts w:ascii="Times New Roman" w:hAnsi="Times New Roman" w:cs="Times New Roman"/>
          <w:bCs/>
          <w:sz w:val="28"/>
          <w:szCs w:val="28"/>
        </w:rPr>
        <w:t>лей</w:t>
      </w:r>
      <w:r w:rsidRPr="009F540F">
        <w:rPr>
          <w:rFonts w:ascii="Times New Roman" w:hAnsi="Times New Roman" w:cs="Times New Roman"/>
          <w:sz w:val="28"/>
          <w:szCs w:val="28"/>
        </w:rPr>
        <w:t xml:space="preserve"> </w:t>
      </w:r>
      <w:r w:rsidRPr="00C17FC2">
        <w:rPr>
          <w:rFonts w:ascii="Times New Roman" w:hAnsi="Times New Roman" w:cs="Times New Roman"/>
          <w:sz w:val="28"/>
          <w:szCs w:val="28"/>
        </w:rPr>
        <w:t>в результате чего нанесен ущерб на указанную сумму</w:t>
      </w:r>
      <w:r w:rsidRPr="00C17FC2">
        <w:rPr>
          <w:rFonts w:ascii="Times New Roman" w:hAnsi="Times New Roman" w:cs="Times New Roman"/>
          <w:bCs/>
          <w:sz w:val="28"/>
          <w:szCs w:val="28"/>
        </w:rPr>
        <w:t xml:space="preserve"> (подлежит возмещению за счет виновных лиц). </w:t>
      </w:r>
    </w:p>
    <w:p w14:paraId="78BA213A" w14:textId="77777777" w:rsidR="00ED3B8E" w:rsidRPr="00C17FC2" w:rsidRDefault="00ED3B8E" w:rsidP="00ED3B8E">
      <w:pPr>
        <w:spacing w:after="0" w:line="240" w:lineRule="auto"/>
        <w:jc w:val="both"/>
        <w:rPr>
          <w:rFonts w:ascii="Times New Roman" w:hAnsi="Times New Roman" w:cs="Times New Roman"/>
          <w:bCs/>
          <w:sz w:val="28"/>
          <w:szCs w:val="28"/>
        </w:rPr>
      </w:pPr>
    </w:p>
    <w:p w14:paraId="534226E0" w14:textId="77777777" w:rsidR="005D3C34" w:rsidRDefault="00ED3B8E" w:rsidP="00E03032">
      <w:pPr>
        <w:spacing w:after="0" w:line="240" w:lineRule="auto"/>
        <w:jc w:val="center"/>
        <w:rPr>
          <w:rFonts w:ascii="Times New Roman" w:hAnsi="Times New Roman" w:cs="Times New Roman"/>
          <w:bCs/>
          <w:i/>
          <w:sz w:val="28"/>
          <w:szCs w:val="28"/>
          <w:shd w:val="clear" w:color="auto" w:fill="FFFFFF"/>
        </w:rPr>
      </w:pPr>
      <w:r w:rsidRPr="005D3C34">
        <w:rPr>
          <w:rFonts w:ascii="Times New Roman" w:hAnsi="Times New Roman" w:cs="Times New Roman"/>
          <w:bCs/>
          <w:i/>
          <w:iCs/>
          <w:sz w:val="28"/>
          <w:szCs w:val="28"/>
        </w:rPr>
        <w:t xml:space="preserve">по </w:t>
      </w:r>
      <w:r w:rsidRPr="005D3C34">
        <w:rPr>
          <w:rFonts w:ascii="Times New Roman" w:hAnsi="Times New Roman" w:cs="Times New Roman"/>
          <w:bCs/>
          <w:i/>
          <w:sz w:val="28"/>
          <w:szCs w:val="28"/>
          <w:shd w:val="clear" w:color="auto" w:fill="FFFFFF"/>
        </w:rPr>
        <w:t xml:space="preserve">ГБУ «Республиканский Центр социального обслуживания граждан </w:t>
      </w:r>
    </w:p>
    <w:p w14:paraId="7A166F55" w14:textId="3E836EE5" w:rsidR="00ED3B8E" w:rsidRPr="005D3C34" w:rsidRDefault="00ED3B8E" w:rsidP="00E03032">
      <w:pPr>
        <w:spacing w:after="0" w:line="240" w:lineRule="auto"/>
        <w:jc w:val="center"/>
        <w:rPr>
          <w:rFonts w:ascii="Times New Roman" w:hAnsi="Times New Roman" w:cs="Times New Roman"/>
          <w:bCs/>
          <w:i/>
          <w:iCs/>
          <w:sz w:val="28"/>
          <w:szCs w:val="28"/>
        </w:rPr>
      </w:pPr>
      <w:r w:rsidRPr="005D3C34">
        <w:rPr>
          <w:rFonts w:ascii="Times New Roman" w:hAnsi="Times New Roman" w:cs="Times New Roman"/>
          <w:bCs/>
          <w:i/>
          <w:sz w:val="28"/>
          <w:szCs w:val="28"/>
          <w:shd w:val="clear" w:color="auto" w:fill="FFFFFF"/>
        </w:rPr>
        <w:t>пожилого возраста и инвалидов»</w:t>
      </w:r>
    </w:p>
    <w:p w14:paraId="49BA1759" w14:textId="562CED90"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В нарушение Распоряжения Минтранса России №</w:t>
      </w:r>
      <w:r w:rsidR="009F540F">
        <w:rPr>
          <w:rFonts w:ascii="Times New Roman" w:hAnsi="Times New Roman" w:cs="Times New Roman"/>
          <w:sz w:val="28"/>
          <w:szCs w:val="28"/>
        </w:rPr>
        <w:t> </w:t>
      </w:r>
      <w:r w:rsidRPr="00C17FC2">
        <w:rPr>
          <w:rFonts w:ascii="Times New Roman" w:hAnsi="Times New Roman" w:cs="Times New Roman"/>
          <w:sz w:val="28"/>
          <w:szCs w:val="28"/>
        </w:rPr>
        <w:t xml:space="preserve">АМ-23р, в 2022 году списан ГСМ (бензин) сверх установленных норм на общую сумму </w:t>
      </w:r>
      <w:r w:rsidRPr="009F540F">
        <w:rPr>
          <w:rFonts w:ascii="Times New Roman" w:hAnsi="Times New Roman" w:cs="Times New Roman"/>
          <w:bCs/>
          <w:sz w:val="28"/>
          <w:szCs w:val="28"/>
        </w:rPr>
        <w:t>5,3 тыс. руб</w:t>
      </w:r>
      <w:r w:rsidR="009F540F">
        <w:rPr>
          <w:rFonts w:ascii="Times New Roman" w:hAnsi="Times New Roman" w:cs="Times New Roman"/>
          <w:bCs/>
          <w:sz w:val="28"/>
          <w:szCs w:val="28"/>
        </w:rPr>
        <w:t>лей</w:t>
      </w:r>
      <w:r w:rsidRPr="009F540F">
        <w:rPr>
          <w:rFonts w:ascii="Times New Roman" w:hAnsi="Times New Roman" w:cs="Times New Roman"/>
          <w:bCs/>
          <w:sz w:val="28"/>
          <w:szCs w:val="28"/>
        </w:rPr>
        <w:t>,</w:t>
      </w:r>
      <w:r w:rsidRPr="00C17FC2">
        <w:rPr>
          <w:rFonts w:ascii="Times New Roman" w:hAnsi="Times New Roman" w:cs="Times New Roman"/>
          <w:sz w:val="28"/>
          <w:szCs w:val="28"/>
        </w:rPr>
        <w:t xml:space="preserve"> в результате чего нанесен ущерб </w:t>
      </w:r>
      <w:r w:rsidRPr="00C17FC2">
        <w:rPr>
          <w:rFonts w:ascii="Times New Roman" w:hAnsi="Times New Roman" w:cs="Times New Roman"/>
          <w:sz w:val="28"/>
          <w:szCs w:val="28"/>
          <w:shd w:val="clear" w:color="auto" w:fill="FFFFFF"/>
        </w:rPr>
        <w:t>ГБУ «Республиканский Центр социального обслуживания граждан пожилого возраста и инвалидов»</w:t>
      </w:r>
      <w:r w:rsidRPr="00C17FC2">
        <w:rPr>
          <w:rFonts w:ascii="Times New Roman" w:hAnsi="Times New Roman" w:cs="Times New Roman"/>
          <w:sz w:val="28"/>
          <w:szCs w:val="28"/>
        </w:rPr>
        <w:t xml:space="preserve"> на указанную сумму, которая подлежит возмещению за счет виновных лиц.</w:t>
      </w:r>
    </w:p>
    <w:p w14:paraId="031E9AC3"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209957AF" w14:textId="17776337" w:rsidR="00ED3B8E" w:rsidRPr="005D3C34" w:rsidRDefault="00ED3B8E" w:rsidP="005D3C34">
      <w:pPr>
        <w:spacing w:after="0" w:line="240" w:lineRule="auto"/>
        <w:ind w:firstLine="709"/>
        <w:jc w:val="center"/>
        <w:rPr>
          <w:rFonts w:ascii="Times New Roman" w:hAnsi="Times New Roman" w:cs="Times New Roman"/>
          <w:bCs/>
          <w:i/>
          <w:iCs/>
          <w:sz w:val="28"/>
          <w:szCs w:val="28"/>
        </w:rPr>
      </w:pPr>
      <w:r w:rsidRPr="005D3C34">
        <w:rPr>
          <w:rFonts w:ascii="Times New Roman" w:hAnsi="Times New Roman" w:cs="Times New Roman"/>
          <w:bCs/>
          <w:i/>
          <w:iCs/>
          <w:sz w:val="28"/>
          <w:szCs w:val="28"/>
        </w:rPr>
        <w:t xml:space="preserve">по </w:t>
      </w:r>
      <w:r w:rsidRPr="005D3C34">
        <w:rPr>
          <w:rFonts w:ascii="Times New Roman" w:hAnsi="Times New Roman" w:cs="Times New Roman"/>
          <w:bCs/>
          <w:i/>
          <w:sz w:val="28"/>
          <w:szCs w:val="28"/>
        </w:rPr>
        <w:t>ГКУ «Центр занятости населения г. Карабулак</w:t>
      </w:r>
    </w:p>
    <w:p w14:paraId="35C594A4" w14:textId="203FC55E" w:rsidR="00ED3B8E" w:rsidRPr="00C17FC2" w:rsidRDefault="00ED3B8E" w:rsidP="00ED3B8E">
      <w:pPr>
        <w:spacing w:after="0" w:line="240" w:lineRule="auto"/>
        <w:ind w:firstLine="709"/>
        <w:jc w:val="both"/>
        <w:rPr>
          <w:rFonts w:ascii="Times New Roman" w:hAnsi="Times New Roman" w:cs="Times New Roman"/>
          <w:bCs/>
          <w:sz w:val="28"/>
          <w:szCs w:val="28"/>
        </w:rPr>
      </w:pPr>
      <w:r w:rsidRPr="00C17FC2">
        <w:rPr>
          <w:rFonts w:ascii="Times New Roman" w:hAnsi="Times New Roman" w:cs="Times New Roman"/>
          <w:sz w:val="28"/>
          <w:szCs w:val="28"/>
        </w:rPr>
        <w:t>В нарушение ст</w:t>
      </w:r>
      <w:r w:rsidR="009F540F">
        <w:rPr>
          <w:rFonts w:ascii="Times New Roman" w:hAnsi="Times New Roman" w:cs="Times New Roman"/>
          <w:sz w:val="28"/>
          <w:szCs w:val="28"/>
        </w:rPr>
        <w:t>атьи</w:t>
      </w:r>
      <w:r w:rsidRPr="00C17FC2">
        <w:rPr>
          <w:rFonts w:ascii="Times New Roman" w:hAnsi="Times New Roman" w:cs="Times New Roman"/>
          <w:sz w:val="28"/>
          <w:szCs w:val="28"/>
        </w:rPr>
        <w:t xml:space="preserve"> 34 Б</w:t>
      </w:r>
      <w:r w:rsidR="009F540F">
        <w:rPr>
          <w:rFonts w:ascii="Times New Roman" w:hAnsi="Times New Roman" w:cs="Times New Roman"/>
          <w:sz w:val="28"/>
          <w:szCs w:val="28"/>
        </w:rPr>
        <w:t>юджетного Кодекса</w:t>
      </w:r>
      <w:r w:rsidRPr="00C17FC2">
        <w:rPr>
          <w:rFonts w:ascii="Times New Roman" w:hAnsi="Times New Roman" w:cs="Times New Roman"/>
          <w:sz w:val="28"/>
          <w:szCs w:val="28"/>
        </w:rPr>
        <w:t xml:space="preserve"> РФ, ГКУ «Центр занятости населения г. Карабулак</w:t>
      </w:r>
      <w:r w:rsidR="009F540F">
        <w:rPr>
          <w:rFonts w:ascii="Times New Roman" w:hAnsi="Times New Roman" w:cs="Times New Roman"/>
          <w:sz w:val="28"/>
          <w:szCs w:val="28"/>
        </w:rPr>
        <w:t>» допущено</w:t>
      </w:r>
      <w:r w:rsidRPr="00C17FC2">
        <w:rPr>
          <w:rFonts w:ascii="Times New Roman" w:hAnsi="Times New Roman" w:cs="Times New Roman"/>
          <w:sz w:val="28"/>
          <w:szCs w:val="28"/>
        </w:rPr>
        <w:t xml:space="preserve"> неэффективное использование государственного имущества балансовой </w:t>
      </w:r>
      <w:r w:rsidRPr="009F540F">
        <w:rPr>
          <w:rFonts w:ascii="Times New Roman" w:hAnsi="Times New Roman" w:cs="Times New Roman"/>
          <w:sz w:val="28"/>
          <w:szCs w:val="28"/>
        </w:rPr>
        <w:t>стоимостью 16,9 тыс. руб</w:t>
      </w:r>
      <w:r w:rsidR="009F540F" w:rsidRPr="009F540F">
        <w:rPr>
          <w:rFonts w:ascii="Times New Roman" w:hAnsi="Times New Roman" w:cs="Times New Roman"/>
          <w:sz w:val="28"/>
          <w:szCs w:val="28"/>
        </w:rPr>
        <w:t>лей</w:t>
      </w:r>
      <w:r w:rsidRPr="009F540F">
        <w:rPr>
          <w:rFonts w:ascii="Times New Roman" w:hAnsi="Times New Roman" w:cs="Times New Roman"/>
          <w:sz w:val="28"/>
          <w:szCs w:val="28"/>
        </w:rPr>
        <w:t>. Так</w:t>
      </w:r>
      <w:r w:rsidRPr="00C17FC2">
        <w:rPr>
          <w:rFonts w:ascii="Times New Roman" w:hAnsi="Times New Roman" w:cs="Times New Roman"/>
          <w:sz w:val="28"/>
          <w:szCs w:val="28"/>
        </w:rPr>
        <w:t xml:space="preserve">, на балансе </w:t>
      </w:r>
      <w:r w:rsidR="009F540F">
        <w:rPr>
          <w:rFonts w:ascii="Times New Roman" w:hAnsi="Times New Roman" w:cs="Times New Roman"/>
          <w:sz w:val="28"/>
          <w:szCs w:val="28"/>
        </w:rPr>
        <w:t>Учреждения</w:t>
      </w:r>
      <w:r w:rsidRPr="00C17FC2">
        <w:rPr>
          <w:rFonts w:ascii="Times New Roman" w:hAnsi="Times New Roman" w:cs="Times New Roman"/>
          <w:sz w:val="28"/>
          <w:szCs w:val="28"/>
        </w:rPr>
        <w:t xml:space="preserve"> находится имущество (монитор 17</w:t>
      </w:r>
      <w:r w:rsidRPr="00C17FC2">
        <w:rPr>
          <w:rFonts w:ascii="Times New Roman" w:hAnsi="Times New Roman" w:cs="Times New Roman"/>
          <w:sz w:val="28"/>
          <w:szCs w:val="28"/>
          <w:lang w:val="en-US"/>
        </w:rPr>
        <w:t>LCD</w:t>
      </w:r>
      <w:r w:rsidRPr="00C17FC2">
        <w:rPr>
          <w:rFonts w:ascii="Times New Roman" w:hAnsi="Times New Roman" w:cs="Times New Roman"/>
          <w:sz w:val="28"/>
          <w:szCs w:val="28"/>
        </w:rPr>
        <w:t xml:space="preserve"> 2005 года выпуска), которое не используется при осуществлении своей деятельности в связи с тем, что находится в нерабочем состоянии и не ремонтируется.</w:t>
      </w:r>
    </w:p>
    <w:p w14:paraId="77E416AA" w14:textId="77777777" w:rsidR="00ED3B8E" w:rsidRPr="00C17FC2" w:rsidRDefault="00ED3B8E" w:rsidP="00ED3B8E">
      <w:pPr>
        <w:spacing w:after="0" w:line="240" w:lineRule="auto"/>
        <w:ind w:firstLine="709"/>
        <w:jc w:val="both"/>
        <w:rPr>
          <w:rFonts w:ascii="Times New Roman" w:hAnsi="Times New Roman" w:cs="Times New Roman"/>
          <w:sz w:val="28"/>
          <w:szCs w:val="28"/>
        </w:rPr>
      </w:pPr>
    </w:p>
    <w:p w14:paraId="1E1EADFF" w14:textId="7D140DFF" w:rsidR="00ED3B8E" w:rsidRPr="005D3C34" w:rsidRDefault="00ED3B8E" w:rsidP="005D3C34">
      <w:pPr>
        <w:spacing w:after="0" w:line="240" w:lineRule="auto"/>
        <w:ind w:firstLine="709"/>
        <w:jc w:val="center"/>
        <w:rPr>
          <w:rFonts w:ascii="Times New Roman" w:hAnsi="Times New Roman" w:cs="Times New Roman"/>
          <w:bCs/>
          <w:i/>
          <w:sz w:val="28"/>
          <w:szCs w:val="28"/>
          <w:shd w:val="clear" w:color="auto" w:fill="FFFFFF"/>
        </w:rPr>
      </w:pPr>
      <w:r w:rsidRPr="005D3C34">
        <w:rPr>
          <w:rFonts w:ascii="Times New Roman" w:hAnsi="Times New Roman" w:cs="Times New Roman"/>
          <w:bCs/>
          <w:i/>
          <w:iCs/>
          <w:sz w:val="28"/>
          <w:szCs w:val="28"/>
        </w:rPr>
        <w:t xml:space="preserve">по </w:t>
      </w:r>
      <w:r w:rsidRPr="005D3C34">
        <w:rPr>
          <w:rFonts w:ascii="Times New Roman" w:hAnsi="Times New Roman" w:cs="Times New Roman"/>
          <w:bCs/>
          <w:i/>
          <w:sz w:val="28"/>
          <w:szCs w:val="28"/>
          <w:shd w:val="clear" w:color="auto" w:fill="FFFFFF"/>
        </w:rPr>
        <w:t>ГБУ «Пседахский психоневрологический дом-интернат»</w:t>
      </w:r>
    </w:p>
    <w:p w14:paraId="1A05D22D" w14:textId="43C59738" w:rsidR="00ED3B8E" w:rsidRPr="00C17FC2" w:rsidRDefault="00ED3B8E" w:rsidP="00ED3B8E">
      <w:pPr>
        <w:spacing w:after="0" w:line="240" w:lineRule="auto"/>
        <w:ind w:firstLine="709"/>
        <w:jc w:val="both"/>
        <w:rPr>
          <w:rFonts w:ascii="Times New Roman" w:hAnsi="Times New Roman" w:cs="Times New Roman"/>
          <w:bCs/>
          <w:sz w:val="28"/>
          <w:szCs w:val="28"/>
        </w:rPr>
      </w:pPr>
      <w:r w:rsidRPr="00C17FC2">
        <w:rPr>
          <w:rFonts w:ascii="Times New Roman" w:hAnsi="Times New Roman" w:cs="Times New Roman"/>
          <w:sz w:val="28"/>
          <w:szCs w:val="28"/>
        </w:rPr>
        <w:t>В нарушение Распоряжения Минтранса России №</w:t>
      </w:r>
      <w:r w:rsidR="009F540F">
        <w:rPr>
          <w:rFonts w:ascii="Times New Roman" w:hAnsi="Times New Roman" w:cs="Times New Roman"/>
          <w:sz w:val="28"/>
          <w:szCs w:val="28"/>
        </w:rPr>
        <w:t> </w:t>
      </w:r>
      <w:r w:rsidRPr="00C17FC2">
        <w:rPr>
          <w:rFonts w:ascii="Times New Roman" w:hAnsi="Times New Roman" w:cs="Times New Roman"/>
          <w:sz w:val="28"/>
          <w:szCs w:val="28"/>
        </w:rPr>
        <w:t>АМ-23-р</w:t>
      </w:r>
      <w:r w:rsidRPr="00C17FC2">
        <w:rPr>
          <w:rFonts w:ascii="Times New Roman" w:hAnsi="Times New Roman" w:cs="Times New Roman"/>
          <w:bCs/>
          <w:sz w:val="28"/>
          <w:szCs w:val="28"/>
        </w:rPr>
        <w:t xml:space="preserve">, </w:t>
      </w:r>
      <w:r w:rsidR="00482580" w:rsidRPr="00C17FC2">
        <w:rPr>
          <w:rFonts w:ascii="Times New Roman" w:hAnsi="Times New Roman" w:cs="Times New Roman"/>
          <w:sz w:val="28"/>
          <w:szCs w:val="28"/>
          <w:shd w:val="clear" w:color="auto" w:fill="FFFFFF"/>
        </w:rPr>
        <w:t>ГБУ «Пседахский психоневрологический дом-интернат»</w:t>
      </w:r>
      <w:r w:rsidRPr="00C17FC2">
        <w:rPr>
          <w:rFonts w:ascii="Times New Roman" w:hAnsi="Times New Roman" w:cs="Times New Roman"/>
          <w:bCs/>
          <w:sz w:val="28"/>
          <w:szCs w:val="28"/>
        </w:rPr>
        <w:t xml:space="preserve"> </w:t>
      </w:r>
      <w:r w:rsidR="00482580" w:rsidRPr="00C17FC2">
        <w:rPr>
          <w:rFonts w:ascii="Times New Roman" w:hAnsi="Times New Roman" w:cs="Times New Roman"/>
          <w:bCs/>
          <w:sz w:val="28"/>
          <w:szCs w:val="28"/>
        </w:rPr>
        <w:t>в марте 2022 года</w:t>
      </w:r>
      <w:r w:rsidR="00482580" w:rsidRPr="00482580">
        <w:rPr>
          <w:rFonts w:ascii="Times New Roman" w:hAnsi="Times New Roman" w:cs="Times New Roman"/>
          <w:bCs/>
          <w:sz w:val="28"/>
          <w:szCs w:val="28"/>
        </w:rPr>
        <w:t xml:space="preserve"> при использовании автомобиля Лада-Ларгус</w:t>
      </w:r>
      <w:r w:rsidR="00482580" w:rsidRPr="00C17FC2">
        <w:rPr>
          <w:rFonts w:ascii="Times New Roman" w:hAnsi="Times New Roman" w:cs="Times New Roman"/>
          <w:bCs/>
          <w:sz w:val="28"/>
          <w:szCs w:val="28"/>
        </w:rPr>
        <w:t xml:space="preserve"> </w:t>
      </w:r>
      <w:r w:rsidRPr="00C17FC2">
        <w:rPr>
          <w:rFonts w:ascii="Times New Roman" w:hAnsi="Times New Roman" w:cs="Times New Roman"/>
          <w:bCs/>
          <w:sz w:val="28"/>
          <w:szCs w:val="28"/>
        </w:rPr>
        <w:t>списан ГСМ (бензин АИ-92) сверх установленных нормативов в количестве 68 л</w:t>
      </w:r>
      <w:r w:rsidR="004608FD">
        <w:rPr>
          <w:rFonts w:ascii="Times New Roman" w:hAnsi="Times New Roman" w:cs="Times New Roman"/>
          <w:bCs/>
          <w:sz w:val="28"/>
          <w:szCs w:val="28"/>
        </w:rPr>
        <w:t>.</w:t>
      </w:r>
      <w:r w:rsidR="00482580">
        <w:rPr>
          <w:rFonts w:ascii="Times New Roman" w:hAnsi="Times New Roman" w:cs="Times New Roman"/>
          <w:bCs/>
          <w:sz w:val="28"/>
          <w:szCs w:val="28"/>
        </w:rPr>
        <w:t xml:space="preserve"> </w:t>
      </w:r>
      <w:r w:rsidRPr="00C17FC2">
        <w:rPr>
          <w:rFonts w:ascii="Times New Roman" w:hAnsi="Times New Roman" w:cs="Times New Roman"/>
          <w:bCs/>
          <w:sz w:val="28"/>
          <w:szCs w:val="28"/>
        </w:rPr>
        <w:t xml:space="preserve">на общую сумму </w:t>
      </w:r>
      <w:r w:rsidRPr="00482580">
        <w:rPr>
          <w:rFonts w:ascii="Times New Roman" w:hAnsi="Times New Roman" w:cs="Times New Roman"/>
          <w:bCs/>
          <w:sz w:val="28"/>
          <w:szCs w:val="28"/>
        </w:rPr>
        <w:t>3,3 тыс. руб</w:t>
      </w:r>
      <w:r w:rsidR="00482580" w:rsidRPr="00482580">
        <w:rPr>
          <w:rFonts w:ascii="Times New Roman" w:hAnsi="Times New Roman" w:cs="Times New Roman"/>
          <w:bCs/>
          <w:sz w:val="28"/>
          <w:szCs w:val="28"/>
        </w:rPr>
        <w:t>лей</w:t>
      </w:r>
      <w:r w:rsidR="00482580">
        <w:rPr>
          <w:rFonts w:ascii="Times New Roman" w:hAnsi="Times New Roman" w:cs="Times New Roman"/>
          <w:bCs/>
          <w:sz w:val="28"/>
          <w:szCs w:val="28"/>
        </w:rPr>
        <w:t>,</w:t>
      </w:r>
      <w:r w:rsidRPr="00482580">
        <w:rPr>
          <w:rFonts w:ascii="Times New Roman" w:hAnsi="Times New Roman" w:cs="Times New Roman"/>
          <w:bCs/>
          <w:sz w:val="28"/>
          <w:szCs w:val="28"/>
        </w:rPr>
        <w:t xml:space="preserve"> в</w:t>
      </w:r>
      <w:r w:rsidRPr="00C17FC2">
        <w:rPr>
          <w:rFonts w:ascii="Times New Roman" w:hAnsi="Times New Roman" w:cs="Times New Roman"/>
          <w:sz w:val="28"/>
          <w:szCs w:val="28"/>
        </w:rPr>
        <w:t xml:space="preserve"> результате чего </w:t>
      </w:r>
      <w:r w:rsidR="00482580">
        <w:rPr>
          <w:rFonts w:ascii="Times New Roman" w:hAnsi="Times New Roman" w:cs="Times New Roman"/>
          <w:bCs/>
          <w:sz w:val="28"/>
          <w:szCs w:val="28"/>
        </w:rPr>
        <w:t>Учреждению</w:t>
      </w:r>
      <w:r w:rsidR="00482580" w:rsidRPr="00C17FC2">
        <w:rPr>
          <w:rFonts w:ascii="Times New Roman" w:hAnsi="Times New Roman" w:cs="Times New Roman"/>
          <w:sz w:val="28"/>
          <w:szCs w:val="28"/>
        </w:rPr>
        <w:t xml:space="preserve"> </w:t>
      </w:r>
      <w:r w:rsidRPr="00C17FC2">
        <w:rPr>
          <w:rFonts w:ascii="Times New Roman" w:hAnsi="Times New Roman" w:cs="Times New Roman"/>
          <w:sz w:val="28"/>
          <w:szCs w:val="28"/>
        </w:rPr>
        <w:t>нанесен ущерб на указанную сумму</w:t>
      </w:r>
      <w:r w:rsidRPr="00C17FC2">
        <w:rPr>
          <w:rFonts w:ascii="Times New Roman" w:hAnsi="Times New Roman" w:cs="Times New Roman"/>
          <w:bCs/>
          <w:sz w:val="28"/>
          <w:szCs w:val="28"/>
        </w:rPr>
        <w:t xml:space="preserve"> (подлежит возмещению за счет виновных лиц). </w:t>
      </w:r>
    </w:p>
    <w:p w14:paraId="6C5CC736" w14:textId="77777777" w:rsidR="00ED3B8E" w:rsidRPr="00C17FC2" w:rsidRDefault="00ED3B8E" w:rsidP="00ED3B8E">
      <w:pPr>
        <w:spacing w:after="0" w:line="240" w:lineRule="auto"/>
        <w:ind w:firstLine="709"/>
        <w:jc w:val="both"/>
        <w:rPr>
          <w:rFonts w:ascii="Times New Roman" w:hAnsi="Times New Roman" w:cs="Times New Roman"/>
          <w:bCs/>
          <w:sz w:val="28"/>
          <w:szCs w:val="28"/>
        </w:rPr>
      </w:pPr>
    </w:p>
    <w:p w14:paraId="1C8AAC13" w14:textId="4D760D97" w:rsidR="00ED3B8E" w:rsidRPr="005D3C34" w:rsidRDefault="00ED3B8E" w:rsidP="005D3C34">
      <w:pPr>
        <w:spacing w:after="0" w:line="240" w:lineRule="auto"/>
        <w:ind w:firstLine="709"/>
        <w:jc w:val="center"/>
        <w:rPr>
          <w:rFonts w:ascii="Times New Roman" w:hAnsi="Times New Roman" w:cs="Times New Roman"/>
          <w:i/>
          <w:sz w:val="28"/>
          <w:szCs w:val="28"/>
        </w:rPr>
      </w:pPr>
      <w:r w:rsidRPr="005D3C34">
        <w:rPr>
          <w:rFonts w:ascii="Times New Roman" w:hAnsi="Times New Roman" w:cs="Times New Roman"/>
          <w:i/>
          <w:sz w:val="28"/>
          <w:szCs w:val="28"/>
        </w:rPr>
        <w:t>по ГКУ «Центр занятости населения Джейрахского района»</w:t>
      </w:r>
    </w:p>
    <w:p w14:paraId="0EF81D49" w14:textId="784944E3" w:rsidR="00ED3B8E" w:rsidRPr="00C17FC2" w:rsidRDefault="00ED3B8E" w:rsidP="00ED3B8E">
      <w:pPr>
        <w:spacing w:after="0" w:line="240" w:lineRule="auto"/>
        <w:ind w:firstLine="709"/>
        <w:jc w:val="both"/>
        <w:rPr>
          <w:rFonts w:ascii="Times New Roman" w:hAnsi="Times New Roman" w:cs="Times New Roman"/>
          <w:b/>
          <w:bCs/>
          <w:i/>
          <w:sz w:val="28"/>
          <w:szCs w:val="28"/>
          <w:u w:val="single"/>
        </w:rPr>
      </w:pPr>
      <w:r w:rsidRPr="00C17FC2">
        <w:rPr>
          <w:rFonts w:ascii="Times New Roman" w:hAnsi="Times New Roman" w:cs="Times New Roman"/>
          <w:sz w:val="28"/>
          <w:szCs w:val="28"/>
        </w:rPr>
        <w:t>В нарушение ст</w:t>
      </w:r>
      <w:r w:rsidR="00482580">
        <w:rPr>
          <w:rFonts w:ascii="Times New Roman" w:hAnsi="Times New Roman" w:cs="Times New Roman"/>
          <w:sz w:val="28"/>
          <w:szCs w:val="28"/>
        </w:rPr>
        <w:t>атьи</w:t>
      </w:r>
      <w:r w:rsidRPr="00C17FC2">
        <w:rPr>
          <w:rFonts w:ascii="Times New Roman" w:hAnsi="Times New Roman" w:cs="Times New Roman"/>
          <w:sz w:val="28"/>
          <w:szCs w:val="28"/>
        </w:rPr>
        <w:t xml:space="preserve"> 34 Б</w:t>
      </w:r>
      <w:r w:rsidR="00482580">
        <w:rPr>
          <w:rFonts w:ascii="Times New Roman" w:hAnsi="Times New Roman" w:cs="Times New Roman"/>
          <w:sz w:val="28"/>
          <w:szCs w:val="28"/>
        </w:rPr>
        <w:t>юджетного Кодекса</w:t>
      </w:r>
      <w:r w:rsidRPr="00C17FC2">
        <w:rPr>
          <w:rFonts w:ascii="Times New Roman" w:hAnsi="Times New Roman" w:cs="Times New Roman"/>
          <w:sz w:val="28"/>
          <w:szCs w:val="28"/>
        </w:rPr>
        <w:t xml:space="preserve"> РФ, в </w:t>
      </w:r>
      <w:r w:rsidRPr="00C17FC2">
        <w:rPr>
          <w:rFonts w:ascii="Times New Roman" w:hAnsi="Times New Roman" w:cs="Times New Roman"/>
          <w:bCs/>
          <w:sz w:val="28"/>
          <w:szCs w:val="28"/>
        </w:rPr>
        <w:t>ГКУ «Центр занятости населения Джейрахского района»</w:t>
      </w:r>
      <w:r w:rsidRPr="00C17FC2">
        <w:rPr>
          <w:rFonts w:ascii="Times New Roman" w:hAnsi="Times New Roman" w:cs="Times New Roman"/>
          <w:sz w:val="28"/>
          <w:szCs w:val="28"/>
        </w:rPr>
        <w:t xml:space="preserve"> </w:t>
      </w:r>
      <w:r w:rsidR="00482580">
        <w:rPr>
          <w:rFonts w:ascii="Times New Roman" w:hAnsi="Times New Roman" w:cs="Times New Roman"/>
          <w:sz w:val="28"/>
          <w:szCs w:val="28"/>
        </w:rPr>
        <w:t>допущено</w:t>
      </w:r>
      <w:r w:rsidRPr="00C17FC2">
        <w:rPr>
          <w:rFonts w:ascii="Times New Roman" w:hAnsi="Times New Roman" w:cs="Times New Roman"/>
          <w:sz w:val="28"/>
          <w:szCs w:val="28"/>
        </w:rPr>
        <w:t xml:space="preserve"> неэффективное использование государственного имущества балансовой стоимостью </w:t>
      </w:r>
      <w:r w:rsidRPr="00482580">
        <w:rPr>
          <w:rFonts w:ascii="Times New Roman" w:hAnsi="Times New Roman" w:cs="Times New Roman"/>
          <w:bCs/>
          <w:sz w:val="28"/>
          <w:szCs w:val="28"/>
        </w:rPr>
        <w:t>380,0 тыс. руб</w:t>
      </w:r>
      <w:r w:rsidR="00482580">
        <w:rPr>
          <w:rFonts w:ascii="Times New Roman" w:hAnsi="Times New Roman" w:cs="Times New Roman"/>
          <w:bCs/>
          <w:sz w:val="28"/>
          <w:szCs w:val="28"/>
        </w:rPr>
        <w:t>лей</w:t>
      </w:r>
      <w:r w:rsidRPr="00482580">
        <w:rPr>
          <w:rFonts w:ascii="Times New Roman" w:hAnsi="Times New Roman" w:cs="Times New Roman"/>
          <w:bCs/>
          <w:sz w:val="28"/>
          <w:szCs w:val="28"/>
        </w:rPr>
        <w:t>.</w:t>
      </w:r>
      <w:r w:rsidRPr="00C17FC2">
        <w:rPr>
          <w:rFonts w:ascii="Times New Roman" w:hAnsi="Times New Roman" w:cs="Times New Roman"/>
          <w:b/>
          <w:sz w:val="28"/>
          <w:szCs w:val="28"/>
        </w:rPr>
        <w:t xml:space="preserve"> </w:t>
      </w:r>
      <w:r w:rsidRPr="00C17FC2">
        <w:rPr>
          <w:rFonts w:ascii="Times New Roman" w:hAnsi="Times New Roman" w:cs="Times New Roman"/>
          <w:sz w:val="28"/>
          <w:szCs w:val="28"/>
        </w:rPr>
        <w:t xml:space="preserve">Так, на </w:t>
      </w:r>
      <w:r w:rsidR="00482580">
        <w:rPr>
          <w:rFonts w:ascii="Times New Roman" w:hAnsi="Times New Roman" w:cs="Times New Roman"/>
          <w:sz w:val="28"/>
          <w:szCs w:val="28"/>
        </w:rPr>
        <w:t xml:space="preserve">балансе </w:t>
      </w:r>
      <w:r w:rsidR="00482580">
        <w:rPr>
          <w:rFonts w:ascii="Times New Roman" w:hAnsi="Times New Roman" w:cs="Times New Roman"/>
          <w:bCs/>
          <w:sz w:val="28"/>
          <w:szCs w:val="28"/>
        </w:rPr>
        <w:t xml:space="preserve">Учреждения </w:t>
      </w:r>
      <w:r w:rsidRPr="00C17FC2">
        <w:rPr>
          <w:rFonts w:ascii="Times New Roman" w:hAnsi="Times New Roman" w:cs="Times New Roman"/>
          <w:sz w:val="28"/>
          <w:szCs w:val="28"/>
        </w:rPr>
        <w:t xml:space="preserve">до 07.10.2022 г. находилось имущество (автотранспортное </w:t>
      </w:r>
      <w:r w:rsidRPr="00C17FC2">
        <w:rPr>
          <w:rFonts w:ascii="Times New Roman" w:hAnsi="Times New Roman" w:cs="Times New Roman"/>
          <w:sz w:val="28"/>
          <w:szCs w:val="28"/>
        </w:rPr>
        <w:lastRenderedPageBreak/>
        <w:t xml:space="preserve">средство </w:t>
      </w:r>
      <w:r w:rsidR="00482580">
        <w:rPr>
          <w:rFonts w:ascii="Times New Roman" w:hAnsi="Times New Roman" w:cs="Times New Roman"/>
          <w:sz w:val="28"/>
          <w:szCs w:val="28"/>
        </w:rPr>
        <w:t>Лада-Приора</w:t>
      </w:r>
      <w:r w:rsidRPr="00C17FC2">
        <w:rPr>
          <w:rFonts w:ascii="Times New Roman" w:hAnsi="Times New Roman" w:cs="Times New Roman"/>
          <w:sz w:val="28"/>
          <w:szCs w:val="28"/>
        </w:rPr>
        <w:t xml:space="preserve">), которое не использовалось при осуществлении своей деятельности в связи с тем, что находилось в нерабочем состоянии и не подлежало ремонту после </w:t>
      </w:r>
      <w:r w:rsidR="00482580">
        <w:rPr>
          <w:rFonts w:ascii="Times New Roman" w:hAnsi="Times New Roman" w:cs="Times New Roman"/>
          <w:sz w:val="28"/>
          <w:szCs w:val="28"/>
        </w:rPr>
        <w:t>дорожно-транспортного происшествия</w:t>
      </w:r>
      <w:r w:rsidRPr="00C17FC2">
        <w:rPr>
          <w:rFonts w:ascii="Times New Roman" w:hAnsi="Times New Roman" w:cs="Times New Roman"/>
          <w:sz w:val="28"/>
          <w:szCs w:val="28"/>
        </w:rPr>
        <w:t>.</w:t>
      </w:r>
    </w:p>
    <w:p w14:paraId="08DF2588" w14:textId="77777777" w:rsidR="00ED3B8E" w:rsidRPr="00C17FC2" w:rsidRDefault="00ED3B8E" w:rsidP="00E03032">
      <w:pPr>
        <w:spacing w:after="0" w:line="240" w:lineRule="auto"/>
        <w:jc w:val="both"/>
        <w:rPr>
          <w:rFonts w:ascii="Times New Roman" w:hAnsi="Times New Roman" w:cs="Times New Roman"/>
          <w:sz w:val="28"/>
          <w:szCs w:val="28"/>
        </w:rPr>
      </w:pPr>
    </w:p>
    <w:p w14:paraId="73AF9610" w14:textId="77777777" w:rsidR="00ED3B8E" w:rsidRPr="00C17FC2" w:rsidRDefault="00ED3B8E" w:rsidP="00ED3B8E">
      <w:pPr>
        <w:spacing w:after="0" w:line="240" w:lineRule="auto"/>
        <w:ind w:firstLine="851"/>
        <w:jc w:val="center"/>
        <w:rPr>
          <w:rFonts w:ascii="Times New Roman" w:hAnsi="Times New Roman" w:cs="Times New Roman"/>
          <w:b/>
          <w:sz w:val="28"/>
          <w:szCs w:val="28"/>
        </w:rPr>
      </w:pPr>
      <w:r w:rsidRPr="00C17FC2">
        <w:rPr>
          <w:rFonts w:ascii="Times New Roman" w:hAnsi="Times New Roman" w:cs="Times New Roman"/>
          <w:b/>
          <w:sz w:val="28"/>
          <w:szCs w:val="28"/>
        </w:rPr>
        <w:t>Выводы:</w:t>
      </w:r>
    </w:p>
    <w:p w14:paraId="321CE4D7" w14:textId="77777777" w:rsidR="00ED3B8E" w:rsidRPr="00C17FC2" w:rsidRDefault="00ED3B8E" w:rsidP="00ED3B8E">
      <w:pPr>
        <w:spacing w:after="0" w:line="240" w:lineRule="auto"/>
        <w:ind w:firstLine="851"/>
        <w:jc w:val="center"/>
        <w:rPr>
          <w:rFonts w:ascii="Times New Roman" w:hAnsi="Times New Roman" w:cs="Times New Roman"/>
          <w:b/>
          <w:sz w:val="28"/>
          <w:szCs w:val="28"/>
        </w:rPr>
      </w:pPr>
    </w:p>
    <w:p w14:paraId="1983DDDB" w14:textId="77777777" w:rsidR="00ED3B8E" w:rsidRPr="00C17FC2" w:rsidRDefault="00ED3B8E" w:rsidP="00ED3B8E">
      <w:pPr>
        <w:spacing w:after="0" w:line="240" w:lineRule="auto"/>
        <w:ind w:firstLine="709"/>
        <w:jc w:val="both"/>
        <w:rPr>
          <w:rFonts w:ascii="Times New Roman" w:hAnsi="Times New Roman" w:cs="Times New Roman"/>
          <w:sz w:val="28"/>
          <w:szCs w:val="28"/>
        </w:rPr>
      </w:pPr>
      <w:r w:rsidRPr="00C17FC2">
        <w:rPr>
          <w:rFonts w:ascii="Times New Roman" w:hAnsi="Times New Roman" w:cs="Times New Roman"/>
          <w:sz w:val="28"/>
          <w:szCs w:val="28"/>
        </w:rPr>
        <w:t xml:space="preserve">В ходе ревизии выявлены следующие нарушения: </w:t>
      </w:r>
    </w:p>
    <w:p w14:paraId="72E2D48D" w14:textId="6126FE86" w:rsidR="00ED3B8E" w:rsidRPr="00482580" w:rsidRDefault="00ED3B8E" w:rsidP="00ED3B8E">
      <w:pPr>
        <w:spacing w:after="0" w:line="240" w:lineRule="auto"/>
        <w:ind w:firstLine="709"/>
        <w:jc w:val="both"/>
        <w:rPr>
          <w:rFonts w:ascii="Times New Roman" w:hAnsi="Times New Roman"/>
          <w:bCs/>
          <w:sz w:val="28"/>
          <w:szCs w:val="28"/>
        </w:rPr>
      </w:pPr>
      <w:r w:rsidRPr="00482580">
        <w:rPr>
          <w:rFonts w:ascii="Times New Roman" w:hAnsi="Times New Roman"/>
          <w:bCs/>
          <w:sz w:val="28"/>
          <w:szCs w:val="28"/>
        </w:rPr>
        <w:t>1. Нецелевое использование средств субсидий в сумме 150,0 тыс. руб</w:t>
      </w:r>
      <w:r w:rsidR="00482580">
        <w:rPr>
          <w:rFonts w:ascii="Times New Roman" w:hAnsi="Times New Roman"/>
          <w:bCs/>
          <w:sz w:val="28"/>
          <w:szCs w:val="28"/>
        </w:rPr>
        <w:t>лей</w:t>
      </w:r>
      <w:r w:rsidRPr="00482580">
        <w:rPr>
          <w:rFonts w:ascii="Times New Roman" w:hAnsi="Times New Roman"/>
          <w:bCs/>
          <w:sz w:val="28"/>
          <w:szCs w:val="28"/>
        </w:rPr>
        <w:t>. Так, в нарушение статьи 78.1 Б</w:t>
      </w:r>
      <w:r w:rsidR="00482580">
        <w:rPr>
          <w:rFonts w:ascii="Times New Roman" w:hAnsi="Times New Roman"/>
          <w:bCs/>
          <w:sz w:val="28"/>
          <w:szCs w:val="28"/>
        </w:rPr>
        <w:t>юджетного Кодекса</w:t>
      </w:r>
      <w:r w:rsidRPr="00482580">
        <w:rPr>
          <w:rFonts w:ascii="Times New Roman" w:hAnsi="Times New Roman"/>
          <w:bCs/>
          <w:sz w:val="28"/>
          <w:szCs w:val="28"/>
        </w:rPr>
        <w:t xml:space="preserve"> РФ и Приказа Минфина РФ </w:t>
      </w:r>
      <w:r w:rsidR="00482580" w:rsidRPr="00482580">
        <w:rPr>
          <w:rFonts w:ascii="Times New Roman" w:hAnsi="Times New Roman"/>
          <w:bCs/>
          <w:sz w:val="28"/>
          <w:szCs w:val="28"/>
        </w:rPr>
        <w:t>от 31.08.2018 г. №186н «О требованиях к составлению и утверждению плана финансово-хозяйственной деятельности государственного (муниципального) учреждения»</w:t>
      </w:r>
      <w:r w:rsidRPr="00482580">
        <w:rPr>
          <w:rFonts w:ascii="Times New Roman" w:hAnsi="Times New Roman"/>
          <w:bCs/>
          <w:sz w:val="28"/>
          <w:szCs w:val="28"/>
        </w:rPr>
        <w:t>, ГБУ «Социально-оздоровительный центр граждан пожилого возраста и инвалидов – Дом ветеранов» произведена оплата обязательств 2020 года за счет субсидий на финансовое обеспечение выполнения государственного задания 2022 года</w:t>
      </w:r>
      <w:r w:rsidR="00482580">
        <w:rPr>
          <w:rFonts w:ascii="Times New Roman" w:hAnsi="Times New Roman"/>
          <w:bCs/>
          <w:sz w:val="28"/>
          <w:szCs w:val="28"/>
        </w:rPr>
        <w:t xml:space="preserve"> </w:t>
      </w:r>
      <w:r w:rsidRPr="00482580">
        <w:rPr>
          <w:rFonts w:ascii="Times New Roman" w:hAnsi="Times New Roman"/>
          <w:bCs/>
          <w:sz w:val="28"/>
          <w:szCs w:val="28"/>
        </w:rPr>
        <w:t>в сумме 150,0 тыс. руб</w:t>
      </w:r>
      <w:r w:rsidR="00482580">
        <w:rPr>
          <w:rFonts w:ascii="Times New Roman" w:hAnsi="Times New Roman"/>
          <w:bCs/>
          <w:sz w:val="28"/>
          <w:szCs w:val="28"/>
        </w:rPr>
        <w:t>лей</w:t>
      </w:r>
      <w:r w:rsidRPr="00482580">
        <w:rPr>
          <w:rFonts w:ascii="Times New Roman" w:hAnsi="Times New Roman"/>
          <w:bCs/>
          <w:sz w:val="28"/>
          <w:szCs w:val="28"/>
        </w:rPr>
        <w:t>.</w:t>
      </w:r>
    </w:p>
    <w:p w14:paraId="7D22A1C5" w14:textId="5FB126F5" w:rsidR="00482580" w:rsidRPr="00482580" w:rsidRDefault="00482580" w:rsidP="00482580">
      <w:pPr>
        <w:spacing w:after="0" w:line="240" w:lineRule="auto"/>
        <w:ind w:firstLine="709"/>
        <w:jc w:val="both"/>
        <w:rPr>
          <w:rFonts w:ascii="Times New Roman" w:hAnsi="Times New Roman"/>
          <w:bCs/>
          <w:sz w:val="28"/>
          <w:szCs w:val="28"/>
        </w:rPr>
      </w:pPr>
      <w:r>
        <w:rPr>
          <w:rFonts w:ascii="Times New Roman" w:hAnsi="Times New Roman"/>
          <w:bCs/>
          <w:sz w:val="28"/>
          <w:szCs w:val="28"/>
        </w:rPr>
        <w:t>2.</w:t>
      </w:r>
      <w:r w:rsidRPr="00482580">
        <w:rPr>
          <w:rFonts w:ascii="Times New Roman" w:hAnsi="Times New Roman" w:cs="Times New Roman"/>
          <w:bCs/>
          <w:sz w:val="28"/>
          <w:szCs w:val="28"/>
          <w:shd w:val="clear" w:color="auto" w:fill="FFFFFF"/>
        </w:rPr>
        <w:t xml:space="preserve"> </w:t>
      </w:r>
      <w:r w:rsidRPr="00482580">
        <w:rPr>
          <w:rFonts w:ascii="Times New Roman" w:hAnsi="Times New Roman"/>
          <w:bCs/>
          <w:sz w:val="28"/>
          <w:szCs w:val="28"/>
        </w:rPr>
        <w:t xml:space="preserve">В результате неправомерных выплат заработной платы, отпускных, списания горюче-смазочных материалов сверх установленных норм и оплаты штрафов из-за неисполнения должностными лицами своих обязанностей, республиканскому бюджету нанесен ущерб на сумму </w:t>
      </w:r>
      <w:r w:rsidRPr="00482580">
        <w:rPr>
          <w:rFonts w:ascii="Times New Roman" w:hAnsi="Times New Roman"/>
          <w:sz w:val="28"/>
          <w:szCs w:val="28"/>
        </w:rPr>
        <w:t>223,9 тыс. рублей</w:t>
      </w:r>
      <w:r w:rsidRPr="00482580">
        <w:rPr>
          <w:rFonts w:ascii="Times New Roman" w:hAnsi="Times New Roman"/>
          <w:bCs/>
          <w:sz w:val="28"/>
          <w:szCs w:val="28"/>
        </w:rPr>
        <w:t>, в том числе:</w:t>
      </w:r>
    </w:p>
    <w:p w14:paraId="34A4F6B5" w14:textId="77777777" w:rsidR="00482580" w:rsidRPr="00482580" w:rsidRDefault="00482580"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82580">
        <w:rPr>
          <w:rFonts w:ascii="Times New Roman" w:hAnsi="Times New Roman"/>
          <w:bCs/>
          <w:sz w:val="28"/>
          <w:szCs w:val="28"/>
        </w:rPr>
        <w:t>Минтруда РИ – 46,1 тыс. рублей;</w:t>
      </w:r>
    </w:p>
    <w:p w14:paraId="37994636" w14:textId="77777777" w:rsidR="00482580" w:rsidRPr="00482580" w:rsidRDefault="00482580"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82580">
        <w:rPr>
          <w:rFonts w:ascii="Times New Roman" w:hAnsi="Times New Roman"/>
          <w:bCs/>
          <w:sz w:val="28"/>
          <w:szCs w:val="28"/>
        </w:rPr>
        <w:t>ГБУ «Социально-оздоровительный центр граждан пожилого возраста и инвалидов – Дом ветеранов» - 87,4 тыс. рублей;</w:t>
      </w:r>
    </w:p>
    <w:p w14:paraId="0E2751E6" w14:textId="77777777" w:rsidR="00482580" w:rsidRPr="00482580" w:rsidRDefault="00482580"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82580">
        <w:rPr>
          <w:rFonts w:ascii="Times New Roman" w:hAnsi="Times New Roman"/>
          <w:bCs/>
          <w:sz w:val="28"/>
          <w:szCs w:val="28"/>
        </w:rPr>
        <w:t>ГБУ «Республиканский реабилитационный центр для детей-инвалидов и детей с ограниченными возможностями» - 12,2 тыс. рублей;</w:t>
      </w:r>
    </w:p>
    <w:p w14:paraId="157D9496" w14:textId="77777777" w:rsidR="00482580" w:rsidRPr="00482580" w:rsidRDefault="00482580"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82580">
        <w:rPr>
          <w:rFonts w:ascii="Times New Roman" w:hAnsi="Times New Roman"/>
          <w:bCs/>
          <w:sz w:val="28"/>
          <w:szCs w:val="28"/>
        </w:rPr>
        <w:t>ГБУ «Республиканский социально-реабилитационный центр для несовершеннолетних» - 9,7 тыс. рублей;</w:t>
      </w:r>
    </w:p>
    <w:p w14:paraId="0DBA0288" w14:textId="77777777" w:rsidR="00482580" w:rsidRPr="00482580" w:rsidRDefault="00482580"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82580">
        <w:rPr>
          <w:rFonts w:ascii="Times New Roman" w:hAnsi="Times New Roman"/>
          <w:bCs/>
          <w:sz w:val="28"/>
          <w:szCs w:val="28"/>
        </w:rPr>
        <w:t>ГБУ «Республиканский центр социального обслуживания граждан пожилого возраста и инвалидов» -</w:t>
      </w:r>
      <w:r w:rsidRPr="00482580">
        <w:rPr>
          <w:rFonts w:ascii="Times New Roman" w:hAnsi="Times New Roman"/>
          <w:b/>
          <w:bCs/>
          <w:sz w:val="28"/>
          <w:szCs w:val="28"/>
        </w:rPr>
        <w:t xml:space="preserve"> </w:t>
      </w:r>
      <w:r w:rsidRPr="00482580">
        <w:rPr>
          <w:rFonts w:ascii="Times New Roman" w:hAnsi="Times New Roman"/>
          <w:bCs/>
          <w:sz w:val="28"/>
          <w:szCs w:val="28"/>
        </w:rPr>
        <w:t>8,9 тыс. рублей;</w:t>
      </w:r>
    </w:p>
    <w:p w14:paraId="33FFCC30" w14:textId="77777777" w:rsidR="00482580" w:rsidRPr="00482580" w:rsidRDefault="00482580"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82580">
        <w:rPr>
          <w:rFonts w:ascii="Times New Roman" w:hAnsi="Times New Roman"/>
          <w:bCs/>
          <w:sz w:val="28"/>
          <w:szCs w:val="28"/>
        </w:rPr>
        <w:t>ГБУ «Детский оздоровительный лагерь «Аьрзи» - 14,7 тыс. рублей;</w:t>
      </w:r>
    </w:p>
    <w:p w14:paraId="77490A6D" w14:textId="77777777" w:rsidR="00482580" w:rsidRPr="00482580" w:rsidRDefault="00482580"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82580">
        <w:rPr>
          <w:rFonts w:ascii="Times New Roman" w:hAnsi="Times New Roman"/>
          <w:bCs/>
          <w:sz w:val="28"/>
          <w:szCs w:val="28"/>
        </w:rPr>
        <w:t>ГБУ «Пседахский психоневрологический дом-интернат» - 22,1 тыс. рублей;</w:t>
      </w:r>
    </w:p>
    <w:p w14:paraId="4821F241" w14:textId="77777777" w:rsidR="00482580" w:rsidRPr="00482580" w:rsidRDefault="00482580"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82580">
        <w:rPr>
          <w:rFonts w:ascii="Times New Roman" w:hAnsi="Times New Roman"/>
          <w:bCs/>
          <w:sz w:val="28"/>
          <w:szCs w:val="28"/>
        </w:rPr>
        <w:t>ГКУ «Центр занятости населения г. Назрань» - 7,4 тыс. рублей;</w:t>
      </w:r>
    </w:p>
    <w:p w14:paraId="59578ECA" w14:textId="77777777" w:rsidR="00482580" w:rsidRPr="00482580" w:rsidRDefault="00482580"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82580">
        <w:rPr>
          <w:rFonts w:ascii="Times New Roman" w:hAnsi="Times New Roman"/>
          <w:bCs/>
          <w:sz w:val="28"/>
          <w:szCs w:val="28"/>
        </w:rPr>
        <w:t>ГКУ «Центр занятости населения Малгобекского района» - 8,5 тыс. рублей;</w:t>
      </w:r>
    </w:p>
    <w:p w14:paraId="0F0DB9CC" w14:textId="77777777" w:rsidR="00482580" w:rsidRPr="00482580" w:rsidRDefault="00482580"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82580">
        <w:rPr>
          <w:rFonts w:ascii="Times New Roman" w:hAnsi="Times New Roman"/>
          <w:bCs/>
          <w:sz w:val="28"/>
          <w:szCs w:val="28"/>
        </w:rPr>
        <w:t>ГКУ «Центр занятости населения Сунженского района» - 6,9 тыс. рублей.</w:t>
      </w:r>
    </w:p>
    <w:p w14:paraId="7635482D" w14:textId="232BF0C6" w:rsidR="004F27EF" w:rsidRPr="004F27EF" w:rsidRDefault="004F27EF" w:rsidP="004F27EF">
      <w:pPr>
        <w:spacing w:after="0" w:line="240" w:lineRule="auto"/>
        <w:ind w:firstLine="726"/>
        <w:jc w:val="both"/>
        <w:rPr>
          <w:rFonts w:ascii="Times New Roman" w:hAnsi="Times New Roman" w:cs="Times New Roman"/>
          <w:bCs/>
          <w:sz w:val="28"/>
          <w:szCs w:val="28"/>
        </w:rPr>
      </w:pPr>
      <w:r w:rsidRPr="004F27EF">
        <w:rPr>
          <w:rFonts w:ascii="Times New Roman" w:hAnsi="Times New Roman" w:cs="Times New Roman"/>
          <w:bCs/>
          <w:sz w:val="28"/>
          <w:szCs w:val="28"/>
        </w:rPr>
        <w:t>3.Выявлены случаи</w:t>
      </w:r>
      <w:r>
        <w:rPr>
          <w:rFonts w:ascii="Times New Roman" w:hAnsi="Times New Roman" w:cs="Times New Roman"/>
          <w:bCs/>
          <w:sz w:val="28"/>
          <w:szCs w:val="28"/>
        </w:rPr>
        <w:t xml:space="preserve"> н</w:t>
      </w:r>
      <w:r w:rsidRPr="004F27EF">
        <w:rPr>
          <w:rFonts w:ascii="Times New Roman" w:hAnsi="Times New Roman" w:cs="Times New Roman"/>
          <w:bCs/>
          <w:sz w:val="28"/>
          <w:szCs w:val="28"/>
        </w:rPr>
        <w:t>еэффективно</w:t>
      </w:r>
      <w:r>
        <w:rPr>
          <w:rFonts w:ascii="Times New Roman" w:hAnsi="Times New Roman" w:cs="Times New Roman"/>
          <w:bCs/>
          <w:sz w:val="28"/>
          <w:szCs w:val="28"/>
        </w:rPr>
        <w:t>го</w:t>
      </w:r>
      <w:r w:rsidRPr="004F27EF">
        <w:rPr>
          <w:rFonts w:ascii="Times New Roman" w:hAnsi="Times New Roman" w:cs="Times New Roman"/>
          <w:bCs/>
          <w:sz w:val="28"/>
          <w:szCs w:val="28"/>
        </w:rPr>
        <w:t xml:space="preserve"> использовани</w:t>
      </w:r>
      <w:r>
        <w:rPr>
          <w:rFonts w:ascii="Times New Roman" w:hAnsi="Times New Roman" w:cs="Times New Roman"/>
          <w:bCs/>
          <w:sz w:val="28"/>
          <w:szCs w:val="28"/>
        </w:rPr>
        <w:t>я</w:t>
      </w:r>
      <w:r w:rsidRPr="004F27EF">
        <w:rPr>
          <w:rFonts w:ascii="Times New Roman" w:hAnsi="Times New Roman" w:cs="Times New Roman"/>
          <w:bCs/>
          <w:sz w:val="28"/>
          <w:szCs w:val="28"/>
        </w:rPr>
        <w:t xml:space="preserve"> бюджетных средств и государственного имущества (статья 34 БК РФ)</w:t>
      </w:r>
      <w:r>
        <w:rPr>
          <w:rFonts w:ascii="Times New Roman" w:hAnsi="Times New Roman" w:cs="Times New Roman"/>
          <w:bCs/>
          <w:sz w:val="28"/>
          <w:szCs w:val="28"/>
        </w:rPr>
        <w:t xml:space="preserve"> </w:t>
      </w:r>
      <w:r w:rsidRPr="004F27EF">
        <w:rPr>
          <w:rFonts w:ascii="Times New Roman" w:hAnsi="Times New Roman"/>
          <w:bCs/>
          <w:sz w:val="28"/>
          <w:szCs w:val="28"/>
        </w:rPr>
        <w:t>в общей сумме 3 595,3 тыс. рублей, в том числе:</w:t>
      </w:r>
    </w:p>
    <w:p w14:paraId="751EE520" w14:textId="77777777" w:rsidR="004F27EF" w:rsidRPr="004F27EF" w:rsidRDefault="004F27EF"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F27EF">
        <w:rPr>
          <w:rFonts w:ascii="Times New Roman" w:hAnsi="Times New Roman"/>
          <w:bCs/>
          <w:sz w:val="28"/>
          <w:szCs w:val="28"/>
        </w:rPr>
        <w:t>Минтруда РИ – 2 489,3 тыс. рублей (при закрытии финансового года остались неиспользованными денежные средства);</w:t>
      </w:r>
    </w:p>
    <w:p w14:paraId="3D48E35A" w14:textId="77777777" w:rsidR="004F27EF" w:rsidRPr="004F27EF" w:rsidRDefault="004F27EF" w:rsidP="004F27EF">
      <w:pPr>
        <w:tabs>
          <w:tab w:val="left" w:pos="851"/>
        </w:tabs>
        <w:spacing w:after="0" w:line="240" w:lineRule="auto"/>
        <w:ind w:left="28" w:firstLine="686"/>
        <w:jc w:val="both"/>
        <w:rPr>
          <w:rFonts w:ascii="Times New Roman" w:hAnsi="Times New Roman"/>
          <w:bCs/>
          <w:sz w:val="28"/>
          <w:szCs w:val="28"/>
        </w:rPr>
      </w:pPr>
      <w:r w:rsidRPr="004F27EF">
        <w:rPr>
          <w:rFonts w:ascii="Times New Roman" w:hAnsi="Times New Roman"/>
          <w:bCs/>
          <w:sz w:val="28"/>
          <w:szCs w:val="28"/>
        </w:rPr>
        <w:t>ГБУ «Социально-оздоровительный центр граждан пожилого возраста и инвалидов – Дом ветеранов» - 523,5 тыс. рублей (на балансе находится имущество в нерабочем состоянии);</w:t>
      </w:r>
    </w:p>
    <w:p w14:paraId="3046CEBC" w14:textId="77777777" w:rsidR="004F27EF" w:rsidRPr="004F27EF" w:rsidRDefault="004F27EF"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F27EF">
        <w:rPr>
          <w:rFonts w:ascii="Times New Roman" w:hAnsi="Times New Roman"/>
          <w:bCs/>
          <w:sz w:val="28"/>
          <w:szCs w:val="28"/>
        </w:rPr>
        <w:t>ГБУ «Республиканский реабилитационный центр для детей-инвалидов и детей с ограниченными возможностями» -</w:t>
      </w:r>
      <w:r w:rsidRPr="004F27EF">
        <w:rPr>
          <w:rFonts w:ascii="Times New Roman" w:hAnsi="Times New Roman"/>
          <w:b/>
          <w:bCs/>
          <w:sz w:val="28"/>
          <w:szCs w:val="28"/>
        </w:rPr>
        <w:t xml:space="preserve"> </w:t>
      </w:r>
      <w:r w:rsidRPr="004F27EF">
        <w:rPr>
          <w:rFonts w:ascii="Times New Roman" w:hAnsi="Times New Roman"/>
          <w:bCs/>
          <w:sz w:val="28"/>
          <w:szCs w:val="28"/>
        </w:rPr>
        <w:t>185,6 тыс. рублей</w:t>
      </w:r>
      <w:r w:rsidRPr="004F27EF">
        <w:rPr>
          <w:rFonts w:ascii="Times New Roman" w:hAnsi="Times New Roman"/>
          <w:b/>
          <w:bCs/>
          <w:sz w:val="28"/>
          <w:szCs w:val="28"/>
        </w:rPr>
        <w:t xml:space="preserve"> </w:t>
      </w:r>
      <w:r w:rsidRPr="004F27EF">
        <w:rPr>
          <w:rFonts w:ascii="Times New Roman" w:hAnsi="Times New Roman"/>
          <w:bCs/>
          <w:sz w:val="28"/>
          <w:szCs w:val="28"/>
        </w:rPr>
        <w:t>(на балансе находится имущество в нерабочем состоянии);</w:t>
      </w:r>
    </w:p>
    <w:p w14:paraId="2775D060" w14:textId="77777777" w:rsidR="004F27EF" w:rsidRPr="004F27EF" w:rsidRDefault="004F27EF"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F27EF">
        <w:rPr>
          <w:rFonts w:ascii="Times New Roman" w:hAnsi="Times New Roman"/>
          <w:bCs/>
          <w:sz w:val="28"/>
          <w:szCs w:val="28"/>
        </w:rPr>
        <w:lastRenderedPageBreak/>
        <w:t>ГКУ «Центр занятости населения г. Карабулак» - 16,9 тыс. рублей (на балансе находится имущество в нерабочем состоянии);</w:t>
      </w:r>
    </w:p>
    <w:p w14:paraId="6DC7B0B0" w14:textId="77777777" w:rsidR="004F27EF" w:rsidRPr="004F27EF" w:rsidRDefault="004F27EF"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F27EF">
        <w:rPr>
          <w:rFonts w:ascii="Times New Roman" w:hAnsi="Times New Roman"/>
          <w:bCs/>
          <w:sz w:val="28"/>
          <w:szCs w:val="28"/>
        </w:rPr>
        <w:t>ГКУ «Центр занятости населения Джейрахского района» - 380,0 тыс. рублей (на балансе находится имущество в нерабочем состоянии).</w:t>
      </w:r>
    </w:p>
    <w:p w14:paraId="6B5107B9" w14:textId="7E8F7B36" w:rsidR="004F27EF" w:rsidRPr="00482580" w:rsidRDefault="004F27EF" w:rsidP="004F27EF">
      <w:pPr>
        <w:spacing w:after="0" w:line="240" w:lineRule="auto"/>
        <w:ind w:firstLine="709"/>
        <w:jc w:val="both"/>
        <w:rPr>
          <w:rFonts w:ascii="Times New Roman" w:hAnsi="Times New Roman"/>
          <w:sz w:val="28"/>
          <w:szCs w:val="28"/>
        </w:rPr>
      </w:pPr>
      <w:r>
        <w:rPr>
          <w:rFonts w:ascii="Times New Roman" w:hAnsi="Times New Roman"/>
          <w:bCs/>
          <w:sz w:val="28"/>
          <w:szCs w:val="28"/>
        </w:rPr>
        <w:t>4.</w:t>
      </w:r>
      <w:r w:rsidRPr="004F27EF">
        <w:rPr>
          <w:rFonts w:ascii="Times New Roman" w:hAnsi="Times New Roman" w:cs="Times New Roman"/>
          <w:bCs/>
          <w:sz w:val="28"/>
          <w:szCs w:val="28"/>
          <w:shd w:val="clear" w:color="auto" w:fill="FFFFFF"/>
        </w:rPr>
        <w:t xml:space="preserve"> </w:t>
      </w:r>
      <w:r>
        <w:rPr>
          <w:rFonts w:ascii="Times New Roman" w:hAnsi="Times New Roman"/>
          <w:bCs/>
          <w:sz w:val="28"/>
          <w:szCs w:val="28"/>
        </w:rPr>
        <w:t>И</w:t>
      </w:r>
      <w:r w:rsidRPr="00482580">
        <w:rPr>
          <w:rFonts w:ascii="Times New Roman" w:hAnsi="Times New Roman"/>
          <w:bCs/>
          <w:sz w:val="28"/>
          <w:szCs w:val="28"/>
        </w:rPr>
        <w:t xml:space="preserve">з-за несвоевременного исполнения обязательств республиканским бюджетом, </w:t>
      </w:r>
      <w:r>
        <w:rPr>
          <w:rFonts w:ascii="Times New Roman" w:hAnsi="Times New Roman"/>
          <w:bCs/>
          <w:sz w:val="28"/>
          <w:szCs w:val="28"/>
        </w:rPr>
        <w:t>Минтруда РИ и его подведомственными учреждениями</w:t>
      </w:r>
      <w:r w:rsidRPr="00482580">
        <w:rPr>
          <w:rFonts w:ascii="Times New Roman" w:hAnsi="Times New Roman"/>
          <w:bCs/>
          <w:sz w:val="28"/>
          <w:szCs w:val="28"/>
        </w:rPr>
        <w:t xml:space="preserve"> не произведена в установленный срок оплата налогов, страховых взносов и оказанных услуг, что привело к наложению на них штрафных санкций на общую сумму </w:t>
      </w:r>
      <w:r w:rsidRPr="00482580">
        <w:rPr>
          <w:rFonts w:ascii="Times New Roman" w:hAnsi="Times New Roman"/>
          <w:sz w:val="28"/>
          <w:szCs w:val="28"/>
        </w:rPr>
        <w:t>1</w:t>
      </w:r>
      <w:r w:rsidRPr="004F27EF">
        <w:rPr>
          <w:rFonts w:ascii="Times New Roman" w:hAnsi="Times New Roman"/>
          <w:sz w:val="28"/>
          <w:szCs w:val="28"/>
        </w:rPr>
        <w:t> </w:t>
      </w:r>
      <w:r w:rsidRPr="00482580">
        <w:rPr>
          <w:rFonts w:ascii="Times New Roman" w:hAnsi="Times New Roman"/>
          <w:sz w:val="28"/>
          <w:szCs w:val="28"/>
        </w:rPr>
        <w:t xml:space="preserve">094,3 тыс. рублей, </w:t>
      </w:r>
      <w:r w:rsidRPr="004F27EF">
        <w:rPr>
          <w:rFonts w:ascii="Times New Roman" w:hAnsi="Times New Roman"/>
          <w:sz w:val="28"/>
          <w:szCs w:val="28"/>
        </w:rPr>
        <w:t>чем нанесен ущерб республиканскому бюджету</w:t>
      </w:r>
      <w:r>
        <w:rPr>
          <w:rFonts w:ascii="Times New Roman" w:hAnsi="Times New Roman"/>
          <w:sz w:val="28"/>
          <w:szCs w:val="28"/>
        </w:rPr>
        <w:t>,</w:t>
      </w:r>
      <w:r w:rsidRPr="004F27EF">
        <w:rPr>
          <w:rFonts w:ascii="Times New Roman" w:hAnsi="Times New Roman"/>
          <w:sz w:val="28"/>
          <w:szCs w:val="28"/>
        </w:rPr>
        <w:t xml:space="preserve"> </w:t>
      </w:r>
      <w:r w:rsidRPr="00482580">
        <w:rPr>
          <w:rFonts w:ascii="Times New Roman" w:hAnsi="Times New Roman"/>
          <w:sz w:val="28"/>
          <w:szCs w:val="28"/>
        </w:rPr>
        <w:t>в том числе:</w:t>
      </w:r>
    </w:p>
    <w:p w14:paraId="1EA22CF6" w14:textId="77777777" w:rsidR="004F27EF" w:rsidRPr="004F27EF" w:rsidRDefault="004F27EF"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F27EF">
        <w:rPr>
          <w:rFonts w:ascii="Times New Roman" w:hAnsi="Times New Roman"/>
          <w:bCs/>
          <w:sz w:val="28"/>
          <w:szCs w:val="28"/>
        </w:rPr>
        <w:t>Минтруда РИ - 19,7 тыс. рублей;</w:t>
      </w:r>
    </w:p>
    <w:p w14:paraId="4EA38A72" w14:textId="77777777" w:rsidR="004F27EF" w:rsidRPr="004F27EF" w:rsidRDefault="004F27EF"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F27EF">
        <w:rPr>
          <w:rFonts w:ascii="Times New Roman" w:hAnsi="Times New Roman"/>
          <w:bCs/>
          <w:sz w:val="28"/>
          <w:szCs w:val="28"/>
        </w:rPr>
        <w:t>ГБУ «Социально-оздоровительный центр граждан пожилого возраста и инвалидов – Дом ветеранов» - 753,2 тыс. рублей;</w:t>
      </w:r>
    </w:p>
    <w:p w14:paraId="73031047" w14:textId="77777777" w:rsidR="004F27EF" w:rsidRPr="004F27EF" w:rsidRDefault="004F27EF"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F27EF">
        <w:rPr>
          <w:rFonts w:ascii="Times New Roman" w:hAnsi="Times New Roman"/>
          <w:bCs/>
          <w:sz w:val="28"/>
          <w:szCs w:val="28"/>
        </w:rPr>
        <w:t>ГБУ «Республиканский реабилитационный центр для детей-инвалидов и детей с ограниченными возможностями» - 119,5 тыс. рублей;</w:t>
      </w:r>
    </w:p>
    <w:p w14:paraId="57945DF7" w14:textId="77777777" w:rsidR="004F27EF" w:rsidRPr="004F27EF" w:rsidRDefault="004F27EF"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F27EF">
        <w:rPr>
          <w:rFonts w:ascii="Times New Roman" w:hAnsi="Times New Roman"/>
          <w:bCs/>
          <w:sz w:val="28"/>
          <w:szCs w:val="28"/>
        </w:rPr>
        <w:t>ГКУ «Центр занятости населения г. Карабулак» - 8,1 тыс. рублей;</w:t>
      </w:r>
    </w:p>
    <w:p w14:paraId="71E5B567" w14:textId="77777777" w:rsidR="004F27EF" w:rsidRPr="004F27EF" w:rsidRDefault="004F27EF"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F27EF">
        <w:rPr>
          <w:rFonts w:ascii="Times New Roman" w:hAnsi="Times New Roman"/>
          <w:bCs/>
          <w:sz w:val="28"/>
          <w:szCs w:val="28"/>
        </w:rPr>
        <w:t>ГКУ «Центр занятости населения Джейрахского района» - 12,6 тыс. рублей;</w:t>
      </w:r>
    </w:p>
    <w:p w14:paraId="146D271B" w14:textId="77777777" w:rsidR="004F27EF" w:rsidRPr="004F27EF" w:rsidRDefault="004F27EF"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F27EF">
        <w:rPr>
          <w:rFonts w:ascii="Times New Roman" w:hAnsi="Times New Roman"/>
          <w:bCs/>
          <w:sz w:val="28"/>
          <w:szCs w:val="28"/>
        </w:rPr>
        <w:t>ГКУ «Центр занятости населения г. Назрань» - 4,9 тыс. рублей;</w:t>
      </w:r>
    </w:p>
    <w:p w14:paraId="3A8205DC" w14:textId="77777777" w:rsidR="004F27EF" w:rsidRPr="004F27EF" w:rsidRDefault="004F27EF"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F27EF">
        <w:rPr>
          <w:rFonts w:ascii="Times New Roman" w:hAnsi="Times New Roman"/>
          <w:bCs/>
          <w:sz w:val="28"/>
          <w:szCs w:val="28"/>
        </w:rPr>
        <w:t>ГКУ «Центр занятости населения Малгобекского района» - 4,3 тыс. рублей;</w:t>
      </w:r>
    </w:p>
    <w:p w14:paraId="2927949A" w14:textId="77777777" w:rsidR="004F27EF" w:rsidRPr="004F27EF" w:rsidRDefault="004F27EF"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F27EF">
        <w:rPr>
          <w:rFonts w:ascii="Times New Roman" w:hAnsi="Times New Roman"/>
          <w:bCs/>
          <w:sz w:val="28"/>
          <w:szCs w:val="28"/>
        </w:rPr>
        <w:t>ГКУ «Центр занятости населения Сунженского района»</w:t>
      </w:r>
      <w:r w:rsidRPr="004F27EF">
        <w:rPr>
          <w:rFonts w:ascii="Times New Roman" w:hAnsi="Times New Roman"/>
          <w:b/>
          <w:bCs/>
          <w:sz w:val="28"/>
          <w:szCs w:val="28"/>
        </w:rPr>
        <w:t xml:space="preserve"> - </w:t>
      </w:r>
      <w:r w:rsidRPr="004F27EF">
        <w:rPr>
          <w:rFonts w:ascii="Times New Roman" w:hAnsi="Times New Roman"/>
          <w:bCs/>
          <w:sz w:val="28"/>
          <w:szCs w:val="28"/>
        </w:rPr>
        <w:t>170,4 тыс. рублей;</w:t>
      </w:r>
    </w:p>
    <w:p w14:paraId="6E7C9CF4" w14:textId="77777777" w:rsidR="004F27EF" w:rsidRPr="004F27EF" w:rsidRDefault="004F27EF" w:rsidP="00E617FC">
      <w:pPr>
        <w:numPr>
          <w:ilvl w:val="0"/>
          <w:numId w:val="172"/>
        </w:numPr>
        <w:tabs>
          <w:tab w:val="left" w:pos="851"/>
        </w:tabs>
        <w:spacing w:after="0" w:line="240" w:lineRule="auto"/>
        <w:ind w:left="28" w:firstLine="686"/>
        <w:jc w:val="both"/>
        <w:rPr>
          <w:rFonts w:ascii="Times New Roman" w:hAnsi="Times New Roman"/>
          <w:bCs/>
          <w:sz w:val="28"/>
          <w:szCs w:val="28"/>
        </w:rPr>
      </w:pPr>
      <w:r w:rsidRPr="004F27EF">
        <w:rPr>
          <w:rFonts w:ascii="Times New Roman" w:hAnsi="Times New Roman"/>
          <w:bCs/>
          <w:sz w:val="28"/>
          <w:szCs w:val="28"/>
        </w:rPr>
        <w:t>ГКУ «Центр занятости населения Назрановского района» - 1,6 тыс. рублей.</w:t>
      </w:r>
    </w:p>
    <w:p w14:paraId="779103D2" w14:textId="3AF47AC8" w:rsidR="00D47B4E" w:rsidRPr="00D47B4E" w:rsidRDefault="00D47B4E" w:rsidP="00D47B4E">
      <w:pPr>
        <w:spacing w:after="0" w:line="240" w:lineRule="auto"/>
        <w:ind w:firstLine="709"/>
        <w:jc w:val="both"/>
        <w:rPr>
          <w:rFonts w:ascii="Times New Roman" w:hAnsi="Times New Roman"/>
          <w:b/>
          <w:bCs/>
          <w:sz w:val="28"/>
          <w:szCs w:val="28"/>
        </w:rPr>
      </w:pPr>
      <w:r>
        <w:rPr>
          <w:rFonts w:ascii="Times New Roman" w:hAnsi="Times New Roman"/>
          <w:bCs/>
          <w:sz w:val="28"/>
          <w:szCs w:val="28"/>
        </w:rPr>
        <w:t>5.</w:t>
      </w:r>
      <w:r w:rsidRPr="00D47B4E">
        <w:rPr>
          <w:rFonts w:ascii="Times New Roman" w:hAnsi="Times New Roman" w:cs="Times New Roman"/>
          <w:bCs/>
          <w:sz w:val="28"/>
          <w:szCs w:val="28"/>
          <w:shd w:val="clear" w:color="auto" w:fill="FFFFFF"/>
        </w:rPr>
        <w:t xml:space="preserve"> </w:t>
      </w:r>
      <w:r>
        <w:rPr>
          <w:rFonts w:ascii="Times New Roman" w:hAnsi="Times New Roman"/>
          <w:bCs/>
          <w:sz w:val="28"/>
          <w:szCs w:val="28"/>
        </w:rPr>
        <w:t>В</w:t>
      </w:r>
      <w:r w:rsidR="00ED3B8E" w:rsidRPr="00482580">
        <w:rPr>
          <w:rFonts w:ascii="Times New Roman" w:hAnsi="Times New Roman"/>
          <w:bCs/>
          <w:iCs/>
          <w:sz w:val="28"/>
          <w:szCs w:val="28"/>
        </w:rPr>
        <w:t xml:space="preserve"> нарушение части 6 и 7 статьи 34 </w:t>
      </w:r>
      <w:r w:rsidR="00ED3B8E" w:rsidRPr="00482580">
        <w:rPr>
          <w:rFonts w:ascii="Times New Roman" w:hAnsi="Times New Roman"/>
          <w:bCs/>
          <w:sz w:val="28"/>
          <w:szCs w:val="28"/>
          <w:lang w:eastAsia="ru-RU"/>
        </w:rPr>
        <w:t>Федерального закона №</w:t>
      </w:r>
      <w:r>
        <w:rPr>
          <w:rFonts w:ascii="Times New Roman" w:hAnsi="Times New Roman"/>
          <w:bCs/>
          <w:sz w:val="28"/>
          <w:szCs w:val="28"/>
          <w:lang w:eastAsia="ru-RU"/>
        </w:rPr>
        <w:t> </w:t>
      </w:r>
      <w:r w:rsidR="00ED3B8E" w:rsidRPr="00482580">
        <w:rPr>
          <w:rFonts w:ascii="Times New Roman" w:hAnsi="Times New Roman"/>
          <w:bCs/>
          <w:sz w:val="28"/>
          <w:szCs w:val="28"/>
          <w:lang w:eastAsia="ru-RU"/>
        </w:rPr>
        <w:t xml:space="preserve">44-ФЗ </w:t>
      </w:r>
      <w:r w:rsidR="00ED3B8E" w:rsidRPr="00482580">
        <w:rPr>
          <w:rFonts w:ascii="Times New Roman" w:hAnsi="Times New Roman"/>
          <w:bCs/>
          <w:sz w:val="28"/>
          <w:szCs w:val="28"/>
        </w:rPr>
        <w:t xml:space="preserve">и </w:t>
      </w:r>
      <w:r w:rsidR="00ED3B8E" w:rsidRPr="00482580">
        <w:rPr>
          <w:rFonts w:ascii="Times New Roman" w:hAnsi="Times New Roman"/>
          <w:bCs/>
          <w:sz w:val="28"/>
          <w:szCs w:val="28"/>
          <w:shd w:val="clear" w:color="auto" w:fill="FFFFFF"/>
        </w:rPr>
        <w:t xml:space="preserve">Постановления Правительства </w:t>
      </w:r>
      <w:r>
        <w:rPr>
          <w:rFonts w:ascii="Times New Roman" w:hAnsi="Times New Roman"/>
          <w:bCs/>
          <w:sz w:val="28"/>
          <w:szCs w:val="28"/>
          <w:shd w:val="clear" w:color="auto" w:fill="FFFFFF"/>
        </w:rPr>
        <w:t>РФ</w:t>
      </w:r>
      <w:r w:rsidR="00ED3B8E" w:rsidRPr="00482580">
        <w:rPr>
          <w:rFonts w:ascii="Times New Roman" w:hAnsi="Times New Roman"/>
          <w:bCs/>
          <w:sz w:val="28"/>
          <w:szCs w:val="28"/>
          <w:shd w:val="clear" w:color="auto" w:fill="FFFFFF"/>
        </w:rPr>
        <w:t xml:space="preserve"> № 1042,</w:t>
      </w:r>
      <w:r w:rsidR="00ED3B8E" w:rsidRPr="00482580">
        <w:rPr>
          <w:rFonts w:ascii="Times New Roman" w:hAnsi="Times New Roman"/>
          <w:bCs/>
          <w:sz w:val="28"/>
          <w:szCs w:val="28"/>
        </w:rPr>
        <w:t xml:space="preserve"> в ревизуемом периоде Минтруд</w:t>
      </w:r>
      <w:r>
        <w:rPr>
          <w:rFonts w:ascii="Times New Roman" w:hAnsi="Times New Roman"/>
          <w:bCs/>
          <w:sz w:val="28"/>
          <w:szCs w:val="28"/>
        </w:rPr>
        <w:t>а РИ</w:t>
      </w:r>
      <w:r w:rsidR="00ED3B8E" w:rsidRPr="00482580">
        <w:rPr>
          <w:rFonts w:ascii="Times New Roman" w:hAnsi="Times New Roman"/>
          <w:bCs/>
          <w:sz w:val="28"/>
          <w:szCs w:val="28"/>
        </w:rPr>
        <w:t xml:space="preserve"> не проводилась претензионно-исковая работа по отношению к недобросовестному поставщику</w:t>
      </w:r>
      <w:r>
        <w:rPr>
          <w:rFonts w:ascii="Times New Roman" w:hAnsi="Times New Roman"/>
          <w:bCs/>
          <w:sz w:val="28"/>
          <w:szCs w:val="28"/>
        </w:rPr>
        <w:t xml:space="preserve"> </w:t>
      </w:r>
      <w:r w:rsidRPr="00482580">
        <w:rPr>
          <w:rFonts w:ascii="Times New Roman" w:hAnsi="Times New Roman"/>
          <w:bCs/>
          <w:sz w:val="28"/>
          <w:szCs w:val="28"/>
        </w:rPr>
        <w:t>(поставка офисной мебели)</w:t>
      </w:r>
      <w:r>
        <w:rPr>
          <w:rFonts w:ascii="Times New Roman" w:hAnsi="Times New Roman"/>
          <w:bCs/>
          <w:sz w:val="28"/>
          <w:szCs w:val="28"/>
        </w:rPr>
        <w:t>,</w:t>
      </w:r>
      <w:r w:rsidR="00ED3B8E" w:rsidRPr="00482580">
        <w:rPr>
          <w:rFonts w:ascii="Times New Roman" w:hAnsi="Times New Roman"/>
          <w:bCs/>
          <w:sz w:val="28"/>
          <w:szCs w:val="28"/>
        </w:rPr>
        <w:t xml:space="preserve"> в результате чего республиканским бюджетом недополучено </w:t>
      </w:r>
      <w:r>
        <w:rPr>
          <w:rFonts w:ascii="Times New Roman" w:hAnsi="Times New Roman"/>
          <w:bCs/>
          <w:sz w:val="28"/>
          <w:szCs w:val="28"/>
        </w:rPr>
        <w:t xml:space="preserve">неналоговых </w:t>
      </w:r>
      <w:r w:rsidR="00ED3B8E" w:rsidRPr="00482580">
        <w:rPr>
          <w:rFonts w:ascii="Times New Roman" w:hAnsi="Times New Roman"/>
          <w:bCs/>
          <w:sz w:val="28"/>
          <w:szCs w:val="28"/>
        </w:rPr>
        <w:t>доходов на общую сумму 8,9 тыс. руб</w:t>
      </w:r>
      <w:r>
        <w:rPr>
          <w:rFonts w:ascii="Times New Roman" w:hAnsi="Times New Roman"/>
          <w:bCs/>
          <w:sz w:val="28"/>
          <w:szCs w:val="28"/>
        </w:rPr>
        <w:t>лей</w:t>
      </w:r>
      <w:r w:rsidR="00ED3B8E" w:rsidRPr="00482580">
        <w:rPr>
          <w:rFonts w:ascii="Times New Roman" w:hAnsi="Times New Roman"/>
          <w:bCs/>
          <w:sz w:val="28"/>
          <w:szCs w:val="28"/>
        </w:rPr>
        <w:t xml:space="preserve"> в виде штрафа и пени. </w:t>
      </w:r>
    </w:p>
    <w:p w14:paraId="25171B76" w14:textId="501718E1" w:rsidR="00ED3B8E" w:rsidRPr="00482580" w:rsidRDefault="00ED3B8E" w:rsidP="005D3C34">
      <w:pPr>
        <w:spacing w:after="0" w:line="240" w:lineRule="auto"/>
        <w:ind w:firstLine="700"/>
        <w:jc w:val="both"/>
        <w:rPr>
          <w:rFonts w:ascii="Times New Roman" w:hAnsi="Times New Roman"/>
          <w:bCs/>
          <w:sz w:val="28"/>
          <w:szCs w:val="28"/>
          <w:shd w:val="clear" w:color="auto" w:fill="FFFFFF"/>
        </w:rPr>
      </w:pPr>
      <w:r w:rsidRPr="00482580">
        <w:rPr>
          <w:rFonts w:ascii="Times New Roman" w:hAnsi="Times New Roman"/>
          <w:bCs/>
          <w:sz w:val="28"/>
          <w:szCs w:val="28"/>
        </w:rPr>
        <w:t xml:space="preserve">6. В нарушение части 2 статьи 30.1 </w:t>
      </w:r>
      <w:r w:rsidRPr="00482580">
        <w:rPr>
          <w:rFonts w:ascii="Times New Roman" w:hAnsi="Times New Roman"/>
          <w:bCs/>
          <w:sz w:val="28"/>
          <w:szCs w:val="28"/>
          <w:lang w:eastAsia="ru-RU"/>
        </w:rPr>
        <w:t>Федерального закона №</w:t>
      </w:r>
      <w:r w:rsidR="00D47B4E">
        <w:rPr>
          <w:rFonts w:ascii="Times New Roman" w:hAnsi="Times New Roman"/>
          <w:bCs/>
          <w:sz w:val="28"/>
          <w:szCs w:val="28"/>
          <w:lang w:eastAsia="ru-RU"/>
        </w:rPr>
        <w:t> </w:t>
      </w:r>
      <w:r w:rsidRPr="00482580">
        <w:rPr>
          <w:rFonts w:ascii="Times New Roman" w:hAnsi="Times New Roman"/>
          <w:bCs/>
          <w:sz w:val="28"/>
          <w:szCs w:val="28"/>
          <w:lang w:eastAsia="ru-RU"/>
        </w:rPr>
        <w:t>44-ФЗ</w:t>
      </w:r>
      <w:r w:rsidRPr="00482580">
        <w:rPr>
          <w:rFonts w:ascii="Times New Roman" w:hAnsi="Times New Roman"/>
          <w:bCs/>
          <w:sz w:val="28"/>
          <w:szCs w:val="28"/>
        </w:rPr>
        <w:t xml:space="preserve">, </w:t>
      </w:r>
      <w:r w:rsidRPr="00482580">
        <w:rPr>
          <w:rFonts w:ascii="Times New Roman" w:hAnsi="Times New Roman"/>
          <w:bCs/>
          <w:sz w:val="28"/>
          <w:szCs w:val="28"/>
          <w:shd w:val="clear" w:color="auto" w:fill="FFFFFF"/>
        </w:rPr>
        <w:t>отчет об объеме закупок российских товаров за 2021 год в единой информационной системе не размещен или размещен с нарушением сроков, в том числе:</w:t>
      </w:r>
    </w:p>
    <w:p w14:paraId="02853132" w14:textId="47376F3B" w:rsidR="00ED3B8E" w:rsidRPr="00D47B4E" w:rsidRDefault="00ED3B8E" w:rsidP="00E617FC">
      <w:pPr>
        <w:pStyle w:val="a8"/>
        <w:numPr>
          <w:ilvl w:val="0"/>
          <w:numId w:val="173"/>
        </w:numPr>
        <w:tabs>
          <w:tab w:val="left" w:pos="993"/>
        </w:tabs>
        <w:ind w:left="28" w:firstLine="700"/>
        <w:jc w:val="both"/>
        <w:rPr>
          <w:bCs/>
          <w:sz w:val="28"/>
          <w:szCs w:val="28"/>
          <w:shd w:val="clear" w:color="auto" w:fill="FFFFFF"/>
        </w:rPr>
      </w:pPr>
      <w:r w:rsidRPr="00D47B4E">
        <w:rPr>
          <w:bCs/>
          <w:sz w:val="28"/>
          <w:szCs w:val="28"/>
          <w:shd w:val="clear" w:color="auto" w:fill="FFFFFF"/>
        </w:rPr>
        <w:t>в Минтруд</w:t>
      </w:r>
      <w:r w:rsidR="00D47B4E">
        <w:rPr>
          <w:bCs/>
          <w:sz w:val="28"/>
          <w:szCs w:val="28"/>
          <w:shd w:val="clear" w:color="auto" w:fill="FFFFFF"/>
        </w:rPr>
        <w:t xml:space="preserve">а </w:t>
      </w:r>
      <w:r w:rsidR="00D47B4E" w:rsidRPr="00D47B4E">
        <w:rPr>
          <w:bCs/>
          <w:sz w:val="28"/>
          <w:szCs w:val="28"/>
          <w:shd w:val="clear" w:color="auto" w:fill="FFFFFF"/>
        </w:rPr>
        <w:t>РИ</w:t>
      </w:r>
      <w:r w:rsidRPr="00D47B4E">
        <w:rPr>
          <w:bCs/>
          <w:sz w:val="28"/>
          <w:szCs w:val="28"/>
          <w:shd w:val="clear" w:color="auto" w:fill="FFFFFF"/>
        </w:rPr>
        <w:t xml:space="preserve"> - размещен с нарушением сроков на 364 дня;</w:t>
      </w:r>
    </w:p>
    <w:p w14:paraId="4ABD0EE6" w14:textId="02F5E334" w:rsidR="00ED3B8E" w:rsidRPr="00D47B4E" w:rsidRDefault="00ED3B8E" w:rsidP="00E617FC">
      <w:pPr>
        <w:pStyle w:val="a8"/>
        <w:numPr>
          <w:ilvl w:val="0"/>
          <w:numId w:val="173"/>
        </w:numPr>
        <w:tabs>
          <w:tab w:val="left" w:pos="993"/>
        </w:tabs>
        <w:ind w:left="28" w:firstLine="700"/>
        <w:jc w:val="both"/>
        <w:rPr>
          <w:bCs/>
          <w:sz w:val="28"/>
          <w:szCs w:val="28"/>
          <w:shd w:val="clear" w:color="auto" w:fill="FFFFFF"/>
        </w:rPr>
      </w:pPr>
      <w:r w:rsidRPr="00D47B4E">
        <w:rPr>
          <w:bCs/>
          <w:sz w:val="28"/>
          <w:szCs w:val="28"/>
        </w:rPr>
        <w:t>в ГБУ «Республиканский центр социального обслуживания граждан пожилого возраста и инвалидов» - не размещен.</w:t>
      </w:r>
    </w:p>
    <w:p w14:paraId="2F6A7B29" w14:textId="62B7AF98" w:rsidR="00D47B4E" w:rsidRPr="00482580" w:rsidRDefault="00ED3B8E" w:rsidP="00D47B4E">
      <w:pPr>
        <w:spacing w:after="0" w:line="240" w:lineRule="auto"/>
        <w:ind w:firstLine="709"/>
        <w:jc w:val="both"/>
        <w:rPr>
          <w:rFonts w:ascii="Times New Roman" w:hAnsi="Times New Roman"/>
          <w:bCs/>
          <w:sz w:val="28"/>
          <w:szCs w:val="28"/>
          <w:shd w:val="clear" w:color="auto" w:fill="FFFFFF"/>
        </w:rPr>
      </w:pPr>
      <w:r w:rsidRPr="00482580">
        <w:rPr>
          <w:rFonts w:ascii="Times New Roman" w:eastAsia="Times New Roman" w:hAnsi="Times New Roman"/>
          <w:bCs/>
          <w:sz w:val="28"/>
          <w:szCs w:val="28"/>
          <w:lang w:eastAsia="ru-RU"/>
        </w:rPr>
        <w:t>7</w:t>
      </w:r>
      <w:r w:rsidRPr="00077194">
        <w:rPr>
          <w:rFonts w:ascii="Times New Roman" w:eastAsia="Times New Roman" w:hAnsi="Times New Roman"/>
          <w:bCs/>
          <w:sz w:val="28"/>
          <w:szCs w:val="28"/>
          <w:lang w:eastAsia="ru-RU"/>
        </w:rPr>
        <w:t xml:space="preserve">. </w:t>
      </w:r>
      <w:r w:rsidR="00D47B4E" w:rsidRPr="00482580">
        <w:rPr>
          <w:rFonts w:ascii="Times New Roman" w:hAnsi="Times New Roman"/>
          <w:bCs/>
          <w:sz w:val="28"/>
          <w:szCs w:val="28"/>
          <w:shd w:val="clear" w:color="auto" w:fill="FFFFFF"/>
        </w:rPr>
        <w:t xml:space="preserve">В нарушение части 3 статьи 103 Федерального закона № 44-ФЗ, Минтруда РИ и подведомственными ему учреждениями в </w:t>
      </w:r>
      <w:r w:rsidR="00077194">
        <w:rPr>
          <w:rFonts w:ascii="Times New Roman" w:hAnsi="Times New Roman"/>
          <w:bCs/>
          <w:sz w:val="28"/>
          <w:szCs w:val="28"/>
          <w:shd w:val="clear" w:color="auto" w:fill="FFFFFF"/>
        </w:rPr>
        <w:t xml:space="preserve">УФК по РИ </w:t>
      </w:r>
      <w:r w:rsidR="00D47B4E" w:rsidRPr="00482580">
        <w:rPr>
          <w:rFonts w:ascii="Times New Roman" w:hAnsi="Times New Roman"/>
          <w:bCs/>
          <w:sz w:val="28"/>
          <w:szCs w:val="28"/>
          <w:shd w:val="clear" w:color="auto" w:fill="FFFFFF"/>
        </w:rPr>
        <w:t xml:space="preserve">не направлялась информация о заключении контракта, приемке поставленного товара, выполненной работы, оказанной услуги на общую сумму </w:t>
      </w:r>
      <w:r w:rsidR="00D47B4E" w:rsidRPr="00482580">
        <w:rPr>
          <w:rFonts w:ascii="Times New Roman" w:hAnsi="Times New Roman"/>
          <w:sz w:val="28"/>
          <w:szCs w:val="28"/>
          <w:shd w:val="clear" w:color="auto" w:fill="FFFFFF"/>
        </w:rPr>
        <w:t>11 710,1 тыс. рублей,</w:t>
      </w:r>
      <w:r w:rsidR="00D47B4E" w:rsidRPr="00482580">
        <w:rPr>
          <w:rFonts w:ascii="Times New Roman" w:hAnsi="Times New Roman"/>
          <w:b/>
          <w:bCs/>
          <w:sz w:val="28"/>
          <w:szCs w:val="28"/>
          <w:shd w:val="clear" w:color="auto" w:fill="FFFFFF"/>
        </w:rPr>
        <w:t xml:space="preserve"> </w:t>
      </w:r>
      <w:r w:rsidR="00D47B4E" w:rsidRPr="00482580">
        <w:rPr>
          <w:rFonts w:ascii="Times New Roman" w:hAnsi="Times New Roman"/>
          <w:bCs/>
          <w:sz w:val="28"/>
          <w:szCs w:val="28"/>
          <w:shd w:val="clear" w:color="auto" w:fill="FFFFFF"/>
        </w:rPr>
        <w:t>в том числе:</w:t>
      </w:r>
    </w:p>
    <w:p w14:paraId="2303B082" w14:textId="77777777" w:rsidR="00D47B4E" w:rsidRPr="00D47B4E" w:rsidRDefault="00D47B4E" w:rsidP="00E617FC">
      <w:pPr>
        <w:numPr>
          <w:ilvl w:val="0"/>
          <w:numId w:val="172"/>
        </w:numPr>
        <w:tabs>
          <w:tab w:val="left" w:pos="896"/>
        </w:tabs>
        <w:spacing w:after="0" w:line="240" w:lineRule="auto"/>
        <w:ind w:left="42" w:firstLine="667"/>
        <w:jc w:val="both"/>
        <w:rPr>
          <w:rFonts w:ascii="Times New Roman" w:hAnsi="Times New Roman"/>
          <w:bCs/>
          <w:sz w:val="28"/>
          <w:szCs w:val="28"/>
          <w:shd w:val="clear" w:color="auto" w:fill="FFFFFF"/>
        </w:rPr>
      </w:pPr>
      <w:r w:rsidRPr="00D47B4E">
        <w:rPr>
          <w:rFonts w:ascii="Times New Roman" w:hAnsi="Times New Roman"/>
          <w:bCs/>
          <w:sz w:val="28"/>
          <w:szCs w:val="28"/>
          <w:shd w:val="clear" w:color="auto" w:fill="FFFFFF"/>
        </w:rPr>
        <w:t>Минтруда РИ – 11 380,0 тыс. рублей;</w:t>
      </w:r>
    </w:p>
    <w:p w14:paraId="3D437C9C" w14:textId="08D92338" w:rsidR="00D47B4E" w:rsidRPr="00077194" w:rsidRDefault="00D47B4E" w:rsidP="00E617FC">
      <w:pPr>
        <w:numPr>
          <w:ilvl w:val="0"/>
          <w:numId w:val="172"/>
        </w:numPr>
        <w:tabs>
          <w:tab w:val="left" w:pos="896"/>
        </w:tabs>
        <w:spacing w:after="0" w:line="240" w:lineRule="auto"/>
        <w:ind w:left="42" w:firstLine="667"/>
        <w:jc w:val="both"/>
        <w:rPr>
          <w:rFonts w:ascii="Times New Roman" w:hAnsi="Times New Roman"/>
          <w:bCs/>
          <w:sz w:val="28"/>
          <w:szCs w:val="28"/>
          <w:shd w:val="clear" w:color="auto" w:fill="FFFFFF"/>
        </w:rPr>
      </w:pPr>
      <w:r w:rsidRPr="00D47B4E">
        <w:rPr>
          <w:rFonts w:ascii="Times New Roman" w:hAnsi="Times New Roman"/>
          <w:bCs/>
          <w:sz w:val="28"/>
          <w:szCs w:val="28"/>
          <w:shd w:val="clear" w:color="auto" w:fill="FFFFFF"/>
        </w:rPr>
        <w:t>ГБУ «Республиканский социально-реабилитационный центр для несовершеннолетних» - 330,1 тыс. рублей.</w:t>
      </w:r>
    </w:p>
    <w:p w14:paraId="125BBA19" w14:textId="7A1CC877" w:rsidR="00ED3B8E" w:rsidRPr="00482580" w:rsidRDefault="00ED3B8E" w:rsidP="00D47B4E">
      <w:pPr>
        <w:spacing w:after="0" w:line="240" w:lineRule="auto"/>
        <w:ind w:firstLine="709"/>
        <w:jc w:val="both"/>
        <w:rPr>
          <w:rFonts w:ascii="Times New Roman" w:hAnsi="Times New Roman"/>
          <w:bCs/>
          <w:sz w:val="28"/>
          <w:szCs w:val="28"/>
        </w:rPr>
      </w:pPr>
      <w:r w:rsidRPr="00482580">
        <w:rPr>
          <w:rFonts w:ascii="Times New Roman" w:hAnsi="Times New Roman"/>
          <w:bCs/>
          <w:sz w:val="28"/>
          <w:szCs w:val="28"/>
          <w:shd w:val="clear" w:color="auto" w:fill="FFFFFF"/>
        </w:rPr>
        <w:t xml:space="preserve">8. </w:t>
      </w:r>
      <w:r w:rsidRPr="00482580">
        <w:rPr>
          <w:rFonts w:ascii="Times New Roman" w:hAnsi="Times New Roman"/>
          <w:bCs/>
          <w:sz w:val="28"/>
          <w:szCs w:val="28"/>
        </w:rPr>
        <w:t>В нарушение частей 6 и 7 статьи 16 Федерального закона №44-ФЗ, в ревизуемом периоде нарушены сроки утверждения плана-графика закупок, в том числе:</w:t>
      </w:r>
    </w:p>
    <w:p w14:paraId="63FF07C7" w14:textId="02FF3F92" w:rsidR="00ED3B8E" w:rsidRPr="00077194" w:rsidRDefault="00ED3B8E" w:rsidP="00E617FC">
      <w:pPr>
        <w:pStyle w:val="a8"/>
        <w:numPr>
          <w:ilvl w:val="0"/>
          <w:numId w:val="174"/>
        </w:numPr>
        <w:tabs>
          <w:tab w:val="left" w:pos="851"/>
          <w:tab w:val="left" w:pos="993"/>
        </w:tabs>
        <w:ind w:left="14" w:firstLine="714"/>
        <w:jc w:val="both"/>
        <w:rPr>
          <w:bCs/>
          <w:sz w:val="28"/>
          <w:szCs w:val="28"/>
        </w:rPr>
      </w:pPr>
      <w:r w:rsidRPr="00077194">
        <w:rPr>
          <w:bCs/>
          <w:sz w:val="28"/>
          <w:szCs w:val="28"/>
        </w:rPr>
        <w:t>в ГБУ «Республиканский центр социального обслуживания граждан пожилого возраста и инвалидов» - на 199 дней;</w:t>
      </w:r>
    </w:p>
    <w:p w14:paraId="49DA4E0F" w14:textId="64F2DBDE" w:rsidR="00ED3B8E" w:rsidRPr="00077194" w:rsidRDefault="00ED3B8E" w:rsidP="00E617FC">
      <w:pPr>
        <w:pStyle w:val="a8"/>
        <w:numPr>
          <w:ilvl w:val="0"/>
          <w:numId w:val="174"/>
        </w:numPr>
        <w:tabs>
          <w:tab w:val="left" w:pos="851"/>
          <w:tab w:val="left" w:pos="993"/>
        </w:tabs>
        <w:ind w:left="14" w:firstLine="714"/>
        <w:jc w:val="both"/>
        <w:rPr>
          <w:bCs/>
          <w:sz w:val="28"/>
          <w:szCs w:val="28"/>
        </w:rPr>
      </w:pPr>
      <w:r w:rsidRPr="00077194">
        <w:rPr>
          <w:bCs/>
          <w:sz w:val="28"/>
          <w:szCs w:val="28"/>
        </w:rPr>
        <w:lastRenderedPageBreak/>
        <w:t>в ГКУ «Центр занятости населения г. Сунжа - на 3 дня;</w:t>
      </w:r>
    </w:p>
    <w:p w14:paraId="56F17D73" w14:textId="4A299E1F" w:rsidR="00ED3B8E" w:rsidRPr="00077194" w:rsidRDefault="00ED3B8E" w:rsidP="00E617FC">
      <w:pPr>
        <w:pStyle w:val="a8"/>
        <w:numPr>
          <w:ilvl w:val="0"/>
          <w:numId w:val="174"/>
        </w:numPr>
        <w:tabs>
          <w:tab w:val="left" w:pos="851"/>
          <w:tab w:val="left" w:pos="993"/>
        </w:tabs>
        <w:ind w:left="14" w:firstLine="714"/>
        <w:jc w:val="both"/>
        <w:rPr>
          <w:bCs/>
          <w:sz w:val="28"/>
          <w:szCs w:val="28"/>
          <w:shd w:val="clear" w:color="auto" w:fill="FFFFFF"/>
        </w:rPr>
      </w:pPr>
      <w:r w:rsidRPr="00077194">
        <w:rPr>
          <w:bCs/>
          <w:sz w:val="28"/>
          <w:szCs w:val="28"/>
        </w:rPr>
        <w:t>в ГКУ «Центр занятости населения г. Малгобек» - на 10 дней.</w:t>
      </w:r>
    </w:p>
    <w:p w14:paraId="0966831E" w14:textId="337E1FD2" w:rsidR="00ED3B8E" w:rsidRPr="00482580" w:rsidRDefault="00ED3B8E" w:rsidP="00ED3B8E">
      <w:pPr>
        <w:spacing w:after="0" w:line="240" w:lineRule="auto"/>
        <w:ind w:firstLine="709"/>
        <w:jc w:val="both"/>
        <w:rPr>
          <w:rFonts w:ascii="Times New Roman" w:hAnsi="Times New Roman"/>
          <w:bCs/>
          <w:sz w:val="28"/>
          <w:szCs w:val="28"/>
          <w:shd w:val="clear" w:color="auto" w:fill="FFFFFF"/>
        </w:rPr>
      </w:pPr>
      <w:r w:rsidRPr="00482580">
        <w:rPr>
          <w:rFonts w:ascii="Times New Roman" w:hAnsi="Times New Roman"/>
          <w:bCs/>
          <w:sz w:val="28"/>
          <w:szCs w:val="28"/>
          <w:shd w:val="clear" w:color="auto" w:fill="FFFFFF"/>
        </w:rPr>
        <w:t>9. Установлены шесть случаев переплаты льгот на общую сумму 9,8 тыс. руб</w:t>
      </w:r>
      <w:r w:rsidR="00077194">
        <w:rPr>
          <w:rFonts w:ascii="Times New Roman" w:hAnsi="Times New Roman"/>
          <w:bCs/>
          <w:sz w:val="28"/>
          <w:szCs w:val="28"/>
          <w:shd w:val="clear" w:color="auto" w:fill="FFFFFF"/>
        </w:rPr>
        <w:t>лей</w:t>
      </w:r>
      <w:r w:rsidRPr="00482580">
        <w:rPr>
          <w:rFonts w:ascii="Times New Roman" w:hAnsi="Times New Roman"/>
          <w:bCs/>
          <w:sz w:val="28"/>
          <w:szCs w:val="28"/>
          <w:shd w:val="clear" w:color="auto" w:fill="FFFFFF"/>
        </w:rPr>
        <w:t xml:space="preserve"> (подлежит перерасчету), в том числе: </w:t>
      </w:r>
    </w:p>
    <w:p w14:paraId="2235F0DB" w14:textId="11739D25" w:rsidR="00ED3B8E" w:rsidRPr="00077194" w:rsidRDefault="00ED3B8E" w:rsidP="00E617FC">
      <w:pPr>
        <w:pStyle w:val="a8"/>
        <w:numPr>
          <w:ilvl w:val="0"/>
          <w:numId w:val="175"/>
        </w:numPr>
        <w:tabs>
          <w:tab w:val="left" w:pos="851"/>
        </w:tabs>
        <w:ind w:left="0" w:firstLine="700"/>
        <w:jc w:val="both"/>
        <w:rPr>
          <w:bCs/>
          <w:sz w:val="28"/>
          <w:szCs w:val="28"/>
        </w:rPr>
      </w:pPr>
      <w:r w:rsidRPr="00077194">
        <w:rPr>
          <w:bCs/>
          <w:sz w:val="28"/>
          <w:szCs w:val="28"/>
          <w:shd w:val="clear" w:color="auto" w:fill="FFFFFF"/>
        </w:rPr>
        <w:t>в</w:t>
      </w:r>
      <w:r w:rsidRPr="00077194">
        <w:rPr>
          <w:bCs/>
          <w:sz w:val="28"/>
          <w:szCs w:val="28"/>
        </w:rPr>
        <w:t xml:space="preserve"> Клиентской службе Минтруда</w:t>
      </w:r>
      <w:r w:rsidR="00077194">
        <w:rPr>
          <w:bCs/>
          <w:sz w:val="28"/>
          <w:szCs w:val="28"/>
        </w:rPr>
        <w:t xml:space="preserve"> РИ</w:t>
      </w:r>
      <w:r w:rsidRPr="00077194">
        <w:rPr>
          <w:bCs/>
          <w:sz w:val="28"/>
          <w:szCs w:val="28"/>
        </w:rPr>
        <w:t xml:space="preserve"> по </w:t>
      </w:r>
      <w:r w:rsidRPr="00077194">
        <w:rPr>
          <w:bCs/>
          <w:sz w:val="28"/>
          <w:szCs w:val="28"/>
          <w:shd w:val="clear" w:color="auto" w:fill="FFFFFF"/>
        </w:rPr>
        <w:t>Назрановскому району установлены три случая переплаты льгот на общую сумму 5,9 тыс. руб</w:t>
      </w:r>
      <w:r w:rsidR="00077194" w:rsidRPr="00077194">
        <w:rPr>
          <w:bCs/>
          <w:sz w:val="28"/>
          <w:szCs w:val="28"/>
          <w:shd w:val="clear" w:color="auto" w:fill="FFFFFF"/>
        </w:rPr>
        <w:t>лей;</w:t>
      </w:r>
      <w:r w:rsidRPr="00077194">
        <w:rPr>
          <w:bCs/>
          <w:sz w:val="28"/>
          <w:szCs w:val="28"/>
        </w:rPr>
        <w:t xml:space="preserve"> </w:t>
      </w:r>
    </w:p>
    <w:p w14:paraId="6D8BFEE6" w14:textId="61D50DD7" w:rsidR="00077194" w:rsidRPr="00077194" w:rsidRDefault="00ED3B8E" w:rsidP="00E617FC">
      <w:pPr>
        <w:pStyle w:val="a8"/>
        <w:numPr>
          <w:ilvl w:val="0"/>
          <w:numId w:val="175"/>
        </w:numPr>
        <w:tabs>
          <w:tab w:val="left" w:pos="851"/>
        </w:tabs>
        <w:ind w:left="0" w:firstLine="700"/>
        <w:jc w:val="both"/>
        <w:rPr>
          <w:bCs/>
          <w:sz w:val="28"/>
          <w:szCs w:val="28"/>
        </w:rPr>
      </w:pPr>
      <w:r w:rsidRPr="00077194">
        <w:rPr>
          <w:bCs/>
          <w:sz w:val="28"/>
          <w:szCs w:val="28"/>
        </w:rPr>
        <w:t>в Клиентской службе Минтруда</w:t>
      </w:r>
      <w:r w:rsidR="00077194">
        <w:rPr>
          <w:bCs/>
          <w:sz w:val="28"/>
          <w:szCs w:val="28"/>
        </w:rPr>
        <w:t xml:space="preserve"> РИ</w:t>
      </w:r>
      <w:r w:rsidRPr="00077194">
        <w:rPr>
          <w:bCs/>
          <w:sz w:val="28"/>
          <w:szCs w:val="28"/>
        </w:rPr>
        <w:t xml:space="preserve"> по г. </w:t>
      </w:r>
      <w:r w:rsidRPr="00077194">
        <w:rPr>
          <w:bCs/>
          <w:sz w:val="28"/>
          <w:szCs w:val="28"/>
          <w:shd w:val="clear" w:color="auto" w:fill="FFFFFF"/>
        </w:rPr>
        <w:t xml:space="preserve">Назрань </w:t>
      </w:r>
      <w:r w:rsidRPr="00077194">
        <w:rPr>
          <w:bCs/>
          <w:sz w:val="28"/>
          <w:szCs w:val="28"/>
        </w:rPr>
        <w:t>установлены три случая переплаты льгот на общую сумму 3,9 тыс. руб</w:t>
      </w:r>
      <w:r w:rsidR="00077194" w:rsidRPr="00077194">
        <w:rPr>
          <w:bCs/>
          <w:sz w:val="28"/>
          <w:szCs w:val="28"/>
        </w:rPr>
        <w:t>лей.</w:t>
      </w:r>
    </w:p>
    <w:p w14:paraId="533CA67F" w14:textId="4580D92E" w:rsidR="00077194" w:rsidRDefault="00ED3B8E" w:rsidP="00ED3B8E">
      <w:pPr>
        <w:spacing w:after="0" w:line="240" w:lineRule="auto"/>
        <w:ind w:firstLine="709"/>
        <w:jc w:val="both"/>
        <w:rPr>
          <w:rFonts w:ascii="Times New Roman" w:hAnsi="Times New Roman"/>
          <w:bCs/>
          <w:sz w:val="28"/>
          <w:szCs w:val="28"/>
        </w:rPr>
      </w:pPr>
      <w:r w:rsidRPr="00482580">
        <w:rPr>
          <w:rFonts w:ascii="Times New Roman" w:hAnsi="Times New Roman"/>
          <w:bCs/>
          <w:sz w:val="28"/>
          <w:szCs w:val="28"/>
        </w:rPr>
        <w:t xml:space="preserve">10. </w:t>
      </w:r>
      <w:r w:rsidRPr="00482580">
        <w:rPr>
          <w:rFonts w:ascii="Times New Roman" w:hAnsi="Times New Roman"/>
          <w:bCs/>
          <w:sz w:val="28"/>
          <w:szCs w:val="28"/>
          <w:shd w:val="clear" w:color="auto" w:fill="FFFFFF"/>
        </w:rPr>
        <w:t xml:space="preserve">В нарушение пунктов 5 и 9 </w:t>
      </w:r>
      <w:hyperlink r:id="rId41" w:history="1">
        <w:r w:rsidRPr="00482580">
          <w:rPr>
            <w:rFonts w:ascii="Times New Roman" w:hAnsi="Times New Roman"/>
            <w:bCs/>
            <w:sz w:val="28"/>
            <w:szCs w:val="28"/>
            <w:shd w:val="clear" w:color="auto" w:fill="FFFFFF"/>
          </w:rPr>
          <w:t>Постановления Правительства РИ №</w:t>
        </w:r>
        <w:r w:rsidR="00077194">
          <w:rPr>
            <w:rFonts w:ascii="Times New Roman" w:hAnsi="Times New Roman"/>
            <w:bCs/>
            <w:sz w:val="28"/>
            <w:szCs w:val="28"/>
            <w:shd w:val="clear" w:color="auto" w:fill="FFFFFF"/>
          </w:rPr>
          <w:t> </w:t>
        </w:r>
        <w:r w:rsidRPr="00482580">
          <w:rPr>
            <w:rFonts w:ascii="Times New Roman" w:hAnsi="Times New Roman"/>
            <w:bCs/>
            <w:sz w:val="28"/>
            <w:szCs w:val="28"/>
            <w:shd w:val="clear" w:color="auto" w:fill="FFFFFF"/>
          </w:rPr>
          <w:t>346</w:t>
        </w:r>
      </w:hyperlink>
      <w:r w:rsidRPr="00482580">
        <w:rPr>
          <w:rFonts w:ascii="Times New Roman" w:hAnsi="Times New Roman"/>
          <w:bCs/>
          <w:sz w:val="28"/>
          <w:szCs w:val="28"/>
        </w:rPr>
        <w:t xml:space="preserve">, </w:t>
      </w:r>
      <w:r w:rsidR="00077194">
        <w:rPr>
          <w:rFonts w:ascii="Times New Roman" w:hAnsi="Times New Roman"/>
          <w:bCs/>
          <w:sz w:val="28"/>
          <w:szCs w:val="28"/>
        </w:rPr>
        <w:t>допущено</w:t>
      </w:r>
      <w:r w:rsidRPr="00482580">
        <w:rPr>
          <w:rFonts w:ascii="Times New Roman" w:hAnsi="Times New Roman"/>
          <w:bCs/>
          <w:sz w:val="28"/>
          <w:szCs w:val="28"/>
        </w:rPr>
        <w:t xml:space="preserve"> пять случаев отсутствия в личных делах получателей </w:t>
      </w:r>
      <w:r w:rsidRPr="00482580">
        <w:rPr>
          <w:rFonts w:ascii="Times New Roman" w:eastAsia="Times New Roman" w:hAnsi="Times New Roman"/>
          <w:bCs/>
          <w:sz w:val="28"/>
          <w:szCs w:val="28"/>
          <w:lang w:eastAsia="ru-RU"/>
        </w:rPr>
        <w:t>ежемесячной денежной компенсации</w:t>
      </w:r>
      <w:r w:rsidRPr="00482580">
        <w:rPr>
          <w:rFonts w:ascii="Times New Roman" w:hAnsi="Times New Roman"/>
          <w:bCs/>
          <w:sz w:val="28"/>
          <w:szCs w:val="28"/>
        </w:rPr>
        <w:t xml:space="preserve"> и единовременных денежных выплат заверенных копий паспортов, в том числе</w:t>
      </w:r>
      <w:r w:rsidR="00077194">
        <w:rPr>
          <w:rFonts w:ascii="Times New Roman" w:hAnsi="Times New Roman"/>
          <w:bCs/>
          <w:sz w:val="28"/>
          <w:szCs w:val="28"/>
        </w:rPr>
        <w:t xml:space="preserve"> в:</w:t>
      </w:r>
    </w:p>
    <w:p w14:paraId="547F5086" w14:textId="77777777" w:rsidR="00077194" w:rsidRPr="00077194" w:rsidRDefault="00ED3B8E" w:rsidP="00E617FC">
      <w:pPr>
        <w:pStyle w:val="a8"/>
        <w:numPr>
          <w:ilvl w:val="0"/>
          <w:numId w:val="176"/>
        </w:numPr>
        <w:tabs>
          <w:tab w:val="left" w:pos="851"/>
        </w:tabs>
        <w:ind w:left="0" w:firstLine="709"/>
        <w:jc w:val="both"/>
        <w:rPr>
          <w:bCs/>
          <w:sz w:val="28"/>
          <w:szCs w:val="28"/>
          <w:shd w:val="clear" w:color="auto" w:fill="FFFFFF"/>
        </w:rPr>
      </w:pPr>
      <w:r w:rsidRPr="00077194">
        <w:rPr>
          <w:bCs/>
          <w:sz w:val="28"/>
          <w:szCs w:val="28"/>
        </w:rPr>
        <w:t xml:space="preserve">Клиентской службе Минтруда по </w:t>
      </w:r>
      <w:r w:rsidRPr="00077194">
        <w:rPr>
          <w:bCs/>
          <w:sz w:val="28"/>
          <w:szCs w:val="28"/>
          <w:shd w:val="clear" w:color="auto" w:fill="FFFFFF"/>
        </w:rPr>
        <w:t>Сунженскому району и по г. Сунжа</w:t>
      </w:r>
      <w:r w:rsidR="00077194" w:rsidRPr="00077194">
        <w:rPr>
          <w:bCs/>
          <w:sz w:val="28"/>
          <w:szCs w:val="28"/>
          <w:shd w:val="clear" w:color="auto" w:fill="FFFFFF"/>
        </w:rPr>
        <w:t xml:space="preserve"> -</w:t>
      </w:r>
      <w:r w:rsidRPr="00077194">
        <w:rPr>
          <w:bCs/>
          <w:sz w:val="28"/>
          <w:szCs w:val="28"/>
          <w:shd w:val="clear" w:color="auto" w:fill="FFFFFF"/>
        </w:rPr>
        <w:t xml:space="preserve"> три случая</w:t>
      </w:r>
      <w:r w:rsidR="00077194" w:rsidRPr="00077194">
        <w:rPr>
          <w:bCs/>
          <w:sz w:val="28"/>
          <w:szCs w:val="28"/>
          <w:shd w:val="clear" w:color="auto" w:fill="FFFFFF"/>
        </w:rPr>
        <w:t>;</w:t>
      </w:r>
    </w:p>
    <w:p w14:paraId="66A8CEF1" w14:textId="7208DB3A" w:rsidR="00ED3B8E" w:rsidRPr="00077194" w:rsidRDefault="00ED3B8E" w:rsidP="00E617FC">
      <w:pPr>
        <w:pStyle w:val="a8"/>
        <w:numPr>
          <w:ilvl w:val="0"/>
          <w:numId w:val="176"/>
        </w:numPr>
        <w:tabs>
          <w:tab w:val="left" w:pos="851"/>
        </w:tabs>
        <w:ind w:left="0" w:firstLine="709"/>
        <w:jc w:val="both"/>
        <w:rPr>
          <w:bCs/>
          <w:sz w:val="28"/>
          <w:szCs w:val="28"/>
          <w:shd w:val="clear" w:color="auto" w:fill="FFFFFF"/>
        </w:rPr>
      </w:pPr>
      <w:r w:rsidRPr="00077194">
        <w:rPr>
          <w:bCs/>
          <w:sz w:val="28"/>
          <w:szCs w:val="28"/>
        </w:rPr>
        <w:t xml:space="preserve">Клиентской службе Минтруда по </w:t>
      </w:r>
      <w:r w:rsidRPr="00077194">
        <w:rPr>
          <w:bCs/>
          <w:sz w:val="28"/>
          <w:szCs w:val="28"/>
          <w:shd w:val="clear" w:color="auto" w:fill="FFFFFF"/>
        </w:rPr>
        <w:t>г. Малгобек и Малгобекскому району</w:t>
      </w:r>
      <w:r w:rsidR="00077194" w:rsidRPr="00077194">
        <w:rPr>
          <w:bCs/>
          <w:sz w:val="28"/>
          <w:szCs w:val="28"/>
          <w:shd w:val="clear" w:color="auto" w:fill="FFFFFF"/>
        </w:rPr>
        <w:t xml:space="preserve">- </w:t>
      </w:r>
      <w:r w:rsidRPr="00077194">
        <w:rPr>
          <w:bCs/>
          <w:sz w:val="28"/>
          <w:szCs w:val="28"/>
          <w:shd w:val="clear" w:color="auto" w:fill="FFFFFF"/>
        </w:rPr>
        <w:t>два случая.</w:t>
      </w:r>
    </w:p>
    <w:p w14:paraId="7517D9D3" w14:textId="2222C6CB" w:rsidR="00ED3B8E" w:rsidRPr="00482580" w:rsidRDefault="00ED3B8E" w:rsidP="00ED3B8E">
      <w:pPr>
        <w:tabs>
          <w:tab w:val="left" w:pos="709"/>
        </w:tabs>
        <w:spacing w:after="0" w:line="240" w:lineRule="auto"/>
        <w:jc w:val="both"/>
        <w:rPr>
          <w:rFonts w:ascii="Times New Roman" w:hAnsi="Times New Roman"/>
          <w:bCs/>
          <w:sz w:val="28"/>
          <w:szCs w:val="28"/>
          <w:shd w:val="clear" w:color="auto" w:fill="FFFFFF"/>
        </w:rPr>
      </w:pPr>
      <w:r w:rsidRPr="00482580">
        <w:rPr>
          <w:rFonts w:ascii="Times New Roman" w:hAnsi="Times New Roman"/>
          <w:bCs/>
          <w:sz w:val="28"/>
          <w:szCs w:val="28"/>
          <w:shd w:val="clear" w:color="auto" w:fill="FFFFFF"/>
        </w:rPr>
        <w:tab/>
      </w:r>
      <w:r w:rsidRPr="00482580">
        <w:rPr>
          <w:rFonts w:ascii="Times New Roman" w:hAnsi="Times New Roman"/>
          <w:bCs/>
          <w:sz w:val="28"/>
          <w:szCs w:val="28"/>
        </w:rPr>
        <w:t xml:space="preserve">11. </w:t>
      </w:r>
      <w:r w:rsidRPr="00482580">
        <w:rPr>
          <w:rFonts w:ascii="Times New Roman" w:hAnsi="Times New Roman"/>
          <w:bCs/>
          <w:sz w:val="28"/>
          <w:szCs w:val="28"/>
          <w:shd w:val="clear" w:color="auto" w:fill="FFFFFF"/>
        </w:rPr>
        <w:t>В нарушение пункта 6 Постановления Правительства РИ №</w:t>
      </w:r>
      <w:r w:rsidR="00077194">
        <w:rPr>
          <w:rFonts w:ascii="Times New Roman" w:hAnsi="Times New Roman"/>
          <w:bCs/>
          <w:sz w:val="28"/>
          <w:szCs w:val="28"/>
          <w:shd w:val="clear" w:color="auto" w:fill="FFFFFF"/>
        </w:rPr>
        <w:t> </w:t>
      </w:r>
      <w:r w:rsidRPr="00482580">
        <w:rPr>
          <w:rFonts w:ascii="Times New Roman" w:hAnsi="Times New Roman"/>
          <w:bCs/>
          <w:sz w:val="28"/>
          <w:szCs w:val="28"/>
          <w:shd w:val="clear" w:color="auto" w:fill="FFFFFF"/>
        </w:rPr>
        <w:t>346, в Клиентской службе Минтруда</w:t>
      </w:r>
      <w:r w:rsidR="00077194">
        <w:rPr>
          <w:rFonts w:ascii="Times New Roman" w:hAnsi="Times New Roman"/>
          <w:bCs/>
          <w:sz w:val="28"/>
          <w:szCs w:val="28"/>
          <w:shd w:val="clear" w:color="auto" w:fill="FFFFFF"/>
        </w:rPr>
        <w:t xml:space="preserve"> РИ</w:t>
      </w:r>
      <w:r w:rsidRPr="00482580">
        <w:rPr>
          <w:rFonts w:ascii="Times New Roman" w:hAnsi="Times New Roman"/>
          <w:bCs/>
          <w:sz w:val="28"/>
          <w:szCs w:val="28"/>
          <w:shd w:val="clear" w:color="auto" w:fill="FFFFFF"/>
        </w:rPr>
        <w:t xml:space="preserve"> по г. Назрань в </w:t>
      </w:r>
      <w:r w:rsidR="00077194">
        <w:rPr>
          <w:rFonts w:ascii="Times New Roman" w:hAnsi="Times New Roman"/>
          <w:bCs/>
          <w:sz w:val="28"/>
          <w:szCs w:val="28"/>
          <w:shd w:val="clear" w:color="auto" w:fill="FFFFFF"/>
        </w:rPr>
        <w:t xml:space="preserve">одном </w:t>
      </w:r>
      <w:r w:rsidRPr="00482580">
        <w:rPr>
          <w:rFonts w:ascii="Times New Roman" w:hAnsi="Times New Roman"/>
          <w:bCs/>
          <w:sz w:val="28"/>
          <w:szCs w:val="28"/>
          <w:shd w:val="clear" w:color="auto" w:fill="FFFFFF"/>
        </w:rPr>
        <w:t xml:space="preserve">личном деле </w:t>
      </w:r>
      <w:r w:rsidR="00077194">
        <w:rPr>
          <w:rFonts w:ascii="Times New Roman" w:hAnsi="Times New Roman"/>
          <w:bCs/>
          <w:sz w:val="28"/>
          <w:szCs w:val="28"/>
          <w:shd w:val="clear" w:color="auto" w:fill="FFFFFF"/>
        </w:rPr>
        <w:t>к</w:t>
      </w:r>
      <w:r w:rsidRPr="00482580">
        <w:rPr>
          <w:rFonts w:ascii="Times New Roman" w:hAnsi="Times New Roman"/>
          <w:bCs/>
          <w:sz w:val="28"/>
          <w:szCs w:val="28"/>
          <w:shd w:val="clear" w:color="auto" w:fill="FFFFFF"/>
        </w:rPr>
        <w:t>атегори</w:t>
      </w:r>
      <w:r w:rsidR="00077194">
        <w:rPr>
          <w:rFonts w:ascii="Times New Roman" w:hAnsi="Times New Roman"/>
          <w:bCs/>
          <w:sz w:val="28"/>
          <w:szCs w:val="28"/>
          <w:shd w:val="clear" w:color="auto" w:fill="FFFFFF"/>
        </w:rPr>
        <w:t>и</w:t>
      </w:r>
      <w:r w:rsidRPr="00482580">
        <w:rPr>
          <w:rFonts w:ascii="Times New Roman" w:hAnsi="Times New Roman"/>
          <w:bCs/>
          <w:sz w:val="28"/>
          <w:szCs w:val="28"/>
          <w:shd w:val="clear" w:color="auto" w:fill="FFFFFF"/>
        </w:rPr>
        <w:t xml:space="preserve"> «многодетная семья» отсутствует справка о составе семьи.</w:t>
      </w:r>
    </w:p>
    <w:p w14:paraId="2F0C7189" w14:textId="4703E23B" w:rsidR="00ED3B8E" w:rsidRPr="00482580" w:rsidRDefault="00ED3B8E" w:rsidP="00ED3B8E">
      <w:pPr>
        <w:spacing w:after="0" w:line="240" w:lineRule="auto"/>
        <w:ind w:firstLine="709"/>
        <w:jc w:val="both"/>
        <w:rPr>
          <w:rFonts w:ascii="Times New Roman" w:hAnsi="Times New Roman"/>
          <w:bCs/>
          <w:sz w:val="28"/>
          <w:szCs w:val="28"/>
        </w:rPr>
      </w:pPr>
      <w:r w:rsidRPr="00482580">
        <w:rPr>
          <w:rFonts w:ascii="Times New Roman" w:hAnsi="Times New Roman"/>
          <w:bCs/>
          <w:sz w:val="28"/>
          <w:szCs w:val="28"/>
        </w:rPr>
        <w:t xml:space="preserve">12. В нарушение пункта 2.5 Положения об отраслевой системе оплаты труда работников государственных учреждений органов занятости населения Республики Ингушетия, утвержденного </w:t>
      </w:r>
      <w:r w:rsidRPr="00482580">
        <w:rPr>
          <w:rFonts w:ascii="Times New Roman" w:hAnsi="Times New Roman"/>
          <w:bCs/>
          <w:spacing w:val="2"/>
          <w:sz w:val="28"/>
          <w:szCs w:val="28"/>
        </w:rPr>
        <w:t>Постановлением Правительства РИ №</w:t>
      </w:r>
      <w:r w:rsidR="005722C3">
        <w:rPr>
          <w:rFonts w:ascii="Times New Roman" w:hAnsi="Times New Roman"/>
          <w:bCs/>
          <w:spacing w:val="2"/>
          <w:sz w:val="28"/>
          <w:szCs w:val="28"/>
        </w:rPr>
        <w:t> </w:t>
      </w:r>
      <w:r w:rsidRPr="00482580">
        <w:rPr>
          <w:rFonts w:ascii="Times New Roman" w:hAnsi="Times New Roman"/>
          <w:bCs/>
          <w:spacing w:val="2"/>
          <w:sz w:val="28"/>
          <w:szCs w:val="28"/>
        </w:rPr>
        <w:t>294</w:t>
      </w:r>
      <w:r w:rsidRPr="00482580">
        <w:rPr>
          <w:rFonts w:ascii="Times New Roman" w:hAnsi="Times New Roman"/>
          <w:bCs/>
          <w:sz w:val="28"/>
          <w:szCs w:val="28"/>
        </w:rPr>
        <w:t>,</w:t>
      </w:r>
      <w:r w:rsidRPr="00482580">
        <w:rPr>
          <w:rFonts w:ascii="Times New Roman" w:hAnsi="Times New Roman"/>
          <w:bCs/>
          <w:spacing w:val="2"/>
          <w:sz w:val="28"/>
          <w:szCs w:val="28"/>
        </w:rPr>
        <w:t xml:space="preserve"> в ревизуемом периоде инспектору</w:t>
      </w:r>
      <w:r w:rsidRPr="00482580">
        <w:rPr>
          <w:rFonts w:ascii="Times New Roman" w:hAnsi="Times New Roman"/>
          <w:bCs/>
          <w:sz w:val="28"/>
          <w:szCs w:val="28"/>
        </w:rPr>
        <w:t xml:space="preserve"> ГКУ «Центр занятости населения Назрановского района» не выплачивался полагающийся ему повышающий коэффициент к минимальному окладу за выслугу лет в общей сумме 5,4 тыс. руб</w:t>
      </w:r>
      <w:r w:rsidR="005722C3">
        <w:rPr>
          <w:rFonts w:ascii="Times New Roman" w:hAnsi="Times New Roman"/>
          <w:bCs/>
          <w:sz w:val="28"/>
          <w:szCs w:val="28"/>
        </w:rPr>
        <w:t>лей</w:t>
      </w:r>
      <w:r w:rsidRPr="00482580">
        <w:rPr>
          <w:rFonts w:ascii="Times New Roman" w:hAnsi="Times New Roman"/>
          <w:bCs/>
          <w:sz w:val="28"/>
          <w:szCs w:val="28"/>
        </w:rPr>
        <w:t>.</w:t>
      </w:r>
    </w:p>
    <w:p w14:paraId="4676BC74" w14:textId="728FA5CD" w:rsidR="005722C3" w:rsidRPr="005722C3" w:rsidRDefault="00ED3B8E" w:rsidP="005722C3">
      <w:pPr>
        <w:spacing w:after="0" w:line="240" w:lineRule="auto"/>
        <w:ind w:firstLine="708"/>
        <w:jc w:val="both"/>
        <w:rPr>
          <w:rFonts w:ascii="Times New Roman" w:hAnsi="Times New Roman"/>
          <w:bCs/>
          <w:sz w:val="28"/>
          <w:szCs w:val="28"/>
          <w:shd w:val="clear" w:color="auto" w:fill="FFFFFF"/>
        </w:rPr>
      </w:pPr>
      <w:r w:rsidRPr="00482580">
        <w:rPr>
          <w:rFonts w:ascii="Times New Roman" w:hAnsi="Times New Roman"/>
          <w:bCs/>
          <w:sz w:val="28"/>
          <w:szCs w:val="28"/>
          <w:shd w:val="clear" w:color="auto" w:fill="FFFFFF"/>
        </w:rPr>
        <w:t xml:space="preserve">13. </w:t>
      </w:r>
      <w:r w:rsidRPr="00482580">
        <w:rPr>
          <w:rFonts w:ascii="Times New Roman" w:hAnsi="Times New Roman"/>
          <w:bCs/>
          <w:sz w:val="28"/>
          <w:szCs w:val="28"/>
        </w:rPr>
        <w:t>В нарушение статьи 20 Закона Республики Ингушетия от 24.12.2021 г. № 56-РЗ «О республиканском бюджете на 2022 год и на плановый период 2023 и 2024 годов», ГБУ «Республиканский реабилитационный центр для детей-инвалидов и детей с ограниченными возможностями»</w:t>
      </w:r>
      <w:r w:rsidRPr="00482580">
        <w:rPr>
          <w:rFonts w:ascii="Times New Roman" w:hAnsi="Times New Roman"/>
          <w:bCs/>
          <w:sz w:val="28"/>
          <w:szCs w:val="28"/>
          <w:shd w:val="clear" w:color="auto" w:fill="FFFFFF"/>
        </w:rPr>
        <w:t xml:space="preserve"> заключен договор №ГС-126Г/21 от 23.11.2021 г. с ООО «Гарант-Сервис» на оказание услуг по сбору и вывозу фармацевтической продукции на сумму 3,0 тыс. руб</w:t>
      </w:r>
      <w:r w:rsidR="005722C3">
        <w:rPr>
          <w:rFonts w:ascii="Times New Roman" w:hAnsi="Times New Roman"/>
          <w:bCs/>
          <w:sz w:val="28"/>
          <w:szCs w:val="28"/>
          <w:shd w:val="clear" w:color="auto" w:fill="FFFFFF"/>
        </w:rPr>
        <w:t>лей</w:t>
      </w:r>
      <w:r w:rsidRPr="00482580">
        <w:rPr>
          <w:rFonts w:ascii="Times New Roman" w:hAnsi="Times New Roman"/>
          <w:bCs/>
          <w:sz w:val="28"/>
          <w:szCs w:val="28"/>
          <w:shd w:val="clear" w:color="auto" w:fill="FFFFFF"/>
        </w:rPr>
        <w:t xml:space="preserve">, предусматривающий </w:t>
      </w:r>
      <w:r w:rsidR="005722C3" w:rsidRPr="005722C3">
        <w:rPr>
          <w:rFonts w:ascii="Times New Roman" w:eastAsia="Calibri" w:hAnsi="Times New Roman" w:cs="Times New Roman"/>
          <w:bCs/>
          <w:sz w:val="28"/>
          <w:szCs w:val="28"/>
          <w:shd w:val="clear" w:color="auto" w:fill="FFFFFF"/>
        </w:rPr>
        <w:t>100-процентную предварительную оплату рабо</w:t>
      </w:r>
      <w:r w:rsidR="00317046">
        <w:rPr>
          <w:rFonts w:ascii="Times New Roman" w:eastAsia="Calibri" w:hAnsi="Times New Roman" w:cs="Times New Roman"/>
          <w:bCs/>
          <w:sz w:val="28"/>
          <w:szCs w:val="28"/>
          <w:shd w:val="clear" w:color="auto" w:fill="FFFFFF"/>
        </w:rPr>
        <w:t>т</w:t>
      </w:r>
      <w:r w:rsidR="005722C3">
        <w:rPr>
          <w:rFonts w:ascii="Times New Roman" w:eastAsia="Calibri" w:hAnsi="Times New Roman" w:cs="Times New Roman"/>
          <w:bCs/>
          <w:sz w:val="28"/>
          <w:szCs w:val="28"/>
          <w:shd w:val="clear" w:color="auto" w:fill="FFFFFF"/>
        </w:rPr>
        <w:t xml:space="preserve"> </w:t>
      </w:r>
      <w:r w:rsidR="005722C3" w:rsidRPr="005722C3">
        <w:rPr>
          <w:rFonts w:ascii="Times New Roman" w:eastAsia="Calibri" w:hAnsi="Times New Roman" w:cs="Times New Roman"/>
          <w:bCs/>
          <w:sz w:val="28"/>
          <w:szCs w:val="28"/>
          <w:shd w:val="clear" w:color="auto" w:fill="FFFFFF"/>
        </w:rPr>
        <w:t>(согласно требованию законодательства авансовые платежи определяются расчетным путем, но не более 30 % от суммы договора).</w:t>
      </w:r>
    </w:p>
    <w:p w14:paraId="55026036" w14:textId="47621CA8" w:rsidR="00ED3B8E" w:rsidRPr="00482580" w:rsidRDefault="00ED3B8E" w:rsidP="00ED3B8E">
      <w:pPr>
        <w:spacing w:after="0" w:line="240" w:lineRule="auto"/>
        <w:ind w:firstLine="709"/>
        <w:jc w:val="both"/>
        <w:rPr>
          <w:rFonts w:ascii="Times New Roman" w:eastAsia="Calibri" w:hAnsi="Times New Roman" w:cs="Times New Roman"/>
          <w:bCs/>
          <w:sz w:val="28"/>
          <w:szCs w:val="28"/>
        </w:rPr>
      </w:pPr>
      <w:r w:rsidRPr="00482580">
        <w:rPr>
          <w:rFonts w:ascii="Times New Roman" w:eastAsia="Calibri" w:hAnsi="Times New Roman" w:cs="Times New Roman"/>
          <w:bCs/>
          <w:sz w:val="28"/>
          <w:szCs w:val="28"/>
          <w:shd w:val="clear" w:color="auto" w:fill="FFFFFF"/>
        </w:rPr>
        <w:t xml:space="preserve">14. </w:t>
      </w:r>
      <w:r w:rsidRPr="00482580">
        <w:rPr>
          <w:rFonts w:ascii="Times New Roman" w:eastAsia="Calibri" w:hAnsi="Times New Roman" w:cs="Times New Roman"/>
          <w:bCs/>
          <w:sz w:val="28"/>
          <w:szCs w:val="28"/>
        </w:rPr>
        <w:t>В нарушение статьи 73 Б</w:t>
      </w:r>
      <w:r w:rsidR="005722C3">
        <w:rPr>
          <w:rFonts w:ascii="Times New Roman" w:eastAsia="Calibri" w:hAnsi="Times New Roman" w:cs="Times New Roman"/>
          <w:bCs/>
          <w:sz w:val="28"/>
          <w:szCs w:val="28"/>
        </w:rPr>
        <w:t>юджетного Кодекса</w:t>
      </w:r>
      <w:r w:rsidRPr="00482580">
        <w:rPr>
          <w:rFonts w:ascii="Times New Roman" w:eastAsia="Calibri" w:hAnsi="Times New Roman" w:cs="Times New Roman"/>
          <w:bCs/>
          <w:sz w:val="28"/>
          <w:szCs w:val="28"/>
        </w:rPr>
        <w:t xml:space="preserve"> РФ, в проверяемом периоде отсутствует реестр закупок, осуществленных без заключения государственных контрактов, в том числе</w:t>
      </w:r>
      <w:r w:rsidR="005722C3">
        <w:rPr>
          <w:rFonts w:ascii="Times New Roman" w:eastAsia="Calibri" w:hAnsi="Times New Roman" w:cs="Times New Roman"/>
          <w:bCs/>
          <w:sz w:val="28"/>
          <w:szCs w:val="28"/>
        </w:rPr>
        <w:t xml:space="preserve"> в</w:t>
      </w:r>
      <w:r w:rsidRPr="00482580">
        <w:rPr>
          <w:rFonts w:ascii="Times New Roman" w:eastAsia="Calibri" w:hAnsi="Times New Roman" w:cs="Times New Roman"/>
          <w:bCs/>
          <w:sz w:val="28"/>
          <w:szCs w:val="28"/>
        </w:rPr>
        <w:t>:</w:t>
      </w:r>
    </w:p>
    <w:p w14:paraId="5731E097" w14:textId="5101F1C1" w:rsidR="00ED3B8E" w:rsidRPr="005722C3" w:rsidRDefault="00ED3B8E" w:rsidP="00E617FC">
      <w:pPr>
        <w:pStyle w:val="a8"/>
        <w:numPr>
          <w:ilvl w:val="0"/>
          <w:numId w:val="177"/>
        </w:numPr>
        <w:tabs>
          <w:tab w:val="left" w:pos="851"/>
        </w:tabs>
        <w:ind w:left="14" w:firstLine="700"/>
        <w:jc w:val="both"/>
        <w:rPr>
          <w:rFonts w:eastAsia="Calibri"/>
          <w:bCs/>
          <w:sz w:val="28"/>
          <w:szCs w:val="28"/>
        </w:rPr>
      </w:pPr>
      <w:r w:rsidRPr="005722C3">
        <w:rPr>
          <w:rFonts w:eastAsia="Calibri"/>
          <w:bCs/>
          <w:sz w:val="28"/>
          <w:szCs w:val="28"/>
        </w:rPr>
        <w:t>ГБУ «Детский оздоровительный лагерь «Аьрзи»;</w:t>
      </w:r>
    </w:p>
    <w:p w14:paraId="2F81ED0E" w14:textId="1073D4DF" w:rsidR="00ED3B8E" w:rsidRPr="005722C3" w:rsidRDefault="00ED3B8E" w:rsidP="00E617FC">
      <w:pPr>
        <w:pStyle w:val="a8"/>
        <w:numPr>
          <w:ilvl w:val="0"/>
          <w:numId w:val="177"/>
        </w:numPr>
        <w:tabs>
          <w:tab w:val="left" w:pos="851"/>
        </w:tabs>
        <w:ind w:left="14" w:firstLine="700"/>
        <w:jc w:val="both"/>
        <w:rPr>
          <w:rFonts w:eastAsia="Calibri"/>
          <w:bCs/>
          <w:sz w:val="28"/>
          <w:szCs w:val="28"/>
        </w:rPr>
      </w:pPr>
      <w:r w:rsidRPr="005722C3">
        <w:rPr>
          <w:rFonts w:eastAsia="Calibri"/>
          <w:bCs/>
          <w:sz w:val="28"/>
          <w:szCs w:val="28"/>
        </w:rPr>
        <w:t>ГБУ «Пседахский психоневрологический дом-интернат»;</w:t>
      </w:r>
    </w:p>
    <w:p w14:paraId="266FF0A7" w14:textId="270EC9D1" w:rsidR="00ED3B8E" w:rsidRPr="005722C3" w:rsidRDefault="00ED3B8E" w:rsidP="00E617FC">
      <w:pPr>
        <w:pStyle w:val="a8"/>
        <w:numPr>
          <w:ilvl w:val="0"/>
          <w:numId w:val="177"/>
        </w:numPr>
        <w:tabs>
          <w:tab w:val="left" w:pos="851"/>
        </w:tabs>
        <w:ind w:left="14" w:firstLine="700"/>
        <w:jc w:val="both"/>
        <w:rPr>
          <w:rFonts w:eastAsia="Calibri"/>
          <w:bCs/>
          <w:sz w:val="28"/>
          <w:szCs w:val="28"/>
        </w:rPr>
      </w:pPr>
      <w:r w:rsidRPr="005722C3">
        <w:rPr>
          <w:rFonts w:eastAsia="Calibri"/>
          <w:bCs/>
          <w:sz w:val="28"/>
          <w:szCs w:val="28"/>
        </w:rPr>
        <w:t>ГКУ «Центр занятости населения г. Карабулак»;</w:t>
      </w:r>
    </w:p>
    <w:p w14:paraId="2F7003D8" w14:textId="0FBED8BF" w:rsidR="00ED3B8E" w:rsidRPr="005722C3" w:rsidRDefault="00ED3B8E" w:rsidP="00E617FC">
      <w:pPr>
        <w:pStyle w:val="a8"/>
        <w:numPr>
          <w:ilvl w:val="0"/>
          <w:numId w:val="177"/>
        </w:numPr>
        <w:tabs>
          <w:tab w:val="left" w:pos="851"/>
        </w:tabs>
        <w:ind w:left="14" w:right="26" w:firstLine="700"/>
        <w:jc w:val="both"/>
        <w:rPr>
          <w:bCs/>
          <w:sz w:val="28"/>
          <w:szCs w:val="28"/>
        </w:rPr>
      </w:pPr>
      <w:r w:rsidRPr="005722C3">
        <w:rPr>
          <w:bCs/>
          <w:sz w:val="28"/>
          <w:szCs w:val="28"/>
        </w:rPr>
        <w:t>ГКУ «Центр занятости населения г. Назрань»;</w:t>
      </w:r>
    </w:p>
    <w:p w14:paraId="775052C0" w14:textId="07F6B794" w:rsidR="00ED3B8E" w:rsidRPr="005722C3" w:rsidRDefault="00ED3B8E" w:rsidP="00E617FC">
      <w:pPr>
        <w:pStyle w:val="a8"/>
        <w:numPr>
          <w:ilvl w:val="0"/>
          <w:numId w:val="177"/>
        </w:numPr>
        <w:tabs>
          <w:tab w:val="left" w:pos="851"/>
        </w:tabs>
        <w:ind w:left="14" w:right="26" w:firstLine="700"/>
        <w:jc w:val="both"/>
        <w:rPr>
          <w:bCs/>
          <w:sz w:val="28"/>
          <w:szCs w:val="28"/>
        </w:rPr>
      </w:pPr>
      <w:r w:rsidRPr="005722C3">
        <w:rPr>
          <w:bCs/>
          <w:sz w:val="28"/>
          <w:szCs w:val="28"/>
        </w:rPr>
        <w:t>ГКУ «Центр занятости населения Малгобекского района»;</w:t>
      </w:r>
    </w:p>
    <w:p w14:paraId="5F83956C" w14:textId="1365C349" w:rsidR="00ED3B8E" w:rsidRPr="005722C3" w:rsidRDefault="00ED3B8E" w:rsidP="00E617FC">
      <w:pPr>
        <w:pStyle w:val="a8"/>
        <w:numPr>
          <w:ilvl w:val="0"/>
          <w:numId w:val="177"/>
        </w:numPr>
        <w:tabs>
          <w:tab w:val="left" w:pos="851"/>
        </w:tabs>
        <w:ind w:left="14" w:right="26" w:firstLine="700"/>
        <w:jc w:val="both"/>
        <w:rPr>
          <w:bCs/>
          <w:sz w:val="28"/>
          <w:szCs w:val="28"/>
        </w:rPr>
      </w:pPr>
      <w:r w:rsidRPr="005722C3">
        <w:rPr>
          <w:bCs/>
          <w:sz w:val="28"/>
          <w:szCs w:val="28"/>
        </w:rPr>
        <w:t>ГКУ «Центр занятости населения Сунженского района»;</w:t>
      </w:r>
    </w:p>
    <w:p w14:paraId="56082BDF" w14:textId="4D4E6084" w:rsidR="00ED3B8E" w:rsidRPr="005722C3" w:rsidRDefault="00ED3B8E" w:rsidP="00E617FC">
      <w:pPr>
        <w:pStyle w:val="a8"/>
        <w:numPr>
          <w:ilvl w:val="0"/>
          <w:numId w:val="177"/>
        </w:numPr>
        <w:tabs>
          <w:tab w:val="left" w:pos="851"/>
        </w:tabs>
        <w:ind w:left="14" w:right="26" w:firstLine="700"/>
        <w:jc w:val="both"/>
        <w:rPr>
          <w:bCs/>
          <w:sz w:val="28"/>
          <w:szCs w:val="28"/>
        </w:rPr>
      </w:pPr>
      <w:r w:rsidRPr="005722C3">
        <w:rPr>
          <w:bCs/>
          <w:sz w:val="28"/>
          <w:szCs w:val="28"/>
        </w:rPr>
        <w:t>ГКУ «Центр занятости населения Назрановского района».</w:t>
      </w:r>
    </w:p>
    <w:p w14:paraId="1287E979" w14:textId="6B1F2615" w:rsidR="00ED3B8E" w:rsidRPr="00482580" w:rsidRDefault="00ED3B8E" w:rsidP="005D3C34">
      <w:pPr>
        <w:spacing w:after="0" w:line="240" w:lineRule="auto"/>
        <w:ind w:right="26" w:firstLine="709"/>
        <w:jc w:val="both"/>
        <w:rPr>
          <w:rFonts w:ascii="Times New Roman" w:hAnsi="Times New Roman"/>
          <w:bCs/>
          <w:sz w:val="28"/>
          <w:szCs w:val="28"/>
        </w:rPr>
      </w:pPr>
      <w:r w:rsidRPr="00482580">
        <w:rPr>
          <w:rFonts w:ascii="Times New Roman" w:hAnsi="Times New Roman"/>
          <w:bCs/>
          <w:sz w:val="28"/>
          <w:szCs w:val="28"/>
        </w:rPr>
        <w:lastRenderedPageBreak/>
        <w:t>15. В нарушение ст</w:t>
      </w:r>
      <w:r w:rsidR="005722C3">
        <w:rPr>
          <w:rFonts w:ascii="Times New Roman" w:hAnsi="Times New Roman"/>
          <w:bCs/>
          <w:sz w:val="28"/>
          <w:szCs w:val="28"/>
        </w:rPr>
        <w:t>атьи</w:t>
      </w:r>
      <w:r w:rsidRPr="00482580">
        <w:rPr>
          <w:rFonts w:ascii="Times New Roman" w:hAnsi="Times New Roman"/>
          <w:bCs/>
          <w:sz w:val="28"/>
          <w:szCs w:val="28"/>
        </w:rPr>
        <w:t xml:space="preserve"> 8 Федерального закона от 06.12.2011 г. №</w:t>
      </w:r>
      <w:r w:rsidR="005722C3">
        <w:rPr>
          <w:rFonts w:ascii="Times New Roman" w:hAnsi="Times New Roman"/>
          <w:bCs/>
          <w:sz w:val="28"/>
          <w:szCs w:val="28"/>
        </w:rPr>
        <w:t> </w:t>
      </w:r>
      <w:r w:rsidRPr="00482580">
        <w:rPr>
          <w:rFonts w:ascii="Times New Roman" w:hAnsi="Times New Roman"/>
          <w:bCs/>
          <w:sz w:val="28"/>
          <w:szCs w:val="28"/>
        </w:rPr>
        <w:t xml:space="preserve">402-ФЗ, отсутствует учетная политика </w:t>
      </w:r>
      <w:r w:rsidR="005722C3">
        <w:rPr>
          <w:rFonts w:ascii="Times New Roman" w:hAnsi="Times New Roman"/>
          <w:bCs/>
          <w:sz w:val="28"/>
          <w:szCs w:val="28"/>
        </w:rPr>
        <w:t>в следующих учреждениях</w:t>
      </w:r>
      <w:r w:rsidRPr="00482580">
        <w:rPr>
          <w:rFonts w:ascii="Times New Roman" w:hAnsi="Times New Roman"/>
          <w:bCs/>
          <w:sz w:val="28"/>
          <w:szCs w:val="28"/>
        </w:rPr>
        <w:t>:</w:t>
      </w:r>
    </w:p>
    <w:p w14:paraId="03148A2C" w14:textId="2ECA23E8" w:rsidR="00ED3B8E" w:rsidRPr="005722C3" w:rsidRDefault="00ED3B8E" w:rsidP="00E617FC">
      <w:pPr>
        <w:pStyle w:val="a8"/>
        <w:numPr>
          <w:ilvl w:val="0"/>
          <w:numId w:val="178"/>
        </w:numPr>
        <w:tabs>
          <w:tab w:val="left" w:pos="851"/>
        </w:tabs>
        <w:ind w:left="28" w:right="26" w:firstLine="672"/>
        <w:jc w:val="both"/>
        <w:rPr>
          <w:bCs/>
          <w:sz w:val="28"/>
          <w:szCs w:val="28"/>
        </w:rPr>
      </w:pPr>
      <w:r w:rsidRPr="005722C3">
        <w:rPr>
          <w:bCs/>
          <w:sz w:val="28"/>
          <w:szCs w:val="28"/>
        </w:rPr>
        <w:t>ГКУ «Центр занятости населения г. Карабулак»;</w:t>
      </w:r>
    </w:p>
    <w:p w14:paraId="46056AD6" w14:textId="22FF50B2" w:rsidR="00ED3B8E" w:rsidRPr="005722C3" w:rsidRDefault="00ED3B8E" w:rsidP="00E617FC">
      <w:pPr>
        <w:pStyle w:val="a8"/>
        <w:numPr>
          <w:ilvl w:val="0"/>
          <w:numId w:val="178"/>
        </w:numPr>
        <w:tabs>
          <w:tab w:val="left" w:pos="851"/>
        </w:tabs>
        <w:ind w:left="28" w:right="26" w:firstLine="672"/>
        <w:jc w:val="both"/>
        <w:rPr>
          <w:bCs/>
          <w:sz w:val="28"/>
          <w:szCs w:val="28"/>
        </w:rPr>
      </w:pPr>
      <w:r w:rsidRPr="005722C3">
        <w:rPr>
          <w:bCs/>
          <w:sz w:val="28"/>
          <w:szCs w:val="28"/>
        </w:rPr>
        <w:t>ГКУ «Центр занятости населения Сунженского района».</w:t>
      </w:r>
    </w:p>
    <w:p w14:paraId="58E07E11" w14:textId="310A4A39" w:rsidR="00ED3B8E" w:rsidRPr="00482580" w:rsidRDefault="00ED3B8E" w:rsidP="005D3C34">
      <w:pPr>
        <w:spacing w:after="0" w:line="240" w:lineRule="auto"/>
        <w:ind w:firstLine="709"/>
        <w:jc w:val="both"/>
        <w:rPr>
          <w:rFonts w:ascii="Times New Roman" w:hAnsi="Times New Roman"/>
          <w:bCs/>
          <w:sz w:val="28"/>
          <w:szCs w:val="28"/>
        </w:rPr>
      </w:pPr>
      <w:r w:rsidRPr="00482580">
        <w:rPr>
          <w:rFonts w:ascii="Times New Roman" w:hAnsi="Times New Roman"/>
          <w:bCs/>
          <w:sz w:val="28"/>
          <w:szCs w:val="28"/>
        </w:rPr>
        <w:t>16. В нарушение части 9 статьи 136 Т</w:t>
      </w:r>
      <w:r w:rsidR="005722C3">
        <w:rPr>
          <w:rFonts w:ascii="Times New Roman" w:hAnsi="Times New Roman"/>
          <w:bCs/>
          <w:sz w:val="28"/>
          <w:szCs w:val="28"/>
        </w:rPr>
        <w:t>рудового Кодекса</w:t>
      </w:r>
      <w:r w:rsidRPr="00482580">
        <w:rPr>
          <w:rFonts w:ascii="Times New Roman" w:hAnsi="Times New Roman"/>
          <w:bCs/>
          <w:sz w:val="28"/>
          <w:szCs w:val="28"/>
        </w:rPr>
        <w:t xml:space="preserve"> РФ, оплата отпускных проводилась после предоставления отпуска, в том числе</w:t>
      </w:r>
      <w:r w:rsidR="005722C3">
        <w:rPr>
          <w:rFonts w:ascii="Times New Roman" w:hAnsi="Times New Roman"/>
          <w:bCs/>
          <w:sz w:val="28"/>
          <w:szCs w:val="28"/>
        </w:rPr>
        <w:t xml:space="preserve"> в</w:t>
      </w:r>
      <w:r w:rsidRPr="00482580">
        <w:rPr>
          <w:rFonts w:ascii="Times New Roman" w:hAnsi="Times New Roman"/>
          <w:bCs/>
          <w:sz w:val="28"/>
          <w:szCs w:val="28"/>
        </w:rPr>
        <w:t>:</w:t>
      </w:r>
    </w:p>
    <w:p w14:paraId="3751395A" w14:textId="51CDF1C5" w:rsidR="00ED3B8E" w:rsidRPr="005722C3" w:rsidRDefault="00ED3B8E" w:rsidP="00E617FC">
      <w:pPr>
        <w:pStyle w:val="a8"/>
        <w:numPr>
          <w:ilvl w:val="0"/>
          <w:numId w:val="179"/>
        </w:numPr>
        <w:tabs>
          <w:tab w:val="left" w:pos="851"/>
          <w:tab w:val="left" w:pos="882"/>
        </w:tabs>
        <w:ind w:left="28" w:firstLine="714"/>
        <w:jc w:val="both"/>
        <w:rPr>
          <w:bCs/>
          <w:sz w:val="28"/>
          <w:szCs w:val="28"/>
        </w:rPr>
      </w:pPr>
      <w:r w:rsidRPr="005722C3">
        <w:rPr>
          <w:bCs/>
          <w:sz w:val="28"/>
          <w:szCs w:val="28"/>
        </w:rPr>
        <w:t>ГКУ «Центр занятости населения г. Карабулак» - в 2 случаях;</w:t>
      </w:r>
    </w:p>
    <w:p w14:paraId="4212101B" w14:textId="2461B6DE" w:rsidR="00ED3B8E" w:rsidRPr="005722C3" w:rsidRDefault="005722C3" w:rsidP="00E617FC">
      <w:pPr>
        <w:pStyle w:val="a8"/>
        <w:numPr>
          <w:ilvl w:val="0"/>
          <w:numId w:val="179"/>
        </w:numPr>
        <w:tabs>
          <w:tab w:val="left" w:pos="851"/>
          <w:tab w:val="left" w:pos="882"/>
        </w:tabs>
        <w:ind w:left="28" w:firstLine="714"/>
        <w:jc w:val="both"/>
        <w:rPr>
          <w:bCs/>
          <w:sz w:val="28"/>
          <w:szCs w:val="28"/>
        </w:rPr>
      </w:pPr>
      <w:r>
        <w:rPr>
          <w:bCs/>
          <w:sz w:val="28"/>
          <w:szCs w:val="28"/>
        </w:rPr>
        <w:t>Г</w:t>
      </w:r>
      <w:r w:rsidR="00ED3B8E" w:rsidRPr="005722C3">
        <w:rPr>
          <w:bCs/>
          <w:sz w:val="28"/>
          <w:szCs w:val="28"/>
        </w:rPr>
        <w:t>КУ «Центр занятости населения Сунженского района» - в 2 случаях.</w:t>
      </w:r>
    </w:p>
    <w:p w14:paraId="1423B09E" w14:textId="77777777" w:rsidR="00482580" w:rsidRPr="00482580" w:rsidRDefault="00482580" w:rsidP="00ED3B8E">
      <w:pPr>
        <w:tabs>
          <w:tab w:val="left" w:pos="709"/>
        </w:tabs>
        <w:spacing w:after="0" w:line="240" w:lineRule="auto"/>
        <w:jc w:val="both"/>
        <w:rPr>
          <w:rFonts w:ascii="Times New Roman" w:hAnsi="Times New Roman" w:cs="Times New Roman"/>
          <w:bCs/>
          <w:sz w:val="28"/>
          <w:szCs w:val="28"/>
          <w:shd w:val="clear" w:color="auto" w:fill="FFFFFF"/>
        </w:rPr>
      </w:pPr>
    </w:p>
    <w:p w14:paraId="70A499A4" w14:textId="77777777" w:rsidR="00ED3B8E" w:rsidRPr="00C17FC2" w:rsidRDefault="00ED3B8E" w:rsidP="00ED3B8E">
      <w:pPr>
        <w:spacing w:after="0" w:line="240" w:lineRule="auto"/>
        <w:jc w:val="center"/>
        <w:rPr>
          <w:rFonts w:ascii="Times New Roman" w:hAnsi="Times New Roman" w:cs="Times New Roman"/>
          <w:b/>
          <w:bCs/>
          <w:sz w:val="28"/>
          <w:szCs w:val="28"/>
        </w:rPr>
      </w:pPr>
      <w:r w:rsidRPr="00C17FC2">
        <w:rPr>
          <w:rFonts w:ascii="Times New Roman" w:hAnsi="Times New Roman" w:cs="Times New Roman"/>
          <w:b/>
          <w:bCs/>
          <w:sz w:val="28"/>
          <w:szCs w:val="28"/>
        </w:rPr>
        <w:t>Предложения:</w:t>
      </w:r>
    </w:p>
    <w:p w14:paraId="75A72A0D" w14:textId="77777777" w:rsidR="00ED3B8E" w:rsidRPr="00C17FC2" w:rsidRDefault="00ED3B8E" w:rsidP="00ED3B8E">
      <w:pPr>
        <w:spacing w:after="0" w:line="240" w:lineRule="auto"/>
        <w:jc w:val="center"/>
        <w:rPr>
          <w:rFonts w:ascii="Times New Roman" w:hAnsi="Times New Roman" w:cs="Times New Roman"/>
          <w:b/>
          <w:sz w:val="28"/>
          <w:szCs w:val="28"/>
        </w:rPr>
      </w:pPr>
    </w:p>
    <w:p w14:paraId="29053022" w14:textId="26ADF24A" w:rsidR="00ED3B8E" w:rsidRPr="00C17FC2" w:rsidRDefault="00ED3B8E" w:rsidP="005D3C34">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С учетом выявленных нарушений и недостатков предлагается:</w:t>
      </w:r>
    </w:p>
    <w:p w14:paraId="4714421F" w14:textId="7A34BEFF" w:rsidR="00ED3B8E" w:rsidRPr="00C17FC2" w:rsidRDefault="00ED3B8E" w:rsidP="005D3C34">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 xml:space="preserve">1) Главе Республики Ингушетия М.М. Калиматову направить информационное письмо с описанием выявленных нарушений и недостатков; </w:t>
      </w:r>
    </w:p>
    <w:p w14:paraId="6F397AD2" w14:textId="54902CBA" w:rsidR="00ED3B8E" w:rsidRPr="00C17FC2" w:rsidRDefault="00ED3B8E" w:rsidP="005D3C34">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2) в Народное Собрание Республики Ингушетия направить Отчет руководителя группы контрольного мероприятия о результатах ревизии;</w:t>
      </w:r>
    </w:p>
    <w:p w14:paraId="0B29C925" w14:textId="42E9A157" w:rsidR="00ED3B8E" w:rsidRPr="00C17FC2" w:rsidRDefault="00ED3B8E" w:rsidP="00ED3B8E">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3) в Мин</w:t>
      </w:r>
      <w:r w:rsidR="00E52740">
        <w:rPr>
          <w:rFonts w:ascii="Times New Roman" w:hAnsi="Times New Roman" w:cs="Times New Roman"/>
          <w:sz w:val="28"/>
          <w:szCs w:val="28"/>
        </w:rPr>
        <w:t xml:space="preserve">истерство труда и социального развития Республики Ингушетия </w:t>
      </w:r>
      <w:r w:rsidRPr="00C17FC2">
        <w:rPr>
          <w:rFonts w:ascii="Times New Roman" w:hAnsi="Times New Roman" w:cs="Times New Roman"/>
          <w:sz w:val="28"/>
          <w:szCs w:val="28"/>
        </w:rPr>
        <w:t>труд</w:t>
      </w:r>
      <w:r w:rsidR="005722C3">
        <w:rPr>
          <w:rFonts w:ascii="Times New Roman" w:hAnsi="Times New Roman" w:cs="Times New Roman"/>
          <w:sz w:val="28"/>
          <w:szCs w:val="28"/>
        </w:rPr>
        <w:t>а</w:t>
      </w:r>
      <w:r w:rsidRPr="00C17FC2">
        <w:rPr>
          <w:rFonts w:ascii="Times New Roman" w:hAnsi="Times New Roman" w:cs="Times New Roman"/>
          <w:sz w:val="28"/>
          <w:szCs w:val="28"/>
        </w:rPr>
        <w:t xml:space="preserve"> и в подведомственные ему учреждения, охваченные в ходе контрольного мероприятия, направить представления Контрольно-счетной палаты Республики Ингушетия о необходимости принятия мер по устранению выявленных нарушений, недостатков и недопущению их впредь;</w:t>
      </w:r>
    </w:p>
    <w:p w14:paraId="5D1657D9" w14:textId="77777777" w:rsidR="00ED3B8E" w:rsidRPr="00C17FC2" w:rsidRDefault="00ED3B8E" w:rsidP="00ED3B8E">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4) материалы ревизии направить в прокуратуру Республики Ингушетия;</w:t>
      </w:r>
    </w:p>
    <w:p w14:paraId="3D34FDA5" w14:textId="77777777" w:rsidR="00ED3B8E" w:rsidRPr="00C17FC2" w:rsidRDefault="00ED3B8E" w:rsidP="00ED3B8E">
      <w:pPr>
        <w:spacing w:after="0" w:line="240" w:lineRule="auto"/>
        <w:ind w:firstLine="708"/>
        <w:jc w:val="both"/>
        <w:rPr>
          <w:rFonts w:ascii="Times New Roman" w:hAnsi="Times New Roman" w:cs="Times New Roman"/>
          <w:sz w:val="28"/>
          <w:szCs w:val="28"/>
        </w:rPr>
      </w:pPr>
      <w:r w:rsidRPr="00C17FC2">
        <w:rPr>
          <w:rFonts w:ascii="Times New Roman" w:hAnsi="Times New Roman" w:cs="Times New Roman"/>
          <w:sz w:val="28"/>
          <w:szCs w:val="28"/>
        </w:rPr>
        <w:t xml:space="preserve">5) материалы по нарушениям Федерального закона № 44-ФЗ направить в Министерство финансов Республики Ингушетия. </w:t>
      </w:r>
    </w:p>
    <w:p w14:paraId="34F3664E" w14:textId="77777777" w:rsidR="00ED3B8E" w:rsidRPr="00C17FC2" w:rsidRDefault="00ED3B8E" w:rsidP="00ED3B8E">
      <w:pPr>
        <w:spacing w:after="0" w:line="240" w:lineRule="auto"/>
        <w:jc w:val="both"/>
        <w:rPr>
          <w:rFonts w:ascii="Times New Roman" w:hAnsi="Times New Roman" w:cs="Times New Roman"/>
          <w:sz w:val="28"/>
          <w:szCs w:val="28"/>
        </w:rPr>
      </w:pPr>
    </w:p>
    <w:p w14:paraId="4AD8233A" w14:textId="77777777" w:rsidR="00ED3B8E" w:rsidRPr="00C17FC2" w:rsidRDefault="00ED3B8E" w:rsidP="00ED3B8E">
      <w:pPr>
        <w:spacing w:after="0" w:line="240" w:lineRule="auto"/>
        <w:rPr>
          <w:rFonts w:ascii="Times New Roman" w:hAnsi="Times New Roman" w:cs="Times New Roman"/>
          <w:b/>
          <w:sz w:val="28"/>
          <w:szCs w:val="28"/>
        </w:rPr>
      </w:pPr>
    </w:p>
    <w:p w14:paraId="0B731D57" w14:textId="7C6E187A" w:rsidR="00ED3B8E" w:rsidRPr="005D3C34" w:rsidRDefault="00ED3B8E" w:rsidP="00ED3B8E">
      <w:pPr>
        <w:spacing w:after="0" w:line="240" w:lineRule="auto"/>
        <w:rPr>
          <w:rFonts w:ascii="Times New Roman" w:hAnsi="Times New Roman" w:cs="Times New Roman"/>
          <w:b/>
          <w:i/>
          <w:iCs/>
          <w:sz w:val="28"/>
          <w:szCs w:val="28"/>
        </w:rPr>
      </w:pPr>
      <w:r w:rsidRPr="005D3C34">
        <w:rPr>
          <w:rFonts w:ascii="Times New Roman" w:hAnsi="Times New Roman" w:cs="Times New Roman"/>
          <w:b/>
          <w:i/>
          <w:iCs/>
          <w:sz w:val="28"/>
          <w:szCs w:val="28"/>
        </w:rPr>
        <w:t>Главный специалист (инспектор) КСП РИ</w:t>
      </w:r>
      <w:r w:rsidRPr="005D3C34">
        <w:rPr>
          <w:rFonts w:ascii="Times New Roman" w:hAnsi="Times New Roman" w:cs="Times New Roman"/>
          <w:b/>
          <w:i/>
          <w:iCs/>
          <w:sz w:val="28"/>
          <w:szCs w:val="28"/>
        </w:rPr>
        <w:tab/>
      </w:r>
      <w:r w:rsidRPr="005D3C34">
        <w:rPr>
          <w:rFonts w:ascii="Times New Roman" w:hAnsi="Times New Roman" w:cs="Times New Roman"/>
          <w:b/>
          <w:i/>
          <w:iCs/>
          <w:sz w:val="28"/>
          <w:szCs w:val="28"/>
        </w:rPr>
        <w:tab/>
      </w:r>
      <w:r w:rsidR="005D3C34" w:rsidRPr="005D3C34">
        <w:rPr>
          <w:rFonts w:ascii="Times New Roman" w:hAnsi="Times New Roman" w:cs="Times New Roman"/>
          <w:b/>
          <w:i/>
          <w:iCs/>
          <w:sz w:val="28"/>
          <w:szCs w:val="28"/>
        </w:rPr>
        <w:tab/>
      </w:r>
      <w:r w:rsidR="005D3C34" w:rsidRPr="005D3C34">
        <w:rPr>
          <w:rFonts w:ascii="Times New Roman" w:hAnsi="Times New Roman" w:cs="Times New Roman"/>
          <w:b/>
          <w:i/>
          <w:iCs/>
          <w:sz w:val="28"/>
          <w:szCs w:val="28"/>
        </w:rPr>
        <w:tab/>
      </w:r>
      <w:r w:rsidR="005D3C34" w:rsidRPr="005D3C34">
        <w:rPr>
          <w:rFonts w:ascii="Times New Roman" w:hAnsi="Times New Roman" w:cs="Times New Roman"/>
          <w:b/>
          <w:i/>
          <w:iCs/>
          <w:sz w:val="28"/>
          <w:szCs w:val="28"/>
        </w:rPr>
        <w:tab/>
      </w:r>
      <w:r w:rsidRPr="005D3C34">
        <w:rPr>
          <w:rFonts w:ascii="Times New Roman" w:hAnsi="Times New Roman" w:cs="Times New Roman"/>
          <w:b/>
          <w:i/>
          <w:iCs/>
          <w:sz w:val="28"/>
          <w:szCs w:val="28"/>
        </w:rPr>
        <w:t>Р.М. Евлоев</w:t>
      </w:r>
    </w:p>
    <w:p w14:paraId="70D2D966" w14:textId="28A89BB5" w:rsidR="00ED3B8E" w:rsidRPr="00C17FC2" w:rsidRDefault="00ED3B8E" w:rsidP="00E03032">
      <w:pPr>
        <w:spacing w:after="0" w:line="240" w:lineRule="auto"/>
        <w:jc w:val="center"/>
        <w:rPr>
          <w:rFonts w:ascii="Times New Roman" w:eastAsia="Times New Roman" w:hAnsi="Times New Roman" w:cs="Times New Roman"/>
          <w:b/>
          <w:bCs/>
          <w:iCs/>
          <w:sz w:val="28"/>
          <w:szCs w:val="28"/>
          <w:lang w:eastAsia="ru-RU"/>
        </w:rPr>
      </w:pPr>
      <w:r w:rsidRPr="00C17FC2">
        <w:rPr>
          <w:rFonts w:ascii="Times New Roman" w:hAnsi="Times New Roman" w:cs="Times New Roman"/>
          <w:b/>
          <w:sz w:val="28"/>
          <w:szCs w:val="28"/>
        </w:rPr>
        <w:br w:type="page"/>
      </w:r>
      <w:r w:rsidRPr="00C17FC2">
        <w:rPr>
          <w:rFonts w:ascii="Times New Roman" w:eastAsia="Times New Roman" w:hAnsi="Times New Roman" w:cs="Times New Roman"/>
          <w:b/>
          <w:bCs/>
          <w:iCs/>
          <w:sz w:val="28"/>
          <w:szCs w:val="28"/>
          <w:lang w:eastAsia="ru-RU"/>
        </w:rPr>
        <w:lastRenderedPageBreak/>
        <w:t>Отчет о результатах</w:t>
      </w:r>
    </w:p>
    <w:p w14:paraId="63EB0022" w14:textId="07F81BA5" w:rsidR="00ED3B8E" w:rsidRPr="00C17FC2" w:rsidRDefault="00ED3B8E" w:rsidP="00E03032">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Проверки законности, эффективности и целесообразности использования бюджетных средств, выделенных Министерству сельского хозяйства и продовольствия Республики Ингушетия и его подведомственным учреждениям в 2021 - 2022 годах</w:t>
      </w:r>
    </w:p>
    <w:p w14:paraId="49710FB6" w14:textId="77777777" w:rsidR="00ED3B8E" w:rsidRPr="00C17FC2" w:rsidRDefault="00ED3B8E" w:rsidP="00E03032">
      <w:pPr>
        <w:spacing w:after="0" w:line="240" w:lineRule="auto"/>
        <w:jc w:val="center"/>
        <w:rPr>
          <w:rFonts w:ascii="Times New Roman" w:eastAsia="Times New Roman" w:hAnsi="Times New Roman" w:cs="Times New Roman"/>
          <w:b/>
          <w:sz w:val="28"/>
          <w:szCs w:val="28"/>
          <w:lang w:eastAsia="ru-RU"/>
        </w:rPr>
      </w:pPr>
    </w:p>
    <w:p w14:paraId="006EAE74" w14:textId="469190A6" w:rsidR="00ED3B8E" w:rsidRPr="00C17FC2" w:rsidRDefault="00ED3B8E" w:rsidP="00E03032">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 xml:space="preserve">Основание для проведения проверки: </w:t>
      </w:r>
      <w:r w:rsidRPr="00C17FC2">
        <w:rPr>
          <w:rFonts w:ascii="Times New Roman" w:eastAsia="Times New Roman" w:hAnsi="Times New Roman" w:cs="Times New Roman"/>
          <w:sz w:val="28"/>
          <w:szCs w:val="28"/>
          <w:lang w:eastAsia="ru-RU"/>
        </w:rPr>
        <w:t>план работы Контрольно-счетной палаты Республики Ингушетия на 2021 г</w:t>
      </w:r>
      <w:r w:rsidR="00E03032" w:rsidRPr="00C17FC2">
        <w:rPr>
          <w:rFonts w:ascii="Times New Roman" w:eastAsia="Times New Roman" w:hAnsi="Times New Roman" w:cs="Times New Roman"/>
          <w:sz w:val="28"/>
          <w:szCs w:val="28"/>
          <w:lang w:eastAsia="ru-RU"/>
        </w:rPr>
        <w:t>од.</w:t>
      </w:r>
    </w:p>
    <w:p w14:paraId="31273716" w14:textId="77777777" w:rsidR="00ED3B8E" w:rsidRPr="00C17FC2" w:rsidRDefault="00ED3B8E" w:rsidP="00E03032">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Цель проверки:</w:t>
      </w:r>
      <w:r w:rsidRPr="00C17FC2">
        <w:rPr>
          <w:rFonts w:ascii="Times New Roman" w:eastAsia="Times New Roman" w:hAnsi="Times New Roman" w:cs="Times New Roman"/>
          <w:sz w:val="28"/>
          <w:szCs w:val="28"/>
          <w:lang w:eastAsia="ru-RU"/>
        </w:rPr>
        <w:t xml:space="preserve"> проверка законности, эффективности и целесообразности использования бюджетных средств, выделенных Министерству сельского хозяйства и продовольствия Республики Ингушетия и его подведомственным учреждениям в 2021-2022 годах.</w:t>
      </w:r>
    </w:p>
    <w:p w14:paraId="48792182" w14:textId="59671370" w:rsidR="00ED3B8E" w:rsidRPr="00C17FC2" w:rsidRDefault="00ED3B8E" w:rsidP="00E03032">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Предмет проверки</w:t>
      </w:r>
      <w:r w:rsidRPr="00C17FC2">
        <w:rPr>
          <w:rFonts w:ascii="Times New Roman" w:eastAsia="Times New Roman" w:hAnsi="Times New Roman" w:cs="Times New Roman"/>
          <w:sz w:val="28"/>
          <w:szCs w:val="28"/>
          <w:lang w:eastAsia="ru-RU"/>
        </w:rPr>
        <w:t>: нормативные правовые акты, распорядительные, платежные и иные документы, обосновывающие направление и использование бюджетных средств, бюджетная отчетность, банковские операции, соглашения, регистры и первичные документы бюджетного учета.</w:t>
      </w:r>
    </w:p>
    <w:p w14:paraId="35599843" w14:textId="77777777" w:rsidR="00ED3B8E" w:rsidRPr="00C17FC2" w:rsidRDefault="00ED3B8E" w:rsidP="00ED3B8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9330759" w14:textId="77777777" w:rsidR="00ED3B8E" w:rsidRPr="00AB5833" w:rsidRDefault="00ED3B8E" w:rsidP="00ED3B8E">
      <w:pPr>
        <w:spacing w:after="0" w:line="240" w:lineRule="auto"/>
        <w:jc w:val="center"/>
        <w:rPr>
          <w:rFonts w:ascii="Times New Roman" w:eastAsia="Times New Roman" w:hAnsi="Times New Roman" w:cs="Times New Roman"/>
          <w:b/>
          <w:sz w:val="28"/>
          <w:szCs w:val="28"/>
          <w:lang w:eastAsia="ru-RU"/>
        </w:rPr>
      </w:pPr>
      <w:r w:rsidRPr="00AB5833">
        <w:rPr>
          <w:rFonts w:ascii="Times New Roman" w:eastAsia="Times New Roman" w:hAnsi="Times New Roman" w:cs="Times New Roman"/>
          <w:b/>
          <w:sz w:val="28"/>
          <w:szCs w:val="28"/>
          <w:lang w:eastAsia="ru-RU"/>
        </w:rPr>
        <w:t xml:space="preserve">Проверка безналичных расчетов и анализ  </w:t>
      </w:r>
    </w:p>
    <w:p w14:paraId="45ADC656" w14:textId="77777777" w:rsidR="00ED3B8E" w:rsidRPr="00AB5833" w:rsidRDefault="00ED3B8E" w:rsidP="00ED3B8E">
      <w:pPr>
        <w:spacing w:after="0" w:line="240" w:lineRule="auto"/>
        <w:jc w:val="center"/>
        <w:rPr>
          <w:rFonts w:ascii="Times New Roman" w:eastAsia="Times New Roman" w:hAnsi="Times New Roman" w:cs="Times New Roman"/>
          <w:sz w:val="28"/>
          <w:szCs w:val="28"/>
          <w:u w:val="single"/>
          <w:lang w:eastAsia="ru-RU"/>
        </w:rPr>
      </w:pPr>
      <w:r w:rsidRPr="00AB5833">
        <w:rPr>
          <w:rFonts w:ascii="Times New Roman" w:eastAsia="Times New Roman" w:hAnsi="Times New Roman" w:cs="Times New Roman"/>
          <w:b/>
          <w:sz w:val="28"/>
          <w:szCs w:val="28"/>
          <w:lang w:eastAsia="ru-RU"/>
        </w:rPr>
        <w:t>исполнения бюджетных смет</w:t>
      </w:r>
    </w:p>
    <w:p w14:paraId="369EA563" w14:textId="77777777" w:rsidR="00ED3B8E" w:rsidRPr="00AB5833" w:rsidRDefault="00ED3B8E" w:rsidP="00ED3B8E">
      <w:pPr>
        <w:autoSpaceDE w:val="0"/>
        <w:autoSpaceDN w:val="0"/>
        <w:adjustRightInd w:val="0"/>
        <w:spacing w:after="0" w:line="240" w:lineRule="auto"/>
        <w:rPr>
          <w:rFonts w:ascii="Times New Roman" w:eastAsia="Times New Roman" w:hAnsi="Times New Roman" w:cs="Times New Roman"/>
          <w:bCs/>
          <w:iCs/>
          <w:sz w:val="28"/>
          <w:szCs w:val="28"/>
          <w:lang w:eastAsia="ru-RU"/>
        </w:rPr>
      </w:pPr>
    </w:p>
    <w:p w14:paraId="7F3BA020" w14:textId="4FDCC429" w:rsidR="00ED3B8E" w:rsidRPr="00AB5833" w:rsidRDefault="00ED3B8E" w:rsidP="00E03032">
      <w:pPr>
        <w:spacing w:after="0" w:line="240" w:lineRule="auto"/>
        <w:ind w:left="-14" w:firstLine="723"/>
        <w:contextualSpacing/>
        <w:jc w:val="both"/>
        <w:rPr>
          <w:rFonts w:ascii="Times New Roman" w:eastAsia="Times New Roman" w:hAnsi="Times New Roman" w:cs="Times New Roman"/>
          <w:sz w:val="28"/>
          <w:szCs w:val="28"/>
          <w:lang w:eastAsia="ru-RU"/>
        </w:rPr>
      </w:pPr>
      <w:r w:rsidRPr="00AB5833">
        <w:rPr>
          <w:rFonts w:ascii="Times New Roman" w:eastAsia="Times New Roman" w:hAnsi="Times New Roman" w:cs="Times New Roman"/>
          <w:sz w:val="28"/>
          <w:szCs w:val="28"/>
          <w:lang w:eastAsia="ru-RU"/>
        </w:rPr>
        <w:t>Операции по безналичным расчетам в Мин</w:t>
      </w:r>
      <w:r w:rsidR="00F31EA3" w:rsidRPr="00AB5833">
        <w:rPr>
          <w:rFonts w:ascii="Times New Roman" w:eastAsia="Times New Roman" w:hAnsi="Times New Roman" w:cs="Times New Roman"/>
          <w:sz w:val="28"/>
          <w:szCs w:val="28"/>
          <w:lang w:eastAsia="ru-RU"/>
        </w:rPr>
        <w:t>сельхозе РИ</w:t>
      </w:r>
      <w:r w:rsidRPr="00AB5833">
        <w:rPr>
          <w:rFonts w:ascii="Times New Roman" w:eastAsia="Times New Roman" w:hAnsi="Times New Roman" w:cs="Times New Roman"/>
          <w:sz w:val="28"/>
          <w:szCs w:val="28"/>
          <w:lang w:eastAsia="ru-RU"/>
        </w:rPr>
        <w:t xml:space="preserve"> велись в Журнале операций №</w:t>
      </w:r>
      <w:r w:rsidR="00F31EA3" w:rsidRPr="00AB5833">
        <w:rPr>
          <w:rFonts w:ascii="Times New Roman" w:eastAsia="Times New Roman" w:hAnsi="Times New Roman" w:cs="Times New Roman"/>
          <w:sz w:val="28"/>
          <w:szCs w:val="28"/>
          <w:lang w:eastAsia="ru-RU"/>
        </w:rPr>
        <w:t> </w:t>
      </w:r>
      <w:r w:rsidRPr="00AB5833">
        <w:rPr>
          <w:rFonts w:ascii="Times New Roman" w:eastAsia="Times New Roman" w:hAnsi="Times New Roman" w:cs="Times New Roman"/>
          <w:sz w:val="28"/>
          <w:szCs w:val="28"/>
          <w:lang w:eastAsia="ru-RU"/>
        </w:rPr>
        <w:t xml:space="preserve">2 с безналичными денежными средствами. </w:t>
      </w:r>
    </w:p>
    <w:p w14:paraId="2D7AF1AC" w14:textId="69F910CA" w:rsidR="00ED3B8E" w:rsidRPr="00C17FC2" w:rsidRDefault="00ED3B8E" w:rsidP="00E03032">
      <w:pPr>
        <w:spacing w:after="0" w:line="240" w:lineRule="auto"/>
        <w:ind w:left="-14" w:firstLine="723"/>
        <w:contextualSpacing/>
        <w:jc w:val="both"/>
        <w:rPr>
          <w:rFonts w:ascii="Times New Roman" w:eastAsia="Times New Roman" w:hAnsi="Times New Roman" w:cs="Times New Roman"/>
          <w:sz w:val="28"/>
          <w:szCs w:val="28"/>
          <w:lang w:eastAsia="ru-RU"/>
        </w:rPr>
      </w:pPr>
      <w:r w:rsidRPr="00AB5833">
        <w:rPr>
          <w:rFonts w:ascii="Times New Roman" w:eastAsia="Times New Roman" w:hAnsi="Times New Roman" w:cs="Times New Roman"/>
          <w:sz w:val="28"/>
          <w:szCs w:val="28"/>
          <w:lang w:eastAsia="ru-RU"/>
        </w:rPr>
        <w:t>Операции по безналичным расчетам в проверяемом периоде отражены на</w:t>
      </w:r>
      <w:r w:rsidRPr="00C17FC2">
        <w:rPr>
          <w:rFonts w:ascii="Times New Roman" w:eastAsia="Times New Roman" w:hAnsi="Times New Roman" w:cs="Times New Roman"/>
          <w:sz w:val="28"/>
          <w:szCs w:val="28"/>
          <w:lang w:eastAsia="ru-RU"/>
        </w:rPr>
        <w:t xml:space="preserve"> лицевых счетах Министерства, открытых в </w:t>
      </w:r>
      <w:r w:rsidR="00F31EA3" w:rsidRPr="00C17FC2">
        <w:rPr>
          <w:rFonts w:ascii="Times New Roman" w:eastAsia="Times New Roman" w:hAnsi="Times New Roman" w:cs="Times New Roman"/>
          <w:sz w:val="28"/>
          <w:szCs w:val="28"/>
          <w:lang w:eastAsia="ru-RU"/>
        </w:rPr>
        <w:t>У</w:t>
      </w:r>
      <w:r w:rsidR="00F31EA3">
        <w:rPr>
          <w:rFonts w:ascii="Times New Roman" w:eastAsia="Times New Roman" w:hAnsi="Times New Roman" w:cs="Times New Roman"/>
          <w:sz w:val="28"/>
          <w:szCs w:val="28"/>
          <w:lang w:eastAsia="ru-RU"/>
        </w:rPr>
        <w:t xml:space="preserve">правлении Федерального казначейства </w:t>
      </w:r>
      <w:r w:rsidRPr="00C17FC2">
        <w:rPr>
          <w:rFonts w:ascii="Times New Roman" w:eastAsia="Times New Roman" w:hAnsi="Times New Roman" w:cs="Times New Roman"/>
          <w:sz w:val="28"/>
          <w:szCs w:val="28"/>
          <w:lang w:eastAsia="ru-RU"/>
        </w:rPr>
        <w:t>по Р</w:t>
      </w:r>
      <w:r w:rsidR="00F31EA3">
        <w:rPr>
          <w:rFonts w:ascii="Times New Roman" w:eastAsia="Times New Roman" w:hAnsi="Times New Roman" w:cs="Times New Roman"/>
          <w:sz w:val="28"/>
          <w:szCs w:val="28"/>
          <w:lang w:eastAsia="ru-RU"/>
        </w:rPr>
        <w:t>еспублике Ингушетия (далее- УФК по РИ)</w:t>
      </w:r>
      <w:r w:rsidRPr="00C17FC2">
        <w:rPr>
          <w:rFonts w:ascii="Times New Roman" w:eastAsia="Times New Roman" w:hAnsi="Times New Roman" w:cs="Times New Roman"/>
          <w:sz w:val="28"/>
          <w:szCs w:val="28"/>
          <w:lang w:eastAsia="ru-RU"/>
        </w:rPr>
        <w:t>:</w:t>
      </w:r>
    </w:p>
    <w:p w14:paraId="60962BAC" w14:textId="5C3FE39A" w:rsidR="00ED3B8E" w:rsidRPr="00F31EA3" w:rsidRDefault="00ED3B8E" w:rsidP="00E617FC">
      <w:pPr>
        <w:pStyle w:val="a8"/>
        <w:numPr>
          <w:ilvl w:val="1"/>
          <w:numId w:val="180"/>
        </w:numPr>
        <w:tabs>
          <w:tab w:val="left" w:pos="851"/>
          <w:tab w:val="right" w:pos="9540"/>
        </w:tabs>
        <w:ind w:left="0" w:firstLine="709"/>
        <w:jc w:val="both"/>
        <w:rPr>
          <w:sz w:val="28"/>
          <w:szCs w:val="28"/>
        </w:rPr>
      </w:pPr>
      <w:r w:rsidRPr="00F31EA3">
        <w:rPr>
          <w:sz w:val="28"/>
          <w:szCs w:val="28"/>
        </w:rPr>
        <w:t xml:space="preserve">лицевой счет </w:t>
      </w:r>
      <w:r w:rsidRPr="00F31EA3">
        <w:rPr>
          <w:sz w:val="28"/>
          <w:szCs w:val="28"/>
          <w:lang w:val="x-none"/>
        </w:rPr>
        <w:t>№ 01142144760 главного распорядителя бюджетных средств;</w:t>
      </w:r>
    </w:p>
    <w:p w14:paraId="7C165DAA" w14:textId="1A4681CC" w:rsidR="00ED3B8E" w:rsidRPr="00F31EA3" w:rsidRDefault="00ED3B8E" w:rsidP="00E617FC">
      <w:pPr>
        <w:pStyle w:val="a8"/>
        <w:numPr>
          <w:ilvl w:val="1"/>
          <w:numId w:val="180"/>
        </w:numPr>
        <w:tabs>
          <w:tab w:val="left" w:pos="851"/>
          <w:tab w:val="right" w:pos="9540"/>
        </w:tabs>
        <w:ind w:left="0" w:firstLine="709"/>
        <w:jc w:val="both"/>
        <w:rPr>
          <w:sz w:val="28"/>
          <w:szCs w:val="28"/>
        </w:rPr>
      </w:pPr>
      <w:r w:rsidRPr="00F31EA3">
        <w:rPr>
          <w:sz w:val="28"/>
          <w:szCs w:val="28"/>
        </w:rPr>
        <w:t xml:space="preserve">лицевой счет </w:t>
      </w:r>
      <w:r w:rsidRPr="00F31EA3">
        <w:rPr>
          <w:sz w:val="28"/>
          <w:szCs w:val="28"/>
          <w:lang w:val="x-none"/>
        </w:rPr>
        <w:t>№</w:t>
      </w:r>
      <w:r w:rsidRPr="00F31EA3">
        <w:rPr>
          <w:sz w:val="28"/>
          <w:szCs w:val="28"/>
        </w:rPr>
        <w:t xml:space="preserve"> </w:t>
      </w:r>
      <w:r w:rsidRPr="00F31EA3">
        <w:rPr>
          <w:sz w:val="28"/>
          <w:szCs w:val="28"/>
          <w:lang w:val="x-none"/>
        </w:rPr>
        <w:t>03142144760 получателя бюджетных средств;</w:t>
      </w:r>
    </w:p>
    <w:p w14:paraId="01145074" w14:textId="2B983AB8" w:rsidR="00ED3B8E" w:rsidRPr="00F31EA3" w:rsidRDefault="00ED3B8E" w:rsidP="00E617FC">
      <w:pPr>
        <w:pStyle w:val="a8"/>
        <w:numPr>
          <w:ilvl w:val="0"/>
          <w:numId w:val="180"/>
        </w:numPr>
        <w:tabs>
          <w:tab w:val="left" w:pos="851"/>
          <w:tab w:val="left" w:pos="1134"/>
          <w:tab w:val="right" w:pos="9540"/>
        </w:tabs>
        <w:ind w:left="0" w:firstLine="709"/>
        <w:jc w:val="both"/>
        <w:rPr>
          <w:sz w:val="28"/>
          <w:szCs w:val="28"/>
        </w:rPr>
      </w:pPr>
      <w:r w:rsidRPr="00F31EA3">
        <w:rPr>
          <w:sz w:val="28"/>
          <w:szCs w:val="28"/>
        </w:rPr>
        <w:t xml:space="preserve">лицевой счет </w:t>
      </w:r>
      <w:r w:rsidRPr="00F31EA3">
        <w:rPr>
          <w:sz w:val="28"/>
          <w:szCs w:val="28"/>
          <w:lang w:val="x-none"/>
        </w:rPr>
        <w:t>№08142144760 администратора источников финансирования дефицита бюджета;</w:t>
      </w:r>
    </w:p>
    <w:p w14:paraId="035F11D7" w14:textId="2E7362E5" w:rsidR="00ED3B8E" w:rsidRPr="00F31EA3" w:rsidRDefault="00ED3B8E" w:rsidP="00E617FC">
      <w:pPr>
        <w:pStyle w:val="a8"/>
        <w:numPr>
          <w:ilvl w:val="1"/>
          <w:numId w:val="180"/>
        </w:numPr>
        <w:tabs>
          <w:tab w:val="left" w:pos="851"/>
          <w:tab w:val="right" w:pos="9540"/>
        </w:tabs>
        <w:ind w:left="0" w:firstLine="709"/>
        <w:jc w:val="both"/>
        <w:rPr>
          <w:sz w:val="28"/>
          <w:szCs w:val="28"/>
        </w:rPr>
      </w:pPr>
      <w:r w:rsidRPr="00F31EA3">
        <w:rPr>
          <w:sz w:val="28"/>
          <w:szCs w:val="28"/>
        </w:rPr>
        <w:t xml:space="preserve">лицевой счет </w:t>
      </w:r>
      <w:r w:rsidRPr="00F31EA3">
        <w:rPr>
          <w:sz w:val="28"/>
          <w:szCs w:val="28"/>
          <w:lang w:val="x-none"/>
        </w:rPr>
        <w:t>№</w:t>
      </w:r>
      <w:r w:rsidRPr="00F31EA3">
        <w:rPr>
          <w:sz w:val="28"/>
          <w:szCs w:val="28"/>
        </w:rPr>
        <w:t xml:space="preserve"> </w:t>
      </w:r>
      <w:r w:rsidRPr="00F31EA3">
        <w:rPr>
          <w:sz w:val="28"/>
          <w:szCs w:val="28"/>
          <w:lang w:val="x-none"/>
        </w:rPr>
        <w:t>05142144760 для учёта операций со средствами, поступающими во временное распоряжение получателя бюджетных средств.</w:t>
      </w:r>
    </w:p>
    <w:p w14:paraId="713C1236" w14:textId="76CF8C6B" w:rsidR="00ED3B8E" w:rsidRPr="00C17FC2" w:rsidRDefault="00ED3B8E" w:rsidP="00E03032">
      <w:pPr>
        <w:spacing w:after="0" w:line="240" w:lineRule="auto"/>
        <w:ind w:left="-14" w:firstLine="723"/>
        <w:contextualSpacing/>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состоянию на 01.01.2022</w:t>
      </w:r>
      <w:r w:rsidR="00F31EA3">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на 01.01.2023</w:t>
      </w:r>
      <w:r w:rsidR="00F31EA3">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остатков бюджетных средств на лицевых счетах Министерства нет.</w:t>
      </w:r>
    </w:p>
    <w:p w14:paraId="6251DBF4" w14:textId="45CB921F" w:rsidR="00AB5833" w:rsidRDefault="00ED3B8E" w:rsidP="00E03032">
      <w:pPr>
        <w:spacing w:after="0" w:line="240" w:lineRule="auto"/>
        <w:ind w:left="-14" w:firstLine="723"/>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проверяемом периоде</w:t>
      </w:r>
      <w:r w:rsidR="00AB5833">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из-за </w:t>
      </w:r>
      <w:r w:rsidRPr="00C17FC2">
        <w:rPr>
          <w:rFonts w:ascii="Times New Roman" w:eastAsia="Calibri" w:hAnsi="Times New Roman" w:cs="Times New Roman"/>
          <w:bCs/>
          <w:sz w:val="28"/>
          <w:szCs w:val="28"/>
        </w:rPr>
        <w:t>неполного исполнения республиканским бюджетом своих обязательств по доведенным лимитам бюджетных ассигнований согласно бюджетной росписи</w:t>
      </w:r>
      <w:r w:rsidR="00AB5833">
        <w:rPr>
          <w:rFonts w:ascii="Times New Roman" w:eastAsia="Calibri" w:hAnsi="Times New Roman" w:cs="Times New Roman"/>
          <w:bCs/>
          <w:sz w:val="28"/>
          <w:szCs w:val="28"/>
        </w:rPr>
        <w:t>,</w:t>
      </w:r>
      <w:r w:rsidRPr="00C17FC2">
        <w:rPr>
          <w:rFonts w:ascii="Times New Roman" w:eastAsia="Calibri" w:hAnsi="Times New Roman" w:cs="Times New Roman"/>
          <w:bCs/>
          <w:sz w:val="28"/>
          <w:szCs w:val="28"/>
        </w:rPr>
        <w:t xml:space="preserve"> в предыдущие финансовые периоды </w:t>
      </w:r>
      <w:r w:rsidRPr="00C17FC2">
        <w:rPr>
          <w:rFonts w:ascii="Times New Roman" w:eastAsia="Calibri" w:hAnsi="Times New Roman" w:cs="Times New Roman"/>
          <w:sz w:val="28"/>
          <w:szCs w:val="28"/>
        </w:rPr>
        <w:t xml:space="preserve">своевременно не производились оплата страховых взносов во внебюджетные фонды и налогов, в связи с чем, </w:t>
      </w:r>
      <w:r w:rsidR="0086543E">
        <w:rPr>
          <w:rFonts w:ascii="Times New Roman" w:eastAsia="Calibri" w:hAnsi="Times New Roman" w:cs="Times New Roman"/>
          <w:sz w:val="28"/>
          <w:szCs w:val="28"/>
        </w:rPr>
        <w:t>Министерством</w:t>
      </w:r>
      <w:r w:rsidRPr="00C17FC2">
        <w:rPr>
          <w:rFonts w:ascii="Times New Roman" w:eastAsia="Calibri" w:hAnsi="Times New Roman" w:cs="Times New Roman"/>
          <w:sz w:val="28"/>
          <w:szCs w:val="28"/>
        </w:rPr>
        <w:t xml:space="preserve"> уплачены</w:t>
      </w:r>
      <w:r w:rsidR="00AB5833">
        <w:rPr>
          <w:rFonts w:ascii="Times New Roman" w:eastAsia="Calibri" w:hAnsi="Times New Roman" w:cs="Times New Roman"/>
          <w:sz w:val="28"/>
          <w:szCs w:val="28"/>
        </w:rPr>
        <w:t xml:space="preserve"> штрафы и пени на общую сумму 97,7 тыс. рублей, чем нанесен ущерб республиканскому бюджету, в том числе:</w:t>
      </w:r>
    </w:p>
    <w:p w14:paraId="042B81DD" w14:textId="346BB9CC" w:rsidR="00AB5833" w:rsidRPr="00AB5833" w:rsidRDefault="00ED3B8E" w:rsidP="00E617FC">
      <w:pPr>
        <w:pStyle w:val="a8"/>
        <w:numPr>
          <w:ilvl w:val="0"/>
          <w:numId w:val="181"/>
        </w:numPr>
        <w:tabs>
          <w:tab w:val="left" w:pos="709"/>
          <w:tab w:val="left" w:pos="851"/>
        </w:tabs>
        <w:ind w:left="14" w:firstLine="695"/>
        <w:jc w:val="both"/>
        <w:rPr>
          <w:rFonts w:eastAsia="Calibri"/>
          <w:sz w:val="28"/>
          <w:szCs w:val="28"/>
        </w:rPr>
      </w:pPr>
      <w:r w:rsidRPr="00AB5833">
        <w:rPr>
          <w:rFonts w:eastAsia="Calibri"/>
          <w:sz w:val="28"/>
          <w:szCs w:val="28"/>
        </w:rPr>
        <w:t xml:space="preserve">в 2021 году </w:t>
      </w:r>
      <w:r w:rsidR="00AB5833" w:rsidRPr="00AB5833">
        <w:rPr>
          <w:rFonts w:eastAsia="Calibri"/>
          <w:sz w:val="28"/>
          <w:szCs w:val="28"/>
        </w:rPr>
        <w:t xml:space="preserve">- </w:t>
      </w:r>
      <w:r w:rsidRPr="00AB5833">
        <w:rPr>
          <w:rFonts w:eastAsia="Calibri"/>
          <w:sz w:val="28"/>
          <w:szCs w:val="28"/>
        </w:rPr>
        <w:t>штрафы и пени на общую сумму 43,</w:t>
      </w:r>
      <w:r w:rsidR="00AB5833" w:rsidRPr="00AB5833">
        <w:rPr>
          <w:rFonts w:eastAsia="Calibri"/>
          <w:sz w:val="28"/>
          <w:szCs w:val="28"/>
        </w:rPr>
        <w:t>2 тыс.</w:t>
      </w:r>
      <w:r w:rsidRPr="00AB5833">
        <w:rPr>
          <w:rFonts w:eastAsia="Calibri"/>
          <w:sz w:val="28"/>
          <w:szCs w:val="28"/>
        </w:rPr>
        <w:t xml:space="preserve"> руб</w:t>
      </w:r>
      <w:r w:rsidR="00AB5833" w:rsidRPr="00AB5833">
        <w:rPr>
          <w:rFonts w:eastAsia="Calibri"/>
          <w:sz w:val="28"/>
          <w:szCs w:val="28"/>
        </w:rPr>
        <w:t>лей</w:t>
      </w:r>
      <w:r w:rsidRPr="00AB5833">
        <w:rPr>
          <w:rFonts w:eastAsia="Calibri"/>
          <w:sz w:val="28"/>
          <w:szCs w:val="28"/>
        </w:rPr>
        <w:t xml:space="preserve">, а также госпошлины по исковым требованиям на сумму 8,0 тыс. </w:t>
      </w:r>
      <w:r w:rsidR="00AB5833" w:rsidRPr="00AB5833">
        <w:rPr>
          <w:rFonts w:eastAsia="Calibri"/>
          <w:sz w:val="28"/>
          <w:szCs w:val="28"/>
        </w:rPr>
        <w:t>рублей;</w:t>
      </w:r>
      <w:r w:rsidRPr="00AB5833">
        <w:rPr>
          <w:rFonts w:eastAsia="Calibri"/>
          <w:sz w:val="28"/>
          <w:szCs w:val="28"/>
        </w:rPr>
        <w:t xml:space="preserve"> </w:t>
      </w:r>
    </w:p>
    <w:p w14:paraId="2893944B" w14:textId="00476C97" w:rsidR="00ED3B8E" w:rsidRPr="00AB5833" w:rsidRDefault="00ED3B8E" w:rsidP="00E617FC">
      <w:pPr>
        <w:pStyle w:val="a8"/>
        <w:numPr>
          <w:ilvl w:val="0"/>
          <w:numId w:val="181"/>
        </w:numPr>
        <w:tabs>
          <w:tab w:val="left" w:pos="709"/>
          <w:tab w:val="left" w:pos="851"/>
        </w:tabs>
        <w:ind w:left="14" w:firstLine="695"/>
        <w:jc w:val="both"/>
        <w:rPr>
          <w:rFonts w:eastAsia="Calibri"/>
          <w:b/>
          <w:i/>
          <w:sz w:val="28"/>
          <w:szCs w:val="28"/>
        </w:rPr>
      </w:pPr>
      <w:r w:rsidRPr="00AB5833">
        <w:rPr>
          <w:rFonts w:eastAsia="Calibri"/>
          <w:sz w:val="28"/>
          <w:szCs w:val="28"/>
        </w:rPr>
        <w:t xml:space="preserve">в 2022 году </w:t>
      </w:r>
      <w:r w:rsidR="00AB5833" w:rsidRPr="00AB5833">
        <w:rPr>
          <w:rFonts w:eastAsia="Calibri"/>
          <w:sz w:val="28"/>
          <w:szCs w:val="28"/>
        </w:rPr>
        <w:t>- пени</w:t>
      </w:r>
      <w:r w:rsidRPr="00AB5833">
        <w:rPr>
          <w:rFonts w:eastAsia="Calibri"/>
          <w:sz w:val="28"/>
          <w:szCs w:val="28"/>
        </w:rPr>
        <w:t xml:space="preserve"> на общую сумму 42,</w:t>
      </w:r>
      <w:r w:rsidR="00AB5833" w:rsidRPr="00AB5833">
        <w:rPr>
          <w:rFonts w:eastAsia="Calibri"/>
          <w:sz w:val="28"/>
          <w:szCs w:val="28"/>
        </w:rPr>
        <w:t>8 тыс.</w:t>
      </w:r>
      <w:r w:rsidRPr="00AB5833">
        <w:rPr>
          <w:rFonts w:eastAsia="Calibri"/>
          <w:sz w:val="28"/>
          <w:szCs w:val="28"/>
        </w:rPr>
        <w:t xml:space="preserve"> руб</w:t>
      </w:r>
      <w:r w:rsidR="00AB5833" w:rsidRPr="00AB5833">
        <w:rPr>
          <w:rFonts w:eastAsia="Calibri"/>
          <w:sz w:val="28"/>
          <w:szCs w:val="28"/>
        </w:rPr>
        <w:t>лей</w:t>
      </w:r>
      <w:r w:rsidRPr="00AB5833">
        <w:rPr>
          <w:rFonts w:eastAsia="Calibri"/>
          <w:sz w:val="28"/>
          <w:szCs w:val="28"/>
        </w:rPr>
        <w:t>, а также госпошлины по исковым требованиям на сумму 3,7 тыс. руб</w:t>
      </w:r>
      <w:r w:rsidR="00AB5833" w:rsidRPr="00AB5833">
        <w:rPr>
          <w:rFonts w:eastAsia="Calibri"/>
          <w:sz w:val="28"/>
          <w:szCs w:val="28"/>
        </w:rPr>
        <w:t>лей</w:t>
      </w:r>
      <w:r w:rsidRPr="00AB5833">
        <w:rPr>
          <w:rFonts w:eastAsia="Calibri"/>
          <w:sz w:val="28"/>
          <w:szCs w:val="28"/>
        </w:rPr>
        <w:t>.</w:t>
      </w:r>
      <w:r w:rsidRPr="00AB5833">
        <w:rPr>
          <w:rFonts w:eastAsia="Calibri"/>
          <w:b/>
          <w:i/>
          <w:sz w:val="28"/>
          <w:szCs w:val="28"/>
        </w:rPr>
        <w:t xml:space="preserve"> </w:t>
      </w:r>
    </w:p>
    <w:p w14:paraId="3E5E5AB4" w14:textId="2D0EC348" w:rsidR="00ED3B8E" w:rsidRPr="00C17FC2" w:rsidRDefault="00ED3B8E" w:rsidP="00AB5833">
      <w:pPr>
        <w:shd w:val="clear" w:color="auto" w:fill="FFFFFF"/>
        <w:spacing w:after="0" w:line="240" w:lineRule="auto"/>
        <w:ind w:left="-14" w:firstLine="723"/>
        <w:jc w:val="both"/>
        <w:textAlignment w:val="baseline"/>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первоначальной редакции бюджетная смета </w:t>
      </w:r>
      <w:r w:rsidRPr="00C17FC2">
        <w:rPr>
          <w:rFonts w:ascii="Times New Roman" w:eastAsia="Times New Roman" w:hAnsi="Times New Roman" w:cs="Times New Roman"/>
          <w:sz w:val="28"/>
          <w:szCs w:val="28"/>
          <w:lang w:eastAsia="ru-RU"/>
        </w:rPr>
        <w:t>Мин</w:t>
      </w:r>
      <w:r w:rsidR="00AB5833">
        <w:rPr>
          <w:rFonts w:ascii="Times New Roman" w:eastAsia="Times New Roman" w:hAnsi="Times New Roman" w:cs="Times New Roman"/>
          <w:sz w:val="28"/>
          <w:szCs w:val="28"/>
          <w:lang w:eastAsia="ru-RU"/>
        </w:rPr>
        <w:t>сельхоза РИ</w:t>
      </w:r>
      <w:r w:rsidRPr="00C17FC2">
        <w:rPr>
          <w:rFonts w:ascii="Times New Roman" w:eastAsia="Calibri" w:hAnsi="Times New Roman" w:cs="Times New Roman"/>
          <w:sz w:val="28"/>
          <w:szCs w:val="28"/>
        </w:rPr>
        <w:t xml:space="preserve"> на 2021 год утверждена 15.01.2021</w:t>
      </w:r>
      <w:r w:rsidR="00AB5833">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на общую сумму 26 050,9 тыс. руб</w:t>
      </w:r>
      <w:r w:rsidR="00AB5833">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В течение 2021 года </w:t>
      </w:r>
      <w:r w:rsidRPr="00C17FC2">
        <w:rPr>
          <w:rFonts w:ascii="Times New Roman" w:eastAsia="Calibri" w:hAnsi="Times New Roman" w:cs="Times New Roman"/>
          <w:sz w:val="28"/>
          <w:szCs w:val="28"/>
        </w:rPr>
        <w:lastRenderedPageBreak/>
        <w:t>изменения вносились 3 раза. В конце 2021 года утверждена бюджетная смета с изменениями от 28.12.2021</w:t>
      </w:r>
      <w:r w:rsidR="00AB5833">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на сумму 31 036,3 тыс. руб</w:t>
      </w:r>
      <w:r w:rsidR="00AB5833">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Увеличение по сравнению с первоначальной сметой составило 4 985,4 тыс. руб</w:t>
      </w:r>
      <w:r w:rsidR="00AB5833">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29B92AD9" w14:textId="6070B067" w:rsidR="00ED3B8E" w:rsidRPr="00C17FC2" w:rsidRDefault="00ED3B8E" w:rsidP="00AB5833">
      <w:pPr>
        <w:shd w:val="clear" w:color="auto" w:fill="FFFFFF"/>
        <w:spacing w:after="0" w:line="240" w:lineRule="auto"/>
        <w:ind w:left="-14" w:firstLine="723"/>
        <w:jc w:val="both"/>
        <w:textAlignment w:val="baseline"/>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первоначальной редакции бюджетная смета </w:t>
      </w:r>
      <w:r w:rsidRPr="00C17FC2">
        <w:rPr>
          <w:rFonts w:ascii="Times New Roman" w:eastAsia="Times New Roman" w:hAnsi="Times New Roman" w:cs="Times New Roman"/>
          <w:sz w:val="28"/>
          <w:szCs w:val="28"/>
          <w:lang w:eastAsia="ru-RU"/>
        </w:rPr>
        <w:t>Министерства</w:t>
      </w:r>
      <w:r w:rsidRPr="00C17FC2">
        <w:rPr>
          <w:rFonts w:ascii="Times New Roman" w:eastAsia="Calibri" w:hAnsi="Times New Roman" w:cs="Times New Roman"/>
          <w:sz w:val="28"/>
          <w:szCs w:val="28"/>
        </w:rPr>
        <w:t xml:space="preserve"> на 2022 год утверждена 27.01.2022</w:t>
      </w:r>
      <w:r w:rsidR="00AB5833">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на общую сумму 28 262,7 тыс. руб</w:t>
      </w:r>
      <w:r w:rsidR="00AB5833">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течение 2022 года изменения вносились 3 раза. В конце 2022 года утверждена бюджетная смета с изменениями от 28.12.2021</w:t>
      </w:r>
      <w:r w:rsidR="00AB5833">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на сумму 32 453,3 тыс. руб</w:t>
      </w:r>
      <w:r w:rsidR="00AB5833">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Увеличение по сравнению с первоначальной сметой составило 4 190,6 тыс. руб</w:t>
      </w:r>
      <w:r w:rsidR="00AB5833">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3FAD864C" w14:textId="144704D2" w:rsidR="00ED3B8E" w:rsidRPr="00C17FC2" w:rsidRDefault="00ED3B8E" w:rsidP="00E03032">
      <w:pPr>
        <w:spacing w:after="0" w:line="240" w:lineRule="auto"/>
        <w:ind w:left="-14" w:firstLine="723"/>
        <w:jc w:val="both"/>
        <w:outlineLvl w:val="0"/>
        <w:rPr>
          <w:rFonts w:ascii="Times New Roman" w:eastAsia="Calibri" w:hAnsi="Times New Roman" w:cs="Times New Roman"/>
          <w:sz w:val="28"/>
          <w:szCs w:val="28"/>
          <w:shd w:val="clear" w:color="auto" w:fill="FFFFFF"/>
        </w:rPr>
      </w:pPr>
      <w:r w:rsidRPr="00C17FC2">
        <w:rPr>
          <w:rFonts w:ascii="Times New Roman" w:eastAsia="Times New Roman" w:hAnsi="Times New Roman" w:cs="Times New Roman"/>
          <w:sz w:val="28"/>
          <w:szCs w:val="28"/>
          <w:lang w:eastAsia="ru-RU"/>
        </w:rPr>
        <w:t>Согласно Закону Республики Ингушетия от 27.06.2022</w:t>
      </w:r>
      <w:r w:rsidR="00AB5833">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AB5833">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28-РЗ «Об исполнении республиканского бюджета за 2021 год» сумма утвержденных </w:t>
      </w:r>
      <w:r w:rsidR="00AB5833">
        <w:rPr>
          <w:rFonts w:ascii="Times New Roman" w:eastAsia="Times New Roman" w:hAnsi="Times New Roman" w:cs="Times New Roman"/>
          <w:sz w:val="28"/>
          <w:szCs w:val="28"/>
          <w:lang w:eastAsia="ru-RU"/>
        </w:rPr>
        <w:t>Минсельхозу РИ</w:t>
      </w:r>
      <w:r w:rsidRPr="00C17FC2">
        <w:rPr>
          <w:rFonts w:ascii="Times New Roman" w:eastAsia="Times New Roman" w:hAnsi="Times New Roman" w:cs="Times New Roman"/>
          <w:sz w:val="28"/>
          <w:szCs w:val="28"/>
          <w:lang w:eastAsia="ru-RU"/>
        </w:rPr>
        <w:t xml:space="preserve"> в 2021 году бюджетных назначений составляет 647 252,2 тыс. руб</w:t>
      </w:r>
      <w:r w:rsidR="00AB5833">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фактическо</w:t>
      </w:r>
      <w:r w:rsidR="00AB5833">
        <w:rPr>
          <w:rFonts w:ascii="Times New Roman" w:eastAsia="Times New Roman" w:hAnsi="Times New Roman" w:cs="Times New Roman"/>
          <w:sz w:val="28"/>
          <w:szCs w:val="28"/>
          <w:lang w:eastAsia="ru-RU"/>
        </w:rPr>
        <w:t>е</w:t>
      </w:r>
      <w:r w:rsidRPr="00C17FC2">
        <w:rPr>
          <w:rFonts w:ascii="Times New Roman" w:eastAsia="Times New Roman" w:hAnsi="Times New Roman" w:cs="Times New Roman"/>
          <w:sz w:val="28"/>
          <w:szCs w:val="28"/>
          <w:lang w:eastAsia="ru-RU"/>
        </w:rPr>
        <w:t xml:space="preserve"> исполнени</w:t>
      </w:r>
      <w:r w:rsidR="00AB5833">
        <w:rPr>
          <w:rFonts w:ascii="Times New Roman" w:eastAsia="Times New Roman" w:hAnsi="Times New Roman" w:cs="Times New Roman"/>
          <w:sz w:val="28"/>
          <w:szCs w:val="28"/>
          <w:lang w:eastAsia="ru-RU"/>
        </w:rPr>
        <w:t>е</w:t>
      </w:r>
      <w:r w:rsidRPr="00C17FC2">
        <w:rPr>
          <w:rFonts w:ascii="Times New Roman" w:eastAsia="Times New Roman" w:hAnsi="Times New Roman" w:cs="Times New Roman"/>
          <w:sz w:val="28"/>
          <w:szCs w:val="28"/>
          <w:lang w:eastAsia="ru-RU"/>
        </w:rPr>
        <w:t xml:space="preserve"> </w:t>
      </w:r>
      <w:r w:rsidR="00AB5833">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619 418,3 </w:t>
      </w:r>
      <w:r w:rsidRPr="00C17FC2">
        <w:rPr>
          <w:rFonts w:ascii="Times New Roman" w:eastAsia="Calibri" w:hAnsi="Times New Roman" w:cs="Times New Roman"/>
          <w:sz w:val="28"/>
          <w:szCs w:val="28"/>
          <w:shd w:val="clear" w:color="auto" w:fill="FFFFFF"/>
        </w:rPr>
        <w:t>тыс. руб</w:t>
      </w:r>
      <w:r w:rsidR="00AB5833">
        <w:rPr>
          <w:rFonts w:ascii="Times New Roman" w:eastAsia="Calibri" w:hAnsi="Times New Roman" w:cs="Times New Roman"/>
          <w:sz w:val="28"/>
          <w:szCs w:val="28"/>
          <w:shd w:val="clear" w:color="auto" w:fill="FFFFFF"/>
        </w:rPr>
        <w:t>лей</w:t>
      </w:r>
      <w:r w:rsidRPr="00C17FC2">
        <w:rPr>
          <w:rFonts w:ascii="Times New Roman" w:eastAsia="Calibri" w:hAnsi="Times New Roman" w:cs="Times New Roman"/>
          <w:sz w:val="28"/>
          <w:szCs w:val="28"/>
          <w:shd w:val="clear" w:color="auto" w:fill="FFFFFF"/>
        </w:rPr>
        <w:t xml:space="preserve"> Неиспользованные назначения составили 27 833,9 тыс. руб</w:t>
      </w:r>
      <w:r w:rsidR="0086543E">
        <w:rPr>
          <w:rFonts w:ascii="Times New Roman" w:eastAsia="Calibri" w:hAnsi="Times New Roman" w:cs="Times New Roman"/>
          <w:sz w:val="28"/>
          <w:szCs w:val="28"/>
          <w:shd w:val="clear" w:color="auto" w:fill="FFFFFF"/>
        </w:rPr>
        <w:t>лей</w:t>
      </w:r>
      <w:r w:rsidRPr="00C17FC2">
        <w:rPr>
          <w:rFonts w:ascii="Times New Roman" w:eastAsia="Calibri" w:hAnsi="Times New Roman" w:cs="Times New Roman"/>
          <w:sz w:val="28"/>
          <w:szCs w:val="28"/>
          <w:shd w:val="clear" w:color="auto" w:fill="FFFFFF"/>
        </w:rPr>
        <w:t xml:space="preserve">. </w:t>
      </w:r>
    </w:p>
    <w:p w14:paraId="7F05E5AD" w14:textId="549F55E2" w:rsidR="00ED3B8E" w:rsidRPr="00C17FC2" w:rsidRDefault="00ED3B8E" w:rsidP="00E03032">
      <w:pPr>
        <w:shd w:val="clear" w:color="auto" w:fill="FFFFFF"/>
        <w:spacing w:after="0" w:line="240" w:lineRule="auto"/>
        <w:ind w:left="-14" w:firstLine="723"/>
        <w:contextualSpacing/>
        <w:jc w:val="both"/>
        <w:rPr>
          <w:rFonts w:ascii="Times New Roman" w:eastAsia="Calibri" w:hAnsi="Times New Roman" w:cs="Times New Roman"/>
          <w:sz w:val="28"/>
          <w:szCs w:val="28"/>
          <w:shd w:val="clear" w:color="auto" w:fill="FFFFFF"/>
        </w:rPr>
      </w:pPr>
      <w:r w:rsidRPr="00C17FC2">
        <w:rPr>
          <w:rFonts w:ascii="Times New Roman" w:eastAsia="Times New Roman" w:hAnsi="Times New Roman" w:cs="Times New Roman"/>
          <w:sz w:val="28"/>
          <w:szCs w:val="28"/>
          <w:lang w:eastAsia="ru-RU"/>
        </w:rPr>
        <w:t>Согласно Закону Республики Ингушетия от 26</w:t>
      </w:r>
      <w:r w:rsidR="00AB5833">
        <w:rPr>
          <w:rFonts w:ascii="Times New Roman" w:eastAsia="Times New Roman" w:hAnsi="Times New Roman" w:cs="Times New Roman"/>
          <w:sz w:val="28"/>
          <w:szCs w:val="28"/>
          <w:lang w:eastAsia="ru-RU"/>
        </w:rPr>
        <w:t>.06.</w:t>
      </w:r>
      <w:r w:rsidRPr="00C17FC2">
        <w:rPr>
          <w:rFonts w:ascii="Times New Roman" w:eastAsia="Times New Roman" w:hAnsi="Times New Roman" w:cs="Times New Roman"/>
          <w:sz w:val="28"/>
          <w:szCs w:val="28"/>
          <w:lang w:eastAsia="ru-RU"/>
        </w:rPr>
        <w:t>2023 г. №</w:t>
      </w:r>
      <w:r w:rsidR="00AB5833">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50-РЗ «Об исполнении республиканского бюджета за 2022 </w:t>
      </w:r>
      <w:r w:rsidR="00AB5833" w:rsidRPr="00C17FC2">
        <w:rPr>
          <w:rFonts w:ascii="Times New Roman" w:eastAsia="Times New Roman" w:hAnsi="Times New Roman" w:cs="Times New Roman"/>
          <w:sz w:val="28"/>
          <w:szCs w:val="28"/>
          <w:lang w:eastAsia="ru-RU"/>
        </w:rPr>
        <w:t>год» сумма</w:t>
      </w:r>
      <w:r w:rsidRPr="00C17FC2">
        <w:rPr>
          <w:rFonts w:ascii="Times New Roman" w:eastAsia="Times New Roman" w:hAnsi="Times New Roman" w:cs="Times New Roman"/>
          <w:sz w:val="28"/>
          <w:szCs w:val="28"/>
          <w:lang w:eastAsia="ru-RU"/>
        </w:rPr>
        <w:t xml:space="preserve"> </w:t>
      </w:r>
      <w:r w:rsidR="00AB5833" w:rsidRPr="00C17FC2">
        <w:rPr>
          <w:rFonts w:ascii="Times New Roman" w:eastAsia="Times New Roman" w:hAnsi="Times New Roman" w:cs="Times New Roman"/>
          <w:sz w:val="28"/>
          <w:szCs w:val="28"/>
          <w:lang w:eastAsia="ru-RU"/>
        </w:rPr>
        <w:t>утвержденных Министерству в</w:t>
      </w:r>
      <w:r w:rsidRPr="00C17FC2">
        <w:rPr>
          <w:rFonts w:ascii="Times New Roman" w:eastAsia="Times New Roman" w:hAnsi="Times New Roman" w:cs="Times New Roman"/>
          <w:sz w:val="28"/>
          <w:szCs w:val="28"/>
          <w:lang w:eastAsia="ru-RU"/>
        </w:rPr>
        <w:t xml:space="preserve"> 2022 году </w:t>
      </w:r>
      <w:r w:rsidR="00AB5833" w:rsidRPr="00C17FC2">
        <w:rPr>
          <w:rFonts w:ascii="Times New Roman" w:eastAsia="Times New Roman" w:hAnsi="Times New Roman" w:cs="Times New Roman"/>
          <w:sz w:val="28"/>
          <w:szCs w:val="28"/>
          <w:lang w:eastAsia="ru-RU"/>
        </w:rPr>
        <w:t>бюджетных назначений составляет</w:t>
      </w:r>
      <w:r w:rsidRPr="00C17FC2">
        <w:rPr>
          <w:rFonts w:ascii="Times New Roman" w:eastAsia="Times New Roman" w:hAnsi="Times New Roman" w:cs="Times New Roman"/>
          <w:sz w:val="28"/>
          <w:szCs w:val="28"/>
          <w:lang w:eastAsia="ru-RU"/>
        </w:rPr>
        <w:t xml:space="preserve"> 549 517,</w:t>
      </w:r>
      <w:r w:rsidR="00AB5833" w:rsidRPr="00C17FC2">
        <w:rPr>
          <w:rFonts w:ascii="Times New Roman" w:eastAsia="Times New Roman" w:hAnsi="Times New Roman" w:cs="Times New Roman"/>
          <w:sz w:val="28"/>
          <w:szCs w:val="28"/>
          <w:lang w:eastAsia="ru-RU"/>
        </w:rPr>
        <w:t>8 тыс.</w:t>
      </w:r>
      <w:r w:rsidRPr="00C17FC2">
        <w:rPr>
          <w:rFonts w:ascii="Times New Roman" w:eastAsia="Times New Roman" w:hAnsi="Times New Roman" w:cs="Times New Roman"/>
          <w:sz w:val="28"/>
          <w:szCs w:val="28"/>
          <w:lang w:eastAsia="ru-RU"/>
        </w:rPr>
        <w:t xml:space="preserve"> руб</w:t>
      </w:r>
      <w:r w:rsidR="00AB5833">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фактическо</w:t>
      </w:r>
      <w:r w:rsidR="00AB5833">
        <w:rPr>
          <w:rFonts w:ascii="Times New Roman" w:eastAsia="Times New Roman" w:hAnsi="Times New Roman" w:cs="Times New Roman"/>
          <w:sz w:val="28"/>
          <w:szCs w:val="28"/>
          <w:lang w:eastAsia="ru-RU"/>
        </w:rPr>
        <w:t>е</w:t>
      </w:r>
      <w:r w:rsidRPr="00C17FC2">
        <w:rPr>
          <w:rFonts w:ascii="Times New Roman" w:eastAsia="Times New Roman" w:hAnsi="Times New Roman" w:cs="Times New Roman"/>
          <w:sz w:val="28"/>
          <w:szCs w:val="28"/>
          <w:lang w:eastAsia="ru-RU"/>
        </w:rPr>
        <w:t xml:space="preserve"> исполнен</w:t>
      </w:r>
      <w:r w:rsidR="00AB5833">
        <w:rPr>
          <w:rFonts w:ascii="Times New Roman" w:eastAsia="Times New Roman" w:hAnsi="Times New Roman" w:cs="Times New Roman"/>
          <w:sz w:val="28"/>
          <w:szCs w:val="28"/>
          <w:lang w:eastAsia="ru-RU"/>
        </w:rPr>
        <w:t>ие</w:t>
      </w:r>
      <w:r w:rsidRPr="00C17FC2">
        <w:rPr>
          <w:rFonts w:ascii="Times New Roman" w:eastAsia="Times New Roman" w:hAnsi="Times New Roman" w:cs="Times New Roman"/>
          <w:sz w:val="28"/>
          <w:szCs w:val="28"/>
          <w:lang w:eastAsia="ru-RU"/>
        </w:rPr>
        <w:t xml:space="preserve"> </w:t>
      </w:r>
      <w:r w:rsidR="00AB5833">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545 445,7 </w:t>
      </w:r>
      <w:r w:rsidRPr="00C17FC2">
        <w:rPr>
          <w:rFonts w:ascii="Times New Roman" w:eastAsia="Calibri" w:hAnsi="Times New Roman" w:cs="Times New Roman"/>
          <w:sz w:val="28"/>
          <w:szCs w:val="28"/>
          <w:shd w:val="clear" w:color="auto" w:fill="FFFFFF"/>
        </w:rPr>
        <w:t>тыс. руб</w:t>
      </w:r>
      <w:r w:rsidR="00AB5833">
        <w:rPr>
          <w:rFonts w:ascii="Times New Roman" w:eastAsia="Calibri" w:hAnsi="Times New Roman" w:cs="Times New Roman"/>
          <w:sz w:val="28"/>
          <w:szCs w:val="28"/>
          <w:shd w:val="clear" w:color="auto" w:fill="FFFFFF"/>
        </w:rPr>
        <w:t>лей</w:t>
      </w:r>
      <w:r w:rsidRPr="00C17FC2">
        <w:rPr>
          <w:rFonts w:ascii="Times New Roman" w:eastAsia="Calibri" w:hAnsi="Times New Roman" w:cs="Times New Roman"/>
          <w:sz w:val="28"/>
          <w:szCs w:val="28"/>
          <w:shd w:val="clear" w:color="auto" w:fill="FFFFFF"/>
        </w:rPr>
        <w:t xml:space="preserve">. Неиспользованные назначения </w:t>
      </w:r>
      <w:r w:rsidR="00AB5833" w:rsidRPr="00C17FC2">
        <w:rPr>
          <w:rFonts w:ascii="Times New Roman" w:eastAsia="Calibri" w:hAnsi="Times New Roman" w:cs="Times New Roman"/>
          <w:sz w:val="28"/>
          <w:szCs w:val="28"/>
          <w:shd w:val="clear" w:color="auto" w:fill="FFFFFF"/>
        </w:rPr>
        <w:t>составили 4</w:t>
      </w:r>
      <w:r w:rsidRPr="00C17FC2">
        <w:rPr>
          <w:rFonts w:ascii="Times New Roman" w:eastAsia="Calibri" w:hAnsi="Times New Roman" w:cs="Times New Roman"/>
          <w:sz w:val="28"/>
          <w:szCs w:val="28"/>
          <w:shd w:val="clear" w:color="auto" w:fill="FFFFFF"/>
        </w:rPr>
        <w:t> 072,</w:t>
      </w:r>
      <w:r w:rsidR="00AB5833" w:rsidRPr="00C17FC2">
        <w:rPr>
          <w:rFonts w:ascii="Times New Roman" w:eastAsia="Calibri" w:hAnsi="Times New Roman" w:cs="Times New Roman"/>
          <w:sz w:val="28"/>
          <w:szCs w:val="28"/>
          <w:shd w:val="clear" w:color="auto" w:fill="FFFFFF"/>
        </w:rPr>
        <w:t>1 тыс.</w:t>
      </w:r>
      <w:r w:rsidRPr="00C17FC2">
        <w:rPr>
          <w:rFonts w:ascii="Times New Roman" w:eastAsia="Calibri" w:hAnsi="Times New Roman" w:cs="Times New Roman"/>
          <w:sz w:val="28"/>
          <w:szCs w:val="28"/>
          <w:shd w:val="clear" w:color="auto" w:fill="FFFFFF"/>
        </w:rPr>
        <w:t xml:space="preserve"> руб</w:t>
      </w:r>
      <w:r w:rsidR="00AB5833">
        <w:rPr>
          <w:rFonts w:ascii="Times New Roman" w:eastAsia="Calibri" w:hAnsi="Times New Roman" w:cs="Times New Roman"/>
          <w:sz w:val="28"/>
          <w:szCs w:val="28"/>
          <w:shd w:val="clear" w:color="auto" w:fill="FFFFFF"/>
        </w:rPr>
        <w:t>лей</w:t>
      </w:r>
      <w:r w:rsidRPr="00C17FC2">
        <w:rPr>
          <w:rFonts w:ascii="Times New Roman" w:eastAsia="Calibri" w:hAnsi="Times New Roman" w:cs="Times New Roman"/>
          <w:sz w:val="28"/>
          <w:szCs w:val="28"/>
          <w:shd w:val="clear" w:color="auto" w:fill="FFFFFF"/>
        </w:rPr>
        <w:t xml:space="preserve">.  </w:t>
      </w:r>
    </w:p>
    <w:p w14:paraId="20491669" w14:textId="77777777" w:rsidR="00ED3B8E" w:rsidRPr="00C17FC2" w:rsidRDefault="00ED3B8E" w:rsidP="00E03032">
      <w:pPr>
        <w:autoSpaceDE w:val="0"/>
        <w:autoSpaceDN w:val="0"/>
        <w:adjustRightInd w:val="0"/>
        <w:spacing w:after="0" w:line="240" w:lineRule="auto"/>
        <w:ind w:left="-14" w:firstLine="723"/>
        <w:jc w:val="both"/>
        <w:rPr>
          <w:rFonts w:ascii="Times New Roman" w:eastAsia="Times New Roman" w:hAnsi="Times New Roman" w:cs="Times New Roman"/>
          <w:sz w:val="28"/>
          <w:szCs w:val="28"/>
          <w:lang w:eastAsia="ru-RU"/>
        </w:rPr>
      </w:pPr>
    </w:p>
    <w:p w14:paraId="2EED77A9" w14:textId="77777777" w:rsidR="00ED3B8E" w:rsidRPr="00C3795A" w:rsidRDefault="00ED3B8E" w:rsidP="00E03032">
      <w:pPr>
        <w:tabs>
          <w:tab w:val="left" w:pos="630"/>
        </w:tabs>
        <w:spacing w:after="0" w:line="240" w:lineRule="auto"/>
        <w:ind w:left="-14" w:firstLine="723"/>
        <w:jc w:val="center"/>
        <w:rPr>
          <w:rFonts w:ascii="Times New Roman" w:eastAsia="Times New Roman" w:hAnsi="Times New Roman" w:cs="Times New Roman"/>
          <w:b/>
          <w:sz w:val="28"/>
          <w:szCs w:val="28"/>
          <w:lang w:eastAsia="ru-RU"/>
        </w:rPr>
      </w:pPr>
      <w:r w:rsidRPr="00C3795A">
        <w:rPr>
          <w:rFonts w:ascii="Times New Roman" w:eastAsia="Times New Roman" w:hAnsi="Times New Roman" w:cs="Times New Roman"/>
          <w:b/>
          <w:sz w:val="28"/>
          <w:szCs w:val="28"/>
          <w:lang w:eastAsia="ru-RU"/>
        </w:rPr>
        <w:t xml:space="preserve">Проверка правильности начисления и выплаты заработной платы </w:t>
      </w:r>
    </w:p>
    <w:p w14:paraId="67146D1A" w14:textId="77777777" w:rsidR="00ED3B8E" w:rsidRPr="00C3795A" w:rsidRDefault="00ED3B8E" w:rsidP="00E03032">
      <w:pPr>
        <w:tabs>
          <w:tab w:val="left" w:pos="630"/>
        </w:tabs>
        <w:spacing w:after="0" w:line="240" w:lineRule="auto"/>
        <w:ind w:left="-14" w:firstLine="723"/>
        <w:jc w:val="center"/>
        <w:rPr>
          <w:rFonts w:ascii="Times New Roman" w:eastAsia="Times New Roman" w:hAnsi="Times New Roman" w:cs="Times New Roman"/>
          <w:b/>
          <w:sz w:val="28"/>
          <w:szCs w:val="28"/>
          <w:u w:val="single"/>
          <w:lang w:eastAsia="ru-RU"/>
        </w:rPr>
      </w:pPr>
    </w:p>
    <w:p w14:paraId="15AA6F11" w14:textId="4289CFF7" w:rsidR="00ED3B8E" w:rsidRPr="00C17FC2" w:rsidRDefault="00ED3B8E" w:rsidP="00E03032">
      <w:pPr>
        <w:spacing w:after="0" w:line="240" w:lineRule="auto"/>
        <w:ind w:left="-14" w:firstLine="723"/>
        <w:contextualSpacing/>
        <w:jc w:val="both"/>
        <w:rPr>
          <w:rFonts w:ascii="Times New Roman" w:eastAsia="Calibri" w:hAnsi="Times New Roman" w:cs="Times New Roman"/>
          <w:sz w:val="28"/>
          <w:szCs w:val="28"/>
        </w:rPr>
      </w:pPr>
      <w:r w:rsidRPr="00C3795A">
        <w:rPr>
          <w:rFonts w:ascii="Times New Roman" w:eastAsia="Calibri" w:hAnsi="Times New Roman" w:cs="Times New Roman"/>
          <w:sz w:val="28"/>
          <w:szCs w:val="28"/>
        </w:rPr>
        <w:t>Начисление и выплата заработной платы в проверяемом периоде в Мин</w:t>
      </w:r>
      <w:r w:rsidR="00C3795A">
        <w:rPr>
          <w:rFonts w:ascii="Times New Roman" w:eastAsia="Calibri" w:hAnsi="Times New Roman" w:cs="Times New Roman"/>
          <w:sz w:val="28"/>
          <w:szCs w:val="28"/>
        </w:rPr>
        <w:t>сельхозе РИ</w:t>
      </w:r>
      <w:r w:rsidRPr="00C3795A">
        <w:rPr>
          <w:rFonts w:ascii="Times New Roman" w:eastAsia="Calibri" w:hAnsi="Times New Roman" w:cs="Times New Roman"/>
          <w:sz w:val="28"/>
          <w:szCs w:val="28"/>
        </w:rPr>
        <w:t xml:space="preserve"> производились на основании </w:t>
      </w:r>
      <w:r w:rsidR="00AB5833" w:rsidRPr="00C3795A">
        <w:rPr>
          <w:rFonts w:ascii="Times New Roman CYR" w:eastAsia="Times New Roman" w:hAnsi="Times New Roman CYR" w:cs="Times New Roman CYR"/>
          <w:bCs/>
          <w:sz w:val="28"/>
          <w:szCs w:val="28"/>
          <w:lang w:eastAsia="ru-RU"/>
        </w:rPr>
        <w:t>Закона РИ от 28.02.2007 №</w:t>
      </w:r>
      <w:r w:rsidR="00C3795A" w:rsidRPr="00C3795A">
        <w:rPr>
          <w:rFonts w:ascii="Times New Roman CYR" w:eastAsia="Times New Roman" w:hAnsi="Times New Roman CYR" w:cs="Times New Roman CYR"/>
          <w:bCs/>
          <w:sz w:val="28"/>
          <w:szCs w:val="28"/>
          <w:lang w:eastAsia="ru-RU"/>
        </w:rPr>
        <w:t> </w:t>
      </w:r>
      <w:r w:rsidR="00AB5833" w:rsidRPr="00C3795A">
        <w:rPr>
          <w:rFonts w:ascii="Times New Roman CYR" w:eastAsia="Times New Roman" w:hAnsi="Times New Roman CYR" w:cs="Times New Roman CYR"/>
          <w:bCs/>
          <w:sz w:val="28"/>
          <w:szCs w:val="28"/>
          <w:lang w:eastAsia="ru-RU"/>
        </w:rPr>
        <w:t>6-РЗ «О денежном содержании лиц, замещающих государственные должности и должности государственной гражданской службы Республики Ингушетия» (далее – Закон РИ №</w:t>
      </w:r>
      <w:r w:rsidR="00C3795A" w:rsidRPr="00C3795A">
        <w:rPr>
          <w:rFonts w:ascii="Times New Roman CYR" w:eastAsia="Times New Roman" w:hAnsi="Times New Roman CYR" w:cs="Times New Roman CYR"/>
          <w:bCs/>
          <w:sz w:val="28"/>
          <w:szCs w:val="28"/>
          <w:lang w:eastAsia="ru-RU"/>
        </w:rPr>
        <w:t> </w:t>
      </w:r>
      <w:r w:rsidR="00AB5833" w:rsidRPr="00C3795A">
        <w:rPr>
          <w:rFonts w:ascii="Times New Roman CYR" w:eastAsia="Times New Roman" w:hAnsi="Times New Roman CYR" w:cs="Times New Roman CYR"/>
          <w:bCs/>
          <w:sz w:val="28"/>
          <w:szCs w:val="28"/>
          <w:lang w:eastAsia="ru-RU"/>
        </w:rPr>
        <w:t>6-РЗ), Постановлени</w:t>
      </w:r>
      <w:r w:rsidR="00C3795A" w:rsidRPr="00C3795A">
        <w:rPr>
          <w:rFonts w:ascii="Times New Roman CYR" w:eastAsia="Times New Roman" w:hAnsi="Times New Roman CYR" w:cs="Times New Roman CYR"/>
          <w:bCs/>
          <w:sz w:val="28"/>
          <w:szCs w:val="28"/>
          <w:lang w:eastAsia="ru-RU"/>
        </w:rPr>
        <w:t>я</w:t>
      </w:r>
      <w:r w:rsidR="00AB5833" w:rsidRPr="00C3795A">
        <w:rPr>
          <w:rFonts w:ascii="Times New Roman CYR" w:eastAsia="Times New Roman" w:hAnsi="Times New Roman CYR" w:cs="Times New Roman CYR"/>
          <w:bCs/>
          <w:sz w:val="28"/>
          <w:szCs w:val="28"/>
          <w:lang w:eastAsia="ru-RU"/>
        </w:rPr>
        <w:t xml:space="preserve"> Правительства РИ от 07.05.2018 г.  №</w:t>
      </w:r>
      <w:r w:rsidR="00C3795A" w:rsidRPr="00C3795A">
        <w:rPr>
          <w:rFonts w:ascii="Times New Roman CYR" w:eastAsia="Times New Roman" w:hAnsi="Times New Roman CYR" w:cs="Times New Roman CYR"/>
          <w:bCs/>
          <w:sz w:val="28"/>
          <w:szCs w:val="28"/>
          <w:lang w:eastAsia="ru-RU"/>
        </w:rPr>
        <w:t> </w:t>
      </w:r>
      <w:r w:rsidR="00AB5833" w:rsidRPr="00C3795A">
        <w:rPr>
          <w:rFonts w:ascii="Times New Roman CYR" w:eastAsia="Times New Roman" w:hAnsi="Times New Roman CYR" w:cs="Times New Roman CYR"/>
          <w:bCs/>
          <w:sz w:val="28"/>
          <w:szCs w:val="28"/>
          <w:lang w:eastAsia="ru-RU"/>
        </w:rPr>
        <w:t xml:space="preserve">78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(далее – Постановление Правительства </w:t>
      </w:r>
      <w:r w:rsidR="00C3795A" w:rsidRPr="00C3795A">
        <w:rPr>
          <w:rFonts w:ascii="Times New Roman CYR" w:eastAsia="Times New Roman" w:hAnsi="Times New Roman CYR" w:cs="Times New Roman CYR"/>
          <w:bCs/>
          <w:sz w:val="28"/>
          <w:szCs w:val="28"/>
          <w:lang w:eastAsia="ru-RU"/>
        </w:rPr>
        <w:t xml:space="preserve">РИ </w:t>
      </w:r>
      <w:r w:rsidR="00AB5833" w:rsidRPr="00C3795A">
        <w:rPr>
          <w:rFonts w:ascii="Times New Roman CYR" w:eastAsia="Times New Roman" w:hAnsi="Times New Roman CYR" w:cs="Times New Roman CYR"/>
          <w:bCs/>
          <w:sz w:val="28"/>
          <w:szCs w:val="28"/>
          <w:lang w:eastAsia="ru-RU"/>
        </w:rPr>
        <w:t>№</w:t>
      </w:r>
      <w:r w:rsidR="00C3795A" w:rsidRPr="00C3795A">
        <w:rPr>
          <w:rFonts w:ascii="Times New Roman CYR" w:eastAsia="Times New Roman" w:hAnsi="Times New Roman CYR" w:cs="Times New Roman CYR"/>
          <w:bCs/>
          <w:sz w:val="28"/>
          <w:szCs w:val="28"/>
          <w:lang w:eastAsia="ru-RU"/>
        </w:rPr>
        <w:t> </w:t>
      </w:r>
      <w:r w:rsidR="00AB5833" w:rsidRPr="00C3795A">
        <w:rPr>
          <w:rFonts w:ascii="Times New Roman CYR" w:eastAsia="Times New Roman" w:hAnsi="Times New Roman CYR" w:cs="Times New Roman CYR"/>
          <w:bCs/>
          <w:sz w:val="28"/>
          <w:szCs w:val="28"/>
          <w:lang w:eastAsia="ru-RU"/>
        </w:rPr>
        <w:t>78)</w:t>
      </w:r>
      <w:r w:rsidR="00C3795A" w:rsidRPr="00C3795A">
        <w:rPr>
          <w:rFonts w:ascii="Times New Roman" w:eastAsia="Calibri" w:hAnsi="Times New Roman" w:cs="Times New Roman"/>
          <w:sz w:val="28"/>
          <w:szCs w:val="28"/>
        </w:rPr>
        <w:t>, штатных расписаний.</w:t>
      </w:r>
    </w:p>
    <w:p w14:paraId="5AD681F3" w14:textId="2947C134" w:rsidR="00ED3B8E" w:rsidRPr="00C17FC2" w:rsidRDefault="00ED3B8E" w:rsidP="00C3795A">
      <w:pPr>
        <w:spacing w:after="0" w:line="240" w:lineRule="auto"/>
        <w:ind w:left="-14" w:firstLine="723"/>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Штатное расписание на 2021 год утверждено в количестве 55 ед</w:t>
      </w:r>
      <w:r w:rsidR="00C3795A">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 xml:space="preserve"> с месячным фондом оплаты труда на сумму 360,4 тыс. руб</w:t>
      </w:r>
      <w:r w:rsidR="00C3795A">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Штатное расписание на 2022 год утверждено в количестве 55 ед</w:t>
      </w:r>
      <w:r w:rsidR="00C3795A">
        <w:rPr>
          <w:rFonts w:ascii="Times New Roman" w:eastAsia="Calibri" w:hAnsi="Times New Roman" w:cs="Times New Roman"/>
          <w:sz w:val="28"/>
          <w:szCs w:val="28"/>
        </w:rPr>
        <w:t>иниц</w:t>
      </w:r>
      <w:r w:rsidRPr="00C17FC2">
        <w:rPr>
          <w:rFonts w:ascii="Times New Roman" w:eastAsia="Calibri" w:hAnsi="Times New Roman" w:cs="Times New Roman"/>
          <w:sz w:val="28"/>
          <w:szCs w:val="28"/>
        </w:rPr>
        <w:t xml:space="preserve"> с месячным фондом оплаты труда на сумму 370,6 тыс. руб</w:t>
      </w:r>
      <w:r w:rsidR="00C3795A">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72443AAA" w14:textId="77777777" w:rsidR="00ED3B8E" w:rsidRPr="0086543E" w:rsidRDefault="00ED3B8E" w:rsidP="00E03032">
      <w:pPr>
        <w:spacing w:after="0" w:line="240" w:lineRule="auto"/>
        <w:ind w:left="-14" w:firstLine="723"/>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При проведении проверки правильности начисления заработной платы </w:t>
      </w:r>
      <w:r w:rsidRPr="0086543E">
        <w:rPr>
          <w:rFonts w:ascii="Times New Roman" w:eastAsia="Calibri" w:hAnsi="Times New Roman" w:cs="Times New Roman"/>
          <w:sz w:val="28"/>
          <w:szCs w:val="28"/>
        </w:rPr>
        <w:t>выявлены следующее нарушения действующего законодательства.</w:t>
      </w:r>
    </w:p>
    <w:p w14:paraId="15D04A57" w14:textId="77777777" w:rsidR="00000448" w:rsidRPr="0086543E" w:rsidRDefault="00ED3B8E" w:rsidP="00E03032">
      <w:pPr>
        <w:spacing w:after="0" w:line="240" w:lineRule="auto"/>
        <w:ind w:left="-14" w:firstLine="723"/>
        <w:jc w:val="both"/>
        <w:rPr>
          <w:rFonts w:ascii="Times New Roman" w:eastAsia="Calibri" w:hAnsi="Times New Roman" w:cs="Times New Roman"/>
          <w:bCs/>
          <w:sz w:val="28"/>
          <w:szCs w:val="28"/>
        </w:rPr>
      </w:pPr>
      <w:r w:rsidRPr="0086543E">
        <w:rPr>
          <w:rFonts w:ascii="Times New Roman" w:eastAsia="Calibri" w:hAnsi="Times New Roman" w:cs="Times New Roman"/>
          <w:bCs/>
          <w:sz w:val="28"/>
          <w:szCs w:val="28"/>
        </w:rPr>
        <w:t xml:space="preserve">Министерством за счет предусмотренных в бюджетной смете на 2021 год средств оплачена задолженность по договорам </w:t>
      </w:r>
      <w:r w:rsidR="00C3795A" w:rsidRPr="0086543E">
        <w:rPr>
          <w:rFonts w:ascii="Times New Roman" w:eastAsia="Calibri" w:hAnsi="Times New Roman" w:cs="Times New Roman"/>
          <w:bCs/>
          <w:sz w:val="28"/>
          <w:szCs w:val="28"/>
        </w:rPr>
        <w:t xml:space="preserve">б/н от 01.05.2020 г. и от 17.09.2020 г., заключенных с физическим лицом, </w:t>
      </w:r>
      <w:r w:rsidRPr="0086543E">
        <w:rPr>
          <w:rFonts w:ascii="Times New Roman" w:eastAsia="Calibri" w:hAnsi="Times New Roman" w:cs="Times New Roman"/>
          <w:bCs/>
          <w:sz w:val="28"/>
          <w:szCs w:val="28"/>
        </w:rPr>
        <w:t>на оказание услуг</w:t>
      </w:r>
      <w:r w:rsidR="00000448" w:rsidRPr="0086543E">
        <w:rPr>
          <w:rFonts w:ascii="Times New Roman" w:eastAsia="Calibri" w:hAnsi="Times New Roman" w:cs="Times New Roman"/>
          <w:bCs/>
          <w:sz w:val="28"/>
          <w:szCs w:val="28"/>
        </w:rPr>
        <w:t xml:space="preserve"> </w:t>
      </w:r>
      <w:r w:rsidRPr="0086543E">
        <w:rPr>
          <w:rFonts w:ascii="Times New Roman" w:eastAsia="Calibri" w:hAnsi="Times New Roman" w:cs="Times New Roman"/>
          <w:bCs/>
          <w:sz w:val="28"/>
          <w:szCs w:val="28"/>
        </w:rPr>
        <w:t>системного администратора</w:t>
      </w:r>
      <w:r w:rsidR="00000448" w:rsidRPr="0086543E">
        <w:rPr>
          <w:rFonts w:ascii="Times New Roman" w:eastAsia="Calibri" w:hAnsi="Times New Roman" w:cs="Times New Roman"/>
          <w:bCs/>
          <w:sz w:val="28"/>
          <w:szCs w:val="28"/>
        </w:rPr>
        <w:t>.</w:t>
      </w:r>
    </w:p>
    <w:p w14:paraId="63C50633" w14:textId="50D81246" w:rsidR="00ED3B8E" w:rsidRPr="00C17FC2" w:rsidRDefault="00ED3B8E" w:rsidP="008A1AFA">
      <w:pPr>
        <w:spacing w:after="0" w:line="240" w:lineRule="auto"/>
        <w:ind w:left="-14" w:firstLine="723"/>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Мин</w:t>
      </w:r>
      <w:r w:rsidR="008A1AFA">
        <w:rPr>
          <w:rFonts w:ascii="Times New Roman" w:eastAsia="Calibri" w:hAnsi="Times New Roman" w:cs="Times New Roman"/>
          <w:bCs/>
          <w:sz w:val="28"/>
          <w:szCs w:val="28"/>
        </w:rPr>
        <w:t>сельхозом РИ</w:t>
      </w:r>
      <w:r w:rsidRPr="00C17FC2">
        <w:rPr>
          <w:rFonts w:ascii="Times New Roman" w:eastAsia="Calibri" w:hAnsi="Times New Roman" w:cs="Times New Roman"/>
          <w:bCs/>
          <w:sz w:val="28"/>
          <w:szCs w:val="28"/>
        </w:rPr>
        <w:t xml:space="preserve"> </w:t>
      </w:r>
      <w:r w:rsidR="00FF5436">
        <w:rPr>
          <w:rFonts w:ascii="Times New Roman" w:eastAsia="Calibri" w:hAnsi="Times New Roman" w:cs="Times New Roman"/>
          <w:bCs/>
          <w:sz w:val="28"/>
          <w:szCs w:val="28"/>
        </w:rPr>
        <w:t>в 2021 году</w:t>
      </w:r>
      <w:r w:rsidR="008A1AFA">
        <w:rPr>
          <w:rFonts w:ascii="Times New Roman" w:eastAsia="Calibri" w:hAnsi="Times New Roman" w:cs="Times New Roman"/>
          <w:bCs/>
          <w:sz w:val="28"/>
          <w:szCs w:val="28"/>
        </w:rPr>
        <w:t>,</w:t>
      </w:r>
      <w:r w:rsidR="00FF5436">
        <w:rPr>
          <w:rFonts w:ascii="Times New Roman" w:eastAsia="Calibri" w:hAnsi="Times New Roman" w:cs="Times New Roman"/>
          <w:bCs/>
          <w:sz w:val="28"/>
          <w:szCs w:val="28"/>
        </w:rPr>
        <w:t xml:space="preserve"> </w:t>
      </w:r>
      <w:r w:rsidRPr="00C17FC2">
        <w:rPr>
          <w:rFonts w:ascii="Times New Roman" w:eastAsia="Calibri" w:hAnsi="Times New Roman" w:cs="Times New Roman"/>
          <w:bCs/>
          <w:sz w:val="28"/>
          <w:szCs w:val="28"/>
        </w:rPr>
        <w:t xml:space="preserve">согласно актам выполненных работ </w:t>
      </w:r>
      <w:r w:rsidR="008A1AFA" w:rsidRPr="00C17FC2">
        <w:rPr>
          <w:rFonts w:ascii="Times New Roman" w:eastAsia="Calibri" w:hAnsi="Times New Roman" w:cs="Times New Roman"/>
          <w:bCs/>
          <w:sz w:val="28"/>
          <w:szCs w:val="28"/>
        </w:rPr>
        <w:t>от 31.07.2020</w:t>
      </w:r>
      <w:r w:rsidR="008A1AFA">
        <w:rPr>
          <w:rFonts w:ascii="Times New Roman" w:eastAsia="Calibri" w:hAnsi="Times New Roman" w:cs="Times New Roman"/>
          <w:bCs/>
          <w:sz w:val="28"/>
          <w:szCs w:val="28"/>
        </w:rPr>
        <w:t xml:space="preserve"> г.</w:t>
      </w:r>
      <w:r w:rsidR="008A1AFA" w:rsidRPr="00C17FC2">
        <w:rPr>
          <w:rFonts w:ascii="Times New Roman" w:eastAsia="Calibri" w:hAnsi="Times New Roman" w:cs="Times New Roman"/>
          <w:bCs/>
          <w:sz w:val="28"/>
          <w:szCs w:val="28"/>
        </w:rPr>
        <w:t xml:space="preserve"> и от 17.12.2020 </w:t>
      </w:r>
      <w:r w:rsidR="008A1AFA">
        <w:rPr>
          <w:rFonts w:ascii="Times New Roman" w:eastAsia="Calibri" w:hAnsi="Times New Roman" w:cs="Times New Roman"/>
          <w:bCs/>
          <w:sz w:val="28"/>
          <w:szCs w:val="28"/>
        </w:rPr>
        <w:t xml:space="preserve">г., </w:t>
      </w:r>
      <w:r w:rsidR="008A1AFA" w:rsidRPr="00C17FC2">
        <w:rPr>
          <w:rFonts w:ascii="Times New Roman" w:eastAsia="Calibri" w:hAnsi="Times New Roman" w:cs="Times New Roman"/>
          <w:bCs/>
          <w:sz w:val="28"/>
          <w:szCs w:val="28"/>
        </w:rPr>
        <w:t xml:space="preserve">произведена оплата </w:t>
      </w:r>
      <w:r w:rsidRPr="00C17FC2">
        <w:rPr>
          <w:rFonts w:ascii="Times New Roman" w:eastAsia="Calibri" w:hAnsi="Times New Roman" w:cs="Times New Roman"/>
          <w:bCs/>
          <w:sz w:val="28"/>
          <w:szCs w:val="28"/>
        </w:rPr>
        <w:t>в общей сумме 74,8 тыс. руб</w:t>
      </w:r>
      <w:r w:rsidR="00000448">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 xml:space="preserve">. </w:t>
      </w:r>
    </w:p>
    <w:p w14:paraId="188BB4E9" w14:textId="5AEBB9F5" w:rsidR="00ED3B8E" w:rsidRPr="00C17FC2" w:rsidRDefault="00ED3B8E" w:rsidP="00E03032">
      <w:pPr>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нарушение статей 161 и 221 Б</w:t>
      </w:r>
      <w:r w:rsidR="008A1AFA">
        <w:rPr>
          <w:rFonts w:ascii="Times New Roman" w:eastAsia="Calibri" w:hAnsi="Times New Roman" w:cs="Times New Roman"/>
          <w:sz w:val="28"/>
          <w:szCs w:val="28"/>
        </w:rPr>
        <w:t>юджетного Кодекса</w:t>
      </w:r>
      <w:r w:rsidRPr="00C17FC2">
        <w:rPr>
          <w:rFonts w:ascii="Times New Roman" w:eastAsia="Calibri" w:hAnsi="Times New Roman" w:cs="Times New Roman"/>
          <w:sz w:val="28"/>
          <w:szCs w:val="28"/>
        </w:rPr>
        <w:t xml:space="preserve"> РФ и Приказа Минфина РФ </w:t>
      </w:r>
      <w:r w:rsidR="008A1AFA" w:rsidRPr="008A1AFA">
        <w:rPr>
          <w:rFonts w:ascii="Times New Roman" w:eastAsia="Calibri" w:hAnsi="Times New Roman" w:cs="Times New Roman"/>
          <w:bCs/>
          <w:sz w:val="28"/>
          <w:szCs w:val="28"/>
        </w:rPr>
        <w:t>от 14</w:t>
      </w:r>
      <w:r w:rsidR="008A1AFA">
        <w:rPr>
          <w:rFonts w:ascii="Times New Roman" w:eastAsia="Calibri" w:hAnsi="Times New Roman" w:cs="Times New Roman"/>
          <w:bCs/>
          <w:sz w:val="28"/>
          <w:szCs w:val="28"/>
        </w:rPr>
        <w:t>.02.</w:t>
      </w:r>
      <w:r w:rsidR="008A1AFA" w:rsidRPr="008A1AFA">
        <w:rPr>
          <w:rFonts w:ascii="Times New Roman" w:eastAsia="Calibri" w:hAnsi="Times New Roman" w:cs="Times New Roman"/>
          <w:bCs/>
          <w:sz w:val="28"/>
          <w:szCs w:val="28"/>
        </w:rPr>
        <w:t>2018</w:t>
      </w:r>
      <w:r w:rsidR="008A1AFA">
        <w:rPr>
          <w:rFonts w:ascii="Times New Roman" w:eastAsia="Calibri" w:hAnsi="Times New Roman" w:cs="Times New Roman"/>
          <w:bCs/>
          <w:sz w:val="28"/>
          <w:szCs w:val="28"/>
        </w:rPr>
        <w:t xml:space="preserve"> г. № 26н</w:t>
      </w:r>
      <w:r w:rsidR="008A1AFA" w:rsidRPr="008A1AFA">
        <w:rPr>
          <w:rFonts w:ascii="Times New Roman" w:eastAsia="Calibri" w:hAnsi="Times New Roman" w:cs="Times New Roman"/>
          <w:bCs/>
          <w:sz w:val="28"/>
          <w:szCs w:val="28"/>
        </w:rPr>
        <w:t xml:space="preserve"> «Об общих требованиях к порядку составления, утверждения и ведения бюджетных смет казенных учреждений» (далее – Приказ Минфина РФ №</w:t>
      </w:r>
      <w:r w:rsidR="008A1AFA">
        <w:rPr>
          <w:rFonts w:ascii="Times New Roman" w:eastAsia="Calibri" w:hAnsi="Times New Roman" w:cs="Times New Roman"/>
          <w:bCs/>
          <w:sz w:val="28"/>
          <w:szCs w:val="28"/>
        </w:rPr>
        <w:t> </w:t>
      </w:r>
      <w:r w:rsidR="008A1AFA" w:rsidRPr="008A1AFA">
        <w:rPr>
          <w:rFonts w:ascii="Times New Roman" w:eastAsia="Calibri" w:hAnsi="Times New Roman" w:cs="Times New Roman"/>
          <w:bCs/>
          <w:sz w:val="28"/>
          <w:szCs w:val="28"/>
        </w:rPr>
        <w:t>26н</w:t>
      </w:r>
      <w:r w:rsidR="008A1AFA">
        <w:rPr>
          <w:rFonts w:ascii="Times New Roman" w:eastAsia="Calibri" w:hAnsi="Times New Roman" w:cs="Times New Roman"/>
          <w:bCs/>
          <w:sz w:val="28"/>
          <w:szCs w:val="28"/>
        </w:rPr>
        <w:t xml:space="preserve">), </w:t>
      </w:r>
      <w:r w:rsidRPr="00C17FC2">
        <w:rPr>
          <w:rFonts w:ascii="Times New Roman" w:eastAsia="Calibri" w:hAnsi="Times New Roman" w:cs="Times New Roman"/>
          <w:sz w:val="28"/>
          <w:szCs w:val="28"/>
        </w:rPr>
        <w:t xml:space="preserve">в проверяемом периоде допущено использование бюджетных </w:t>
      </w:r>
      <w:r w:rsidRPr="00C17FC2">
        <w:rPr>
          <w:rFonts w:ascii="Times New Roman" w:eastAsia="Calibri" w:hAnsi="Times New Roman" w:cs="Times New Roman"/>
          <w:sz w:val="28"/>
          <w:szCs w:val="28"/>
        </w:rPr>
        <w:lastRenderedPageBreak/>
        <w:t xml:space="preserve">средств в виде оплаты </w:t>
      </w:r>
      <w:r w:rsidRPr="00C17FC2">
        <w:rPr>
          <w:rFonts w:ascii="Times New Roman" w:eastAsia="Calibri" w:hAnsi="Times New Roman" w:cs="Times New Roman"/>
          <w:bCs/>
          <w:sz w:val="28"/>
          <w:szCs w:val="28"/>
        </w:rPr>
        <w:t>кредиторской задолженности за 2020 год за счет средств</w:t>
      </w:r>
      <w:r w:rsidR="0086543E">
        <w:rPr>
          <w:rFonts w:ascii="Times New Roman" w:eastAsia="Calibri" w:hAnsi="Times New Roman" w:cs="Times New Roman"/>
          <w:bCs/>
          <w:sz w:val="28"/>
          <w:szCs w:val="28"/>
        </w:rPr>
        <w:t>,</w:t>
      </w:r>
      <w:r w:rsidRPr="00C17FC2">
        <w:rPr>
          <w:rFonts w:ascii="Times New Roman" w:eastAsia="Calibri" w:hAnsi="Times New Roman" w:cs="Times New Roman"/>
          <w:bCs/>
          <w:sz w:val="28"/>
          <w:szCs w:val="28"/>
        </w:rPr>
        <w:t xml:space="preserve"> предусмотренных в бюджетной смете на 2021 год</w:t>
      </w:r>
      <w:r w:rsidRPr="00C17FC2">
        <w:rPr>
          <w:rFonts w:ascii="Times New Roman" w:eastAsia="Calibri" w:hAnsi="Times New Roman" w:cs="Times New Roman"/>
          <w:sz w:val="28"/>
          <w:szCs w:val="28"/>
        </w:rPr>
        <w:t xml:space="preserve"> в сумме </w:t>
      </w:r>
      <w:r w:rsidRPr="008A1AFA">
        <w:rPr>
          <w:rFonts w:ascii="Times New Roman" w:eastAsia="Calibri" w:hAnsi="Times New Roman" w:cs="Times New Roman"/>
          <w:bCs/>
          <w:sz w:val="28"/>
          <w:szCs w:val="28"/>
        </w:rPr>
        <w:t>74,8 тыс. руб</w:t>
      </w:r>
      <w:r w:rsidR="008A1AFA" w:rsidRPr="008A1AFA">
        <w:rPr>
          <w:rFonts w:ascii="Times New Roman" w:eastAsia="Calibri" w:hAnsi="Times New Roman" w:cs="Times New Roman"/>
          <w:bCs/>
          <w:sz w:val="28"/>
          <w:szCs w:val="28"/>
        </w:rPr>
        <w:t>лей</w:t>
      </w:r>
      <w:r w:rsidRPr="00C17FC2">
        <w:rPr>
          <w:rFonts w:ascii="Times New Roman" w:eastAsia="Calibri" w:hAnsi="Times New Roman" w:cs="Times New Roman"/>
          <w:sz w:val="28"/>
          <w:szCs w:val="28"/>
        </w:rPr>
        <w:t>, что в свою очередь</w:t>
      </w:r>
      <w:r w:rsidR="0086543E">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соответствии со статьей 306.4 Б</w:t>
      </w:r>
      <w:r w:rsidR="008A1AFA">
        <w:rPr>
          <w:rFonts w:ascii="Times New Roman" w:eastAsia="Calibri" w:hAnsi="Times New Roman" w:cs="Times New Roman"/>
          <w:sz w:val="28"/>
          <w:szCs w:val="28"/>
        </w:rPr>
        <w:t>юджетного Кодекса</w:t>
      </w:r>
      <w:r w:rsidRPr="00C17FC2">
        <w:rPr>
          <w:rFonts w:ascii="Times New Roman" w:eastAsia="Calibri" w:hAnsi="Times New Roman" w:cs="Times New Roman"/>
          <w:sz w:val="28"/>
          <w:szCs w:val="28"/>
        </w:rPr>
        <w:t xml:space="preserve"> РФ</w:t>
      </w:r>
      <w:r w:rsidR="0086543E">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является нецелевым использованием бюджетных средств. </w:t>
      </w:r>
    </w:p>
    <w:p w14:paraId="453D7037" w14:textId="159EB750" w:rsidR="00ED3B8E" w:rsidRPr="0086543E" w:rsidRDefault="00ED3B8E" w:rsidP="0086543E">
      <w:pPr>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Учет расчетов с подотчетными лицами в Мин</w:t>
      </w:r>
      <w:r w:rsidR="008A1AFA">
        <w:rPr>
          <w:rFonts w:ascii="Times New Roman" w:eastAsia="Calibri" w:hAnsi="Times New Roman" w:cs="Times New Roman"/>
          <w:sz w:val="28"/>
          <w:szCs w:val="28"/>
        </w:rPr>
        <w:t>сельхозе РИ</w:t>
      </w:r>
      <w:r w:rsidRPr="00C17FC2">
        <w:rPr>
          <w:rFonts w:ascii="Times New Roman" w:eastAsia="Calibri" w:hAnsi="Times New Roman" w:cs="Times New Roman"/>
          <w:sz w:val="28"/>
          <w:szCs w:val="28"/>
        </w:rPr>
        <w:t xml:space="preserve"> велся в соответствии с </w:t>
      </w:r>
      <w:r w:rsidR="008A1AFA" w:rsidRPr="008A1AFA">
        <w:rPr>
          <w:rFonts w:ascii="Times New Roman" w:eastAsia="Calibri" w:hAnsi="Times New Roman" w:cs="Times New Roman"/>
          <w:bCs/>
          <w:sz w:val="28"/>
          <w:szCs w:val="28"/>
        </w:rPr>
        <w:t>Инструкци</w:t>
      </w:r>
      <w:r w:rsidR="008A1AFA">
        <w:rPr>
          <w:rFonts w:ascii="Times New Roman" w:eastAsia="Calibri" w:hAnsi="Times New Roman" w:cs="Times New Roman"/>
          <w:bCs/>
          <w:sz w:val="28"/>
          <w:szCs w:val="28"/>
        </w:rPr>
        <w:t>ей</w:t>
      </w:r>
      <w:r w:rsidR="008A1AFA" w:rsidRPr="008A1AFA">
        <w:rPr>
          <w:rFonts w:ascii="Times New Roman" w:eastAsia="Calibri" w:hAnsi="Times New Roman" w:cs="Times New Roman"/>
          <w:bCs/>
          <w:sz w:val="28"/>
          <w:szCs w:val="28"/>
        </w:rPr>
        <w:t xml:space="preserve"> по бюджетному учету, утвержденн</w:t>
      </w:r>
      <w:r w:rsidR="008A1AFA">
        <w:rPr>
          <w:rFonts w:ascii="Times New Roman" w:eastAsia="Calibri" w:hAnsi="Times New Roman" w:cs="Times New Roman"/>
          <w:bCs/>
          <w:sz w:val="28"/>
          <w:szCs w:val="28"/>
        </w:rPr>
        <w:t>ой</w:t>
      </w:r>
      <w:r w:rsidR="008A1AFA" w:rsidRPr="008A1AFA">
        <w:rPr>
          <w:rFonts w:ascii="Times New Roman" w:eastAsia="Calibri" w:hAnsi="Times New Roman" w:cs="Times New Roman"/>
          <w:bCs/>
          <w:sz w:val="28"/>
          <w:szCs w:val="28"/>
        </w:rPr>
        <w:t xml:space="preserve"> </w:t>
      </w:r>
      <w:r w:rsidR="008A1AFA">
        <w:rPr>
          <w:rFonts w:ascii="Times New Roman" w:eastAsia="Calibri" w:hAnsi="Times New Roman" w:cs="Times New Roman"/>
          <w:bCs/>
          <w:sz w:val="28"/>
          <w:szCs w:val="28"/>
        </w:rPr>
        <w:t>П</w:t>
      </w:r>
      <w:r w:rsidR="008A1AFA" w:rsidRPr="008A1AFA">
        <w:rPr>
          <w:rFonts w:ascii="Times New Roman" w:eastAsia="Calibri" w:hAnsi="Times New Roman" w:cs="Times New Roman"/>
          <w:bCs/>
          <w:sz w:val="28"/>
          <w:szCs w:val="28"/>
        </w:rPr>
        <w:t xml:space="preserve">риказом </w:t>
      </w:r>
      <w:r w:rsidR="008A1AFA">
        <w:rPr>
          <w:rFonts w:ascii="Times New Roman" w:eastAsia="Calibri" w:hAnsi="Times New Roman" w:cs="Times New Roman"/>
          <w:bCs/>
          <w:sz w:val="28"/>
          <w:szCs w:val="28"/>
        </w:rPr>
        <w:t>Минфина</w:t>
      </w:r>
      <w:r w:rsidR="008A1AFA" w:rsidRPr="008A1AFA">
        <w:rPr>
          <w:rFonts w:ascii="Times New Roman" w:eastAsia="Calibri" w:hAnsi="Times New Roman" w:cs="Times New Roman"/>
          <w:bCs/>
          <w:sz w:val="28"/>
          <w:szCs w:val="28"/>
        </w:rPr>
        <w:t xml:space="preserve"> РФ от 01.12.2010</w:t>
      </w:r>
      <w:r w:rsidR="008A1AFA">
        <w:rPr>
          <w:rFonts w:ascii="Times New Roman" w:eastAsia="Calibri" w:hAnsi="Times New Roman" w:cs="Times New Roman"/>
          <w:bCs/>
          <w:sz w:val="28"/>
          <w:szCs w:val="28"/>
        </w:rPr>
        <w:t xml:space="preserve"> г.</w:t>
      </w:r>
      <w:r w:rsidR="008A1AFA" w:rsidRPr="008A1AFA">
        <w:rPr>
          <w:rFonts w:ascii="Times New Roman" w:eastAsia="Calibri" w:hAnsi="Times New Roman" w:cs="Times New Roman"/>
          <w:bCs/>
          <w:sz w:val="28"/>
          <w:szCs w:val="28"/>
        </w:rPr>
        <w:t xml:space="preserve"> №</w:t>
      </w:r>
      <w:r w:rsidR="008A1AFA">
        <w:rPr>
          <w:rFonts w:ascii="Times New Roman" w:eastAsia="Calibri" w:hAnsi="Times New Roman" w:cs="Times New Roman"/>
          <w:bCs/>
          <w:sz w:val="28"/>
          <w:szCs w:val="28"/>
        </w:rPr>
        <w:t> </w:t>
      </w:r>
      <w:r w:rsidR="008A1AFA" w:rsidRPr="008A1AFA">
        <w:rPr>
          <w:rFonts w:ascii="Times New Roman" w:eastAsia="Calibri" w:hAnsi="Times New Roman" w:cs="Times New Roman"/>
          <w:bCs/>
          <w:sz w:val="28"/>
          <w:szCs w:val="28"/>
        </w:rPr>
        <w:t>157н (далее – Инструкция №</w:t>
      </w:r>
      <w:r w:rsidR="008A1AFA">
        <w:rPr>
          <w:rFonts w:ascii="Times New Roman" w:eastAsia="Calibri" w:hAnsi="Times New Roman" w:cs="Times New Roman"/>
          <w:bCs/>
          <w:sz w:val="28"/>
          <w:szCs w:val="28"/>
        </w:rPr>
        <w:t> </w:t>
      </w:r>
      <w:r w:rsidR="008A1AFA" w:rsidRPr="008A1AFA">
        <w:rPr>
          <w:rFonts w:ascii="Times New Roman" w:eastAsia="Calibri" w:hAnsi="Times New Roman" w:cs="Times New Roman"/>
          <w:bCs/>
          <w:sz w:val="28"/>
          <w:szCs w:val="28"/>
        </w:rPr>
        <w:t>157н)</w:t>
      </w:r>
      <w:r w:rsidRPr="00C17FC2">
        <w:rPr>
          <w:rFonts w:ascii="Times New Roman" w:eastAsia="Calibri" w:hAnsi="Times New Roman" w:cs="Times New Roman"/>
          <w:sz w:val="28"/>
          <w:szCs w:val="28"/>
        </w:rPr>
        <w:t>.</w:t>
      </w:r>
      <w:r w:rsidR="0086543E">
        <w:rPr>
          <w:rFonts w:ascii="Times New Roman" w:eastAsia="Calibri" w:hAnsi="Times New Roman" w:cs="Times New Roman"/>
          <w:sz w:val="28"/>
          <w:szCs w:val="28"/>
        </w:rPr>
        <w:t xml:space="preserve"> </w:t>
      </w:r>
      <w:r w:rsidRPr="00C17FC2">
        <w:rPr>
          <w:rFonts w:ascii="Times New Roman" w:eastAsia="Calibri" w:hAnsi="Times New Roman" w:cs="Times New Roman"/>
          <w:sz w:val="28"/>
        </w:rPr>
        <w:t>Аналитический учет расчетов с подотчетными лицами велся в соответствии с п</w:t>
      </w:r>
      <w:r w:rsidR="008A1AFA">
        <w:rPr>
          <w:rFonts w:ascii="Times New Roman" w:eastAsia="Calibri" w:hAnsi="Times New Roman" w:cs="Times New Roman"/>
          <w:sz w:val="28"/>
        </w:rPr>
        <w:t xml:space="preserve">унктом </w:t>
      </w:r>
      <w:r w:rsidRPr="00C17FC2">
        <w:rPr>
          <w:rFonts w:ascii="Times New Roman" w:eastAsia="Calibri" w:hAnsi="Times New Roman" w:cs="Times New Roman"/>
          <w:sz w:val="28"/>
        </w:rPr>
        <w:t xml:space="preserve">218 </w:t>
      </w:r>
      <w:r w:rsidRPr="00C17FC2">
        <w:rPr>
          <w:rFonts w:ascii="Times New Roman" w:eastAsia="Calibri" w:hAnsi="Times New Roman" w:cs="Times New Roman"/>
          <w:bCs/>
          <w:sz w:val="28"/>
          <w:szCs w:val="28"/>
        </w:rPr>
        <w:t>Инструкции №</w:t>
      </w:r>
      <w:r w:rsidR="008A1AFA">
        <w:rPr>
          <w:rFonts w:ascii="Times New Roman" w:eastAsia="Calibri" w:hAnsi="Times New Roman" w:cs="Times New Roman"/>
          <w:bCs/>
          <w:sz w:val="28"/>
          <w:szCs w:val="28"/>
        </w:rPr>
        <w:t> </w:t>
      </w:r>
      <w:r w:rsidRPr="00C17FC2">
        <w:rPr>
          <w:rFonts w:ascii="Times New Roman" w:eastAsia="Calibri" w:hAnsi="Times New Roman" w:cs="Times New Roman"/>
          <w:bCs/>
          <w:sz w:val="28"/>
          <w:szCs w:val="28"/>
        </w:rPr>
        <w:t>157н.</w:t>
      </w:r>
      <w:r w:rsidRPr="00C17FC2">
        <w:rPr>
          <w:rFonts w:ascii="Times New Roman" w:eastAsia="Calibri" w:hAnsi="Times New Roman" w:cs="Times New Roman"/>
          <w:sz w:val="28"/>
        </w:rPr>
        <w:t xml:space="preserve"> </w:t>
      </w:r>
    </w:p>
    <w:p w14:paraId="4874C02E" w14:textId="1A91016A" w:rsidR="00FF5436" w:rsidRDefault="00ED3B8E" w:rsidP="00E03032">
      <w:pPr>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Согласно первичным отчетным документам, Министерством </w:t>
      </w:r>
      <w:r w:rsidR="0086543E">
        <w:rPr>
          <w:rFonts w:ascii="Times New Roman" w:eastAsia="Calibri" w:hAnsi="Times New Roman" w:cs="Times New Roman"/>
          <w:sz w:val="28"/>
          <w:szCs w:val="28"/>
        </w:rPr>
        <w:t>направлены в служебные командировки в 2021 году 5 сотрудников, в 2022 году – 12 сотрудников.</w:t>
      </w:r>
    </w:p>
    <w:p w14:paraId="5B15C181" w14:textId="0B0DBF6A" w:rsidR="00ED3B8E" w:rsidRPr="0086543E" w:rsidRDefault="00ED3B8E" w:rsidP="00E03032">
      <w:pPr>
        <w:shd w:val="clear" w:color="auto" w:fill="FFFFFF"/>
        <w:spacing w:after="0" w:line="240" w:lineRule="auto"/>
        <w:ind w:left="-14" w:firstLine="723"/>
        <w:contextualSpacing/>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rPr>
        <w:t>В нарушение пункта 10 «Положения об особенностях направления работников в служебные командировки»</w:t>
      </w:r>
      <w:r w:rsidR="0086543E">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утвержденного Постановлением Правительства РФ от 13.10.2008</w:t>
      </w:r>
      <w:r w:rsidR="0086543E">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86543E">
        <w:rPr>
          <w:rFonts w:ascii="Times New Roman" w:eastAsia="Calibri" w:hAnsi="Times New Roman" w:cs="Times New Roman"/>
          <w:sz w:val="28"/>
          <w:szCs w:val="28"/>
        </w:rPr>
        <w:t> </w:t>
      </w:r>
      <w:r w:rsidRPr="00C17FC2">
        <w:rPr>
          <w:rFonts w:ascii="Times New Roman" w:eastAsia="Calibri" w:hAnsi="Times New Roman" w:cs="Times New Roman"/>
          <w:sz w:val="28"/>
          <w:szCs w:val="28"/>
        </w:rPr>
        <w:t>749</w:t>
      </w:r>
      <w:r w:rsidR="0086543E">
        <w:rPr>
          <w:rFonts w:ascii="Times New Roman" w:eastAsia="Calibri" w:hAnsi="Times New Roman" w:cs="Times New Roman"/>
          <w:sz w:val="28"/>
          <w:szCs w:val="28"/>
        </w:rPr>
        <w:t xml:space="preserve"> (далее- Постановление Правительства РФ № 749),</w:t>
      </w:r>
      <w:r w:rsidRPr="00C17FC2">
        <w:rPr>
          <w:rFonts w:ascii="Times New Roman" w:eastAsia="Calibri" w:hAnsi="Times New Roman" w:cs="Times New Roman"/>
          <w:sz w:val="28"/>
          <w:szCs w:val="28"/>
        </w:rPr>
        <w:t xml:space="preserve"> не была произведена выплата аванса сотрудникам при направлении в командировки на общую </w:t>
      </w:r>
      <w:r w:rsidRPr="0086543E">
        <w:rPr>
          <w:rFonts w:ascii="Times New Roman" w:eastAsia="Calibri" w:hAnsi="Times New Roman" w:cs="Times New Roman"/>
          <w:sz w:val="28"/>
          <w:szCs w:val="28"/>
        </w:rPr>
        <w:t>сумму 491,0 тыс. руб</w:t>
      </w:r>
      <w:r w:rsidR="0086543E" w:rsidRPr="0086543E">
        <w:rPr>
          <w:rFonts w:ascii="Times New Roman" w:eastAsia="Calibri" w:hAnsi="Times New Roman" w:cs="Times New Roman"/>
          <w:sz w:val="28"/>
          <w:szCs w:val="28"/>
        </w:rPr>
        <w:t>лей</w:t>
      </w:r>
      <w:r w:rsidRPr="0086543E">
        <w:rPr>
          <w:rFonts w:ascii="Times New Roman" w:eastAsia="Calibri" w:hAnsi="Times New Roman" w:cs="Times New Roman"/>
          <w:sz w:val="28"/>
          <w:szCs w:val="28"/>
        </w:rPr>
        <w:t xml:space="preserve">.  </w:t>
      </w:r>
    </w:p>
    <w:p w14:paraId="6CAD5B5C" w14:textId="4BB9316E" w:rsidR="00ED3B8E" w:rsidRPr="00C17FC2" w:rsidRDefault="00ED3B8E" w:rsidP="00E03032">
      <w:pPr>
        <w:shd w:val="clear" w:color="auto" w:fill="FFFFFF"/>
        <w:spacing w:after="0" w:line="240" w:lineRule="auto"/>
        <w:ind w:left="-14" w:firstLine="723"/>
        <w:contextualSpacing/>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bCs/>
          <w:sz w:val="28"/>
          <w:szCs w:val="28"/>
        </w:rPr>
        <w:t xml:space="preserve">Первичные документы к авансовым отчетам приложены. </w:t>
      </w:r>
      <w:r w:rsidR="0086543E">
        <w:rPr>
          <w:rFonts w:ascii="Times New Roman" w:eastAsia="Calibri" w:hAnsi="Times New Roman" w:cs="Times New Roman"/>
          <w:bCs/>
          <w:sz w:val="28"/>
          <w:szCs w:val="28"/>
        </w:rPr>
        <w:t>Н</w:t>
      </w:r>
      <w:r w:rsidRPr="00C17FC2">
        <w:rPr>
          <w:rFonts w:ascii="Times New Roman" w:eastAsia="Calibri" w:hAnsi="Times New Roman" w:cs="Times New Roman"/>
          <w:bCs/>
          <w:sz w:val="28"/>
          <w:szCs w:val="28"/>
        </w:rPr>
        <w:t>а начало 2021 года имеется кредиторская задолженность перед работниками Министерства в сумме 3 328,0 тыс. руб</w:t>
      </w:r>
      <w:r w:rsidR="0086543E">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 на 01.01.2023 кредиторская задолженность увеличилась и составила 3 663,3 тыс. руб</w:t>
      </w:r>
      <w:r w:rsidR="0086543E">
        <w:rPr>
          <w:rFonts w:ascii="Times New Roman" w:eastAsia="Calibri" w:hAnsi="Times New Roman" w:cs="Times New Roman"/>
          <w:bCs/>
          <w:sz w:val="28"/>
          <w:szCs w:val="28"/>
        </w:rPr>
        <w:t>лей</w:t>
      </w:r>
      <w:r w:rsidRPr="00C17FC2">
        <w:rPr>
          <w:rFonts w:ascii="Times New Roman" w:eastAsia="Calibri" w:hAnsi="Times New Roman" w:cs="Times New Roman"/>
          <w:bCs/>
          <w:sz w:val="28"/>
          <w:szCs w:val="28"/>
        </w:rPr>
        <w:t xml:space="preserve">. </w:t>
      </w:r>
    </w:p>
    <w:p w14:paraId="5196CF08" w14:textId="77777777" w:rsidR="00ED3B8E" w:rsidRPr="00C17FC2" w:rsidRDefault="00ED3B8E" w:rsidP="00E03032">
      <w:pPr>
        <w:shd w:val="clear" w:color="auto" w:fill="FFFFFF"/>
        <w:spacing w:after="0" w:line="240" w:lineRule="auto"/>
        <w:ind w:left="-14" w:firstLine="723"/>
        <w:contextualSpacing/>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bCs/>
          <w:sz w:val="28"/>
          <w:szCs w:val="28"/>
        </w:rPr>
        <w:t xml:space="preserve">По данным бухгалтерского учета данная задолженность по командировочным расходам образовалась в предыдущие периоды, за счет неполного исполнения республиканским бюджетом своих обязательств по доведенным лимитам бюджетных ассигнований согласно бюджетной росписи по соответствующим финансовым периодам. </w:t>
      </w:r>
    </w:p>
    <w:p w14:paraId="2191546D" w14:textId="77777777" w:rsidR="00ED3B8E" w:rsidRPr="00C17FC2" w:rsidRDefault="00ED3B8E" w:rsidP="00E03032">
      <w:pPr>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Согласно данным учета дебиторская задолженность в Министерстве составила:</w:t>
      </w:r>
    </w:p>
    <w:p w14:paraId="5F60B05D" w14:textId="3148F44F" w:rsidR="00ED3B8E" w:rsidRPr="008A1AFA" w:rsidRDefault="00ED3B8E" w:rsidP="00E617FC">
      <w:pPr>
        <w:pStyle w:val="a8"/>
        <w:numPr>
          <w:ilvl w:val="0"/>
          <w:numId w:val="182"/>
        </w:numPr>
        <w:tabs>
          <w:tab w:val="left" w:pos="924"/>
        </w:tabs>
        <w:ind w:left="851" w:hanging="96"/>
        <w:jc w:val="both"/>
        <w:rPr>
          <w:rFonts w:eastAsia="Calibri"/>
          <w:sz w:val="28"/>
          <w:szCs w:val="28"/>
        </w:rPr>
      </w:pPr>
      <w:r w:rsidRPr="008A1AFA">
        <w:rPr>
          <w:rFonts w:eastAsia="Calibri"/>
          <w:sz w:val="28"/>
          <w:szCs w:val="28"/>
        </w:rPr>
        <w:t>на 01.01.2022 г. – 378,4 тыс. руб</w:t>
      </w:r>
      <w:r w:rsidR="008A1AFA" w:rsidRPr="008A1AFA">
        <w:rPr>
          <w:rFonts w:eastAsia="Calibri"/>
          <w:sz w:val="28"/>
          <w:szCs w:val="28"/>
        </w:rPr>
        <w:t>лей</w:t>
      </w:r>
      <w:r w:rsidRPr="008A1AFA">
        <w:rPr>
          <w:rFonts w:eastAsia="Calibri"/>
          <w:sz w:val="28"/>
          <w:szCs w:val="28"/>
        </w:rPr>
        <w:t>;</w:t>
      </w:r>
    </w:p>
    <w:p w14:paraId="1B5AC6AA" w14:textId="3757674C" w:rsidR="00ED3B8E" w:rsidRPr="008A1AFA" w:rsidRDefault="00ED3B8E" w:rsidP="00E617FC">
      <w:pPr>
        <w:pStyle w:val="a8"/>
        <w:numPr>
          <w:ilvl w:val="0"/>
          <w:numId w:val="182"/>
        </w:numPr>
        <w:tabs>
          <w:tab w:val="left" w:pos="924"/>
        </w:tabs>
        <w:ind w:left="851" w:hanging="96"/>
        <w:jc w:val="both"/>
        <w:rPr>
          <w:rFonts w:eastAsia="Calibri"/>
          <w:sz w:val="28"/>
          <w:szCs w:val="28"/>
        </w:rPr>
      </w:pPr>
      <w:r w:rsidRPr="008A1AFA">
        <w:rPr>
          <w:rFonts w:eastAsia="Calibri"/>
          <w:sz w:val="28"/>
          <w:szCs w:val="28"/>
        </w:rPr>
        <w:t>на 01.01.2023 г. – 378,4 тыс. руб</w:t>
      </w:r>
      <w:r w:rsidR="008A1AFA" w:rsidRPr="008A1AFA">
        <w:rPr>
          <w:rFonts w:eastAsia="Calibri"/>
          <w:sz w:val="28"/>
          <w:szCs w:val="28"/>
        </w:rPr>
        <w:t>лей</w:t>
      </w:r>
      <w:r w:rsidRPr="008A1AFA">
        <w:rPr>
          <w:rFonts w:eastAsia="Calibri"/>
          <w:sz w:val="28"/>
          <w:szCs w:val="28"/>
        </w:rPr>
        <w:t>.</w:t>
      </w:r>
    </w:p>
    <w:p w14:paraId="04842A4C" w14:textId="1AAA1551" w:rsidR="00ED3B8E" w:rsidRPr="00C17FC2" w:rsidRDefault="00ED3B8E" w:rsidP="00E03032">
      <w:pPr>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Дебиторская задолженность образовалась по взаиморасчетам с подотчетными лицами (командировочные расходы). Налоговая задолженность отсутствует. </w:t>
      </w:r>
    </w:p>
    <w:p w14:paraId="5D576479" w14:textId="77777777" w:rsidR="00ED3B8E" w:rsidRPr="00C17FC2" w:rsidRDefault="00ED3B8E" w:rsidP="00E03032">
      <w:pPr>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проверяемом периоде просроченная дебиторская задолженность в Министерстве отсутствует. Дебиторская задолженность является обоснованной, подтверждается первичными документами, ежегодными инвентаризациями и отражена в бухгалтерской отчетности (форма 0503130, 0503169).</w:t>
      </w:r>
    </w:p>
    <w:p w14:paraId="7CB65F01" w14:textId="71EC8AAD" w:rsidR="00ED3B8E" w:rsidRPr="00C17FC2" w:rsidRDefault="00ED3B8E" w:rsidP="00E03032">
      <w:pPr>
        <w:shd w:val="clear" w:color="auto" w:fill="FFFFFF"/>
        <w:spacing w:after="0" w:line="240" w:lineRule="auto"/>
        <w:ind w:left="-14" w:firstLine="723"/>
        <w:contextualSpacing/>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rPr>
        <w:t>В проверяемом периоде в Мин</w:t>
      </w:r>
      <w:r w:rsidR="0086543E">
        <w:rPr>
          <w:rFonts w:ascii="Times New Roman" w:eastAsia="Calibri" w:hAnsi="Times New Roman" w:cs="Times New Roman"/>
          <w:sz w:val="28"/>
          <w:szCs w:val="28"/>
        </w:rPr>
        <w:t>сельхозе РИ</w:t>
      </w:r>
      <w:r w:rsidRPr="00C17FC2">
        <w:rPr>
          <w:rFonts w:ascii="Times New Roman" w:eastAsia="Calibri" w:hAnsi="Times New Roman" w:cs="Times New Roman"/>
          <w:sz w:val="28"/>
          <w:szCs w:val="28"/>
        </w:rPr>
        <w:t xml:space="preserve"> велась претензионная исковая работа по взысканию дебиторской задолженности</w:t>
      </w:r>
      <w:r w:rsidR="0086543E">
        <w:rPr>
          <w:rFonts w:ascii="Times New Roman" w:eastAsia="Calibri" w:hAnsi="Times New Roman" w:cs="Times New Roman"/>
          <w:sz w:val="28"/>
          <w:szCs w:val="28"/>
        </w:rPr>
        <w:t>, по</w:t>
      </w:r>
      <w:r w:rsidRPr="00C17FC2">
        <w:rPr>
          <w:rFonts w:ascii="Times New Roman" w:eastAsia="Calibri" w:hAnsi="Times New Roman" w:cs="Times New Roman"/>
          <w:sz w:val="28"/>
          <w:szCs w:val="28"/>
        </w:rPr>
        <w:t xml:space="preserve"> результатам </w:t>
      </w:r>
      <w:r w:rsidR="0086543E">
        <w:rPr>
          <w:rFonts w:ascii="Times New Roman" w:eastAsia="Calibri" w:hAnsi="Times New Roman" w:cs="Times New Roman"/>
          <w:sz w:val="28"/>
          <w:szCs w:val="28"/>
        </w:rPr>
        <w:t>которой</w:t>
      </w:r>
      <w:r w:rsidRPr="00C17FC2">
        <w:rPr>
          <w:rFonts w:ascii="Times New Roman" w:eastAsia="Calibri" w:hAnsi="Times New Roman" w:cs="Times New Roman"/>
          <w:sz w:val="28"/>
          <w:szCs w:val="28"/>
        </w:rPr>
        <w:t xml:space="preserve"> удалось снизить дебиторскую задолженность на 86,0 тыс. руб</w:t>
      </w:r>
      <w:r w:rsidR="0086543E">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и на момент проверки состав</w:t>
      </w:r>
      <w:r w:rsidR="0086543E">
        <w:rPr>
          <w:rFonts w:ascii="Times New Roman" w:eastAsia="Calibri" w:hAnsi="Times New Roman" w:cs="Times New Roman"/>
          <w:sz w:val="28"/>
          <w:szCs w:val="28"/>
        </w:rPr>
        <w:t>ила</w:t>
      </w:r>
      <w:r w:rsidRPr="00C17FC2">
        <w:rPr>
          <w:rFonts w:ascii="Times New Roman" w:eastAsia="Calibri" w:hAnsi="Times New Roman" w:cs="Times New Roman"/>
          <w:sz w:val="28"/>
          <w:szCs w:val="28"/>
        </w:rPr>
        <w:t xml:space="preserve"> 292,3 тыс. руб</w:t>
      </w:r>
      <w:r w:rsidR="0086543E">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r w:rsidRPr="00C17FC2">
        <w:rPr>
          <w:rFonts w:ascii="Times New Roman" w:eastAsia="Times New Roman" w:hAnsi="Times New Roman" w:cs="Times New Roman"/>
          <w:sz w:val="28"/>
          <w:szCs w:val="28"/>
          <w:lang w:eastAsia="ru-RU"/>
        </w:rPr>
        <w:t xml:space="preserve"> </w:t>
      </w:r>
    </w:p>
    <w:p w14:paraId="5D9F631D" w14:textId="77777777" w:rsidR="0086543E" w:rsidRPr="00C17FC2" w:rsidRDefault="0086543E" w:rsidP="00E03032">
      <w:pPr>
        <w:tabs>
          <w:tab w:val="left" w:pos="630"/>
        </w:tabs>
        <w:spacing w:after="0" w:line="240" w:lineRule="auto"/>
        <w:ind w:left="-14" w:firstLine="723"/>
        <w:jc w:val="both"/>
        <w:rPr>
          <w:rFonts w:ascii="Times New Roman" w:eastAsia="Times New Roman" w:hAnsi="Times New Roman" w:cs="Times New Roman"/>
          <w:sz w:val="28"/>
          <w:szCs w:val="28"/>
          <w:lang w:eastAsia="ru-RU"/>
        </w:rPr>
      </w:pPr>
    </w:p>
    <w:p w14:paraId="50ECC7ED" w14:textId="77777777" w:rsidR="00ED3B8E" w:rsidRPr="00C17FC2" w:rsidRDefault="00ED3B8E" w:rsidP="00E03032">
      <w:pPr>
        <w:tabs>
          <w:tab w:val="left" w:pos="630"/>
        </w:tabs>
        <w:spacing w:after="0" w:line="240" w:lineRule="auto"/>
        <w:ind w:left="-14" w:firstLine="723"/>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расчетов с поставщиками и подрядчиками, а также с подотчетными лицами</w:t>
      </w:r>
    </w:p>
    <w:p w14:paraId="26BEA3B2" w14:textId="77777777" w:rsidR="00ED3B8E" w:rsidRPr="00C17FC2" w:rsidRDefault="00ED3B8E" w:rsidP="00E03032">
      <w:pPr>
        <w:tabs>
          <w:tab w:val="left" w:pos="630"/>
        </w:tabs>
        <w:spacing w:after="0" w:line="240" w:lineRule="auto"/>
        <w:ind w:left="-14" w:firstLine="723"/>
        <w:rPr>
          <w:rFonts w:ascii="Times New Roman" w:eastAsia="Times New Roman" w:hAnsi="Times New Roman" w:cs="Times New Roman"/>
          <w:b/>
          <w:sz w:val="28"/>
          <w:szCs w:val="28"/>
          <w:lang w:eastAsia="ru-RU"/>
        </w:rPr>
      </w:pPr>
    </w:p>
    <w:p w14:paraId="7A9A99E9" w14:textId="2A75CCA1" w:rsidR="00ED3B8E" w:rsidRPr="00C17FC2" w:rsidRDefault="00ED3B8E" w:rsidP="00E03032">
      <w:pPr>
        <w:spacing w:after="0" w:line="240" w:lineRule="auto"/>
        <w:ind w:left="-14" w:firstLine="723"/>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Согласно информации, приведенной на портале закупок</w:t>
      </w:r>
      <w:r w:rsidR="0086543E">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 xml:space="preserve">в проверяемом периоде Министерством конкурсные мероприятия не проводились. В соответствии </w:t>
      </w:r>
      <w:r w:rsidRPr="00C17FC2">
        <w:rPr>
          <w:rFonts w:ascii="Times New Roman" w:eastAsia="Calibri" w:hAnsi="Times New Roman" w:cs="Times New Roman"/>
          <w:sz w:val="28"/>
          <w:szCs w:val="28"/>
        </w:rPr>
        <w:lastRenderedPageBreak/>
        <w:t xml:space="preserve">с Федеральным законом </w:t>
      </w:r>
      <w:r w:rsidR="007149A1" w:rsidRPr="007149A1">
        <w:rPr>
          <w:rFonts w:ascii="Times New Roman" w:eastAsia="Calibri" w:hAnsi="Times New Roman" w:cs="Times New Roman"/>
          <w:bCs/>
          <w:sz w:val="28"/>
          <w:szCs w:val="28"/>
        </w:rPr>
        <w:t>от 05.04.2013</w:t>
      </w:r>
      <w:r w:rsidR="007149A1">
        <w:rPr>
          <w:rFonts w:ascii="Times New Roman" w:eastAsia="Calibri" w:hAnsi="Times New Roman" w:cs="Times New Roman"/>
          <w:bCs/>
          <w:sz w:val="28"/>
          <w:szCs w:val="28"/>
        </w:rPr>
        <w:t xml:space="preserve"> г.</w:t>
      </w:r>
      <w:r w:rsidR="007149A1" w:rsidRPr="007149A1">
        <w:rPr>
          <w:rFonts w:ascii="Times New Roman" w:eastAsia="Calibri" w:hAnsi="Times New Roman" w:cs="Times New Roman"/>
          <w:bCs/>
          <w:sz w:val="28"/>
          <w:szCs w:val="28"/>
        </w:rPr>
        <w:t xml:space="preserve"> №</w:t>
      </w:r>
      <w:r w:rsidR="007149A1">
        <w:rPr>
          <w:rFonts w:ascii="Times New Roman" w:eastAsia="Calibri" w:hAnsi="Times New Roman" w:cs="Times New Roman"/>
          <w:bCs/>
          <w:sz w:val="28"/>
          <w:szCs w:val="28"/>
        </w:rPr>
        <w:t> </w:t>
      </w:r>
      <w:r w:rsidR="007149A1" w:rsidRPr="007149A1">
        <w:rPr>
          <w:rFonts w:ascii="Times New Roman" w:eastAsia="Calibri" w:hAnsi="Times New Roman" w:cs="Times New Roman"/>
          <w:bCs/>
          <w:sz w:val="28"/>
          <w:szCs w:val="28"/>
        </w:rPr>
        <w:t>44-ФЗ «О контрактной системе в сфере закупок товаров, работ, услуг для обеспечения государственных и муниципальных нужд» (далее – Федеральный закон №</w:t>
      </w:r>
      <w:r w:rsidR="007149A1">
        <w:rPr>
          <w:rFonts w:ascii="Times New Roman" w:eastAsia="Calibri" w:hAnsi="Times New Roman" w:cs="Times New Roman"/>
          <w:bCs/>
          <w:sz w:val="28"/>
          <w:szCs w:val="28"/>
        </w:rPr>
        <w:t> </w:t>
      </w:r>
      <w:r w:rsidR="007149A1" w:rsidRPr="007149A1">
        <w:rPr>
          <w:rFonts w:ascii="Times New Roman" w:eastAsia="Calibri" w:hAnsi="Times New Roman" w:cs="Times New Roman"/>
          <w:bCs/>
          <w:sz w:val="28"/>
          <w:szCs w:val="28"/>
        </w:rPr>
        <w:t>44-ФЗ</w:t>
      </w:r>
      <w:r w:rsidR="007149A1">
        <w:rPr>
          <w:rFonts w:ascii="Times New Roman" w:eastAsia="Calibri" w:hAnsi="Times New Roman" w:cs="Times New Roman"/>
          <w:bCs/>
          <w:sz w:val="28"/>
          <w:szCs w:val="28"/>
        </w:rPr>
        <w:t>,</w:t>
      </w:r>
      <w:r w:rsidRPr="00C17FC2">
        <w:rPr>
          <w:rFonts w:ascii="Times New Roman" w:eastAsia="Calibri" w:hAnsi="Times New Roman" w:cs="Times New Roman"/>
          <w:sz w:val="28"/>
          <w:szCs w:val="28"/>
        </w:rPr>
        <w:t xml:space="preserve"> Мин</w:t>
      </w:r>
      <w:r w:rsidR="007149A1">
        <w:rPr>
          <w:rFonts w:ascii="Times New Roman" w:eastAsia="Calibri" w:hAnsi="Times New Roman" w:cs="Times New Roman"/>
          <w:sz w:val="28"/>
          <w:szCs w:val="28"/>
        </w:rPr>
        <w:t>сельхозом РИ</w:t>
      </w:r>
      <w:r w:rsidRPr="00C17FC2">
        <w:rPr>
          <w:rFonts w:ascii="Times New Roman" w:eastAsia="Calibri" w:hAnsi="Times New Roman" w:cs="Times New Roman"/>
          <w:sz w:val="28"/>
          <w:szCs w:val="28"/>
        </w:rPr>
        <w:t xml:space="preserve"> размещены на портале закупок планы-графики на 2021 год </w:t>
      </w:r>
      <w:r w:rsidR="007149A1">
        <w:rPr>
          <w:rFonts w:ascii="Times New Roman" w:eastAsia="Calibri" w:hAnsi="Times New Roman" w:cs="Times New Roman"/>
          <w:sz w:val="28"/>
          <w:szCs w:val="28"/>
        </w:rPr>
        <w:t>и</w:t>
      </w:r>
      <w:r w:rsidRPr="00C17FC2">
        <w:rPr>
          <w:rFonts w:ascii="Times New Roman" w:eastAsia="Calibri" w:hAnsi="Times New Roman" w:cs="Times New Roman"/>
          <w:sz w:val="28"/>
          <w:szCs w:val="28"/>
        </w:rPr>
        <w:t xml:space="preserve"> на 2022 год. Кредиторская задолженность Министерства перед поставщиками, подрядчиками за оказанные услуги, приобретенные товары составила:</w:t>
      </w:r>
    </w:p>
    <w:p w14:paraId="180F6CF8" w14:textId="77777777" w:rsidR="00ED3B8E" w:rsidRPr="007149A1" w:rsidRDefault="00ED3B8E" w:rsidP="00E617FC">
      <w:pPr>
        <w:pStyle w:val="a8"/>
        <w:numPr>
          <w:ilvl w:val="0"/>
          <w:numId w:val="183"/>
        </w:numPr>
        <w:tabs>
          <w:tab w:val="left" w:pos="966"/>
        </w:tabs>
        <w:ind w:left="14" w:firstLine="728"/>
        <w:jc w:val="both"/>
        <w:rPr>
          <w:rFonts w:eastAsia="Calibri"/>
          <w:sz w:val="28"/>
          <w:szCs w:val="28"/>
        </w:rPr>
      </w:pPr>
      <w:r w:rsidRPr="007149A1">
        <w:rPr>
          <w:rFonts w:eastAsia="Calibri"/>
          <w:sz w:val="28"/>
          <w:szCs w:val="28"/>
        </w:rPr>
        <w:t>На конец 2021 года:</w:t>
      </w:r>
    </w:p>
    <w:p w14:paraId="22D41A2C" w14:textId="61D7F0F5" w:rsidR="00ED3B8E" w:rsidRPr="007149A1" w:rsidRDefault="00ED3B8E" w:rsidP="00E617FC">
      <w:pPr>
        <w:pStyle w:val="a8"/>
        <w:numPr>
          <w:ilvl w:val="0"/>
          <w:numId w:val="184"/>
        </w:numPr>
        <w:tabs>
          <w:tab w:val="left" w:pos="966"/>
          <w:tab w:val="left" w:pos="1064"/>
        </w:tabs>
        <w:ind w:left="0" w:firstLine="896"/>
        <w:jc w:val="both"/>
        <w:rPr>
          <w:rFonts w:eastAsia="Calibri"/>
          <w:sz w:val="28"/>
          <w:szCs w:val="28"/>
        </w:rPr>
      </w:pPr>
      <w:r w:rsidRPr="007149A1">
        <w:rPr>
          <w:rFonts w:eastAsia="Calibri"/>
          <w:sz w:val="28"/>
          <w:szCs w:val="28"/>
        </w:rPr>
        <w:t xml:space="preserve">Расчеты по услугам связи </w:t>
      </w:r>
      <w:r w:rsidR="007149A1">
        <w:rPr>
          <w:rFonts w:eastAsia="Calibri"/>
          <w:sz w:val="28"/>
          <w:szCs w:val="28"/>
        </w:rPr>
        <w:t xml:space="preserve">- </w:t>
      </w:r>
      <w:r w:rsidRPr="007149A1">
        <w:rPr>
          <w:rFonts w:eastAsia="Calibri"/>
          <w:sz w:val="28"/>
          <w:szCs w:val="28"/>
        </w:rPr>
        <w:t>в сумме 193,4 тыс. руб</w:t>
      </w:r>
      <w:r w:rsidR="007149A1">
        <w:rPr>
          <w:rFonts w:eastAsia="Calibri"/>
          <w:sz w:val="28"/>
          <w:szCs w:val="28"/>
        </w:rPr>
        <w:t>лей</w:t>
      </w:r>
      <w:r w:rsidRPr="007149A1">
        <w:rPr>
          <w:rFonts w:eastAsia="Calibri"/>
          <w:sz w:val="28"/>
          <w:szCs w:val="28"/>
        </w:rPr>
        <w:t>;</w:t>
      </w:r>
    </w:p>
    <w:p w14:paraId="3DFCC6AD" w14:textId="45E2A046" w:rsidR="00ED3B8E" w:rsidRPr="007149A1" w:rsidRDefault="00ED3B8E" w:rsidP="00E617FC">
      <w:pPr>
        <w:pStyle w:val="a8"/>
        <w:numPr>
          <w:ilvl w:val="0"/>
          <w:numId w:val="184"/>
        </w:numPr>
        <w:tabs>
          <w:tab w:val="left" w:pos="966"/>
          <w:tab w:val="left" w:pos="1064"/>
        </w:tabs>
        <w:ind w:left="0" w:firstLine="896"/>
        <w:jc w:val="both"/>
        <w:rPr>
          <w:rFonts w:eastAsia="Calibri"/>
          <w:sz w:val="28"/>
          <w:szCs w:val="28"/>
        </w:rPr>
      </w:pPr>
      <w:r w:rsidRPr="007149A1">
        <w:rPr>
          <w:rFonts w:eastAsia="Calibri"/>
          <w:sz w:val="28"/>
          <w:szCs w:val="28"/>
        </w:rPr>
        <w:t xml:space="preserve">Расчеты по коммунальным услугам </w:t>
      </w:r>
      <w:r w:rsidR="007149A1">
        <w:rPr>
          <w:rFonts w:eastAsia="Calibri"/>
          <w:sz w:val="28"/>
          <w:szCs w:val="28"/>
        </w:rPr>
        <w:t xml:space="preserve">- </w:t>
      </w:r>
      <w:r w:rsidRPr="007149A1">
        <w:rPr>
          <w:rFonts w:eastAsia="Calibri"/>
          <w:sz w:val="28"/>
          <w:szCs w:val="28"/>
        </w:rPr>
        <w:t>в сумме 953,0 тыс. руб</w:t>
      </w:r>
      <w:r w:rsidR="007149A1">
        <w:rPr>
          <w:rFonts w:eastAsia="Calibri"/>
          <w:sz w:val="28"/>
          <w:szCs w:val="28"/>
        </w:rPr>
        <w:t>лей</w:t>
      </w:r>
      <w:r w:rsidRPr="007149A1">
        <w:rPr>
          <w:rFonts w:eastAsia="Calibri"/>
          <w:sz w:val="28"/>
          <w:szCs w:val="28"/>
        </w:rPr>
        <w:t>;</w:t>
      </w:r>
    </w:p>
    <w:p w14:paraId="255EB9A2" w14:textId="66F5194E" w:rsidR="00ED3B8E" w:rsidRPr="007149A1" w:rsidRDefault="00ED3B8E" w:rsidP="00E617FC">
      <w:pPr>
        <w:pStyle w:val="a8"/>
        <w:numPr>
          <w:ilvl w:val="0"/>
          <w:numId w:val="184"/>
        </w:numPr>
        <w:tabs>
          <w:tab w:val="left" w:pos="966"/>
          <w:tab w:val="left" w:pos="1064"/>
        </w:tabs>
        <w:ind w:left="0" w:firstLine="896"/>
        <w:jc w:val="both"/>
        <w:rPr>
          <w:rFonts w:eastAsia="Calibri"/>
          <w:sz w:val="28"/>
          <w:szCs w:val="28"/>
        </w:rPr>
      </w:pPr>
      <w:r w:rsidRPr="007149A1">
        <w:rPr>
          <w:rFonts w:eastAsia="Calibri"/>
          <w:sz w:val="28"/>
          <w:szCs w:val="28"/>
        </w:rPr>
        <w:t xml:space="preserve">Расчеты по прочим работам, услугам </w:t>
      </w:r>
      <w:r w:rsidR="007149A1">
        <w:rPr>
          <w:rFonts w:eastAsia="Calibri"/>
          <w:sz w:val="28"/>
          <w:szCs w:val="28"/>
        </w:rPr>
        <w:t xml:space="preserve">- </w:t>
      </w:r>
      <w:r w:rsidRPr="007149A1">
        <w:rPr>
          <w:rFonts w:eastAsia="Calibri"/>
          <w:sz w:val="28"/>
          <w:szCs w:val="28"/>
        </w:rPr>
        <w:t>в сумме 448,1 тыс. руб</w:t>
      </w:r>
      <w:r w:rsidR="007149A1">
        <w:rPr>
          <w:rFonts w:eastAsia="Calibri"/>
          <w:sz w:val="28"/>
          <w:szCs w:val="28"/>
        </w:rPr>
        <w:t>лей</w:t>
      </w:r>
      <w:r w:rsidRPr="007149A1">
        <w:rPr>
          <w:rFonts w:eastAsia="Calibri"/>
          <w:sz w:val="28"/>
          <w:szCs w:val="28"/>
        </w:rPr>
        <w:t>.</w:t>
      </w:r>
    </w:p>
    <w:p w14:paraId="3E044D13" w14:textId="77777777" w:rsidR="00ED3B8E" w:rsidRPr="007149A1" w:rsidRDefault="00ED3B8E" w:rsidP="00E617FC">
      <w:pPr>
        <w:pStyle w:val="a8"/>
        <w:numPr>
          <w:ilvl w:val="0"/>
          <w:numId w:val="183"/>
        </w:numPr>
        <w:tabs>
          <w:tab w:val="left" w:pos="966"/>
        </w:tabs>
        <w:ind w:left="-14" w:firstLine="728"/>
        <w:jc w:val="both"/>
        <w:rPr>
          <w:rFonts w:eastAsia="Calibri"/>
          <w:sz w:val="28"/>
          <w:szCs w:val="28"/>
        </w:rPr>
      </w:pPr>
      <w:r w:rsidRPr="007149A1">
        <w:rPr>
          <w:rFonts w:eastAsia="Calibri"/>
          <w:sz w:val="28"/>
          <w:szCs w:val="28"/>
        </w:rPr>
        <w:t>На конец 2022 года:</w:t>
      </w:r>
    </w:p>
    <w:p w14:paraId="460DA7D8" w14:textId="5FADDCCA" w:rsidR="00ED3B8E" w:rsidRPr="007149A1" w:rsidRDefault="00ED3B8E" w:rsidP="00E617FC">
      <w:pPr>
        <w:pStyle w:val="a8"/>
        <w:numPr>
          <w:ilvl w:val="0"/>
          <w:numId w:val="185"/>
        </w:numPr>
        <w:tabs>
          <w:tab w:val="left" w:pos="966"/>
          <w:tab w:val="left" w:pos="1106"/>
        </w:tabs>
        <w:ind w:left="0" w:firstLine="896"/>
        <w:jc w:val="both"/>
        <w:rPr>
          <w:rFonts w:eastAsia="Calibri"/>
          <w:sz w:val="28"/>
          <w:szCs w:val="28"/>
        </w:rPr>
      </w:pPr>
      <w:r w:rsidRPr="007149A1">
        <w:rPr>
          <w:rFonts w:eastAsia="Calibri"/>
          <w:sz w:val="28"/>
          <w:szCs w:val="28"/>
        </w:rPr>
        <w:t xml:space="preserve">Расчеты по услугам связи </w:t>
      </w:r>
      <w:r w:rsidR="007149A1">
        <w:rPr>
          <w:rFonts w:eastAsia="Calibri"/>
          <w:sz w:val="28"/>
          <w:szCs w:val="28"/>
        </w:rPr>
        <w:t xml:space="preserve">- </w:t>
      </w:r>
      <w:r w:rsidRPr="007149A1">
        <w:rPr>
          <w:rFonts w:eastAsia="Calibri"/>
          <w:sz w:val="28"/>
          <w:szCs w:val="28"/>
        </w:rPr>
        <w:t>в сумме 198,5 тыс. руб</w:t>
      </w:r>
      <w:r w:rsidR="007149A1">
        <w:rPr>
          <w:rFonts w:eastAsia="Calibri"/>
          <w:sz w:val="28"/>
          <w:szCs w:val="28"/>
        </w:rPr>
        <w:t>лей</w:t>
      </w:r>
      <w:r w:rsidRPr="007149A1">
        <w:rPr>
          <w:rFonts w:eastAsia="Calibri"/>
          <w:sz w:val="28"/>
          <w:szCs w:val="28"/>
        </w:rPr>
        <w:t>;</w:t>
      </w:r>
    </w:p>
    <w:p w14:paraId="14ECF06C" w14:textId="2BFC0CA6" w:rsidR="00ED3B8E" w:rsidRPr="007149A1" w:rsidRDefault="00ED3B8E" w:rsidP="00E617FC">
      <w:pPr>
        <w:pStyle w:val="a8"/>
        <w:numPr>
          <w:ilvl w:val="0"/>
          <w:numId w:val="185"/>
        </w:numPr>
        <w:tabs>
          <w:tab w:val="left" w:pos="966"/>
          <w:tab w:val="left" w:pos="1106"/>
        </w:tabs>
        <w:ind w:left="0" w:firstLine="896"/>
        <w:jc w:val="both"/>
        <w:rPr>
          <w:rFonts w:eastAsia="Calibri"/>
          <w:sz w:val="28"/>
          <w:szCs w:val="28"/>
        </w:rPr>
      </w:pPr>
      <w:r w:rsidRPr="007149A1">
        <w:rPr>
          <w:rFonts w:eastAsia="Calibri"/>
          <w:sz w:val="28"/>
          <w:szCs w:val="28"/>
        </w:rPr>
        <w:t xml:space="preserve">Расчеты по коммунальным услугам </w:t>
      </w:r>
      <w:r w:rsidR="007149A1">
        <w:rPr>
          <w:rFonts w:eastAsia="Calibri"/>
          <w:sz w:val="28"/>
          <w:szCs w:val="28"/>
        </w:rPr>
        <w:t xml:space="preserve">- </w:t>
      </w:r>
      <w:r w:rsidRPr="007149A1">
        <w:rPr>
          <w:rFonts w:eastAsia="Calibri"/>
          <w:sz w:val="28"/>
          <w:szCs w:val="28"/>
        </w:rPr>
        <w:t>в сумме 864,9 тыс. руб</w:t>
      </w:r>
      <w:r w:rsidR="007149A1">
        <w:rPr>
          <w:rFonts w:eastAsia="Calibri"/>
          <w:sz w:val="28"/>
          <w:szCs w:val="28"/>
        </w:rPr>
        <w:t>лей</w:t>
      </w:r>
      <w:r w:rsidRPr="007149A1">
        <w:rPr>
          <w:rFonts w:eastAsia="Calibri"/>
          <w:sz w:val="28"/>
          <w:szCs w:val="28"/>
        </w:rPr>
        <w:t>;</w:t>
      </w:r>
    </w:p>
    <w:p w14:paraId="60D028BD" w14:textId="7F7DF8EB" w:rsidR="00ED3B8E" w:rsidRPr="007149A1" w:rsidRDefault="00ED3B8E" w:rsidP="00E617FC">
      <w:pPr>
        <w:pStyle w:val="a8"/>
        <w:numPr>
          <w:ilvl w:val="0"/>
          <w:numId w:val="185"/>
        </w:numPr>
        <w:tabs>
          <w:tab w:val="left" w:pos="966"/>
          <w:tab w:val="left" w:pos="1106"/>
        </w:tabs>
        <w:ind w:left="0" w:firstLine="896"/>
        <w:jc w:val="both"/>
        <w:rPr>
          <w:rFonts w:eastAsia="Calibri"/>
          <w:sz w:val="28"/>
          <w:szCs w:val="28"/>
        </w:rPr>
      </w:pPr>
      <w:r w:rsidRPr="007149A1">
        <w:rPr>
          <w:rFonts w:eastAsia="Calibri"/>
          <w:sz w:val="28"/>
          <w:szCs w:val="28"/>
        </w:rPr>
        <w:t xml:space="preserve">Расчеты по прочим работам, услугам </w:t>
      </w:r>
      <w:r w:rsidR="007149A1">
        <w:rPr>
          <w:rFonts w:eastAsia="Calibri"/>
          <w:sz w:val="28"/>
          <w:szCs w:val="28"/>
        </w:rPr>
        <w:t xml:space="preserve">- </w:t>
      </w:r>
      <w:r w:rsidRPr="007149A1">
        <w:rPr>
          <w:rFonts w:eastAsia="Calibri"/>
          <w:sz w:val="28"/>
          <w:szCs w:val="28"/>
        </w:rPr>
        <w:t>в сумме 573,2 тыс. руб</w:t>
      </w:r>
      <w:r w:rsidR="007149A1">
        <w:rPr>
          <w:rFonts w:eastAsia="Calibri"/>
          <w:sz w:val="28"/>
          <w:szCs w:val="28"/>
        </w:rPr>
        <w:t>лей</w:t>
      </w:r>
      <w:r w:rsidRPr="007149A1">
        <w:rPr>
          <w:rFonts w:eastAsia="Calibri"/>
          <w:sz w:val="28"/>
          <w:szCs w:val="28"/>
        </w:rPr>
        <w:t>.</w:t>
      </w:r>
    </w:p>
    <w:p w14:paraId="2CB7BBC5" w14:textId="77777777" w:rsidR="00ED3B8E" w:rsidRPr="00C17FC2" w:rsidRDefault="00ED3B8E" w:rsidP="00E03032">
      <w:pPr>
        <w:tabs>
          <w:tab w:val="left" w:pos="630"/>
        </w:tabs>
        <w:spacing w:after="0" w:line="240" w:lineRule="auto"/>
        <w:ind w:left="-14" w:firstLine="723"/>
        <w:jc w:val="both"/>
        <w:rPr>
          <w:rFonts w:ascii="Times New Roman" w:eastAsia="Times New Roman" w:hAnsi="Times New Roman" w:cs="Times New Roman"/>
          <w:b/>
          <w:sz w:val="28"/>
          <w:szCs w:val="28"/>
          <w:lang w:eastAsia="ru-RU"/>
        </w:rPr>
      </w:pPr>
    </w:p>
    <w:p w14:paraId="1FAB37A1" w14:textId="1EC34D8D" w:rsidR="00ED3B8E" w:rsidRPr="00C17FC2" w:rsidRDefault="00ED3B8E" w:rsidP="00E03032">
      <w:pPr>
        <w:autoSpaceDE w:val="0"/>
        <w:autoSpaceDN w:val="0"/>
        <w:adjustRightInd w:val="0"/>
        <w:spacing w:after="0" w:line="240" w:lineRule="auto"/>
        <w:ind w:left="-14" w:firstLine="723"/>
        <w:jc w:val="center"/>
        <w:outlineLvl w:val="1"/>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учета основных средств и материальных ценностей</w:t>
      </w:r>
    </w:p>
    <w:p w14:paraId="0681E4C6" w14:textId="77777777" w:rsidR="00ED3B8E" w:rsidRPr="00C17FC2" w:rsidRDefault="00ED3B8E" w:rsidP="00E03032">
      <w:pPr>
        <w:autoSpaceDE w:val="0"/>
        <w:autoSpaceDN w:val="0"/>
        <w:adjustRightInd w:val="0"/>
        <w:spacing w:after="0" w:line="240" w:lineRule="auto"/>
        <w:ind w:left="-14" w:firstLine="723"/>
        <w:jc w:val="center"/>
        <w:outlineLvl w:val="1"/>
        <w:rPr>
          <w:rFonts w:ascii="Times New Roman" w:eastAsia="Times New Roman" w:hAnsi="Times New Roman" w:cs="Times New Roman"/>
          <w:b/>
          <w:sz w:val="28"/>
          <w:szCs w:val="28"/>
          <w:lang w:eastAsia="ru-RU"/>
        </w:rPr>
      </w:pPr>
    </w:p>
    <w:p w14:paraId="403225C5" w14:textId="4D004A8C" w:rsidR="00ED3B8E" w:rsidRPr="00C17FC2" w:rsidRDefault="00ED3B8E" w:rsidP="00E03032">
      <w:pPr>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проверяемом периоде учет основных средств и материальных ценностей в Министерстве осуществлялся в соответствии с Инструкций №</w:t>
      </w:r>
      <w:r w:rsidR="007149A1">
        <w:rPr>
          <w:rFonts w:ascii="Times New Roman" w:eastAsia="Calibri" w:hAnsi="Times New Roman" w:cs="Times New Roman"/>
          <w:sz w:val="28"/>
          <w:szCs w:val="28"/>
        </w:rPr>
        <w:t> </w:t>
      </w:r>
      <w:r w:rsidRPr="00C17FC2">
        <w:rPr>
          <w:rFonts w:ascii="Times New Roman" w:eastAsia="Calibri" w:hAnsi="Times New Roman" w:cs="Times New Roman"/>
          <w:sz w:val="28"/>
          <w:szCs w:val="28"/>
        </w:rPr>
        <w:t>157н.</w:t>
      </w:r>
    </w:p>
    <w:p w14:paraId="5EDFC5FD" w14:textId="5500A11B" w:rsidR="00ED3B8E" w:rsidRPr="00C17FC2" w:rsidRDefault="00ED3B8E" w:rsidP="00E03032">
      <w:pPr>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аналитический учет основных средств велся на инвентарных карточках</w:t>
      </w:r>
      <w:r w:rsidR="007149A1">
        <w:rPr>
          <w:rFonts w:ascii="Times New Roman" w:eastAsia="Calibri" w:hAnsi="Times New Roman" w:cs="Times New Roman"/>
          <w:sz w:val="28"/>
          <w:szCs w:val="28"/>
        </w:rPr>
        <w:t xml:space="preserve"> в</w:t>
      </w:r>
      <w:r w:rsidR="007149A1" w:rsidRPr="00C17FC2">
        <w:rPr>
          <w:rFonts w:ascii="Times New Roman" w:eastAsia="Calibri" w:hAnsi="Times New Roman" w:cs="Times New Roman"/>
          <w:sz w:val="28"/>
          <w:szCs w:val="28"/>
        </w:rPr>
        <w:t xml:space="preserve"> соответствии с пунктом 54 Инструкции №</w:t>
      </w:r>
      <w:r w:rsidR="007149A1">
        <w:rPr>
          <w:rFonts w:ascii="Times New Roman" w:eastAsia="Calibri" w:hAnsi="Times New Roman" w:cs="Times New Roman"/>
          <w:sz w:val="28"/>
          <w:szCs w:val="28"/>
        </w:rPr>
        <w:t> </w:t>
      </w:r>
      <w:r w:rsidR="007149A1" w:rsidRPr="00C17FC2">
        <w:rPr>
          <w:rFonts w:ascii="Times New Roman" w:eastAsia="Calibri" w:hAnsi="Times New Roman" w:cs="Times New Roman"/>
          <w:sz w:val="28"/>
          <w:szCs w:val="28"/>
        </w:rPr>
        <w:t>157н</w:t>
      </w:r>
      <w:r w:rsidR="007149A1">
        <w:rPr>
          <w:rFonts w:ascii="Times New Roman" w:eastAsia="Calibri" w:hAnsi="Times New Roman" w:cs="Times New Roman"/>
          <w:sz w:val="28"/>
          <w:szCs w:val="28"/>
        </w:rPr>
        <w:t>.</w:t>
      </w:r>
    </w:p>
    <w:p w14:paraId="49BB696E" w14:textId="143166EC" w:rsidR="00ED3B8E" w:rsidRPr="00C17FC2" w:rsidRDefault="00ED3B8E" w:rsidP="00E03032">
      <w:pPr>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Формирование Журналов операций по выбытию и перемещению нефинансовых активов осуществлялось в соответствии с пунктом 11 Инструкции №</w:t>
      </w:r>
      <w:r w:rsidR="007149A1">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157. Учет движения нефинансовых активов велся в журналах операций. </w:t>
      </w:r>
    </w:p>
    <w:p w14:paraId="35C877BB" w14:textId="1EBB094D" w:rsidR="00ED3B8E" w:rsidRPr="00C17FC2" w:rsidRDefault="00ED3B8E" w:rsidP="00E03032">
      <w:pPr>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 материально-ответственными лицами</w:t>
      </w:r>
      <w:r w:rsidR="007149A1">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в соответствии со ст</w:t>
      </w:r>
      <w:r w:rsidR="007149A1">
        <w:rPr>
          <w:rFonts w:ascii="Times New Roman" w:eastAsia="Calibri" w:hAnsi="Times New Roman" w:cs="Times New Roman"/>
          <w:sz w:val="28"/>
          <w:szCs w:val="28"/>
        </w:rPr>
        <w:t>атьей</w:t>
      </w:r>
      <w:r w:rsidRPr="00C17FC2">
        <w:rPr>
          <w:rFonts w:ascii="Times New Roman" w:eastAsia="Calibri" w:hAnsi="Times New Roman" w:cs="Times New Roman"/>
          <w:sz w:val="28"/>
          <w:szCs w:val="28"/>
        </w:rPr>
        <w:t xml:space="preserve"> 244 Трудового кодекса РФ</w:t>
      </w:r>
      <w:r w:rsidR="007149A1">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заключены договоры о полной индивидуальной материальной ответственности.</w:t>
      </w:r>
    </w:p>
    <w:p w14:paraId="66A60172" w14:textId="5C1B02FE" w:rsidR="00ED3B8E" w:rsidRPr="00C17FC2" w:rsidRDefault="00ED3B8E" w:rsidP="00E03032">
      <w:pPr>
        <w:spacing w:after="0" w:line="240" w:lineRule="auto"/>
        <w:ind w:left="-14" w:firstLine="723"/>
        <w:jc w:val="both"/>
        <w:rPr>
          <w:rFonts w:ascii="Times New Roman" w:eastAsia="Calibri" w:hAnsi="Times New Roman" w:cs="Times New Roman"/>
          <w:sz w:val="28"/>
          <w:szCs w:val="28"/>
          <w:highlight w:val="yellow"/>
        </w:rPr>
      </w:pPr>
      <w:r w:rsidRPr="00C17FC2">
        <w:rPr>
          <w:rFonts w:ascii="Times New Roman" w:eastAsia="Calibri" w:hAnsi="Times New Roman" w:cs="Times New Roman"/>
          <w:sz w:val="28"/>
          <w:szCs w:val="28"/>
          <w:shd w:val="clear" w:color="auto" w:fill="FFFFFF"/>
        </w:rPr>
        <w:t>В соответствии со статьей 11 Федерального закона от 06.12.2011</w:t>
      </w:r>
      <w:r w:rsidR="007149A1">
        <w:rPr>
          <w:rFonts w:ascii="Times New Roman" w:eastAsia="Calibri" w:hAnsi="Times New Roman" w:cs="Times New Roman"/>
          <w:sz w:val="28"/>
          <w:szCs w:val="28"/>
          <w:shd w:val="clear" w:color="auto" w:fill="FFFFFF"/>
        </w:rPr>
        <w:t xml:space="preserve"> г.</w:t>
      </w:r>
      <w:r w:rsidRPr="00C17FC2">
        <w:rPr>
          <w:rFonts w:ascii="Times New Roman" w:eastAsia="Calibri" w:hAnsi="Times New Roman" w:cs="Times New Roman"/>
          <w:sz w:val="28"/>
          <w:szCs w:val="28"/>
          <w:shd w:val="clear" w:color="auto" w:fill="FFFFFF"/>
        </w:rPr>
        <w:t xml:space="preserve"> № 402-ФЗ</w:t>
      </w:r>
      <w:r w:rsidR="007149A1" w:rsidRPr="007149A1">
        <w:rPr>
          <w:rFonts w:ascii="Times New Roman CYR" w:eastAsia="Times New Roman" w:hAnsi="Times New Roman CYR" w:cs="Times New Roman CYR"/>
          <w:bCs/>
          <w:sz w:val="28"/>
          <w:szCs w:val="28"/>
          <w:lang w:eastAsia="ru-RU"/>
        </w:rPr>
        <w:t xml:space="preserve"> </w:t>
      </w:r>
      <w:r w:rsidR="007149A1" w:rsidRPr="007149A1">
        <w:rPr>
          <w:rFonts w:ascii="Times New Roman" w:eastAsia="Calibri" w:hAnsi="Times New Roman" w:cs="Times New Roman"/>
          <w:bCs/>
          <w:sz w:val="28"/>
          <w:szCs w:val="28"/>
          <w:shd w:val="clear" w:color="auto" w:fill="FFFFFF"/>
        </w:rPr>
        <w:t>«О ведении бухгалтерского учета» (далее – Федеральный закон №</w:t>
      </w:r>
      <w:r w:rsidR="007149A1">
        <w:rPr>
          <w:rFonts w:ascii="Times New Roman" w:eastAsia="Calibri" w:hAnsi="Times New Roman" w:cs="Times New Roman"/>
          <w:bCs/>
          <w:sz w:val="28"/>
          <w:szCs w:val="28"/>
          <w:shd w:val="clear" w:color="auto" w:fill="FFFFFF"/>
        </w:rPr>
        <w:t> </w:t>
      </w:r>
      <w:r w:rsidR="007149A1" w:rsidRPr="007149A1">
        <w:rPr>
          <w:rFonts w:ascii="Times New Roman" w:eastAsia="Calibri" w:hAnsi="Times New Roman" w:cs="Times New Roman"/>
          <w:bCs/>
          <w:sz w:val="28"/>
          <w:szCs w:val="28"/>
          <w:shd w:val="clear" w:color="auto" w:fill="FFFFFF"/>
        </w:rPr>
        <w:t>402-ФЗ)</w:t>
      </w:r>
      <w:r w:rsidRPr="00C17FC2">
        <w:rPr>
          <w:rFonts w:ascii="Times New Roman" w:eastAsia="Calibri" w:hAnsi="Times New Roman" w:cs="Times New Roman"/>
          <w:sz w:val="28"/>
          <w:szCs w:val="28"/>
          <w:shd w:val="clear" w:color="auto" w:fill="FFFFFF"/>
        </w:rPr>
        <w:t xml:space="preserve">, пунктом 79 федерального стандарта «Концептуальные основы бухгалтерского учета и отчетности организаций государственного сектора», утвержденного </w:t>
      </w:r>
      <w:r w:rsidR="007149A1">
        <w:rPr>
          <w:rFonts w:ascii="Times New Roman" w:eastAsia="Calibri" w:hAnsi="Times New Roman" w:cs="Times New Roman"/>
          <w:sz w:val="28"/>
          <w:szCs w:val="28"/>
          <w:shd w:val="clear" w:color="auto" w:fill="FFFFFF"/>
        </w:rPr>
        <w:t>П</w:t>
      </w:r>
      <w:r w:rsidRPr="00C17FC2">
        <w:rPr>
          <w:rFonts w:ascii="Times New Roman" w:eastAsia="Calibri" w:hAnsi="Times New Roman" w:cs="Times New Roman"/>
          <w:sz w:val="28"/>
          <w:szCs w:val="28"/>
          <w:shd w:val="clear" w:color="auto" w:fill="FFFFFF"/>
        </w:rPr>
        <w:t xml:space="preserve">риказом Минфина </w:t>
      </w:r>
      <w:r w:rsidR="007149A1">
        <w:rPr>
          <w:rFonts w:ascii="Times New Roman" w:eastAsia="Calibri" w:hAnsi="Times New Roman" w:cs="Times New Roman"/>
          <w:sz w:val="28"/>
          <w:szCs w:val="28"/>
          <w:shd w:val="clear" w:color="auto" w:fill="FFFFFF"/>
        </w:rPr>
        <w:t>РФ</w:t>
      </w:r>
      <w:r w:rsidRPr="00C17FC2">
        <w:rPr>
          <w:rFonts w:ascii="Times New Roman" w:eastAsia="Calibri" w:hAnsi="Times New Roman" w:cs="Times New Roman"/>
          <w:sz w:val="28"/>
          <w:szCs w:val="28"/>
          <w:shd w:val="clear" w:color="auto" w:fill="FFFFFF"/>
        </w:rPr>
        <w:t xml:space="preserve"> от 31.12.2016</w:t>
      </w:r>
      <w:r w:rsidR="007149A1">
        <w:rPr>
          <w:rFonts w:ascii="Times New Roman" w:eastAsia="Calibri" w:hAnsi="Times New Roman" w:cs="Times New Roman"/>
          <w:sz w:val="28"/>
          <w:szCs w:val="28"/>
          <w:shd w:val="clear" w:color="auto" w:fill="FFFFFF"/>
        </w:rPr>
        <w:t xml:space="preserve"> г.</w:t>
      </w:r>
      <w:r w:rsidRPr="00C17FC2">
        <w:rPr>
          <w:rFonts w:ascii="Times New Roman" w:eastAsia="Calibri" w:hAnsi="Times New Roman" w:cs="Times New Roman"/>
          <w:sz w:val="28"/>
          <w:szCs w:val="28"/>
          <w:shd w:val="clear" w:color="auto" w:fill="FFFFFF"/>
        </w:rPr>
        <w:t xml:space="preserve"> № 256 (далее - СГС Концептуальные основы), </w:t>
      </w:r>
      <w:r w:rsidR="00404B13" w:rsidRPr="00404B13">
        <w:rPr>
          <w:rFonts w:ascii="Times New Roman" w:eastAsia="Calibri" w:hAnsi="Times New Roman" w:cs="Times New Roman"/>
          <w:sz w:val="28"/>
          <w:szCs w:val="28"/>
          <w:shd w:val="clear" w:color="auto" w:fill="FFFFFF"/>
        </w:rPr>
        <w:t xml:space="preserve">пункта 7 Приказа Минфина </w:t>
      </w:r>
      <w:r w:rsidR="00404B13">
        <w:rPr>
          <w:rFonts w:ascii="Times New Roman" w:eastAsia="Calibri" w:hAnsi="Times New Roman" w:cs="Times New Roman"/>
          <w:sz w:val="28"/>
          <w:szCs w:val="28"/>
          <w:shd w:val="clear" w:color="auto" w:fill="FFFFFF"/>
        </w:rPr>
        <w:t>РФ</w:t>
      </w:r>
      <w:r w:rsidR="00404B13" w:rsidRPr="00404B13">
        <w:rPr>
          <w:rFonts w:ascii="Times New Roman" w:eastAsia="Calibri" w:hAnsi="Times New Roman" w:cs="Times New Roman"/>
          <w:sz w:val="28"/>
          <w:szCs w:val="28"/>
          <w:shd w:val="clear" w:color="auto" w:fill="FFFFFF"/>
        </w:rPr>
        <w:t xml:space="preserve"> от 28.12.2010 г.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(далее – Приказ Минфина РФ № 191н)</w:t>
      </w:r>
      <w:r w:rsidRPr="00C17FC2">
        <w:rPr>
          <w:rFonts w:ascii="Times New Roman" w:eastAsia="Calibri" w:hAnsi="Times New Roman" w:cs="Times New Roman"/>
          <w:sz w:val="28"/>
          <w:szCs w:val="28"/>
          <w:shd w:val="clear" w:color="auto" w:fill="FFFFFF"/>
        </w:rPr>
        <w:t>, в целях составления годовой бюджетной отчетности проводится инвентаризация активов и обязательств.</w:t>
      </w:r>
    </w:p>
    <w:p w14:paraId="09925B51" w14:textId="123BF49B" w:rsidR="00ED3B8E" w:rsidRPr="00C17FC2" w:rsidRDefault="00ED3B8E" w:rsidP="00E03032">
      <w:pPr>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Министерств</w:t>
      </w:r>
      <w:r w:rsidR="00404B13">
        <w:rPr>
          <w:rFonts w:ascii="Times New Roman" w:eastAsia="Calibri" w:hAnsi="Times New Roman" w:cs="Times New Roman"/>
          <w:sz w:val="28"/>
          <w:szCs w:val="28"/>
        </w:rPr>
        <w:t>ом в 2022 году</w:t>
      </w:r>
      <w:r w:rsidRPr="00C17FC2">
        <w:rPr>
          <w:rFonts w:ascii="Times New Roman" w:eastAsia="Calibri" w:hAnsi="Times New Roman" w:cs="Times New Roman"/>
          <w:sz w:val="28"/>
          <w:szCs w:val="28"/>
        </w:rPr>
        <w:t xml:space="preserve"> проведена инвентаризация основных фондов и финансовых активов</w:t>
      </w:r>
      <w:r w:rsidR="00404B13">
        <w:rPr>
          <w:rFonts w:ascii="Times New Roman" w:eastAsia="Calibri" w:hAnsi="Times New Roman" w:cs="Times New Roman"/>
          <w:sz w:val="28"/>
          <w:szCs w:val="28"/>
        </w:rPr>
        <w:t>, п</w:t>
      </w:r>
      <w:r w:rsidRPr="00C17FC2">
        <w:rPr>
          <w:rFonts w:ascii="Times New Roman" w:eastAsia="Calibri" w:hAnsi="Times New Roman" w:cs="Times New Roman"/>
          <w:sz w:val="28"/>
          <w:szCs w:val="28"/>
        </w:rPr>
        <w:t xml:space="preserve">о результатам </w:t>
      </w:r>
      <w:r w:rsidR="00404B13">
        <w:rPr>
          <w:rFonts w:ascii="Times New Roman" w:eastAsia="Calibri" w:hAnsi="Times New Roman" w:cs="Times New Roman"/>
          <w:sz w:val="28"/>
          <w:szCs w:val="28"/>
        </w:rPr>
        <w:t>которой</w:t>
      </w:r>
      <w:r w:rsidRPr="00C17FC2">
        <w:rPr>
          <w:rFonts w:ascii="Times New Roman" w:eastAsia="Calibri" w:hAnsi="Times New Roman" w:cs="Times New Roman"/>
          <w:sz w:val="28"/>
          <w:szCs w:val="28"/>
        </w:rPr>
        <w:t xml:space="preserve"> составлены и подписаны соответствующие инвентаризационные описи и акты. Недостача или излишки в ходе инвентаризации не выявлены.</w:t>
      </w:r>
    </w:p>
    <w:p w14:paraId="4EC5F14A" w14:textId="21239D2D" w:rsidR="00ED3B8E" w:rsidRPr="00C17FC2" w:rsidRDefault="00ED3B8E" w:rsidP="00E03032">
      <w:pPr>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По данным бухгалтерского учета балансовая стоимость основных средств, числящихся </w:t>
      </w:r>
      <w:r w:rsidR="00404B13">
        <w:rPr>
          <w:rFonts w:ascii="Times New Roman" w:eastAsia="Calibri" w:hAnsi="Times New Roman" w:cs="Times New Roman"/>
          <w:sz w:val="28"/>
          <w:szCs w:val="28"/>
        </w:rPr>
        <w:t>на балансе Минсельхоза РИ</w:t>
      </w:r>
      <w:r w:rsidRPr="00C17FC2">
        <w:rPr>
          <w:rFonts w:ascii="Times New Roman" w:eastAsia="Calibri" w:hAnsi="Times New Roman" w:cs="Times New Roman"/>
          <w:sz w:val="28"/>
          <w:szCs w:val="28"/>
        </w:rPr>
        <w:t xml:space="preserve"> на 01.01.2023 г.</w:t>
      </w:r>
      <w:r w:rsidR="00404B13">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w:t>
      </w:r>
      <w:r w:rsidR="00404B13">
        <w:rPr>
          <w:rFonts w:ascii="Times New Roman" w:eastAsia="Calibri" w:hAnsi="Times New Roman" w:cs="Times New Roman"/>
          <w:sz w:val="28"/>
          <w:szCs w:val="28"/>
        </w:rPr>
        <w:t>с</w:t>
      </w:r>
      <w:r w:rsidRPr="00C17FC2">
        <w:rPr>
          <w:rFonts w:ascii="Times New Roman" w:eastAsia="Calibri" w:hAnsi="Times New Roman" w:cs="Times New Roman"/>
          <w:sz w:val="28"/>
          <w:szCs w:val="28"/>
        </w:rPr>
        <w:t>оставляет 26 344,5 тыс. руб</w:t>
      </w:r>
      <w:r w:rsidR="00404B13">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404B13">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административное здание Министерства – 22 203,6 тыс. руб</w:t>
      </w:r>
      <w:r w:rsidR="00404B13">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по счету «Машины и оборудование» - 2 128,4 тыс. руб</w:t>
      </w:r>
      <w:r w:rsidR="00404B13">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по счету </w:t>
      </w:r>
      <w:r w:rsidRPr="00C17FC2">
        <w:rPr>
          <w:rFonts w:ascii="Times New Roman" w:eastAsia="Calibri" w:hAnsi="Times New Roman" w:cs="Times New Roman"/>
          <w:sz w:val="28"/>
          <w:szCs w:val="28"/>
        </w:rPr>
        <w:lastRenderedPageBreak/>
        <w:t>«Производственный и хозяйственный инвентарь» - 2 012,5 тыс. руб</w:t>
      </w:r>
      <w:r w:rsidR="00404B13">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Списание основных средств в проверяемом периоде не проводилось.</w:t>
      </w:r>
    </w:p>
    <w:p w14:paraId="6C860832" w14:textId="77777777" w:rsidR="00404B13" w:rsidRDefault="00ED3B8E" w:rsidP="00E03032">
      <w:pPr>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проверяемом периоде Министерством приобретены основные средства на общую сумму 202,3 тыс. руб</w:t>
      </w:r>
      <w:r w:rsidR="00404B13">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404B13">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w:t>
      </w:r>
    </w:p>
    <w:p w14:paraId="73564934" w14:textId="77777777" w:rsidR="00404B13" w:rsidRPr="00404B13" w:rsidRDefault="00ED3B8E" w:rsidP="00E617FC">
      <w:pPr>
        <w:pStyle w:val="a8"/>
        <w:numPr>
          <w:ilvl w:val="0"/>
          <w:numId w:val="186"/>
        </w:numPr>
        <w:tabs>
          <w:tab w:val="left" w:pos="851"/>
          <w:tab w:val="left" w:pos="924"/>
        </w:tabs>
        <w:ind w:left="28" w:firstLine="714"/>
        <w:jc w:val="both"/>
        <w:rPr>
          <w:rFonts w:eastAsia="Calibri"/>
          <w:sz w:val="28"/>
          <w:szCs w:val="28"/>
        </w:rPr>
      </w:pPr>
      <w:r w:rsidRPr="00404B13">
        <w:rPr>
          <w:rFonts w:eastAsia="Calibri"/>
          <w:sz w:val="28"/>
          <w:szCs w:val="28"/>
        </w:rPr>
        <w:t>в 2021 году</w:t>
      </w:r>
      <w:r w:rsidR="00404B13" w:rsidRPr="00404B13">
        <w:rPr>
          <w:rFonts w:eastAsia="Calibri"/>
          <w:sz w:val="28"/>
          <w:szCs w:val="28"/>
        </w:rPr>
        <w:t xml:space="preserve"> -</w:t>
      </w:r>
      <w:r w:rsidRPr="00404B13">
        <w:rPr>
          <w:rFonts w:eastAsia="Calibri"/>
          <w:sz w:val="28"/>
          <w:szCs w:val="28"/>
        </w:rPr>
        <w:t xml:space="preserve"> компьютер в сборе на сумму 99,3 тыс. руб</w:t>
      </w:r>
      <w:r w:rsidR="00404B13" w:rsidRPr="00404B13">
        <w:rPr>
          <w:rFonts w:eastAsia="Calibri"/>
          <w:sz w:val="28"/>
          <w:szCs w:val="28"/>
        </w:rPr>
        <w:t>лей;</w:t>
      </w:r>
    </w:p>
    <w:p w14:paraId="1AC68CEF" w14:textId="6B75E91A" w:rsidR="00ED3B8E" w:rsidRPr="00404B13" w:rsidRDefault="00ED3B8E" w:rsidP="00E617FC">
      <w:pPr>
        <w:pStyle w:val="a8"/>
        <w:numPr>
          <w:ilvl w:val="0"/>
          <w:numId w:val="186"/>
        </w:numPr>
        <w:tabs>
          <w:tab w:val="left" w:pos="851"/>
          <w:tab w:val="left" w:pos="924"/>
        </w:tabs>
        <w:ind w:left="28" w:firstLine="714"/>
        <w:jc w:val="both"/>
        <w:rPr>
          <w:rFonts w:eastAsia="Calibri"/>
          <w:sz w:val="28"/>
          <w:szCs w:val="28"/>
        </w:rPr>
      </w:pPr>
      <w:r w:rsidRPr="00404B13">
        <w:rPr>
          <w:rFonts w:eastAsia="Calibri"/>
          <w:sz w:val="28"/>
          <w:szCs w:val="28"/>
        </w:rPr>
        <w:t xml:space="preserve">в 2022 году </w:t>
      </w:r>
      <w:r w:rsidR="00404B13" w:rsidRPr="00404B13">
        <w:rPr>
          <w:rFonts w:eastAsia="Calibri"/>
          <w:sz w:val="28"/>
          <w:szCs w:val="28"/>
        </w:rPr>
        <w:t xml:space="preserve">- </w:t>
      </w:r>
      <w:r w:rsidRPr="00404B13">
        <w:rPr>
          <w:rFonts w:eastAsia="Calibri"/>
          <w:sz w:val="28"/>
          <w:szCs w:val="28"/>
        </w:rPr>
        <w:t>ноутбук стоимостью 65,0 тыс. руб</w:t>
      </w:r>
      <w:r w:rsidR="00404B13" w:rsidRPr="00404B13">
        <w:rPr>
          <w:rFonts w:eastAsia="Calibri"/>
          <w:sz w:val="28"/>
          <w:szCs w:val="28"/>
        </w:rPr>
        <w:t>лей</w:t>
      </w:r>
      <w:r w:rsidRPr="00404B13">
        <w:rPr>
          <w:rFonts w:eastAsia="Calibri"/>
          <w:sz w:val="28"/>
          <w:szCs w:val="28"/>
        </w:rPr>
        <w:t xml:space="preserve">, компьютер в сборе </w:t>
      </w:r>
      <w:r w:rsidR="00404B13" w:rsidRPr="00404B13">
        <w:rPr>
          <w:rFonts w:eastAsia="Calibri"/>
          <w:sz w:val="28"/>
          <w:szCs w:val="28"/>
        </w:rPr>
        <w:t xml:space="preserve">- </w:t>
      </w:r>
      <w:r w:rsidRPr="00404B13">
        <w:rPr>
          <w:rFonts w:eastAsia="Calibri"/>
          <w:sz w:val="28"/>
          <w:szCs w:val="28"/>
        </w:rPr>
        <w:t>на сумму 30,0 тыс. руб</w:t>
      </w:r>
      <w:r w:rsidR="00404B13" w:rsidRPr="00404B13">
        <w:rPr>
          <w:rFonts w:eastAsia="Calibri"/>
          <w:sz w:val="28"/>
          <w:szCs w:val="28"/>
        </w:rPr>
        <w:t>лей</w:t>
      </w:r>
      <w:r w:rsidRPr="00404B13">
        <w:rPr>
          <w:rFonts w:eastAsia="Calibri"/>
          <w:sz w:val="28"/>
          <w:szCs w:val="28"/>
        </w:rPr>
        <w:t>, мусорный контейнер</w:t>
      </w:r>
      <w:r w:rsidR="00404B13" w:rsidRPr="00404B13">
        <w:rPr>
          <w:rFonts w:eastAsia="Calibri"/>
          <w:sz w:val="28"/>
          <w:szCs w:val="28"/>
        </w:rPr>
        <w:t xml:space="preserve"> -</w:t>
      </w:r>
      <w:r w:rsidRPr="00404B13">
        <w:rPr>
          <w:rFonts w:eastAsia="Calibri"/>
          <w:sz w:val="28"/>
          <w:szCs w:val="28"/>
        </w:rPr>
        <w:t xml:space="preserve"> стоимостью 8,0 тыс. руб</w:t>
      </w:r>
      <w:r w:rsidR="00404B13" w:rsidRPr="00404B13">
        <w:rPr>
          <w:rFonts w:eastAsia="Calibri"/>
          <w:sz w:val="28"/>
          <w:szCs w:val="28"/>
        </w:rPr>
        <w:t>лей</w:t>
      </w:r>
      <w:r w:rsidRPr="00404B13">
        <w:rPr>
          <w:rFonts w:eastAsia="Calibri"/>
          <w:sz w:val="28"/>
          <w:szCs w:val="28"/>
        </w:rPr>
        <w:t>.</w:t>
      </w:r>
    </w:p>
    <w:p w14:paraId="5744D160" w14:textId="4AE80AE1" w:rsidR="00ED3B8E" w:rsidRPr="005D3C34" w:rsidRDefault="00404B13" w:rsidP="00017A12">
      <w:pPr>
        <w:spacing w:after="0" w:line="240" w:lineRule="auto"/>
        <w:ind w:left="-14" w:firstLine="723"/>
        <w:jc w:val="both"/>
        <w:rPr>
          <w:rFonts w:ascii="Times New Roman" w:eastAsia="Calibri" w:hAnsi="Times New Roman" w:cs="Times New Roman"/>
          <w:sz w:val="28"/>
          <w:szCs w:val="28"/>
        </w:rPr>
      </w:pPr>
      <w:r>
        <w:rPr>
          <w:rFonts w:ascii="Times New Roman" w:eastAsia="Calibri" w:hAnsi="Times New Roman" w:cs="Times New Roman"/>
          <w:sz w:val="28"/>
          <w:szCs w:val="28"/>
        </w:rPr>
        <w:t>В нарушение</w:t>
      </w:r>
      <w:r w:rsidR="00ED3B8E" w:rsidRPr="00C17FC2">
        <w:rPr>
          <w:rFonts w:ascii="Times New Roman" w:eastAsia="Calibri" w:hAnsi="Times New Roman" w:cs="Times New Roman"/>
          <w:sz w:val="28"/>
          <w:szCs w:val="28"/>
        </w:rPr>
        <w:t xml:space="preserve"> п</w:t>
      </w:r>
      <w:r>
        <w:rPr>
          <w:rFonts w:ascii="Times New Roman" w:eastAsia="Calibri" w:hAnsi="Times New Roman" w:cs="Times New Roman"/>
          <w:sz w:val="28"/>
          <w:szCs w:val="28"/>
        </w:rPr>
        <w:t xml:space="preserve">ункта </w:t>
      </w:r>
      <w:r w:rsidR="00ED3B8E" w:rsidRPr="00C17FC2">
        <w:rPr>
          <w:rFonts w:ascii="Times New Roman" w:eastAsia="Calibri" w:hAnsi="Times New Roman" w:cs="Times New Roman"/>
          <w:sz w:val="28"/>
          <w:szCs w:val="28"/>
        </w:rPr>
        <w:t xml:space="preserve">11 Приказа Минфина </w:t>
      </w:r>
      <w:r w:rsidRPr="00404B13">
        <w:rPr>
          <w:rFonts w:ascii="Times New Roman" w:eastAsia="Calibri" w:hAnsi="Times New Roman" w:cs="Times New Roman"/>
          <w:bCs/>
          <w:sz w:val="28"/>
          <w:szCs w:val="28"/>
        </w:rPr>
        <w:t>РФ от 13.10.2003</w:t>
      </w:r>
      <w:r>
        <w:rPr>
          <w:rFonts w:ascii="Times New Roman" w:eastAsia="Calibri" w:hAnsi="Times New Roman" w:cs="Times New Roman"/>
          <w:bCs/>
          <w:sz w:val="28"/>
          <w:szCs w:val="28"/>
        </w:rPr>
        <w:t xml:space="preserve"> г.</w:t>
      </w:r>
      <w:r w:rsidRPr="00404B13">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w:t>
      </w:r>
      <w:r w:rsidRPr="00404B13">
        <w:rPr>
          <w:rFonts w:ascii="Times New Roman" w:eastAsia="Calibri" w:hAnsi="Times New Roman" w:cs="Times New Roman"/>
          <w:bCs/>
          <w:sz w:val="28"/>
          <w:szCs w:val="28"/>
        </w:rPr>
        <w:t>91н «Об утверждении Методических указаний по бухгалтерскому учету основных средств» (далее Приказ Минфина РФ №</w:t>
      </w:r>
      <w:r>
        <w:rPr>
          <w:rFonts w:ascii="Times New Roman" w:eastAsia="Calibri" w:hAnsi="Times New Roman" w:cs="Times New Roman"/>
          <w:bCs/>
          <w:sz w:val="28"/>
          <w:szCs w:val="28"/>
        </w:rPr>
        <w:t> </w:t>
      </w:r>
      <w:r w:rsidRPr="00404B13">
        <w:rPr>
          <w:rFonts w:ascii="Times New Roman" w:eastAsia="Calibri" w:hAnsi="Times New Roman" w:cs="Times New Roman"/>
          <w:bCs/>
          <w:sz w:val="28"/>
          <w:szCs w:val="28"/>
        </w:rPr>
        <w:t>91-н)</w:t>
      </w:r>
      <w:r>
        <w:rPr>
          <w:rFonts w:ascii="Times New Roman" w:eastAsia="Calibri" w:hAnsi="Times New Roman" w:cs="Times New Roman"/>
          <w:bCs/>
          <w:sz w:val="28"/>
          <w:szCs w:val="28"/>
        </w:rPr>
        <w:t xml:space="preserve"> </w:t>
      </w:r>
      <w:r w:rsidR="00ED3B8E" w:rsidRPr="00C17FC2">
        <w:rPr>
          <w:rFonts w:ascii="Times New Roman" w:eastAsia="Calibri" w:hAnsi="Times New Roman" w:cs="Times New Roman"/>
          <w:sz w:val="28"/>
          <w:szCs w:val="28"/>
        </w:rPr>
        <w:t>и п</w:t>
      </w:r>
      <w:r>
        <w:rPr>
          <w:rFonts w:ascii="Times New Roman" w:eastAsia="Calibri" w:hAnsi="Times New Roman" w:cs="Times New Roman"/>
          <w:sz w:val="28"/>
          <w:szCs w:val="28"/>
        </w:rPr>
        <w:t>ункт</w:t>
      </w:r>
      <w:r w:rsidR="00017A12">
        <w:rPr>
          <w:rFonts w:ascii="Times New Roman" w:eastAsia="Calibri" w:hAnsi="Times New Roman" w:cs="Times New Roman"/>
          <w:sz w:val="28"/>
          <w:szCs w:val="28"/>
        </w:rPr>
        <w:t>а</w:t>
      </w:r>
      <w:r w:rsidR="00ED3B8E" w:rsidRPr="00C17FC2">
        <w:rPr>
          <w:rFonts w:ascii="Times New Roman" w:eastAsia="Calibri" w:hAnsi="Times New Roman" w:cs="Times New Roman"/>
          <w:sz w:val="28"/>
          <w:szCs w:val="28"/>
        </w:rPr>
        <w:t xml:space="preserve"> 46 Инструкции </w:t>
      </w:r>
      <w:r>
        <w:rPr>
          <w:rFonts w:ascii="Times New Roman" w:eastAsia="Calibri" w:hAnsi="Times New Roman" w:cs="Times New Roman"/>
          <w:sz w:val="28"/>
          <w:szCs w:val="28"/>
        </w:rPr>
        <w:t>№ </w:t>
      </w:r>
      <w:r w:rsidR="00ED3B8E" w:rsidRPr="00C17FC2">
        <w:rPr>
          <w:rFonts w:ascii="Times New Roman" w:eastAsia="Calibri" w:hAnsi="Times New Roman" w:cs="Times New Roman"/>
          <w:sz w:val="28"/>
          <w:szCs w:val="28"/>
        </w:rPr>
        <w:t>157-н</w:t>
      </w:r>
      <w:r>
        <w:rPr>
          <w:rFonts w:ascii="Times New Roman" w:eastAsia="Calibri" w:hAnsi="Times New Roman" w:cs="Times New Roman"/>
          <w:sz w:val="28"/>
          <w:szCs w:val="28"/>
        </w:rPr>
        <w:t>,</w:t>
      </w:r>
      <w:r w:rsidR="00ED3B8E" w:rsidRPr="00C17FC2">
        <w:rPr>
          <w:rFonts w:ascii="Times New Roman" w:eastAsia="Calibri" w:hAnsi="Times New Roman" w:cs="Times New Roman"/>
          <w:sz w:val="28"/>
          <w:szCs w:val="28"/>
        </w:rPr>
        <w:t xml:space="preserve"> не на всех объектах основных средств имеются инвентарные номера.</w:t>
      </w:r>
    </w:p>
    <w:p w14:paraId="062129A5" w14:textId="77777777" w:rsidR="00ED3B8E" w:rsidRPr="00C17FC2" w:rsidRDefault="00ED3B8E" w:rsidP="00E03032">
      <w:pPr>
        <w:autoSpaceDE w:val="0"/>
        <w:autoSpaceDN w:val="0"/>
        <w:adjustRightInd w:val="0"/>
        <w:spacing w:after="0" w:line="240" w:lineRule="auto"/>
        <w:ind w:left="-14" w:firstLine="723"/>
        <w:jc w:val="center"/>
        <w:outlineLvl w:val="1"/>
        <w:rPr>
          <w:rFonts w:ascii="Times New Roman" w:eastAsia="Times New Roman" w:hAnsi="Times New Roman" w:cs="Times New Roman"/>
          <w:b/>
          <w:sz w:val="28"/>
          <w:szCs w:val="28"/>
          <w:lang w:eastAsia="ru-RU"/>
        </w:rPr>
      </w:pPr>
    </w:p>
    <w:p w14:paraId="41474348" w14:textId="77777777" w:rsidR="00ED3B8E" w:rsidRPr="00C17FC2" w:rsidRDefault="00ED3B8E" w:rsidP="00E03032">
      <w:pPr>
        <w:shd w:val="clear" w:color="auto" w:fill="FFFFFF"/>
        <w:spacing w:after="0" w:line="240" w:lineRule="auto"/>
        <w:ind w:left="-14" w:firstLine="723"/>
        <w:contextualSpacing/>
        <w:jc w:val="center"/>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Проверка реализации программных мероприятий Государственной программы Республики Ингушетия «Развитие сельского хозяйства и регулирование рынков сельскохозяйственной продукции, сырья и продовольствия»</w:t>
      </w:r>
    </w:p>
    <w:p w14:paraId="65ECFEAA" w14:textId="77777777" w:rsidR="00ED3B8E" w:rsidRPr="00C17FC2" w:rsidRDefault="00ED3B8E" w:rsidP="00E03032">
      <w:pPr>
        <w:shd w:val="clear" w:color="auto" w:fill="FFFFFF"/>
        <w:spacing w:after="0" w:line="240" w:lineRule="auto"/>
        <w:ind w:left="-14" w:firstLine="723"/>
        <w:contextualSpacing/>
        <w:jc w:val="center"/>
        <w:rPr>
          <w:rFonts w:ascii="Times New Roman" w:eastAsia="Times New Roman" w:hAnsi="Times New Roman" w:cs="Times New Roman"/>
          <w:sz w:val="28"/>
          <w:szCs w:val="28"/>
          <w:lang w:eastAsia="ru-RU"/>
        </w:rPr>
      </w:pPr>
    </w:p>
    <w:p w14:paraId="4FF2B3F9" w14:textId="0823BBBF" w:rsidR="00ED3B8E" w:rsidRPr="00C17FC2" w:rsidRDefault="00ED3B8E" w:rsidP="00E03032">
      <w:pPr>
        <w:shd w:val="clear" w:color="auto" w:fill="FFFFFF"/>
        <w:tabs>
          <w:tab w:val="right" w:pos="9540"/>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Постановлением Правительства Р</w:t>
      </w:r>
      <w:r w:rsidR="00017A12">
        <w:rPr>
          <w:rFonts w:ascii="Times New Roman" w:eastAsia="Calibri" w:hAnsi="Times New Roman" w:cs="Times New Roman"/>
          <w:sz w:val="28"/>
          <w:szCs w:val="28"/>
        </w:rPr>
        <w:t>оссийской Федерации</w:t>
      </w:r>
      <w:r w:rsidRPr="00C17FC2">
        <w:rPr>
          <w:rFonts w:ascii="Times New Roman" w:eastAsia="Calibri" w:hAnsi="Times New Roman" w:cs="Times New Roman"/>
          <w:sz w:val="28"/>
          <w:szCs w:val="28"/>
        </w:rPr>
        <w:t xml:space="preserve"> от 14.07.2012</w:t>
      </w:r>
      <w:r w:rsidR="00017A12">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017A12">
        <w:rPr>
          <w:rFonts w:ascii="Times New Roman" w:eastAsia="Calibri" w:hAnsi="Times New Roman" w:cs="Times New Roman"/>
          <w:sz w:val="28"/>
          <w:szCs w:val="28"/>
        </w:rPr>
        <w:t> </w:t>
      </w:r>
      <w:r w:rsidRPr="00C17FC2">
        <w:rPr>
          <w:rFonts w:ascii="Times New Roman" w:eastAsia="Calibri" w:hAnsi="Times New Roman" w:cs="Times New Roman"/>
          <w:sz w:val="28"/>
          <w:szCs w:val="28"/>
        </w:rPr>
        <w:t>717 утверждена Государственная программа развития сельского хозяйства и регулирования рынков сельскохозяйственной продукции, сырья и продовольствия.  Субсидии республиканскому бюджету предоставлялись в пределах бюджетных ассигнований, предусмотренных в федеральном законе о федеральном бюджете (сводной бюджетной росписи) на 2021-2022 финансовые годы и лимитов бюджетных обязательств, доведенных Министерству как получателю средств федерального бюджета на соответствующие финансовые годы.</w:t>
      </w:r>
    </w:p>
    <w:p w14:paraId="2CEF26BC" w14:textId="0DEF27F8" w:rsidR="00ED3B8E" w:rsidRPr="00C17FC2" w:rsidRDefault="00ED3B8E" w:rsidP="00E03032">
      <w:pPr>
        <w:shd w:val="clear" w:color="auto" w:fill="FFFFFF"/>
        <w:tabs>
          <w:tab w:val="right" w:pos="9540"/>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Постановлением Правительства Республики Ингушетия от 04.07.2014 </w:t>
      </w:r>
      <w:r w:rsidR="00017A12">
        <w:rPr>
          <w:rFonts w:ascii="Times New Roman" w:eastAsia="Calibri" w:hAnsi="Times New Roman" w:cs="Times New Roman"/>
          <w:sz w:val="28"/>
          <w:szCs w:val="28"/>
        </w:rPr>
        <w:t xml:space="preserve">г. </w:t>
      </w:r>
      <w:r w:rsidRPr="00C17FC2">
        <w:rPr>
          <w:rFonts w:ascii="Times New Roman" w:eastAsia="Calibri" w:hAnsi="Times New Roman" w:cs="Times New Roman"/>
          <w:sz w:val="28"/>
          <w:szCs w:val="28"/>
        </w:rPr>
        <w:t>№</w:t>
      </w:r>
      <w:r w:rsidR="00017A12">
        <w:rPr>
          <w:rFonts w:ascii="Times New Roman" w:eastAsia="Calibri" w:hAnsi="Times New Roman" w:cs="Times New Roman"/>
          <w:sz w:val="28"/>
          <w:szCs w:val="28"/>
        </w:rPr>
        <w:t> </w:t>
      </w:r>
      <w:r w:rsidRPr="00C17FC2">
        <w:rPr>
          <w:rFonts w:ascii="Times New Roman" w:eastAsia="Calibri" w:hAnsi="Times New Roman" w:cs="Times New Roman"/>
          <w:sz w:val="28"/>
          <w:szCs w:val="28"/>
        </w:rPr>
        <w:t>126 утверждена республиканская целевая программа «Развитие сельского хозяйства и регулирование рынков сельскохозяйственной продукции, сырья и продовольствия». Мин</w:t>
      </w:r>
      <w:r w:rsidR="00017A12">
        <w:rPr>
          <w:rFonts w:ascii="Times New Roman" w:eastAsia="Calibri" w:hAnsi="Times New Roman" w:cs="Times New Roman"/>
          <w:sz w:val="28"/>
          <w:szCs w:val="28"/>
        </w:rPr>
        <w:t>сельхозом РИ</w:t>
      </w:r>
      <w:r w:rsidRPr="00C17FC2">
        <w:rPr>
          <w:rFonts w:ascii="Times New Roman" w:eastAsia="Calibri" w:hAnsi="Times New Roman" w:cs="Times New Roman"/>
          <w:sz w:val="28"/>
          <w:szCs w:val="28"/>
        </w:rPr>
        <w:t xml:space="preserve"> в 2021-2022 годах предоставлялись субсидии </w:t>
      </w:r>
      <w:r w:rsidRPr="00C17FC2">
        <w:rPr>
          <w:rFonts w:ascii="Times New Roman" w:eastAsia="Calibri" w:hAnsi="Times New Roman" w:cs="Times New Roman"/>
          <w:sz w:val="28"/>
          <w:szCs w:val="28"/>
          <w:shd w:val="clear" w:color="auto" w:fill="FFFFFF"/>
        </w:rPr>
        <w:t xml:space="preserve">сельскохозяйственным товаропроизводителям </w:t>
      </w:r>
      <w:r w:rsidRPr="00C17FC2">
        <w:rPr>
          <w:rFonts w:ascii="Times New Roman" w:eastAsia="Calibri" w:hAnsi="Times New Roman" w:cs="Times New Roman"/>
          <w:sz w:val="28"/>
          <w:szCs w:val="28"/>
        </w:rPr>
        <w:t xml:space="preserve">на основании утвержденных мероприятий </w:t>
      </w:r>
      <w:r w:rsidR="00017A12">
        <w:rPr>
          <w:rFonts w:ascii="Times New Roman" w:eastAsia="Calibri" w:hAnsi="Times New Roman" w:cs="Times New Roman"/>
          <w:sz w:val="28"/>
          <w:szCs w:val="28"/>
        </w:rPr>
        <w:t>указанной целевой программы</w:t>
      </w:r>
      <w:r w:rsidRPr="00C17FC2">
        <w:rPr>
          <w:rFonts w:ascii="Times New Roman" w:eastAsia="Calibri" w:hAnsi="Times New Roman" w:cs="Times New Roman"/>
          <w:sz w:val="28"/>
          <w:szCs w:val="28"/>
        </w:rPr>
        <w:t>.</w:t>
      </w:r>
    </w:p>
    <w:p w14:paraId="6DADB484" w14:textId="77777777" w:rsidR="00ED3B8E" w:rsidRPr="00C17FC2" w:rsidRDefault="00ED3B8E" w:rsidP="00E03032">
      <w:pPr>
        <w:spacing w:after="0" w:line="240" w:lineRule="auto"/>
        <w:ind w:left="-14" w:firstLine="723"/>
        <w:jc w:val="both"/>
        <w:rPr>
          <w:rFonts w:ascii="Times New Roman" w:eastAsia="Times New Roman" w:hAnsi="Times New Roman" w:cs="Times New Roman"/>
          <w:sz w:val="28"/>
          <w:szCs w:val="28"/>
          <w:shd w:val="clear" w:color="auto" w:fill="FFFFFF"/>
        </w:rPr>
      </w:pPr>
      <w:r w:rsidRPr="00C17FC2">
        <w:rPr>
          <w:rFonts w:ascii="Times New Roman" w:eastAsia="Times New Roman" w:hAnsi="Times New Roman" w:cs="Times New Roman"/>
          <w:sz w:val="28"/>
          <w:szCs w:val="28"/>
        </w:rPr>
        <w:t xml:space="preserve">При проведении проверки реализации программных мероприятий </w:t>
      </w:r>
      <w:r w:rsidRPr="00C17FC2">
        <w:rPr>
          <w:rFonts w:ascii="Times New Roman" w:eastAsia="Times New Roman" w:hAnsi="Times New Roman" w:cs="Times New Roman"/>
          <w:sz w:val="28"/>
          <w:szCs w:val="28"/>
          <w:shd w:val="clear" w:color="auto" w:fill="FFFFFF"/>
        </w:rPr>
        <w:t>Государственной программы Республики Ингушетия «Развитие сельского хозяйства и регулирование рынков сельскохозяйственной продукции, сырья и продовольствия» в проверяемом периоде установлено следующее.</w:t>
      </w:r>
    </w:p>
    <w:p w14:paraId="3BF30AF6" w14:textId="67785DB8" w:rsidR="00ED3B8E" w:rsidRPr="00C17FC2" w:rsidRDefault="00ED3B8E" w:rsidP="00E03032">
      <w:pPr>
        <w:spacing w:after="0" w:line="240" w:lineRule="auto"/>
        <w:ind w:left="-14" w:firstLine="723"/>
        <w:jc w:val="both"/>
        <w:rPr>
          <w:rFonts w:ascii="Times New Roman" w:eastAsia="Calibri" w:hAnsi="Times New Roman" w:cs="Times New Roman"/>
          <w:sz w:val="28"/>
          <w:szCs w:val="28"/>
          <w:shd w:val="clear" w:color="auto" w:fill="FFFFFF"/>
        </w:rPr>
      </w:pPr>
      <w:r w:rsidRPr="00C17FC2">
        <w:rPr>
          <w:rFonts w:ascii="Times New Roman" w:eastAsia="Calibri" w:hAnsi="Times New Roman" w:cs="Times New Roman"/>
          <w:bCs/>
          <w:sz w:val="28"/>
          <w:szCs w:val="28"/>
          <w:shd w:val="clear" w:color="auto" w:fill="FFFFFF"/>
        </w:rPr>
        <w:t>Постановлением Правительства Республики Ингушетия</w:t>
      </w:r>
      <w:r w:rsidR="00017A12">
        <w:rPr>
          <w:rFonts w:ascii="Times New Roman" w:eastAsia="Calibri" w:hAnsi="Times New Roman" w:cs="Times New Roman"/>
          <w:bCs/>
          <w:sz w:val="28"/>
          <w:szCs w:val="28"/>
          <w:shd w:val="clear" w:color="auto" w:fill="FFFFFF"/>
        </w:rPr>
        <w:t xml:space="preserve"> </w:t>
      </w:r>
      <w:r w:rsidRPr="00C17FC2">
        <w:rPr>
          <w:rFonts w:ascii="Times New Roman" w:eastAsia="Calibri" w:hAnsi="Times New Roman" w:cs="Times New Roman"/>
          <w:bCs/>
          <w:sz w:val="28"/>
          <w:szCs w:val="28"/>
          <w:shd w:val="clear" w:color="auto" w:fill="FFFFFF"/>
        </w:rPr>
        <w:t>21.04.2020</w:t>
      </w:r>
      <w:r w:rsidR="00017A12">
        <w:rPr>
          <w:rFonts w:ascii="Times New Roman" w:eastAsia="Calibri" w:hAnsi="Times New Roman" w:cs="Times New Roman"/>
          <w:bCs/>
          <w:sz w:val="28"/>
          <w:szCs w:val="28"/>
          <w:shd w:val="clear" w:color="auto" w:fill="FFFFFF"/>
        </w:rPr>
        <w:t xml:space="preserve"> г.</w:t>
      </w:r>
      <w:r w:rsidRPr="00C17FC2">
        <w:rPr>
          <w:rFonts w:ascii="Times New Roman" w:eastAsia="Calibri" w:hAnsi="Times New Roman" w:cs="Times New Roman"/>
          <w:bCs/>
          <w:sz w:val="28"/>
          <w:szCs w:val="28"/>
          <w:shd w:val="clear" w:color="auto" w:fill="FFFFFF"/>
        </w:rPr>
        <w:t xml:space="preserve"> № 47</w:t>
      </w:r>
      <w:r w:rsidRPr="00C17FC2">
        <w:rPr>
          <w:rFonts w:ascii="Times New Roman" w:eastAsia="Calibri" w:hAnsi="Times New Roman" w:cs="Times New Roman"/>
          <w:sz w:val="28"/>
          <w:szCs w:val="28"/>
          <w:shd w:val="clear" w:color="auto" w:fill="FFFFFF"/>
        </w:rPr>
        <w:t xml:space="preserve"> утверждены Правила предоставления субсидий сельскохозяйственным товаропроизводителям Республики Ингушетия на возмещение части затрат на обеспечение прироста сельскохозяйственной продукции животноводства (далее – Правила №</w:t>
      </w:r>
      <w:r w:rsidR="00017A12">
        <w:rPr>
          <w:rFonts w:ascii="Times New Roman" w:eastAsia="Calibri" w:hAnsi="Times New Roman" w:cs="Times New Roman"/>
          <w:sz w:val="28"/>
          <w:szCs w:val="28"/>
          <w:shd w:val="clear" w:color="auto" w:fill="FFFFFF"/>
        </w:rPr>
        <w:t> </w:t>
      </w:r>
      <w:r w:rsidRPr="00C17FC2">
        <w:rPr>
          <w:rFonts w:ascii="Times New Roman" w:eastAsia="Calibri" w:hAnsi="Times New Roman" w:cs="Times New Roman"/>
          <w:sz w:val="28"/>
          <w:szCs w:val="28"/>
          <w:shd w:val="clear" w:color="auto" w:fill="FFFFFF"/>
        </w:rPr>
        <w:t>47).</w:t>
      </w:r>
    </w:p>
    <w:p w14:paraId="75F8657E" w14:textId="5DB29207" w:rsidR="00ED3B8E" w:rsidRPr="00C17FC2" w:rsidRDefault="00ED3B8E" w:rsidP="00E03032">
      <w:pPr>
        <w:spacing w:after="0" w:line="240" w:lineRule="auto"/>
        <w:ind w:left="-14" w:firstLine="723"/>
        <w:jc w:val="both"/>
        <w:rPr>
          <w:rFonts w:ascii="Times New Roman" w:eastAsia="Calibri" w:hAnsi="Times New Roman" w:cs="Times New Roman"/>
          <w:sz w:val="28"/>
          <w:szCs w:val="28"/>
          <w:shd w:val="clear" w:color="auto" w:fill="FFFFFF"/>
        </w:rPr>
      </w:pPr>
      <w:r w:rsidRPr="00C17FC2">
        <w:rPr>
          <w:rFonts w:ascii="Times New Roman" w:eastAsia="Calibri" w:hAnsi="Times New Roman" w:cs="Times New Roman"/>
          <w:sz w:val="28"/>
          <w:szCs w:val="28"/>
          <w:shd w:val="clear" w:color="auto" w:fill="FFFFFF"/>
        </w:rPr>
        <w:t xml:space="preserve">На основании </w:t>
      </w:r>
      <w:r w:rsidR="00017A12">
        <w:rPr>
          <w:rFonts w:ascii="Times New Roman" w:eastAsia="Calibri" w:hAnsi="Times New Roman" w:cs="Times New Roman"/>
          <w:sz w:val="28"/>
          <w:szCs w:val="28"/>
          <w:shd w:val="clear" w:color="auto" w:fill="FFFFFF"/>
        </w:rPr>
        <w:t>С</w:t>
      </w:r>
      <w:r w:rsidRPr="00C17FC2">
        <w:rPr>
          <w:rFonts w:ascii="Times New Roman" w:eastAsia="Calibri" w:hAnsi="Times New Roman" w:cs="Times New Roman"/>
          <w:sz w:val="28"/>
          <w:szCs w:val="28"/>
          <w:shd w:val="clear" w:color="auto" w:fill="FFFFFF"/>
        </w:rPr>
        <w:t>оглашения №</w:t>
      </w:r>
      <w:r w:rsidR="00017A12">
        <w:rPr>
          <w:rFonts w:ascii="Calibri" w:eastAsia="Calibri" w:hAnsi="Calibri" w:cs="Times New Roman"/>
        </w:rPr>
        <w:t> </w:t>
      </w:r>
      <w:r w:rsidRPr="00C17FC2">
        <w:rPr>
          <w:rFonts w:ascii="Times New Roman" w:eastAsia="Calibri" w:hAnsi="Times New Roman" w:cs="Times New Roman"/>
          <w:sz w:val="28"/>
          <w:szCs w:val="28"/>
        </w:rPr>
        <w:t>10-2021-80152</w:t>
      </w:r>
      <w:r w:rsidRPr="00C17FC2">
        <w:rPr>
          <w:rFonts w:ascii="Times New Roman" w:eastAsia="Calibri" w:hAnsi="Times New Roman" w:cs="Times New Roman"/>
          <w:sz w:val="28"/>
          <w:szCs w:val="28"/>
          <w:shd w:val="clear" w:color="auto" w:fill="FFFFFF"/>
        </w:rPr>
        <w:t xml:space="preserve"> от 23.11.2021</w:t>
      </w:r>
      <w:r w:rsidR="00017A12">
        <w:rPr>
          <w:rFonts w:ascii="Times New Roman" w:eastAsia="Calibri" w:hAnsi="Times New Roman" w:cs="Times New Roman"/>
          <w:sz w:val="28"/>
          <w:szCs w:val="28"/>
          <w:shd w:val="clear" w:color="auto" w:fill="FFFFFF"/>
        </w:rPr>
        <w:t xml:space="preserve"> г.</w:t>
      </w:r>
      <w:r w:rsidRPr="00C17FC2">
        <w:rPr>
          <w:rFonts w:ascii="Times New Roman" w:eastAsia="Calibri" w:hAnsi="Times New Roman" w:cs="Times New Roman"/>
          <w:sz w:val="28"/>
          <w:szCs w:val="28"/>
          <w:shd w:val="clear" w:color="auto" w:fill="FFFFFF"/>
        </w:rPr>
        <w:t xml:space="preserve"> СПК «Золотой колос» </w:t>
      </w:r>
      <w:r w:rsidRPr="00C17FC2">
        <w:rPr>
          <w:rFonts w:ascii="Times New Roman" w:eastAsia="Calibri" w:hAnsi="Times New Roman" w:cs="Times New Roman"/>
          <w:bCs/>
          <w:sz w:val="28"/>
          <w:szCs w:val="28"/>
          <w:shd w:val="clear" w:color="auto" w:fill="FFFFFF"/>
        </w:rPr>
        <w:t xml:space="preserve">была выплачена субсидия </w:t>
      </w:r>
      <w:r w:rsidRPr="00C17FC2">
        <w:rPr>
          <w:rFonts w:ascii="Times New Roman" w:eastAsia="Calibri" w:hAnsi="Times New Roman" w:cs="Times New Roman"/>
          <w:sz w:val="28"/>
          <w:szCs w:val="28"/>
          <w:shd w:val="clear" w:color="auto" w:fill="FFFFFF"/>
        </w:rPr>
        <w:t>на возмещение части затрат на обеспечение прироста сельскохозяйственной продукции животноводства в размере 210,5 тыс. руб</w:t>
      </w:r>
      <w:r w:rsidR="00017A12">
        <w:rPr>
          <w:rFonts w:ascii="Times New Roman" w:eastAsia="Calibri" w:hAnsi="Times New Roman" w:cs="Times New Roman"/>
          <w:sz w:val="28"/>
          <w:szCs w:val="28"/>
          <w:shd w:val="clear" w:color="auto" w:fill="FFFFFF"/>
        </w:rPr>
        <w:t>лей</w:t>
      </w:r>
      <w:r w:rsidRPr="00C17FC2">
        <w:rPr>
          <w:rFonts w:ascii="Times New Roman" w:eastAsia="Calibri" w:hAnsi="Times New Roman" w:cs="Times New Roman"/>
          <w:sz w:val="28"/>
          <w:szCs w:val="28"/>
          <w:shd w:val="clear" w:color="auto" w:fill="FFFFFF"/>
        </w:rPr>
        <w:t xml:space="preserve">. </w:t>
      </w:r>
    </w:p>
    <w:p w14:paraId="555A82B7" w14:textId="1D8DAE07" w:rsidR="00ED3B8E" w:rsidRPr="00C17FC2" w:rsidRDefault="00ED3B8E" w:rsidP="00E03032">
      <w:pPr>
        <w:spacing w:after="0" w:line="240" w:lineRule="auto"/>
        <w:ind w:left="-14" w:firstLine="723"/>
        <w:jc w:val="both"/>
        <w:rPr>
          <w:rFonts w:ascii="Times New Roman" w:eastAsia="Calibri" w:hAnsi="Times New Roman" w:cs="Times New Roman"/>
          <w:sz w:val="28"/>
          <w:szCs w:val="28"/>
          <w:shd w:val="clear" w:color="auto" w:fill="FFFFFF"/>
        </w:rPr>
      </w:pPr>
      <w:r w:rsidRPr="00C17FC2">
        <w:rPr>
          <w:rFonts w:ascii="Times New Roman" w:eastAsia="Calibri" w:hAnsi="Times New Roman" w:cs="Times New Roman"/>
          <w:sz w:val="28"/>
          <w:szCs w:val="28"/>
          <w:shd w:val="clear" w:color="auto" w:fill="FFFFFF"/>
        </w:rPr>
        <w:lastRenderedPageBreak/>
        <w:t>В нарушение п</w:t>
      </w:r>
      <w:r w:rsidR="00017A12">
        <w:rPr>
          <w:rFonts w:ascii="Times New Roman" w:eastAsia="Calibri" w:hAnsi="Times New Roman" w:cs="Times New Roman"/>
          <w:sz w:val="28"/>
          <w:szCs w:val="28"/>
          <w:shd w:val="clear" w:color="auto" w:fill="FFFFFF"/>
        </w:rPr>
        <w:t xml:space="preserve">ункта </w:t>
      </w:r>
      <w:r w:rsidRPr="00C17FC2">
        <w:rPr>
          <w:rFonts w:ascii="Times New Roman" w:eastAsia="Calibri" w:hAnsi="Times New Roman" w:cs="Times New Roman"/>
          <w:sz w:val="28"/>
          <w:szCs w:val="28"/>
          <w:shd w:val="clear" w:color="auto" w:fill="FFFFFF"/>
        </w:rPr>
        <w:t>9 Правил №</w:t>
      </w:r>
      <w:r w:rsidR="00017A12">
        <w:rPr>
          <w:rFonts w:ascii="Times New Roman" w:eastAsia="Calibri" w:hAnsi="Times New Roman" w:cs="Times New Roman"/>
          <w:sz w:val="28"/>
          <w:szCs w:val="28"/>
          <w:shd w:val="clear" w:color="auto" w:fill="FFFFFF"/>
        </w:rPr>
        <w:t> </w:t>
      </w:r>
      <w:r w:rsidRPr="00C17FC2">
        <w:rPr>
          <w:rFonts w:ascii="Times New Roman" w:eastAsia="Calibri" w:hAnsi="Times New Roman" w:cs="Times New Roman"/>
          <w:sz w:val="28"/>
          <w:szCs w:val="28"/>
          <w:shd w:val="clear" w:color="auto" w:fill="FFFFFF"/>
        </w:rPr>
        <w:t>47, представленные СПК «Золотой колос» от 29.09.2021</w:t>
      </w:r>
      <w:r w:rsidR="00017A12">
        <w:rPr>
          <w:rFonts w:ascii="Times New Roman" w:eastAsia="Calibri" w:hAnsi="Times New Roman" w:cs="Times New Roman"/>
          <w:sz w:val="28"/>
          <w:szCs w:val="28"/>
          <w:shd w:val="clear" w:color="auto" w:fill="FFFFFF"/>
        </w:rPr>
        <w:t xml:space="preserve"> г. </w:t>
      </w:r>
      <w:r w:rsidRPr="00C17FC2">
        <w:rPr>
          <w:rFonts w:ascii="Times New Roman" w:eastAsia="Calibri" w:hAnsi="Times New Roman" w:cs="Times New Roman"/>
          <w:sz w:val="28"/>
          <w:szCs w:val="28"/>
          <w:shd w:val="clear" w:color="auto" w:fill="FFFFFF"/>
        </w:rPr>
        <w:t>документы не прошиты и не пронумерованы. Также</w:t>
      </w:r>
      <w:r w:rsidR="00017A12">
        <w:rPr>
          <w:rFonts w:ascii="Times New Roman" w:eastAsia="Calibri" w:hAnsi="Times New Roman" w:cs="Times New Roman"/>
          <w:sz w:val="28"/>
          <w:szCs w:val="28"/>
          <w:shd w:val="clear" w:color="auto" w:fill="FFFFFF"/>
        </w:rPr>
        <w:t>,</w:t>
      </w:r>
      <w:r w:rsidRPr="00C17FC2">
        <w:rPr>
          <w:rFonts w:ascii="Times New Roman" w:eastAsia="Calibri" w:hAnsi="Times New Roman" w:cs="Times New Roman"/>
          <w:sz w:val="28"/>
          <w:szCs w:val="28"/>
          <w:shd w:val="clear" w:color="auto" w:fill="FFFFFF"/>
        </w:rPr>
        <w:t xml:space="preserve"> на представленных документах отсутствует отметка органа исполнительной власти, осуществляющего официальный статистический учет и контроль в сфере официального статистического учета, либо его территориального органа по Республике Ингушетия. </w:t>
      </w:r>
    </w:p>
    <w:p w14:paraId="0C558EB6" w14:textId="7BA8D3F9"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Участниками мероприятия на получение субсидии на поддержку элитного семеноводства</w:t>
      </w:r>
      <w:r w:rsidRPr="00C17FC2">
        <w:rPr>
          <w:rFonts w:ascii="Times New Roman" w:eastAsia="Calibri" w:hAnsi="Times New Roman" w:cs="Times New Roman"/>
        </w:rPr>
        <w:t xml:space="preserve"> </w:t>
      </w:r>
      <w:r w:rsidRPr="00C17FC2">
        <w:rPr>
          <w:rFonts w:ascii="Times New Roman" w:eastAsia="Calibri" w:hAnsi="Times New Roman" w:cs="Times New Roman"/>
          <w:sz w:val="28"/>
          <w:szCs w:val="28"/>
        </w:rPr>
        <w:t>стали 36 получателей средств субсидии размере 20 138, 4 тыс. руб</w:t>
      </w:r>
      <w:r w:rsidR="00017A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495082A1" w14:textId="5C9C34BC" w:rsidR="00ED3B8E" w:rsidRPr="00C17FC2" w:rsidRDefault="00ED3B8E" w:rsidP="00E03032">
      <w:pPr>
        <w:keepNext/>
        <w:keepLines/>
        <w:shd w:val="clear" w:color="auto" w:fill="FFFFFF"/>
        <w:spacing w:after="0" w:line="240" w:lineRule="auto"/>
        <w:ind w:left="-14" w:firstLine="723"/>
        <w:jc w:val="both"/>
        <w:textAlignment w:val="baseline"/>
        <w:outlineLvl w:val="1"/>
        <w:rPr>
          <w:rFonts w:ascii="Times New Roman" w:eastAsia="Times New Roman" w:hAnsi="Times New Roman" w:cs="Times New Roman"/>
          <w:bCs/>
          <w:sz w:val="28"/>
          <w:szCs w:val="28"/>
        </w:rPr>
      </w:pPr>
      <w:r w:rsidRPr="00C17FC2">
        <w:rPr>
          <w:rFonts w:ascii="Times New Roman" w:eastAsia="Times New Roman" w:hAnsi="Times New Roman" w:cs="Times New Roman"/>
          <w:bCs/>
          <w:sz w:val="28"/>
          <w:szCs w:val="28"/>
        </w:rPr>
        <w:t>Прием документов Министерством осуществлялся в соответствии с пунктом 9 Правил предоставления субсидий на поддержку элитного семеноводства в Республике Ингушетия</w:t>
      </w:r>
      <w:r w:rsidR="00017A12">
        <w:rPr>
          <w:rFonts w:ascii="Times New Roman" w:eastAsia="Times New Roman" w:hAnsi="Times New Roman" w:cs="Times New Roman"/>
          <w:bCs/>
          <w:sz w:val="28"/>
          <w:szCs w:val="28"/>
        </w:rPr>
        <w:t>,</w:t>
      </w:r>
      <w:r w:rsidRPr="00C17FC2">
        <w:rPr>
          <w:rFonts w:ascii="Times New Roman" w:eastAsia="Times New Roman" w:hAnsi="Times New Roman" w:cs="Times New Roman"/>
          <w:bCs/>
          <w:sz w:val="28"/>
          <w:szCs w:val="28"/>
        </w:rPr>
        <w:t xml:space="preserve"> утвержденных Постановлением Правительства </w:t>
      </w:r>
      <w:r w:rsidR="00017A12">
        <w:rPr>
          <w:rFonts w:ascii="Times New Roman" w:eastAsia="Times New Roman" w:hAnsi="Times New Roman" w:cs="Times New Roman"/>
          <w:bCs/>
          <w:sz w:val="28"/>
          <w:szCs w:val="28"/>
        </w:rPr>
        <w:t>РИ</w:t>
      </w:r>
      <w:r w:rsidRPr="00C17FC2">
        <w:rPr>
          <w:rFonts w:ascii="Times New Roman" w:eastAsia="Times New Roman" w:hAnsi="Times New Roman" w:cs="Times New Roman"/>
          <w:bCs/>
          <w:sz w:val="28"/>
          <w:szCs w:val="28"/>
        </w:rPr>
        <w:t xml:space="preserve"> от 27.03.2020</w:t>
      </w:r>
      <w:r w:rsidR="00017A12">
        <w:rPr>
          <w:rFonts w:ascii="Times New Roman" w:eastAsia="Times New Roman" w:hAnsi="Times New Roman" w:cs="Times New Roman"/>
          <w:bCs/>
          <w:sz w:val="28"/>
          <w:szCs w:val="28"/>
        </w:rPr>
        <w:t xml:space="preserve"> г.</w:t>
      </w:r>
      <w:r w:rsidRPr="00C17FC2">
        <w:rPr>
          <w:rFonts w:ascii="Times New Roman" w:eastAsia="Times New Roman" w:hAnsi="Times New Roman" w:cs="Times New Roman"/>
          <w:bCs/>
          <w:sz w:val="28"/>
          <w:szCs w:val="28"/>
        </w:rPr>
        <w:t xml:space="preserve"> №</w:t>
      </w:r>
      <w:r w:rsidR="00017A12">
        <w:rPr>
          <w:rFonts w:ascii="Times New Roman" w:eastAsia="Times New Roman" w:hAnsi="Times New Roman" w:cs="Times New Roman"/>
          <w:bCs/>
          <w:sz w:val="28"/>
          <w:szCs w:val="28"/>
        </w:rPr>
        <w:t> </w:t>
      </w:r>
      <w:r w:rsidRPr="00C17FC2">
        <w:rPr>
          <w:rFonts w:ascii="Times New Roman" w:eastAsia="Times New Roman" w:hAnsi="Times New Roman" w:cs="Times New Roman"/>
          <w:bCs/>
          <w:sz w:val="28"/>
          <w:szCs w:val="28"/>
        </w:rPr>
        <w:t>36 «Об утверждении Правил предоставления субсидий на поддержку сельскохозяйственного производства по отдельным подотраслям растениеводства и животноводства в Республике Ингушетия»</w:t>
      </w:r>
      <w:r w:rsidRPr="00C17FC2">
        <w:rPr>
          <w:rFonts w:ascii="Times New Roman" w:eastAsia="Times New Roman" w:hAnsi="Times New Roman" w:cs="Times New Roman"/>
          <w:sz w:val="24"/>
          <w:szCs w:val="24"/>
          <w:lang w:eastAsia="ru-RU"/>
        </w:rPr>
        <w:t xml:space="preserve"> </w:t>
      </w:r>
      <w:r w:rsidRPr="00C17FC2">
        <w:rPr>
          <w:rFonts w:ascii="Times New Roman" w:eastAsia="Times New Roman" w:hAnsi="Times New Roman" w:cs="Times New Roman"/>
          <w:bCs/>
          <w:sz w:val="28"/>
          <w:szCs w:val="28"/>
        </w:rPr>
        <w:t xml:space="preserve">(далее – Правила от 27.03.2020 </w:t>
      </w:r>
      <w:r w:rsidR="00017A12">
        <w:rPr>
          <w:rFonts w:ascii="Times New Roman" w:eastAsia="Times New Roman" w:hAnsi="Times New Roman" w:cs="Times New Roman"/>
          <w:bCs/>
          <w:sz w:val="28"/>
          <w:szCs w:val="28"/>
        </w:rPr>
        <w:t xml:space="preserve">г. </w:t>
      </w:r>
      <w:r w:rsidRPr="00C17FC2">
        <w:rPr>
          <w:rFonts w:ascii="Times New Roman" w:eastAsia="Times New Roman" w:hAnsi="Times New Roman" w:cs="Times New Roman"/>
          <w:bCs/>
          <w:sz w:val="28"/>
          <w:szCs w:val="28"/>
        </w:rPr>
        <w:t>№</w:t>
      </w:r>
      <w:r w:rsidR="00017A12">
        <w:rPr>
          <w:rFonts w:ascii="Times New Roman" w:eastAsia="Times New Roman" w:hAnsi="Times New Roman" w:cs="Times New Roman"/>
          <w:bCs/>
          <w:sz w:val="28"/>
          <w:szCs w:val="28"/>
        </w:rPr>
        <w:t> </w:t>
      </w:r>
      <w:r w:rsidRPr="00C17FC2">
        <w:rPr>
          <w:rFonts w:ascii="Times New Roman" w:eastAsia="Times New Roman" w:hAnsi="Times New Roman" w:cs="Times New Roman"/>
          <w:bCs/>
          <w:sz w:val="28"/>
          <w:szCs w:val="28"/>
        </w:rPr>
        <w:t>36)</w:t>
      </w:r>
      <w:r w:rsidR="00017A12">
        <w:rPr>
          <w:rFonts w:ascii="Times New Roman" w:eastAsia="Times New Roman" w:hAnsi="Times New Roman" w:cs="Times New Roman"/>
          <w:bCs/>
          <w:sz w:val="28"/>
          <w:szCs w:val="28"/>
        </w:rPr>
        <w:t>.</w:t>
      </w:r>
    </w:p>
    <w:p w14:paraId="30B04244" w14:textId="77777777" w:rsidR="00ED3B8E" w:rsidRPr="00C17FC2" w:rsidRDefault="00ED3B8E" w:rsidP="00E03032">
      <w:pPr>
        <w:keepNext/>
        <w:keepLines/>
        <w:shd w:val="clear" w:color="auto" w:fill="FFFFFF"/>
        <w:spacing w:after="0" w:line="240" w:lineRule="auto"/>
        <w:ind w:left="-14" w:firstLine="723"/>
        <w:jc w:val="both"/>
        <w:textAlignment w:val="baseline"/>
        <w:outlineLvl w:val="1"/>
        <w:rPr>
          <w:rFonts w:ascii="Times New Roman" w:eastAsia="Times New Roman" w:hAnsi="Times New Roman" w:cs="Times New Roman"/>
          <w:bCs/>
          <w:sz w:val="28"/>
          <w:szCs w:val="28"/>
        </w:rPr>
      </w:pPr>
      <w:r w:rsidRPr="00C17FC2">
        <w:rPr>
          <w:rFonts w:ascii="Times New Roman" w:eastAsia="Times New Roman" w:hAnsi="Times New Roman" w:cs="Times New Roman"/>
          <w:bCs/>
          <w:sz w:val="28"/>
          <w:szCs w:val="28"/>
        </w:rPr>
        <w:t>Субсидии предоставляются сельхозтоваропроизводителям:</w:t>
      </w:r>
    </w:p>
    <w:p w14:paraId="74EAF421" w14:textId="77777777"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а) на финансовое обеспечение (возмещение) части затрат на поддержку элитного семеноводства по ставке на 1 гектар посевной площади, засеянной элитными семенами, под сельскохозяйственными культурами;</w:t>
      </w:r>
    </w:p>
    <w:p w14:paraId="74A4967D" w14:textId="77777777"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б) на финансовое обеспечение (возмещение) части затрат покупателям семян, произведенных в рамках Федеральной научно-технической программы развития сельского хозяйства на 2017 - 2025 годы, утвержденной Постановлением Правительства Российской Федерации от 25.08.2017 № 996, - в виде компенсации 70 процентов затрат. Покупателями семян, произведенных в рамках указанной Федеральной программы, признаются юридические лица, зарегистрированные в Едином государственном реестре юридических лиц; физические лица, зарегистрированные в установленном порядке и осуществляющие предпринимательскую деятельность без образования юридического лица;</w:t>
      </w:r>
    </w:p>
    <w:p w14:paraId="692E2707" w14:textId="77777777"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на финансовое обеспечение (возмещение) части затрат на проведение агротехнологических работ в области семеноводства сельскохозяйственных культур по ставке на 1 гектар посевных площадей, занятых оригинальным и элитным семенным картофелем, и (или) семенными посевами кукурузы для производства семян родительских форм гибридов и гибридов первого поколения F1, и (или) семенными посевами подсолнечника для производства семян родительских форм гибридов первого поколения F1, а также оригинальных и элитных семян, и (или) семенными посевами сахарной свеклы для производства семян родительских форм гибридов и гибридов первого поколения F1, и (или) семенными посевами овощных культур открытого грунта. </w:t>
      </w:r>
    </w:p>
    <w:p w14:paraId="2A9C2DDB" w14:textId="12F3AEDE"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На основании пункта 18 Правил от 27.03.2020 №</w:t>
      </w:r>
      <w:r w:rsidR="00017A12">
        <w:rPr>
          <w:rFonts w:ascii="Times New Roman" w:eastAsia="Calibri" w:hAnsi="Times New Roman" w:cs="Times New Roman"/>
          <w:sz w:val="28"/>
          <w:szCs w:val="28"/>
        </w:rPr>
        <w:t> </w:t>
      </w:r>
      <w:r w:rsidRPr="00C17FC2">
        <w:rPr>
          <w:rFonts w:ascii="Times New Roman" w:eastAsia="Calibri" w:hAnsi="Times New Roman" w:cs="Times New Roman"/>
          <w:sz w:val="28"/>
          <w:szCs w:val="28"/>
        </w:rPr>
        <w:t>36 и сводных реестров Мин</w:t>
      </w:r>
      <w:r w:rsidR="00017A12">
        <w:rPr>
          <w:rFonts w:ascii="Times New Roman" w:eastAsia="Calibri" w:hAnsi="Times New Roman" w:cs="Times New Roman"/>
          <w:sz w:val="28"/>
          <w:szCs w:val="28"/>
        </w:rPr>
        <w:t xml:space="preserve">сельхозом РИ </w:t>
      </w:r>
      <w:r w:rsidR="00017A12" w:rsidRPr="00C17FC2">
        <w:rPr>
          <w:rFonts w:ascii="Times New Roman" w:eastAsia="Calibri" w:hAnsi="Times New Roman" w:cs="Times New Roman"/>
          <w:sz w:val="28"/>
          <w:szCs w:val="28"/>
        </w:rPr>
        <w:t>с</w:t>
      </w:r>
      <w:r w:rsidRPr="00C17FC2">
        <w:rPr>
          <w:rFonts w:ascii="Times New Roman" w:eastAsia="Calibri" w:hAnsi="Times New Roman" w:cs="Times New Roman"/>
          <w:sz w:val="28"/>
          <w:szCs w:val="28"/>
        </w:rPr>
        <w:t xml:space="preserve"> победителями конкурса заключены Соглашения о предоставлении субсидии из бюджета Республики Ингушетия в размере 20 138,4 тыс. руб</w:t>
      </w:r>
      <w:r w:rsidR="00017A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p>
    <w:p w14:paraId="4497FD21" w14:textId="5B7F21E6"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На основании заключенных Соглашений и сводных реестров     Министерством на л</w:t>
      </w:r>
      <w:r w:rsidR="00017A12">
        <w:rPr>
          <w:rFonts w:ascii="Times New Roman" w:eastAsia="Calibri" w:hAnsi="Times New Roman" w:cs="Times New Roman"/>
          <w:sz w:val="28"/>
          <w:szCs w:val="28"/>
        </w:rPr>
        <w:t>ицевые счета</w:t>
      </w:r>
      <w:r w:rsidRPr="00C17FC2">
        <w:rPr>
          <w:rFonts w:ascii="Times New Roman" w:eastAsia="Calibri" w:hAnsi="Times New Roman" w:cs="Times New Roman"/>
          <w:sz w:val="28"/>
          <w:szCs w:val="28"/>
        </w:rPr>
        <w:t xml:space="preserve"> 36 получателей перечислены субсидии в размере 20 138, 4 тыс. руб</w:t>
      </w:r>
      <w:r w:rsidR="00017A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p>
    <w:p w14:paraId="15D6BB46" w14:textId="0F0CB747" w:rsidR="00ED3B8E" w:rsidRPr="00C17FC2" w:rsidRDefault="00ED3B8E" w:rsidP="00E03032">
      <w:pPr>
        <w:autoSpaceDE w:val="0"/>
        <w:autoSpaceDN w:val="0"/>
        <w:adjustRightInd w:val="0"/>
        <w:spacing w:after="0" w:line="240" w:lineRule="auto"/>
        <w:ind w:left="-14" w:firstLine="723"/>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lastRenderedPageBreak/>
        <w:t>Проверкой представленных для получения субсидии документов установлено</w:t>
      </w:r>
      <w:r w:rsidR="00DE76DC">
        <w:rPr>
          <w:rFonts w:ascii="Times New Roman" w:eastAsia="Calibri" w:hAnsi="Times New Roman" w:cs="Times New Roman"/>
          <w:bCs/>
          <w:sz w:val="28"/>
          <w:szCs w:val="28"/>
        </w:rPr>
        <w:t xml:space="preserve"> следующее</w:t>
      </w:r>
      <w:r w:rsidRPr="00C17FC2">
        <w:rPr>
          <w:rFonts w:ascii="Times New Roman" w:eastAsia="Calibri" w:hAnsi="Times New Roman" w:cs="Times New Roman"/>
          <w:bCs/>
          <w:sz w:val="28"/>
          <w:szCs w:val="28"/>
        </w:rPr>
        <w:t>:</w:t>
      </w:r>
    </w:p>
    <w:p w14:paraId="69DB2F90" w14:textId="6A319DA6" w:rsidR="00ED3B8E" w:rsidRPr="00C17FC2" w:rsidRDefault="00ED3B8E" w:rsidP="00DE76DC">
      <w:pPr>
        <w:tabs>
          <w:tab w:val="left" w:pos="851"/>
        </w:tabs>
        <w:autoSpaceDE w:val="0"/>
        <w:autoSpaceDN w:val="0"/>
        <w:adjustRightInd w:val="0"/>
        <w:spacing w:after="0" w:line="240" w:lineRule="auto"/>
        <w:ind w:firstLine="723"/>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 xml:space="preserve">1. </w:t>
      </w:r>
      <w:r w:rsidRPr="0033043B">
        <w:rPr>
          <w:rFonts w:ascii="Times New Roman" w:eastAsia="Calibri" w:hAnsi="Times New Roman" w:cs="Times New Roman"/>
          <w:bCs/>
          <w:sz w:val="28"/>
          <w:szCs w:val="28"/>
        </w:rPr>
        <w:t>Мин</w:t>
      </w:r>
      <w:r w:rsidR="007B374F">
        <w:rPr>
          <w:rFonts w:ascii="Times New Roman" w:eastAsia="Calibri" w:hAnsi="Times New Roman" w:cs="Times New Roman"/>
          <w:bCs/>
          <w:sz w:val="28"/>
          <w:szCs w:val="28"/>
        </w:rPr>
        <w:t>сельхозом РИ</w:t>
      </w:r>
      <w:r w:rsidRPr="0033043B">
        <w:rPr>
          <w:rFonts w:ascii="Times New Roman" w:eastAsia="Calibri" w:hAnsi="Times New Roman" w:cs="Times New Roman"/>
          <w:bCs/>
          <w:sz w:val="28"/>
          <w:szCs w:val="28"/>
        </w:rPr>
        <w:t xml:space="preserve"> заключено </w:t>
      </w:r>
      <w:r w:rsidR="007B374F" w:rsidRPr="0033043B">
        <w:rPr>
          <w:rFonts w:ascii="Times New Roman" w:eastAsia="Calibri" w:hAnsi="Times New Roman" w:cs="Times New Roman"/>
          <w:bCs/>
          <w:sz w:val="28"/>
          <w:szCs w:val="28"/>
        </w:rPr>
        <w:t>с ИП ГКФХ «Мошхоев Алаудин Исаевич»</w:t>
      </w:r>
      <w:r w:rsidR="007B374F">
        <w:rPr>
          <w:rFonts w:ascii="Times New Roman" w:eastAsia="Calibri" w:hAnsi="Times New Roman" w:cs="Times New Roman"/>
          <w:bCs/>
          <w:sz w:val="28"/>
          <w:szCs w:val="28"/>
        </w:rPr>
        <w:t xml:space="preserve"> </w:t>
      </w:r>
      <w:r w:rsidRPr="0033043B">
        <w:rPr>
          <w:rFonts w:ascii="Times New Roman" w:eastAsia="Calibri" w:hAnsi="Times New Roman" w:cs="Times New Roman"/>
          <w:bCs/>
          <w:sz w:val="28"/>
          <w:szCs w:val="28"/>
        </w:rPr>
        <w:t>Соглашение от 04.06.2022</w:t>
      </w:r>
      <w:r w:rsidR="00DE76DC" w:rsidRPr="0033043B">
        <w:rPr>
          <w:rFonts w:ascii="Times New Roman" w:eastAsia="Calibri" w:hAnsi="Times New Roman" w:cs="Times New Roman"/>
          <w:bCs/>
          <w:sz w:val="28"/>
          <w:szCs w:val="28"/>
        </w:rPr>
        <w:t xml:space="preserve"> г.</w:t>
      </w:r>
      <w:r w:rsidRPr="0033043B">
        <w:rPr>
          <w:rFonts w:ascii="Times New Roman" w:eastAsia="Calibri" w:hAnsi="Times New Roman" w:cs="Times New Roman"/>
          <w:bCs/>
          <w:sz w:val="28"/>
          <w:szCs w:val="28"/>
        </w:rPr>
        <w:t xml:space="preserve"> №</w:t>
      </w:r>
      <w:r w:rsidR="00DE76DC" w:rsidRPr="0033043B">
        <w:rPr>
          <w:rFonts w:ascii="Times New Roman" w:eastAsia="Calibri" w:hAnsi="Times New Roman" w:cs="Times New Roman"/>
          <w:bCs/>
          <w:sz w:val="28"/>
          <w:szCs w:val="28"/>
        </w:rPr>
        <w:t> </w:t>
      </w:r>
      <w:r w:rsidRPr="0033043B">
        <w:rPr>
          <w:rFonts w:ascii="Times New Roman" w:eastAsia="Calibri" w:hAnsi="Times New Roman" w:cs="Times New Roman"/>
          <w:bCs/>
          <w:sz w:val="28"/>
          <w:szCs w:val="28"/>
        </w:rPr>
        <w:t>10-2022-053733</w:t>
      </w:r>
      <w:r w:rsidR="0033043B" w:rsidRPr="0033043B">
        <w:rPr>
          <w:rFonts w:ascii="Times New Roman" w:eastAsia="Calibri" w:hAnsi="Times New Roman" w:cs="Times New Roman"/>
          <w:bCs/>
          <w:sz w:val="28"/>
          <w:szCs w:val="28"/>
        </w:rPr>
        <w:t xml:space="preserve"> </w:t>
      </w:r>
      <w:r w:rsidRPr="0033043B">
        <w:rPr>
          <w:rFonts w:ascii="Times New Roman" w:eastAsia="Calibri" w:hAnsi="Times New Roman" w:cs="Times New Roman"/>
          <w:bCs/>
          <w:sz w:val="28"/>
          <w:szCs w:val="28"/>
        </w:rPr>
        <w:t>о предоставлении субсидии из бюджета Республики Ингушетия на возмещение части затрат, связанных с поддержкой элитного семеноводства</w:t>
      </w:r>
      <w:r w:rsidR="0033043B" w:rsidRPr="0033043B">
        <w:rPr>
          <w:rFonts w:ascii="Times New Roman" w:eastAsia="Calibri" w:hAnsi="Times New Roman" w:cs="Times New Roman"/>
          <w:bCs/>
          <w:sz w:val="28"/>
          <w:szCs w:val="28"/>
        </w:rPr>
        <w:t>,</w:t>
      </w:r>
      <w:r w:rsidRPr="0033043B">
        <w:rPr>
          <w:rFonts w:ascii="Times New Roman" w:eastAsia="Calibri" w:hAnsi="Times New Roman" w:cs="Times New Roman"/>
          <w:bCs/>
          <w:sz w:val="28"/>
          <w:szCs w:val="28"/>
        </w:rPr>
        <w:t xml:space="preserve"> в размере 229,5 тыс. руб</w:t>
      </w:r>
      <w:r w:rsidR="00DE76DC" w:rsidRPr="0033043B">
        <w:rPr>
          <w:rFonts w:ascii="Times New Roman" w:eastAsia="Calibri" w:hAnsi="Times New Roman" w:cs="Times New Roman"/>
          <w:bCs/>
          <w:sz w:val="28"/>
          <w:szCs w:val="28"/>
        </w:rPr>
        <w:t>лей</w:t>
      </w:r>
      <w:r w:rsidRPr="0033043B">
        <w:rPr>
          <w:rFonts w:ascii="Times New Roman" w:eastAsia="Calibri" w:hAnsi="Times New Roman" w:cs="Times New Roman"/>
          <w:bCs/>
          <w:sz w:val="28"/>
          <w:szCs w:val="28"/>
        </w:rPr>
        <w:t>.</w:t>
      </w:r>
      <w:r w:rsidRPr="00C17FC2">
        <w:rPr>
          <w:rFonts w:ascii="Times New Roman" w:eastAsia="Calibri" w:hAnsi="Times New Roman" w:cs="Times New Roman"/>
          <w:bCs/>
          <w:sz w:val="28"/>
          <w:szCs w:val="28"/>
        </w:rPr>
        <w:t xml:space="preserve"> </w:t>
      </w:r>
    </w:p>
    <w:p w14:paraId="18BC9DED" w14:textId="2F627610" w:rsidR="00ED3B8E" w:rsidRPr="00C17FC2" w:rsidRDefault="00ED3B8E" w:rsidP="00E03032">
      <w:pPr>
        <w:tabs>
          <w:tab w:val="left" w:pos="851"/>
        </w:tabs>
        <w:autoSpaceDE w:val="0"/>
        <w:autoSpaceDN w:val="0"/>
        <w:adjustRightInd w:val="0"/>
        <w:spacing w:after="0" w:line="240" w:lineRule="auto"/>
        <w:ind w:left="-14" w:firstLine="723"/>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 xml:space="preserve">В нарушение </w:t>
      </w:r>
      <w:hyperlink w:anchor="P1340" w:history="1">
        <w:r w:rsidRPr="00C17FC2">
          <w:rPr>
            <w:rFonts w:ascii="Times New Roman" w:eastAsia="Calibri" w:hAnsi="Times New Roman" w:cs="Times New Roman"/>
            <w:sz w:val="28"/>
            <w:szCs w:val="28"/>
          </w:rPr>
          <w:t>подпунктов  "а"</w:t>
        </w:r>
      </w:hyperlink>
      <w:r w:rsidRPr="00C17FC2">
        <w:rPr>
          <w:rFonts w:ascii="Times New Roman" w:eastAsia="Calibri" w:hAnsi="Times New Roman" w:cs="Times New Roman"/>
          <w:sz w:val="28"/>
          <w:szCs w:val="28"/>
        </w:rPr>
        <w:t xml:space="preserve"> и </w:t>
      </w:r>
      <w:hyperlink w:anchor="P1341" w:history="1">
        <w:r w:rsidRPr="00C17FC2">
          <w:rPr>
            <w:rFonts w:ascii="Times New Roman" w:eastAsia="Calibri" w:hAnsi="Times New Roman" w:cs="Times New Roman"/>
            <w:sz w:val="28"/>
            <w:szCs w:val="28"/>
          </w:rPr>
          <w:t>"б" пункта 13</w:t>
        </w:r>
      </w:hyperlink>
      <w:r w:rsidRPr="00C17FC2">
        <w:rPr>
          <w:rFonts w:ascii="Times New Roman" w:eastAsia="Calibri" w:hAnsi="Times New Roman" w:cs="Times New Roman"/>
          <w:sz w:val="28"/>
          <w:szCs w:val="28"/>
        </w:rPr>
        <w:t xml:space="preserve"> Правил</w:t>
      </w:r>
      <w:r w:rsidRPr="00C17FC2">
        <w:rPr>
          <w:rFonts w:ascii="Times New Roman" w:eastAsia="Calibri" w:hAnsi="Times New Roman" w:cs="Times New Roman"/>
        </w:rPr>
        <w:t xml:space="preserve"> </w:t>
      </w:r>
      <w:r w:rsidRPr="00C17FC2">
        <w:rPr>
          <w:rFonts w:ascii="Times New Roman" w:eastAsia="Calibri" w:hAnsi="Times New Roman" w:cs="Times New Roman"/>
          <w:sz w:val="28"/>
          <w:szCs w:val="28"/>
        </w:rPr>
        <w:t>от 27.03.2020</w:t>
      </w:r>
      <w:r w:rsidR="0033043B">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33043B">
        <w:rPr>
          <w:rFonts w:ascii="Times New Roman" w:eastAsia="Calibri" w:hAnsi="Times New Roman" w:cs="Times New Roman"/>
          <w:sz w:val="28"/>
          <w:szCs w:val="28"/>
        </w:rPr>
        <w:t>3</w:t>
      </w:r>
      <w:r w:rsidRPr="00C17FC2">
        <w:rPr>
          <w:rFonts w:ascii="Times New Roman" w:eastAsia="Calibri" w:hAnsi="Times New Roman" w:cs="Times New Roman"/>
          <w:sz w:val="28"/>
          <w:szCs w:val="28"/>
        </w:rPr>
        <w:t>6</w:t>
      </w:r>
      <w:r w:rsidR="0033043B">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при подаче в Мин</w:t>
      </w:r>
      <w:r w:rsidR="0033043B">
        <w:rPr>
          <w:rFonts w:ascii="Times New Roman" w:eastAsia="Calibri" w:hAnsi="Times New Roman" w:cs="Times New Roman"/>
          <w:sz w:val="28"/>
          <w:szCs w:val="28"/>
        </w:rPr>
        <w:t>сельхоз РИ</w:t>
      </w:r>
      <w:r w:rsidRPr="00C17FC2">
        <w:rPr>
          <w:rFonts w:ascii="Times New Roman" w:eastAsia="Calibri" w:hAnsi="Times New Roman" w:cs="Times New Roman"/>
          <w:sz w:val="28"/>
          <w:szCs w:val="28"/>
        </w:rPr>
        <w:t xml:space="preserve"> заявления от 20.04.2022</w:t>
      </w:r>
      <w:r w:rsidR="0033043B">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bookmarkStart w:id="188" w:name="_Hlk137050642"/>
      <w:r w:rsidRPr="00C17FC2">
        <w:rPr>
          <w:rFonts w:ascii="Times New Roman" w:eastAsia="Calibri" w:hAnsi="Times New Roman" w:cs="Times New Roman"/>
          <w:sz w:val="28"/>
          <w:szCs w:val="28"/>
        </w:rPr>
        <w:t>о предоставлении субсидии на возмещение части затрат на поддержку элитного семеноводства ИП ГКФХ «Мошхоев Алаудин Исаевич»</w:t>
      </w:r>
      <w:bookmarkEnd w:id="188"/>
      <w:r w:rsidRPr="00C17FC2">
        <w:rPr>
          <w:rFonts w:ascii="Times New Roman" w:eastAsia="Calibri" w:hAnsi="Times New Roman" w:cs="Times New Roman"/>
          <w:sz w:val="28"/>
          <w:szCs w:val="28"/>
        </w:rPr>
        <w:t xml:space="preserve"> не представил документы, а именно справку об отсутствии задолженности по налогам, сборам, страховым взносам, штрафам и пеням.</w:t>
      </w:r>
    </w:p>
    <w:p w14:paraId="1703552E" w14:textId="58DD1D5A"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7B374F">
        <w:rPr>
          <w:rFonts w:ascii="Times New Roman" w:eastAsia="Calibri" w:hAnsi="Times New Roman" w:cs="Times New Roman"/>
          <w:sz w:val="28"/>
          <w:szCs w:val="28"/>
        </w:rPr>
        <w:t>Кроме того, в</w:t>
      </w:r>
      <w:r w:rsidRPr="007B374F">
        <w:rPr>
          <w:rFonts w:ascii="Times New Roman" w:eastAsia="Calibri" w:hAnsi="Times New Roman" w:cs="Times New Roman"/>
          <w:bCs/>
          <w:sz w:val="28"/>
          <w:szCs w:val="28"/>
        </w:rPr>
        <w:t xml:space="preserve"> нарушение</w:t>
      </w:r>
      <w:r w:rsidRPr="007B374F">
        <w:rPr>
          <w:rFonts w:ascii="Times New Roman" w:eastAsia="Calibri" w:hAnsi="Times New Roman" w:cs="Times New Roman"/>
          <w:sz w:val="28"/>
          <w:szCs w:val="28"/>
        </w:rPr>
        <w:t xml:space="preserve"> требований пункта 14 Правил от 27.03.2020</w:t>
      </w:r>
      <w:r w:rsidR="007B374F" w:rsidRPr="007B374F">
        <w:rPr>
          <w:rFonts w:ascii="Times New Roman" w:eastAsia="Calibri" w:hAnsi="Times New Roman" w:cs="Times New Roman"/>
          <w:sz w:val="28"/>
          <w:szCs w:val="28"/>
        </w:rPr>
        <w:t xml:space="preserve"> г.</w:t>
      </w:r>
      <w:r w:rsidRPr="007B374F">
        <w:rPr>
          <w:rFonts w:ascii="Times New Roman" w:eastAsia="Calibri" w:hAnsi="Times New Roman" w:cs="Times New Roman"/>
          <w:sz w:val="28"/>
          <w:szCs w:val="28"/>
        </w:rPr>
        <w:t xml:space="preserve"> №</w:t>
      </w:r>
      <w:r w:rsidR="0033043B" w:rsidRPr="007B374F">
        <w:rPr>
          <w:rFonts w:ascii="Times New Roman" w:eastAsia="Calibri" w:hAnsi="Times New Roman" w:cs="Times New Roman"/>
          <w:sz w:val="28"/>
          <w:szCs w:val="28"/>
        </w:rPr>
        <w:t> </w:t>
      </w:r>
      <w:r w:rsidRPr="007B374F">
        <w:rPr>
          <w:rFonts w:ascii="Times New Roman" w:eastAsia="Calibri" w:hAnsi="Times New Roman" w:cs="Times New Roman"/>
          <w:sz w:val="28"/>
          <w:szCs w:val="28"/>
        </w:rPr>
        <w:t>36, Министерством не запрошены в Федеральной налоговой службе с использованием Единой системы межведомственного электронного взаимодействия в течение 5 дней с момента подачи заявления, документы</w:t>
      </w:r>
      <w:r w:rsidR="007B374F" w:rsidRPr="007B374F">
        <w:rPr>
          <w:rFonts w:ascii="Times New Roman" w:eastAsia="Calibri" w:hAnsi="Times New Roman" w:cs="Times New Roman"/>
          <w:sz w:val="28"/>
          <w:szCs w:val="28"/>
        </w:rPr>
        <w:t xml:space="preserve"> </w:t>
      </w:r>
      <w:r w:rsidRPr="007B374F">
        <w:rPr>
          <w:rFonts w:ascii="Times New Roman" w:eastAsia="Calibri" w:hAnsi="Times New Roman" w:cs="Times New Roman"/>
          <w:sz w:val="28"/>
          <w:szCs w:val="28"/>
        </w:rPr>
        <w:t>об</w:t>
      </w:r>
      <w:r w:rsidR="007B374F" w:rsidRPr="007B374F">
        <w:rPr>
          <w:rFonts w:ascii="Times New Roman" w:eastAsia="Calibri" w:hAnsi="Times New Roman" w:cs="Times New Roman"/>
          <w:sz w:val="28"/>
          <w:szCs w:val="28"/>
        </w:rPr>
        <w:t xml:space="preserve"> отсутствии</w:t>
      </w:r>
      <w:r w:rsidRPr="007B374F">
        <w:rPr>
          <w:rFonts w:ascii="Times New Roman" w:eastAsia="Calibri" w:hAnsi="Times New Roman" w:cs="Times New Roman"/>
          <w:sz w:val="28"/>
          <w:szCs w:val="28"/>
        </w:rPr>
        <w:t>:</w:t>
      </w:r>
    </w:p>
    <w:p w14:paraId="75E79582" w14:textId="151F7159" w:rsidR="00ED3B8E" w:rsidRPr="007B374F" w:rsidRDefault="00ED3B8E" w:rsidP="00E617FC">
      <w:pPr>
        <w:pStyle w:val="a8"/>
        <w:numPr>
          <w:ilvl w:val="0"/>
          <w:numId w:val="187"/>
        </w:numPr>
        <w:tabs>
          <w:tab w:val="left" w:pos="0"/>
          <w:tab w:val="left" w:pos="851"/>
          <w:tab w:val="left" w:pos="980"/>
        </w:tabs>
        <w:ind w:left="14" w:firstLine="714"/>
        <w:jc w:val="both"/>
        <w:rPr>
          <w:rFonts w:eastAsia="Calibri"/>
          <w:sz w:val="28"/>
          <w:szCs w:val="28"/>
        </w:rPr>
      </w:pPr>
      <w:r w:rsidRPr="007B374F">
        <w:rPr>
          <w:rFonts w:eastAsia="Calibri"/>
          <w:sz w:val="28"/>
          <w:szCs w:val="28"/>
        </w:rPr>
        <w:t xml:space="preserve">неисполненной обязанности по уплате налогов, сборов и иных обязательных платежей, подлежащих к уплате в соответствии с законодательством Российской Федерации о налогах и сборах; </w:t>
      </w:r>
    </w:p>
    <w:p w14:paraId="505F8739" w14:textId="6E07FE5E" w:rsidR="00ED3B8E" w:rsidRPr="007B374F" w:rsidRDefault="00ED3B8E" w:rsidP="00E617FC">
      <w:pPr>
        <w:pStyle w:val="a8"/>
        <w:numPr>
          <w:ilvl w:val="0"/>
          <w:numId w:val="187"/>
        </w:numPr>
        <w:tabs>
          <w:tab w:val="left" w:pos="851"/>
          <w:tab w:val="left" w:pos="980"/>
          <w:tab w:val="left" w:pos="9355"/>
        </w:tabs>
        <w:ind w:left="14" w:firstLine="714"/>
        <w:jc w:val="both"/>
        <w:rPr>
          <w:rFonts w:eastAsia="Calibri"/>
          <w:sz w:val="28"/>
          <w:szCs w:val="28"/>
        </w:rPr>
      </w:pPr>
      <w:r w:rsidRPr="007B374F">
        <w:rPr>
          <w:rFonts w:eastAsia="Calibri"/>
          <w:sz w:val="28"/>
          <w:szCs w:val="28"/>
        </w:rPr>
        <w:t>просроченной задолженности по возврату в бюджет Республики Ингушетия субсидий, бюджетных инвестиций и иной просроченной задолженности перед бюджетом Республики Ингушетия.</w:t>
      </w:r>
    </w:p>
    <w:p w14:paraId="7BD37E3B" w14:textId="0BD251DE"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Справку об отсутствии задолженности по налогам, сборам, страховым взносам, штрафам и пеням ИП ГКФХ «Мошхоев Алаудин Исаевич» предоставил в Мин</w:t>
      </w:r>
      <w:r w:rsidR="007B374F">
        <w:rPr>
          <w:rFonts w:ascii="Times New Roman" w:eastAsia="Calibri" w:hAnsi="Times New Roman" w:cs="Times New Roman"/>
          <w:sz w:val="28"/>
          <w:szCs w:val="28"/>
        </w:rPr>
        <w:t>сельхоз РИ</w:t>
      </w:r>
      <w:r w:rsidRPr="00C17FC2">
        <w:rPr>
          <w:rFonts w:ascii="Times New Roman" w:eastAsia="Calibri" w:hAnsi="Times New Roman" w:cs="Times New Roman"/>
          <w:sz w:val="28"/>
          <w:szCs w:val="28"/>
        </w:rPr>
        <w:t xml:space="preserve"> 18.05.2022</w:t>
      </w:r>
      <w:r w:rsidR="007B374F">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что позже установленного срока на 23 дня. </w:t>
      </w:r>
    </w:p>
    <w:p w14:paraId="7B9E862E" w14:textId="4C82F747"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2. Мин</w:t>
      </w:r>
      <w:r w:rsidR="007B374F">
        <w:rPr>
          <w:rFonts w:ascii="Times New Roman" w:eastAsia="Calibri" w:hAnsi="Times New Roman" w:cs="Times New Roman"/>
          <w:sz w:val="28"/>
          <w:szCs w:val="28"/>
        </w:rPr>
        <w:t>сельхозом РИ</w:t>
      </w:r>
      <w:r w:rsidRPr="00C17FC2">
        <w:rPr>
          <w:rFonts w:ascii="Times New Roman" w:eastAsia="Calibri" w:hAnsi="Times New Roman" w:cs="Times New Roman"/>
          <w:sz w:val="28"/>
          <w:szCs w:val="28"/>
        </w:rPr>
        <w:t xml:space="preserve"> заключено </w:t>
      </w:r>
      <w:r w:rsidR="007B374F">
        <w:rPr>
          <w:rFonts w:ascii="Times New Roman" w:eastAsia="Calibri" w:hAnsi="Times New Roman" w:cs="Times New Roman"/>
          <w:sz w:val="28"/>
          <w:szCs w:val="28"/>
        </w:rPr>
        <w:t xml:space="preserve">с </w:t>
      </w:r>
      <w:r w:rsidR="007B374F" w:rsidRPr="00C17FC2">
        <w:rPr>
          <w:rFonts w:ascii="Times New Roman" w:eastAsia="Calibri" w:hAnsi="Times New Roman" w:cs="Times New Roman"/>
          <w:sz w:val="28"/>
          <w:szCs w:val="28"/>
        </w:rPr>
        <w:t xml:space="preserve">ИП ГКФХ «Албаков Умар-Али Магометович» </w:t>
      </w:r>
      <w:r w:rsidRPr="00C17FC2">
        <w:rPr>
          <w:rFonts w:ascii="Times New Roman" w:eastAsia="Calibri" w:hAnsi="Times New Roman" w:cs="Times New Roman"/>
          <w:sz w:val="28"/>
          <w:szCs w:val="28"/>
        </w:rPr>
        <w:t>Соглашение от 07.06.2022</w:t>
      </w:r>
      <w:r w:rsidR="007B374F">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7B374F">
        <w:rPr>
          <w:rFonts w:ascii="Times New Roman" w:eastAsia="Calibri" w:hAnsi="Times New Roman" w:cs="Times New Roman"/>
          <w:sz w:val="28"/>
          <w:szCs w:val="28"/>
        </w:rPr>
        <w:t> </w:t>
      </w:r>
      <w:r w:rsidRPr="00C17FC2">
        <w:rPr>
          <w:rFonts w:ascii="Times New Roman" w:eastAsia="Calibri" w:hAnsi="Times New Roman" w:cs="Times New Roman"/>
          <w:sz w:val="28"/>
          <w:szCs w:val="28"/>
        </w:rPr>
        <w:t>10-2022- 053286 о предоставлении субсидии из бюджета Республики Ингушетия на возмещение части затрат, связанных с поддержкой элитного семеноводства</w:t>
      </w:r>
      <w:r w:rsidR="007B374F">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в размере 455,0 тыс. руб</w:t>
      </w:r>
      <w:r w:rsidR="007B374F">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0B8E9085" w14:textId="1B4AE7E2" w:rsidR="00ED3B8E" w:rsidRPr="00C17FC2" w:rsidRDefault="00ED3B8E" w:rsidP="00E03032">
      <w:pPr>
        <w:tabs>
          <w:tab w:val="left" w:pos="851"/>
        </w:tabs>
        <w:autoSpaceDE w:val="0"/>
        <w:autoSpaceDN w:val="0"/>
        <w:adjustRightInd w:val="0"/>
        <w:spacing w:after="0" w:line="240" w:lineRule="auto"/>
        <w:ind w:left="-14" w:firstLine="723"/>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 xml:space="preserve">В нарушение </w:t>
      </w:r>
      <w:hyperlink w:anchor="P1340" w:history="1">
        <w:r w:rsidRPr="00C17FC2">
          <w:rPr>
            <w:rFonts w:ascii="Times New Roman" w:eastAsia="Calibri" w:hAnsi="Times New Roman" w:cs="Times New Roman"/>
            <w:sz w:val="28"/>
            <w:szCs w:val="28"/>
          </w:rPr>
          <w:t>подпунктов  "а"</w:t>
        </w:r>
      </w:hyperlink>
      <w:r w:rsidRPr="00C17FC2">
        <w:rPr>
          <w:rFonts w:ascii="Times New Roman" w:eastAsia="Calibri" w:hAnsi="Times New Roman" w:cs="Times New Roman"/>
          <w:sz w:val="28"/>
          <w:szCs w:val="28"/>
        </w:rPr>
        <w:t xml:space="preserve"> и </w:t>
      </w:r>
      <w:hyperlink w:anchor="P1341" w:history="1">
        <w:r w:rsidRPr="00C17FC2">
          <w:rPr>
            <w:rFonts w:ascii="Times New Roman" w:eastAsia="Calibri" w:hAnsi="Times New Roman" w:cs="Times New Roman"/>
            <w:sz w:val="28"/>
            <w:szCs w:val="28"/>
          </w:rPr>
          <w:t>"б" пункта 13</w:t>
        </w:r>
      </w:hyperlink>
      <w:r w:rsidRPr="00C17FC2">
        <w:rPr>
          <w:rFonts w:ascii="Times New Roman" w:eastAsia="Calibri" w:hAnsi="Times New Roman" w:cs="Times New Roman"/>
          <w:sz w:val="28"/>
          <w:szCs w:val="28"/>
        </w:rPr>
        <w:t xml:space="preserve"> Правил</w:t>
      </w:r>
      <w:r w:rsidRPr="00C17FC2">
        <w:rPr>
          <w:rFonts w:ascii="Times New Roman" w:eastAsia="Calibri" w:hAnsi="Times New Roman" w:cs="Times New Roman"/>
        </w:rPr>
        <w:t xml:space="preserve"> </w:t>
      </w:r>
      <w:r w:rsidRPr="00C17FC2">
        <w:rPr>
          <w:rFonts w:ascii="Times New Roman" w:eastAsia="Calibri" w:hAnsi="Times New Roman" w:cs="Times New Roman"/>
          <w:sz w:val="28"/>
          <w:szCs w:val="28"/>
        </w:rPr>
        <w:t>от 27.03.2020</w:t>
      </w:r>
      <w:r w:rsidR="007B374F">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7B374F">
        <w:rPr>
          <w:rFonts w:ascii="Times New Roman" w:eastAsia="Calibri" w:hAnsi="Times New Roman" w:cs="Times New Roman"/>
          <w:sz w:val="28"/>
          <w:szCs w:val="28"/>
        </w:rPr>
        <w:t> </w:t>
      </w:r>
      <w:r w:rsidRPr="00C17FC2">
        <w:rPr>
          <w:rFonts w:ascii="Times New Roman" w:eastAsia="Calibri" w:hAnsi="Times New Roman" w:cs="Times New Roman"/>
          <w:sz w:val="28"/>
          <w:szCs w:val="28"/>
        </w:rPr>
        <w:t>36</w:t>
      </w:r>
      <w:r w:rsidR="007B374F">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при подаче в Министерство заявления о предоставлении субсидии на возмещение части затрат на поддержку элитного семеноводства ИП ГКФХ </w:t>
      </w:r>
      <w:r w:rsidRPr="00C17FC2">
        <w:rPr>
          <w:rFonts w:ascii="Times New Roman" w:eastAsia="Calibri" w:hAnsi="Times New Roman" w:cs="Times New Roman"/>
          <w:bCs/>
          <w:sz w:val="28"/>
          <w:szCs w:val="28"/>
        </w:rPr>
        <w:t xml:space="preserve">ГКФХ «Албаков Умар-Али Магометович» </w:t>
      </w:r>
      <w:r w:rsidRPr="00C17FC2">
        <w:rPr>
          <w:rFonts w:ascii="Times New Roman" w:eastAsia="Calibri" w:hAnsi="Times New Roman" w:cs="Times New Roman"/>
          <w:sz w:val="28"/>
          <w:szCs w:val="28"/>
        </w:rPr>
        <w:t>не представил документы, а именно справку об отсутствии задолженности по налогам, сборам, страховым взносам, штрафам и пеням.</w:t>
      </w:r>
    </w:p>
    <w:p w14:paraId="774AF0E4" w14:textId="74E5D049"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В нарушение требований пункта 14 Правил от 27.03.2020</w:t>
      </w:r>
      <w:r w:rsidR="007B374F">
        <w:rPr>
          <w:rFonts w:ascii="Times New Roman" w:eastAsia="Calibri" w:hAnsi="Times New Roman" w:cs="Times New Roman"/>
          <w:bCs/>
          <w:sz w:val="28"/>
          <w:szCs w:val="28"/>
        </w:rPr>
        <w:t xml:space="preserve"> г.</w:t>
      </w:r>
      <w:r w:rsidRPr="00C17FC2">
        <w:rPr>
          <w:rFonts w:ascii="Times New Roman" w:eastAsia="Calibri" w:hAnsi="Times New Roman" w:cs="Times New Roman"/>
          <w:bCs/>
          <w:sz w:val="28"/>
          <w:szCs w:val="28"/>
        </w:rPr>
        <w:t xml:space="preserve"> №</w:t>
      </w:r>
      <w:r w:rsidR="007B374F">
        <w:rPr>
          <w:rFonts w:ascii="Times New Roman" w:eastAsia="Calibri" w:hAnsi="Times New Roman" w:cs="Times New Roman"/>
          <w:bCs/>
          <w:sz w:val="28"/>
          <w:szCs w:val="28"/>
        </w:rPr>
        <w:t> </w:t>
      </w:r>
      <w:r w:rsidRPr="00C17FC2">
        <w:rPr>
          <w:rFonts w:ascii="Times New Roman" w:eastAsia="Calibri" w:hAnsi="Times New Roman" w:cs="Times New Roman"/>
          <w:bCs/>
          <w:sz w:val="28"/>
          <w:szCs w:val="28"/>
        </w:rPr>
        <w:t>36, Министерством не запрошены в Федеральной налоговой службе с использованием Единой системы межведомственного электронного взаимодействия в течение 5 дней с момента подачи заявления, документы, в соответствии требованиями, указанными в подпунктах "а" и "б" пункта 13 Правил</w:t>
      </w:r>
      <w:r w:rsidR="007B374F">
        <w:rPr>
          <w:rFonts w:ascii="Times New Roman" w:eastAsia="Calibri" w:hAnsi="Times New Roman" w:cs="Times New Roman"/>
          <w:bCs/>
          <w:sz w:val="28"/>
          <w:szCs w:val="28"/>
        </w:rPr>
        <w:t xml:space="preserve"> </w:t>
      </w:r>
      <w:r w:rsidR="007B374F" w:rsidRPr="007B374F">
        <w:rPr>
          <w:rFonts w:ascii="Times New Roman" w:eastAsia="Calibri" w:hAnsi="Times New Roman" w:cs="Times New Roman"/>
          <w:bCs/>
          <w:sz w:val="28"/>
          <w:szCs w:val="28"/>
        </w:rPr>
        <w:t>от 27.03.2020 г. № 36</w:t>
      </w:r>
      <w:r w:rsidRPr="00C17FC2">
        <w:rPr>
          <w:rFonts w:ascii="Times New Roman" w:eastAsia="Calibri" w:hAnsi="Times New Roman" w:cs="Times New Roman"/>
          <w:bCs/>
          <w:sz w:val="28"/>
          <w:szCs w:val="28"/>
        </w:rPr>
        <w:t xml:space="preserve">. </w:t>
      </w:r>
    </w:p>
    <w:p w14:paraId="11084BF9" w14:textId="40E427A9"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bCs/>
          <w:sz w:val="28"/>
          <w:szCs w:val="28"/>
        </w:rPr>
        <w:t>Справку об отсутствии задолженности по налогам, сборам, страховым взносам, штрафам и пеням ИП ГКФХ «Албаков Умар-Али Магометович» предоставил в Министерство лишь 16.05.2022</w:t>
      </w:r>
      <w:r w:rsidR="003F4694">
        <w:rPr>
          <w:rFonts w:ascii="Times New Roman" w:eastAsia="Calibri" w:hAnsi="Times New Roman" w:cs="Times New Roman"/>
          <w:bCs/>
          <w:sz w:val="28"/>
          <w:szCs w:val="28"/>
        </w:rPr>
        <w:t xml:space="preserve"> г.</w:t>
      </w:r>
      <w:r w:rsidRPr="00C17FC2">
        <w:rPr>
          <w:rFonts w:ascii="Times New Roman" w:eastAsia="Calibri" w:hAnsi="Times New Roman" w:cs="Times New Roman"/>
          <w:bCs/>
          <w:sz w:val="28"/>
          <w:szCs w:val="28"/>
        </w:rPr>
        <w:t>, что позже</w:t>
      </w:r>
      <w:r w:rsidRPr="00C17FC2">
        <w:rPr>
          <w:rFonts w:ascii="Times New Roman" w:eastAsia="Calibri" w:hAnsi="Times New Roman" w:cs="Times New Roman"/>
          <w:sz w:val="28"/>
          <w:szCs w:val="28"/>
        </w:rPr>
        <w:t xml:space="preserve"> установленного срока на 21 день.</w:t>
      </w:r>
    </w:p>
    <w:p w14:paraId="06574DBA" w14:textId="430EB1EE"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3. Мин</w:t>
      </w:r>
      <w:r w:rsidR="003F4694">
        <w:rPr>
          <w:rFonts w:ascii="Times New Roman" w:eastAsia="Calibri" w:hAnsi="Times New Roman" w:cs="Times New Roman"/>
          <w:sz w:val="28"/>
          <w:szCs w:val="28"/>
        </w:rPr>
        <w:t>сельхозом РИ</w:t>
      </w:r>
      <w:r w:rsidRPr="00C17FC2">
        <w:rPr>
          <w:rFonts w:ascii="Times New Roman" w:eastAsia="Calibri" w:hAnsi="Times New Roman" w:cs="Times New Roman"/>
          <w:sz w:val="28"/>
          <w:szCs w:val="28"/>
        </w:rPr>
        <w:t xml:space="preserve"> заключено </w:t>
      </w:r>
      <w:r w:rsidR="003F4694">
        <w:rPr>
          <w:rFonts w:ascii="Times New Roman" w:eastAsia="Calibri" w:hAnsi="Times New Roman" w:cs="Times New Roman"/>
          <w:sz w:val="28"/>
          <w:szCs w:val="28"/>
        </w:rPr>
        <w:t xml:space="preserve">с </w:t>
      </w:r>
      <w:r w:rsidR="003F4694" w:rsidRPr="00C17FC2">
        <w:rPr>
          <w:rFonts w:ascii="Times New Roman" w:eastAsia="Calibri" w:hAnsi="Times New Roman" w:cs="Times New Roman"/>
          <w:sz w:val="28"/>
          <w:szCs w:val="28"/>
        </w:rPr>
        <w:t xml:space="preserve">ИП ГКФХ «Измайлов Ахмет Исропилович» </w:t>
      </w:r>
      <w:r w:rsidRPr="00C17FC2">
        <w:rPr>
          <w:rFonts w:ascii="Times New Roman" w:eastAsia="Calibri" w:hAnsi="Times New Roman" w:cs="Times New Roman"/>
          <w:sz w:val="28"/>
          <w:szCs w:val="28"/>
        </w:rPr>
        <w:t>Соглашение от 04.06.2022</w:t>
      </w:r>
      <w:r w:rsidR="003F4694">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3F4694">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10-2022-053715 о предоставлении субсидии из </w:t>
      </w:r>
      <w:r w:rsidRPr="00C17FC2">
        <w:rPr>
          <w:rFonts w:ascii="Times New Roman" w:eastAsia="Calibri" w:hAnsi="Times New Roman" w:cs="Times New Roman"/>
          <w:sz w:val="28"/>
          <w:szCs w:val="28"/>
        </w:rPr>
        <w:lastRenderedPageBreak/>
        <w:t>бюджета Республики Ингушетия на возмещение части затрат, связанных с поддержкой элитного семеноводства</w:t>
      </w:r>
      <w:r w:rsidR="003F4694">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в размере 582, 5 тыс. руб</w:t>
      </w:r>
      <w:r w:rsidR="003F4694">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5E4D89DF" w14:textId="045CE93A" w:rsidR="00ED3B8E" w:rsidRPr="00C17FC2" w:rsidRDefault="00ED3B8E" w:rsidP="00E03032">
      <w:pPr>
        <w:tabs>
          <w:tab w:val="left" w:pos="851"/>
        </w:tabs>
        <w:autoSpaceDE w:val="0"/>
        <w:autoSpaceDN w:val="0"/>
        <w:adjustRightInd w:val="0"/>
        <w:spacing w:after="0" w:line="240" w:lineRule="auto"/>
        <w:ind w:left="-14" w:firstLine="723"/>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 xml:space="preserve">В нарушение </w:t>
      </w:r>
      <w:hyperlink w:anchor="P1340" w:history="1">
        <w:r w:rsidRPr="00C17FC2">
          <w:rPr>
            <w:rFonts w:ascii="Times New Roman" w:eastAsia="Calibri" w:hAnsi="Times New Roman" w:cs="Times New Roman"/>
            <w:sz w:val="28"/>
            <w:szCs w:val="28"/>
          </w:rPr>
          <w:t>подпунктов "а"</w:t>
        </w:r>
      </w:hyperlink>
      <w:r w:rsidRPr="00C17FC2">
        <w:rPr>
          <w:rFonts w:ascii="Times New Roman" w:eastAsia="Calibri" w:hAnsi="Times New Roman" w:cs="Times New Roman"/>
          <w:sz w:val="28"/>
          <w:szCs w:val="28"/>
        </w:rPr>
        <w:t xml:space="preserve"> и </w:t>
      </w:r>
      <w:hyperlink w:anchor="P1341" w:history="1">
        <w:r w:rsidRPr="00C17FC2">
          <w:rPr>
            <w:rFonts w:ascii="Times New Roman" w:eastAsia="Calibri" w:hAnsi="Times New Roman" w:cs="Times New Roman"/>
            <w:sz w:val="28"/>
            <w:szCs w:val="28"/>
          </w:rPr>
          <w:t>"б" пункта 13</w:t>
        </w:r>
      </w:hyperlink>
      <w:r w:rsidRPr="00C17FC2">
        <w:rPr>
          <w:rFonts w:ascii="Times New Roman" w:eastAsia="Calibri" w:hAnsi="Times New Roman" w:cs="Times New Roman"/>
          <w:sz w:val="28"/>
          <w:szCs w:val="28"/>
        </w:rPr>
        <w:t xml:space="preserve"> Правил</w:t>
      </w:r>
      <w:r w:rsidRPr="00C17FC2">
        <w:rPr>
          <w:rFonts w:ascii="Times New Roman" w:eastAsia="Calibri" w:hAnsi="Times New Roman" w:cs="Times New Roman"/>
        </w:rPr>
        <w:t xml:space="preserve"> </w:t>
      </w:r>
      <w:r w:rsidRPr="00C17FC2">
        <w:rPr>
          <w:rFonts w:ascii="Times New Roman" w:eastAsia="Calibri" w:hAnsi="Times New Roman" w:cs="Times New Roman"/>
          <w:sz w:val="28"/>
          <w:szCs w:val="28"/>
        </w:rPr>
        <w:t>от 27.03.2020</w:t>
      </w:r>
      <w:r w:rsidR="003F4694">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3F4694">
        <w:rPr>
          <w:rFonts w:ascii="Times New Roman" w:eastAsia="Calibri" w:hAnsi="Times New Roman" w:cs="Times New Roman"/>
          <w:sz w:val="28"/>
          <w:szCs w:val="28"/>
        </w:rPr>
        <w:t> </w:t>
      </w:r>
      <w:r w:rsidRPr="00C17FC2">
        <w:rPr>
          <w:rFonts w:ascii="Times New Roman" w:eastAsia="Calibri" w:hAnsi="Times New Roman" w:cs="Times New Roman"/>
          <w:sz w:val="28"/>
          <w:szCs w:val="28"/>
        </w:rPr>
        <w:t>36</w:t>
      </w:r>
      <w:r w:rsidR="003F4694">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при подаче в Министерство заявления о предоставлении субсидии на возмещение части затрат на поддержку элитного семеноводства ИП ГКФХ «Измайлов Ахмет  Исропилович» не представил документы, а именно справку об отсутствии задолженности по налогам, сборам, страховым взносам, штрафам и пеням.</w:t>
      </w:r>
    </w:p>
    <w:p w14:paraId="5FAF1DC8" w14:textId="288AB40E"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3F4694">
        <w:rPr>
          <w:rFonts w:ascii="Times New Roman" w:eastAsia="Calibri" w:hAnsi="Times New Roman" w:cs="Times New Roman"/>
          <w:sz w:val="28"/>
          <w:szCs w:val="28"/>
        </w:rPr>
        <w:t>В нарушение требований пункта 14 Правил от 27.03.2020</w:t>
      </w:r>
      <w:r w:rsidR="003F4694" w:rsidRPr="003F4694">
        <w:rPr>
          <w:rFonts w:ascii="Times New Roman" w:eastAsia="Calibri" w:hAnsi="Times New Roman" w:cs="Times New Roman"/>
          <w:sz w:val="28"/>
          <w:szCs w:val="28"/>
        </w:rPr>
        <w:t xml:space="preserve"> г.</w:t>
      </w:r>
      <w:r w:rsidRPr="003F4694">
        <w:rPr>
          <w:rFonts w:ascii="Times New Roman" w:eastAsia="Calibri" w:hAnsi="Times New Roman" w:cs="Times New Roman"/>
          <w:sz w:val="28"/>
          <w:szCs w:val="28"/>
        </w:rPr>
        <w:t xml:space="preserve"> №</w:t>
      </w:r>
      <w:r w:rsidR="003F4694" w:rsidRPr="003F4694">
        <w:rPr>
          <w:rFonts w:ascii="Times New Roman" w:eastAsia="Calibri" w:hAnsi="Times New Roman" w:cs="Times New Roman"/>
          <w:sz w:val="28"/>
          <w:szCs w:val="28"/>
        </w:rPr>
        <w:t> </w:t>
      </w:r>
      <w:r w:rsidRPr="003F4694">
        <w:rPr>
          <w:rFonts w:ascii="Times New Roman" w:eastAsia="Calibri" w:hAnsi="Times New Roman" w:cs="Times New Roman"/>
          <w:sz w:val="28"/>
          <w:szCs w:val="28"/>
        </w:rPr>
        <w:t>36, Министерством не запрошены в Федеральной налоговой службе с использованием Единой системы межведомственного электронного взаимодействия в течение 5 дней с момента подачи заявления (20.04.2022</w:t>
      </w:r>
      <w:r w:rsidR="003F4694">
        <w:rPr>
          <w:rFonts w:ascii="Times New Roman" w:eastAsia="Calibri" w:hAnsi="Times New Roman" w:cs="Times New Roman"/>
          <w:sz w:val="28"/>
          <w:szCs w:val="28"/>
        </w:rPr>
        <w:t xml:space="preserve"> г.</w:t>
      </w:r>
      <w:r w:rsidRPr="003F4694">
        <w:rPr>
          <w:rFonts w:ascii="Times New Roman" w:eastAsia="Calibri" w:hAnsi="Times New Roman" w:cs="Times New Roman"/>
          <w:sz w:val="28"/>
          <w:szCs w:val="28"/>
        </w:rPr>
        <w:t>), документы, соответствующие требованиям, указанным в подпунктах "а" и "б" пункта 13 Правил.</w:t>
      </w:r>
      <w:r w:rsidRPr="00C17FC2">
        <w:rPr>
          <w:rFonts w:ascii="Times New Roman" w:eastAsia="Calibri" w:hAnsi="Times New Roman" w:cs="Times New Roman"/>
          <w:sz w:val="28"/>
          <w:szCs w:val="28"/>
        </w:rPr>
        <w:t xml:space="preserve">  </w:t>
      </w:r>
    </w:p>
    <w:p w14:paraId="5C165F77" w14:textId="12936028"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Справку об отсутствии задолженности по налогам, сборам, страховым взносам, штрафам и пеням ИП ГКФХ "Измайлов Ахмет Исропилович» предоставил в Министерство лишь 29.04.2022</w:t>
      </w:r>
      <w:r w:rsidR="003F4694">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что позже установленного Правилами срока на 4 дня.  </w:t>
      </w:r>
    </w:p>
    <w:p w14:paraId="615941F4" w14:textId="3275E18E"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4. Министерством заключено </w:t>
      </w:r>
      <w:r w:rsidR="003F4694">
        <w:rPr>
          <w:rFonts w:ascii="Times New Roman" w:eastAsia="Calibri" w:hAnsi="Times New Roman" w:cs="Times New Roman"/>
          <w:sz w:val="28"/>
          <w:szCs w:val="28"/>
        </w:rPr>
        <w:t xml:space="preserve">с </w:t>
      </w:r>
      <w:r w:rsidR="003F4694" w:rsidRPr="00C17FC2">
        <w:rPr>
          <w:rFonts w:ascii="Times New Roman" w:eastAsia="Calibri" w:hAnsi="Times New Roman" w:cs="Times New Roman"/>
          <w:sz w:val="28"/>
          <w:szCs w:val="28"/>
        </w:rPr>
        <w:t>ИП ГКФХ «Часыгов Умар Алиевич»</w:t>
      </w:r>
      <w:r w:rsidR="003F4694">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Соглашение от 06.06.2022</w:t>
      </w:r>
      <w:r w:rsidR="003F4694">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3F4694">
        <w:rPr>
          <w:rFonts w:ascii="Times New Roman" w:eastAsia="Calibri" w:hAnsi="Times New Roman" w:cs="Times New Roman"/>
          <w:sz w:val="28"/>
          <w:szCs w:val="28"/>
        </w:rPr>
        <w:t> </w:t>
      </w:r>
      <w:r w:rsidRPr="00C17FC2">
        <w:rPr>
          <w:rFonts w:ascii="Times New Roman" w:eastAsia="Calibri" w:hAnsi="Times New Roman" w:cs="Times New Roman"/>
          <w:sz w:val="28"/>
          <w:szCs w:val="28"/>
        </w:rPr>
        <w:t>10-2022- 053740 о предоставлении субсидии из бюджета Республики Ингушетия на возмещение части затрат, связанных с поддержкой элитного семеноводства</w:t>
      </w:r>
      <w:r w:rsidR="003F4694">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в размере 837,5 тыс. руб</w:t>
      </w:r>
      <w:r w:rsidR="003F4694">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384412CB" w14:textId="07E46A94" w:rsidR="00ED3B8E" w:rsidRPr="00C17FC2" w:rsidRDefault="00ED3B8E" w:rsidP="00E03032">
      <w:pPr>
        <w:tabs>
          <w:tab w:val="left" w:pos="851"/>
        </w:tabs>
        <w:autoSpaceDE w:val="0"/>
        <w:autoSpaceDN w:val="0"/>
        <w:adjustRightInd w:val="0"/>
        <w:spacing w:after="0" w:line="240" w:lineRule="auto"/>
        <w:ind w:left="-14" w:firstLine="723"/>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 xml:space="preserve">В нарушение </w:t>
      </w:r>
      <w:hyperlink w:anchor="P1340" w:history="1">
        <w:r w:rsidRPr="00C17FC2">
          <w:rPr>
            <w:rFonts w:ascii="Times New Roman" w:eastAsia="Calibri" w:hAnsi="Times New Roman" w:cs="Times New Roman"/>
            <w:sz w:val="28"/>
            <w:szCs w:val="28"/>
          </w:rPr>
          <w:t>подпунктов "а"</w:t>
        </w:r>
      </w:hyperlink>
      <w:r w:rsidRPr="00C17FC2">
        <w:rPr>
          <w:rFonts w:ascii="Times New Roman" w:eastAsia="Calibri" w:hAnsi="Times New Roman" w:cs="Times New Roman"/>
          <w:sz w:val="28"/>
          <w:szCs w:val="28"/>
        </w:rPr>
        <w:t xml:space="preserve"> и </w:t>
      </w:r>
      <w:hyperlink w:anchor="P1341" w:history="1">
        <w:r w:rsidRPr="00C17FC2">
          <w:rPr>
            <w:rFonts w:ascii="Times New Roman" w:eastAsia="Calibri" w:hAnsi="Times New Roman" w:cs="Times New Roman"/>
            <w:sz w:val="28"/>
            <w:szCs w:val="28"/>
          </w:rPr>
          <w:t>"б" пункта 13</w:t>
        </w:r>
      </w:hyperlink>
      <w:r w:rsidRPr="00C17FC2">
        <w:rPr>
          <w:rFonts w:ascii="Times New Roman" w:eastAsia="Calibri" w:hAnsi="Times New Roman" w:cs="Times New Roman"/>
          <w:sz w:val="28"/>
          <w:szCs w:val="28"/>
        </w:rPr>
        <w:t xml:space="preserve"> Правил</w:t>
      </w:r>
      <w:r w:rsidRPr="00C17FC2">
        <w:rPr>
          <w:rFonts w:ascii="Times New Roman" w:eastAsia="Calibri" w:hAnsi="Times New Roman" w:cs="Times New Roman"/>
        </w:rPr>
        <w:t xml:space="preserve"> </w:t>
      </w:r>
      <w:r w:rsidRPr="00C17FC2">
        <w:rPr>
          <w:rFonts w:ascii="Times New Roman" w:eastAsia="Calibri" w:hAnsi="Times New Roman" w:cs="Times New Roman"/>
          <w:sz w:val="28"/>
          <w:szCs w:val="28"/>
        </w:rPr>
        <w:t>от 27.03.2020</w:t>
      </w:r>
      <w:r w:rsidR="003F4694">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3F4694">
        <w:rPr>
          <w:rFonts w:ascii="Times New Roman" w:eastAsia="Calibri" w:hAnsi="Times New Roman" w:cs="Times New Roman"/>
          <w:sz w:val="28"/>
          <w:szCs w:val="28"/>
        </w:rPr>
        <w:t> </w:t>
      </w:r>
      <w:r w:rsidRPr="00C17FC2">
        <w:rPr>
          <w:rFonts w:ascii="Times New Roman" w:eastAsia="Calibri" w:hAnsi="Times New Roman" w:cs="Times New Roman"/>
          <w:sz w:val="28"/>
          <w:szCs w:val="28"/>
        </w:rPr>
        <w:t>36 при подаче в Министерство заявления о предоставлении субсидии на возмещение части затрат на поддержку элитного семеноводства ИП ГКФХ «Часыгов Умар Алиевич» не представил документы, а именно справку об отсутствии задолженности по налогам, сборам, страховым взносам, штрафам и пеням.</w:t>
      </w:r>
    </w:p>
    <w:p w14:paraId="2691D7D4" w14:textId="672C6F56"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нарушение требований пункта 14 Правил от 27.03.2020</w:t>
      </w:r>
      <w:r w:rsidR="003F4694">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3F4694">
        <w:rPr>
          <w:rFonts w:ascii="Times New Roman" w:eastAsia="Calibri" w:hAnsi="Times New Roman" w:cs="Times New Roman"/>
          <w:sz w:val="28"/>
          <w:szCs w:val="28"/>
        </w:rPr>
        <w:t> </w:t>
      </w:r>
      <w:r w:rsidRPr="00C17FC2">
        <w:rPr>
          <w:rFonts w:ascii="Times New Roman" w:eastAsia="Calibri" w:hAnsi="Times New Roman" w:cs="Times New Roman"/>
          <w:sz w:val="28"/>
          <w:szCs w:val="28"/>
        </w:rPr>
        <w:t>36, Министерством не запрошены в Федеральной налоговой службе с использованием Единой системы межведомственного электронного взаимодействия в течение 5 дней с момента подачи заявления (20.04.2022</w:t>
      </w:r>
      <w:r w:rsidR="003F4694">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документы, подтверждающие соответствие требованиям, указанным в подпунктах "а" и "б" пункта 13 Правил.  </w:t>
      </w:r>
    </w:p>
    <w:p w14:paraId="4411B0F0" w14:textId="65A28E5F"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Справку об отсутствии задолженности по налогам, сборам, страховым взносам, штрафам и пеням ИП ГКФХ «Часыгов Умар Алиевич» предоставил в Министерство лишь 17.05.2022</w:t>
      </w:r>
      <w:r w:rsidR="003F4694">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что позже установленного Правилами срока на 23 дня.  </w:t>
      </w:r>
    </w:p>
    <w:p w14:paraId="75BDC79E" w14:textId="33B97003"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5.  Министерством заключено </w:t>
      </w:r>
      <w:r w:rsidR="003F4694">
        <w:rPr>
          <w:rFonts w:ascii="Times New Roman" w:eastAsia="Calibri" w:hAnsi="Times New Roman" w:cs="Times New Roman"/>
          <w:sz w:val="28"/>
          <w:szCs w:val="28"/>
        </w:rPr>
        <w:t xml:space="preserve">с </w:t>
      </w:r>
      <w:r w:rsidR="003F4694" w:rsidRPr="00C17FC2">
        <w:rPr>
          <w:rFonts w:ascii="Times New Roman" w:eastAsia="Calibri" w:hAnsi="Times New Roman" w:cs="Times New Roman"/>
          <w:sz w:val="28"/>
          <w:szCs w:val="28"/>
        </w:rPr>
        <w:t>ИП ГКФХ «Часыгов Руслан Байсултанович»</w:t>
      </w:r>
      <w:r w:rsidR="003F4694">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 xml:space="preserve">Соглашение </w:t>
      </w:r>
      <w:r w:rsidRPr="00C17FC2">
        <w:rPr>
          <w:rFonts w:ascii="Times New Roman" w:eastAsia="Calibri" w:hAnsi="Times New Roman" w:cs="Times New Roman"/>
          <w:bCs/>
          <w:sz w:val="28"/>
          <w:szCs w:val="28"/>
        </w:rPr>
        <w:t>от 07.06.2022</w:t>
      </w:r>
      <w:r w:rsidR="003F4694">
        <w:rPr>
          <w:rFonts w:ascii="Times New Roman" w:eastAsia="Calibri" w:hAnsi="Times New Roman" w:cs="Times New Roman"/>
          <w:bCs/>
          <w:sz w:val="28"/>
          <w:szCs w:val="28"/>
        </w:rPr>
        <w:t xml:space="preserve"> г.</w:t>
      </w:r>
      <w:r w:rsidRPr="00C17FC2">
        <w:rPr>
          <w:rFonts w:ascii="Times New Roman" w:eastAsia="Calibri" w:hAnsi="Times New Roman" w:cs="Times New Roman"/>
          <w:bCs/>
          <w:sz w:val="28"/>
          <w:szCs w:val="28"/>
        </w:rPr>
        <w:t xml:space="preserve"> №</w:t>
      </w:r>
      <w:r w:rsidR="003F4694">
        <w:rPr>
          <w:rFonts w:ascii="Times New Roman" w:eastAsia="Calibri" w:hAnsi="Times New Roman" w:cs="Times New Roman"/>
          <w:bCs/>
          <w:sz w:val="28"/>
          <w:szCs w:val="28"/>
        </w:rPr>
        <w:t> </w:t>
      </w:r>
      <w:r w:rsidRPr="00C17FC2">
        <w:rPr>
          <w:rFonts w:ascii="Times New Roman" w:eastAsia="Calibri" w:hAnsi="Times New Roman" w:cs="Times New Roman"/>
          <w:bCs/>
          <w:sz w:val="28"/>
          <w:szCs w:val="28"/>
        </w:rPr>
        <w:t>10-2022-053729</w:t>
      </w:r>
      <w:r w:rsidRPr="00C17FC2">
        <w:rPr>
          <w:rFonts w:ascii="Times New Roman" w:eastAsia="Calibri" w:hAnsi="Times New Roman" w:cs="Times New Roman"/>
          <w:sz w:val="28"/>
          <w:szCs w:val="28"/>
        </w:rPr>
        <w:t xml:space="preserve"> о предоставлении субсидии из бюджета Республики Ингушетия на возмещение части затрат, связанных с поддержкой элитного семеноводства</w:t>
      </w:r>
      <w:r w:rsidR="003F4694">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в размере 446,2 тыс. руб</w:t>
      </w:r>
      <w:r w:rsidR="003F4694">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0C9FEFD6" w14:textId="29CD6E6D" w:rsidR="00ED3B8E" w:rsidRPr="00C17FC2" w:rsidRDefault="00ED3B8E" w:rsidP="00E03032">
      <w:pPr>
        <w:tabs>
          <w:tab w:val="left" w:pos="851"/>
        </w:tabs>
        <w:autoSpaceDE w:val="0"/>
        <w:autoSpaceDN w:val="0"/>
        <w:adjustRightInd w:val="0"/>
        <w:spacing w:after="0" w:line="240" w:lineRule="auto"/>
        <w:ind w:left="-14" w:firstLine="723"/>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 xml:space="preserve">В нарушение </w:t>
      </w:r>
      <w:hyperlink w:anchor="P1340" w:history="1">
        <w:r w:rsidRPr="00C17FC2">
          <w:rPr>
            <w:rFonts w:ascii="Times New Roman" w:eastAsia="Calibri" w:hAnsi="Times New Roman" w:cs="Times New Roman"/>
            <w:sz w:val="28"/>
            <w:szCs w:val="28"/>
          </w:rPr>
          <w:t>подпунктов  "а"</w:t>
        </w:r>
      </w:hyperlink>
      <w:r w:rsidRPr="00C17FC2">
        <w:rPr>
          <w:rFonts w:ascii="Times New Roman" w:eastAsia="Calibri" w:hAnsi="Times New Roman" w:cs="Times New Roman"/>
          <w:sz w:val="28"/>
          <w:szCs w:val="28"/>
        </w:rPr>
        <w:t xml:space="preserve"> и </w:t>
      </w:r>
      <w:hyperlink w:anchor="P1341" w:history="1">
        <w:r w:rsidRPr="00C17FC2">
          <w:rPr>
            <w:rFonts w:ascii="Times New Roman" w:eastAsia="Calibri" w:hAnsi="Times New Roman" w:cs="Times New Roman"/>
            <w:sz w:val="28"/>
            <w:szCs w:val="28"/>
          </w:rPr>
          <w:t>"б" пункта 13</w:t>
        </w:r>
      </w:hyperlink>
      <w:r w:rsidRPr="00C17FC2">
        <w:rPr>
          <w:rFonts w:ascii="Times New Roman" w:eastAsia="Calibri" w:hAnsi="Times New Roman" w:cs="Times New Roman"/>
          <w:sz w:val="28"/>
          <w:szCs w:val="28"/>
        </w:rPr>
        <w:t xml:space="preserve"> Правил</w:t>
      </w:r>
      <w:r w:rsidRPr="00C17FC2">
        <w:rPr>
          <w:rFonts w:ascii="Times New Roman" w:eastAsia="Calibri" w:hAnsi="Times New Roman" w:cs="Times New Roman"/>
        </w:rPr>
        <w:t xml:space="preserve"> </w:t>
      </w:r>
      <w:r w:rsidRPr="00C17FC2">
        <w:rPr>
          <w:rFonts w:ascii="Times New Roman" w:eastAsia="Calibri" w:hAnsi="Times New Roman" w:cs="Times New Roman"/>
          <w:sz w:val="28"/>
          <w:szCs w:val="28"/>
        </w:rPr>
        <w:t>от 27.03.2020</w:t>
      </w:r>
      <w:r w:rsidR="003F4694">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3F4694">
        <w:rPr>
          <w:rFonts w:ascii="Times New Roman" w:eastAsia="Calibri" w:hAnsi="Times New Roman" w:cs="Times New Roman"/>
          <w:sz w:val="28"/>
          <w:szCs w:val="28"/>
        </w:rPr>
        <w:t> </w:t>
      </w:r>
      <w:r w:rsidRPr="00C17FC2">
        <w:rPr>
          <w:rFonts w:ascii="Times New Roman" w:eastAsia="Calibri" w:hAnsi="Times New Roman" w:cs="Times New Roman"/>
          <w:sz w:val="28"/>
          <w:szCs w:val="28"/>
        </w:rPr>
        <w:t>36</w:t>
      </w:r>
      <w:r w:rsidR="003F4694">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при подаче в Министерство заявления о предоставлении субсидии на возмещение части затрат на поддержку элитного семеноводства ИП ГКФХ «Часыгов Руслан  Байсултанович» не представил документы, а именно справку об отсутствии задолженности по налогам, сборам, страховым взносам, штрафам и пеням.</w:t>
      </w:r>
    </w:p>
    <w:p w14:paraId="6EC0ACE5" w14:textId="00BA1B1F"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нарушение требований пункта 14 Правил от 27.03.2020</w:t>
      </w:r>
      <w:r w:rsidR="003F4694">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w:t>
      </w:r>
      <w:r w:rsidR="003F4694">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36, Министерством не запрошены в Федеральной налоговой службе с использованием </w:t>
      </w:r>
      <w:r w:rsidRPr="00C17FC2">
        <w:rPr>
          <w:rFonts w:ascii="Times New Roman" w:eastAsia="Calibri" w:hAnsi="Times New Roman" w:cs="Times New Roman"/>
          <w:sz w:val="28"/>
          <w:szCs w:val="28"/>
        </w:rPr>
        <w:lastRenderedPageBreak/>
        <w:t>Единой системы межведомственного электронного взаимодействия в течение 5 дней с момента подачи заявления (20.04.2022</w:t>
      </w:r>
      <w:r w:rsidR="003F4694">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документы, соответствующие требованиям, указанным в подпунктах «а» и «б» пункта 13 Правил. </w:t>
      </w:r>
    </w:p>
    <w:p w14:paraId="70B5CA52" w14:textId="1FC8301B"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Справку об отсутствии задолженности по налогам, сборам, страховым взносам, штрафам и пеням ИП ГКФХ «Часыгов Руслан Байсултанович» предоставил в Министерство лишь 12.05.2022</w:t>
      </w:r>
      <w:r w:rsidR="003F4694">
        <w:rPr>
          <w:rFonts w:ascii="Times New Roman" w:eastAsia="Calibri" w:hAnsi="Times New Roman" w:cs="Times New Roman"/>
          <w:sz w:val="28"/>
          <w:szCs w:val="28"/>
        </w:rPr>
        <w:t xml:space="preserve"> г.</w:t>
      </w:r>
      <w:r w:rsidRPr="00C17FC2">
        <w:rPr>
          <w:rFonts w:ascii="Times New Roman" w:eastAsia="Calibri" w:hAnsi="Times New Roman" w:cs="Times New Roman"/>
          <w:sz w:val="28"/>
          <w:szCs w:val="28"/>
        </w:rPr>
        <w:t xml:space="preserve">, что позже установленного Правилами срока на 17 дней.  </w:t>
      </w:r>
    </w:p>
    <w:p w14:paraId="091F92D2" w14:textId="1C7A5739"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shd w:val="clear" w:color="auto" w:fill="FFFFFF"/>
        </w:rPr>
      </w:pPr>
      <w:r w:rsidRPr="00C17FC2">
        <w:rPr>
          <w:rFonts w:ascii="Times New Roman" w:eastAsia="Calibri" w:hAnsi="Times New Roman" w:cs="Times New Roman"/>
          <w:sz w:val="28"/>
          <w:szCs w:val="28"/>
          <w:shd w:val="clear" w:color="auto" w:fill="FFFFFF"/>
        </w:rPr>
        <w:t>В соответствии с п</w:t>
      </w:r>
      <w:r w:rsidR="003F4694">
        <w:rPr>
          <w:rFonts w:ascii="Times New Roman" w:eastAsia="Calibri" w:hAnsi="Times New Roman" w:cs="Times New Roman"/>
          <w:sz w:val="28"/>
          <w:szCs w:val="28"/>
          <w:shd w:val="clear" w:color="auto" w:fill="FFFFFF"/>
        </w:rPr>
        <w:t xml:space="preserve">унктом </w:t>
      </w:r>
      <w:r w:rsidRPr="00C17FC2">
        <w:rPr>
          <w:rFonts w:ascii="Times New Roman" w:eastAsia="Calibri" w:hAnsi="Times New Roman" w:cs="Times New Roman"/>
          <w:sz w:val="28"/>
          <w:szCs w:val="28"/>
          <w:shd w:val="clear" w:color="auto" w:fill="FFFFFF"/>
        </w:rPr>
        <w:t>8 ст</w:t>
      </w:r>
      <w:r w:rsidR="003F4694">
        <w:rPr>
          <w:rFonts w:ascii="Times New Roman" w:eastAsia="Calibri" w:hAnsi="Times New Roman" w:cs="Times New Roman"/>
          <w:sz w:val="28"/>
          <w:szCs w:val="28"/>
          <w:shd w:val="clear" w:color="auto" w:fill="FFFFFF"/>
        </w:rPr>
        <w:t xml:space="preserve">атьи </w:t>
      </w:r>
      <w:r w:rsidRPr="00C17FC2">
        <w:rPr>
          <w:rFonts w:ascii="Times New Roman" w:eastAsia="Calibri" w:hAnsi="Times New Roman" w:cs="Times New Roman"/>
          <w:sz w:val="28"/>
          <w:szCs w:val="28"/>
          <w:shd w:val="clear" w:color="auto" w:fill="FFFFFF"/>
        </w:rPr>
        <w:t xml:space="preserve">9 Федерального закона </w:t>
      </w:r>
      <w:r w:rsidR="003F4694">
        <w:rPr>
          <w:rFonts w:ascii="Times New Roman" w:eastAsia="Calibri" w:hAnsi="Times New Roman" w:cs="Times New Roman"/>
          <w:sz w:val="28"/>
          <w:szCs w:val="28"/>
          <w:shd w:val="clear" w:color="auto" w:fill="FFFFFF"/>
        </w:rPr>
        <w:t>№ </w:t>
      </w:r>
      <w:r w:rsidRPr="00C17FC2">
        <w:rPr>
          <w:rFonts w:ascii="Times New Roman" w:eastAsia="Calibri" w:hAnsi="Times New Roman" w:cs="Times New Roman"/>
          <w:sz w:val="28"/>
          <w:szCs w:val="28"/>
          <w:shd w:val="clear" w:color="auto" w:fill="FFFFFF"/>
        </w:rPr>
        <w:t>402-ФЗ в случае, если в соответствии с</w:t>
      </w:r>
      <w:r w:rsidR="003F4694">
        <w:rPr>
          <w:rFonts w:ascii="Times New Roman" w:eastAsia="Calibri" w:hAnsi="Times New Roman" w:cs="Times New Roman"/>
          <w:sz w:val="28"/>
          <w:szCs w:val="28"/>
          <w:shd w:val="clear" w:color="auto" w:fill="FFFFFF"/>
        </w:rPr>
        <w:t xml:space="preserve"> </w:t>
      </w:r>
      <w:hyperlink r:id="rId42" w:history="1">
        <w:r w:rsidRPr="00C17FC2">
          <w:rPr>
            <w:rFonts w:ascii="Times New Roman" w:eastAsia="Calibri" w:hAnsi="Times New Roman" w:cs="Times New Roman"/>
            <w:sz w:val="28"/>
            <w:szCs w:val="28"/>
            <w:shd w:val="clear" w:color="auto" w:fill="FFFFFF"/>
          </w:rPr>
          <w:t>законодательством</w:t>
        </w:r>
      </w:hyperlink>
      <w:r w:rsidR="003F4694">
        <w:rPr>
          <w:rFonts w:ascii="Times New Roman" w:eastAsia="Calibri" w:hAnsi="Times New Roman" w:cs="Times New Roman"/>
          <w:sz w:val="28"/>
          <w:szCs w:val="28"/>
          <w:shd w:val="clear" w:color="auto" w:fill="FFFFFF"/>
        </w:rPr>
        <w:t xml:space="preserve"> </w:t>
      </w:r>
      <w:r w:rsidRPr="00C17FC2">
        <w:rPr>
          <w:rFonts w:ascii="Times New Roman" w:eastAsia="Calibri" w:hAnsi="Times New Roman" w:cs="Times New Roman"/>
          <w:sz w:val="28"/>
          <w:szCs w:val="28"/>
          <w:shd w:val="clear" w:color="auto" w:fill="FFFFFF"/>
        </w:rPr>
        <w:t xml:space="preserve">Российской Федерации первичные учетные документы, в том числе в виде электронного документа, изымаются, копии изъятых документов, изготовленные в порядке, установленном законодательством Российской Федерации, включаются в документы бухгалтерского учета. </w:t>
      </w:r>
    </w:p>
    <w:p w14:paraId="1B502C7A" w14:textId="1452F67B"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shd w:val="clear" w:color="auto" w:fill="FFFFFF"/>
        </w:rPr>
        <w:t>В нарушение п</w:t>
      </w:r>
      <w:r w:rsidR="003F4694">
        <w:rPr>
          <w:rFonts w:ascii="Times New Roman" w:eastAsia="Calibri" w:hAnsi="Times New Roman" w:cs="Times New Roman"/>
          <w:sz w:val="28"/>
          <w:szCs w:val="28"/>
          <w:shd w:val="clear" w:color="auto" w:fill="FFFFFF"/>
        </w:rPr>
        <w:t xml:space="preserve">ункта </w:t>
      </w:r>
      <w:r w:rsidRPr="00C17FC2">
        <w:rPr>
          <w:rFonts w:ascii="Times New Roman" w:eastAsia="Calibri" w:hAnsi="Times New Roman" w:cs="Times New Roman"/>
          <w:sz w:val="28"/>
          <w:szCs w:val="28"/>
          <w:shd w:val="clear" w:color="auto" w:fill="FFFFFF"/>
        </w:rPr>
        <w:t>8 ст</w:t>
      </w:r>
      <w:r w:rsidR="003F4694">
        <w:rPr>
          <w:rFonts w:ascii="Times New Roman" w:eastAsia="Calibri" w:hAnsi="Times New Roman" w:cs="Times New Roman"/>
          <w:sz w:val="28"/>
          <w:szCs w:val="28"/>
          <w:shd w:val="clear" w:color="auto" w:fill="FFFFFF"/>
        </w:rPr>
        <w:t xml:space="preserve">атьи </w:t>
      </w:r>
      <w:r w:rsidRPr="00C17FC2">
        <w:rPr>
          <w:rFonts w:ascii="Times New Roman" w:eastAsia="Calibri" w:hAnsi="Times New Roman" w:cs="Times New Roman"/>
          <w:sz w:val="28"/>
          <w:szCs w:val="28"/>
          <w:shd w:val="clear" w:color="auto" w:fill="FFFFFF"/>
        </w:rPr>
        <w:t xml:space="preserve">9 Федерального закона </w:t>
      </w:r>
      <w:r w:rsidR="003F4694">
        <w:rPr>
          <w:rFonts w:ascii="Times New Roman" w:eastAsia="Calibri" w:hAnsi="Times New Roman" w:cs="Times New Roman"/>
          <w:sz w:val="28"/>
          <w:szCs w:val="28"/>
          <w:shd w:val="clear" w:color="auto" w:fill="FFFFFF"/>
        </w:rPr>
        <w:t>№ </w:t>
      </w:r>
      <w:r w:rsidRPr="00C17FC2">
        <w:rPr>
          <w:rFonts w:ascii="Times New Roman" w:eastAsia="Calibri" w:hAnsi="Times New Roman" w:cs="Times New Roman"/>
          <w:sz w:val="28"/>
          <w:szCs w:val="28"/>
          <w:shd w:val="clear" w:color="auto" w:fill="FFFFFF"/>
        </w:rPr>
        <w:t>402-ФЗ</w:t>
      </w:r>
      <w:r w:rsidR="003F4694">
        <w:rPr>
          <w:rFonts w:ascii="Times New Roman" w:eastAsia="Calibri" w:hAnsi="Times New Roman" w:cs="Times New Roman"/>
          <w:sz w:val="28"/>
          <w:szCs w:val="28"/>
          <w:shd w:val="clear" w:color="auto" w:fill="FFFFFF"/>
        </w:rPr>
        <w:t>,</w:t>
      </w:r>
      <w:r w:rsidRPr="00C17FC2">
        <w:rPr>
          <w:rFonts w:ascii="Times New Roman" w:eastAsia="Calibri" w:hAnsi="Times New Roman" w:cs="Times New Roman"/>
          <w:sz w:val="28"/>
          <w:szCs w:val="28"/>
          <w:shd w:val="clear" w:color="auto" w:fill="FFFFFF"/>
        </w:rPr>
        <w:t xml:space="preserve"> Мин</w:t>
      </w:r>
      <w:r w:rsidR="0053160C">
        <w:rPr>
          <w:rFonts w:ascii="Times New Roman" w:eastAsia="Calibri" w:hAnsi="Times New Roman" w:cs="Times New Roman"/>
          <w:sz w:val="28"/>
          <w:szCs w:val="28"/>
          <w:shd w:val="clear" w:color="auto" w:fill="FFFFFF"/>
        </w:rPr>
        <w:t>сельхозом РИ</w:t>
      </w:r>
      <w:r w:rsidRPr="00C17FC2">
        <w:rPr>
          <w:rFonts w:ascii="Times New Roman" w:eastAsia="Calibri" w:hAnsi="Times New Roman" w:cs="Times New Roman"/>
          <w:sz w:val="28"/>
          <w:szCs w:val="28"/>
          <w:shd w:val="clear" w:color="auto" w:fill="FFFFFF"/>
        </w:rPr>
        <w:t xml:space="preserve"> не представлены </w:t>
      </w:r>
      <w:r w:rsidRPr="00C17FC2">
        <w:rPr>
          <w:rFonts w:ascii="Times New Roman" w:eastAsia="Calibri" w:hAnsi="Times New Roman" w:cs="Times New Roman"/>
          <w:sz w:val="28"/>
          <w:szCs w:val="28"/>
        </w:rPr>
        <w:t>документы и (или) их копии, в связи с чем, провести проверку законности, эффективности и целесообразности использования бюджетных средств не представилось возможным по следующим направлениям:</w:t>
      </w:r>
    </w:p>
    <w:p w14:paraId="6DC701E9" w14:textId="566E3131"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1. </w:t>
      </w:r>
      <w:r w:rsidR="0053160C">
        <w:rPr>
          <w:rFonts w:ascii="Times New Roman" w:eastAsia="Calibri" w:hAnsi="Times New Roman" w:cs="Times New Roman"/>
          <w:sz w:val="28"/>
          <w:szCs w:val="28"/>
        </w:rPr>
        <w:t>В</w:t>
      </w:r>
      <w:r w:rsidRPr="00C17FC2">
        <w:rPr>
          <w:rFonts w:ascii="Times New Roman" w:eastAsia="Calibri" w:hAnsi="Times New Roman" w:cs="Times New Roman"/>
          <w:sz w:val="28"/>
          <w:szCs w:val="28"/>
        </w:rPr>
        <w:t>озмещение части затрат на проведение комплекса агротехнологических работ, на повышение уровня экологической безопасности сельскохозяйственного производства и на повышение плодородия и качества почв Республики Ингушетия;</w:t>
      </w:r>
    </w:p>
    <w:p w14:paraId="06A12D53" w14:textId="361F4F00"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2. </w:t>
      </w:r>
      <w:r w:rsidR="0053160C">
        <w:rPr>
          <w:rFonts w:ascii="Times New Roman" w:eastAsia="Calibri" w:hAnsi="Times New Roman" w:cs="Times New Roman"/>
          <w:sz w:val="28"/>
          <w:szCs w:val="28"/>
        </w:rPr>
        <w:t>В</w:t>
      </w:r>
      <w:r w:rsidRPr="00C17FC2">
        <w:rPr>
          <w:rFonts w:ascii="Times New Roman" w:eastAsia="Calibri" w:hAnsi="Times New Roman" w:cs="Times New Roman"/>
          <w:sz w:val="28"/>
          <w:szCs w:val="28"/>
        </w:rPr>
        <w:t>озмещение части затрат на поддержку собственного производства молока сельскохозяйственным товаропроизводителям Республики Ингушетия;</w:t>
      </w:r>
    </w:p>
    <w:p w14:paraId="70548F5C" w14:textId="648E3EEC"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3.</w:t>
      </w:r>
      <w:r w:rsidR="0053160C">
        <w:rPr>
          <w:rFonts w:ascii="Times New Roman" w:eastAsia="Calibri" w:hAnsi="Times New Roman" w:cs="Times New Roman"/>
          <w:sz w:val="28"/>
          <w:szCs w:val="28"/>
        </w:rPr>
        <w:t>В</w:t>
      </w:r>
      <w:r w:rsidRPr="00C17FC2">
        <w:rPr>
          <w:rFonts w:ascii="Times New Roman" w:eastAsia="Calibri" w:hAnsi="Times New Roman" w:cs="Times New Roman"/>
          <w:sz w:val="28"/>
          <w:szCs w:val="28"/>
        </w:rPr>
        <w:t>озмещение части затрат сельскохозяйственным товаропроизводителям, обеспечившим прирост сельскохозяйственной продукции животноводства;</w:t>
      </w:r>
    </w:p>
    <w:p w14:paraId="770C9DD3" w14:textId="5EF78E8B"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4. </w:t>
      </w:r>
      <w:r w:rsidR="0053160C">
        <w:rPr>
          <w:rFonts w:ascii="Times New Roman" w:eastAsia="Calibri" w:hAnsi="Times New Roman" w:cs="Times New Roman"/>
          <w:sz w:val="28"/>
          <w:szCs w:val="28"/>
        </w:rPr>
        <w:t>П</w:t>
      </w:r>
      <w:r w:rsidRPr="00C17FC2">
        <w:rPr>
          <w:rFonts w:ascii="Times New Roman" w:eastAsia="Calibri" w:hAnsi="Times New Roman" w:cs="Times New Roman"/>
          <w:sz w:val="28"/>
          <w:szCs w:val="28"/>
        </w:rPr>
        <w:t>олучение субсидии на поддержку племенного животноводства, на развитие семейных ферм в 2022 году (грантовая поддержка);</w:t>
      </w:r>
    </w:p>
    <w:p w14:paraId="3A0FACF3" w14:textId="40C81617"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5. </w:t>
      </w:r>
      <w:r w:rsidR="0053160C">
        <w:rPr>
          <w:rFonts w:ascii="Times New Roman" w:eastAsia="Calibri" w:hAnsi="Times New Roman" w:cs="Times New Roman"/>
          <w:sz w:val="28"/>
          <w:szCs w:val="28"/>
        </w:rPr>
        <w:t>В</w:t>
      </w:r>
      <w:r w:rsidRPr="00C17FC2">
        <w:rPr>
          <w:rFonts w:ascii="Times New Roman" w:eastAsia="Calibri" w:hAnsi="Times New Roman" w:cs="Times New Roman"/>
          <w:sz w:val="28"/>
          <w:szCs w:val="28"/>
        </w:rPr>
        <w:t xml:space="preserve">озмещение части затрат, связанных с развитием мелиорации сельскохозяйственных земель Республики Ингушетия; </w:t>
      </w:r>
    </w:p>
    <w:p w14:paraId="066AC584" w14:textId="594EE0F7"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6. </w:t>
      </w:r>
      <w:r w:rsidR="0053160C">
        <w:rPr>
          <w:rFonts w:ascii="Times New Roman" w:eastAsia="Calibri" w:hAnsi="Times New Roman" w:cs="Times New Roman"/>
          <w:sz w:val="28"/>
          <w:szCs w:val="28"/>
        </w:rPr>
        <w:t>В</w:t>
      </w:r>
      <w:r w:rsidRPr="00C17FC2">
        <w:rPr>
          <w:rFonts w:ascii="Times New Roman" w:eastAsia="Calibri" w:hAnsi="Times New Roman" w:cs="Times New Roman"/>
          <w:sz w:val="28"/>
          <w:szCs w:val="28"/>
        </w:rPr>
        <w:t>озмещение производителям зерновых культур части затрат на производство и реализацию зерновых культур;</w:t>
      </w:r>
    </w:p>
    <w:p w14:paraId="1FAB528F" w14:textId="608F16DA"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7. </w:t>
      </w:r>
      <w:r w:rsidR="0053160C">
        <w:rPr>
          <w:rFonts w:ascii="Times New Roman" w:eastAsia="Calibri" w:hAnsi="Times New Roman" w:cs="Times New Roman"/>
          <w:sz w:val="28"/>
          <w:szCs w:val="28"/>
        </w:rPr>
        <w:t>В</w:t>
      </w:r>
      <w:r w:rsidRPr="00C17FC2">
        <w:rPr>
          <w:rFonts w:ascii="Times New Roman" w:eastAsia="Calibri" w:hAnsi="Times New Roman" w:cs="Times New Roman"/>
          <w:iCs/>
          <w:sz w:val="28"/>
          <w:szCs w:val="28"/>
        </w:rPr>
        <w:t xml:space="preserve">ыплаты субсидий </w:t>
      </w:r>
      <w:r w:rsidRPr="00C17FC2">
        <w:rPr>
          <w:rFonts w:ascii="Times New Roman" w:eastAsia="Calibri" w:hAnsi="Times New Roman" w:cs="Times New Roman"/>
          <w:sz w:val="28"/>
          <w:szCs w:val="28"/>
        </w:rPr>
        <w:t>на развитие материально-технической базы сельскохозяйственных потребительских кооперативов (грантовая поддержка);</w:t>
      </w:r>
    </w:p>
    <w:p w14:paraId="0A8AFACA" w14:textId="07AC5926"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8. </w:t>
      </w:r>
      <w:r w:rsidR="0053160C">
        <w:rPr>
          <w:rFonts w:ascii="Times New Roman" w:eastAsia="Calibri" w:hAnsi="Times New Roman" w:cs="Times New Roman"/>
          <w:sz w:val="28"/>
          <w:szCs w:val="28"/>
        </w:rPr>
        <w:t>Ф</w:t>
      </w:r>
      <w:r w:rsidRPr="00C17FC2">
        <w:rPr>
          <w:rFonts w:ascii="Times New Roman" w:eastAsia="Calibri" w:hAnsi="Times New Roman" w:cs="Times New Roman"/>
          <w:sz w:val="28"/>
          <w:szCs w:val="28"/>
        </w:rPr>
        <w:t>инансовое обеспечение (возмещение) части затрат (без учета налога на добавленную стоимость) на производство овец и коз на убой (в живом весе), реализованных и (или) отгруженных получателями средств на собственную переработку и (или) переработку перерабатывающим организациям, расположенным на территории Российской Федерации, по ставке на 1 кг живого веса;</w:t>
      </w:r>
    </w:p>
    <w:p w14:paraId="10C3CBC3" w14:textId="56EACC68"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9. </w:t>
      </w:r>
      <w:r w:rsidR="0053160C">
        <w:rPr>
          <w:rFonts w:ascii="Times New Roman" w:eastAsia="Calibri" w:hAnsi="Times New Roman" w:cs="Times New Roman"/>
          <w:sz w:val="28"/>
          <w:szCs w:val="28"/>
        </w:rPr>
        <w:t>В</w:t>
      </w:r>
      <w:r w:rsidRPr="00C17FC2">
        <w:rPr>
          <w:rFonts w:ascii="Times New Roman" w:eastAsia="Calibri" w:hAnsi="Times New Roman" w:cs="Times New Roman"/>
          <w:sz w:val="28"/>
          <w:szCs w:val="28"/>
        </w:rPr>
        <w:t>озмещение части затрат сельскохозяйственным потребительским кооперативам в рамках создания системы поддержки фермеров и развития сельской кооперации;</w:t>
      </w:r>
    </w:p>
    <w:p w14:paraId="4DEB758E" w14:textId="6273B237" w:rsidR="00ED3B8E" w:rsidRPr="0053160C" w:rsidRDefault="00ED3B8E" w:rsidP="0053160C">
      <w:pPr>
        <w:tabs>
          <w:tab w:val="left" w:pos="0"/>
        </w:tabs>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10.</w:t>
      </w:r>
      <w:r w:rsidR="0053160C">
        <w:rPr>
          <w:rFonts w:ascii="Times New Roman" w:eastAsia="Calibri" w:hAnsi="Times New Roman" w:cs="Times New Roman"/>
          <w:sz w:val="28"/>
          <w:szCs w:val="28"/>
        </w:rPr>
        <w:t xml:space="preserve"> П</w:t>
      </w:r>
      <w:r w:rsidRPr="00C17FC2">
        <w:rPr>
          <w:rFonts w:ascii="Times New Roman" w:eastAsia="Calibri" w:hAnsi="Times New Roman" w:cs="Times New Roman"/>
          <w:bCs/>
          <w:sz w:val="28"/>
          <w:szCs w:val="28"/>
        </w:rPr>
        <w:t>редоставление субсидии сельскохозяйственным товаропроизводител</w:t>
      </w:r>
      <w:r w:rsidR="005D3C34">
        <w:rPr>
          <w:rFonts w:ascii="Times New Roman" w:eastAsia="Calibri" w:hAnsi="Times New Roman" w:cs="Times New Roman"/>
          <w:bCs/>
          <w:sz w:val="28"/>
          <w:szCs w:val="28"/>
        </w:rPr>
        <w:t>я</w:t>
      </w:r>
      <w:r w:rsidRPr="00C17FC2">
        <w:rPr>
          <w:rFonts w:ascii="Times New Roman" w:eastAsia="Calibri" w:hAnsi="Times New Roman" w:cs="Times New Roman"/>
          <w:bCs/>
          <w:sz w:val="28"/>
          <w:szCs w:val="28"/>
        </w:rPr>
        <w:t xml:space="preserve">м </w:t>
      </w:r>
      <w:r w:rsidRPr="00C17FC2">
        <w:rPr>
          <w:rFonts w:ascii="Times New Roman" w:eastAsia="Calibri" w:hAnsi="Times New Roman" w:cs="Times New Roman"/>
          <w:sz w:val="28"/>
          <w:szCs w:val="28"/>
        </w:rPr>
        <w:t>на финансовое обеспечение (возмещение) части затрат на закладку и (или) уход за виноградниками, включая питомники, в том числе на установку шпалеры, и (или) противоградовой сетки, и (или) на раскорчевку выбывших из эксплуатации виноградников - по ставке на 1 гектар площади закладки и (или) ухода</w:t>
      </w:r>
      <w:r w:rsidR="0053160C">
        <w:rPr>
          <w:rFonts w:ascii="Times New Roman" w:eastAsia="Calibri" w:hAnsi="Times New Roman" w:cs="Times New Roman"/>
          <w:sz w:val="28"/>
          <w:szCs w:val="28"/>
        </w:rPr>
        <w:t>.</w:t>
      </w:r>
    </w:p>
    <w:p w14:paraId="5455D087" w14:textId="00089FE9" w:rsidR="00ED3B8E" w:rsidRDefault="00ED3B8E" w:rsidP="007F3869">
      <w:pPr>
        <w:spacing w:after="0" w:line="240" w:lineRule="auto"/>
        <w:ind w:left="-14" w:firstLine="723"/>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lastRenderedPageBreak/>
        <w:t>Выводы:</w:t>
      </w:r>
    </w:p>
    <w:p w14:paraId="65EB4DC9" w14:textId="77777777" w:rsidR="007F3869" w:rsidRPr="007F3869" w:rsidRDefault="007F3869" w:rsidP="007F3869">
      <w:pPr>
        <w:spacing w:after="0" w:line="240" w:lineRule="auto"/>
        <w:ind w:left="-14" w:firstLine="723"/>
        <w:jc w:val="center"/>
        <w:rPr>
          <w:rFonts w:ascii="Times New Roman" w:eastAsia="Times New Roman" w:hAnsi="Times New Roman" w:cs="Times New Roman"/>
          <w:b/>
          <w:bCs/>
          <w:sz w:val="28"/>
          <w:szCs w:val="28"/>
          <w:lang w:eastAsia="ru-RU"/>
        </w:rPr>
      </w:pPr>
    </w:p>
    <w:p w14:paraId="24EC97CE" w14:textId="1DCC465F" w:rsidR="00ED3B8E" w:rsidRPr="00C17FC2" w:rsidRDefault="00ED3B8E" w:rsidP="005D3C34">
      <w:pPr>
        <w:spacing w:after="0" w:line="240" w:lineRule="auto"/>
        <w:ind w:left="-14" w:firstLine="723"/>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ходе проверки выявлены следующие нарушения: </w:t>
      </w:r>
    </w:p>
    <w:p w14:paraId="23887F4C" w14:textId="23565088" w:rsidR="00ED3B8E" w:rsidRDefault="00ED3B8E" w:rsidP="00E03032">
      <w:pPr>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1. </w:t>
      </w:r>
      <w:r w:rsidR="000267B8">
        <w:rPr>
          <w:rFonts w:ascii="Times New Roman" w:eastAsia="Calibri" w:hAnsi="Times New Roman" w:cs="Times New Roman"/>
          <w:sz w:val="28"/>
          <w:szCs w:val="28"/>
        </w:rPr>
        <w:t>И</w:t>
      </w:r>
      <w:r w:rsidRPr="00C17FC2">
        <w:rPr>
          <w:rFonts w:ascii="Times New Roman" w:eastAsia="Calibri" w:hAnsi="Times New Roman" w:cs="Times New Roman"/>
          <w:sz w:val="28"/>
          <w:szCs w:val="28"/>
        </w:rPr>
        <w:t xml:space="preserve">з-за </w:t>
      </w:r>
      <w:r w:rsidRPr="00C17FC2">
        <w:rPr>
          <w:rFonts w:ascii="Times New Roman" w:eastAsia="Calibri" w:hAnsi="Times New Roman" w:cs="Times New Roman"/>
          <w:bCs/>
          <w:sz w:val="28"/>
          <w:szCs w:val="28"/>
        </w:rPr>
        <w:t>неполного исполнения республиканским бюджетом своих обязательств по доведенным лимитам бюджетных ассигнований согласно бюджетной росписи</w:t>
      </w:r>
      <w:r w:rsidR="000267B8">
        <w:rPr>
          <w:rFonts w:ascii="Times New Roman" w:eastAsia="Calibri" w:hAnsi="Times New Roman" w:cs="Times New Roman"/>
          <w:bCs/>
          <w:sz w:val="28"/>
          <w:szCs w:val="28"/>
        </w:rPr>
        <w:t>,</w:t>
      </w:r>
      <w:r w:rsidRPr="00C17FC2">
        <w:rPr>
          <w:rFonts w:ascii="Times New Roman" w:eastAsia="Calibri" w:hAnsi="Times New Roman" w:cs="Times New Roman"/>
          <w:bCs/>
          <w:sz w:val="28"/>
          <w:szCs w:val="28"/>
        </w:rPr>
        <w:t xml:space="preserve"> </w:t>
      </w:r>
      <w:r w:rsidRPr="00C17FC2">
        <w:rPr>
          <w:rFonts w:ascii="Times New Roman" w:eastAsia="Calibri" w:hAnsi="Times New Roman" w:cs="Times New Roman"/>
          <w:sz w:val="28"/>
          <w:szCs w:val="28"/>
        </w:rPr>
        <w:t xml:space="preserve">своевременно не производились оплата страховых взносов во внебюджетные фонды и налогов, в связи с чем, </w:t>
      </w:r>
      <w:r w:rsidR="000267B8">
        <w:rPr>
          <w:rFonts w:ascii="Times New Roman" w:eastAsia="Calibri" w:hAnsi="Times New Roman" w:cs="Times New Roman"/>
          <w:sz w:val="28"/>
          <w:szCs w:val="28"/>
        </w:rPr>
        <w:t>Минсельхозом РИ</w:t>
      </w:r>
      <w:r w:rsidRPr="00C17FC2">
        <w:rPr>
          <w:rFonts w:ascii="Times New Roman" w:eastAsia="Calibri" w:hAnsi="Times New Roman" w:cs="Times New Roman"/>
          <w:sz w:val="28"/>
          <w:szCs w:val="28"/>
        </w:rPr>
        <w:t xml:space="preserve"> уплачены штрафы и пени</w:t>
      </w:r>
      <w:r w:rsidR="000267B8">
        <w:rPr>
          <w:rFonts w:ascii="Times New Roman" w:eastAsia="Calibri" w:hAnsi="Times New Roman" w:cs="Times New Roman"/>
          <w:sz w:val="28"/>
          <w:szCs w:val="28"/>
        </w:rPr>
        <w:t>, а также госпошлины по исковым заявлениям</w:t>
      </w:r>
      <w:r w:rsidRPr="00C17FC2">
        <w:rPr>
          <w:rFonts w:ascii="Times New Roman" w:eastAsia="Calibri" w:hAnsi="Times New Roman" w:cs="Times New Roman"/>
          <w:sz w:val="28"/>
          <w:szCs w:val="28"/>
        </w:rPr>
        <w:t xml:space="preserve"> на общую сумму </w:t>
      </w:r>
      <w:r w:rsidRPr="00087D76">
        <w:rPr>
          <w:rFonts w:ascii="Times New Roman" w:eastAsia="Calibri" w:hAnsi="Times New Roman" w:cs="Times New Roman"/>
          <w:sz w:val="28"/>
          <w:szCs w:val="28"/>
        </w:rPr>
        <w:t>97,7 тыс. руб</w:t>
      </w:r>
      <w:r w:rsidR="000267B8">
        <w:rPr>
          <w:rFonts w:ascii="Times New Roman" w:eastAsia="Calibri" w:hAnsi="Times New Roman" w:cs="Times New Roman"/>
          <w:sz w:val="28"/>
          <w:szCs w:val="28"/>
        </w:rPr>
        <w:t>лей, чем нанесен ущерб республиканскому бюджету.</w:t>
      </w:r>
    </w:p>
    <w:p w14:paraId="071C827C" w14:textId="3E165395" w:rsidR="000267B8" w:rsidRPr="000267B8" w:rsidRDefault="000267B8" w:rsidP="000267B8">
      <w:pPr>
        <w:spacing w:after="0" w:line="240" w:lineRule="auto"/>
        <w:ind w:left="-14" w:firstLine="723"/>
        <w:jc w:val="both"/>
        <w:rPr>
          <w:rFonts w:ascii="Times New Roman" w:eastAsia="Calibri" w:hAnsi="Times New Roman" w:cs="Times New Roman"/>
          <w:sz w:val="28"/>
          <w:szCs w:val="28"/>
        </w:rPr>
      </w:pPr>
      <w:r>
        <w:rPr>
          <w:rFonts w:ascii="Times New Roman" w:eastAsia="Calibri" w:hAnsi="Times New Roman" w:cs="Times New Roman"/>
          <w:sz w:val="28"/>
          <w:szCs w:val="28"/>
        </w:rPr>
        <w:t>2. У</w:t>
      </w:r>
      <w:r w:rsidRPr="000267B8">
        <w:rPr>
          <w:rFonts w:ascii="Times New Roman" w:eastAsia="Calibri" w:hAnsi="Times New Roman" w:cs="Times New Roman"/>
          <w:sz w:val="28"/>
          <w:szCs w:val="28"/>
        </w:rPr>
        <w:t>становлено нецелевое использование бюджетных средств в сумме 74,8 тыс. рублей, допущенное путем оплаты кредиторской задолженности прошлого периода за счет средств, предусмотренных для финансирования обязательств отчетного года.</w:t>
      </w:r>
    </w:p>
    <w:p w14:paraId="05FDC79F" w14:textId="1680474D" w:rsidR="000267B8" w:rsidRDefault="000267B8" w:rsidP="000267B8">
      <w:pPr>
        <w:spacing w:after="0" w:line="240" w:lineRule="auto"/>
        <w:ind w:left="-14" w:firstLine="723"/>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0267B8">
        <w:rPr>
          <w:rFonts w:ascii="Times New Roman" w:eastAsia="Calibri" w:hAnsi="Times New Roman" w:cs="Times New Roman"/>
          <w:sz w:val="28"/>
          <w:szCs w:val="28"/>
          <w:shd w:val="clear" w:color="auto" w:fill="FFFFFF"/>
        </w:rPr>
        <w:t xml:space="preserve"> </w:t>
      </w:r>
      <w:r w:rsidRPr="000267B8">
        <w:rPr>
          <w:rFonts w:ascii="Times New Roman" w:eastAsia="Calibri" w:hAnsi="Times New Roman" w:cs="Times New Roman"/>
          <w:sz w:val="28"/>
          <w:szCs w:val="28"/>
        </w:rPr>
        <w:t>В нарушение пункта 10 Положения об особенностях направления работников в служебные командировки, утвержденного Постановлением Правительства РФ от 13.10.2008 г. № 749, при направлении в служебные командировки сотрудникам не производилась выплата аванса на общую сумму 491,0 тыс. рублей.</w:t>
      </w:r>
    </w:p>
    <w:p w14:paraId="0DB90ED4" w14:textId="6D6D7912" w:rsidR="00ED3B8E" w:rsidRPr="00C17FC2" w:rsidRDefault="00ED3B8E" w:rsidP="00E03032">
      <w:pPr>
        <w:spacing w:after="0" w:line="240" w:lineRule="auto"/>
        <w:ind w:left="-14" w:firstLine="723"/>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4. В нарушение п</w:t>
      </w:r>
      <w:r w:rsidR="000267B8">
        <w:rPr>
          <w:rFonts w:ascii="Times New Roman" w:eastAsia="Calibri" w:hAnsi="Times New Roman" w:cs="Times New Roman"/>
          <w:sz w:val="28"/>
          <w:szCs w:val="28"/>
        </w:rPr>
        <w:t xml:space="preserve">ункта </w:t>
      </w:r>
      <w:r w:rsidRPr="00C17FC2">
        <w:rPr>
          <w:rFonts w:ascii="Times New Roman" w:eastAsia="Calibri" w:hAnsi="Times New Roman" w:cs="Times New Roman"/>
          <w:sz w:val="28"/>
          <w:szCs w:val="28"/>
        </w:rPr>
        <w:t xml:space="preserve">46 Инструкции </w:t>
      </w:r>
      <w:r w:rsidR="000267B8">
        <w:rPr>
          <w:rFonts w:ascii="Times New Roman" w:eastAsia="Calibri" w:hAnsi="Times New Roman" w:cs="Times New Roman"/>
          <w:sz w:val="28"/>
          <w:szCs w:val="28"/>
        </w:rPr>
        <w:t>№ </w:t>
      </w:r>
      <w:r w:rsidRPr="00C17FC2">
        <w:rPr>
          <w:rFonts w:ascii="Times New Roman" w:eastAsia="Calibri" w:hAnsi="Times New Roman" w:cs="Times New Roman"/>
          <w:sz w:val="28"/>
          <w:szCs w:val="28"/>
        </w:rPr>
        <w:t>157-н</w:t>
      </w:r>
      <w:r w:rsidR="000267B8">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не на всех объектах основных средств имеются инвентарные номера.</w:t>
      </w:r>
    </w:p>
    <w:p w14:paraId="0F7AA593" w14:textId="50D406B5" w:rsidR="00ED3B8E" w:rsidRPr="00C17FC2" w:rsidRDefault="00ED3B8E" w:rsidP="00E03032">
      <w:pPr>
        <w:spacing w:after="0" w:line="240" w:lineRule="auto"/>
        <w:ind w:left="-14" w:firstLine="723"/>
        <w:jc w:val="both"/>
        <w:rPr>
          <w:rFonts w:ascii="Times New Roman" w:eastAsia="Calibri" w:hAnsi="Times New Roman" w:cs="Times New Roman"/>
          <w:sz w:val="28"/>
          <w:szCs w:val="28"/>
          <w:shd w:val="clear" w:color="auto" w:fill="FFFFFF"/>
        </w:rPr>
      </w:pPr>
      <w:r w:rsidRPr="00C17FC2">
        <w:rPr>
          <w:rFonts w:ascii="Times New Roman" w:eastAsia="Calibri" w:hAnsi="Times New Roman" w:cs="Times New Roman"/>
          <w:sz w:val="28"/>
          <w:szCs w:val="28"/>
        </w:rPr>
        <w:t>5.</w:t>
      </w:r>
      <w:r w:rsidRPr="00C17FC2">
        <w:rPr>
          <w:rFonts w:ascii="Times New Roman" w:eastAsia="Calibri" w:hAnsi="Times New Roman" w:cs="Times New Roman"/>
          <w:sz w:val="28"/>
          <w:szCs w:val="28"/>
          <w:shd w:val="clear" w:color="auto" w:fill="FFFFFF"/>
        </w:rPr>
        <w:t xml:space="preserve"> В нарушение п</w:t>
      </w:r>
      <w:r w:rsidR="000267B8">
        <w:rPr>
          <w:rFonts w:ascii="Times New Roman" w:eastAsia="Calibri" w:hAnsi="Times New Roman" w:cs="Times New Roman"/>
          <w:sz w:val="28"/>
          <w:szCs w:val="28"/>
          <w:shd w:val="clear" w:color="auto" w:fill="FFFFFF"/>
        </w:rPr>
        <w:t xml:space="preserve">ункта </w:t>
      </w:r>
      <w:r w:rsidRPr="00C17FC2">
        <w:rPr>
          <w:rFonts w:ascii="Times New Roman" w:eastAsia="Calibri" w:hAnsi="Times New Roman" w:cs="Times New Roman"/>
          <w:sz w:val="28"/>
          <w:szCs w:val="28"/>
          <w:shd w:val="clear" w:color="auto" w:fill="FFFFFF"/>
        </w:rPr>
        <w:t xml:space="preserve">9 </w:t>
      </w:r>
      <w:r w:rsidR="00726EBB">
        <w:rPr>
          <w:rFonts w:ascii="Times New Roman" w:eastAsia="Calibri" w:hAnsi="Times New Roman" w:cs="Times New Roman"/>
          <w:sz w:val="28"/>
          <w:szCs w:val="28"/>
          <w:shd w:val="clear" w:color="auto" w:fill="FFFFFF"/>
        </w:rPr>
        <w:t>Правил</w:t>
      </w:r>
      <w:r w:rsidR="000267B8">
        <w:rPr>
          <w:rFonts w:ascii="Times New Roman" w:eastAsia="Calibri" w:hAnsi="Times New Roman" w:cs="Times New Roman"/>
          <w:sz w:val="28"/>
          <w:szCs w:val="28"/>
          <w:shd w:val="clear" w:color="auto" w:fill="FFFFFF"/>
        </w:rPr>
        <w:t xml:space="preserve"> № 47</w:t>
      </w:r>
      <w:r w:rsidRPr="00C17FC2">
        <w:rPr>
          <w:rFonts w:ascii="Times New Roman" w:eastAsia="Calibri" w:hAnsi="Times New Roman" w:cs="Times New Roman"/>
          <w:sz w:val="28"/>
          <w:szCs w:val="28"/>
          <w:shd w:val="clear" w:color="auto" w:fill="FFFFFF"/>
        </w:rPr>
        <w:t>, представленные СПК «Золотой колос» документы не прошиты и не пронумерованы. Также</w:t>
      </w:r>
      <w:r w:rsidR="00726EBB">
        <w:rPr>
          <w:rFonts w:ascii="Times New Roman" w:eastAsia="Calibri" w:hAnsi="Times New Roman" w:cs="Times New Roman"/>
          <w:sz w:val="28"/>
          <w:szCs w:val="28"/>
          <w:shd w:val="clear" w:color="auto" w:fill="FFFFFF"/>
        </w:rPr>
        <w:t>,</w:t>
      </w:r>
      <w:r w:rsidRPr="00C17FC2">
        <w:rPr>
          <w:rFonts w:ascii="Times New Roman" w:eastAsia="Calibri" w:hAnsi="Times New Roman" w:cs="Times New Roman"/>
          <w:sz w:val="28"/>
          <w:szCs w:val="28"/>
          <w:shd w:val="clear" w:color="auto" w:fill="FFFFFF"/>
        </w:rPr>
        <w:t xml:space="preserve"> на представленных документах отсутствует отметка органа исполнительной власти, осуществляющего официальный статистический учет и контроль в сфере официального статистического учета, либо его территориального органа по Республике Ингушетия. </w:t>
      </w:r>
    </w:p>
    <w:p w14:paraId="6F2EA19C" w14:textId="4C0B5765" w:rsidR="00ED3B8E" w:rsidRPr="00C17FC2" w:rsidRDefault="00ED3B8E" w:rsidP="00E03032">
      <w:pPr>
        <w:tabs>
          <w:tab w:val="left" w:pos="9355"/>
        </w:tabs>
        <w:spacing w:after="0" w:line="240" w:lineRule="auto"/>
        <w:ind w:left="-14" w:firstLine="723"/>
        <w:jc w:val="both"/>
        <w:rPr>
          <w:rFonts w:ascii="Times New Roman" w:eastAsia="Calibri" w:hAnsi="Times New Roman" w:cs="Times New Roman"/>
          <w:bCs/>
          <w:sz w:val="28"/>
          <w:szCs w:val="28"/>
        </w:rPr>
      </w:pPr>
      <w:r w:rsidRPr="00C17FC2">
        <w:rPr>
          <w:rFonts w:ascii="Times New Roman" w:eastAsia="Calibri" w:hAnsi="Times New Roman" w:cs="Times New Roman"/>
          <w:sz w:val="28"/>
          <w:szCs w:val="28"/>
        </w:rPr>
        <w:t xml:space="preserve">6. </w:t>
      </w:r>
      <w:r w:rsidRPr="00C17FC2">
        <w:rPr>
          <w:rFonts w:ascii="Times New Roman" w:eastAsia="Calibri" w:hAnsi="Times New Roman" w:cs="Times New Roman"/>
          <w:bCs/>
          <w:sz w:val="28"/>
          <w:szCs w:val="28"/>
        </w:rPr>
        <w:t>В нарушение требований п</w:t>
      </w:r>
      <w:r w:rsidR="00726EBB">
        <w:rPr>
          <w:rFonts w:ascii="Times New Roman" w:eastAsia="Calibri" w:hAnsi="Times New Roman" w:cs="Times New Roman"/>
          <w:bCs/>
          <w:sz w:val="28"/>
          <w:szCs w:val="28"/>
        </w:rPr>
        <w:t>ункта</w:t>
      </w:r>
      <w:r w:rsidRPr="00C17FC2">
        <w:rPr>
          <w:rFonts w:ascii="Times New Roman" w:eastAsia="Calibri" w:hAnsi="Times New Roman" w:cs="Times New Roman"/>
          <w:bCs/>
          <w:sz w:val="28"/>
          <w:szCs w:val="28"/>
        </w:rPr>
        <w:t xml:space="preserve"> 14 </w:t>
      </w:r>
      <w:bookmarkStart w:id="189" w:name="_Hlk149813707"/>
      <w:r w:rsidRPr="00C17FC2">
        <w:rPr>
          <w:rFonts w:ascii="Times New Roman" w:eastAsia="Calibri" w:hAnsi="Times New Roman" w:cs="Times New Roman"/>
          <w:bCs/>
          <w:sz w:val="28"/>
          <w:szCs w:val="28"/>
        </w:rPr>
        <w:t>Правил от 27.03.2020</w:t>
      </w:r>
      <w:r w:rsidR="00726EBB">
        <w:rPr>
          <w:rFonts w:ascii="Times New Roman" w:eastAsia="Calibri" w:hAnsi="Times New Roman" w:cs="Times New Roman"/>
          <w:bCs/>
          <w:sz w:val="28"/>
          <w:szCs w:val="28"/>
        </w:rPr>
        <w:t xml:space="preserve"> г.</w:t>
      </w:r>
      <w:r w:rsidRPr="00C17FC2">
        <w:rPr>
          <w:rFonts w:ascii="Times New Roman" w:eastAsia="Calibri" w:hAnsi="Times New Roman" w:cs="Times New Roman"/>
          <w:bCs/>
          <w:sz w:val="28"/>
          <w:szCs w:val="28"/>
        </w:rPr>
        <w:t xml:space="preserve"> №</w:t>
      </w:r>
      <w:r w:rsidR="00726EBB">
        <w:rPr>
          <w:rFonts w:ascii="Times New Roman" w:eastAsia="Calibri" w:hAnsi="Times New Roman" w:cs="Times New Roman"/>
          <w:bCs/>
          <w:sz w:val="28"/>
          <w:szCs w:val="28"/>
        </w:rPr>
        <w:t> </w:t>
      </w:r>
      <w:r w:rsidRPr="00C17FC2">
        <w:rPr>
          <w:rFonts w:ascii="Times New Roman" w:eastAsia="Calibri" w:hAnsi="Times New Roman" w:cs="Times New Roman"/>
          <w:bCs/>
          <w:sz w:val="28"/>
          <w:szCs w:val="28"/>
        </w:rPr>
        <w:t>36</w:t>
      </w:r>
      <w:bookmarkEnd w:id="189"/>
      <w:r w:rsidRPr="00C17FC2">
        <w:rPr>
          <w:rFonts w:ascii="Times New Roman" w:eastAsia="Calibri" w:hAnsi="Times New Roman" w:cs="Times New Roman"/>
          <w:bCs/>
          <w:sz w:val="28"/>
          <w:szCs w:val="28"/>
        </w:rPr>
        <w:t xml:space="preserve">, Министерством не запрошены в Федеральной налоговой службе с использованием Единой системы межведомственного электронного взаимодействия в течение 5 дней с момента подачи заявления, документы, в соответствии требованиями, указанными в подпунктах "а" и "б" пункта 13 Правил. </w:t>
      </w:r>
    </w:p>
    <w:p w14:paraId="6AFADA20" w14:textId="5AD582E4" w:rsidR="00ED3B8E" w:rsidRPr="00C17FC2" w:rsidRDefault="00ED3B8E" w:rsidP="00E03032">
      <w:pPr>
        <w:tabs>
          <w:tab w:val="left" w:pos="9355"/>
        </w:tabs>
        <w:spacing w:after="0" w:line="240" w:lineRule="auto"/>
        <w:ind w:left="-14" w:firstLine="723"/>
        <w:jc w:val="both"/>
        <w:rPr>
          <w:rFonts w:ascii="Times New Roman" w:eastAsia="Times New Roman" w:hAnsi="Times New Roman" w:cs="Times New Roman"/>
          <w:b/>
          <w:bCs/>
          <w:sz w:val="28"/>
          <w:szCs w:val="28"/>
          <w:lang w:eastAsia="ru-RU"/>
        </w:rPr>
      </w:pPr>
      <w:r w:rsidRPr="00C17FC2">
        <w:rPr>
          <w:rFonts w:ascii="Times New Roman" w:eastAsia="Calibri" w:hAnsi="Times New Roman" w:cs="Times New Roman"/>
          <w:bCs/>
          <w:sz w:val="28"/>
          <w:szCs w:val="28"/>
        </w:rPr>
        <w:t>7. В нарушение подпунктов «а» и «б» пункта 13 Правил от 27.03.2020 №</w:t>
      </w:r>
      <w:r w:rsidR="00726EBB">
        <w:rPr>
          <w:rFonts w:ascii="Times New Roman" w:eastAsia="Calibri" w:hAnsi="Times New Roman" w:cs="Times New Roman"/>
          <w:bCs/>
          <w:sz w:val="28"/>
          <w:szCs w:val="28"/>
        </w:rPr>
        <w:t> </w:t>
      </w:r>
      <w:r w:rsidRPr="00C17FC2">
        <w:rPr>
          <w:rFonts w:ascii="Times New Roman" w:eastAsia="Calibri" w:hAnsi="Times New Roman" w:cs="Times New Roman"/>
          <w:bCs/>
          <w:sz w:val="28"/>
          <w:szCs w:val="28"/>
        </w:rPr>
        <w:t>36</w:t>
      </w:r>
      <w:r w:rsidR="00726EBB">
        <w:rPr>
          <w:rFonts w:ascii="Times New Roman" w:eastAsia="Calibri" w:hAnsi="Times New Roman" w:cs="Times New Roman"/>
          <w:bCs/>
          <w:sz w:val="28"/>
          <w:szCs w:val="28"/>
        </w:rPr>
        <w:t>,</w:t>
      </w:r>
      <w:r w:rsidRPr="00C17FC2">
        <w:rPr>
          <w:rFonts w:ascii="Times New Roman" w:eastAsia="Calibri" w:hAnsi="Times New Roman" w:cs="Times New Roman"/>
          <w:bCs/>
          <w:sz w:val="28"/>
          <w:szCs w:val="28"/>
        </w:rPr>
        <w:t xml:space="preserve"> при подаче в Мин</w:t>
      </w:r>
      <w:r w:rsidR="00726EBB">
        <w:rPr>
          <w:rFonts w:ascii="Times New Roman" w:eastAsia="Calibri" w:hAnsi="Times New Roman" w:cs="Times New Roman"/>
          <w:bCs/>
          <w:sz w:val="28"/>
          <w:szCs w:val="28"/>
        </w:rPr>
        <w:t>сельхоз РИ заявления</w:t>
      </w:r>
      <w:r w:rsidRPr="00C17FC2">
        <w:rPr>
          <w:rFonts w:ascii="Times New Roman" w:eastAsia="Calibri" w:hAnsi="Times New Roman" w:cs="Times New Roman"/>
          <w:bCs/>
          <w:sz w:val="28"/>
          <w:szCs w:val="28"/>
        </w:rPr>
        <w:t xml:space="preserve"> о предоставлении субсидии на возмещение части затрат на поддержку элитного семеноводства установлено пять случаев не предоставления индивидуальными предпринимателями соответствующих необходимых документов.</w:t>
      </w:r>
    </w:p>
    <w:p w14:paraId="32F84A3E" w14:textId="06AB6FDB" w:rsidR="000267B8" w:rsidRPr="00726EBB" w:rsidRDefault="000267B8" w:rsidP="00726EBB">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14:paraId="6AFD5329" w14:textId="77777777" w:rsidR="00ED3B8E" w:rsidRPr="00C17FC2" w:rsidRDefault="00ED3B8E" w:rsidP="00E03032">
      <w:pPr>
        <w:spacing w:after="0" w:line="240" w:lineRule="auto"/>
        <w:ind w:left="-14" w:firstLine="723"/>
        <w:jc w:val="center"/>
        <w:rPr>
          <w:rFonts w:ascii="Times New Roman CYR" w:eastAsia="Times New Roman" w:hAnsi="Times New Roman CYR" w:cs="Times New Roman CYR"/>
          <w:b/>
          <w:bCs/>
          <w:sz w:val="28"/>
          <w:szCs w:val="28"/>
          <w:lang w:eastAsia="ru-RU"/>
        </w:rPr>
      </w:pPr>
      <w:r w:rsidRPr="00C17FC2">
        <w:rPr>
          <w:rFonts w:ascii="Times New Roman CYR" w:eastAsia="Times New Roman" w:hAnsi="Times New Roman CYR" w:cs="Times New Roman CYR"/>
          <w:b/>
          <w:bCs/>
          <w:sz w:val="28"/>
          <w:szCs w:val="28"/>
          <w:lang w:eastAsia="ru-RU"/>
        </w:rPr>
        <w:t xml:space="preserve">Предложения </w:t>
      </w:r>
    </w:p>
    <w:p w14:paraId="38913C38" w14:textId="77777777" w:rsidR="00ED3B8E" w:rsidRPr="00C17FC2" w:rsidRDefault="00ED3B8E" w:rsidP="00E03032">
      <w:pPr>
        <w:spacing w:after="0" w:line="240" w:lineRule="auto"/>
        <w:rPr>
          <w:rFonts w:ascii="Times New Roman" w:eastAsia="Times New Roman" w:hAnsi="Times New Roman" w:cs="Times New Roman"/>
          <w:b/>
          <w:sz w:val="28"/>
          <w:szCs w:val="28"/>
          <w:lang w:eastAsia="ru-RU"/>
        </w:rPr>
      </w:pPr>
    </w:p>
    <w:p w14:paraId="36BFF3A1" w14:textId="2DBA6400" w:rsidR="00ED3B8E" w:rsidRPr="00C17FC2" w:rsidRDefault="00ED3B8E" w:rsidP="00E03032">
      <w:pPr>
        <w:spacing w:after="0" w:line="240" w:lineRule="auto"/>
        <w:ind w:left="-14" w:firstLine="723"/>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7CF245AB" w14:textId="651F0968" w:rsidR="00ED3B8E" w:rsidRPr="00C17FC2" w:rsidRDefault="00ED3B8E" w:rsidP="00E03032">
      <w:pPr>
        <w:spacing w:after="0" w:line="240" w:lineRule="auto"/>
        <w:ind w:left="-14" w:firstLine="723"/>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1) Главе Республики Ингушетия направить информационное письмо с описанием выявленных нарушений и недостатков; </w:t>
      </w:r>
    </w:p>
    <w:p w14:paraId="7567BDAF" w14:textId="0F822FB0" w:rsidR="00ED3B8E" w:rsidRPr="00C17FC2" w:rsidRDefault="00ED3B8E" w:rsidP="00E03032">
      <w:pPr>
        <w:spacing w:after="0" w:line="240" w:lineRule="auto"/>
        <w:ind w:left="-14" w:firstLine="723"/>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2) в Народное Собрание Республики Ингушетия направить Отчет аудитора о результатах проверки;</w:t>
      </w:r>
    </w:p>
    <w:p w14:paraId="27E4D97D" w14:textId="79EEEF48" w:rsidR="00ED3B8E" w:rsidRPr="00C17FC2" w:rsidRDefault="00ED3B8E" w:rsidP="00E03032">
      <w:pPr>
        <w:spacing w:after="0" w:line="240" w:lineRule="auto"/>
        <w:ind w:left="-14" w:firstLine="723"/>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3) в Министерство сельского хозяйства и продовольствия Республики Ингушетия направить представление о необходимости принятия мер по устранению выявленных нарушений и недостатков и недопущению их впредь;</w:t>
      </w:r>
    </w:p>
    <w:p w14:paraId="11784E14" w14:textId="4354B2D8" w:rsidR="00ED3B8E" w:rsidRPr="00C17FC2" w:rsidRDefault="00ED3B8E" w:rsidP="00E03032">
      <w:pPr>
        <w:spacing w:after="0" w:line="240" w:lineRule="auto"/>
        <w:ind w:left="-14" w:firstLine="723"/>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4) материалы проверки направить в прокуратуру Республики Ингушетия.</w:t>
      </w:r>
      <w:r w:rsidRPr="00C17FC2">
        <w:rPr>
          <w:rFonts w:ascii="Times New Roman" w:eastAsia="Times New Roman" w:hAnsi="Times New Roman" w:cs="Times New Roman"/>
          <w:b/>
          <w:i/>
          <w:sz w:val="28"/>
          <w:szCs w:val="28"/>
          <w:lang w:eastAsia="ru-RU"/>
        </w:rPr>
        <w:t xml:space="preserve"> </w:t>
      </w:r>
    </w:p>
    <w:p w14:paraId="0225B23D" w14:textId="3F34A29B" w:rsidR="00ED3B8E" w:rsidRPr="00C17FC2" w:rsidRDefault="00ED3B8E" w:rsidP="00E03032">
      <w:pPr>
        <w:spacing w:after="0" w:line="240" w:lineRule="auto"/>
        <w:jc w:val="both"/>
        <w:rPr>
          <w:rFonts w:ascii="Times New Roman" w:eastAsia="Times New Roman" w:hAnsi="Times New Roman" w:cs="Times New Roman"/>
          <w:b/>
          <w:bCs/>
          <w:sz w:val="28"/>
          <w:szCs w:val="28"/>
          <w:lang w:eastAsia="ru-RU"/>
        </w:rPr>
      </w:pPr>
    </w:p>
    <w:p w14:paraId="7B33829B" w14:textId="77777777" w:rsidR="00ED3B8E" w:rsidRPr="00C17FC2" w:rsidRDefault="00ED3B8E" w:rsidP="00E03032">
      <w:pPr>
        <w:spacing w:after="0" w:line="240" w:lineRule="auto"/>
        <w:ind w:left="-14" w:firstLine="723"/>
        <w:jc w:val="both"/>
        <w:rPr>
          <w:rFonts w:ascii="Times New Roman" w:eastAsia="Times New Roman" w:hAnsi="Times New Roman" w:cs="Times New Roman"/>
          <w:b/>
          <w:bCs/>
          <w:sz w:val="28"/>
          <w:szCs w:val="28"/>
          <w:lang w:eastAsia="ru-RU"/>
        </w:rPr>
      </w:pPr>
    </w:p>
    <w:p w14:paraId="192B2470" w14:textId="30F11B1B" w:rsidR="00ED3B8E" w:rsidRPr="00C17FC2" w:rsidRDefault="00ED3B8E" w:rsidP="00E03032">
      <w:pPr>
        <w:spacing w:after="0" w:line="240" w:lineRule="auto"/>
        <w:jc w:val="both"/>
        <w:rPr>
          <w:rFonts w:ascii="Times New Roman" w:eastAsia="Times New Roman" w:hAnsi="Times New Roman" w:cs="Times New Roman"/>
          <w:b/>
          <w:bCs/>
          <w:i/>
          <w:iCs/>
          <w:sz w:val="28"/>
          <w:szCs w:val="28"/>
          <w:lang w:eastAsia="ru-RU"/>
        </w:rPr>
      </w:pPr>
      <w:r w:rsidRPr="00C17FC2">
        <w:rPr>
          <w:rFonts w:ascii="Times New Roman" w:eastAsia="Times New Roman" w:hAnsi="Times New Roman" w:cs="Times New Roman"/>
          <w:b/>
          <w:bCs/>
          <w:i/>
          <w:iCs/>
          <w:sz w:val="28"/>
          <w:szCs w:val="28"/>
          <w:lang w:eastAsia="ru-RU"/>
        </w:rPr>
        <w:t xml:space="preserve">Аудитор </w:t>
      </w:r>
      <w:r w:rsidR="00E03032" w:rsidRPr="00C17FC2">
        <w:rPr>
          <w:rFonts w:ascii="Times New Roman" w:eastAsia="Times New Roman" w:hAnsi="Times New Roman" w:cs="Times New Roman"/>
          <w:b/>
          <w:bCs/>
          <w:i/>
          <w:iCs/>
          <w:sz w:val="28"/>
          <w:szCs w:val="28"/>
          <w:lang w:eastAsia="ru-RU"/>
        </w:rPr>
        <w:t>КСП РИ</w:t>
      </w:r>
      <w:r w:rsidR="00E03032" w:rsidRPr="00C17FC2">
        <w:rPr>
          <w:rFonts w:ascii="Times New Roman" w:eastAsia="Times New Roman" w:hAnsi="Times New Roman" w:cs="Times New Roman"/>
          <w:b/>
          <w:bCs/>
          <w:i/>
          <w:iCs/>
          <w:sz w:val="28"/>
          <w:szCs w:val="28"/>
          <w:lang w:eastAsia="ru-RU"/>
        </w:rPr>
        <w:tab/>
      </w:r>
      <w:r w:rsidR="00E03032" w:rsidRPr="00C17FC2">
        <w:rPr>
          <w:rFonts w:ascii="Times New Roman" w:eastAsia="Times New Roman" w:hAnsi="Times New Roman" w:cs="Times New Roman"/>
          <w:b/>
          <w:bCs/>
          <w:i/>
          <w:iCs/>
          <w:sz w:val="28"/>
          <w:szCs w:val="28"/>
          <w:lang w:eastAsia="ru-RU"/>
        </w:rPr>
        <w:tab/>
      </w:r>
      <w:r w:rsidR="00E03032" w:rsidRPr="00C17FC2">
        <w:rPr>
          <w:rFonts w:ascii="Times New Roman" w:eastAsia="Times New Roman" w:hAnsi="Times New Roman" w:cs="Times New Roman"/>
          <w:b/>
          <w:bCs/>
          <w:i/>
          <w:iCs/>
          <w:sz w:val="28"/>
          <w:szCs w:val="28"/>
          <w:lang w:eastAsia="ru-RU"/>
        </w:rPr>
        <w:tab/>
      </w:r>
      <w:r w:rsidR="00E03032"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Pr="00C17FC2">
        <w:rPr>
          <w:rFonts w:ascii="Times New Roman" w:eastAsia="Times New Roman" w:hAnsi="Times New Roman" w:cs="Times New Roman"/>
          <w:b/>
          <w:bCs/>
          <w:i/>
          <w:iCs/>
          <w:sz w:val="28"/>
          <w:szCs w:val="28"/>
          <w:lang w:eastAsia="ru-RU"/>
        </w:rPr>
        <w:tab/>
      </w:r>
      <w:r w:rsidR="00E03032" w:rsidRPr="00C17FC2">
        <w:rPr>
          <w:rFonts w:ascii="Times New Roman" w:eastAsia="Times New Roman" w:hAnsi="Times New Roman" w:cs="Times New Roman"/>
          <w:b/>
          <w:bCs/>
          <w:i/>
          <w:iCs/>
          <w:sz w:val="28"/>
          <w:szCs w:val="28"/>
          <w:lang w:eastAsia="ru-RU"/>
        </w:rPr>
        <w:tab/>
        <w:t xml:space="preserve">        </w:t>
      </w:r>
      <w:r w:rsidRPr="00C17FC2">
        <w:rPr>
          <w:rFonts w:ascii="Times New Roman" w:eastAsia="Times New Roman" w:hAnsi="Times New Roman" w:cs="Times New Roman"/>
          <w:b/>
          <w:bCs/>
          <w:i/>
          <w:iCs/>
          <w:sz w:val="28"/>
          <w:szCs w:val="28"/>
          <w:lang w:eastAsia="ru-RU"/>
        </w:rPr>
        <w:t>Д.Б. Дзауров</w:t>
      </w:r>
    </w:p>
    <w:p w14:paraId="1EDC405C" w14:textId="2B16671E" w:rsidR="00ED3B8E" w:rsidRPr="00C17FC2" w:rsidRDefault="00ED3B8E" w:rsidP="00E03032">
      <w:pPr>
        <w:ind w:left="-14" w:firstLine="723"/>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br w:type="page"/>
      </w:r>
    </w:p>
    <w:p w14:paraId="45948DD6" w14:textId="77777777" w:rsidR="00ED3B8E" w:rsidRPr="00C17FC2" w:rsidRDefault="00ED3B8E" w:rsidP="00ED3B8E">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lastRenderedPageBreak/>
        <w:t>Отчет</w:t>
      </w:r>
    </w:p>
    <w:p w14:paraId="10820710" w14:textId="77777777" w:rsidR="007F3869" w:rsidRDefault="00ED3B8E" w:rsidP="00ED3B8E">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 xml:space="preserve">о результатах проверки расходования бюджетных средств </w:t>
      </w:r>
    </w:p>
    <w:p w14:paraId="6F12125F" w14:textId="0F14154E" w:rsidR="00ED3B8E" w:rsidRPr="00C17FC2" w:rsidRDefault="00ED3B8E" w:rsidP="00ED3B8E">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 xml:space="preserve">Министерством здравоохранения Республики Ингушетия за 2022 год </w:t>
      </w:r>
    </w:p>
    <w:p w14:paraId="2357B93B" w14:textId="77777777" w:rsidR="00ED3B8E" w:rsidRPr="00C17FC2" w:rsidRDefault="00ED3B8E" w:rsidP="00ED3B8E">
      <w:pPr>
        <w:spacing w:after="0" w:line="240" w:lineRule="auto"/>
        <w:jc w:val="center"/>
        <w:rPr>
          <w:rFonts w:ascii="Times New Roman" w:eastAsia="Times New Roman" w:hAnsi="Times New Roman" w:cs="Times New Roman"/>
          <w:sz w:val="28"/>
          <w:szCs w:val="28"/>
          <w:lang w:eastAsia="ru-RU"/>
        </w:rPr>
      </w:pPr>
    </w:p>
    <w:p w14:paraId="4BD15474" w14:textId="77777777" w:rsidR="00E03032" w:rsidRPr="00C17FC2" w:rsidRDefault="00ED3B8E" w:rsidP="00E03032">
      <w:pPr>
        <w:autoSpaceDE w:val="0"/>
        <w:autoSpaceDN w:val="0"/>
        <w:adjustRightInd w:val="0"/>
        <w:spacing w:after="0" w:line="240" w:lineRule="auto"/>
        <w:ind w:firstLine="708"/>
        <w:jc w:val="both"/>
        <w:rPr>
          <w:rFonts w:ascii="Times New Roman CYR" w:eastAsia="Times New Roman" w:hAnsi="Times New Roman CYR" w:cs="Times New Roman CYR"/>
          <w:bCs/>
          <w:sz w:val="28"/>
          <w:szCs w:val="28"/>
          <w:lang w:eastAsia="ru-RU"/>
        </w:rPr>
      </w:pPr>
      <w:r w:rsidRPr="00C17FC2">
        <w:rPr>
          <w:rFonts w:ascii="Times New Roman CYR" w:eastAsia="Times New Roman" w:hAnsi="Times New Roman CYR" w:cs="Times New Roman CYR"/>
          <w:b/>
          <w:bCs/>
          <w:sz w:val="28"/>
          <w:szCs w:val="28"/>
          <w:lang w:eastAsia="ru-RU"/>
        </w:rPr>
        <w:t xml:space="preserve">Основание для проведения проверки: </w:t>
      </w:r>
      <w:r w:rsidRPr="00C17FC2">
        <w:rPr>
          <w:rFonts w:ascii="Times New Roman CYR" w:eastAsia="Times New Roman" w:hAnsi="Times New Roman CYR" w:cs="Times New Roman CYR"/>
          <w:bCs/>
          <w:sz w:val="28"/>
          <w:szCs w:val="28"/>
          <w:lang w:eastAsia="ru-RU"/>
        </w:rPr>
        <w:t>план работы Контрольно-счетной палаты Р</w:t>
      </w:r>
      <w:r w:rsidR="00E03032" w:rsidRPr="00C17FC2">
        <w:rPr>
          <w:rFonts w:ascii="Times New Roman CYR" w:eastAsia="Times New Roman" w:hAnsi="Times New Roman CYR" w:cs="Times New Roman CYR"/>
          <w:bCs/>
          <w:sz w:val="28"/>
          <w:szCs w:val="28"/>
          <w:lang w:eastAsia="ru-RU"/>
        </w:rPr>
        <w:t>еспублики Ингушетия</w:t>
      </w:r>
      <w:r w:rsidRPr="00C17FC2">
        <w:rPr>
          <w:rFonts w:ascii="Times New Roman CYR" w:eastAsia="Times New Roman" w:hAnsi="Times New Roman CYR" w:cs="Times New Roman CYR"/>
          <w:bCs/>
          <w:sz w:val="28"/>
          <w:szCs w:val="28"/>
          <w:lang w:eastAsia="ru-RU"/>
        </w:rPr>
        <w:t xml:space="preserve"> на 2023 год</w:t>
      </w:r>
      <w:r w:rsidR="00E03032" w:rsidRPr="00C17FC2">
        <w:rPr>
          <w:rFonts w:ascii="Times New Roman CYR" w:eastAsia="Times New Roman" w:hAnsi="Times New Roman CYR" w:cs="Times New Roman CYR"/>
          <w:bCs/>
          <w:sz w:val="28"/>
          <w:szCs w:val="28"/>
          <w:lang w:eastAsia="ru-RU"/>
        </w:rPr>
        <w:t>.</w:t>
      </w:r>
    </w:p>
    <w:p w14:paraId="0E35F06B" w14:textId="77777777" w:rsidR="00ED3B8E" w:rsidRPr="00C17FC2" w:rsidRDefault="00ED3B8E" w:rsidP="00E03032">
      <w:pPr>
        <w:spacing w:after="0" w:line="240" w:lineRule="auto"/>
        <w:ind w:firstLine="708"/>
        <w:jc w:val="both"/>
        <w:rPr>
          <w:rFonts w:ascii="Times New Roman CYR" w:eastAsia="Times New Roman" w:hAnsi="Times New Roman CYR" w:cs="Times New Roman CYR"/>
          <w:bCs/>
          <w:sz w:val="28"/>
          <w:szCs w:val="28"/>
          <w:lang w:eastAsia="ru-RU"/>
        </w:rPr>
      </w:pPr>
      <w:r w:rsidRPr="00C17FC2">
        <w:rPr>
          <w:rFonts w:ascii="Times New Roman CYR" w:eastAsia="Times New Roman" w:hAnsi="Times New Roman CYR" w:cs="Times New Roman CYR"/>
          <w:b/>
          <w:bCs/>
          <w:sz w:val="28"/>
          <w:szCs w:val="28"/>
          <w:lang w:eastAsia="ru-RU"/>
        </w:rPr>
        <w:t xml:space="preserve">Цель проверки: </w:t>
      </w:r>
      <w:r w:rsidRPr="00C17FC2">
        <w:rPr>
          <w:rFonts w:ascii="Times New Roman" w:eastAsia="Times New Roman" w:hAnsi="Times New Roman" w:cs="Times New Roman"/>
          <w:sz w:val="28"/>
          <w:szCs w:val="28"/>
          <w:lang w:eastAsia="ru-RU"/>
        </w:rPr>
        <w:t>проверка законности, результативности (эффективности и экономности) использования бюджетных средств, выделенных в 2022 году Министерству здравоохранения Республики Ингушетия.</w:t>
      </w:r>
    </w:p>
    <w:p w14:paraId="4654E7A1" w14:textId="77777777" w:rsidR="00ED3B8E" w:rsidRPr="00C17FC2" w:rsidRDefault="00ED3B8E" w:rsidP="00E03032">
      <w:pPr>
        <w:spacing w:after="0" w:line="240" w:lineRule="auto"/>
        <w:ind w:firstLine="708"/>
        <w:jc w:val="both"/>
        <w:rPr>
          <w:rFonts w:ascii="Times New Roman CYR" w:eastAsia="Times New Roman" w:hAnsi="Times New Roman CYR" w:cs="Times New Roman CYR"/>
          <w:sz w:val="28"/>
          <w:szCs w:val="28"/>
          <w:lang w:eastAsia="ru-RU"/>
        </w:rPr>
      </w:pPr>
      <w:r w:rsidRPr="00C17FC2">
        <w:rPr>
          <w:rFonts w:ascii="Times New Roman CYR" w:eastAsia="Times New Roman" w:hAnsi="Times New Roman CYR" w:cs="Times New Roman CYR"/>
          <w:b/>
          <w:bCs/>
          <w:sz w:val="28"/>
          <w:szCs w:val="28"/>
          <w:lang w:eastAsia="ru-RU"/>
        </w:rPr>
        <w:t>Предмет проверки:</w:t>
      </w:r>
      <w:r w:rsidRPr="00C17FC2">
        <w:rPr>
          <w:rFonts w:ascii="Times New Roman CYR" w:eastAsia="Times New Roman" w:hAnsi="Times New Roman CYR" w:cs="Times New Roman CYR"/>
          <w:bCs/>
          <w:sz w:val="28"/>
          <w:szCs w:val="28"/>
          <w:lang w:eastAsia="ru-RU"/>
        </w:rPr>
        <w:t xml:space="preserve"> </w:t>
      </w:r>
      <w:r w:rsidRPr="00C17FC2">
        <w:rPr>
          <w:rFonts w:ascii="Times New Roman" w:eastAsia="Times New Roman" w:hAnsi="Times New Roman" w:cs="Times New Roman"/>
          <w:bCs/>
          <w:sz w:val="28"/>
          <w:szCs w:val="28"/>
          <w:lang w:eastAsia="ru-RU"/>
        </w:rPr>
        <w:t xml:space="preserve">нормативно-правовые акты, бюджетные </w:t>
      </w:r>
      <w:r w:rsidRPr="00C17FC2">
        <w:rPr>
          <w:rFonts w:ascii="Times New Roman CYR" w:eastAsia="Times New Roman" w:hAnsi="Times New Roman CYR" w:cs="Times New Roman CYR"/>
          <w:sz w:val="28"/>
          <w:szCs w:val="28"/>
          <w:lang w:eastAsia="ru-RU"/>
        </w:rPr>
        <w:t>сметы, бюджетная отчётность, государственные контракты, бухгалтерские регистры и другие первичные документы бухгалтерского учета.</w:t>
      </w:r>
    </w:p>
    <w:p w14:paraId="32C46C8A" w14:textId="77777777" w:rsidR="00E03032" w:rsidRPr="00C17FC2" w:rsidRDefault="00E03032" w:rsidP="00ED3B8E">
      <w:pPr>
        <w:spacing w:after="0" w:line="240" w:lineRule="auto"/>
        <w:jc w:val="center"/>
        <w:rPr>
          <w:rFonts w:ascii="Times New Roman" w:eastAsia="Times New Roman" w:hAnsi="Times New Roman" w:cs="Times New Roman"/>
          <w:b/>
          <w:sz w:val="28"/>
          <w:szCs w:val="28"/>
          <w:lang w:eastAsia="ru-RU"/>
        </w:rPr>
      </w:pPr>
    </w:p>
    <w:p w14:paraId="62E9AD07" w14:textId="38A1D064" w:rsidR="00ED3B8E" w:rsidRPr="00C17FC2" w:rsidRDefault="00ED3B8E" w:rsidP="00ED3B8E">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безналичных расчетов</w:t>
      </w:r>
    </w:p>
    <w:p w14:paraId="399FD2DD" w14:textId="77777777" w:rsidR="00ED3B8E" w:rsidRPr="00C17FC2" w:rsidRDefault="00ED3B8E" w:rsidP="005D3C34">
      <w:pPr>
        <w:spacing w:after="0" w:line="240" w:lineRule="auto"/>
        <w:ind w:firstLine="728"/>
        <w:jc w:val="center"/>
        <w:rPr>
          <w:rFonts w:ascii="Times New Roman" w:eastAsia="Times New Roman" w:hAnsi="Times New Roman" w:cs="Times New Roman"/>
          <w:b/>
          <w:sz w:val="28"/>
          <w:szCs w:val="28"/>
          <w:lang w:eastAsia="ru-RU"/>
        </w:rPr>
      </w:pPr>
    </w:p>
    <w:p w14:paraId="436942A6" w14:textId="77777777" w:rsidR="00ED3B8E" w:rsidRPr="00C17FC2" w:rsidRDefault="00ED3B8E" w:rsidP="005D3C34">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Учёт расчётов по безналичным денежным средствам осуществлялся в Журнале операций с безналичными денежными средствами. </w:t>
      </w:r>
    </w:p>
    <w:p w14:paraId="382EB664" w14:textId="597CA5EC" w:rsidR="00ED3B8E" w:rsidRPr="00C17FC2" w:rsidRDefault="00ED3B8E" w:rsidP="005D3C34">
      <w:pPr>
        <w:spacing w:after="0" w:line="240" w:lineRule="auto"/>
        <w:ind w:right="-26" w:firstLine="728"/>
        <w:jc w:val="both"/>
        <w:outlineLvl w:val="0"/>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При проверке соответствия оборотов и остатков по месяцам в Журнале операций с безналичными денежными средствами с данными первичных документов, расхождений не выявлено. </w:t>
      </w:r>
    </w:p>
    <w:p w14:paraId="7317FD3B" w14:textId="77777777" w:rsidR="00ED3B8E" w:rsidRPr="00C17FC2" w:rsidRDefault="00ED3B8E" w:rsidP="005D3C34">
      <w:pPr>
        <w:spacing w:after="0" w:line="240" w:lineRule="auto"/>
        <w:ind w:right="-26" w:firstLine="728"/>
        <w:jc w:val="both"/>
        <w:outlineLvl w:val="0"/>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Суммы операций в выписках с лицевого счета получателя бюджетных средств на соответствующую дату соответствуют суммам, указанным в приложенных платежных документах. Перечисление финансовых средств со счета осуществлялось на основании заявок на кассовый расход и оправдательных документов. </w:t>
      </w:r>
    </w:p>
    <w:p w14:paraId="7A5AB7A4" w14:textId="0CD3C3FE" w:rsidR="00ED3B8E" w:rsidRPr="00C17FC2" w:rsidRDefault="00ED3B8E" w:rsidP="005D3C34">
      <w:pPr>
        <w:tabs>
          <w:tab w:val="left" w:pos="720"/>
        </w:tabs>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Для осуществления безналичных расчетов в проверяемом периоде Мин</w:t>
      </w:r>
      <w:r w:rsidR="005675BE">
        <w:rPr>
          <w:rFonts w:ascii="Times New Roman" w:eastAsia="Times New Roman" w:hAnsi="Times New Roman" w:cs="Times New Roman"/>
          <w:sz w:val="28"/>
          <w:szCs w:val="28"/>
          <w:lang w:eastAsia="ru-RU"/>
        </w:rPr>
        <w:t>здравом РИ</w:t>
      </w:r>
      <w:r w:rsidRPr="00C17FC2">
        <w:rPr>
          <w:rFonts w:ascii="Times New Roman" w:eastAsia="Times New Roman" w:hAnsi="Times New Roman" w:cs="Times New Roman"/>
          <w:sz w:val="28"/>
          <w:szCs w:val="28"/>
          <w:lang w:eastAsia="ru-RU"/>
        </w:rPr>
        <w:t xml:space="preserve"> использовались лицевые счета, открытые в УФК по РИ:</w:t>
      </w:r>
    </w:p>
    <w:p w14:paraId="05440E7C" w14:textId="18293577" w:rsidR="00ED3B8E" w:rsidRPr="00C17FC2" w:rsidRDefault="00163DB9" w:rsidP="005D3C34">
      <w:pPr>
        <w:tabs>
          <w:tab w:val="left" w:pos="720"/>
        </w:tabs>
        <w:spacing w:after="0" w:line="240" w:lineRule="auto"/>
        <w:ind w:firstLine="72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ED3B8E" w:rsidRPr="00C17FC2">
        <w:rPr>
          <w:rFonts w:ascii="Times New Roman" w:eastAsia="Times New Roman" w:hAnsi="Times New Roman" w:cs="Times New Roman"/>
          <w:sz w:val="28"/>
          <w:szCs w:val="28"/>
          <w:lang w:eastAsia="ru-RU"/>
        </w:rPr>
        <w:t xml:space="preserve"> 01142145360 – лицевой счёт главного распорядителя бюджетных средств, </w:t>
      </w:r>
      <w:r w:rsidR="00ED3B8E" w:rsidRPr="00C17FC2">
        <w:rPr>
          <w:rFonts w:ascii="Times New Roman CYR" w:eastAsia="Times New Roman" w:hAnsi="Times New Roman CYR" w:cs="Times New Roman CYR"/>
          <w:sz w:val="28"/>
          <w:szCs w:val="28"/>
          <w:lang w:eastAsia="ru-RU"/>
        </w:rPr>
        <w:t>из республиканского бюджета получено и распределено 4 726 551,7 тыс. руб</w:t>
      </w:r>
      <w:r>
        <w:rPr>
          <w:rFonts w:ascii="Times New Roman CYR" w:eastAsia="Times New Roman" w:hAnsi="Times New Roman CYR" w:cs="Times New Roman CYR"/>
          <w:sz w:val="28"/>
          <w:szCs w:val="28"/>
          <w:lang w:eastAsia="ru-RU"/>
        </w:rPr>
        <w:t>лей</w:t>
      </w:r>
      <w:r w:rsidR="00ED3B8E" w:rsidRPr="00C17FC2">
        <w:rPr>
          <w:rFonts w:ascii="Times New Roman CYR" w:eastAsia="Times New Roman" w:hAnsi="Times New Roman CYR" w:cs="Times New Roman CYR"/>
          <w:sz w:val="28"/>
          <w:szCs w:val="28"/>
          <w:lang w:eastAsia="ru-RU"/>
        </w:rPr>
        <w:t>.</w:t>
      </w:r>
    </w:p>
    <w:p w14:paraId="1EEC60EC" w14:textId="5203FFA6" w:rsidR="00ED3B8E" w:rsidRPr="00C17FC2" w:rsidRDefault="00163DB9" w:rsidP="005D3C34">
      <w:pPr>
        <w:tabs>
          <w:tab w:val="left" w:pos="720"/>
        </w:tabs>
        <w:spacing w:after="0" w:line="240" w:lineRule="auto"/>
        <w:ind w:firstLine="72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ED3B8E" w:rsidRPr="00C17FC2">
        <w:rPr>
          <w:rFonts w:ascii="Times New Roman" w:eastAsia="Times New Roman" w:hAnsi="Times New Roman" w:cs="Times New Roman"/>
          <w:sz w:val="28"/>
          <w:szCs w:val="28"/>
          <w:lang w:eastAsia="ru-RU"/>
        </w:rPr>
        <w:t xml:space="preserve"> 03142145360 – лицевой счёт получателя бюджетных средств, доведены предельные объёмы финансирования в сумме 4 657 233,4 тыс. руб</w:t>
      </w:r>
      <w:r>
        <w:rPr>
          <w:rFonts w:ascii="Times New Roman" w:eastAsia="Times New Roman" w:hAnsi="Times New Roman" w:cs="Times New Roman"/>
          <w:sz w:val="28"/>
          <w:szCs w:val="28"/>
          <w:lang w:eastAsia="ru-RU"/>
        </w:rPr>
        <w:t>лей</w:t>
      </w:r>
      <w:r w:rsidR="00ED3B8E" w:rsidRPr="00C17FC2">
        <w:rPr>
          <w:rFonts w:ascii="Times New Roman" w:eastAsia="Times New Roman" w:hAnsi="Times New Roman" w:cs="Times New Roman"/>
          <w:sz w:val="28"/>
          <w:szCs w:val="28"/>
          <w:lang w:eastAsia="ru-RU"/>
        </w:rPr>
        <w:t>. Кассовый расход составил 4 652 249,5 тыс. руб</w:t>
      </w:r>
      <w:r>
        <w:rPr>
          <w:rFonts w:ascii="Times New Roman" w:eastAsia="Times New Roman" w:hAnsi="Times New Roman" w:cs="Times New Roman"/>
          <w:sz w:val="28"/>
          <w:szCs w:val="28"/>
          <w:lang w:eastAsia="ru-RU"/>
        </w:rPr>
        <w:t>лей</w:t>
      </w:r>
      <w:r w:rsidR="00ED3B8E" w:rsidRPr="00C17FC2">
        <w:rPr>
          <w:rFonts w:ascii="Times New Roman" w:eastAsia="Times New Roman" w:hAnsi="Times New Roman" w:cs="Times New Roman"/>
          <w:sz w:val="28"/>
          <w:szCs w:val="28"/>
          <w:lang w:eastAsia="ru-RU"/>
        </w:rPr>
        <w:t xml:space="preserve">. Неиспользованный остаток бюджетных средств составил </w:t>
      </w:r>
      <w:bookmarkStart w:id="190" w:name="_Hlk149832262"/>
      <w:r w:rsidR="00ED3B8E" w:rsidRPr="00C17FC2">
        <w:rPr>
          <w:rFonts w:ascii="Times New Roman" w:eastAsia="Times New Roman" w:hAnsi="Times New Roman" w:cs="Times New Roman"/>
          <w:sz w:val="28"/>
          <w:szCs w:val="28"/>
          <w:lang w:eastAsia="ru-RU"/>
        </w:rPr>
        <w:t xml:space="preserve">в сумме </w:t>
      </w:r>
      <w:bookmarkEnd w:id="190"/>
      <w:r w:rsidR="00ED3B8E" w:rsidRPr="00C17FC2">
        <w:rPr>
          <w:rFonts w:ascii="Times New Roman" w:eastAsia="Times New Roman" w:hAnsi="Times New Roman" w:cs="Times New Roman"/>
          <w:sz w:val="28"/>
          <w:szCs w:val="28"/>
          <w:lang w:eastAsia="ru-RU"/>
        </w:rPr>
        <w:t>4 983,8 тыс. руб</w:t>
      </w:r>
      <w:r>
        <w:rPr>
          <w:rFonts w:ascii="Times New Roman" w:eastAsia="Times New Roman" w:hAnsi="Times New Roman" w:cs="Times New Roman"/>
          <w:sz w:val="28"/>
          <w:szCs w:val="28"/>
          <w:lang w:eastAsia="ru-RU"/>
        </w:rPr>
        <w:t>лей.</w:t>
      </w:r>
    </w:p>
    <w:p w14:paraId="0737788E" w14:textId="09E07791" w:rsidR="00ED3B8E" w:rsidRPr="005675BE" w:rsidRDefault="00ED3B8E" w:rsidP="005D3C34">
      <w:pPr>
        <w:tabs>
          <w:tab w:val="left" w:pos="720"/>
        </w:tabs>
        <w:spacing w:after="0" w:line="240" w:lineRule="auto"/>
        <w:ind w:firstLine="728"/>
        <w:jc w:val="both"/>
        <w:rPr>
          <w:rFonts w:ascii="Times New Roman" w:eastAsia="Times New Roman" w:hAnsi="Times New Roman" w:cs="Times New Roman"/>
          <w:sz w:val="28"/>
          <w:szCs w:val="28"/>
          <w:lang w:eastAsia="ru-RU"/>
        </w:rPr>
      </w:pPr>
      <w:r w:rsidRPr="005675BE">
        <w:rPr>
          <w:rFonts w:ascii="Times New Roman" w:eastAsia="Times New Roman" w:hAnsi="Times New Roman" w:cs="Times New Roman"/>
          <w:sz w:val="28"/>
          <w:szCs w:val="28"/>
          <w:lang w:eastAsia="ru-RU"/>
        </w:rPr>
        <w:t>При проверке причин неиспользования доведённых объёмов бюджетных средств в полном объёме установлено</w:t>
      </w:r>
      <w:r w:rsidR="005675BE" w:rsidRPr="005675BE">
        <w:rPr>
          <w:rFonts w:ascii="Times New Roman" w:eastAsia="Times New Roman" w:hAnsi="Times New Roman" w:cs="Times New Roman"/>
          <w:sz w:val="28"/>
          <w:szCs w:val="28"/>
          <w:lang w:eastAsia="ru-RU"/>
        </w:rPr>
        <w:t xml:space="preserve"> следующее</w:t>
      </w:r>
      <w:r w:rsidRPr="005675BE">
        <w:rPr>
          <w:rFonts w:ascii="Times New Roman" w:eastAsia="Times New Roman" w:hAnsi="Times New Roman" w:cs="Times New Roman"/>
          <w:sz w:val="28"/>
          <w:szCs w:val="28"/>
          <w:lang w:eastAsia="ru-RU"/>
        </w:rPr>
        <w:t>:</w:t>
      </w:r>
    </w:p>
    <w:p w14:paraId="5F16F391" w14:textId="6C8F975C" w:rsidR="00163DB9" w:rsidRDefault="00ED3B8E" w:rsidP="00163DB9">
      <w:pPr>
        <w:tabs>
          <w:tab w:val="left" w:pos="720"/>
        </w:tabs>
        <w:spacing w:after="0" w:line="240" w:lineRule="auto"/>
        <w:ind w:firstLine="728"/>
        <w:jc w:val="both"/>
        <w:rPr>
          <w:rFonts w:ascii="Times New Roman" w:eastAsia="Times New Roman" w:hAnsi="Times New Roman" w:cs="Times New Roman"/>
          <w:sz w:val="28"/>
          <w:szCs w:val="28"/>
          <w:lang w:eastAsia="ru-RU"/>
        </w:rPr>
      </w:pPr>
      <w:r w:rsidRPr="005675BE">
        <w:rPr>
          <w:rFonts w:ascii="Times New Roman" w:eastAsia="Times New Roman" w:hAnsi="Times New Roman" w:cs="Times New Roman"/>
          <w:sz w:val="28"/>
          <w:szCs w:val="28"/>
          <w:lang w:eastAsia="ru-RU"/>
        </w:rPr>
        <w:t>1) по данным бухгалтерского учёта Министерства, субсидии на иные цели в размере 1 084,0 тыс. руб</w:t>
      </w:r>
      <w:r w:rsidR="00333EE6" w:rsidRPr="005675BE">
        <w:rPr>
          <w:rFonts w:ascii="Times New Roman" w:eastAsia="Times New Roman" w:hAnsi="Times New Roman" w:cs="Times New Roman"/>
          <w:sz w:val="28"/>
          <w:szCs w:val="28"/>
          <w:lang w:eastAsia="ru-RU"/>
        </w:rPr>
        <w:t>лей</w:t>
      </w:r>
      <w:r w:rsidRPr="005675BE">
        <w:rPr>
          <w:rFonts w:ascii="Times New Roman" w:eastAsia="Times New Roman" w:hAnsi="Times New Roman" w:cs="Times New Roman"/>
          <w:sz w:val="28"/>
          <w:szCs w:val="28"/>
          <w:lang w:eastAsia="ru-RU"/>
        </w:rPr>
        <w:t xml:space="preserve"> (код БК 058</w:t>
      </w:r>
      <w:r w:rsidR="00333EE6" w:rsidRPr="005675BE">
        <w:rPr>
          <w:rFonts w:ascii="Times New Roman" w:eastAsia="Times New Roman" w:hAnsi="Times New Roman" w:cs="Times New Roman"/>
          <w:sz w:val="28"/>
          <w:szCs w:val="28"/>
          <w:lang w:eastAsia="ru-RU"/>
        </w:rPr>
        <w:t> </w:t>
      </w:r>
      <w:r w:rsidRPr="005675BE">
        <w:rPr>
          <w:rFonts w:ascii="Times New Roman" w:eastAsia="Times New Roman" w:hAnsi="Times New Roman" w:cs="Times New Roman"/>
          <w:sz w:val="28"/>
          <w:szCs w:val="28"/>
          <w:lang w:eastAsia="ru-RU"/>
        </w:rPr>
        <w:t>0909</w:t>
      </w:r>
      <w:r w:rsidR="00333EE6" w:rsidRPr="005675BE">
        <w:rPr>
          <w:rFonts w:ascii="Times New Roman" w:eastAsia="Times New Roman" w:hAnsi="Times New Roman" w:cs="Times New Roman"/>
          <w:sz w:val="28"/>
          <w:szCs w:val="28"/>
          <w:lang w:eastAsia="ru-RU"/>
        </w:rPr>
        <w:t> </w:t>
      </w:r>
      <w:r w:rsidRPr="005675BE">
        <w:rPr>
          <w:rFonts w:ascii="Times New Roman" w:eastAsia="Times New Roman" w:hAnsi="Times New Roman" w:cs="Times New Roman"/>
          <w:sz w:val="28"/>
          <w:szCs w:val="28"/>
          <w:lang w:eastAsia="ru-RU"/>
        </w:rPr>
        <w:t>0120641</w:t>
      </w:r>
      <w:r w:rsidR="00333EE6" w:rsidRPr="005675BE">
        <w:rPr>
          <w:rFonts w:ascii="Times New Roman" w:eastAsia="Times New Roman" w:hAnsi="Times New Roman" w:cs="Times New Roman"/>
          <w:sz w:val="28"/>
          <w:szCs w:val="28"/>
          <w:lang w:eastAsia="ru-RU"/>
        </w:rPr>
        <w:t> </w:t>
      </w:r>
      <w:r w:rsidRPr="005675BE">
        <w:rPr>
          <w:rFonts w:ascii="Times New Roman" w:eastAsia="Times New Roman" w:hAnsi="Times New Roman" w:cs="Times New Roman"/>
          <w:sz w:val="28"/>
          <w:szCs w:val="28"/>
          <w:lang w:eastAsia="ru-RU"/>
        </w:rPr>
        <w:t>350</w:t>
      </w:r>
      <w:r w:rsidR="00333EE6" w:rsidRPr="005675BE">
        <w:rPr>
          <w:rFonts w:ascii="Times New Roman" w:eastAsia="Times New Roman" w:hAnsi="Times New Roman" w:cs="Times New Roman"/>
          <w:sz w:val="28"/>
          <w:szCs w:val="28"/>
          <w:lang w:eastAsia="ru-RU"/>
        </w:rPr>
        <w:t> </w:t>
      </w:r>
      <w:r w:rsidRPr="005675BE">
        <w:rPr>
          <w:rFonts w:ascii="Times New Roman" w:eastAsia="Times New Roman" w:hAnsi="Times New Roman" w:cs="Times New Roman"/>
          <w:sz w:val="28"/>
          <w:szCs w:val="28"/>
          <w:lang w:eastAsia="ru-RU"/>
        </w:rPr>
        <w:t>612), предоставленные ГБУ</w:t>
      </w:r>
      <w:r w:rsidRPr="00C17FC2">
        <w:rPr>
          <w:rFonts w:ascii="Times New Roman" w:eastAsia="Times New Roman" w:hAnsi="Times New Roman" w:cs="Times New Roman"/>
          <w:sz w:val="28"/>
          <w:szCs w:val="28"/>
          <w:lang w:eastAsia="ru-RU"/>
        </w:rPr>
        <w:t xml:space="preserve"> «Республиканский онкологический диспансер», согласно платёжному поручению получателя средств от 30.12.2022</w:t>
      </w:r>
      <w:r w:rsidR="005675BE">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5675BE">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287237 были возвращены на лицевой счёт Министерства;</w:t>
      </w:r>
    </w:p>
    <w:p w14:paraId="2952AD07" w14:textId="48AAE4C3" w:rsidR="00ED3B8E" w:rsidRPr="00AE3BEA" w:rsidRDefault="00ED3B8E" w:rsidP="00163DB9">
      <w:pPr>
        <w:tabs>
          <w:tab w:val="left" w:pos="720"/>
        </w:tabs>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2) </w:t>
      </w:r>
      <w:r w:rsidRPr="00AE3BEA">
        <w:rPr>
          <w:rFonts w:ascii="Times New Roman" w:eastAsia="Times New Roman" w:hAnsi="Times New Roman" w:cs="Times New Roman"/>
          <w:sz w:val="28"/>
          <w:szCs w:val="28"/>
          <w:lang w:eastAsia="ru-RU"/>
        </w:rPr>
        <w:t xml:space="preserve">Министерством для зачисления на лицевые счёта подготовлены и оформлены заявки на кассовый расход: </w:t>
      </w:r>
    </w:p>
    <w:p w14:paraId="63C4ABC0" w14:textId="0AE45019" w:rsidR="00ED3B8E" w:rsidRPr="00AE3BEA" w:rsidRDefault="00ED3B8E" w:rsidP="00E617FC">
      <w:pPr>
        <w:pStyle w:val="a8"/>
        <w:numPr>
          <w:ilvl w:val="0"/>
          <w:numId w:val="188"/>
        </w:numPr>
        <w:tabs>
          <w:tab w:val="left" w:pos="720"/>
          <w:tab w:val="left" w:pos="868"/>
        </w:tabs>
        <w:ind w:left="42" w:firstLine="658"/>
        <w:jc w:val="both"/>
        <w:rPr>
          <w:sz w:val="28"/>
          <w:szCs w:val="28"/>
        </w:rPr>
      </w:pPr>
      <w:r w:rsidRPr="00AE3BEA">
        <w:rPr>
          <w:sz w:val="28"/>
          <w:szCs w:val="28"/>
        </w:rPr>
        <w:t>от 19.12.2022</w:t>
      </w:r>
      <w:r w:rsidR="005675BE" w:rsidRPr="00AE3BEA">
        <w:rPr>
          <w:sz w:val="28"/>
          <w:szCs w:val="28"/>
        </w:rPr>
        <w:t xml:space="preserve"> г.</w:t>
      </w:r>
      <w:r w:rsidRPr="00AE3BEA">
        <w:rPr>
          <w:sz w:val="28"/>
          <w:szCs w:val="28"/>
        </w:rPr>
        <w:t xml:space="preserve"> №</w:t>
      </w:r>
      <w:r w:rsidR="005675BE" w:rsidRPr="00AE3BEA">
        <w:rPr>
          <w:sz w:val="28"/>
          <w:szCs w:val="28"/>
        </w:rPr>
        <w:t> </w:t>
      </w:r>
      <w:r w:rsidRPr="00AE3BEA">
        <w:rPr>
          <w:sz w:val="28"/>
          <w:szCs w:val="28"/>
        </w:rPr>
        <w:t>2372 за лекарственные препараты ООО «Нависфарм» (код БК 058</w:t>
      </w:r>
      <w:r w:rsidR="005675BE" w:rsidRPr="00AE3BEA">
        <w:rPr>
          <w:sz w:val="28"/>
          <w:szCs w:val="28"/>
        </w:rPr>
        <w:t> </w:t>
      </w:r>
      <w:r w:rsidRPr="00AE3BEA">
        <w:rPr>
          <w:sz w:val="28"/>
          <w:szCs w:val="28"/>
        </w:rPr>
        <w:t>1003</w:t>
      </w:r>
      <w:r w:rsidR="005675BE" w:rsidRPr="00AE3BEA">
        <w:rPr>
          <w:sz w:val="28"/>
          <w:szCs w:val="28"/>
        </w:rPr>
        <w:t> </w:t>
      </w:r>
      <w:r w:rsidRPr="00AE3BEA">
        <w:rPr>
          <w:sz w:val="28"/>
          <w:szCs w:val="28"/>
        </w:rPr>
        <w:t>0150141</w:t>
      </w:r>
      <w:r w:rsidR="005675BE" w:rsidRPr="00AE3BEA">
        <w:rPr>
          <w:sz w:val="28"/>
          <w:szCs w:val="28"/>
        </w:rPr>
        <w:t> </w:t>
      </w:r>
      <w:r w:rsidRPr="00AE3BEA">
        <w:rPr>
          <w:sz w:val="28"/>
          <w:szCs w:val="28"/>
        </w:rPr>
        <w:t>400</w:t>
      </w:r>
      <w:r w:rsidR="005675BE" w:rsidRPr="00AE3BEA">
        <w:rPr>
          <w:sz w:val="28"/>
          <w:szCs w:val="28"/>
        </w:rPr>
        <w:t> </w:t>
      </w:r>
      <w:r w:rsidRPr="00AE3BEA">
        <w:rPr>
          <w:sz w:val="28"/>
          <w:szCs w:val="28"/>
        </w:rPr>
        <w:t>323) на сумму 2 327,5 тыс. руб</w:t>
      </w:r>
      <w:r w:rsidR="005675BE" w:rsidRPr="00AE3BEA">
        <w:rPr>
          <w:sz w:val="28"/>
          <w:szCs w:val="28"/>
        </w:rPr>
        <w:t>лей</w:t>
      </w:r>
      <w:r w:rsidR="00AE3BEA">
        <w:rPr>
          <w:sz w:val="28"/>
          <w:szCs w:val="28"/>
        </w:rPr>
        <w:t xml:space="preserve"> (з</w:t>
      </w:r>
      <w:r w:rsidRPr="00AE3BEA">
        <w:rPr>
          <w:sz w:val="28"/>
          <w:szCs w:val="28"/>
        </w:rPr>
        <w:t>аявка не проведена в отчетном году;</w:t>
      </w:r>
    </w:p>
    <w:p w14:paraId="0AFDC629" w14:textId="1DC3F2FD" w:rsidR="00ED3B8E" w:rsidRPr="00AE3BEA" w:rsidRDefault="00ED3B8E" w:rsidP="00E617FC">
      <w:pPr>
        <w:pStyle w:val="a8"/>
        <w:numPr>
          <w:ilvl w:val="0"/>
          <w:numId w:val="188"/>
        </w:numPr>
        <w:tabs>
          <w:tab w:val="left" w:pos="720"/>
          <w:tab w:val="left" w:pos="868"/>
        </w:tabs>
        <w:ind w:left="42" w:firstLine="658"/>
        <w:jc w:val="both"/>
        <w:rPr>
          <w:sz w:val="28"/>
          <w:szCs w:val="28"/>
        </w:rPr>
      </w:pPr>
      <w:r w:rsidRPr="00AE3BEA">
        <w:rPr>
          <w:sz w:val="28"/>
          <w:szCs w:val="28"/>
        </w:rPr>
        <w:t>от 28.12.2022</w:t>
      </w:r>
      <w:r w:rsidR="005675BE" w:rsidRPr="00AE3BEA">
        <w:rPr>
          <w:sz w:val="28"/>
          <w:szCs w:val="28"/>
        </w:rPr>
        <w:t xml:space="preserve"> г.</w:t>
      </w:r>
      <w:r w:rsidRPr="00AE3BEA">
        <w:rPr>
          <w:sz w:val="28"/>
          <w:szCs w:val="28"/>
        </w:rPr>
        <w:t xml:space="preserve"> №</w:t>
      </w:r>
      <w:r w:rsidR="005675BE" w:rsidRPr="00AE3BEA">
        <w:rPr>
          <w:sz w:val="28"/>
          <w:szCs w:val="28"/>
        </w:rPr>
        <w:t> </w:t>
      </w:r>
      <w:r w:rsidRPr="00AE3BEA">
        <w:rPr>
          <w:sz w:val="28"/>
          <w:szCs w:val="28"/>
        </w:rPr>
        <w:t xml:space="preserve">2556 за лекарственные препараты ООО «Панацея» (код БК </w:t>
      </w:r>
      <w:r w:rsidRPr="00AE3BEA">
        <w:rPr>
          <w:sz w:val="28"/>
          <w:szCs w:val="28"/>
        </w:rPr>
        <w:lastRenderedPageBreak/>
        <w:t>058</w:t>
      </w:r>
      <w:r w:rsidR="005675BE" w:rsidRPr="00AE3BEA">
        <w:rPr>
          <w:sz w:val="28"/>
          <w:szCs w:val="28"/>
        </w:rPr>
        <w:t> </w:t>
      </w:r>
      <w:r w:rsidRPr="00AE3BEA">
        <w:rPr>
          <w:sz w:val="28"/>
          <w:szCs w:val="28"/>
        </w:rPr>
        <w:t>1003</w:t>
      </w:r>
      <w:r w:rsidR="005675BE" w:rsidRPr="00AE3BEA">
        <w:rPr>
          <w:sz w:val="28"/>
          <w:szCs w:val="28"/>
        </w:rPr>
        <w:t> </w:t>
      </w:r>
      <w:r w:rsidRPr="00AE3BEA">
        <w:rPr>
          <w:sz w:val="28"/>
          <w:szCs w:val="28"/>
        </w:rPr>
        <w:t>0150141</w:t>
      </w:r>
      <w:r w:rsidR="005675BE" w:rsidRPr="00AE3BEA">
        <w:rPr>
          <w:sz w:val="28"/>
          <w:szCs w:val="28"/>
        </w:rPr>
        <w:t> </w:t>
      </w:r>
      <w:r w:rsidRPr="00AE3BEA">
        <w:rPr>
          <w:sz w:val="28"/>
          <w:szCs w:val="28"/>
        </w:rPr>
        <w:t>400</w:t>
      </w:r>
      <w:r w:rsidR="005675BE" w:rsidRPr="00AE3BEA">
        <w:rPr>
          <w:sz w:val="28"/>
          <w:szCs w:val="28"/>
        </w:rPr>
        <w:t> </w:t>
      </w:r>
      <w:r w:rsidRPr="00AE3BEA">
        <w:rPr>
          <w:sz w:val="28"/>
          <w:szCs w:val="28"/>
        </w:rPr>
        <w:t>323) на сумму 1 483,0 тыс. руб</w:t>
      </w:r>
      <w:r w:rsidR="005675BE" w:rsidRPr="00AE3BEA">
        <w:rPr>
          <w:sz w:val="28"/>
          <w:szCs w:val="28"/>
        </w:rPr>
        <w:t>лей</w:t>
      </w:r>
      <w:r w:rsidR="00AE3BEA">
        <w:rPr>
          <w:sz w:val="28"/>
          <w:szCs w:val="28"/>
        </w:rPr>
        <w:t xml:space="preserve"> (</w:t>
      </w:r>
      <w:r w:rsidRPr="00AE3BEA">
        <w:rPr>
          <w:sz w:val="28"/>
          <w:szCs w:val="28"/>
        </w:rPr>
        <w:t>заявка не проведена в отчетном году</w:t>
      </w:r>
      <w:r w:rsidR="00AE3BEA">
        <w:rPr>
          <w:sz w:val="28"/>
          <w:szCs w:val="28"/>
        </w:rPr>
        <w:t>)</w:t>
      </w:r>
      <w:r w:rsidRPr="00AE3BEA">
        <w:rPr>
          <w:sz w:val="28"/>
          <w:szCs w:val="28"/>
        </w:rPr>
        <w:t>.</w:t>
      </w:r>
    </w:p>
    <w:p w14:paraId="44A7CB77" w14:textId="78AFC265" w:rsidR="00ED3B8E" w:rsidRPr="005675BE" w:rsidRDefault="00ED3B8E" w:rsidP="005D3C34">
      <w:pPr>
        <w:tabs>
          <w:tab w:val="left" w:pos="720"/>
        </w:tabs>
        <w:spacing w:after="0" w:line="240" w:lineRule="auto"/>
        <w:ind w:firstLine="728"/>
        <w:jc w:val="both"/>
        <w:rPr>
          <w:rFonts w:ascii="Times New Roman" w:eastAsia="Times New Roman" w:hAnsi="Times New Roman" w:cs="Times New Roman"/>
          <w:sz w:val="28"/>
          <w:szCs w:val="28"/>
          <w:lang w:eastAsia="ru-RU"/>
        </w:rPr>
      </w:pPr>
      <w:r w:rsidRPr="00AE3BEA">
        <w:rPr>
          <w:rFonts w:ascii="Times New Roman" w:eastAsia="Times New Roman" w:hAnsi="Times New Roman" w:cs="Times New Roman"/>
          <w:sz w:val="28"/>
          <w:szCs w:val="28"/>
          <w:lang w:eastAsia="ru-RU"/>
        </w:rPr>
        <w:t>Таким образом, в нарушение ст</w:t>
      </w:r>
      <w:r w:rsidR="005675BE" w:rsidRPr="00AE3BEA">
        <w:rPr>
          <w:rFonts w:ascii="Times New Roman" w:eastAsia="Times New Roman" w:hAnsi="Times New Roman" w:cs="Times New Roman"/>
          <w:sz w:val="28"/>
          <w:szCs w:val="28"/>
          <w:lang w:eastAsia="ru-RU"/>
        </w:rPr>
        <w:t>атьи</w:t>
      </w:r>
      <w:r w:rsidRPr="00AE3BEA">
        <w:rPr>
          <w:rFonts w:ascii="Times New Roman" w:eastAsia="Times New Roman" w:hAnsi="Times New Roman" w:cs="Times New Roman"/>
          <w:sz w:val="28"/>
          <w:szCs w:val="28"/>
          <w:lang w:eastAsia="ru-RU"/>
        </w:rPr>
        <w:t xml:space="preserve"> 34 Б</w:t>
      </w:r>
      <w:r w:rsidR="005675BE" w:rsidRPr="00AE3BEA">
        <w:rPr>
          <w:rFonts w:ascii="Times New Roman" w:eastAsia="Times New Roman" w:hAnsi="Times New Roman" w:cs="Times New Roman"/>
          <w:sz w:val="28"/>
          <w:szCs w:val="28"/>
          <w:lang w:eastAsia="ru-RU"/>
        </w:rPr>
        <w:t>юджетного Кодекса</w:t>
      </w:r>
      <w:r w:rsidRPr="00AE3BEA">
        <w:rPr>
          <w:rFonts w:ascii="Times New Roman" w:eastAsia="Times New Roman" w:hAnsi="Times New Roman" w:cs="Times New Roman"/>
          <w:sz w:val="28"/>
          <w:szCs w:val="28"/>
          <w:lang w:eastAsia="ru-RU"/>
        </w:rPr>
        <w:t xml:space="preserve"> РФ</w:t>
      </w:r>
      <w:r w:rsidR="005675BE" w:rsidRPr="00AE3BEA">
        <w:rPr>
          <w:rFonts w:ascii="Times New Roman" w:eastAsia="Times New Roman" w:hAnsi="Times New Roman" w:cs="Times New Roman"/>
          <w:sz w:val="28"/>
          <w:szCs w:val="28"/>
          <w:lang w:eastAsia="ru-RU"/>
        </w:rPr>
        <w:t>,</w:t>
      </w:r>
      <w:r w:rsidRPr="00AE3BEA">
        <w:rPr>
          <w:rFonts w:ascii="Times New Roman" w:eastAsia="Times New Roman" w:hAnsi="Times New Roman" w:cs="Times New Roman"/>
          <w:sz w:val="28"/>
          <w:szCs w:val="28"/>
          <w:lang w:eastAsia="ru-RU"/>
        </w:rPr>
        <w:t xml:space="preserve"> допущено неэффективное использование бюджетных средств в сумме 4</w:t>
      </w:r>
      <w:r w:rsidR="005675BE" w:rsidRPr="00AE3BEA">
        <w:rPr>
          <w:rFonts w:ascii="Times New Roman" w:eastAsia="Times New Roman" w:hAnsi="Times New Roman" w:cs="Times New Roman"/>
          <w:sz w:val="28"/>
          <w:szCs w:val="28"/>
          <w:lang w:eastAsia="ru-RU"/>
        </w:rPr>
        <w:t> </w:t>
      </w:r>
      <w:r w:rsidRPr="00AE3BEA">
        <w:rPr>
          <w:rFonts w:ascii="Times New Roman" w:eastAsia="Times New Roman" w:hAnsi="Times New Roman" w:cs="Times New Roman"/>
          <w:sz w:val="28"/>
          <w:szCs w:val="28"/>
          <w:lang w:eastAsia="ru-RU"/>
        </w:rPr>
        <w:t>983,8 тыс. руб</w:t>
      </w:r>
      <w:r w:rsidR="005675BE" w:rsidRPr="00AE3BEA">
        <w:rPr>
          <w:rFonts w:ascii="Times New Roman" w:eastAsia="Times New Roman" w:hAnsi="Times New Roman" w:cs="Times New Roman"/>
          <w:sz w:val="28"/>
          <w:szCs w:val="28"/>
          <w:lang w:eastAsia="ru-RU"/>
        </w:rPr>
        <w:t>лей.</w:t>
      </w:r>
    </w:p>
    <w:p w14:paraId="74357363" w14:textId="453F64AF" w:rsidR="00ED3B8E" w:rsidRPr="0041469B" w:rsidRDefault="00ED3B8E" w:rsidP="005D3C34">
      <w:pPr>
        <w:autoSpaceDE w:val="0"/>
        <w:autoSpaceDN w:val="0"/>
        <w:adjustRightInd w:val="0"/>
        <w:spacing w:after="0" w:line="240" w:lineRule="auto"/>
        <w:ind w:firstLine="728"/>
        <w:jc w:val="both"/>
        <w:outlineLvl w:val="2"/>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проверяемом периоде из-за ненадлежащего исполнения контрактных (договорных) </w:t>
      </w:r>
      <w:r w:rsidRPr="0041469B">
        <w:rPr>
          <w:rFonts w:ascii="Times New Roman" w:eastAsia="Times New Roman" w:hAnsi="Times New Roman" w:cs="Times New Roman"/>
          <w:sz w:val="28"/>
          <w:szCs w:val="28"/>
          <w:lang w:eastAsia="ru-RU"/>
        </w:rPr>
        <w:t xml:space="preserve">обязательств </w:t>
      </w:r>
      <w:bookmarkStart w:id="191" w:name="_Hlk149631481"/>
      <w:r w:rsidR="00BE111D" w:rsidRPr="0041469B">
        <w:rPr>
          <w:rFonts w:ascii="Times New Roman" w:eastAsia="Times New Roman" w:hAnsi="Times New Roman" w:cs="Times New Roman"/>
          <w:sz w:val="28"/>
          <w:szCs w:val="28"/>
          <w:lang w:eastAsia="ru-RU"/>
        </w:rPr>
        <w:t xml:space="preserve">Министерством </w:t>
      </w:r>
      <w:r w:rsidRPr="0041469B">
        <w:rPr>
          <w:rFonts w:ascii="Times New Roman" w:eastAsia="Times New Roman" w:hAnsi="Times New Roman" w:cs="Times New Roman"/>
          <w:sz w:val="28"/>
          <w:szCs w:val="28"/>
          <w:lang w:eastAsia="ru-RU"/>
        </w:rPr>
        <w:t xml:space="preserve">в результате уплаты </w:t>
      </w:r>
      <w:r w:rsidR="006611C0" w:rsidRPr="0041469B">
        <w:rPr>
          <w:rFonts w:ascii="Times New Roman" w:eastAsia="Times New Roman" w:hAnsi="Times New Roman" w:cs="Times New Roman"/>
          <w:sz w:val="28"/>
          <w:szCs w:val="28"/>
          <w:lang w:eastAsia="ru-RU"/>
        </w:rPr>
        <w:t xml:space="preserve">в 2022 году судебных расходов, </w:t>
      </w:r>
      <w:r w:rsidRPr="0041469B">
        <w:rPr>
          <w:rFonts w:ascii="Times New Roman" w:eastAsia="Times New Roman" w:hAnsi="Times New Roman" w:cs="Times New Roman"/>
          <w:sz w:val="28"/>
          <w:szCs w:val="28"/>
          <w:lang w:eastAsia="ru-RU"/>
        </w:rPr>
        <w:t>неустойки, госпошлины, штрафов, пени, процентов</w:t>
      </w:r>
      <w:r w:rsidR="006611C0" w:rsidRPr="0041469B">
        <w:rPr>
          <w:rFonts w:ascii="Times New Roman" w:eastAsia="Times New Roman" w:hAnsi="Times New Roman" w:cs="Times New Roman"/>
          <w:sz w:val="28"/>
          <w:szCs w:val="28"/>
          <w:lang w:eastAsia="ru-RU"/>
        </w:rPr>
        <w:t xml:space="preserve"> на общую сумму 12 987,8 тыс. рублей</w:t>
      </w:r>
      <w:r w:rsidRPr="0041469B">
        <w:rPr>
          <w:rFonts w:ascii="Times New Roman" w:eastAsia="Times New Roman" w:hAnsi="Times New Roman" w:cs="Times New Roman"/>
          <w:sz w:val="28"/>
          <w:szCs w:val="28"/>
          <w:lang w:eastAsia="ru-RU"/>
        </w:rPr>
        <w:t xml:space="preserve">, </w:t>
      </w:r>
      <w:r w:rsidR="00BE111D" w:rsidRPr="0041469B">
        <w:rPr>
          <w:rFonts w:ascii="Times New Roman" w:eastAsia="Times New Roman" w:hAnsi="Times New Roman" w:cs="Times New Roman"/>
          <w:sz w:val="28"/>
          <w:szCs w:val="28"/>
          <w:lang w:eastAsia="ru-RU"/>
        </w:rPr>
        <w:t>нанесен бюджету ущерб</w:t>
      </w:r>
      <w:bookmarkEnd w:id="191"/>
      <w:r w:rsidR="006611C0" w:rsidRPr="0041469B">
        <w:rPr>
          <w:rFonts w:ascii="Times New Roman" w:eastAsia="Times New Roman" w:hAnsi="Times New Roman" w:cs="Times New Roman"/>
          <w:sz w:val="28"/>
          <w:szCs w:val="28"/>
          <w:lang w:eastAsia="ru-RU"/>
        </w:rPr>
        <w:t xml:space="preserve"> на указанную сумму</w:t>
      </w:r>
      <w:r w:rsidRPr="0041469B">
        <w:rPr>
          <w:rFonts w:ascii="Times New Roman" w:eastAsia="Times New Roman" w:hAnsi="Times New Roman" w:cs="Times New Roman"/>
          <w:sz w:val="28"/>
          <w:szCs w:val="28"/>
          <w:lang w:eastAsia="ru-RU"/>
        </w:rPr>
        <w:t xml:space="preserve">, </w:t>
      </w:r>
      <w:r w:rsidR="00AE3BEA" w:rsidRPr="0041469B">
        <w:rPr>
          <w:rFonts w:ascii="Times New Roman" w:eastAsia="Times New Roman" w:hAnsi="Times New Roman" w:cs="Times New Roman"/>
          <w:sz w:val="28"/>
          <w:szCs w:val="28"/>
          <w:lang w:eastAsia="ru-RU"/>
        </w:rPr>
        <w:t>в том числе</w:t>
      </w:r>
      <w:r w:rsidRPr="0041469B">
        <w:rPr>
          <w:rFonts w:ascii="Times New Roman" w:eastAsia="Times New Roman" w:hAnsi="Times New Roman" w:cs="Times New Roman"/>
          <w:sz w:val="28"/>
          <w:szCs w:val="28"/>
          <w:lang w:eastAsia="ru-RU"/>
        </w:rPr>
        <w:t>:</w:t>
      </w:r>
    </w:p>
    <w:p w14:paraId="41989107" w14:textId="06C60EC9"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033908259 от 08.11.2021</w:t>
      </w:r>
      <w:r w:rsidR="006611C0" w:rsidRPr="007F3869">
        <w:rPr>
          <w:sz w:val="28"/>
          <w:szCs w:val="28"/>
        </w:rPr>
        <w:t xml:space="preserve"> г.</w:t>
      </w:r>
      <w:r w:rsidRPr="007F3869">
        <w:rPr>
          <w:sz w:val="28"/>
          <w:szCs w:val="28"/>
        </w:rPr>
        <w:t xml:space="preserve">, Решению Арбитражного суда </w:t>
      </w:r>
      <w:bookmarkStart w:id="192" w:name="_Hlk159406492"/>
      <w:r w:rsidR="00BF7D18" w:rsidRPr="007F3869">
        <w:rPr>
          <w:sz w:val="28"/>
          <w:szCs w:val="28"/>
        </w:rPr>
        <w:t>РИ</w:t>
      </w:r>
      <w:bookmarkEnd w:id="192"/>
      <w:r w:rsidRPr="007F3869">
        <w:rPr>
          <w:sz w:val="28"/>
          <w:szCs w:val="28"/>
        </w:rPr>
        <w:t xml:space="preserve"> по делу от 15.06.2021</w:t>
      </w:r>
      <w:r w:rsidR="00BF7D18" w:rsidRPr="007F3869">
        <w:rPr>
          <w:sz w:val="28"/>
          <w:szCs w:val="28"/>
        </w:rPr>
        <w:t xml:space="preserve"> г.</w:t>
      </w:r>
      <w:r w:rsidRPr="007F3869">
        <w:rPr>
          <w:sz w:val="28"/>
          <w:szCs w:val="28"/>
        </w:rPr>
        <w:t xml:space="preserve"> №</w:t>
      </w:r>
      <w:r w:rsidR="00BF7D18" w:rsidRPr="007F3869">
        <w:rPr>
          <w:sz w:val="28"/>
          <w:szCs w:val="28"/>
        </w:rPr>
        <w:t> </w:t>
      </w:r>
      <w:r w:rsidRPr="007F3869">
        <w:rPr>
          <w:sz w:val="28"/>
          <w:szCs w:val="28"/>
        </w:rPr>
        <w:t>А18- 2484/2021, АО «Фармация», уплачена госпошлина 45,4 тыс. руб</w:t>
      </w:r>
      <w:r w:rsidR="0041469B" w:rsidRPr="007F3869">
        <w:rPr>
          <w:sz w:val="28"/>
          <w:szCs w:val="28"/>
        </w:rPr>
        <w:t>лей</w:t>
      </w:r>
      <w:r w:rsidRPr="007F3869">
        <w:rPr>
          <w:sz w:val="28"/>
          <w:szCs w:val="28"/>
        </w:rPr>
        <w:t xml:space="preserve">;   </w:t>
      </w:r>
    </w:p>
    <w:p w14:paraId="1500A152" w14:textId="15B18C18"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033907907 от 24.12.2021</w:t>
      </w:r>
      <w:r w:rsidR="00BF7D18" w:rsidRPr="007F3869">
        <w:rPr>
          <w:sz w:val="28"/>
          <w:szCs w:val="28"/>
        </w:rPr>
        <w:t xml:space="preserve"> г.</w:t>
      </w:r>
      <w:r w:rsidRPr="007F3869">
        <w:rPr>
          <w:sz w:val="28"/>
          <w:szCs w:val="28"/>
        </w:rPr>
        <w:t xml:space="preserve">, Решению Арбитражного суда </w:t>
      </w:r>
      <w:r w:rsidR="00BF7D18" w:rsidRPr="007F3869">
        <w:rPr>
          <w:sz w:val="28"/>
          <w:szCs w:val="28"/>
        </w:rPr>
        <w:t xml:space="preserve">РИ </w:t>
      </w:r>
      <w:r w:rsidRPr="007F3869">
        <w:rPr>
          <w:sz w:val="28"/>
          <w:szCs w:val="28"/>
        </w:rPr>
        <w:t>по делу от 26.04.2021</w:t>
      </w:r>
      <w:r w:rsidR="00BF7D18" w:rsidRPr="007F3869">
        <w:rPr>
          <w:sz w:val="28"/>
          <w:szCs w:val="28"/>
        </w:rPr>
        <w:t xml:space="preserve"> г.</w:t>
      </w:r>
      <w:r w:rsidRPr="007F3869">
        <w:rPr>
          <w:sz w:val="28"/>
          <w:szCs w:val="28"/>
        </w:rPr>
        <w:t xml:space="preserve"> №</w:t>
      </w:r>
      <w:r w:rsidR="00BF7D18" w:rsidRPr="007F3869">
        <w:rPr>
          <w:sz w:val="28"/>
          <w:szCs w:val="28"/>
        </w:rPr>
        <w:t> </w:t>
      </w:r>
      <w:r w:rsidRPr="007F3869">
        <w:rPr>
          <w:sz w:val="28"/>
          <w:szCs w:val="28"/>
        </w:rPr>
        <w:t>А18-1327/2021, ООО «Медипал-Онко», уплачена госпошлина 4,7 тыс. руб</w:t>
      </w:r>
      <w:r w:rsidR="0041469B" w:rsidRPr="007F3869">
        <w:rPr>
          <w:sz w:val="28"/>
          <w:szCs w:val="28"/>
        </w:rPr>
        <w:t>лей</w:t>
      </w:r>
      <w:r w:rsidRPr="007F3869">
        <w:rPr>
          <w:sz w:val="28"/>
          <w:szCs w:val="28"/>
        </w:rPr>
        <w:t xml:space="preserve">;   </w:t>
      </w:r>
    </w:p>
    <w:p w14:paraId="54399038" w14:textId="6F73E5A5"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033908147 от 29.11.2021</w:t>
      </w:r>
      <w:r w:rsidR="00BF7D18" w:rsidRPr="007F3869">
        <w:rPr>
          <w:sz w:val="28"/>
          <w:szCs w:val="28"/>
        </w:rPr>
        <w:t xml:space="preserve"> г.</w:t>
      </w:r>
      <w:r w:rsidRPr="007F3869">
        <w:rPr>
          <w:sz w:val="28"/>
          <w:szCs w:val="28"/>
        </w:rPr>
        <w:t xml:space="preserve">, Решению Арбитражного суда </w:t>
      </w:r>
      <w:r w:rsidR="00BF7D18" w:rsidRPr="007F3869">
        <w:rPr>
          <w:sz w:val="28"/>
          <w:szCs w:val="28"/>
        </w:rPr>
        <w:t xml:space="preserve">РИ </w:t>
      </w:r>
      <w:r w:rsidRPr="007F3869">
        <w:rPr>
          <w:sz w:val="28"/>
          <w:szCs w:val="28"/>
        </w:rPr>
        <w:t>по делу от 15.06.2021</w:t>
      </w:r>
      <w:r w:rsidR="00BF7D18" w:rsidRPr="007F3869">
        <w:rPr>
          <w:sz w:val="28"/>
          <w:szCs w:val="28"/>
        </w:rPr>
        <w:t xml:space="preserve"> г.</w:t>
      </w:r>
      <w:r w:rsidRPr="007F3869">
        <w:rPr>
          <w:sz w:val="28"/>
          <w:szCs w:val="28"/>
        </w:rPr>
        <w:t xml:space="preserve"> №</w:t>
      </w:r>
      <w:r w:rsidR="00BF7D18" w:rsidRPr="007F3869">
        <w:rPr>
          <w:sz w:val="28"/>
          <w:szCs w:val="28"/>
        </w:rPr>
        <w:t> </w:t>
      </w:r>
      <w:r w:rsidRPr="007F3869">
        <w:rPr>
          <w:sz w:val="28"/>
          <w:szCs w:val="28"/>
        </w:rPr>
        <w:t>А18-3048/2021, ООО «Торговый дом «Сфера», уплачена госпошлина 37,1 тыс. руб</w:t>
      </w:r>
      <w:r w:rsidR="0041469B" w:rsidRPr="007F3869">
        <w:rPr>
          <w:sz w:val="28"/>
          <w:szCs w:val="28"/>
        </w:rPr>
        <w:t>лей</w:t>
      </w:r>
      <w:r w:rsidRPr="007F3869">
        <w:rPr>
          <w:sz w:val="28"/>
          <w:szCs w:val="28"/>
        </w:rPr>
        <w:t xml:space="preserve">;   </w:t>
      </w:r>
    </w:p>
    <w:p w14:paraId="3F5E8E7C" w14:textId="66DC285B"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судебному приказу от 31.03.2021</w:t>
      </w:r>
      <w:r w:rsidR="00BF7D18" w:rsidRPr="007F3869">
        <w:rPr>
          <w:sz w:val="28"/>
          <w:szCs w:val="28"/>
        </w:rPr>
        <w:t xml:space="preserve"> г.</w:t>
      </w:r>
      <w:r w:rsidRPr="007F3869">
        <w:rPr>
          <w:sz w:val="28"/>
          <w:szCs w:val="28"/>
        </w:rPr>
        <w:t xml:space="preserve"> б/н, выданного Арбитражным судом </w:t>
      </w:r>
      <w:r w:rsidR="00BF7D18" w:rsidRPr="007F3869">
        <w:rPr>
          <w:sz w:val="28"/>
          <w:szCs w:val="28"/>
        </w:rPr>
        <w:t xml:space="preserve">РИ </w:t>
      </w:r>
      <w:r w:rsidRPr="007F3869">
        <w:rPr>
          <w:sz w:val="28"/>
          <w:szCs w:val="28"/>
        </w:rPr>
        <w:t>по делу от 31.03.2021</w:t>
      </w:r>
      <w:r w:rsidR="00BF7D18" w:rsidRPr="007F3869">
        <w:rPr>
          <w:sz w:val="28"/>
          <w:szCs w:val="28"/>
        </w:rPr>
        <w:t xml:space="preserve"> г.</w:t>
      </w:r>
      <w:r w:rsidRPr="007F3869">
        <w:rPr>
          <w:sz w:val="28"/>
          <w:szCs w:val="28"/>
        </w:rPr>
        <w:t xml:space="preserve"> №</w:t>
      </w:r>
      <w:r w:rsidR="00BF7D18" w:rsidRPr="007F3869">
        <w:rPr>
          <w:sz w:val="28"/>
          <w:szCs w:val="28"/>
        </w:rPr>
        <w:t> </w:t>
      </w:r>
      <w:r w:rsidRPr="007F3869">
        <w:rPr>
          <w:sz w:val="28"/>
          <w:szCs w:val="28"/>
        </w:rPr>
        <w:t>А18-1622/2021, ПАО «Россети Северный Кавказ», уплачена госпошлина 2,7 тыс. руб</w:t>
      </w:r>
      <w:r w:rsidR="0041469B" w:rsidRPr="007F3869">
        <w:rPr>
          <w:sz w:val="28"/>
          <w:szCs w:val="28"/>
        </w:rPr>
        <w:t>лей</w:t>
      </w:r>
      <w:r w:rsidRPr="007F3869">
        <w:rPr>
          <w:sz w:val="28"/>
          <w:szCs w:val="28"/>
        </w:rPr>
        <w:t xml:space="preserve">;   </w:t>
      </w:r>
    </w:p>
    <w:p w14:paraId="298CF23B" w14:textId="74BA67D9"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038487569 от 21.12.2021</w:t>
      </w:r>
      <w:r w:rsidR="00BF7D18" w:rsidRPr="007F3869">
        <w:rPr>
          <w:sz w:val="28"/>
          <w:szCs w:val="28"/>
        </w:rPr>
        <w:t xml:space="preserve"> г.</w:t>
      </w:r>
      <w:r w:rsidRPr="007F3869">
        <w:rPr>
          <w:sz w:val="28"/>
          <w:szCs w:val="28"/>
        </w:rPr>
        <w:t xml:space="preserve">, выданному Магасским районным судом </w:t>
      </w:r>
      <w:r w:rsidR="00BF7D18" w:rsidRPr="007F3869">
        <w:rPr>
          <w:sz w:val="28"/>
          <w:szCs w:val="28"/>
        </w:rPr>
        <w:t xml:space="preserve">РИ </w:t>
      </w:r>
      <w:r w:rsidRPr="007F3869">
        <w:rPr>
          <w:sz w:val="28"/>
          <w:szCs w:val="28"/>
        </w:rPr>
        <w:t>по делу от 23.09.2021</w:t>
      </w:r>
      <w:r w:rsidR="00BF7D18" w:rsidRPr="007F3869">
        <w:rPr>
          <w:sz w:val="28"/>
          <w:szCs w:val="28"/>
        </w:rPr>
        <w:t xml:space="preserve"> г.</w:t>
      </w:r>
      <w:r w:rsidRPr="007F3869">
        <w:rPr>
          <w:sz w:val="28"/>
          <w:szCs w:val="28"/>
        </w:rPr>
        <w:t xml:space="preserve"> №</w:t>
      </w:r>
      <w:r w:rsidR="00BF7D18" w:rsidRPr="007F3869">
        <w:rPr>
          <w:sz w:val="28"/>
          <w:szCs w:val="28"/>
        </w:rPr>
        <w:t> </w:t>
      </w:r>
      <w:r w:rsidRPr="007F3869">
        <w:rPr>
          <w:sz w:val="28"/>
          <w:szCs w:val="28"/>
        </w:rPr>
        <w:t>2-1272/2021</w:t>
      </w:r>
      <w:r w:rsidR="00BF7D18" w:rsidRPr="007F3869">
        <w:rPr>
          <w:sz w:val="28"/>
          <w:szCs w:val="28"/>
        </w:rPr>
        <w:t xml:space="preserve"> г.</w:t>
      </w:r>
      <w:r w:rsidRPr="007F3869">
        <w:rPr>
          <w:sz w:val="28"/>
          <w:szCs w:val="28"/>
        </w:rPr>
        <w:t xml:space="preserve"> Ужахову З.Б., уплачена госпошлина 114,0 тыс. руб</w:t>
      </w:r>
      <w:r w:rsidR="0041469B" w:rsidRPr="007F3869">
        <w:rPr>
          <w:sz w:val="28"/>
          <w:szCs w:val="28"/>
        </w:rPr>
        <w:t>лей</w:t>
      </w:r>
      <w:r w:rsidRPr="007F3869">
        <w:rPr>
          <w:sz w:val="28"/>
          <w:szCs w:val="28"/>
        </w:rPr>
        <w:t xml:space="preserve">;   </w:t>
      </w:r>
    </w:p>
    <w:p w14:paraId="1F358A57" w14:textId="4C4260B4"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03535353408 от 29.11.2021</w:t>
      </w:r>
      <w:r w:rsidR="00BF7D18" w:rsidRPr="007F3869">
        <w:rPr>
          <w:sz w:val="28"/>
          <w:szCs w:val="28"/>
        </w:rPr>
        <w:t xml:space="preserve"> г.</w:t>
      </w:r>
      <w:r w:rsidRPr="007F3869">
        <w:rPr>
          <w:sz w:val="28"/>
          <w:szCs w:val="28"/>
        </w:rPr>
        <w:t>, выданного Арбитражным судом РСО-Алания по делу от 16.08.2021</w:t>
      </w:r>
      <w:r w:rsidR="00BF7D18" w:rsidRPr="007F3869">
        <w:rPr>
          <w:sz w:val="28"/>
          <w:szCs w:val="28"/>
        </w:rPr>
        <w:t xml:space="preserve"> г.</w:t>
      </w:r>
      <w:r w:rsidRPr="007F3869">
        <w:rPr>
          <w:sz w:val="28"/>
          <w:szCs w:val="28"/>
        </w:rPr>
        <w:t xml:space="preserve"> №</w:t>
      </w:r>
      <w:r w:rsidR="00BF7D18" w:rsidRPr="007F3869">
        <w:rPr>
          <w:sz w:val="28"/>
          <w:szCs w:val="28"/>
        </w:rPr>
        <w:t> </w:t>
      </w:r>
      <w:r w:rsidRPr="007F3869">
        <w:rPr>
          <w:sz w:val="28"/>
          <w:szCs w:val="28"/>
        </w:rPr>
        <w:t>А61-1521/21, АО «Фармация», уплачена госпошлина 22,3 тыс. руб</w:t>
      </w:r>
      <w:r w:rsidR="0041469B" w:rsidRPr="007F3869">
        <w:rPr>
          <w:sz w:val="28"/>
          <w:szCs w:val="28"/>
        </w:rPr>
        <w:t>лей</w:t>
      </w:r>
      <w:r w:rsidRPr="007F3869">
        <w:rPr>
          <w:sz w:val="28"/>
          <w:szCs w:val="28"/>
        </w:rPr>
        <w:t xml:space="preserve">;   </w:t>
      </w:r>
    </w:p>
    <w:p w14:paraId="6408FB54" w14:textId="27CD0244"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035281556 от 08.02.2022</w:t>
      </w:r>
      <w:r w:rsidR="00BF7D18" w:rsidRPr="007F3869">
        <w:rPr>
          <w:sz w:val="28"/>
          <w:szCs w:val="28"/>
        </w:rPr>
        <w:t xml:space="preserve"> г.</w:t>
      </w:r>
      <w:r w:rsidRPr="007F3869">
        <w:rPr>
          <w:sz w:val="28"/>
          <w:szCs w:val="28"/>
        </w:rPr>
        <w:t xml:space="preserve">, выданному Арбитражным судом </w:t>
      </w:r>
      <w:r w:rsidR="00BF7D18" w:rsidRPr="007F3869">
        <w:rPr>
          <w:sz w:val="28"/>
          <w:szCs w:val="28"/>
        </w:rPr>
        <w:t xml:space="preserve">РИ </w:t>
      </w:r>
      <w:r w:rsidRPr="007F3869">
        <w:rPr>
          <w:sz w:val="28"/>
          <w:szCs w:val="28"/>
        </w:rPr>
        <w:t>по делу №</w:t>
      </w:r>
      <w:r w:rsidR="00BF7D18" w:rsidRPr="007F3869">
        <w:rPr>
          <w:sz w:val="28"/>
          <w:szCs w:val="28"/>
        </w:rPr>
        <w:t> </w:t>
      </w:r>
      <w:r w:rsidRPr="007F3869">
        <w:rPr>
          <w:sz w:val="28"/>
          <w:szCs w:val="28"/>
        </w:rPr>
        <w:t>А18-5590/2021 от 11.012022</w:t>
      </w:r>
      <w:r w:rsidR="00BF7D18" w:rsidRPr="007F3869">
        <w:rPr>
          <w:sz w:val="28"/>
          <w:szCs w:val="28"/>
        </w:rPr>
        <w:t xml:space="preserve"> г.</w:t>
      </w:r>
      <w:r w:rsidRPr="007F3869">
        <w:rPr>
          <w:sz w:val="28"/>
          <w:szCs w:val="28"/>
        </w:rPr>
        <w:t>, ООО «Терралинк», уплачена госпошлина 7,8 тыс. руб</w:t>
      </w:r>
      <w:r w:rsidR="0041469B" w:rsidRPr="007F3869">
        <w:rPr>
          <w:sz w:val="28"/>
          <w:szCs w:val="28"/>
        </w:rPr>
        <w:t>лей</w:t>
      </w:r>
      <w:r w:rsidRPr="007F3869">
        <w:rPr>
          <w:sz w:val="28"/>
          <w:szCs w:val="28"/>
        </w:rPr>
        <w:t xml:space="preserve">;   </w:t>
      </w:r>
    </w:p>
    <w:p w14:paraId="479EA98B" w14:textId="24139DCB"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035370799 от 03.12.2021</w:t>
      </w:r>
      <w:r w:rsidR="00BF7D18" w:rsidRPr="007F3869">
        <w:rPr>
          <w:sz w:val="28"/>
          <w:szCs w:val="28"/>
        </w:rPr>
        <w:t xml:space="preserve"> г.</w:t>
      </w:r>
      <w:r w:rsidRPr="007F3869">
        <w:rPr>
          <w:sz w:val="28"/>
          <w:szCs w:val="28"/>
        </w:rPr>
        <w:t>, выданному Арбитражным судом Республики Тыва по делу № А69-1496/2021</w:t>
      </w:r>
      <w:r w:rsidR="00BF7D18" w:rsidRPr="007F3869">
        <w:rPr>
          <w:sz w:val="28"/>
          <w:szCs w:val="28"/>
        </w:rPr>
        <w:t xml:space="preserve"> г.</w:t>
      </w:r>
      <w:r w:rsidRPr="007F3869">
        <w:rPr>
          <w:sz w:val="28"/>
          <w:szCs w:val="28"/>
        </w:rPr>
        <w:t xml:space="preserve"> от 26.10.2021</w:t>
      </w:r>
      <w:r w:rsidR="00BF7D18" w:rsidRPr="007F3869">
        <w:rPr>
          <w:sz w:val="28"/>
          <w:szCs w:val="28"/>
        </w:rPr>
        <w:t xml:space="preserve"> г.</w:t>
      </w:r>
      <w:r w:rsidRPr="007F3869">
        <w:rPr>
          <w:sz w:val="28"/>
          <w:szCs w:val="28"/>
        </w:rPr>
        <w:t>, ООО «БИОТЕК», уплачена неустойка в виде пени 173,8 тыс. руб</w:t>
      </w:r>
      <w:r w:rsidR="0041469B" w:rsidRPr="007F3869">
        <w:rPr>
          <w:sz w:val="28"/>
          <w:szCs w:val="28"/>
        </w:rPr>
        <w:t>лей</w:t>
      </w:r>
      <w:r w:rsidRPr="007F3869">
        <w:rPr>
          <w:sz w:val="28"/>
          <w:szCs w:val="28"/>
        </w:rPr>
        <w:t xml:space="preserve">;   </w:t>
      </w:r>
    </w:p>
    <w:p w14:paraId="2CDB2625" w14:textId="6C022873"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033908146 от 29.11.2021</w:t>
      </w:r>
      <w:r w:rsidR="00BF7D18" w:rsidRPr="007F3869">
        <w:rPr>
          <w:sz w:val="28"/>
          <w:szCs w:val="28"/>
        </w:rPr>
        <w:t xml:space="preserve"> г.</w:t>
      </w:r>
      <w:r w:rsidRPr="007F3869">
        <w:rPr>
          <w:sz w:val="28"/>
          <w:szCs w:val="28"/>
        </w:rPr>
        <w:t xml:space="preserve">, выданному Арбитражным судом </w:t>
      </w:r>
      <w:r w:rsidR="00BF7D18" w:rsidRPr="007F3869">
        <w:rPr>
          <w:sz w:val="28"/>
          <w:szCs w:val="28"/>
        </w:rPr>
        <w:t xml:space="preserve">РИ </w:t>
      </w:r>
      <w:r w:rsidRPr="007F3869">
        <w:rPr>
          <w:sz w:val="28"/>
          <w:szCs w:val="28"/>
        </w:rPr>
        <w:t>по делу №</w:t>
      </w:r>
      <w:r w:rsidR="00BF7D18" w:rsidRPr="007F3869">
        <w:rPr>
          <w:sz w:val="28"/>
          <w:szCs w:val="28"/>
        </w:rPr>
        <w:t> </w:t>
      </w:r>
      <w:r w:rsidRPr="007F3869">
        <w:rPr>
          <w:sz w:val="28"/>
          <w:szCs w:val="28"/>
        </w:rPr>
        <w:t>А18-2488/2021 от 02.09.2021</w:t>
      </w:r>
      <w:r w:rsidR="00BF7D18" w:rsidRPr="007F3869">
        <w:rPr>
          <w:sz w:val="28"/>
          <w:szCs w:val="28"/>
        </w:rPr>
        <w:t xml:space="preserve"> г.</w:t>
      </w:r>
      <w:r w:rsidRPr="007F3869">
        <w:rPr>
          <w:sz w:val="28"/>
          <w:szCs w:val="28"/>
        </w:rPr>
        <w:t>, АО «Фармация», уплачена госпошлина 45,2 тыс. руб</w:t>
      </w:r>
      <w:r w:rsidR="0041469B" w:rsidRPr="007F3869">
        <w:rPr>
          <w:sz w:val="28"/>
          <w:szCs w:val="28"/>
        </w:rPr>
        <w:t>лей</w:t>
      </w:r>
      <w:r w:rsidRPr="007F3869">
        <w:rPr>
          <w:sz w:val="28"/>
          <w:szCs w:val="28"/>
        </w:rPr>
        <w:t xml:space="preserve">;   </w:t>
      </w:r>
    </w:p>
    <w:p w14:paraId="6E531B73" w14:textId="708754EA"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033907826 от 11.08.2021</w:t>
      </w:r>
      <w:r w:rsidR="00BF7D18" w:rsidRPr="007F3869">
        <w:rPr>
          <w:sz w:val="28"/>
          <w:szCs w:val="28"/>
        </w:rPr>
        <w:t xml:space="preserve"> г.</w:t>
      </w:r>
      <w:r w:rsidRPr="007F3869">
        <w:rPr>
          <w:sz w:val="28"/>
          <w:szCs w:val="28"/>
        </w:rPr>
        <w:t xml:space="preserve">, выданному Арбитражным судом </w:t>
      </w:r>
      <w:r w:rsidR="00BF7D18" w:rsidRPr="007F3869">
        <w:rPr>
          <w:sz w:val="28"/>
          <w:szCs w:val="28"/>
        </w:rPr>
        <w:t xml:space="preserve">РИ </w:t>
      </w:r>
      <w:r w:rsidRPr="007F3869">
        <w:rPr>
          <w:sz w:val="28"/>
          <w:szCs w:val="28"/>
        </w:rPr>
        <w:t>по делу № А18-2486/2021 от 08.06.2021</w:t>
      </w:r>
      <w:r w:rsidR="00BF7D18" w:rsidRPr="007F3869">
        <w:rPr>
          <w:sz w:val="28"/>
          <w:szCs w:val="28"/>
        </w:rPr>
        <w:t xml:space="preserve"> г.</w:t>
      </w:r>
      <w:r w:rsidRPr="007F3869">
        <w:rPr>
          <w:sz w:val="28"/>
          <w:szCs w:val="28"/>
        </w:rPr>
        <w:t>, АО «Фармация», уплачены проценты 6,7 тыс. руб</w:t>
      </w:r>
      <w:r w:rsidR="0041469B" w:rsidRPr="007F3869">
        <w:rPr>
          <w:sz w:val="28"/>
          <w:szCs w:val="28"/>
        </w:rPr>
        <w:t>лей</w:t>
      </w:r>
      <w:r w:rsidRPr="007F3869">
        <w:rPr>
          <w:sz w:val="28"/>
          <w:szCs w:val="28"/>
        </w:rPr>
        <w:t xml:space="preserve">;   </w:t>
      </w:r>
    </w:p>
    <w:p w14:paraId="05510BF5" w14:textId="7BCF0579"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033907828 от 11.08.2021</w:t>
      </w:r>
      <w:r w:rsidR="00BF7D18" w:rsidRPr="007F3869">
        <w:rPr>
          <w:sz w:val="28"/>
          <w:szCs w:val="28"/>
        </w:rPr>
        <w:t xml:space="preserve"> г.</w:t>
      </w:r>
      <w:r w:rsidRPr="007F3869">
        <w:rPr>
          <w:sz w:val="28"/>
          <w:szCs w:val="28"/>
        </w:rPr>
        <w:t xml:space="preserve">, выданному Арбитражным судом </w:t>
      </w:r>
      <w:r w:rsidR="00BF7D18" w:rsidRPr="007F3869">
        <w:rPr>
          <w:sz w:val="28"/>
          <w:szCs w:val="28"/>
        </w:rPr>
        <w:t xml:space="preserve">РИ </w:t>
      </w:r>
      <w:r w:rsidRPr="007F3869">
        <w:rPr>
          <w:sz w:val="28"/>
          <w:szCs w:val="28"/>
        </w:rPr>
        <w:t>по делу №</w:t>
      </w:r>
      <w:r w:rsidR="00BF7D18" w:rsidRPr="007F3869">
        <w:rPr>
          <w:sz w:val="28"/>
          <w:szCs w:val="28"/>
        </w:rPr>
        <w:t> </w:t>
      </w:r>
      <w:r w:rsidRPr="007F3869">
        <w:rPr>
          <w:sz w:val="28"/>
          <w:szCs w:val="28"/>
        </w:rPr>
        <w:t>А18-2583/2021 от 29.06.2021</w:t>
      </w:r>
      <w:r w:rsidR="00BF7D18" w:rsidRPr="007F3869">
        <w:rPr>
          <w:sz w:val="28"/>
          <w:szCs w:val="28"/>
        </w:rPr>
        <w:t xml:space="preserve"> г.</w:t>
      </w:r>
      <w:r w:rsidRPr="007F3869">
        <w:rPr>
          <w:sz w:val="28"/>
          <w:szCs w:val="28"/>
        </w:rPr>
        <w:t>, АО «Фармация», уплачены проценты в сумме 3,5 тыс. руб</w:t>
      </w:r>
      <w:r w:rsidR="0041469B" w:rsidRPr="007F3869">
        <w:rPr>
          <w:sz w:val="28"/>
          <w:szCs w:val="28"/>
        </w:rPr>
        <w:t>лей</w:t>
      </w:r>
      <w:r w:rsidRPr="007F3869">
        <w:rPr>
          <w:sz w:val="28"/>
          <w:szCs w:val="28"/>
        </w:rPr>
        <w:t xml:space="preserve">;   </w:t>
      </w:r>
    </w:p>
    <w:p w14:paraId="11446F2D" w14:textId="67470668"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900083078 от 24.03.2022</w:t>
      </w:r>
      <w:r w:rsidR="00BF7D18" w:rsidRPr="007F3869">
        <w:rPr>
          <w:sz w:val="28"/>
          <w:szCs w:val="28"/>
        </w:rPr>
        <w:t xml:space="preserve"> г.</w:t>
      </w:r>
      <w:r w:rsidRPr="007F3869">
        <w:rPr>
          <w:sz w:val="28"/>
          <w:szCs w:val="28"/>
        </w:rPr>
        <w:t xml:space="preserve">, выданному Арбитражным судом </w:t>
      </w:r>
      <w:r w:rsidR="00BF7D18" w:rsidRPr="007F3869">
        <w:rPr>
          <w:sz w:val="28"/>
          <w:szCs w:val="28"/>
        </w:rPr>
        <w:t>РИ</w:t>
      </w:r>
      <w:r w:rsidRPr="007F3869">
        <w:rPr>
          <w:sz w:val="28"/>
          <w:szCs w:val="28"/>
        </w:rPr>
        <w:t xml:space="preserve"> по делу №</w:t>
      </w:r>
      <w:r w:rsidR="00BF7D18" w:rsidRPr="007F3869">
        <w:rPr>
          <w:sz w:val="28"/>
          <w:szCs w:val="28"/>
        </w:rPr>
        <w:t> </w:t>
      </w:r>
      <w:r w:rsidRPr="007F3869">
        <w:rPr>
          <w:sz w:val="28"/>
          <w:szCs w:val="28"/>
        </w:rPr>
        <w:t>А18-6024/2021 от 25.01.2022</w:t>
      </w:r>
      <w:r w:rsidR="00BF7D18" w:rsidRPr="007F3869">
        <w:rPr>
          <w:sz w:val="28"/>
          <w:szCs w:val="28"/>
        </w:rPr>
        <w:t xml:space="preserve"> г.</w:t>
      </w:r>
      <w:r w:rsidRPr="007F3869">
        <w:rPr>
          <w:sz w:val="28"/>
          <w:szCs w:val="28"/>
        </w:rPr>
        <w:t xml:space="preserve">, ООО </w:t>
      </w:r>
      <w:r w:rsidRPr="007F3869">
        <w:rPr>
          <w:sz w:val="28"/>
          <w:szCs w:val="28"/>
        </w:rPr>
        <w:lastRenderedPageBreak/>
        <w:t>«Докафарм», уплачена госпошлина 11,7 тыс. руб</w:t>
      </w:r>
      <w:r w:rsidR="0041469B" w:rsidRPr="007F3869">
        <w:rPr>
          <w:sz w:val="28"/>
          <w:szCs w:val="28"/>
        </w:rPr>
        <w:t>лей</w:t>
      </w:r>
      <w:r w:rsidRPr="007F3869">
        <w:rPr>
          <w:sz w:val="28"/>
          <w:szCs w:val="28"/>
        </w:rPr>
        <w:t xml:space="preserve">;   </w:t>
      </w:r>
    </w:p>
    <w:p w14:paraId="0969DB88" w14:textId="0049E110"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033908191 от 16.11.2021</w:t>
      </w:r>
      <w:r w:rsidR="00BF7D18" w:rsidRPr="007F3869">
        <w:rPr>
          <w:sz w:val="28"/>
          <w:szCs w:val="28"/>
        </w:rPr>
        <w:t xml:space="preserve"> г.</w:t>
      </w:r>
      <w:r w:rsidRPr="007F3869">
        <w:rPr>
          <w:sz w:val="28"/>
          <w:szCs w:val="28"/>
        </w:rPr>
        <w:t xml:space="preserve">, выданному Арбитражным судом </w:t>
      </w:r>
      <w:r w:rsidR="00BF7D18" w:rsidRPr="007F3869">
        <w:rPr>
          <w:sz w:val="28"/>
          <w:szCs w:val="28"/>
        </w:rPr>
        <w:t xml:space="preserve">РИ </w:t>
      </w:r>
      <w:r w:rsidRPr="007F3869">
        <w:rPr>
          <w:sz w:val="28"/>
          <w:szCs w:val="28"/>
        </w:rPr>
        <w:t>по делу № А18-3228/2021 от 15.09.2021</w:t>
      </w:r>
      <w:r w:rsidR="00BF7D18" w:rsidRPr="007F3869">
        <w:rPr>
          <w:sz w:val="28"/>
          <w:szCs w:val="28"/>
        </w:rPr>
        <w:t xml:space="preserve"> г.</w:t>
      </w:r>
      <w:r w:rsidRPr="007F3869">
        <w:rPr>
          <w:sz w:val="28"/>
          <w:szCs w:val="28"/>
        </w:rPr>
        <w:t>, ООО «ЕСКО», уплачены пени и госпошлина в сумме 132,1 тыс. руб</w:t>
      </w:r>
      <w:r w:rsidR="0041469B" w:rsidRPr="007F3869">
        <w:rPr>
          <w:sz w:val="28"/>
          <w:szCs w:val="28"/>
        </w:rPr>
        <w:t>лей</w:t>
      </w:r>
      <w:r w:rsidRPr="007F3869">
        <w:rPr>
          <w:sz w:val="28"/>
          <w:szCs w:val="28"/>
        </w:rPr>
        <w:t xml:space="preserve">;   </w:t>
      </w:r>
    </w:p>
    <w:p w14:paraId="3D179D24" w14:textId="6181F11A"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ВС 100801232 от 07.02.2022</w:t>
      </w:r>
      <w:r w:rsidR="00BF7D18" w:rsidRPr="007F3869">
        <w:rPr>
          <w:sz w:val="28"/>
          <w:szCs w:val="28"/>
        </w:rPr>
        <w:t xml:space="preserve"> г.</w:t>
      </w:r>
      <w:r w:rsidRPr="007F3869">
        <w:rPr>
          <w:sz w:val="28"/>
          <w:szCs w:val="28"/>
        </w:rPr>
        <w:t xml:space="preserve">, выданному </w:t>
      </w:r>
      <w:r w:rsidR="00BF7D18" w:rsidRPr="007F3869">
        <w:rPr>
          <w:sz w:val="28"/>
          <w:szCs w:val="28"/>
        </w:rPr>
        <w:t>С</w:t>
      </w:r>
      <w:r w:rsidRPr="007F3869">
        <w:rPr>
          <w:sz w:val="28"/>
          <w:szCs w:val="28"/>
        </w:rPr>
        <w:t>удебным участком</w:t>
      </w:r>
      <w:r w:rsidR="00BF7D18" w:rsidRPr="007F3869">
        <w:rPr>
          <w:sz w:val="28"/>
          <w:szCs w:val="28"/>
        </w:rPr>
        <w:t xml:space="preserve"> № 8</w:t>
      </w:r>
      <w:r w:rsidRPr="007F3869">
        <w:rPr>
          <w:sz w:val="28"/>
          <w:szCs w:val="28"/>
        </w:rPr>
        <w:t xml:space="preserve"> </w:t>
      </w:r>
      <w:r w:rsidR="00BF7D18" w:rsidRPr="007F3869">
        <w:rPr>
          <w:sz w:val="28"/>
          <w:szCs w:val="28"/>
        </w:rPr>
        <w:t>РИ</w:t>
      </w:r>
      <w:r w:rsidRPr="007F3869">
        <w:rPr>
          <w:sz w:val="28"/>
          <w:szCs w:val="28"/>
        </w:rPr>
        <w:t xml:space="preserve"> по делу № 2-463/2021</w:t>
      </w:r>
      <w:r w:rsidR="00BF7D18" w:rsidRPr="007F3869">
        <w:rPr>
          <w:sz w:val="28"/>
          <w:szCs w:val="28"/>
        </w:rPr>
        <w:t xml:space="preserve"> </w:t>
      </w:r>
      <w:r w:rsidRPr="007F3869">
        <w:rPr>
          <w:sz w:val="28"/>
          <w:szCs w:val="28"/>
        </w:rPr>
        <w:t xml:space="preserve"> от 22.07.2022</w:t>
      </w:r>
      <w:r w:rsidR="00BF7D18" w:rsidRPr="007F3869">
        <w:rPr>
          <w:sz w:val="28"/>
          <w:szCs w:val="28"/>
        </w:rPr>
        <w:t xml:space="preserve"> г.</w:t>
      </w:r>
      <w:r w:rsidRPr="007F3869">
        <w:rPr>
          <w:sz w:val="28"/>
          <w:szCs w:val="28"/>
        </w:rPr>
        <w:t>, Оздоевой Р. Б., уплачена компенсация убытков и морального вреда в сумме 22,5 тыс. руб</w:t>
      </w:r>
      <w:r w:rsidR="0041469B" w:rsidRPr="007F3869">
        <w:rPr>
          <w:sz w:val="28"/>
          <w:szCs w:val="28"/>
        </w:rPr>
        <w:t>лей</w:t>
      </w:r>
      <w:r w:rsidRPr="007F3869">
        <w:rPr>
          <w:sz w:val="28"/>
          <w:szCs w:val="28"/>
        </w:rPr>
        <w:t xml:space="preserve">;   </w:t>
      </w:r>
    </w:p>
    <w:p w14:paraId="4DF4326A" w14:textId="6249C6F7"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900083070 от 24.01.2022</w:t>
      </w:r>
      <w:r w:rsidR="0041469B" w:rsidRPr="007F3869">
        <w:rPr>
          <w:sz w:val="28"/>
          <w:szCs w:val="28"/>
        </w:rPr>
        <w:t xml:space="preserve"> г.</w:t>
      </w:r>
      <w:r w:rsidRPr="007F3869">
        <w:rPr>
          <w:sz w:val="28"/>
          <w:szCs w:val="28"/>
        </w:rPr>
        <w:t xml:space="preserve">, выданному Арбитражным судом </w:t>
      </w:r>
      <w:r w:rsidR="00BF7D18" w:rsidRPr="007F3869">
        <w:rPr>
          <w:sz w:val="28"/>
          <w:szCs w:val="28"/>
        </w:rPr>
        <w:t xml:space="preserve">РИ </w:t>
      </w:r>
      <w:r w:rsidRPr="007F3869">
        <w:rPr>
          <w:sz w:val="28"/>
          <w:szCs w:val="28"/>
        </w:rPr>
        <w:t>по делу № А18- 2627/2021 от 25.10.2021</w:t>
      </w:r>
      <w:r w:rsidR="00BF7D18" w:rsidRPr="007F3869">
        <w:rPr>
          <w:sz w:val="28"/>
          <w:szCs w:val="28"/>
        </w:rPr>
        <w:t xml:space="preserve"> г.</w:t>
      </w:r>
      <w:r w:rsidRPr="007F3869">
        <w:rPr>
          <w:sz w:val="28"/>
          <w:szCs w:val="28"/>
        </w:rPr>
        <w:t>, ООО «Юг-Фармация», уплачена госпошлина и пеня в сумме 89,0 тыс. руб</w:t>
      </w:r>
      <w:r w:rsidR="0041469B" w:rsidRPr="007F3869">
        <w:rPr>
          <w:sz w:val="28"/>
          <w:szCs w:val="28"/>
        </w:rPr>
        <w:t>лей</w:t>
      </w:r>
      <w:r w:rsidRPr="007F3869">
        <w:rPr>
          <w:sz w:val="28"/>
          <w:szCs w:val="28"/>
        </w:rPr>
        <w:t xml:space="preserve">;    </w:t>
      </w:r>
    </w:p>
    <w:p w14:paraId="2C3ED929" w14:textId="0575CA92"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035281619 от 20.05.2022</w:t>
      </w:r>
      <w:r w:rsidR="0041469B" w:rsidRPr="007F3869">
        <w:rPr>
          <w:sz w:val="28"/>
          <w:szCs w:val="28"/>
        </w:rPr>
        <w:t xml:space="preserve"> г.</w:t>
      </w:r>
      <w:r w:rsidRPr="007F3869">
        <w:rPr>
          <w:sz w:val="28"/>
          <w:szCs w:val="28"/>
        </w:rPr>
        <w:t xml:space="preserve">, выданному Арбитражным судом </w:t>
      </w:r>
      <w:r w:rsidR="00BF7D18" w:rsidRPr="007F3869">
        <w:rPr>
          <w:sz w:val="28"/>
          <w:szCs w:val="28"/>
        </w:rPr>
        <w:t xml:space="preserve">РИ </w:t>
      </w:r>
      <w:r w:rsidRPr="007F3869">
        <w:rPr>
          <w:sz w:val="28"/>
          <w:szCs w:val="28"/>
        </w:rPr>
        <w:t>по делу №</w:t>
      </w:r>
      <w:r w:rsidR="00BF7D18" w:rsidRPr="007F3869">
        <w:rPr>
          <w:sz w:val="28"/>
          <w:szCs w:val="28"/>
        </w:rPr>
        <w:t> </w:t>
      </w:r>
      <w:r w:rsidRPr="007F3869">
        <w:rPr>
          <w:sz w:val="28"/>
          <w:szCs w:val="28"/>
        </w:rPr>
        <w:t>А18 – 144/2022 от 18.03.2022</w:t>
      </w:r>
      <w:r w:rsidR="00BF7D18" w:rsidRPr="007F3869">
        <w:rPr>
          <w:sz w:val="28"/>
          <w:szCs w:val="28"/>
        </w:rPr>
        <w:t xml:space="preserve"> г.</w:t>
      </w:r>
      <w:r w:rsidRPr="007F3869">
        <w:rPr>
          <w:sz w:val="28"/>
          <w:szCs w:val="28"/>
        </w:rPr>
        <w:t>, ООО «Экомедика», уплачена госпошлина</w:t>
      </w:r>
      <w:r w:rsidR="0041469B" w:rsidRPr="007F3869">
        <w:rPr>
          <w:sz w:val="28"/>
          <w:szCs w:val="28"/>
        </w:rPr>
        <w:t xml:space="preserve"> и</w:t>
      </w:r>
      <w:r w:rsidRPr="007F3869">
        <w:rPr>
          <w:sz w:val="28"/>
          <w:szCs w:val="28"/>
        </w:rPr>
        <w:t xml:space="preserve"> пеня в сумме 29,5 тыс. руб</w:t>
      </w:r>
      <w:r w:rsidR="0041469B" w:rsidRPr="007F3869">
        <w:rPr>
          <w:sz w:val="28"/>
          <w:szCs w:val="28"/>
        </w:rPr>
        <w:t>лей</w:t>
      </w:r>
      <w:r w:rsidRPr="007F3869">
        <w:rPr>
          <w:sz w:val="28"/>
          <w:szCs w:val="28"/>
        </w:rPr>
        <w:t xml:space="preserve">;    </w:t>
      </w:r>
    </w:p>
    <w:p w14:paraId="021DCCC5" w14:textId="3AABEAEC"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 xml:space="preserve">по исполнительному листу ФС 033908479 от 24.05.2022, выданному Арбитражным судом </w:t>
      </w:r>
      <w:r w:rsidR="00BF7D18" w:rsidRPr="007F3869">
        <w:rPr>
          <w:sz w:val="28"/>
          <w:szCs w:val="28"/>
        </w:rPr>
        <w:t xml:space="preserve">РИ </w:t>
      </w:r>
      <w:r w:rsidRPr="007F3869">
        <w:rPr>
          <w:sz w:val="28"/>
          <w:szCs w:val="28"/>
        </w:rPr>
        <w:t>по делу № А18 – 6437/2021 от 01.03.2022</w:t>
      </w:r>
      <w:r w:rsidR="00BF7D18" w:rsidRPr="007F3869">
        <w:rPr>
          <w:sz w:val="28"/>
          <w:szCs w:val="28"/>
        </w:rPr>
        <w:t xml:space="preserve"> г.</w:t>
      </w:r>
      <w:r w:rsidRPr="007F3869">
        <w:rPr>
          <w:sz w:val="28"/>
          <w:szCs w:val="28"/>
        </w:rPr>
        <w:t>, ООО «Гарант», уплачена госпошлина в сумме 8,9 тыс. руб</w:t>
      </w:r>
      <w:r w:rsidR="0041469B" w:rsidRPr="007F3869">
        <w:rPr>
          <w:sz w:val="28"/>
          <w:szCs w:val="28"/>
        </w:rPr>
        <w:t>лей</w:t>
      </w:r>
      <w:r w:rsidRPr="007F3869">
        <w:rPr>
          <w:sz w:val="28"/>
          <w:szCs w:val="28"/>
        </w:rPr>
        <w:t xml:space="preserve">;    </w:t>
      </w:r>
    </w:p>
    <w:p w14:paraId="4C4550FF" w14:textId="3F6984F6"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033907317 от 19.03.2021</w:t>
      </w:r>
      <w:r w:rsidR="00BF7D18" w:rsidRPr="007F3869">
        <w:rPr>
          <w:sz w:val="28"/>
          <w:szCs w:val="28"/>
        </w:rPr>
        <w:t xml:space="preserve"> г.</w:t>
      </w:r>
      <w:r w:rsidRPr="007F3869">
        <w:rPr>
          <w:sz w:val="28"/>
          <w:szCs w:val="28"/>
        </w:rPr>
        <w:t xml:space="preserve">, выданному Арбитражным судом </w:t>
      </w:r>
      <w:r w:rsidR="00BF7D18" w:rsidRPr="007F3869">
        <w:rPr>
          <w:sz w:val="28"/>
          <w:szCs w:val="28"/>
        </w:rPr>
        <w:t xml:space="preserve">РИ </w:t>
      </w:r>
      <w:r w:rsidRPr="007F3869">
        <w:rPr>
          <w:sz w:val="28"/>
          <w:szCs w:val="28"/>
        </w:rPr>
        <w:t>по делу №</w:t>
      </w:r>
      <w:r w:rsidR="00BF7D18" w:rsidRPr="007F3869">
        <w:rPr>
          <w:sz w:val="28"/>
          <w:szCs w:val="28"/>
        </w:rPr>
        <w:t> </w:t>
      </w:r>
      <w:r w:rsidRPr="007F3869">
        <w:rPr>
          <w:sz w:val="28"/>
          <w:szCs w:val="28"/>
        </w:rPr>
        <w:t>А18 – 333/2020 от 04.09.2021</w:t>
      </w:r>
      <w:r w:rsidR="00BF7D18" w:rsidRPr="007F3869">
        <w:rPr>
          <w:sz w:val="28"/>
          <w:szCs w:val="28"/>
        </w:rPr>
        <w:t xml:space="preserve"> г.</w:t>
      </w:r>
      <w:r w:rsidRPr="007F3869">
        <w:rPr>
          <w:sz w:val="28"/>
          <w:szCs w:val="28"/>
        </w:rPr>
        <w:t>, Территориальному фонду ОМС уплачена пеня за просрочку страховых взносов в сумме 3 594,0 тыс. руб</w:t>
      </w:r>
      <w:r w:rsidR="0041469B" w:rsidRPr="007F3869">
        <w:rPr>
          <w:sz w:val="28"/>
          <w:szCs w:val="28"/>
        </w:rPr>
        <w:t>лей</w:t>
      </w:r>
      <w:r w:rsidRPr="007F3869">
        <w:rPr>
          <w:sz w:val="28"/>
          <w:szCs w:val="28"/>
        </w:rPr>
        <w:t>;</w:t>
      </w:r>
    </w:p>
    <w:p w14:paraId="1A411FA8" w14:textId="2C226AD7"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019525963 от 10.06.2019</w:t>
      </w:r>
      <w:r w:rsidR="00BF7D18" w:rsidRPr="007F3869">
        <w:rPr>
          <w:sz w:val="28"/>
          <w:szCs w:val="28"/>
        </w:rPr>
        <w:t xml:space="preserve"> г.</w:t>
      </w:r>
      <w:r w:rsidRPr="007F3869">
        <w:rPr>
          <w:sz w:val="28"/>
          <w:szCs w:val="28"/>
        </w:rPr>
        <w:t xml:space="preserve">, выданному Арбитражным судом </w:t>
      </w:r>
      <w:r w:rsidR="00BF7D18" w:rsidRPr="007F3869">
        <w:rPr>
          <w:sz w:val="28"/>
          <w:szCs w:val="28"/>
        </w:rPr>
        <w:t xml:space="preserve">РИ </w:t>
      </w:r>
      <w:r w:rsidRPr="007F3869">
        <w:rPr>
          <w:sz w:val="28"/>
          <w:szCs w:val="28"/>
        </w:rPr>
        <w:t>по делу №</w:t>
      </w:r>
      <w:r w:rsidR="00BF7D18" w:rsidRPr="007F3869">
        <w:rPr>
          <w:sz w:val="28"/>
          <w:szCs w:val="28"/>
        </w:rPr>
        <w:t> </w:t>
      </w:r>
      <w:r w:rsidRPr="007F3869">
        <w:rPr>
          <w:sz w:val="28"/>
          <w:szCs w:val="28"/>
        </w:rPr>
        <w:t>А18 – 381/19 от 24.04.2019</w:t>
      </w:r>
      <w:r w:rsidR="00BF7D18" w:rsidRPr="007F3869">
        <w:rPr>
          <w:sz w:val="28"/>
          <w:szCs w:val="28"/>
        </w:rPr>
        <w:t xml:space="preserve"> г.</w:t>
      </w:r>
      <w:r w:rsidRPr="007F3869">
        <w:rPr>
          <w:sz w:val="28"/>
          <w:szCs w:val="28"/>
        </w:rPr>
        <w:t>, Территориальному фонду ОМС уплачена пеня за просрочку страховых взносов в сумме 3 986,5 тыс. руб</w:t>
      </w:r>
      <w:r w:rsidR="0041469B" w:rsidRPr="007F3869">
        <w:rPr>
          <w:sz w:val="28"/>
          <w:szCs w:val="28"/>
        </w:rPr>
        <w:t>лей</w:t>
      </w:r>
      <w:r w:rsidRPr="007F3869">
        <w:rPr>
          <w:sz w:val="28"/>
          <w:szCs w:val="28"/>
        </w:rPr>
        <w:t xml:space="preserve">;    </w:t>
      </w:r>
    </w:p>
    <w:p w14:paraId="4F68326B" w14:textId="68E8200C"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033907447 от 28.09.2020</w:t>
      </w:r>
      <w:r w:rsidR="00BF7D18" w:rsidRPr="007F3869">
        <w:rPr>
          <w:sz w:val="28"/>
          <w:szCs w:val="28"/>
        </w:rPr>
        <w:t xml:space="preserve"> г.</w:t>
      </w:r>
      <w:r w:rsidRPr="007F3869">
        <w:rPr>
          <w:sz w:val="28"/>
          <w:szCs w:val="28"/>
        </w:rPr>
        <w:t xml:space="preserve">, выданному Арбитражным судом </w:t>
      </w:r>
      <w:r w:rsidR="00BF7D18" w:rsidRPr="007F3869">
        <w:rPr>
          <w:sz w:val="28"/>
          <w:szCs w:val="28"/>
        </w:rPr>
        <w:t xml:space="preserve">РИ </w:t>
      </w:r>
      <w:r w:rsidRPr="007F3869">
        <w:rPr>
          <w:sz w:val="28"/>
          <w:szCs w:val="28"/>
        </w:rPr>
        <w:t>по делу №</w:t>
      </w:r>
      <w:r w:rsidR="00BF7D18" w:rsidRPr="007F3869">
        <w:rPr>
          <w:sz w:val="28"/>
          <w:szCs w:val="28"/>
        </w:rPr>
        <w:t> </w:t>
      </w:r>
      <w:r w:rsidRPr="007F3869">
        <w:rPr>
          <w:sz w:val="28"/>
          <w:szCs w:val="28"/>
        </w:rPr>
        <w:t>А18 – 2658/2019 от 23.01.2020</w:t>
      </w:r>
      <w:r w:rsidR="00BF7D18" w:rsidRPr="007F3869">
        <w:rPr>
          <w:sz w:val="28"/>
          <w:szCs w:val="28"/>
        </w:rPr>
        <w:t xml:space="preserve"> г.</w:t>
      </w:r>
      <w:r w:rsidRPr="007F3869">
        <w:rPr>
          <w:sz w:val="28"/>
          <w:szCs w:val="28"/>
        </w:rPr>
        <w:t>, Территориальному фонду ОМС уплачена пеня за просрочку страховых взносов в сумме 2 966,4 тыс. руб</w:t>
      </w:r>
      <w:r w:rsidR="0041469B" w:rsidRPr="007F3869">
        <w:rPr>
          <w:sz w:val="28"/>
          <w:szCs w:val="28"/>
        </w:rPr>
        <w:t>лей</w:t>
      </w:r>
      <w:r w:rsidRPr="007F3869">
        <w:rPr>
          <w:sz w:val="28"/>
          <w:szCs w:val="28"/>
        </w:rPr>
        <w:t>;</w:t>
      </w:r>
    </w:p>
    <w:p w14:paraId="6B630A29" w14:textId="18D3780E"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 xml:space="preserve">по Постановлению Территориального органа Росздравнадзора по </w:t>
      </w:r>
      <w:r w:rsidR="00BF7D18" w:rsidRPr="007F3869">
        <w:rPr>
          <w:sz w:val="28"/>
          <w:szCs w:val="28"/>
        </w:rPr>
        <w:t>РИ</w:t>
      </w:r>
      <w:r w:rsidRPr="007F3869">
        <w:rPr>
          <w:sz w:val="28"/>
          <w:szCs w:val="28"/>
        </w:rPr>
        <w:t xml:space="preserve"> от 22.04.2019</w:t>
      </w:r>
      <w:r w:rsidR="00BF7D18" w:rsidRPr="007F3869">
        <w:rPr>
          <w:sz w:val="28"/>
          <w:szCs w:val="28"/>
        </w:rPr>
        <w:t xml:space="preserve"> г.</w:t>
      </w:r>
      <w:r w:rsidRPr="007F3869">
        <w:rPr>
          <w:sz w:val="28"/>
          <w:szCs w:val="28"/>
        </w:rPr>
        <w:t xml:space="preserve"> №</w:t>
      </w:r>
      <w:r w:rsidR="00BF7D18" w:rsidRPr="007F3869">
        <w:rPr>
          <w:sz w:val="28"/>
          <w:szCs w:val="28"/>
        </w:rPr>
        <w:t> </w:t>
      </w:r>
      <w:r w:rsidRPr="007F3869">
        <w:rPr>
          <w:sz w:val="28"/>
          <w:szCs w:val="28"/>
        </w:rPr>
        <w:t>24, уплачен штраф за административное правонарушение 30,0 тыс. руб</w:t>
      </w:r>
      <w:r w:rsidR="0041469B" w:rsidRPr="007F3869">
        <w:rPr>
          <w:sz w:val="28"/>
          <w:szCs w:val="28"/>
        </w:rPr>
        <w:t>лей</w:t>
      </w:r>
      <w:r w:rsidRPr="007F3869">
        <w:rPr>
          <w:sz w:val="28"/>
          <w:szCs w:val="28"/>
        </w:rPr>
        <w:t>;</w:t>
      </w:r>
    </w:p>
    <w:p w14:paraId="5189B82F" w14:textId="1E2F5760"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 xml:space="preserve">по Постановлению Территориального органа Росздравнадзора по </w:t>
      </w:r>
      <w:r w:rsidR="00BF7D18" w:rsidRPr="007F3869">
        <w:rPr>
          <w:sz w:val="28"/>
          <w:szCs w:val="28"/>
        </w:rPr>
        <w:t xml:space="preserve">РИ </w:t>
      </w:r>
      <w:r w:rsidRPr="007F3869">
        <w:rPr>
          <w:sz w:val="28"/>
          <w:szCs w:val="28"/>
        </w:rPr>
        <w:t>от 16.12.2019</w:t>
      </w:r>
      <w:r w:rsidR="00BF7D18" w:rsidRPr="007F3869">
        <w:rPr>
          <w:sz w:val="28"/>
          <w:szCs w:val="28"/>
        </w:rPr>
        <w:t xml:space="preserve"> г.</w:t>
      </w:r>
      <w:r w:rsidRPr="007F3869">
        <w:rPr>
          <w:sz w:val="28"/>
          <w:szCs w:val="28"/>
        </w:rPr>
        <w:t xml:space="preserve"> №</w:t>
      </w:r>
      <w:r w:rsidR="00BF7D18" w:rsidRPr="007F3869">
        <w:rPr>
          <w:sz w:val="28"/>
          <w:szCs w:val="28"/>
        </w:rPr>
        <w:t> </w:t>
      </w:r>
      <w:r w:rsidRPr="007F3869">
        <w:rPr>
          <w:sz w:val="28"/>
          <w:szCs w:val="28"/>
        </w:rPr>
        <w:t>85, уплачен штраф за административное правонарушение 30,0 тыс. руб</w:t>
      </w:r>
      <w:r w:rsidR="0041469B" w:rsidRPr="007F3869">
        <w:rPr>
          <w:sz w:val="28"/>
          <w:szCs w:val="28"/>
        </w:rPr>
        <w:t>лей</w:t>
      </w:r>
      <w:r w:rsidRPr="007F3869">
        <w:rPr>
          <w:sz w:val="28"/>
          <w:szCs w:val="28"/>
        </w:rPr>
        <w:t>;</w:t>
      </w:r>
    </w:p>
    <w:p w14:paraId="2B6BD57E" w14:textId="05B595D7"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033907446 от 28.09.2020</w:t>
      </w:r>
      <w:r w:rsidR="00BF7D18" w:rsidRPr="007F3869">
        <w:rPr>
          <w:sz w:val="28"/>
          <w:szCs w:val="28"/>
        </w:rPr>
        <w:t xml:space="preserve"> г.</w:t>
      </w:r>
      <w:r w:rsidRPr="007F3869">
        <w:rPr>
          <w:sz w:val="28"/>
          <w:szCs w:val="28"/>
        </w:rPr>
        <w:t xml:space="preserve">, выданному Арбитражным судом </w:t>
      </w:r>
      <w:r w:rsidR="00BF7D18" w:rsidRPr="007F3869">
        <w:rPr>
          <w:sz w:val="28"/>
          <w:szCs w:val="28"/>
        </w:rPr>
        <w:t>РИ</w:t>
      </w:r>
      <w:r w:rsidRPr="007F3869">
        <w:rPr>
          <w:sz w:val="28"/>
          <w:szCs w:val="28"/>
        </w:rPr>
        <w:t xml:space="preserve"> по делу № А18-590/2020 от 27.07.2020</w:t>
      </w:r>
      <w:r w:rsidR="00BF7D18" w:rsidRPr="007F3869">
        <w:rPr>
          <w:sz w:val="28"/>
          <w:szCs w:val="28"/>
        </w:rPr>
        <w:t xml:space="preserve"> г.</w:t>
      </w:r>
      <w:r w:rsidRPr="007F3869">
        <w:rPr>
          <w:sz w:val="28"/>
          <w:szCs w:val="28"/>
        </w:rPr>
        <w:t>, Территориальному фонду ОМС уплачена пеня за просрочку страховых взносов в сумме 43,7 тыс. руб</w:t>
      </w:r>
      <w:r w:rsidR="0041469B" w:rsidRPr="007F3869">
        <w:rPr>
          <w:sz w:val="28"/>
          <w:szCs w:val="28"/>
        </w:rPr>
        <w:t>лей</w:t>
      </w:r>
      <w:r w:rsidRPr="007F3869">
        <w:rPr>
          <w:sz w:val="28"/>
          <w:szCs w:val="28"/>
        </w:rPr>
        <w:t xml:space="preserve">;    </w:t>
      </w:r>
    </w:p>
    <w:p w14:paraId="62EA0442" w14:textId="40033F7A"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036295476 от 21.07.2022</w:t>
      </w:r>
      <w:r w:rsidR="00BF7D18" w:rsidRPr="007F3869">
        <w:rPr>
          <w:sz w:val="28"/>
          <w:szCs w:val="28"/>
        </w:rPr>
        <w:t xml:space="preserve"> г.</w:t>
      </w:r>
      <w:r w:rsidRPr="007F3869">
        <w:rPr>
          <w:sz w:val="28"/>
          <w:szCs w:val="28"/>
        </w:rPr>
        <w:t>, выданному Арбитражным судом Ставропольского края по делу №</w:t>
      </w:r>
      <w:r w:rsidR="00BF7D18" w:rsidRPr="007F3869">
        <w:rPr>
          <w:sz w:val="28"/>
          <w:szCs w:val="28"/>
        </w:rPr>
        <w:t> </w:t>
      </w:r>
      <w:r w:rsidRPr="007F3869">
        <w:rPr>
          <w:sz w:val="28"/>
          <w:szCs w:val="28"/>
        </w:rPr>
        <w:t>А63-16866/2020 от 31.08.2021</w:t>
      </w:r>
      <w:r w:rsidR="00BF7D18" w:rsidRPr="007F3869">
        <w:rPr>
          <w:sz w:val="28"/>
          <w:szCs w:val="28"/>
        </w:rPr>
        <w:t xml:space="preserve"> г.</w:t>
      </w:r>
      <w:r w:rsidRPr="007F3869">
        <w:rPr>
          <w:sz w:val="28"/>
          <w:szCs w:val="28"/>
        </w:rPr>
        <w:t>, ГБУЗ СК «СККСПБ №1»</w:t>
      </w:r>
      <w:r w:rsidR="00BF7D18" w:rsidRPr="007F3869">
        <w:rPr>
          <w:sz w:val="28"/>
          <w:szCs w:val="28"/>
        </w:rPr>
        <w:t>,</w:t>
      </w:r>
      <w:r w:rsidRPr="007F3869">
        <w:rPr>
          <w:sz w:val="28"/>
          <w:szCs w:val="28"/>
        </w:rPr>
        <w:t xml:space="preserve"> уплачена госпошлина в сумме 36,9 тыс. руб</w:t>
      </w:r>
      <w:r w:rsidR="0041469B" w:rsidRPr="007F3869">
        <w:rPr>
          <w:sz w:val="28"/>
          <w:szCs w:val="28"/>
        </w:rPr>
        <w:t>лей</w:t>
      </w:r>
      <w:r w:rsidRPr="007F3869">
        <w:rPr>
          <w:sz w:val="28"/>
          <w:szCs w:val="28"/>
        </w:rPr>
        <w:t xml:space="preserve">;    </w:t>
      </w:r>
    </w:p>
    <w:p w14:paraId="46B24EBD" w14:textId="0A10D399"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035281618 от 20.05.2022</w:t>
      </w:r>
      <w:r w:rsidR="00BF7D18" w:rsidRPr="007F3869">
        <w:rPr>
          <w:sz w:val="28"/>
          <w:szCs w:val="28"/>
        </w:rPr>
        <w:t xml:space="preserve"> г.</w:t>
      </w:r>
      <w:r w:rsidRPr="007F3869">
        <w:rPr>
          <w:sz w:val="28"/>
          <w:szCs w:val="28"/>
        </w:rPr>
        <w:t xml:space="preserve">, выданному Арбитражным судом </w:t>
      </w:r>
      <w:r w:rsidR="00BF7D18" w:rsidRPr="007F3869">
        <w:rPr>
          <w:sz w:val="28"/>
          <w:szCs w:val="28"/>
        </w:rPr>
        <w:t xml:space="preserve">РИ </w:t>
      </w:r>
      <w:r w:rsidRPr="007F3869">
        <w:rPr>
          <w:sz w:val="28"/>
          <w:szCs w:val="28"/>
        </w:rPr>
        <w:t>по делу № А18-514/2022 от 14.04.2022</w:t>
      </w:r>
      <w:r w:rsidR="00BF7D18" w:rsidRPr="007F3869">
        <w:rPr>
          <w:sz w:val="28"/>
          <w:szCs w:val="28"/>
        </w:rPr>
        <w:t xml:space="preserve"> г.</w:t>
      </w:r>
      <w:r w:rsidRPr="007F3869">
        <w:rPr>
          <w:sz w:val="28"/>
          <w:szCs w:val="28"/>
        </w:rPr>
        <w:t xml:space="preserve">, ООО </w:t>
      </w:r>
      <w:r w:rsidRPr="007F3869">
        <w:rPr>
          <w:sz w:val="28"/>
          <w:szCs w:val="28"/>
        </w:rPr>
        <w:lastRenderedPageBreak/>
        <w:t>«Докафарм», уплачена госпошлина в сумме 10,9 тыс. руб</w:t>
      </w:r>
      <w:r w:rsidR="0041469B" w:rsidRPr="007F3869">
        <w:rPr>
          <w:sz w:val="28"/>
          <w:szCs w:val="28"/>
        </w:rPr>
        <w:t>лей</w:t>
      </w:r>
      <w:r w:rsidRPr="007F3869">
        <w:rPr>
          <w:sz w:val="28"/>
          <w:szCs w:val="28"/>
        </w:rPr>
        <w:t xml:space="preserve">; </w:t>
      </w:r>
    </w:p>
    <w:p w14:paraId="41837EAE" w14:textId="3788A7EE"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033148479 от 06.09.2019</w:t>
      </w:r>
      <w:r w:rsidR="00BF7D18" w:rsidRPr="007F3869">
        <w:rPr>
          <w:sz w:val="28"/>
          <w:szCs w:val="28"/>
        </w:rPr>
        <w:t xml:space="preserve"> г.</w:t>
      </w:r>
      <w:r w:rsidRPr="007F3869">
        <w:rPr>
          <w:sz w:val="28"/>
          <w:szCs w:val="28"/>
        </w:rPr>
        <w:t>, выданному Арбитражным судом г. Москвы по делу №</w:t>
      </w:r>
      <w:r w:rsidR="00BF7D18" w:rsidRPr="007F3869">
        <w:rPr>
          <w:sz w:val="28"/>
          <w:szCs w:val="28"/>
        </w:rPr>
        <w:t> </w:t>
      </w:r>
      <w:r w:rsidRPr="007F3869">
        <w:rPr>
          <w:sz w:val="28"/>
          <w:szCs w:val="28"/>
        </w:rPr>
        <w:t>А40-171481/19-41-1530 от 30.08.2019, ООО «Торговый дом БФ», уплачена неустойка, госпошлина в сумме 218,2 тыс. руб</w:t>
      </w:r>
      <w:r w:rsidR="0041469B" w:rsidRPr="007F3869">
        <w:rPr>
          <w:sz w:val="28"/>
          <w:szCs w:val="28"/>
        </w:rPr>
        <w:t>лей</w:t>
      </w:r>
      <w:r w:rsidRPr="007F3869">
        <w:rPr>
          <w:sz w:val="28"/>
          <w:szCs w:val="28"/>
        </w:rPr>
        <w:t>;</w:t>
      </w:r>
    </w:p>
    <w:p w14:paraId="6C9FA0C4" w14:textId="14148626"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038399427 от 05.09.2022</w:t>
      </w:r>
      <w:r w:rsidR="00BF7D18" w:rsidRPr="007F3869">
        <w:rPr>
          <w:sz w:val="28"/>
          <w:szCs w:val="28"/>
        </w:rPr>
        <w:t xml:space="preserve"> г.</w:t>
      </w:r>
      <w:r w:rsidRPr="007F3869">
        <w:rPr>
          <w:sz w:val="28"/>
          <w:szCs w:val="28"/>
        </w:rPr>
        <w:t xml:space="preserve">, выданному Арбитражным судом </w:t>
      </w:r>
      <w:r w:rsidR="00BF7D18" w:rsidRPr="007F3869">
        <w:rPr>
          <w:sz w:val="28"/>
          <w:szCs w:val="28"/>
        </w:rPr>
        <w:t xml:space="preserve">РИ </w:t>
      </w:r>
      <w:r w:rsidRPr="007F3869">
        <w:rPr>
          <w:sz w:val="28"/>
          <w:szCs w:val="28"/>
        </w:rPr>
        <w:t>по делу №</w:t>
      </w:r>
      <w:r w:rsidR="00BF7D18" w:rsidRPr="007F3869">
        <w:rPr>
          <w:sz w:val="28"/>
          <w:szCs w:val="28"/>
        </w:rPr>
        <w:t> </w:t>
      </w:r>
      <w:r w:rsidRPr="007F3869">
        <w:rPr>
          <w:sz w:val="28"/>
          <w:szCs w:val="28"/>
        </w:rPr>
        <w:t>А18-276/2022 от 04.07.2022</w:t>
      </w:r>
      <w:r w:rsidR="00BF7D18" w:rsidRPr="007F3869">
        <w:rPr>
          <w:sz w:val="28"/>
          <w:szCs w:val="28"/>
        </w:rPr>
        <w:t xml:space="preserve"> г.</w:t>
      </w:r>
      <w:r w:rsidRPr="007F3869">
        <w:rPr>
          <w:sz w:val="28"/>
          <w:szCs w:val="28"/>
        </w:rPr>
        <w:t>, ООО «Фармед», за юридические услуги, госпошлину, неустойку уплачено в сумме 107,2 тыс. руб</w:t>
      </w:r>
      <w:r w:rsidR="0041469B" w:rsidRPr="007F3869">
        <w:rPr>
          <w:sz w:val="28"/>
          <w:szCs w:val="28"/>
        </w:rPr>
        <w:t>лей</w:t>
      </w:r>
      <w:r w:rsidRPr="007F3869">
        <w:rPr>
          <w:sz w:val="28"/>
          <w:szCs w:val="28"/>
        </w:rPr>
        <w:t>;</w:t>
      </w:r>
    </w:p>
    <w:p w14:paraId="42E76AF3" w14:textId="2A287A1E"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900083107 от 06.06.2022</w:t>
      </w:r>
      <w:r w:rsidR="0085555F" w:rsidRPr="007F3869">
        <w:rPr>
          <w:sz w:val="28"/>
          <w:szCs w:val="28"/>
        </w:rPr>
        <w:t xml:space="preserve"> г.</w:t>
      </w:r>
      <w:r w:rsidRPr="007F3869">
        <w:rPr>
          <w:sz w:val="28"/>
          <w:szCs w:val="28"/>
        </w:rPr>
        <w:t xml:space="preserve">, выданному Арбитражным судом </w:t>
      </w:r>
      <w:r w:rsidR="0085555F" w:rsidRPr="007F3869">
        <w:rPr>
          <w:sz w:val="28"/>
          <w:szCs w:val="28"/>
        </w:rPr>
        <w:t xml:space="preserve">РИ </w:t>
      </w:r>
      <w:r w:rsidRPr="007F3869">
        <w:rPr>
          <w:sz w:val="28"/>
          <w:szCs w:val="28"/>
        </w:rPr>
        <w:t>по делу №</w:t>
      </w:r>
      <w:r w:rsidR="0085555F" w:rsidRPr="007F3869">
        <w:rPr>
          <w:sz w:val="28"/>
          <w:szCs w:val="28"/>
        </w:rPr>
        <w:t> </w:t>
      </w:r>
      <w:r w:rsidRPr="007F3869">
        <w:rPr>
          <w:sz w:val="28"/>
          <w:szCs w:val="28"/>
        </w:rPr>
        <w:t>А18-2487/2021 от 02.06.2021</w:t>
      </w:r>
      <w:r w:rsidR="0085555F" w:rsidRPr="007F3869">
        <w:rPr>
          <w:sz w:val="28"/>
          <w:szCs w:val="28"/>
        </w:rPr>
        <w:t xml:space="preserve"> г.</w:t>
      </w:r>
      <w:r w:rsidRPr="007F3869">
        <w:rPr>
          <w:sz w:val="28"/>
          <w:szCs w:val="28"/>
        </w:rPr>
        <w:t>, АО «Фармация», уплачены проценты за пользование чужими денежными средствами, госпошлина в сумме 14,7 тыс. руб</w:t>
      </w:r>
      <w:r w:rsidR="0041469B" w:rsidRPr="007F3869">
        <w:rPr>
          <w:sz w:val="28"/>
          <w:szCs w:val="28"/>
        </w:rPr>
        <w:t>лей</w:t>
      </w:r>
      <w:r w:rsidRPr="007F3869">
        <w:rPr>
          <w:sz w:val="28"/>
          <w:szCs w:val="28"/>
        </w:rPr>
        <w:t>;</w:t>
      </w:r>
    </w:p>
    <w:p w14:paraId="42FECDE9" w14:textId="19760A49"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035281714 от 05.08.2022</w:t>
      </w:r>
      <w:r w:rsidR="0085555F" w:rsidRPr="007F3869">
        <w:rPr>
          <w:sz w:val="28"/>
          <w:szCs w:val="28"/>
        </w:rPr>
        <w:t xml:space="preserve"> г.</w:t>
      </w:r>
      <w:r w:rsidRPr="007F3869">
        <w:rPr>
          <w:sz w:val="28"/>
          <w:szCs w:val="28"/>
        </w:rPr>
        <w:t xml:space="preserve">, выданному Арбитражным судом </w:t>
      </w:r>
      <w:r w:rsidR="0085555F" w:rsidRPr="007F3869">
        <w:rPr>
          <w:sz w:val="28"/>
          <w:szCs w:val="28"/>
        </w:rPr>
        <w:t xml:space="preserve">РИ </w:t>
      </w:r>
      <w:r w:rsidRPr="007F3869">
        <w:rPr>
          <w:sz w:val="28"/>
          <w:szCs w:val="28"/>
        </w:rPr>
        <w:t>по делу №</w:t>
      </w:r>
      <w:r w:rsidR="0085555F" w:rsidRPr="007F3869">
        <w:rPr>
          <w:sz w:val="28"/>
          <w:szCs w:val="28"/>
        </w:rPr>
        <w:t> </w:t>
      </w:r>
      <w:r w:rsidRPr="007F3869">
        <w:rPr>
          <w:sz w:val="28"/>
          <w:szCs w:val="28"/>
        </w:rPr>
        <w:t>А18-1187/2022 от 09.06.2022</w:t>
      </w:r>
      <w:r w:rsidR="0085555F" w:rsidRPr="007F3869">
        <w:rPr>
          <w:sz w:val="28"/>
          <w:szCs w:val="28"/>
        </w:rPr>
        <w:t xml:space="preserve"> г.</w:t>
      </w:r>
      <w:r w:rsidRPr="007F3869">
        <w:rPr>
          <w:sz w:val="28"/>
          <w:szCs w:val="28"/>
        </w:rPr>
        <w:t>, ООО «Медикер», уплачена неустойка, госпошлина в сумме 96,6 тыс. руб</w:t>
      </w:r>
      <w:r w:rsidR="0041469B" w:rsidRPr="007F3869">
        <w:rPr>
          <w:sz w:val="28"/>
          <w:szCs w:val="28"/>
        </w:rPr>
        <w:t>лей</w:t>
      </w:r>
      <w:r w:rsidRPr="007F3869">
        <w:rPr>
          <w:sz w:val="28"/>
          <w:szCs w:val="28"/>
        </w:rPr>
        <w:t>;</w:t>
      </w:r>
    </w:p>
    <w:p w14:paraId="442E311F" w14:textId="29253E17"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900083106 от 07.07.2022</w:t>
      </w:r>
      <w:r w:rsidR="0085555F" w:rsidRPr="007F3869">
        <w:rPr>
          <w:sz w:val="28"/>
          <w:szCs w:val="28"/>
        </w:rPr>
        <w:t xml:space="preserve"> г.</w:t>
      </w:r>
      <w:r w:rsidRPr="007F3869">
        <w:rPr>
          <w:sz w:val="28"/>
          <w:szCs w:val="28"/>
        </w:rPr>
        <w:t xml:space="preserve">, выданному Арбитражным судом </w:t>
      </w:r>
      <w:r w:rsidR="0085555F" w:rsidRPr="007F3869">
        <w:rPr>
          <w:sz w:val="28"/>
          <w:szCs w:val="28"/>
        </w:rPr>
        <w:t xml:space="preserve">РИ </w:t>
      </w:r>
      <w:r w:rsidRPr="007F3869">
        <w:rPr>
          <w:sz w:val="28"/>
          <w:szCs w:val="28"/>
        </w:rPr>
        <w:t>по делу №</w:t>
      </w:r>
      <w:r w:rsidR="0085555F" w:rsidRPr="007F3869">
        <w:rPr>
          <w:sz w:val="28"/>
          <w:szCs w:val="28"/>
        </w:rPr>
        <w:t> </w:t>
      </w:r>
      <w:r w:rsidRPr="007F3869">
        <w:rPr>
          <w:sz w:val="28"/>
          <w:szCs w:val="28"/>
        </w:rPr>
        <w:t>А18-1718/2021 от 02.07.2021</w:t>
      </w:r>
      <w:r w:rsidR="0085555F" w:rsidRPr="007F3869">
        <w:rPr>
          <w:sz w:val="28"/>
          <w:szCs w:val="28"/>
        </w:rPr>
        <w:t xml:space="preserve"> г.</w:t>
      </w:r>
      <w:r w:rsidRPr="007F3869">
        <w:rPr>
          <w:sz w:val="28"/>
          <w:szCs w:val="28"/>
        </w:rPr>
        <w:t>, АО «Фармация», уплачены проценты за пользование чужими денежными средствами, госпошлина в сумме 15,1 тыс. руб</w:t>
      </w:r>
      <w:r w:rsidR="0041469B" w:rsidRPr="007F3869">
        <w:rPr>
          <w:sz w:val="28"/>
          <w:szCs w:val="28"/>
        </w:rPr>
        <w:t>лей</w:t>
      </w:r>
      <w:r w:rsidRPr="007F3869">
        <w:rPr>
          <w:sz w:val="28"/>
          <w:szCs w:val="28"/>
        </w:rPr>
        <w:t xml:space="preserve">;    </w:t>
      </w:r>
    </w:p>
    <w:p w14:paraId="3B1F450F" w14:textId="03871D01" w:rsidR="00ED3B8E" w:rsidRPr="007F3869" w:rsidRDefault="00ED3B8E" w:rsidP="00E617FC">
      <w:pPr>
        <w:pStyle w:val="a8"/>
        <w:numPr>
          <w:ilvl w:val="0"/>
          <w:numId w:val="189"/>
        </w:numPr>
        <w:tabs>
          <w:tab w:val="left" w:pos="720"/>
          <w:tab w:val="left" w:pos="882"/>
        </w:tabs>
        <w:ind w:left="28" w:firstLine="658"/>
        <w:jc w:val="both"/>
        <w:rPr>
          <w:sz w:val="28"/>
          <w:szCs w:val="28"/>
        </w:rPr>
      </w:pPr>
      <w:bookmarkStart w:id="193" w:name="_Hlk147230731"/>
      <w:r w:rsidRPr="007F3869">
        <w:rPr>
          <w:sz w:val="28"/>
          <w:szCs w:val="28"/>
        </w:rPr>
        <w:t>по исполнительному листу ФС 035281694 от 13.09.2022</w:t>
      </w:r>
      <w:r w:rsidR="0085555F" w:rsidRPr="007F3869">
        <w:rPr>
          <w:sz w:val="28"/>
          <w:szCs w:val="28"/>
        </w:rPr>
        <w:t xml:space="preserve"> г.</w:t>
      </w:r>
      <w:r w:rsidRPr="007F3869">
        <w:rPr>
          <w:sz w:val="28"/>
          <w:szCs w:val="28"/>
        </w:rPr>
        <w:t xml:space="preserve">, выданному Арбитражным судом </w:t>
      </w:r>
      <w:r w:rsidR="0085555F" w:rsidRPr="007F3869">
        <w:rPr>
          <w:sz w:val="28"/>
          <w:szCs w:val="28"/>
        </w:rPr>
        <w:t xml:space="preserve">РИ </w:t>
      </w:r>
      <w:r w:rsidRPr="007F3869">
        <w:rPr>
          <w:sz w:val="28"/>
          <w:szCs w:val="28"/>
        </w:rPr>
        <w:t>по делу №</w:t>
      </w:r>
      <w:r w:rsidR="0085555F" w:rsidRPr="007F3869">
        <w:rPr>
          <w:sz w:val="28"/>
          <w:szCs w:val="28"/>
        </w:rPr>
        <w:t> </w:t>
      </w:r>
      <w:r w:rsidRPr="007F3869">
        <w:rPr>
          <w:sz w:val="28"/>
          <w:szCs w:val="28"/>
        </w:rPr>
        <w:t>А18-277/22 от 15.07.2022</w:t>
      </w:r>
      <w:r w:rsidR="0085555F" w:rsidRPr="007F3869">
        <w:rPr>
          <w:sz w:val="28"/>
          <w:szCs w:val="28"/>
        </w:rPr>
        <w:t xml:space="preserve"> г.</w:t>
      </w:r>
      <w:r w:rsidRPr="007F3869">
        <w:rPr>
          <w:sz w:val="28"/>
          <w:szCs w:val="28"/>
        </w:rPr>
        <w:t xml:space="preserve">, ООО «Фармед», </w:t>
      </w:r>
      <w:r w:rsidR="006611C0" w:rsidRPr="007F3869">
        <w:rPr>
          <w:sz w:val="28"/>
          <w:szCs w:val="28"/>
        </w:rPr>
        <w:t xml:space="preserve">уплачены </w:t>
      </w:r>
      <w:r w:rsidRPr="007F3869">
        <w:rPr>
          <w:sz w:val="28"/>
          <w:szCs w:val="28"/>
        </w:rPr>
        <w:t>пен</w:t>
      </w:r>
      <w:r w:rsidR="006611C0" w:rsidRPr="007F3869">
        <w:rPr>
          <w:sz w:val="28"/>
          <w:szCs w:val="28"/>
        </w:rPr>
        <w:t>и</w:t>
      </w:r>
      <w:r w:rsidRPr="007F3869">
        <w:rPr>
          <w:sz w:val="28"/>
          <w:szCs w:val="28"/>
        </w:rPr>
        <w:t>, судебные расходы</w:t>
      </w:r>
      <w:r w:rsidR="006611C0" w:rsidRPr="007F3869">
        <w:rPr>
          <w:sz w:val="28"/>
          <w:szCs w:val="28"/>
        </w:rPr>
        <w:t xml:space="preserve"> и</w:t>
      </w:r>
      <w:r w:rsidRPr="007F3869">
        <w:rPr>
          <w:sz w:val="28"/>
          <w:szCs w:val="28"/>
        </w:rPr>
        <w:t xml:space="preserve"> госпошлин</w:t>
      </w:r>
      <w:r w:rsidR="006611C0" w:rsidRPr="007F3869">
        <w:rPr>
          <w:sz w:val="28"/>
          <w:szCs w:val="28"/>
        </w:rPr>
        <w:t>а</w:t>
      </w:r>
      <w:r w:rsidRPr="007F3869">
        <w:rPr>
          <w:sz w:val="28"/>
          <w:szCs w:val="28"/>
        </w:rPr>
        <w:t xml:space="preserve"> в сумме 84,0 тыс. руб</w:t>
      </w:r>
      <w:r w:rsidR="0041469B" w:rsidRPr="007F3869">
        <w:rPr>
          <w:sz w:val="28"/>
          <w:szCs w:val="28"/>
        </w:rPr>
        <w:t>лей</w:t>
      </w:r>
      <w:r w:rsidRPr="007F3869">
        <w:rPr>
          <w:sz w:val="28"/>
          <w:szCs w:val="28"/>
        </w:rPr>
        <w:t xml:space="preserve">; </w:t>
      </w:r>
    </w:p>
    <w:p w14:paraId="39A91F46" w14:textId="704FA9D9" w:rsidR="00ED3B8E" w:rsidRPr="007F3869" w:rsidRDefault="00ED3B8E" w:rsidP="00E617FC">
      <w:pPr>
        <w:pStyle w:val="a8"/>
        <w:numPr>
          <w:ilvl w:val="0"/>
          <w:numId w:val="189"/>
        </w:numPr>
        <w:tabs>
          <w:tab w:val="left" w:pos="720"/>
          <w:tab w:val="left" w:pos="882"/>
        </w:tabs>
        <w:ind w:left="28" w:firstLine="658"/>
        <w:jc w:val="both"/>
        <w:rPr>
          <w:sz w:val="28"/>
          <w:szCs w:val="28"/>
        </w:rPr>
      </w:pPr>
      <w:bookmarkStart w:id="194" w:name="_Hlk147230999"/>
      <w:bookmarkEnd w:id="193"/>
      <w:r w:rsidRPr="007F3869">
        <w:rPr>
          <w:sz w:val="28"/>
          <w:szCs w:val="28"/>
        </w:rPr>
        <w:t>по исполнительному листу ФС 038399140 от 08.06.2022</w:t>
      </w:r>
      <w:r w:rsidR="0085555F" w:rsidRPr="007F3869">
        <w:rPr>
          <w:sz w:val="28"/>
          <w:szCs w:val="28"/>
        </w:rPr>
        <w:t xml:space="preserve"> г.</w:t>
      </w:r>
      <w:r w:rsidRPr="007F3869">
        <w:rPr>
          <w:sz w:val="28"/>
          <w:szCs w:val="28"/>
        </w:rPr>
        <w:t>, выданному Арбитражным судом г. Москва по делу №</w:t>
      </w:r>
      <w:r w:rsidR="0085555F" w:rsidRPr="007F3869">
        <w:rPr>
          <w:sz w:val="28"/>
          <w:szCs w:val="28"/>
        </w:rPr>
        <w:t> </w:t>
      </w:r>
      <w:r w:rsidRPr="007F3869">
        <w:rPr>
          <w:sz w:val="28"/>
          <w:szCs w:val="28"/>
        </w:rPr>
        <w:t>А18-1108/2022 от 15.07.2022</w:t>
      </w:r>
      <w:r w:rsidR="0085555F" w:rsidRPr="007F3869">
        <w:rPr>
          <w:sz w:val="28"/>
          <w:szCs w:val="28"/>
        </w:rPr>
        <w:t xml:space="preserve"> г.</w:t>
      </w:r>
      <w:r w:rsidRPr="007F3869">
        <w:rPr>
          <w:sz w:val="28"/>
          <w:szCs w:val="28"/>
        </w:rPr>
        <w:t>, ООО «БСС», уплачена пеня, госпошлина в сумме 49,0 тыс. руб</w:t>
      </w:r>
      <w:r w:rsidR="0041469B" w:rsidRPr="007F3869">
        <w:rPr>
          <w:sz w:val="28"/>
          <w:szCs w:val="28"/>
        </w:rPr>
        <w:t>лей</w:t>
      </w:r>
      <w:r w:rsidRPr="007F3869">
        <w:rPr>
          <w:sz w:val="28"/>
          <w:szCs w:val="28"/>
        </w:rPr>
        <w:t>;</w:t>
      </w:r>
      <w:bookmarkEnd w:id="194"/>
    </w:p>
    <w:p w14:paraId="28219D91" w14:textId="03518B5E" w:rsidR="00ED3B8E" w:rsidRPr="007F3869" w:rsidRDefault="00ED3B8E" w:rsidP="00E617FC">
      <w:pPr>
        <w:pStyle w:val="a8"/>
        <w:numPr>
          <w:ilvl w:val="0"/>
          <w:numId w:val="189"/>
        </w:numPr>
        <w:tabs>
          <w:tab w:val="left" w:pos="720"/>
          <w:tab w:val="left" w:pos="882"/>
        </w:tabs>
        <w:ind w:left="28" w:firstLine="658"/>
        <w:jc w:val="both"/>
        <w:rPr>
          <w:sz w:val="28"/>
          <w:szCs w:val="28"/>
        </w:rPr>
      </w:pPr>
      <w:bookmarkStart w:id="195" w:name="_Hlk147232158"/>
      <w:r w:rsidRPr="007F3869">
        <w:rPr>
          <w:sz w:val="28"/>
          <w:szCs w:val="28"/>
        </w:rPr>
        <w:t>по исполнительному листу ФС 035281691 от 13.09.2022</w:t>
      </w:r>
      <w:r w:rsidR="0085555F" w:rsidRPr="007F3869">
        <w:rPr>
          <w:sz w:val="28"/>
          <w:szCs w:val="28"/>
        </w:rPr>
        <w:t xml:space="preserve"> г.</w:t>
      </w:r>
      <w:r w:rsidRPr="007F3869">
        <w:rPr>
          <w:sz w:val="28"/>
          <w:szCs w:val="28"/>
        </w:rPr>
        <w:t xml:space="preserve">, выданному Арбитражным судом </w:t>
      </w:r>
      <w:r w:rsidR="0085555F" w:rsidRPr="007F3869">
        <w:rPr>
          <w:sz w:val="28"/>
          <w:szCs w:val="28"/>
        </w:rPr>
        <w:t xml:space="preserve">РИ </w:t>
      </w:r>
      <w:r w:rsidRPr="007F3869">
        <w:rPr>
          <w:sz w:val="28"/>
          <w:szCs w:val="28"/>
        </w:rPr>
        <w:t>по делу №</w:t>
      </w:r>
      <w:r w:rsidR="0085555F" w:rsidRPr="007F3869">
        <w:rPr>
          <w:sz w:val="28"/>
          <w:szCs w:val="28"/>
        </w:rPr>
        <w:t> </w:t>
      </w:r>
      <w:r w:rsidRPr="007F3869">
        <w:rPr>
          <w:sz w:val="28"/>
          <w:szCs w:val="28"/>
        </w:rPr>
        <w:t>А18-1126/2022 от 08.07.2022</w:t>
      </w:r>
      <w:r w:rsidR="0085555F" w:rsidRPr="007F3869">
        <w:rPr>
          <w:sz w:val="28"/>
          <w:szCs w:val="28"/>
        </w:rPr>
        <w:t xml:space="preserve"> г.</w:t>
      </w:r>
      <w:r w:rsidRPr="007F3869">
        <w:rPr>
          <w:sz w:val="28"/>
          <w:szCs w:val="28"/>
        </w:rPr>
        <w:t>, ООО «ЭН-ФАРМ», уплачена неустойка, госпошлина в сумме 191,5 тыс. руб</w:t>
      </w:r>
      <w:r w:rsidR="0041469B" w:rsidRPr="007F3869">
        <w:rPr>
          <w:sz w:val="28"/>
          <w:szCs w:val="28"/>
        </w:rPr>
        <w:t>лей</w:t>
      </w:r>
      <w:r w:rsidRPr="007F3869">
        <w:rPr>
          <w:sz w:val="28"/>
          <w:szCs w:val="28"/>
        </w:rPr>
        <w:t>;</w:t>
      </w:r>
    </w:p>
    <w:bookmarkEnd w:id="195"/>
    <w:p w14:paraId="2CA6950D" w14:textId="6232D2A1"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040597015 от 24.08.2022</w:t>
      </w:r>
      <w:r w:rsidR="0085555F" w:rsidRPr="007F3869">
        <w:rPr>
          <w:sz w:val="28"/>
          <w:szCs w:val="28"/>
        </w:rPr>
        <w:t xml:space="preserve"> г.</w:t>
      </w:r>
      <w:r w:rsidRPr="007F3869">
        <w:rPr>
          <w:sz w:val="28"/>
          <w:szCs w:val="28"/>
        </w:rPr>
        <w:t>, выданному Арбитражным судом г. Москва по делу № А40-86480/22-31-645 от 08.07.2022</w:t>
      </w:r>
      <w:r w:rsidR="0085555F" w:rsidRPr="007F3869">
        <w:rPr>
          <w:sz w:val="28"/>
          <w:szCs w:val="28"/>
        </w:rPr>
        <w:t xml:space="preserve"> г.</w:t>
      </w:r>
      <w:r w:rsidRPr="007F3869">
        <w:rPr>
          <w:sz w:val="28"/>
          <w:szCs w:val="28"/>
        </w:rPr>
        <w:t>, ООО «Р-Фарм», уплачена госпошлина в сумме 14,1 тыс. руб</w:t>
      </w:r>
      <w:r w:rsidR="0041469B" w:rsidRPr="007F3869">
        <w:rPr>
          <w:sz w:val="28"/>
          <w:szCs w:val="28"/>
        </w:rPr>
        <w:t>лей</w:t>
      </w:r>
      <w:r w:rsidRPr="007F3869">
        <w:rPr>
          <w:sz w:val="28"/>
          <w:szCs w:val="28"/>
        </w:rPr>
        <w:t>;</w:t>
      </w:r>
    </w:p>
    <w:p w14:paraId="0DB0D13E" w14:textId="2C09CC7F" w:rsidR="00ED3B8E" w:rsidRPr="007F3869" w:rsidRDefault="00ED3B8E" w:rsidP="00E617FC">
      <w:pPr>
        <w:pStyle w:val="a8"/>
        <w:numPr>
          <w:ilvl w:val="0"/>
          <w:numId w:val="189"/>
        </w:numPr>
        <w:tabs>
          <w:tab w:val="left" w:pos="720"/>
          <w:tab w:val="left" w:pos="882"/>
        </w:tabs>
        <w:ind w:left="28" w:firstLine="658"/>
        <w:jc w:val="both"/>
        <w:rPr>
          <w:sz w:val="28"/>
          <w:szCs w:val="28"/>
        </w:rPr>
      </w:pPr>
      <w:bookmarkStart w:id="196" w:name="_Hlk147232331"/>
      <w:r w:rsidRPr="007F3869">
        <w:rPr>
          <w:sz w:val="28"/>
          <w:szCs w:val="28"/>
        </w:rPr>
        <w:t>по исполнительному листу ФС 038399437 от 27.09.2022</w:t>
      </w:r>
      <w:r w:rsidR="0085555F" w:rsidRPr="007F3869">
        <w:rPr>
          <w:sz w:val="28"/>
          <w:szCs w:val="28"/>
        </w:rPr>
        <w:t xml:space="preserve"> г.</w:t>
      </w:r>
      <w:r w:rsidRPr="007F3869">
        <w:rPr>
          <w:sz w:val="28"/>
          <w:szCs w:val="28"/>
        </w:rPr>
        <w:t xml:space="preserve">, выданному Арбитражным судом </w:t>
      </w:r>
      <w:r w:rsidR="0085555F" w:rsidRPr="007F3869">
        <w:rPr>
          <w:sz w:val="28"/>
          <w:szCs w:val="28"/>
        </w:rPr>
        <w:t xml:space="preserve">РИ </w:t>
      </w:r>
      <w:r w:rsidRPr="007F3869">
        <w:rPr>
          <w:sz w:val="28"/>
          <w:szCs w:val="28"/>
        </w:rPr>
        <w:t>по делу №</w:t>
      </w:r>
      <w:r w:rsidR="0085555F" w:rsidRPr="007F3869">
        <w:rPr>
          <w:sz w:val="28"/>
          <w:szCs w:val="28"/>
        </w:rPr>
        <w:t> </w:t>
      </w:r>
      <w:r w:rsidRPr="007F3869">
        <w:rPr>
          <w:sz w:val="28"/>
          <w:szCs w:val="28"/>
        </w:rPr>
        <w:t>А18-1321/2022 от 24.08.2022</w:t>
      </w:r>
      <w:r w:rsidR="0085555F" w:rsidRPr="007F3869">
        <w:rPr>
          <w:sz w:val="28"/>
          <w:szCs w:val="28"/>
        </w:rPr>
        <w:t xml:space="preserve"> г.</w:t>
      </w:r>
      <w:r w:rsidRPr="007F3869">
        <w:rPr>
          <w:sz w:val="28"/>
          <w:szCs w:val="28"/>
        </w:rPr>
        <w:t>, ООО «Альфармед», уплачена неустойка, госпошлина в сумме 195,0 тыс. руб</w:t>
      </w:r>
      <w:r w:rsidR="0041469B" w:rsidRPr="007F3869">
        <w:rPr>
          <w:sz w:val="28"/>
          <w:szCs w:val="28"/>
        </w:rPr>
        <w:t>лей</w:t>
      </w:r>
      <w:r w:rsidRPr="007F3869">
        <w:rPr>
          <w:sz w:val="28"/>
          <w:szCs w:val="28"/>
        </w:rPr>
        <w:t>;</w:t>
      </w:r>
    </w:p>
    <w:p w14:paraId="5357EFDE" w14:textId="6A7554BF" w:rsidR="00ED3B8E" w:rsidRPr="007F3869" w:rsidRDefault="00ED3B8E" w:rsidP="00E617FC">
      <w:pPr>
        <w:pStyle w:val="a8"/>
        <w:numPr>
          <w:ilvl w:val="0"/>
          <w:numId w:val="189"/>
        </w:numPr>
        <w:tabs>
          <w:tab w:val="left" w:pos="720"/>
          <w:tab w:val="left" w:pos="882"/>
        </w:tabs>
        <w:ind w:left="28" w:firstLine="658"/>
        <w:jc w:val="both"/>
        <w:rPr>
          <w:sz w:val="28"/>
          <w:szCs w:val="28"/>
        </w:rPr>
      </w:pPr>
      <w:bookmarkStart w:id="197" w:name="_Hlk147232611"/>
      <w:bookmarkEnd w:id="196"/>
      <w:r w:rsidRPr="007F3869">
        <w:rPr>
          <w:sz w:val="28"/>
          <w:szCs w:val="28"/>
        </w:rPr>
        <w:t>по исполнительному листу ФС 038399442 от 04.10.2022</w:t>
      </w:r>
      <w:r w:rsidR="0085555F" w:rsidRPr="007F3869">
        <w:rPr>
          <w:sz w:val="28"/>
          <w:szCs w:val="28"/>
        </w:rPr>
        <w:t xml:space="preserve"> г.</w:t>
      </w:r>
      <w:r w:rsidRPr="007F3869">
        <w:rPr>
          <w:sz w:val="28"/>
          <w:szCs w:val="28"/>
        </w:rPr>
        <w:t xml:space="preserve">, выданному Арбитражным судом </w:t>
      </w:r>
      <w:r w:rsidR="0085555F" w:rsidRPr="007F3869">
        <w:rPr>
          <w:sz w:val="28"/>
          <w:szCs w:val="28"/>
        </w:rPr>
        <w:t xml:space="preserve">РИ </w:t>
      </w:r>
      <w:r w:rsidRPr="007F3869">
        <w:rPr>
          <w:sz w:val="28"/>
          <w:szCs w:val="28"/>
        </w:rPr>
        <w:t>по делу №</w:t>
      </w:r>
      <w:r w:rsidR="0085555F" w:rsidRPr="007F3869">
        <w:rPr>
          <w:sz w:val="28"/>
          <w:szCs w:val="28"/>
        </w:rPr>
        <w:t> </w:t>
      </w:r>
      <w:r w:rsidRPr="007F3869">
        <w:rPr>
          <w:sz w:val="28"/>
          <w:szCs w:val="28"/>
        </w:rPr>
        <w:t>А18-1278/2022 от 26.08.2022</w:t>
      </w:r>
      <w:r w:rsidR="0085555F" w:rsidRPr="007F3869">
        <w:rPr>
          <w:sz w:val="28"/>
          <w:szCs w:val="28"/>
        </w:rPr>
        <w:t xml:space="preserve"> г.</w:t>
      </w:r>
      <w:r w:rsidRPr="007F3869">
        <w:rPr>
          <w:sz w:val="28"/>
          <w:szCs w:val="28"/>
        </w:rPr>
        <w:t>, ООО «ФАРМЛИГА», уплачена неустойка, госпошлина в сумме 345,3 тыс. руб</w:t>
      </w:r>
      <w:r w:rsidR="0041469B" w:rsidRPr="007F3869">
        <w:rPr>
          <w:sz w:val="28"/>
          <w:szCs w:val="28"/>
        </w:rPr>
        <w:t>лей</w:t>
      </w:r>
      <w:r w:rsidRPr="007F3869">
        <w:rPr>
          <w:sz w:val="28"/>
          <w:szCs w:val="28"/>
        </w:rPr>
        <w:t>;</w:t>
      </w:r>
    </w:p>
    <w:p w14:paraId="6F9A0843" w14:textId="7FF20D36" w:rsidR="00ED3B8E" w:rsidRPr="007F3869" w:rsidRDefault="00ED3B8E" w:rsidP="00E617FC">
      <w:pPr>
        <w:pStyle w:val="a8"/>
        <w:numPr>
          <w:ilvl w:val="0"/>
          <w:numId w:val="189"/>
        </w:numPr>
        <w:tabs>
          <w:tab w:val="left" w:pos="720"/>
          <w:tab w:val="left" w:pos="882"/>
        </w:tabs>
        <w:ind w:left="28" w:firstLine="658"/>
        <w:jc w:val="both"/>
        <w:rPr>
          <w:sz w:val="28"/>
          <w:szCs w:val="28"/>
        </w:rPr>
      </w:pPr>
      <w:bookmarkStart w:id="198" w:name="_Hlk147236080"/>
      <w:r w:rsidRPr="007F3869">
        <w:rPr>
          <w:sz w:val="28"/>
          <w:szCs w:val="28"/>
        </w:rPr>
        <w:t>по исполнительному листу ФС 038399141 от 08.06.2022</w:t>
      </w:r>
      <w:r w:rsidR="0085555F" w:rsidRPr="007F3869">
        <w:rPr>
          <w:sz w:val="28"/>
          <w:szCs w:val="28"/>
        </w:rPr>
        <w:t xml:space="preserve"> г.</w:t>
      </w:r>
      <w:r w:rsidRPr="007F3869">
        <w:rPr>
          <w:sz w:val="28"/>
          <w:szCs w:val="28"/>
        </w:rPr>
        <w:t xml:space="preserve">, выданному Арбитражным судом </w:t>
      </w:r>
      <w:r w:rsidR="0085555F" w:rsidRPr="007F3869">
        <w:rPr>
          <w:sz w:val="28"/>
          <w:szCs w:val="28"/>
        </w:rPr>
        <w:t xml:space="preserve">РИ </w:t>
      </w:r>
      <w:r w:rsidRPr="007F3869">
        <w:rPr>
          <w:sz w:val="28"/>
          <w:szCs w:val="28"/>
        </w:rPr>
        <w:t>по делу №</w:t>
      </w:r>
      <w:r w:rsidR="0085555F" w:rsidRPr="007F3869">
        <w:rPr>
          <w:sz w:val="28"/>
          <w:szCs w:val="28"/>
        </w:rPr>
        <w:t> </w:t>
      </w:r>
      <w:r w:rsidRPr="007F3869">
        <w:rPr>
          <w:sz w:val="28"/>
          <w:szCs w:val="28"/>
        </w:rPr>
        <w:t>А18-6025/2021 от 26.04.2022</w:t>
      </w:r>
      <w:r w:rsidR="0085555F" w:rsidRPr="007F3869">
        <w:rPr>
          <w:sz w:val="28"/>
          <w:szCs w:val="28"/>
        </w:rPr>
        <w:t xml:space="preserve"> г.</w:t>
      </w:r>
      <w:r w:rsidRPr="007F3869">
        <w:rPr>
          <w:sz w:val="28"/>
          <w:szCs w:val="28"/>
        </w:rPr>
        <w:t>, ООО «Лазана», уплачена госпошлина в сумме 25,2 тыс. руб</w:t>
      </w:r>
      <w:r w:rsidR="0041469B" w:rsidRPr="007F3869">
        <w:rPr>
          <w:sz w:val="28"/>
          <w:szCs w:val="28"/>
        </w:rPr>
        <w:t>лей</w:t>
      </w:r>
      <w:r w:rsidRPr="007F3869">
        <w:rPr>
          <w:sz w:val="28"/>
          <w:szCs w:val="28"/>
        </w:rPr>
        <w:t xml:space="preserve">;    </w:t>
      </w:r>
    </w:p>
    <w:bookmarkEnd w:id="198"/>
    <w:p w14:paraId="033BF2C5" w14:textId="7D566E30" w:rsidR="00ED3B8E" w:rsidRPr="007F3869" w:rsidRDefault="00ED3B8E" w:rsidP="00E617FC">
      <w:pPr>
        <w:pStyle w:val="a8"/>
        <w:numPr>
          <w:ilvl w:val="0"/>
          <w:numId w:val="189"/>
        </w:numPr>
        <w:tabs>
          <w:tab w:val="left" w:pos="720"/>
          <w:tab w:val="left" w:pos="882"/>
        </w:tabs>
        <w:ind w:left="28" w:firstLine="658"/>
        <w:jc w:val="both"/>
        <w:rPr>
          <w:sz w:val="28"/>
          <w:szCs w:val="28"/>
        </w:rPr>
      </w:pPr>
      <w:r w:rsidRPr="007F3869">
        <w:rPr>
          <w:sz w:val="28"/>
          <w:szCs w:val="28"/>
        </w:rPr>
        <w:t>по исполнительному листу ФС 038399467 от 31.10.2022</w:t>
      </w:r>
      <w:r w:rsidR="0085555F" w:rsidRPr="007F3869">
        <w:rPr>
          <w:sz w:val="28"/>
          <w:szCs w:val="28"/>
        </w:rPr>
        <w:t xml:space="preserve"> г.</w:t>
      </w:r>
      <w:r w:rsidRPr="007F3869">
        <w:rPr>
          <w:sz w:val="28"/>
          <w:szCs w:val="28"/>
        </w:rPr>
        <w:t xml:space="preserve">, выданному Арбитражным судом </w:t>
      </w:r>
      <w:r w:rsidR="0085555F" w:rsidRPr="007F3869">
        <w:rPr>
          <w:sz w:val="28"/>
          <w:szCs w:val="28"/>
        </w:rPr>
        <w:t xml:space="preserve">РИ </w:t>
      </w:r>
      <w:r w:rsidRPr="007F3869">
        <w:rPr>
          <w:sz w:val="28"/>
          <w:szCs w:val="28"/>
        </w:rPr>
        <w:t>по делу №</w:t>
      </w:r>
      <w:r w:rsidR="0085555F" w:rsidRPr="007F3869">
        <w:rPr>
          <w:sz w:val="28"/>
          <w:szCs w:val="28"/>
        </w:rPr>
        <w:t> </w:t>
      </w:r>
      <w:r w:rsidRPr="007F3869">
        <w:rPr>
          <w:sz w:val="28"/>
          <w:szCs w:val="28"/>
        </w:rPr>
        <w:t>А18-6253/2021 от 16.05.2022</w:t>
      </w:r>
      <w:r w:rsidR="0085555F" w:rsidRPr="007F3869">
        <w:rPr>
          <w:sz w:val="28"/>
          <w:szCs w:val="28"/>
        </w:rPr>
        <w:t xml:space="preserve"> г.</w:t>
      </w:r>
      <w:r w:rsidRPr="007F3869">
        <w:rPr>
          <w:sz w:val="28"/>
          <w:szCs w:val="28"/>
        </w:rPr>
        <w:t>, ИП Семёнова В.Г., уплачены судебные расходы в сумме 20,0 тыс. руб</w:t>
      </w:r>
      <w:r w:rsidR="0041469B" w:rsidRPr="007F3869">
        <w:rPr>
          <w:sz w:val="28"/>
          <w:szCs w:val="28"/>
        </w:rPr>
        <w:t>лей</w:t>
      </w:r>
      <w:r w:rsidRPr="007F3869">
        <w:rPr>
          <w:sz w:val="28"/>
          <w:szCs w:val="28"/>
        </w:rPr>
        <w:t>;</w:t>
      </w:r>
    </w:p>
    <w:p w14:paraId="2DDD2FEE" w14:textId="614AA8C3" w:rsidR="00ED3B8E" w:rsidRPr="007F3869" w:rsidRDefault="00ED3B8E" w:rsidP="00E617FC">
      <w:pPr>
        <w:pStyle w:val="a8"/>
        <w:numPr>
          <w:ilvl w:val="0"/>
          <w:numId w:val="189"/>
        </w:numPr>
        <w:tabs>
          <w:tab w:val="left" w:pos="720"/>
          <w:tab w:val="left" w:pos="882"/>
        </w:tabs>
        <w:ind w:left="28" w:firstLine="658"/>
        <w:jc w:val="both"/>
        <w:rPr>
          <w:sz w:val="28"/>
          <w:szCs w:val="28"/>
        </w:rPr>
      </w:pPr>
      <w:bookmarkStart w:id="199" w:name="_Hlk147236346"/>
      <w:r w:rsidRPr="007F3869">
        <w:rPr>
          <w:sz w:val="28"/>
          <w:szCs w:val="28"/>
        </w:rPr>
        <w:t>по исполнительному листу ФС 038399537 от 31.10.2022</w:t>
      </w:r>
      <w:r w:rsidR="0085555F" w:rsidRPr="007F3869">
        <w:rPr>
          <w:sz w:val="28"/>
          <w:szCs w:val="28"/>
        </w:rPr>
        <w:t xml:space="preserve"> г.</w:t>
      </w:r>
      <w:r w:rsidRPr="007F3869">
        <w:rPr>
          <w:sz w:val="28"/>
          <w:szCs w:val="28"/>
        </w:rPr>
        <w:t xml:space="preserve">, выданному </w:t>
      </w:r>
      <w:r w:rsidRPr="007F3869">
        <w:rPr>
          <w:sz w:val="28"/>
          <w:szCs w:val="28"/>
        </w:rPr>
        <w:lastRenderedPageBreak/>
        <w:t xml:space="preserve">Арбитражным судом </w:t>
      </w:r>
      <w:r w:rsidR="0085555F" w:rsidRPr="007F3869">
        <w:rPr>
          <w:sz w:val="28"/>
          <w:szCs w:val="28"/>
        </w:rPr>
        <w:t xml:space="preserve">РИ </w:t>
      </w:r>
      <w:r w:rsidRPr="007F3869">
        <w:rPr>
          <w:sz w:val="28"/>
          <w:szCs w:val="28"/>
        </w:rPr>
        <w:t>по делу №</w:t>
      </w:r>
      <w:r w:rsidR="0085555F" w:rsidRPr="007F3869">
        <w:rPr>
          <w:sz w:val="28"/>
          <w:szCs w:val="28"/>
        </w:rPr>
        <w:t> </w:t>
      </w:r>
      <w:r w:rsidRPr="007F3869">
        <w:rPr>
          <w:sz w:val="28"/>
          <w:szCs w:val="28"/>
        </w:rPr>
        <w:t>А18-562/2022 от 31.08.2022</w:t>
      </w:r>
      <w:r w:rsidR="0085555F" w:rsidRPr="007F3869">
        <w:rPr>
          <w:sz w:val="28"/>
          <w:szCs w:val="28"/>
        </w:rPr>
        <w:t xml:space="preserve"> г.</w:t>
      </w:r>
      <w:r w:rsidRPr="007F3869">
        <w:rPr>
          <w:sz w:val="28"/>
          <w:szCs w:val="28"/>
        </w:rPr>
        <w:t>, ООО «Премьер Фарм», уплачена неустойка, госпошлина в сумме 156,6 тыс. руб</w:t>
      </w:r>
      <w:r w:rsidR="006611C0" w:rsidRPr="007F3869">
        <w:rPr>
          <w:sz w:val="28"/>
          <w:szCs w:val="28"/>
        </w:rPr>
        <w:t>лей</w:t>
      </w:r>
      <w:r w:rsidRPr="007F3869">
        <w:rPr>
          <w:sz w:val="28"/>
          <w:szCs w:val="28"/>
        </w:rPr>
        <w:t xml:space="preserve">. </w:t>
      </w:r>
    </w:p>
    <w:p w14:paraId="1984986E" w14:textId="77777777" w:rsidR="00ED3B8E" w:rsidRPr="00C17FC2" w:rsidRDefault="00ED3B8E" w:rsidP="00ED3B8E">
      <w:pPr>
        <w:tabs>
          <w:tab w:val="left" w:pos="720"/>
        </w:tabs>
        <w:spacing w:after="0" w:line="240" w:lineRule="auto"/>
        <w:jc w:val="both"/>
        <w:rPr>
          <w:rFonts w:ascii="Times New Roman" w:eastAsia="Times New Roman" w:hAnsi="Times New Roman" w:cs="Times New Roman"/>
          <w:sz w:val="28"/>
          <w:szCs w:val="28"/>
          <w:lang w:eastAsia="ru-RU"/>
        </w:rPr>
      </w:pPr>
    </w:p>
    <w:bookmarkEnd w:id="197"/>
    <w:bookmarkEnd w:id="199"/>
    <w:p w14:paraId="1FA8DDFD" w14:textId="48607516" w:rsidR="00ED3B8E" w:rsidRPr="00C17FC2" w:rsidRDefault="00ED3B8E" w:rsidP="005D3C34">
      <w:pPr>
        <w:shd w:val="clear" w:color="auto" w:fill="FFFFFF"/>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 xml:space="preserve">Проверка расчётов по оплате труда </w:t>
      </w:r>
    </w:p>
    <w:p w14:paraId="2C590795" w14:textId="77777777" w:rsidR="00ED3B8E" w:rsidRPr="00C17FC2" w:rsidRDefault="00ED3B8E" w:rsidP="00ED3B8E">
      <w:pPr>
        <w:shd w:val="clear" w:color="auto" w:fill="FFFFFF"/>
        <w:spacing w:after="0" w:line="240" w:lineRule="auto"/>
        <w:jc w:val="center"/>
        <w:rPr>
          <w:rFonts w:ascii="Times New Roman" w:eastAsia="Times New Roman" w:hAnsi="Times New Roman" w:cs="Times New Roman"/>
          <w:b/>
          <w:sz w:val="28"/>
          <w:szCs w:val="28"/>
          <w:lang w:eastAsia="ru-RU"/>
        </w:rPr>
      </w:pPr>
    </w:p>
    <w:p w14:paraId="6E849C58" w14:textId="66017FD9" w:rsidR="00ED3B8E" w:rsidRPr="00C17FC2" w:rsidRDefault="00ED3B8E" w:rsidP="005D3C34">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Начисление и выплата заработной платы по Министерству отражались в Журнале операций расчётов по оплате труда, согласно штатному расписанию на 52 единицы, из них</w:t>
      </w:r>
      <w:r w:rsidR="0041469B">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государственные служащие </w:t>
      </w:r>
      <w:r w:rsidR="0041469B">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48 единиц, обслуживающий персонал</w:t>
      </w:r>
      <w:r w:rsidR="0041469B">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 4 единицы.  </w:t>
      </w:r>
    </w:p>
    <w:p w14:paraId="706EC52A" w14:textId="38554BF8" w:rsidR="00ED3B8E" w:rsidRPr="00C17FC2" w:rsidRDefault="00ED3B8E" w:rsidP="005D3C34">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Фонд оплаты труда составил 18 672,3 тыс. руб</w:t>
      </w:r>
      <w:r w:rsidR="0041469B">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фактически начислено и выплачено 16 596,0 тыс. руб</w:t>
      </w:r>
      <w:r w:rsidR="0041469B">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0F8AE144" w14:textId="77777777" w:rsidR="0030573F" w:rsidRDefault="00ED3B8E" w:rsidP="0030573F">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 начислении заработной платы должностные оклады, компенсационные и стимулирующие надбавки сотрудникам установлены в соответствии со штатным расписанием.</w:t>
      </w:r>
      <w:r w:rsidR="0030573F">
        <w:rPr>
          <w:rFonts w:ascii="Times New Roman" w:eastAsia="Times New Roman" w:hAnsi="Times New Roman" w:cs="Times New Roman"/>
          <w:sz w:val="28"/>
          <w:szCs w:val="28"/>
          <w:lang w:eastAsia="ru-RU"/>
        </w:rPr>
        <w:t xml:space="preserve"> </w:t>
      </w:r>
    </w:p>
    <w:p w14:paraId="57CEEB10" w14:textId="0C6EBE65" w:rsidR="00ED3B8E" w:rsidRPr="00C17FC2" w:rsidRDefault="00ED3B8E" w:rsidP="0030573F">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Табели учёта рабочего времени на работников велись ежемесячно, заверялись подписями ответственных лиц.</w:t>
      </w:r>
    </w:p>
    <w:p w14:paraId="381C9A15" w14:textId="4178F549" w:rsidR="00ED3B8E" w:rsidRPr="00C17FC2" w:rsidRDefault="00ED3B8E" w:rsidP="005D3C34">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требованиями ст</w:t>
      </w:r>
      <w:r w:rsidR="0041469B">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9 Федерального закона </w:t>
      </w:r>
      <w:r w:rsidR="0041469B" w:rsidRPr="0041469B">
        <w:rPr>
          <w:rFonts w:ascii="Times New Roman" w:eastAsia="Times New Roman" w:hAnsi="Times New Roman" w:cs="Times New Roman"/>
          <w:sz w:val="28"/>
          <w:szCs w:val="28"/>
          <w:lang w:eastAsia="ru-RU"/>
        </w:rPr>
        <w:t>от 06.12.2011</w:t>
      </w:r>
      <w:r w:rsidR="0041469B">
        <w:rPr>
          <w:rFonts w:ascii="Times New Roman" w:eastAsia="Times New Roman" w:hAnsi="Times New Roman" w:cs="Times New Roman"/>
          <w:sz w:val="28"/>
          <w:szCs w:val="28"/>
          <w:lang w:eastAsia="ru-RU"/>
        </w:rPr>
        <w:t xml:space="preserve"> г.</w:t>
      </w:r>
      <w:r w:rsidR="0041469B" w:rsidRPr="0041469B">
        <w:rPr>
          <w:rFonts w:ascii="Times New Roman" w:eastAsia="Times New Roman" w:hAnsi="Times New Roman" w:cs="Times New Roman"/>
          <w:sz w:val="28"/>
          <w:szCs w:val="28"/>
          <w:lang w:eastAsia="ru-RU"/>
        </w:rPr>
        <w:t xml:space="preserve"> №</w:t>
      </w:r>
      <w:r w:rsidR="0041469B">
        <w:rPr>
          <w:rFonts w:ascii="Times New Roman" w:eastAsia="Times New Roman" w:hAnsi="Times New Roman" w:cs="Times New Roman"/>
          <w:sz w:val="28"/>
          <w:szCs w:val="28"/>
          <w:lang w:eastAsia="ru-RU"/>
        </w:rPr>
        <w:t> </w:t>
      </w:r>
      <w:r w:rsidR="0041469B" w:rsidRPr="0041469B">
        <w:rPr>
          <w:rFonts w:ascii="Times New Roman" w:eastAsia="Times New Roman" w:hAnsi="Times New Roman" w:cs="Times New Roman"/>
          <w:sz w:val="28"/>
          <w:szCs w:val="28"/>
          <w:lang w:eastAsia="ru-RU"/>
        </w:rPr>
        <w:t>402-ФЗ «О бухгалтерском учете» (далее – Федеральный закон № 402-ФЗ)</w:t>
      </w:r>
      <w:r w:rsidRPr="00C17FC2">
        <w:rPr>
          <w:rFonts w:ascii="Times New Roman" w:eastAsia="Times New Roman" w:hAnsi="Times New Roman" w:cs="Times New Roman"/>
          <w:sz w:val="28"/>
          <w:szCs w:val="28"/>
          <w:lang w:eastAsia="ru-RU"/>
        </w:rPr>
        <w:t>, в учётном документе карточка-справка (форма по ОКУД 0504417) заполнены все реквизиты.</w:t>
      </w:r>
    </w:p>
    <w:p w14:paraId="3C4FE63B" w14:textId="2687C39C" w:rsidR="00ED3B8E" w:rsidRPr="00C17FC2" w:rsidRDefault="00ED3B8E" w:rsidP="005D3C34">
      <w:pPr>
        <w:tabs>
          <w:tab w:val="left" w:pos="720"/>
        </w:tabs>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w:t>
      </w:r>
      <w:r w:rsidRPr="00C17FC2">
        <w:rPr>
          <w:rFonts w:ascii="Times New Roman" w:eastAsia="Times New Roman" w:hAnsi="Times New Roman" w:cs="Times New Roman"/>
          <w:sz w:val="28"/>
          <w:szCs w:val="28"/>
          <w:shd w:val="clear" w:color="auto" w:fill="FFFFFF"/>
          <w:lang w:eastAsia="ru-RU"/>
        </w:rPr>
        <w:t>огласно п</w:t>
      </w:r>
      <w:r w:rsidR="0041469B">
        <w:rPr>
          <w:rFonts w:ascii="Times New Roman" w:eastAsia="Times New Roman" w:hAnsi="Times New Roman" w:cs="Times New Roman"/>
          <w:sz w:val="28"/>
          <w:szCs w:val="28"/>
          <w:shd w:val="clear" w:color="auto" w:fill="FFFFFF"/>
          <w:lang w:eastAsia="ru-RU"/>
        </w:rPr>
        <w:t>ункту</w:t>
      </w:r>
      <w:r w:rsidRPr="00C17FC2">
        <w:rPr>
          <w:rFonts w:ascii="Times New Roman" w:eastAsia="Times New Roman" w:hAnsi="Times New Roman" w:cs="Times New Roman"/>
          <w:sz w:val="28"/>
          <w:szCs w:val="28"/>
          <w:shd w:val="clear" w:color="auto" w:fill="FFFFFF"/>
          <w:lang w:eastAsia="ru-RU"/>
        </w:rPr>
        <w:t xml:space="preserve"> 7 ст</w:t>
      </w:r>
      <w:r w:rsidR="0041469B">
        <w:rPr>
          <w:rFonts w:ascii="Times New Roman" w:eastAsia="Times New Roman" w:hAnsi="Times New Roman" w:cs="Times New Roman"/>
          <w:sz w:val="28"/>
          <w:szCs w:val="28"/>
          <w:shd w:val="clear" w:color="auto" w:fill="FFFFFF"/>
          <w:lang w:eastAsia="ru-RU"/>
        </w:rPr>
        <w:t>атьи</w:t>
      </w:r>
      <w:r w:rsidRPr="00C17FC2">
        <w:rPr>
          <w:rFonts w:ascii="Times New Roman" w:eastAsia="Times New Roman" w:hAnsi="Times New Roman" w:cs="Times New Roman"/>
          <w:sz w:val="28"/>
          <w:szCs w:val="28"/>
          <w:shd w:val="clear" w:color="auto" w:fill="FFFFFF"/>
          <w:lang w:eastAsia="ru-RU"/>
        </w:rPr>
        <w:t xml:space="preserve"> 7 </w:t>
      </w:r>
      <w:r w:rsidRPr="00C17FC2">
        <w:rPr>
          <w:rFonts w:ascii="Times New Roman" w:eastAsia="Times New Roman" w:hAnsi="Times New Roman" w:cs="Times New Roman"/>
          <w:sz w:val="28"/>
          <w:szCs w:val="28"/>
          <w:lang w:eastAsia="ru-RU"/>
        </w:rPr>
        <w:t xml:space="preserve">Закона Республики Ингушетия </w:t>
      </w:r>
      <w:r w:rsidR="0030573F" w:rsidRPr="0030573F">
        <w:rPr>
          <w:rFonts w:ascii="Times New Roman" w:eastAsia="Times New Roman" w:hAnsi="Times New Roman" w:cs="Times New Roman"/>
          <w:sz w:val="28"/>
          <w:szCs w:val="28"/>
          <w:lang w:eastAsia="ru-RU"/>
        </w:rPr>
        <w:t>от 28.02.2007</w:t>
      </w:r>
      <w:r w:rsidR="0030573F">
        <w:rPr>
          <w:rFonts w:ascii="Times New Roman" w:eastAsia="Times New Roman" w:hAnsi="Times New Roman" w:cs="Times New Roman"/>
          <w:sz w:val="28"/>
          <w:szCs w:val="28"/>
          <w:lang w:eastAsia="ru-RU"/>
        </w:rPr>
        <w:t xml:space="preserve"> г.</w:t>
      </w:r>
      <w:r w:rsidR="0030573F" w:rsidRPr="0030573F">
        <w:rPr>
          <w:rFonts w:ascii="Times New Roman" w:eastAsia="Times New Roman" w:hAnsi="Times New Roman" w:cs="Times New Roman"/>
          <w:sz w:val="28"/>
          <w:szCs w:val="28"/>
          <w:lang w:eastAsia="ru-RU"/>
        </w:rPr>
        <w:t xml:space="preserve"> № 6-РЗ «О денежном содержании лиц, замещающих государственные должности и должности государственной гражданской службы </w:t>
      </w:r>
      <w:bookmarkStart w:id="200" w:name="_Hlk149832181"/>
      <w:r w:rsidR="0030573F" w:rsidRPr="0030573F">
        <w:rPr>
          <w:rFonts w:ascii="Times New Roman" w:eastAsia="Times New Roman" w:hAnsi="Times New Roman" w:cs="Times New Roman"/>
          <w:sz w:val="28"/>
          <w:szCs w:val="28"/>
          <w:lang w:eastAsia="ru-RU"/>
        </w:rPr>
        <w:t>Республики Ингушетия</w:t>
      </w:r>
      <w:bookmarkEnd w:id="200"/>
      <w:r w:rsidR="0030573F" w:rsidRPr="0030573F">
        <w:rPr>
          <w:rFonts w:ascii="Times New Roman" w:eastAsia="Times New Roman" w:hAnsi="Times New Roman" w:cs="Times New Roman"/>
          <w:sz w:val="28"/>
          <w:szCs w:val="28"/>
          <w:lang w:eastAsia="ru-RU"/>
        </w:rPr>
        <w:t>» (далее – Закон РИ № 6-РЗ)</w:t>
      </w:r>
      <w:r w:rsidR="0030573F">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shd w:val="clear" w:color="auto" w:fill="FFFFFF"/>
          <w:lang w:eastAsia="ru-RU"/>
        </w:rPr>
        <w:t xml:space="preserve"> п</w:t>
      </w:r>
      <w:r w:rsidRPr="00C17FC2">
        <w:rPr>
          <w:rFonts w:ascii="Times New Roman" w:eastAsia="Times New Roman" w:hAnsi="Times New Roman" w:cs="Times New Roman"/>
          <w:sz w:val="28"/>
          <w:szCs w:val="28"/>
          <w:lang w:eastAsia="ru-RU"/>
        </w:rPr>
        <w:t>ри формировании фонда оплаты труда лиц, замещающих государственные должности и должности государственной гражданской службы Республики Ингушетия учитывается материальная помощь в размере шести окладов </w:t>
      </w:r>
      <w:r w:rsidRPr="00C17FC2">
        <w:rPr>
          <w:rFonts w:ascii="Times New Roman" w:eastAsia="Times New Roman" w:hAnsi="Times New Roman" w:cs="Times New Roman"/>
          <w:sz w:val="28"/>
          <w:szCs w:val="28"/>
          <w:shd w:val="clear" w:color="auto" w:fill="FFFFFF"/>
          <w:lang w:eastAsia="ru-RU"/>
        </w:rPr>
        <w:t>денежного содержания, которая выплачивается один раз при предоставлении отпуска.</w:t>
      </w:r>
    </w:p>
    <w:p w14:paraId="14576D23" w14:textId="5A3524C1" w:rsidR="00ED3B8E" w:rsidRPr="00C17FC2" w:rsidRDefault="0030573F" w:rsidP="00087D76">
      <w:pPr>
        <w:tabs>
          <w:tab w:val="left" w:pos="720"/>
        </w:tabs>
        <w:spacing w:after="0" w:line="240" w:lineRule="auto"/>
        <w:ind w:firstLine="72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В </w:t>
      </w:r>
      <w:r w:rsidR="00ED3B8E" w:rsidRPr="00C17FC2">
        <w:rPr>
          <w:rFonts w:ascii="Times New Roman" w:eastAsia="Times New Roman" w:hAnsi="Times New Roman" w:cs="Times New Roman"/>
          <w:sz w:val="28"/>
          <w:szCs w:val="28"/>
          <w:shd w:val="clear" w:color="auto" w:fill="FFFFFF"/>
          <w:lang w:eastAsia="ru-RU"/>
        </w:rPr>
        <w:t xml:space="preserve">проверяемом периоде, </w:t>
      </w:r>
      <w:bookmarkStart w:id="201" w:name="_Hlk149631657"/>
      <w:r w:rsidR="00ED3B8E" w:rsidRPr="00C17FC2">
        <w:rPr>
          <w:rFonts w:ascii="Times New Roman" w:eastAsia="Times New Roman" w:hAnsi="Times New Roman" w:cs="Times New Roman"/>
          <w:sz w:val="28"/>
          <w:szCs w:val="28"/>
          <w:shd w:val="clear" w:color="auto" w:fill="FFFFFF"/>
          <w:lang w:eastAsia="ru-RU"/>
        </w:rPr>
        <w:t xml:space="preserve">в нарушение требований </w:t>
      </w:r>
      <w:r w:rsidR="00ED3B8E" w:rsidRPr="00C17FC2">
        <w:rPr>
          <w:rFonts w:ascii="Times New Roman" w:eastAsia="Times New Roman" w:hAnsi="Times New Roman" w:cs="Times New Roman"/>
          <w:sz w:val="28"/>
          <w:szCs w:val="28"/>
          <w:lang w:eastAsia="ru-RU"/>
        </w:rPr>
        <w:t xml:space="preserve">Закона </w:t>
      </w:r>
      <w:r>
        <w:rPr>
          <w:rFonts w:ascii="Times New Roman" w:eastAsia="Times New Roman" w:hAnsi="Times New Roman" w:cs="Times New Roman"/>
          <w:sz w:val="28"/>
          <w:szCs w:val="28"/>
          <w:lang w:eastAsia="ru-RU"/>
        </w:rPr>
        <w:t>РИ</w:t>
      </w:r>
      <w:r w:rsidR="00ED3B8E" w:rsidRPr="00C17F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w:t>
      </w:r>
      <w:r w:rsidR="00ED3B8E" w:rsidRPr="00C17FC2">
        <w:rPr>
          <w:rFonts w:ascii="Times New Roman" w:eastAsia="Times New Roman" w:hAnsi="Times New Roman" w:cs="Times New Roman"/>
          <w:sz w:val="28"/>
          <w:szCs w:val="28"/>
          <w:lang w:eastAsia="ru-RU"/>
        </w:rPr>
        <w:t>6-РЗ,</w:t>
      </w:r>
      <w:r w:rsidR="00ED3B8E" w:rsidRPr="00C17FC2">
        <w:rPr>
          <w:rFonts w:ascii="Times New Roman" w:eastAsia="Times New Roman" w:hAnsi="Times New Roman" w:cs="Times New Roman"/>
          <w:sz w:val="28"/>
          <w:szCs w:val="28"/>
          <w:shd w:val="clear" w:color="auto" w:fill="FFFFFF"/>
          <w:lang w:eastAsia="ru-RU"/>
        </w:rPr>
        <w:t xml:space="preserve"> материальная помощь за счёт фонда оплаты труда </w:t>
      </w:r>
      <w:bookmarkEnd w:id="201"/>
      <w:r w:rsidR="00ED3B8E" w:rsidRPr="00C17FC2">
        <w:rPr>
          <w:rFonts w:ascii="Times New Roman" w:eastAsia="Times New Roman" w:hAnsi="Times New Roman" w:cs="Times New Roman"/>
          <w:sz w:val="28"/>
          <w:szCs w:val="28"/>
          <w:shd w:val="clear" w:color="auto" w:fill="FFFFFF"/>
          <w:lang w:eastAsia="ru-RU"/>
        </w:rPr>
        <w:t>ряду специалистов выплачивалась повторно</w:t>
      </w:r>
      <w:r w:rsidR="00087D76">
        <w:rPr>
          <w:rFonts w:ascii="Times New Roman" w:eastAsia="Times New Roman" w:hAnsi="Times New Roman" w:cs="Times New Roman"/>
          <w:sz w:val="28"/>
          <w:szCs w:val="28"/>
          <w:shd w:val="clear" w:color="auto" w:fill="FFFFFF"/>
          <w:lang w:eastAsia="ru-RU"/>
        </w:rPr>
        <w:t>.</w:t>
      </w:r>
      <w:r w:rsidR="00087D76">
        <w:rPr>
          <w:rFonts w:ascii="Times New Roman" w:eastAsia="Times New Roman" w:hAnsi="Times New Roman" w:cs="Times New Roman"/>
          <w:sz w:val="28"/>
          <w:szCs w:val="28"/>
          <w:lang w:eastAsia="ru-RU"/>
        </w:rPr>
        <w:t xml:space="preserve"> </w:t>
      </w:r>
      <w:r w:rsidR="00ED3B8E" w:rsidRPr="00C17FC2">
        <w:rPr>
          <w:rFonts w:ascii="Times New Roman" w:eastAsia="Times New Roman" w:hAnsi="Times New Roman" w:cs="Times New Roman"/>
          <w:sz w:val="28"/>
          <w:szCs w:val="28"/>
          <w:lang w:eastAsia="ru-RU"/>
        </w:rPr>
        <w:t xml:space="preserve">В результате общая сумма </w:t>
      </w:r>
      <w:bookmarkStart w:id="202" w:name="_Hlk149631683"/>
      <w:r w:rsidR="00ED3B8E" w:rsidRPr="00C17FC2">
        <w:rPr>
          <w:rFonts w:ascii="Times New Roman" w:eastAsia="Times New Roman" w:hAnsi="Times New Roman" w:cs="Times New Roman"/>
          <w:sz w:val="28"/>
          <w:szCs w:val="28"/>
          <w:lang w:eastAsia="ru-RU"/>
        </w:rPr>
        <w:t xml:space="preserve">неправомерно выплаченных средств составила </w:t>
      </w:r>
      <w:r w:rsidR="00ED3B8E" w:rsidRPr="0030573F">
        <w:rPr>
          <w:rFonts w:ascii="Times New Roman" w:eastAsia="Times New Roman" w:hAnsi="Times New Roman" w:cs="Times New Roman"/>
          <w:sz w:val="28"/>
          <w:szCs w:val="28"/>
          <w:lang w:eastAsia="ru-RU"/>
        </w:rPr>
        <w:t>110,9 тыс. руб</w:t>
      </w:r>
      <w:r w:rsidRPr="0030573F">
        <w:rPr>
          <w:rFonts w:ascii="Times New Roman" w:eastAsia="Times New Roman" w:hAnsi="Times New Roman" w:cs="Times New Roman"/>
          <w:sz w:val="28"/>
          <w:szCs w:val="28"/>
          <w:lang w:eastAsia="ru-RU"/>
        </w:rPr>
        <w:t>лей</w:t>
      </w:r>
      <w:r>
        <w:rPr>
          <w:rFonts w:ascii="Times New Roman" w:eastAsia="Times New Roman" w:hAnsi="Times New Roman" w:cs="Times New Roman"/>
          <w:sz w:val="28"/>
          <w:szCs w:val="28"/>
          <w:lang w:eastAsia="ru-RU"/>
        </w:rPr>
        <w:t xml:space="preserve">, что </w:t>
      </w:r>
      <w:r w:rsidR="00ED3B8E" w:rsidRPr="00C17FC2">
        <w:rPr>
          <w:rFonts w:ascii="Times New Roman" w:eastAsia="Times New Roman" w:hAnsi="Times New Roman" w:cs="Times New Roman"/>
          <w:sz w:val="28"/>
          <w:szCs w:val="28"/>
          <w:lang w:eastAsia="ru-RU"/>
        </w:rPr>
        <w:t xml:space="preserve">является ущербом и подлежит возмещению за счет виновных лиц. </w:t>
      </w:r>
    </w:p>
    <w:bookmarkEnd w:id="202"/>
    <w:p w14:paraId="70D3B1C8" w14:textId="5DF0A67F" w:rsidR="00ED3B8E" w:rsidRDefault="00ED3B8E" w:rsidP="005D3C34">
      <w:pPr>
        <w:spacing w:after="0" w:line="240" w:lineRule="auto"/>
        <w:ind w:firstLine="728"/>
        <w:jc w:val="both"/>
        <w:rPr>
          <w:rFonts w:ascii="Times New Roman" w:eastAsia="Times New Roman" w:hAnsi="Times New Roman" w:cs="Times New Roman"/>
          <w:sz w:val="28"/>
          <w:szCs w:val="24"/>
          <w:lang w:eastAsia="ru-RU"/>
        </w:rPr>
      </w:pPr>
    </w:p>
    <w:p w14:paraId="74304A33" w14:textId="77777777" w:rsidR="0030573F" w:rsidRPr="00C17FC2" w:rsidRDefault="0030573F" w:rsidP="005D3C34">
      <w:pPr>
        <w:spacing w:after="0" w:line="240" w:lineRule="auto"/>
        <w:ind w:firstLine="728"/>
        <w:jc w:val="both"/>
        <w:rPr>
          <w:rFonts w:ascii="Times New Roman" w:eastAsia="Times New Roman" w:hAnsi="Times New Roman" w:cs="Times New Roman"/>
          <w:sz w:val="28"/>
          <w:szCs w:val="24"/>
          <w:lang w:eastAsia="ru-RU"/>
        </w:rPr>
      </w:pPr>
    </w:p>
    <w:p w14:paraId="04583B5F" w14:textId="56034628" w:rsidR="00ED3B8E" w:rsidRPr="00C17FC2" w:rsidRDefault="00ED3B8E" w:rsidP="00ED3B8E">
      <w:pPr>
        <w:shd w:val="clear" w:color="auto" w:fill="FFFFFF"/>
        <w:spacing w:after="0" w:line="240" w:lineRule="auto"/>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Проверка реализации гос</w:t>
      </w:r>
      <w:r w:rsidR="0030573F">
        <w:rPr>
          <w:rFonts w:ascii="Times New Roman" w:eastAsia="Times New Roman" w:hAnsi="Times New Roman" w:cs="Times New Roman"/>
          <w:b/>
          <w:bCs/>
          <w:sz w:val="28"/>
          <w:szCs w:val="28"/>
          <w:lang w:eastAsia="ru-RU"/>
        </w:rPr>
        <w:t xml:space="preserve">ударственных </w:t>
      </w:r>
      <w:r w:rsidRPr="00C17FC2">
        <w:rPr>
          <w:rFonts w:ascii="Times New Roman" w:eastAsia="Times New Roman" w:hAnsi="Times New Roman" w:cs="Times New Roman"/>
          <w:b/>
          <w:bCs/>
          <w:sz w:val="28"/>
          <w:szCs w:val="28"/>
          <w:lang w:eastAsia="ru-RU"/>
        </w:rPr>
        <w:t>программ</w:t>
      </w:r>
    </w:p>
    <w:p w14:paraId="47EA6CC6" w14:textId="77777777" w:rsidR="00ED3B8E" w:rsidRPr="00C17FC2" w:rsidRDefault="00ED3B8E" w:rsidP="00ED3B8E">
      <w:pPr>
        <w:shd w:val="clear" w:color="auto" w:fill="FFFFFF"/>
        <w:spacing w:after="0" w:line="240" w:lineRule="auto"/>
        <w:jc w:val="center"/>
        <w:rPr>
          <w:rFonts w:ascii="Times New Roman" w:eastAsia="Times New Roman" w:hAnsi="Times New Roman" w:cs="Times New Roman"/>
          <w:b/>
          <w:bCs/>
          <w:sz w:val="28"/>
          <w:szCs w:val="28"/>
          <w:lang w:eastAsia="ru-RU"/>
        </w:rPr>
      </w:pPr>
    </w:p>
    <w:p w14:paraId="075BC9CA" w14:textId="46B97C1D" w:rsidR="00ED3B8E" w:rsidRPr="00C17FC2" w:rsidRDefault="00ED3B8E" w:rsidP="005D3C34">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целях реализации прав и потребностей человека в сфере здравоохранения, создания механизмов содействия реформированию здравоохранения путем структурных преобразований системы здравоохранения Постановлением Правительства Республики Ингушетия от 29</w:t>
      </w:r>
      <w:r w:rsidR="0030573F">
        <w:rPr>
          <w:rFonts w:ascii="Times New Roman" w:eastAsia="Times New Roman" w:hAnsi="Times New Roman" w:cs="Times New Roman"/>
          <w:sz w:val="28"/>
          <w:szCs w:val="28"/>
          <w:lang w:eastAsia="ru-RU"/>
        </w:rPr>
        <w:t>.10.</w:t>
      </w:r>
      <w:r w:rsidRPr="00C17FC2">
        <w:rPr>
          <w:rFonts w:ascii="Times New Roman" w:eastAsia="Times New Roman" w:hAnsi="Times New Roman" w:cs="Times New Roman"/>
          <w:sz w:val="28"/>
          <w:szCs w:val="28"/>
          <w:lang w:eastAsia="ru-RU"/>
        </w:rPr>
        <w:t>2014 г. №</w:t>
      </w:r>
      <w:r w:rsidR="0030573F">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208 утверждена государственная программа Республики Ингушетия «Развитие здравоохранения», включающая в себя 19 подпрограмм.</w:t>
      </w:r>
    </w:p>
    <w:p w14:paraId="67590666" w14:textId="6EDBC3F7" w:rsidR="00ED3B8E" w:rsidRPr="00C17FC2" w:rsidRDefault="00ED3B8E" w:rsidP="005D3C34">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Срок реализации программы 2014-2024 гг.</w:t>
      </w:r>
    </w:p>
    <w:p w14:paraId="5D5763D9" w14:textId="77777777" w:rsidR="00ED3B8E" w:rsidRPr="00C17FC2" w:rsidRDefault="00ED3B8E" w:rsidP="005D3C34">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Государственная программа реализуется в три этапа:</w:t>
      </w:r>
    </w:p>
    <w:p w14:paraId="7C9E7224" w14:textId="464C0636" w:rsidR="00ED3B8E" w:rsidRPr="0030573F" w:rsidRDefault="00ED3B8E" w:rsidP="00E617FC">
      <w:pPr>
        <w:pStyle w:val="a8"/>
        <w:numPr>
          <w:ilvl w:val="0"/>
          <w:numId w:val="190"/>
        </w:numPr>
        <w:tabs>
          <w:tab w:val="left" w:pos="966"/>
        </w:tabs>
        <w:ind w:left="728" w:hanging="15"/>
        <w:jc w:val="both"/>
        <w:rPr>
          <w:sz w:val="28"/>
          <w:szCs w:val="28"/>
        </w:rPr>
      </w:pPr>
      <w:r w:rsidRPr="0030573F">
        <w:rPr>
          <w:sz w:val="28"/>
          <w:szCs w:val="28"/>
        </w:rPr>
        <w:lastRenderedPageBreak/>
        <w:t>первый этап: 2014 - 2015 годы;</w:t>
      </w:r>
    </w:p>
    <w:p w14:paraId="658DC803" w14:textId="5AEC0E2C" w:rsidR="00ED3B8E" w:rsidRPr="0030573F" w:rsidRDefault="00ED3B8E" w:rsidP="00E617FC">
      <w:pPr>
        <w:pStyle w:val="a8"/>
        <w:numPr>
          <w:ilvl w:val="0"/>
          <w:numId w:val="190"/>
        </w:numPr>
        <w:tabs>
          <w:tab w:val="left" w:pos="966"/>
        </w:tabs>
        <w:ind w:left="728" w:hanging="15"/>
        <w:jc w:val="both"/>
        <w:rPr>
          <w:sz w:val="28"/>
          <w:szCs w:val="28"/>
        </w:rPr>
      </w:pPr>
      <w:r w:rsidRPr="0030573F">
        <w:rPr>
          <w:sz w:val="28"/>
          <w:szCs w:val="28"/>
        </w:rPr>
        <w:t>второй этап: 2016 - 2020 годы;</w:t>
      </w:r>
    </w:p>
    <w:p w14:paraId="0B3EFB87" w14:textId="38D2F1F3" w:rsidR="00ED3B8E" w:rsidRPr="0030573F" w:rsidRDefault="00ED3B8E" w:rsidP="00E617FC">
      <w:pPr>
        <w:pStyle w:val="a8"/>
        <w:numPr>
          <w:ilvl w:val="0"/>
          <w:numId w:val="190"/>
        </w:numPr>
        <w:tabs>
          <w:tab w:val="left" w:pos="966"/>
        </w:tabs>
        <w:ind w:left="728" w:hanging="15"/>
        <w:jc w:val="both"/>
        <w:rPr>
          <w:sz w:val="28"/>
          <w:szCs w:val="28"/>
        </w:rPr>
      </w:pPr>
      <w:r w:rsidRPr="0030573F">
        <w:rPr>
          <w:sz w:val="28"/>
          <w:szCs w:val="28"/>
        </w:rPr>
        <w:t xml:space="preserve">третий этап: 2021 - 2024 годы. </w:t>
      </w:r>
    </w:p>
    <w:p w14:paraId="0A4414C1" w14:textId="394A0724" w:rsidR="00ED3B8E" w:rsidRPr="00C17FC2" w:rsidRDefault="00ED3B8E" w:rsidP="005D3C34">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Основной </w:t>
      </w:r>
      <w:r w:rsidR="00B915C7">
        <w:rPr>
          <w:rFonts w:ascii="Times New Roman" w:eastAsia="Times New Roman" w:hAnsi="Times New Roman" w:cs="Times New Roman"/>
          <w:sz w:val="28"/>
          <w:szCs w:val="28"/>
          <w:lang w:eastAsia="ru-RU"/>
        </w:rPr>
        <w:t>целью</w:t>
      </w:r>
      <w:r w:rsidRPr="00C17FC2">
        <w:rPr>
          <w:rFonts w:ascii="Times New Roman" w:eastAsia="Times New Roman" w:hAnsi="Times New Roman" w:cs="Times New Roman"/>
          <w:sz w:val="28"/>
          <w:szCs w:val="28"/>
          <w:lang w:eastAsia="ru-RU"/>
        </w:rPr>
        <w:t xml:space="preserve"> государственной программы является создание необходимых условий для сохранения здоровья населения Республики Ингушетия, обеспечения доступности профилактики, диагностики и лечения заболеваний с использованием современных медицинских изделий, а также качественной и эффективной лекарственной терапии. </w:t>
      </w:r>
    </w:p>
    <w:p w14:paraId="70DCF81E" w14:textId="45442368" w:rsidR="00ED3B8E" w:rsidRPr="00C17FC2" w:rsidRDefault="00ED3B8E" w:rsidP="005D3C34">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Ответственным исполнителем программы является Министерство</w:t>
      </w:r>
      <w:r w:rsidR="00B915C7">
        <w:rPr>
          <w:rFonts w:ascii="Times New Roman" w:eastAsia="Times New Roman" w:hAnsi="Times New Roman" w:cs="Times New Roman"/>
          <w:sz w:val="28"/>
          <w:szCs w:val="28"/>
          <w:lang w:eastAsia="ru-RU"/>
        </w:rPr>
        <w:t xml:space="preserve"> здравоохранения РИ</w:t>
      </w:r>
      <w:r w:rsidRPr="00C17FC2">
        <w:rPr>
          <w:rFonts w:ascii="Times New Roman" w:eastAsia="Times New Roman" w:hAnsi="Times New Roman" w:cs="Times New Roman"/>
          <w:sz w:val="28"/>
          <w:szCs w:val="28"/>
          <w:lang w:eastAsia="ru-RU"/>
        </w:rPr>
        <w:t xml:space="preserve">, участники государственной программы – исполнительные органы государственной власти, министерства и ведомства Республики Ингушетия. </w:t>
      </w:r>
    </w:p>
    <w:p w14:paraId="68278617" w14:textId="3C64BA89" w:rsidR="00ED3B8E" w:rsidRPr="007F3869" w:rsidRDefault="00ED3B8E" w:rsidP="005D3C34">
      <w:pPr>
        <w:spacing w:after="0" w:line="240" w:lineRule="auto"/>
        <w:ind w:firstLine="709"/>
        <w:jc w:val="both"/>
        <w:rPr>
          <w:rFonts w:ascii="Times New Roman" w:eastAsia="Times New Roman" w:hAnsi="Times New Roman" w:cs="Times New Roman"/>
          <w:sz w:val="28"/>
          <w:szCs w:val="28"/>
          <w:lang w:eastAsia="ru-RU"/>
        </w:rPr>
      </w:pPr>
      <w:r w:rsidRPr="007F3869">
        <w:rPr>
          <w:rFonts w:ascii="Times New Roman" w:eastAsia="Times New Roman" w:hAnsi="Times New Roman" w:cs="Times New Roman"/>
          <w:sz w:val="28"/>
          <w:szCs w:val="28"/>
          <w:lang w:eastAsia="ru-RU"/>
        </w:rPr>
        <w:t>В 2022 году Постановлением Правительства РИ от 06.04.2022</w:t>
      </w:r>
      <w:r w:rsidR="00B915C7" w:rsidRPr="007F3869">
        <w:rPr>
          <w:rFonts w:ascii="Times New Roman" w:eastAsia="Times New Roman" w:hAnsi="Times New Roman" w:cs="Times New Roman"/>
          <w:sz w:val="28"/>
          <w:szCs w:val="28"/>
          <w:lang w:eastAsia="ru-RU"/>
        </w:rPr>
        <w:t xml:space="preserve"> г.</w:t>
      </w:r>
      <w:r w:rsidRPr="007F3869">
        <w:rPr>
          <w:rFonts w:ascii="Times New Roman" w:eastAsia="Times New Roman" w:hAnsi="Times New Roman" w:cs="Times New Roman"/>
          <w:sz w:val="28"/>
          <w:szCs w:val="28"/>
          <w:lang w:eastAsia="ru-RU"/>
        </w:rPr>
        <w:t xml:space="preserve"> №</w:t>
      </w:r>
      <w:r w:rsidR="00B915C7" w:rsidRPr="007F3869">
        <w:rPr>
          <w:rFonts w:ascii="Times New Roman" w:eastAsia="Times New Roman" w:hAnsi="Times New Roman" w:cs="Times New Roman"/>
          <w:sz w:val="28"/>
          <w:szCs w:val="28"/>
          <w:lang w:eastAsia="ru-RU"/>
        </w:rPr>
        <w:t> </w:t>
      </w:r>
      <w:r w:rsidRPr="007F3869">
        <w:rPr>
          <w:rFonts w:ascii="Times New Roman" w:eastAsia="Times New Roman" w:hAnsi="Times New Roman" w:cs="Times New Roman"/>
          <w:sz w:val="28"/>
          <w:szCs w:val="28"/>
          <w:lang w:eastAsia="ru-RU"/>
        </w:rPr>
        <w:t>53 в Программу внесены изменения по объемам финансирования, в результате чего, объем финансирования Программы увеличился на 2 684 569,3 тыс. руб</w:t>
      </w:r>
      <w:r w:rsidR="00B915C7" w:rsidRPr="007F3869">
        <w:rPr>
          <w:rFonts w:ascii="Times New Roman" w:eastAsia="Times New Roman" w:hAnsi="Times New Roman" w:cs="Times New Roman"/>
          <w:sz w:val="28"/>
          <w:szCs w:val="28"/>
          <w:lang w:eastAsia="ru-RU"/>
        </w:rPr>
        <w:t>лей</w:t>
      </w:r>
      <w:r w:rsidRPr="007F3869">
        <w:rPr>
          <w:rFonts w:ascii="Times New Roman" w:eastAsia="Times New Roman" w:hAnsi="Times New Roman" w:cs="Times New Roman"/>
          <w:sz w:val="28"/>
          <w:szCs w:val="28"/>
          <w:lang w:eastAsia="ru-RU"/>
        </w:rPr>
        <w:t>, и составил 43</w:t>
      </w:r>
      <w:r w:rsidR="00087D76" w:rsidRPr="007F3869">
        <w:rPr>
          <w:rFonts w:ascii="Times New Roman" w:eastAsia="Times New Roman" w:hAnsi="Times New Roman" w:cs="Times New Roman"/>
          <w:sz w:val="28"/>
          <w:szCs w:val="28"/>
          <w:lang w:eastAsia="ru-RU"/>
        </w:rPr>
        <w:t> </w:t>
      </w:r>
      <w:r w:rsidRPr="007F3869">
        <w:rPr>
          <w:rFonts w:ascii="Times New Roman" w:eastAsia="Times New Roman" w:hAnsi="Times New Roman" w:cs="Times New Roman"/>
          <w:sz w:val="28"/>
          <w:szCs w:val="28"/>
          <w:lang w:eastAsia="ru-RU"/>
        </w:rPr>
        <w:t>447</w:t>
      </w:r>
      <w:r w:rsidR="00087D76" w:rsidRPr="007F3869">
        <w:rPr>
          <w:rFonts w:ascii="Times New Roman" w:eastAsia="Times New Roman" w:hAnsi="Times New Roman" w:cs="Times New Roman"/>
          <w:sz w:val="28"/>
          <w:szCs w:val="28"/>
          <w:lang w:eastAsia="ru-RU"/>
        </w:rPr>
        <w:t> </w:t>
      </w:r>
      <w:r w:rsidRPr="007F3869">
        <w:rPr>
          <w:rFonts w:ascii="Times New Roman" w:eastAsia="Times New Roman" w:hAnsi="Times New Roman" w:cs="Times New Roman"/>
          <w:sz w:val="28"/>
          <w:szCs w:val="28"/>
          <w:lang w:eastAsia="ru-RU"/>
        </w:rPr>
        <w:t>266,6 тыс. руб</w:t>
      </w:r>
      <w:r w:rsidR="00B915C7" w:rsidRPr="007F3869">
        <w:rPr>
          <w:rFonts w:ascii="Times New Roman" w:eastAsia="Times New Roman" w:hAnsi="Times New Roman" w:cs="Times New Roman"/>
          <w:sz w:val="28"/>
          <w:szCs w:val="28"/>
          <w:lang w:eastAsia="ru-RU"/>
        </w:rPr>
        <w:t>лей</w:t>
      </w:r>
      <w:r w:rsidRPr="007F3869">
        <w:rPr>
          <w:rFonts w:ascii="Times New Roman" w:eastAsia="Times New Roman" w:hAnsi="Times New Roman" w:cs="Times New Roman"/>
          <w:sz w:val="28"/>
          <w:szCs w:val="28"/>
          <w:lang w:eastAsia="ru-RU"/>
        </w:rPr>
        <w:t>, из них:</w:t>
      </w:r>
    </w:p>
    <w:p w14:paraId="1613282A" w14:textId="64284F2F" w:rsidR="00ED3B8E" w:rsidRPr="007F3869" w:rsidRDefault="00ED3B8E" w:rsidP="00E617FC">
      <w:pPr>
        <w:pStyle w:val="a8"/>
        <w:numPr>
          <w:ilvl w:val="0"/>
          <w:numId w:val="191"/>
        </w:numPr>
        <w:tabs>
          <w:tab w:val="left" w:pos="993"/>
        </w:tabs>
        <w:ind w:left="56" w:firstLine="644"/>
        <w:jc w:val="both"/>
        <w:rPr>
          <w:sz w:val="28"/>
          <w:szCs w:val="28"/>
        </w:rPr>
      </w:pPr>
      <w:r w:rsidRPr="007F3869">
        <w:rPr>
          <w:sz w:val="28"/>
          <w:szCs w:val="28"/>
        </w:rPr>
        <w:t>средства федерального бюджета: 10</w:t>
      </w:r>
      <w:r w:rsidR="00087D76" w:rsidRPr="007F3869">
        <w:rPr>
          <w:sz w:val="28"/>
          <w:szCs w:val="28"/>
        </w:rPr>
        <w:t> </w:t>
      </w:r>
      <w:r w:rsidRPr="007F3869">
        <w:rPr>
          <w:sz w:val="28"/>
          <w:szCs w:val="28"/>
        </w:rPr>
        <w:t>775</w:t>
      </w:r>
      <w:r w:rsidR="00087D76" w:rsidRPr="007F3869">
        <w:rPr>
          <w:sz w:val="28"/>
          <w:szCs w:val="28"/>
        </w:rPr>
        <w:t> </w:t>
      </w:r>
      <w:r w:rsidRPr="007F3869">
        <w:rPr>
          <w:sz w:val="28"/>
          <w:szCs w:val="28"/>
        </w:rPr>
        <w:t>339,9 тыс. руб</w:t>
      </w:r>
      <w:r w:rsidR="00B915C7" w:rsidRPr="007F3869">
        <w:rPr>
          <w:sz w:val="28"/>
          <w:szCs w:val="28"/>
        </w:rPr>
        <w:t>лей</w:t>
      </w:r>
      <w:r w:rsidRPr="007F3869">
        <w:rPr>
          <w:sz w:val="28"/>
          <w:szCs w:val="28"/>
        </w:rPr>
        <w:t xml:space="preserve"> (</w:t>
      </w:r>
      <w:r w:rsidR="0044485C" w:rsidRPr="007F3869">
        <w:rPr>
          <w:sz w:val="28"/>
          <w:szCs w:val="28"/>
        </w:rPr>
        <w:t>из них</w:t>
      </w:r>
      <w:r w:rsidRPr="007F3869">
        <w:rPr>
          <w:sz w:val="28"/>
          <w:szCs w:val="28"/>
        </w:rPr>
        <w:t xml:space="preserve"> средства ФФ ОМС: по подпрограмме 7 – 1</w:t>
      </w:r>
      <w:r w:rsidR="00087D76" w:rsidRPr="007F3869">
        <w:rPr>
          <w:sz w:val="28"/>
          <w:szCs w:val="28"/>
        </w:rPr>
        <w:t> </w:t>
      </w:r>
      <w:r w:rsidRPr="007F3869">
        <w:rPr>
          <w:sz w:val="28"/>
          <w:szCs w:val="28"/>
        </w:rPr>
        <w:t>944</w:t>
      </w:r>
      <w:r w:rsidR="00087D76" w:rsidRPr="007F3869">
        <w:rPr>
          <w:sz w:val="28"/>
          <w:szCs w:val="28"/>
        </w:rPr>
        <w:t> </w:t>
      </w:r>
      <w:r w:rsidRPr="007F3869">
        <w:rPr>
          <w:sz w:val="28"/>
          <w:szCs w:val="28"/>
        </w:rPr>
        <w:t>392,9 тыс. руб</w:t>
      </w:r>
      <w:r w:rsidR="00B915C7" w:rsidRPr="007F3869">
        <w:rPr>
          <w:sz w:val="28"/>
          <w:szCs w:val="28"/>
        </w:rPr>
        <w:t>лей</w:t>
      </w:r>
      <w:r w:rsidRPr="007F3869">
        <w:rPr>
          <w:sz w:val="28"/>
          <w:szCs w:val="28"/>
        </w:rPr>
        <w:t>; по подпрограмме 13 – 22</w:t>
      </w:r>
      <w:r w:rsidR="00087D76" w:rsidRPr="007F3869">
        <w:rPr>
          <w:sz w:val="28"/>
          <w:szCs w:val="28"/>
        </w:rPr>
        <w:t> </w:t>
      </w:r>
      <w:r w:rsidRPr="007F3869">
        <w:rPr>
          <w:sz w:val="28"/>
          <w:szCs w:val="28"/>
        </w:rPr>
        <w:t>400,0 тыс. руб</w:t>
      </w:r>
      <w:bookmarkStart w:id="203" w:name="_Hlk159317424"/>
      <w:r w:rsidR="00B915C7" w:rsidRPr="007F3869">
        <w:rPr>
          <w:sz w:val="28"/>
          <w:szCs w:val="28"/>
        </w:rPr>
        <w:t>лей</w:t>
      </w:r>
      <w:bookmarkEnd w:id="203"/>
      <w:r w:rsidRPr="007F3869">
        <w:rPr>
          <w:sz w:val="28"/>
          <w:szCs w:val="28"/>
        </w:rPr>
        <w:t>)</w:t>
      </w:r>
      <w:r w:rsidR="0044485C" w:rsidRPr="007F3869">
        <w:rPr>
          <w:sz w:val="28"/>
          <w:szCs w:val="28"/>
        </w:rPr>
        <w:t xml:space="preserve">, </w:t>
      </w:r>
      <w:r w:rsidRPr="007F3869">
        <w:rPr>
          <w:sz w:val="28"/>
          <w:szCs w:val="28"/>
        </w:rPr>
        <w:t>в том числе:</w:t>
      </w:r>
    </w:p>
    <w:p w14:paraId="77F89C4F" w14:textId="59245321" w:rsidR="00ED3B8E" w:rsidRPr="007F3869" w:rsidRDefault="00ED3B8E" w:rsidP="00E617FC">
      <w:pPr>
        <w:pStyle w:val="a8"/>
        <w:numPr>
          <w:ilvl w:val="0"/>
          <w:numId w:val="192"/>
        </w:numPr>
        <w:tabs>
          <w:tab w:val="left" w:pos="896"/>
          <w:tab w:val="left" w:pos="1134"/>
        </w:tabs>
        <w:ind w:left="742" w:hanging="11"/>
        <w:rPr>
          <w:sz w:val="28"/>
          <w:szCs w:val="28"/>
        </w:rPr>
      </w:pPr>
      <w:r w:rsidRPr="007F3869">
        <w:rPr>
          <w:sz w:val="28"/>
          <w:szCs w:val="28"/>
        </w:rPr>
        <w:t xml:space="preserve">2022 </w:t>
      </w:r>
      <w:bookmarkStart w:id="204" w:name="_Hlk159317549"/>
      <w:r w:rsidRPr="007F3869">
        <w:rPr>
          <w:sz w:val="28"/>
          <w:szCs w:val="28"/>
        </w:rPr>
        <w:t>г</w:t>
      </w:r>
      <w:r w:rsidR="00B915C7" w:rsidRPr="007F3869">
        <w:rPr>
          <w:sz w:val="28"/>
          <w:szCs w:val="28"/>
        </w:rPr>
        <w:t>од</w:t>
      </w:r>
      <w:bookmarkEnd w:id="204"/>
      <w:r w:rsidRPr="007F3869">
        <w:rPr>
          <w:sz w:val="28"/>
          <w:szCs w:val="28"/>
        </w:rPr>
        <w:t xml:space="preserve"> – 732</w:t>
      </w:r>
      <w:r w:rsidR="00087D76" w:rsidRPr="007F3869">
        <w:rPr>
          <w:sz w:val="28"/>
          <w:szCs w:val="28"/>
        </w:rPr>
        <w:t> </w:t>
      </w:r>
      <w:r w:rsidRPr="007F3869">
        <w:rPr>
          <w:sz w:val="28"/>
          <w:szCs w:val="28"/>
        </w:rPr>
        <w:t>536,4 тыс. руб</w:t>
      </w:r>
      <w:r w:rsidR="00B915C7" w:rsidRPr="007F3869">
        <w:rPr>
          <w:sz w:val="28"/>
          <w:szCs w:val="28"/>
        </w:rPr>
        <w:t>лей</w:t>
      </w:r>
      <w:r w:rsidRPr="007F3869">
        <w:rPr>
          <w:sz w:val="28"/>
          <w:szCs w:val="28"/>
        </w:rPr>
        <w:t>;</w:t>
      </w:r>
    </w:p>
    <w:p w14:paraId="179186BA" w14:textId="7F5E94E1" w:rsidR="00ED3B8E" w:rsidRPr="007F3869" w:rsidRDefault="00ED3B8E" w:rsidP="00E617FC">
      <w:pPr>
        <w:pStyle w:val="a8"/>
        <w:numPr>
          <w:ilvl w:val="0"/>
          <w:numId w:val="192"/>
        </w:numPr>
        <w:tabs>
          <w:tab w:val="left" w:pos="896"/>
          <w:tab w:val="left" w:pos="1134"/>
        </w:tabs>
        <w:ind w:left="742" w:hanging="11"/>
        <w:rPr>
          <w:sz w:val="28"/>
          <w:szCs w:val="28"/>
        </w:rPr>
      </w:pPr>
      <w:r w:rsidRPr="007F3869">
        <w:rPr>
          <w:sz w:val="28"/>
          <w:szCs w:val="28"/>
        </w:rPr>
        <w:t xml:space="preserve">2023 </w:t>
      </w:r>
      <w:r w:rsidR="00B915C7" w:rsidRPr="007F3869">
        <w:rPr>
          <w:sz w:val="28"/>
          <w:szCs w:val="28"/>
        </w:rPr>
        <w:t>год</w:t>
      </w:r>
      <w:r w:rsidRPr="007F3869">
        <w:rPr>
          <w:sz w:val="28"/>
          <w:szCs w:val="28"/>
        </w:rPr>
        <w:t xml:space="preserve"> – 451</w:t>
      </w:r>
      <w:r w:rsidR="00087D76" w:rsidRPr="007F3869">
        <w:rPr>
          <w:sz w:val="28"/>
          <w:szCs w:val="28"/>
        </w:rPr>
        <w:t> </w:t>
      </w:r>
      <w:r w:rsidRPr="007F3869">
        <w:rPr>
          <w:sz w:val="28"/>
          <w:szCs w:val="28"/>
        </w:rPr>
        <w:t>033,0 тыс. руб</w:t>
      </w:r>
      <w:r w:rsidR="00B915C7" w:rsidRPr="007F3869">
        <w:rPr>
          <w:sz w:val="28"/>
          <w:szCs w:val="28"/>
        </w:rPr>
        <w:t>лей</w:t>
      </w:r>
      <w:r w:rsidRPr="007F3869">
        <w:rPr>
          <w:sz w:val="28"/>
          <w:szCs w:val="28"/>
        </w:rPr>
        <w:t>;</w:t>
      </w:r>
    </w:p>
    <w:p w14:paraId="44EA4325" w14:textId="1F7EFA41" w:rsidR="00ED3B8E" w:rsidRPr="007F3869" w:rsidRDefault="00ED3B8E" w:rsidP="00E617FC">
      <w:pPr>
        <w:pStyle w:val="a8"/>
        <w:numPr>
          <w:ilvl w:val="0"/>
          <w:numId w:val="192"/>
        </w:numPr>
        <w:tabs>
          <w:tab w:val="left" w:pos="896"/>
          <w:tab w:val="left" w:pos="1134"/>
        </w:tabs>
        <w:ind w:left="742" w:hanging="11"/>
        <w:rPr>
          <w:sz w:val="28"/>
          <w:szCs w:val="28"/>
        </w:rPr>
      </w:pPr>
      <w:r w:rsidRPr="007F3869">
        <w:rPr>
          <w:sz w:val="28"/>
          <w:szCs w:val="28"/>
        </w:rPr>
        <w:t xml:space="preserve">2024 </w:t>
      </w:r>
      <w:r w:rsidR="00B915C7" w:rsidRPr="007F3869">
        <w:rPr>
          <w:sz w:val="28"/>
          <w:szCs w:val="28"/>
        </w:rPr>
        <w:t>год</w:t>
      </w:r>
      <w:r w:rsidRPr="007F3869">
        <w:rPr>
          <w:sz w:val="28"/>
          <w:szCs w:val="28"/>
        </w:rPr>
        <w:t xml:space="preserve"> – 504</w:t>
      </w:r>
      <w:r w:rsidR="00087D76" w:rsidRPr="007F3869">
        <w:rPr>
          <w:sz w:val="28"/>
          <w:szCs w:val="28"/>
        </w:rPr>
        <w:t> </w:t>
      </w:r>
      <w:r w:rsidRPr="007F3869">
        <w:rPr>
          <w:sz w:val="28"/>
          <w:szCs w:val="28"/>
        </w:rPr>
        <w:t>397,7 тыс. руб</w:t>
      </w:r>
      <w:r w:rsidR="00B915C7" w:rsidRPr="007F3869">
        <w:rPr>
          <w:sz w:val="28"/>
          <w:szCs w:val="28"/>
        </w:rPr>
        <w:t>лей</w:t>
      </w:r>
      <w:r w:rsidRPr="007F3869">
        <w:rPr>
          <w:sz w:val="28"/>
          <w:szCs w:val="28"/>
        </w:rPr>
        <w:t>;</w:t>
      </w:r>
    </w:p>
    <w:p w14:paraId="6A1EB768" w14:textId="5F6814E4" w:rsidR="00ED3B8E" w:rsidRPr="007F3869" w:rsidRDefault="00ED3B8E" w:rsidP="00E617FC">
      <w:pPr>
        <w:pStyle w:val="a8"/>
        <w:numPr>
          <w:ilvl w:val="0"/>
          <w:numId w:val="191"/>
        </w:numPr>
        <w:tabs>
          <w:tab w:val="left" w:pos="993"/>
        </w:tabs>
        <w:ind w:left="42" w:firstLine="672"/>
        <w:jc w:val="both"/>
        <w:rPr>
          <w:sz w:val="28"/>
          <w:szCs w:val="28"/>
        </w:rPr>
      </w:pPr>
      <w:r w:rsidRPr="007F3869">
        <w:rPr>
          <w:sz w:val="28"/>
          <w:szCs w:val="28"/>
        </w:rPr>
        <w:t>средства бюджета Республики Ингушетия - 32</w:t>
      </w:r>
      <w:r w:rsidR="00087D76" w:rsidRPr="007F3869">
        <w:rPr>
          <w:sz w:val="28"/>
          <w:szCs w:val="28"/>
        </w:rPr>
        <w:t> </w:t>
      </w:r>
      <w:r w:rsidRPr="007F3869">
        <w:rPr>
          <w:sz w:val="28"/>
          <w:szCs w:val="28"/>
        </w:rPr>
        <w:t>671</w:t>
      </w:r>
      <w:r w:rsidR="00087D76" w:rsidRPr="007F3869">
        <w:rPr>
          <w:sz w:val="28"/>
          <w:szCs w:val="28"/>
        </w:rPr>
        <w:t> </w:t>
      </w:r>
      <w:r w:rsidRPr="007F3869">
        <w:rPr>
          <w:sz w:val="28"/>
          <w:szCs w:val="28"/>
        </w:rPr>
        <w:t>886,7 тыс. руб</w:t>
      </w:r>
      <w:r w:rsidR="00B915C7" w:rsidRPr="007F3869">
        <w:rPr>
          <w:sz w:val="28"/>
          <w:szCs w:val="28"/>
        </w:rPr>
        <w:t>лей</w:t>
      </w:r>
      <w:r w:rsidRPr="007F3869">
        <w:rPr>
          <w:sz w:val="28"/>
          <w:szCs w:val="28"/>
        </w:rPr>
        <w:t>, в том числе по годам:</w:t>
      </w:r>
    </w:p>
    <w:p w14:paraId="376F103C" w14:textId="635C3886" w:rsidR="00ED3B8E" w:rsidRPr="007F3869" w:rsidRDefault="00ED3B8E" w:rsidP="00E617FC">
      <w:pPr>
        <w:pStyle w:val="a8"/>
        <w:numPr>
          <w:ilvl w:val="0"/>
          <w:numId w:val="193"/>
        </w:numPr>
        <w:tabs>
          <w:tab w:val="left" w:pos="910"/>
        </w:tabs>
        <w:ind w:left="742" w:hanging="15"/>
        <w:rPr>
          <w:sz w:val="28"/>
          <w:szCs w:val="28"/>
        </w:rPr>
      </w:pPr>
      <w:r w:rsidRPr="007F3869">
        <w:rPr>
          <w:sz w:val="28"/>
          <w:szCs w:val="28"/>
        </w:rPr>
        <w:t xml:space="preserve">2022 </w:t>
      </w:r>
      <w:r w:rsidR="00B915C7" w:rsidRPr="007F3869">
        <w:rPr>
          <w:sz w:val="28"/>
          <w:szCs w:val="28"/>
        </w:rPr>
        <w:t xml:space="preserve">год </w:t>
      </w:r>
      <w:r w:rsidRPr="007F3869">
        <w:rPr>
          <w:sz w:val="28"/>
          <w:szCs w:val="28"/>
        </w:rPr>
        <w:t>– 2</w:t>
      </w:r>
      <w:r w:rsidR="00087D76" w:rsidRPr="007F3869">
        <w:rPr>
          <w:sz w:val="28"/>
          <w:szCs w:val="28"/>
        </w:rPr>
        <w:t> </w:t>
      </w:r>
      <w:r w:rsidRPr="007F3869">
        <w:rPr>
          <w:sz w:val="28"/>
          <w:szCs w:val="28"/>
        </w:rPr>
        <w:t>375</w:t>
      </w:r>
      <w:r w:rsidR="00087D76" w:rsidRPr="007F3869">
        <w:rPr>
          <w:sz w:val="28"/>
          <w:szCs w:val="28"/>
        </w:rPr>
        <w:t> </w:t>
      </w:r>
      <w:r w:rsidRPr="007F3869">
        <w:rPr>
          <w:sz w:val="28"/>
          <w:szCs w:val="28"/>
        </w:rPr>
        <w:t>948,3 тыс. руб</w:t>
      </w:r>
      <w:r w:rsidR="00B915C7" w:rsidRPr="007F3869">
        <w:rPr>
          <w:sz w:val="28"/>
          <w:szCs w:val="28"/>
        </w:rPr>
        <w:t>лей</w:t>
      </w:r>
      <w:r w:rsidRPr="007F3869">
        <w:rPr>
          <w:sz w:val="28"/>
          <w:szCs w:val="28"/>
        </w:rPr>
        <w:t>;</w:t>
      </w:r>
    </w:p>
    <w:p w14:paraId="3ACEA683" w14:textId="5A74BE98" w:rsidR="00ED3B8E" w:rsidRPr="007F3869" w:rsidRDefault="00ED3B8E" w:rsidP="00E617FC">
      <w:pPr>
        <w:pStyle w:val="a8"/>
        <w:numPr>
          <w:ilvl w:val="0"/>
          <w:numId w:val="193"/>
        </w:numPr>
        <w:tabs>
          <w:tab w:val="left" w:pos="910"/>
        </w:tabs>
        <w:ind w:left="742" w:hanging="15"/>
        <w:rPr>
          <w:sz w:val="28"/>
          <w:szCs w:val="28"/>
        </w:rPr>
      </w:pPr>
      <w:r w:rsidRPr="007F3869">
        <w:rPr>
          <w:sz w:val="28"/>
          <w:szCs w:val="28"/>
        </w:rPr>
        <w:t>2023</w:t>
      </w:r>
      <w:r w:rsidR="00B915C7" w:rsidRPr="007F3869">
        <w:rPr>
          <w:sz w:val="28"/>
          <w:szCs w:val="28"/>
        </w:rPr>
        <w:t xml:space="preserve"> год</w:t>
      </w:r>
      <w:r w:rsidRPr="007F3869">
        <w:rPr>
          <w:sz w:val="28"/>
          <w:szCs w:val="28"/>
        </w:rPr>
        <w:t xml:space="preserve"> – 2</w:t>
      </w:r>
      <w:r w:rsidR="00087D76" w:rsidRPr="007F3869">
        <w:rPr>
          <w:sz w:val="28"/>
          <w:szCs w:val="28"/>
        </w:rPr>
        <w:t> </w:t>
      </w:r>
      <w:r w:rsidRPr="007F3869">
        <w:rPr>
          <w:sz w:val="28"/>
          <w:szCs w:val="28"/>
        </w:rPr>
        <w:t>429</w:t>
      </w:r>
      <w:r w:rsidR="00087D76" w:rsidRPr="007F3869">
        <w:rPr>
          <w:sz w:val="28"/>
          <w:szCs w:val="28"/>
        </w:rPr>
        <w:t> </w:t>
      </w:r>
      <w:r w:rsidRPr="007F3869">
        <w:rPr>
          <w:sz w:val="28"/>
          <w:szCs w:val="28"/>
        </w:rPr>
        <w:t>573,5 тыс. руб</w:t>
      </w:r>
      <w:r w:rsidR="00B915C7" w:rsidRPr="007F3869">
        <w:rPr>
          <w:sz w:val="28"/>
          <w:szCs w:val="28"/>
        </w:rPr>
        <w:t>лей</w:t>
      </w:r>
      <w:r w:rsidRPr="007F3869">
        <w:rPr>
          <w:sz w:val="28"/>
          <w:szCs w:val="28"/>
        </w:rPr>
        <w:t>;</w:t>
      </w:r>
    </w:p>
    <w:p w14:paraId="24D6CBD4" w14:textId="0E2027B9" w:rsidR="00ED3B8E" w:rsidRPr="007F3869" w:rsidRDefault="00ED3B8E" w:rsidP="00E617FC">
      <w:pPr>
        <w:pStyle w:val="a8"/>
        <w:numPr>
          <w:ilvl w:val="0"/>
          <w:numId w:val="193"/>
        </w:numPr>
        <w:tabs>
          <w:tab w:val="left" w:pos="910"/>
        </w:tabs>
        <w:ind w:left="742" w:hanging="15"/>
        <w:rPr>
          <w:sz w:val="28"/>
          <w:szCs w:val="28"/>
        </w:rPr>
      </w:pPr>
      <w:r w:rsidRPr="007F3869">
        <w:rPr>
          <w:sz w:val="28"/>
          <w:szCs w:val="28"/>
        </w:rPr>
        <w:t xml:space="preserve">2024 </w:t>
      </w:r>
      <w:r w:rsidR="00B915C7" w:rsidRPr="007F3869">
        <w:rPr>
          <w:sz w:val="28"/>
          <w:szCs w:val="28"/>
        </w:rPr>
        <w:t>год</w:t>
      </w:r>
      <w:r w:rsidRPr="007F3869">
        <w:rPr>
          <w:sz w:val="28"/>
          <w:szCs w:val="28"/>
        </w:rPr>
        <w:t xml:space="preserve"> – 2</w:t>
      </w:r>
      <w:r w:rsidR="00087D76" w:rsidRPr="007F3869">
        <w:rPr>
          <w:sz w:val="28"/>
          <w:szCs w:val="28"/>
        </w:rPr>
        <w:t> </w:t>
      </w:r>
      <w:r w:rsidRPr="007F3869">
        <w:rPr>
          <w:sz w:val="28"/>
          <w:szCs w:val="28"/>
        </w:rPr>
        <w:t>431</w:t>
      </w:r>
      <w:r w:rsidR="00087D76" w:rsidRPr="007F3869">
        <w:rPr>
          <w:sz w:val="28"/>
          <w:szCs w:val="28"/>
        </w:rPr>
        <w:t> </w:t>
      </w:r>
      <w:r w:rsidRPr="007F3869">
        <w:rPr>
          <w:sz w:val="28"/>
          <w:szCs w:val="28"/>
        </w:rPr>
        <w:t>233,8 тыс. руб</w:t>
      </w:r>
      <w:r w:rsidR="00B915C7" w:rsidRPr="007F3869">
        <w:rPr>
          <w:sz w:val="28"/>
          <w:szCs w:val="28"/>
        </w:rPr>
        <w:t>лей</w:t>
      </w:r>
      <w:r w:rsidRPr="007F3869">
        <w:rPr>
          <w:sz w:val="28"/>
          <w:szCs w:val="28"/>
        </w:rPr>
        <w:t>.</w:t>
      </w:r>
    </w:p>
    <w:p w14:paraId="5F564E7E" w14:textId="6F70F3B7" w:rsidR="00ED3B8E" w:rsidRPr="00C17FC2" w:rsidRDefault="00ED3B8E" w:rsidP="005D3C34">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485C">
        <w:rPr>
          <w:rFonts w:ascii="Times New Roman" w:eastAsia="Calibri" w:hAnsi="Times New Roman" w:cs="Times New Roman"/>
          <w:sz w:val="28"/>
          <w:szCs w:val="28"/>
          <w:lang w:eastAsia="ru-RU"/>
        </w:rPr>
        <w:t>Законом</w:t>
      </w:r>
      <w:r w:rsidRPr="00C17FC2">
        <w:rPr>
          <w:rFonts w:ascii="Times New Roman" w:eastAsia="Calibri" w:hAnsi="Times New Roman" w:cs="Times New Roman"/>
          <w:sz w:val="28"/>
          <w:szCs w:val="28"/>
          <w:lang w:eastAsia="ru-RU"/>
        </w:rPr>
        <w:t xml:space="preserve"> Республики Ингушетия от 24</w:t>
      </w:r>
      <w:r w:rsidR="0044485C">
        <w:rPr>
          <w:rFonts w:ascii="Times New Roman" w:eastAsia="Calibri" w:hAnsi="Times New Roman" w:cs="Times New Roman"/>
          <w:sz w:val="28"/>
          <w:szCs w:val="28"/>
          <w:lang w:eastAsia="ru-RU"/>
        </w:rPr>
        <w:t>.12.</w:t>
      </w:r>
      <w:r w:rsidRPr="00C17FC2">
        <w:rPr>
          <w:rFonts w:ascii="Times New Roman" w:eastAsia="Calibri" w:hAnsi="Times New Roman" w:cs="Times New Roman"/>
          <w:sz w:val="28"/>
          <w:szCs w:val="28"/>
          <w:lang w:eastAsia="ru-RU"/>
        </w:rPr>
        <w:t>2021 г. №</w:t>
      </w:r>
      <w:r w:rsidR="0044485C">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56-РЗ «О республиканском бюджете на 2022 год и на плановый период 2023 и 2024 годов» в 2022 году были утверждены лимиты для исполнения 8 подпрограмм</w:t>
      </w:r>
      <w:r w:rsidR="002F6FD1">
        <w:rPr>
          <w:rFonts w:ascii="Times New Roman" w:eastAsia="Calibri" w:hAnsi="Times New Roman" w:cs="Times New Roman"/>
          <w:sz w:val="28"/>
          <w:szCs w:val="28"/>
          <w:lang w:eastAsia="ru-RU"/>
        </w:rPr>
        <w:t>,</w:t>
      </w:r>
      <w:r w:rsidRPr="00C17FC2">
        <w:rPr>
          <w:rFonts w:ascii="Times New Roman" w:eastAsia="Calibri" w:hAnsi="Times New Roman" w:cs="Times New Roman"/>
          <w:sz w:val="28"/>
          <w:szCs w:val="28"/>
          <w:lang w:eastAsia="ru-RU"/>
        </w:rPr>
        <w:t xml:space="preserve"> входящих в государственную программу «Развитие здравоохранения», в том числе подпрограммы:</w:t>
      </w:r>
    </w:p>
    <w:p w14:paraId="0D0E26BF" w14:textId="77777777" w:rsidR="00ED3B8E" w:rsidRPr="00C17FC2" w:rsidRDefault="00ED3B8E" w:rsidP="005D3C34">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1. «Профилактика заболеваний и формирование здорового образа жизни. Развитие первичной медико-санитарной помощи" государственной программы Республики Ингушетия "Развитие здравоохранения»;</w:t>
      </w:r>
    </w:p>
    <w:p w14:paraId="72F1213C" w14:textId="00F4DB35" w:rsidR="00ED3B8E" w:rsidRPr="00C17FC2" w:rsidRDefault="00ED3B8E" w:rsidP="005D3C34">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2. «Совершенствование оказания специализированной, включая высокотехнологичную медицинскую помощь, скорой, в том числе скорой специализированной медицинской помощи, медицинской эвакуации»;</w:t>
      </w:r>
    </w:p>
    <w:p w14:paraId="2794EF50" w14:textId="4C8A31C8" w:rsidR="00ED3B8E" w:rsidRPr="00C17FC2" w:rsidRDefault="00ED3B8E" w:rsidP="005D3C3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3. «Охрана здоровья матери и ребенка»;</w:t>
      </w:r>
    </w:p>
    <w:p w14:paraId="17AD94ED" w14:textId="6CA4A1F7" w:rsidR="00ED3B8E" w:rsidRPr="00C17FC2" w:rsidRDefault="00ED3B8E" w:rsidP="005D3C34">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4. «Развитие медицинской реабилитации и санаторно-курортного</w:t>
      </w:r>
    </w:p>
    <w:p w14:paraId="7936F8CC" w14:textId="77777777" w:rsidR="00ED3B8E" w:rsidRPr="00C17FC2" w:rsidRDefault="00ED3B8E" w:rsidP="005D3C34">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лечения, в том числе детей» государственной программы Республики Ингушетия «Развитие здравоохранения»;</w:t>
      </w:r>
    </w:p>
    <w:p w14:paraId="4CF3ACDC" w14:textId="02E68402" w:rsidR="00ED3B8E" w:rsidRPr="00C17FC2" w:rsidRDefault="00ED3B8E" w:rsidP="005D3C34">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5. «Совершенствование системы лекарственного обеспечения, в том числе в амбулаторных условиях»;</w:t>
      </w:r>
    </w:p>
    <w:p w14:paraId="3B3B4C6A" w14:textId="6062FD31" w:rsidR="00ED3B8E" w:rsidRPr="00C17FC2" w:rsidRDefault="00ED3B8E" w:rsidP="005D3C34">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6. «Комплексные меры противодействия злоупотреблению наркотическими средствами и их незаконному обороту»;</w:t>
      </w:r>
    </w:p>
    <w:p w14:paraId="6CEF45D6" w14:textId="5098310C" w:rsidR="00ED3B8E" w:rsidRPr="00C17FC2" w:rsidRDefault="00ED3B8E" w:rsidP="005D3C34">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 xml:space="preserve">7. «Обеспечение реализации государственной программы Республики Ингушетия «Развитие здравоохранения» и общепрограммные мероприятия» </w:t>
      </w:r>
    </w:p>
    <w:p w14:paraId="32571FF3" w14:textId="77777777" w:rsidR="00ED3B8E" w:rsidRPr="00C17FC2" w:rsidRDefault="00ED3B8E" w:rsidP="005D3C34">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государственной программы Республики Ингушетия «Развитие здравоохранения».</w:t>
      </w:r>
    </w:p>
    <w:p w14:paraId="537174D5" w14:textId="799E6795" w:rsidR="00ED3B8E" w:rsidRPr="00C17FC2" w:rsidRDefault="00ED3B8E" w:rsidP="005D3C34">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8. «Снижение заболеваемости туберкулезом в Республике Ингушетия».</w:t>
      </w:r>
    </w:p>
    <w:p w14:paraId="429BFB20" w14:textId="77777777" w:rsidR="00ED3B8E" w:rsidRPr="00C17FC2" w:rsidRDefault="00ED3B8E" w:rsidP="005D3C34">
      <w:pPr>
        <w:spacing w:after="0" w:line="240" w:lineRule="auto"/>
        <w:ind w:firstLine="709"/>
        <w:rPr>
          <w:rFonts w:ascii="Times New Roman" w:eastAsia="Times New Roman" w:hAnsi="Times New Roman" w:cs="Times New Roman"/>
          <w:sz w:val="28"/>
          <w:szCs w:val="28"/>
          <w:lang w:eastAsia="ru-RU"/>
        </w:rPr>
      </w:pPr>
    </w:p>
    <w:p w14:paraId="74FDDC1B" w14:textId="77777777" w:rsidR="00ED3B8E" w:rsidRPr="00C17FC2" w:rsidRDefault="00ED3B8E" w:rsidP="00ED3B8E">
      <w:pPr>
        <w:spacing w:after="0" w:line="240" w:lineRule="auto"/>
        <w:jc w:val="center"/>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Финансирование и исполнение мероприятий государственной программы Республики Ингушетия «Развитие здравоохранения»</w:t>
      </w:r>
    </w:p>
    <w:p w14:paraId="71E61391" w14:textId="77777777" w:rsidR="005D3C34" w:rsidRDefault="00ED3B8E" w:rsidP="005D3C34">
      <w:pPr>
        <w:spacing w:after="0" w:line="240" w:lineRule="auto"/>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Таблица №1</w:t>
      </w:r>
    </w:p>
    <w:p w14:paraId="5ED36A27" w14:textId="3AA8E360" w:rsidR="00ED3B8E" w:rsidRPr="00C17FC2" w:rsidRDefault="00ED3B8E" w:rsidP="005D3C34">
      <w:pPr>
        <w:spacing w:after="0" w:line="240" w:lineRule="auto"/>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тыс.</w:t>
      </w:r>
      <w:r w:rsidR="00A32242">
        <w:rPr>
          <w:rFonts w:ascii="Times New Roman" w:eastAsia="Times New Roman" w:hAnsi="Times New Roman" w:cs="Times New Roman"/>
          <w:sz w:val="24"/>
          <w:szCs w:val="24"/>
          <w:lang w:eastAsia="ru-RU"/>
        </w:rPr>
        <w:t xml:space="preserve"> </w:t>
      </w:r>
      <w:r w:rsidRPr="00C17FC2">
        <w:rPr>
          <w:rFonts w:ascii="Times New Roman" w:eastAsia="Times New Roman" w:hAnsi="Times New Roman" w:cs="Times New Roman"/>
          <w:sz w:val="24"/>
          <w:szCs w:val="24"/>
          <w:lang w:eastAsia="ru-RU"/>
        </w:rPr>
        <w:t>руб</w:t>
      </w:r>
      <w:r w:rsidR="002F6FD1">
        <w:rPr>
          <w:rFonts w:ascii="Times New Roman" w:eastAsia="Times New Roman" w:hAnsi="Times New Roman" w:cs="Times New Roman"/>
          <w:sz w:val="24"/>
          <w:szCs w:val="24"/>
          <w:lang w:eastAsia="ru-RU"/>
        </w:rPr>
        <w:t>лей</w:t>
      </w:r>
    </w:p>
    <w:tbl>
      <w:tblPr>
        <w:tblW w:w="10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1"/>
        <w:gridCol w:w="2268"/>
        <w:gridCol w:w="1843"/>
        <w:gridCol w:w="1843"/>
        <w:gridCol w:w="1559"/>
      </w:tblGrid>
      <w:tr w:rsidR="00C17FC2" w:rsidRPr="00C17FC2" w14:paraId="67F01E2D" w14:textId="77777777" w:rsidTr="002F6FD1">
        <w:trPr>
          <w:trHeight w:val="147"/>
        </w:trPr>
        <w:tc>
          <w:tcPr>
            <w:tcW w:w="2641" w:type="dxa"/>
            <w:shd w:val="clear" w:color="auto" w:fill="auto"/>
          </w:tcPr>
          <w:p w14:paraId="6F9C4E9B" w14:textId="77777777" w:rsidR="00ED3B8E" w:rsidRPr="00087D76" w:rsidRDefault="00ED3B8E" w:rsidP="00087D76">
            <w:pPr>
              <w:spacing w:after="0" w:line="240" w:lineRule="auto"/>
              <w:jc w:val="center"/>
              <w:rPr>
                <w:rFonts w:ascii="Times New Roman" w:eastAsia="Times New Roman" w:hAnsi="Times New Roman" w:cs="Times New Roman"/>
                <w:b/>
                <w:bCs/>
                <w:sz w:val="20"/>
                <w:szCs w:val="20"/>
              </w:rPr>
            </w:pPr>
            <w:r w:rsidRPr="00087D76">
              <w:rPr>
                <w:rFonts w:ascii="Times New Roman" w:eastAsia="Times New Roman" w:hAnsi="Times New Roman" w:cs="Times New Roman"/>
                <w:b/>
                <w:bCs/>
                <w:sz w:val="20"/>
                <w:szCs w:val="20"/>
              </w:rPr>
              <w:t>Наименование подпрограммы</w:t>
            </w:r>
          </w:p>
        </w:tc>
        <w:tc>
          <w:tcPr>
            <w:tcW w:w="2268" w:type="dxa"/>
            <w:shd w:val="clear" w:color="auto" w:fill="auto"/>
          </w:tcPr>
          <w:p w14:paraId="5A80747D" w14:textId="1DF66D67" w:rsidR="00ED3B8E" w:rsidRPr="00087D76" w:rsidRDefault="00ED3B8E" w:rsidP="00333EE6">
            <w:pPr>
              <w:spacing w:after="0" w:line="240" w:lineRule="auto"/>
              <w:ind w:left="-114" w:right="-97"/>
              <w:jc w:val="center"/>
              <w:rPr>
                <w:rFonts w:ascii="Times New Roman" w:eastAsia="Times New Roman" w:hAnsi="Times New Roman" w:cs="Times New Roman"/>
                <w:b/>
                <w:bCs/>
                <w:sz w:val="20"/>
                <w:szCs w:val="20"/>
              </w:rPr>
            </w:pPr>
            <w:r w:rsidRPr="00087D76">
              <w:rPr>
                <w:rFonts w:ascii="Times New Roman" w:eastAsia="Times New Roman" w:hAnsi="Times New Roman" w:cs="Times New Roman"/>
                <w:b/>
                <w:bCs/>
                <w:sz w:val="20"/>
                <w:szCs w:val="20"/>
              </w:rPr>
              <w:t xml:space="preserve">Предусмотренный объем финансирования в 2022 году в соответствии с Постановлением Правительства </w:t>
            </w:r>
            <w:r w:rsidR="00087D76" w:rsidRPr="00087D76">
              <w:rPr>
                <w:rFonts w:ascii="Times New Roman" w:eastAsia="Times New Roman" w:hAnsi="Times New Roman" w:cs="Times New Roman"/>
                <w:b/>
                <w:bCs/>
                <w:sz w:val="20"/>
                <w:szCs w:val="20"/>
              </w:rPr>
              <w:t>РИ</w:t>
            </w:r>
            <w:r w:rsidRPr="00087D76">
              <w:rPr>
                <w:rFonts w:ascii="Times New Roman" w:eastAsia="Times New Roman" w:hAnsi="Times New Roman" w:cs="Times New Roman"/>
                <w:b/>
                <w:bCs/>
                <w:sz w:val="20"/>
                <w:szCs w:val="20"/>
              </w:rPr>
              <w:t xml:space="preserve"> от 29</w:t>
            </w:r>
            <w:r w:rsidR="00087D76" w:rsidRPr="00087D76">
              <w:rPr>
                <w:rFonts w:ascii="Times New Roman" w:eastAsia="Times New Roman" w:hAnsi="Times New Roman" w:cs="Times New Roman"/>
                <w:b/>
                <w:bCs/>
                <w:sz w:val="20"/>
                <w:szCs w:val="20"/>
              </w:rPr>
              <w:t>.10.</w:t>
            </w:r>
            <w:r w:rsidRPr="00087D76">
              <w:rPr>
                <w:rFonts w:ascii="Times New Roman" w:eastAsia="Times New Roman" w:hAnsi="Times New Roman" w:cs="Times New Roman"/>
                <w:b/>
                <w:bCs/>
                <w:sz w:val="20"/>
                <w:szCs w:val="20"/>
              </w:rPr>
              <w:t>2014 г. № 208 "Об утверждении гос</w:t>
            </w:r>
            <w:r w:rsidR="00333EE6">
              <w:rPr>
                <w:rFonts w:ascii="Times New Roman" w:eastAsia="Times New Roman" w:hAnsi="Times New Roman" w:cs="Times New Roman"/>
                <w:b/>
                <w:bCs/>
                <w:sz w:val="20"/>
                <w:szCs w:val="20"/>
              </w:rPr>
              <w:t>-</w:t>
            </w:r>
            <w:r w:rsidRPr="00087D76">
              <w:rPr>
                <w:rFonts w:ascii="Times New Roman" w:eastAsia="Times New Roman" w:hAnsi="Times New Roman" w:cs="Times New Roman"/>
                <w:b/>
                <w:bCs/>
                <w:sz w:val="20"/>
                <w:szCs w:val="20"/>
              </w:rPr>
              <w:t>программы Республики Ингушетия»</w:t>
            </w:r>
          </w:p>
        </w:tc>
        <w:tc>
          <w:tcPr>
            <w:tcW w:w="1843" w:type="dxa"/>
            <w:shd w:val="clear" w:color="auto" w:fill="auto"/>
          </w:tcPr>
          <w:p w14:paraId="0D01B3B5" w14:textId="77777777" w:rsidR="00ED3B8E" w:rsidRPr="00087D76" w:rsidRDefault="00ED3B8E" w:rsidP="00087D76">
            <w:pPr>
              <w:spacing w:after="0" w:line="240" w:lineRule="auto"/>
              <w:jc w:val="center"/>
              <w:rPr>
                <w:rFonts w:ascii="Times New Roman" w:eastAsia="Times New Roman" w:hAnsi="Times New Roman" w:cs="Times New Roman"/>
                <w:b/>
                <w:bCs/>
                <w:sz w:val="20"/>
                <w:szCs w:val="20"/>
              </w:rPr>
            </w:pPr>
            <w:r w:rsidRPr="00087D76">
              <w:rPr>
                <w:rFonts w:ascii="Times New Roman" w:eastAsia="Times New Roman" w:hAnsi="Times New Roman" w:cs="Times New Roman"/>
                <w:b/>
                <w:bCs/>
                <w:sz w:val="20"/>
                <w:szCs w:val="20"/>
              </w:rPr>
              <w:t>Профинансировано Заказчиком из средств федерального и республиканского бюджета в 2022 году (Закон об исполнении бюджета №50)</w:t>
            </w:r>
          </w:p>
        </w:tc>
        <w:tc>
          <w:tcPr>
            <w:tcW w:w="1843" w:type="dxa"/>
            <w:shd w:val="clear" w:color="auto" w:fill="auto"/>
          </w:tcPr>
          <w:p w14:paraId="1557E77F" w14:textId="1CC930D3" w:rsidR="00ED3B8E" w:rsidRPr="00087D76" w:rsidRDefault="00ED3B8E" w:rsidP="00087D76">
            <w:pPr>
              <w:spacing w:after="0" w:line="240" w:lineRule="auto"/>
              <w:jc w:val="center"/>
              <w:rPr>
                <w:rFonts w:ascii="Times New Roman" w:eastAsia="Times New Roman" w:hAnsi="Times New Roman" w:cs="Times New Roman"/>
                <w:b/>
                <w:bCs/>
                <w:sz w:val="20"/>
                <w:szCs w:val="20"/>
              </w:rPr>
            </w:pPr>
            <w:r w:rsidRPr="00087D76">
              <w:rPr>
                <w:rFonts w:ascii="Times New Roman" w:eastAsia="Times New Roman" w:hAnsi="Times New Roman" w:cs="Times New Roman"/>
                <w:b/>
                <w:bCs/>
                <w:sz w:val="20"/>
                <w:szCs w:val="20"/>
              </w:rPr>
              <w:t>Освоено исполнителем средств федерального и республиканс</w:t>
            </w:r>
            <w:r w:rsidR="00087D76">
              <w:rPr>
                <w:rFonts w:ascii="Times New Roman" w:eastAsia="Times New Roman" w:hAnsi="Times New Roman" w:cs="Times New Roman"/>
                <w:b/>
                <w:bCs/>
                <w:sz w:val="20"/>
                <w:szCs w:val="20"/>
              </w:rPr>
              <w:t>-</w:t>
            </w:r>
            <w:r w:rsidRPr="00087D76">
              <w:rPr>
                <w:rFonts w:ascii="Times New Roman" w:eastAsia="Times New Roman" w:hAnsi="Times New Roman" w:cs="Times New Roman"/>
                <w:b/>
                <w:bCs/>
                <w:sz w:val="20"/>
                <w:szCs w:val="20"/>
              </w:rPr>
              <w:t>кого бюджета</w:t>
            </w:r>
          </w:p>
        </w:tc>
        <w:tc>
          <w:tcPr>
            <w:tcW w:w="1559" w:type="dxa"/>
            <w:shd w:val="clear" w:color="auto" w:fill="auto"/>
          </w:tcPr>
          <w:p w14:paraId="6858A436" w14:textId="77777777" w:rsidR="00ED3B8E" w:rsidRPr="00087D76" w:rsidRDefault="00ED3B8E" w:rsidP="00087D76">
            <w:pPr>
              <w:spacing w:after="0" w:line="240" w:lineRule="auto"/>
              <w:jc w:val="center"/>
              <w:rPr>
                <w:rFonts w:ascii="Times New Roman" w:eastAsia="Times New Roman" w:hAnsi="Times New Roman" w:cs="Times New Roman"/>
                <w:b/>
                <w:bCs/>
                <w:sz w:val="20"/>
                <w:szCs w:val="20"/>
              </w:rPr>
            </w:pPr>
            <w:r w:rsidRPr="00087D76">
              <w:rPr>
                <w:rFonts w:ascii="Times New Roman" w:eastAsia="Times New Roman" w:hAnsi="Times New Roman" w:cs="Times New Roman"/>
                <w:b/>
                <w:bCs/>
                <w:sz w:val="20"/>
                <w:szCs w:val="20"/>
              </w:rPr>
              <w:t>Не освоено средств всего,</w:t>
            </w:r>
          </w:p>
          <w:p w14:paraId="2BA0AAD9" w14:textId="28E964B5" w:rsidR="00ED3B8E" w:rsidRPr="00087D76" w:rsidRDefault="00ED3B8E" w:rsidP="00087D76">
            <w:pPr>
              <w:spacing w:after="0" w:line="240" w:lineRule="auto"/>
              <w:jc w:val="center"/>
              <w:rPr>
                <w:rFonts w:ascii="Times New Roman" w:eastAsia="Times New Roman" w:hAnsi="Times New Roman" w:cs="Times New Roman"/>
                <w:b/>
                <w:bCs/>
                <w:sz w:val="20"/>
                <w:szCs w:val="20"/>
              </w:rPr>
            </w:pPr>
            <w:r w:rsidRPr="00087D76">
              <w:rPr>
                <w:rFonts w:ascii="Times New Roman" w:eastAsia="Times New Roman" w:hAnsi="Times New Roman" w:cs="Times New Roman"/>
                <w:b/>
                <w:bCs/>
                <w:sz w:val="20"/>
                <w:szCs w:val="20"/>
              </w:rPr>
              <w:t>в том числе по подпрограм</w:t>
            </w:r>
            <w:r w:rsidR="00087D76">
              <w:rPr>
                <w:rFonts w:ascii="Times New Roman" w:eastAsia="Times New Roman" w:hAnsi="Times New Roman" w:cs="Times New Roman"/>
                <w:b/>
                <w:bCs/>
                <w:sz w:val="20"/>
                <w:szCs w:val="20"/>
              </w:rPr>
              <w:t>-</w:t>
            </w:r>
            <w:r w:rsidRPr="00087D76">
              <w:rPr>
                <w:rFonts w:ascii="Times New Roman" w:eastAsia="Times New Roman" w:hAnsi="Times New Roman" w:cs="Times New Roman"/>
                <w:b/>
                <w:bCs/>
                <w:sz w:val="20"/>
                <w:szCs w:val="20"/>
              </w:rPr>
              <w:t>мам</w:t>
            </w:r>
          </w:p>
          <w:p w14:paraId="4DC70AA4" w14:textId="77777777" w:rsidR="00ED3B8E" w:rsidRPr="00087D76" w:rsidRDefault="00ED3B8E" w:rsidP="00087D76">
            <w:pPr>
              <w:spacing w:after="0" w:line="240" w:lineRule="auto"/>
              <w:jc w:val="center"/>
              <w:rPr>
                <w:rFonts w:ascii="Times New Roman" w:eastAsia="Times New Roman" w:hAnsi="Times New Roman" w:cs="Times New Roman"/>
                <w:b/>
                <w:bCs/>
                <w:sz w:val="20"/>
                <w:szCs w:val="20"/>
              </w:rPr>
            </w:pPr>
          </w:p>
        </w:tc>
      </w:tr>
      <w:tr w:rsidR="00C17FC2" w:rsidRPr="00C17FC2" w14:paraId="41F05ADB" w14:textId="77777777" w:rsidTr="002F6FD1">
        <w:trPr>
          <w:trHeight w:val="147"/>
        </w:trPr>
        <w:tc>
          <w:tcPr>
            <w:tcW w:w="2641" w:type="dxa"/>
            <w:shd w:val="clear" w:color="auto" w:fill="auto"/>
          </w:tcPr>
          <w:p w14:paraId="01C29412" w14:textId="02786365" w:rsidR="00ED3B8E" w:rsidRPr="005D3C34" w:rsidRDefault="00ED3B8E" w:rsidP="002F6FD1">
            <w:pPr>
              <w:spacing w:after="0" w:line="240" w:lineRule="auto"/>
              <w:ind w:left="-55" w:right="-54"/>
              <w:rPr>
                <w:rFonts w:ascii="Times New Roman" w:eastAsia="Times New Roman" w:hAnsi="Times New Roman" w:cs="Times New Roman"/>
              </w:rPr>
            </w:pPr>
            <w:r w:rsidRPr="005D3C34">
              <w:rPr>
                <w:rFonts w:ascii="Times New Roman" w:eastAsia="Times New Roman" w:hAnsi="Times New Roman" w:cs="Times New Roman"/>
              </w:rPr>
              <w:t>Государственная</w:t>
            </w:r>
          </w:p>
          <w:p w14:paraId="20B72359" w14:textId="5F89DABA" w:rsidR="00ED3B8E" w:rsidRPr="005D3C34" w:rsidRDefault="00ED3B8E" w:rsidP="002F6FD1">
            <w:pPr>
              <w:spacing w:after="0" w:line="240" w:lineRule="auto"/>
              <w:ind w:left="-55" w:right="-54"/>
              <w:rPr>
                <w:rFonts w:ascii="Times New Roman" w:eastAsia="Times New Roman" w:hAnsi="Times New Roman" w:cs="Times New Roman"/>
              </w:rPr>
            </w:pPr>
            <w:r w:rsidRPr="005D3C34">
              <w:rPr>
                <w:rFonts w:ascii="Times New Roman" w:eastAsia="Times New Roman" w:hAnsi="Times New Roman" w:cs="Times New Roman"/>
              </w:rPr>
              <w:t>программа «Развитие здравоохранения»</w:t>
            </w:r>
          </w:p>
        </w:tc>
        <w:tc>
          <w:tcPr>
            <w:tcW w:w="2268" w:type="dxa"/>
            <w:shd w:val="clear" w:color="auto" w:fill="auto"/>
          </w:tcPr>
          <w:p w14:paraId="562AC4BF" w14:textId="16878FE1"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ФБ - 732 536,4</w:t>
            </w:r>
          </w:p>
          <w:p w14:paraId="1ACB548F" w14:textId="69A75838"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РБ - 2 375 948,3</w:t>
            </w:r>
          </w:p>
          <w:p w14:paraId="0577B64A"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Всего: 3 108 484,7</w:t>
            </w:r>
          </w:p>
        </w:tc>
        <w:tc>
          <w:tcPr>
            <w:tcW w:w="1843" w:type="dxa"/>
            <w:shd w:val="clear" w:color="auto" w:fill="auto"/>
          </w:tcPr>
          <w:p w14:paraId="6F1CF9DA" w14:textId="53F04E5D"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757 942,5</w:t>
            </w:r>
          </w:p>
          <w:p w14:paraId="2A0E81C9" w14:textId="44FB3906"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3 903 412,4</w:t>
            </w:r>
          </w:p>
          <w:p w14:paraId="0995D4BD"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4 661 355,0</w:t>
            </w:r>
          </w:p>
        </w:tc>
        <w:tc>
          <w:tcPr>
            <w:tcW w:w="1843" w:type="dxa"/>
            <w:shd w:val="clear" w:color="auto" w:fill="auto"/>
          </w:tcPr>
          <w:p w14:paraId="6060AE3F" w14:textId="74C782F4"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675 148,3</w:t>
            </w:r>
          </w:p>
          <w:p w14:paraId="22C6CCC6" w14:textId="24F7BA70"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3 890 956,0</w:t>
            </w:r>
          </w:p>
          <w:p w14:paraId="0E4C686B" w14:textId="7551B55E"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4 566 104,3</w:t>
            </w:r>
          </w:p>
          <w:p w14:paraId="244E7A9C" w14:textId="77777777" w:rsidR="00ED3B8E" w:rsidRPr="005D3C34" w:rsidRDefault="00ED3B8E" w:rsidP="00ED3B8E">
            <w:pPr>
              <w:spacing w:after="0" w:line="240" w:lineRule="auto"/>
              <w:rPr>
                <w:rFonts w:ascii="Times New Roman" w:eastAsia="Times New Roman" w:hAnsi="Times New Roman" w:cs="Times New Roman"/>
              </w:rPr>
            </w:pPr>
          </w:p>
        </w:tc>
        <w:tc>
          <w:tcPr>
            <w:tcW w:w="1559" w:type="dxa"/>
            <w:shd w:val="clear" w:color="auto" w:fill="auto"/>
          </w:tcPr>
          <w:p w14:paraId="71C26CD0" w14:textId="77777777" w:rsidR="00ED3B8E" w:rsidRPr="005D3C34" w:rsidRDefault="00ED3B8E" w:rsidP="00ED3B8E">
            <w:pPr>
              <w:spacing w:after="0" w:line="240" w:lineRule="auto"/>
              <w:rPr>
                <w:rFonts w:ascii="Times New Roman" w:eastAsia="Times New Roman" w:hAnsi="Times New Roman" w:cs="Times New Roman"/>
              </w:rPr>
            </w:pPr>
          </w:p>
          <w:p w14:paraId="0DA3AC43" w14:textId="77777777" w:rsidR="00ED3B8E" w:rsidRPr="005D3C34" w:rsidRDefault="00ED3B8E" w:rsidP="00ED3B8E">
            <w:pPr>
              <w:spacing w:after="0" w:line="240" w:lineRule="auto"/>
              <w:rPr>
                <w:rFonts w:ascii="Times New Roman" w:eastAsia="Times New Roman" w:hAnsi="Times New Roman" w:cs="Times New Roman"/>
              </w:rPr>
            </w:pPr>
          </w:p>
          <w:p w14:paraId="5B14479A"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- 95 250,7</w:t>
            </w:r>
          </w:p>
          <w:p w14:paraId="340BC0CD"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(2,1%)</w:t>
            </w:r>
          </w:p>
        </w:tc>
      </w:tr>
      <w:tr w:rsidR="00C17FC2" w:rsidRPr="00C17FC2" w14:paraId="00332AA0" w14:textId="77777777" w:rsidTr="002F6FD1">
        <w:trPr>
          <w:trHeight w:val="147"/>
        </w:trPr>
        <w:tc>
          <w:tcPr>
            <w:tcW w:w="2641" w:type="dxa"/>
            <w:shd w:val="clear" w:color="auto" w:fill="auto"/>
          </w:tcPr>
          <w:p w14:paraId="3CDA49FE" w14:textId="77777777" w:rsidR="00ED3B8E" w:rsidRPr="005D3C34" w:rsidRDefault="00ED3B8E" w:rsidP="002F6FD1">
            <w:pPr>
              <w:spacing w:after="0" w:line="240" w:lineRule="auto"/>
              <w:ind w:left="-55" w:right="-54"/>
              <w:rPr>
                <w:rFonts w:ascii="Times New Roman" w:eastAsia="Times New Roman" w:hAnsi="Times New Roman" w:cs="Times New Roman"/>
              </w:rPr>
            </w:pPr>
            <w:r w:rsidRPr="005D3C34">
              <w:rPr>
                <w:rFonts w:ascii="Times New Roman" w:eastAsia="Times New Roman" w:hAnsi="Times New Roman" w:cs="Times New Roman"/>
              </w:rPr>
              <w:t xml:space="preserve">Подпрограмма 1 </w:t>
            </w:r>
          </w:p>
          <w:p w14:paraId="1D556539" w14:textId="27AD0CF9" w:rsidR="00ED3B8E" w:rsidRPr="005D3C34" w:rsidRDefault="00ED3B8E" w:rsidP="002F6FD1">
            <w:pPr>
              <w:spacing w:after="0" w:line="240" w:lineRule="auto"/>
              <w:ind w:left="-55" w:right="-54"/>
              <w:rPr>
                <w:rFonts w:ascii="Times New Roman" w:eastAsia="Times New Roman" w:hAnsi="Times New Roman" w:cs="Times New Roman"/>
              </w:rPr>
            </w:pPr>
            <w:r w:rsidRPr="005D3C34">
              <w:rPr>
                <w:rFonts w:ascii="Times New Roman" w:eastAsia="Times New Roman" w:hAnsi="Times New Roman" w:cs="Times New Roman"/>
              </w:rPr>
              <w:t>«Профилактика</w:t>
            </w:r>
            <w:r w:rsidR="00B2285F">
              <w:rPr>
                <w:rFonts w:ascii="Times New Roman" w:eastAsia="Times New Roman" w:hAnsi="Times New Roman" w:cs="Times New Roman"/>
              </w:rPr>
              <w:t xml:space="preserve"> заболева-</w:t>
            </w:r>
          </w:p>
          <w:p w14:paraId="561CADE4" w14:textId="3CAE9F1C" w:rsidR="00ED3B8E" w:rsidRPr="005D3C34" w:rsidRDefault="00ED3B8E" w:rsidP="00B2285F">
            <w:pPr>
              <w:spacing w:after="0" w:line="240" w:lineRule="auto"/>
              <w:ind w:left="-55" w:right="-54"/>
              <w:rPr>
                <w:rFonts w:ascii="Times New Roman" w:eastAsia="Times New Roman" w:hAnsi="Times New Roman" w:cs="Times New Roman"/>
              </w:rPr>
            </w:pPr>
            <w:r w:rsidRPr="005D3C34">
              <w:rPr>
                <w:rFonts w:ascii="Times New Roman" w:eastAsia="Times New Roman" w:hAnsi="Times New Roman" w:cs="Times New Roman"/>
              </w:rPr>
              <w:t>ний и</w:t>
            </w:r>
            <w:r w:rsidR="00B2285F">
              <w:rPr>
                <w:rFonts w:ascii="Times New Roman" w:eastAsia="Times New Roman" w:hAnsi="Times New Roman" w:cs="Times New Roman"/>
              </w:rPr>
              <w:t xml:space="preserve"> </w:t>
            </w:r>
            <w:r w:rsidRPr="005D3C34">
              <w:rPr>
                <w:rFonts w:ascii="Times New Roman" w:eastAsia="Times New Roman" w:hAnsi="Times New Roman" w:cs="Times New Roman"/>
              </w:rPr>
              <w:t>формирование здорового</w:t>
            </w:r>
            <w:r w:rsidR="00B2285F">
              <w:rPr>
                <w:rFonts w:ascii="Times New Roman" w:eastAsia="Times New Roman" w:hAnsi="Times New Roman" w:cs="Times New Roman"/>
              </w:rPr>
              <w:t xml:space="preserve"> </w:t>
            </w:r>
            <w:r w:rsidRPr="005D3C34">
              <w:rPr>
                <w:rFonts w:ascii="Times New Roman" w:eastAsia="Times New Roman" w:hAnsi="Times New Roman" w:cs="Times New Roman"/>
              </w:rPr>
              <w:t>образа жизни. Развитие</w:t>
            </w:r>
            <w:r w:rsidR="00B2285F">
              <w:rPr>
                <w:rFonts w:ascii="Times New Roman" w:eastAsia="Times New Roman" w:hAnsi="Times New Roman" w:cs="Times New Roman"/>
              </w:rPr>
              <w:t xml:space="preserve"> </w:t>
            </w:r>
            <w:r w:rsidRPr="005D3C34">
              <w:rPr>
                <w:rFonts w:ascii="Times New Roman" w:eastAsia="Times New Roman" w:hAnsi="Times New Roman" w:cs="Times New Roman"/>
              </w:rPr>
              <w:t>первичной</w:t>
            </w:r>
            <w:r w:rsidR="002F6FD1" w:rsidRPr="005D3C34">
              <w:rPr>
                <w:rFonts w:ascii="Times New Roman" w:eastAsia="Times New Roman" w:hAnsi="Times New Roman" w:cs="Times New Roman"/>
              </w:rPr>
              <w:t xml:space="preserve"> медико-</w:t>
            </w:r>
            <w:r w:rsidRPr="005D3C34">
              <w:rPr>
                <w:rFonts w:ascii="Times New Roman" w:eastAsia="Times New Roman" w:hAnsi="Times New Roman" w:cs="Times New Roman"/>
              </w:rPr>
              <w:t>санитарной</w:t>
            </w:r>
            <w:r w:rsidR="002F6FD1">
              <w:rPr>
                <w:rFonts w:ascii="Times New Roman" w:eastAsia="Times New Roman" w:hAnsi="Times New Roman" w:cs="Times New Roman"/>
              </w:rPr>
              <w:t xml:space="preserve"> </w:t>
            </w:r>
            <w:r w:rsidRPr="005D3C34">
              <w:rPr>
                <w:rFonts w:ascii="Times New Roman" w:eastAsia="Times New Roman" w:hAnsi="Times New Roman" w:cs="Times New Roman"/>
              </w:rPr>
              <w:t>помощи»</w:t>
            </w:r>
          </w:p>
        </w:tc>
        <w:tc>
          <w:tcPr>
            <w:tcW w:w="2268" w:type="dxa"/>
            <w:shd w:val="clear" w:color="auto" w:fill="auto"/>
          </w:tcPr>
          <w:p w14:paraId="2547EB4E" w14:textId="77777777" w:rsidR="00ED3B8E" w:rsidRPr="005D3C34" w:rsidRDefault="00ED3B8E" w:rsidP="00ED3B8E">
            <w:pPr>
              <w:spacing w:after="0" w:line="240" w:lineRule="auto"/>
              <w:rPr>
                <w:rFonts w:ascii="Times New Roman" w:eastAsia="Times New Roman" w:hAnsi="Times New Roman" w:cs="Times New Roman"/>
              </w:rPr>
            </w:pPr>
          </w:p>
          <w:p w14:paraId="531AE341"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ФБ - 0</w:t>
            </w:r>
          </w:p>
          <w:p w14:paraId="498D1F3C" w14:textId="77777777" w:rsidR="00ED3B8E" w:rsidRPr="005D3C34" w:rsidRDefault="00ED3B8E" w:rsidP="00ED3B8E">
            <w:pPr>
              <w:spacing w:after="0" w:line="240" w:lineRule="auto"/>
              <w:rPr>
                <w:rFonts w:ascii="Times New Roman" w:eastAsia="Times New Roman" w:hAnsi="Times New Roman" w:cs="Times New Roman"/>
              </w:rPr>
            </w:pPr>
          </w:p>
          <w:p w14:paraId="45F42CD8"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РБ - 72 043,4</w:t>
            </w:r>
          </w:p>
          <w:p w14:paraId="43693176" w14:textId="77777777" w:rsidR="00ED3B8E" w:rsidRPr="005D3C34" w:rsidRDefault="00ED3B8E" w:rsidP="00ED3B8E">
            <w:pPr>
              <w:spacing w:after="0" w:line="240" w:lineRule="auto"/>
              <w:rPr>
                <w:rFonts w:ascii="Times New Roman" w:eastAsia="Times New Roman" w:hAnsi="Times New Roman" w:cs="Times New Roman"/>
              </w:rPr>
            </w:pPr>
          </w:p>
          <w:p w14:paraId="359B5149"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Всего: 72 043,4</w:t>
            </w:r>
          </w:p>
        </w:tc>
        <w:tc>
          <w:tcPr>
            <w:tcW w:w="1843" w:type="dxa"/>
            <w:shd w:val="clear" w:color="auto" w:fill="auto"/>
          </w:tcPr>
          <w:p w14:paraId="228A3A0F" w14:textId="77777777" w:rsidR="00ED3B8E" w:rsidRPr="005D3C34" w:rsidRDefault="00ED3B8E" w:rsidP="00ED3B8E">
            <w:pPr>
              <w:spacing w:after="0" w:line="240" w:lineRule="auto"/>
              <w:rPr>
                <w:rFonts w:ascii="Times New Roman" w:eastAsia="Times New Roman" w:hAnsi="Times New Roman" w:cs="Times New Roman"/>
              </w:rPr>
            </w:pPr>
          </w:p>
          <w:p w14:paraId="2BE21171"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0</w:t>
            </w:r>
          </w:p>
          <w:p w14:paraId="1AC3D42D" w14:textId="77777777" w:rsidR="00ED3B8E" w:rsidRPr="005D3C34" w:rsidRDefault="00ED3B8E" w:rsidP="00ED3B8E">
            <w:pPr>
              <w:spacing w:after="0" w:line="240" w:lineRule="auto"/>
              <w:rPr>
                <w:rFonts w:ascii="Times New Roman" w:eastAsia="Times New Roman" w:hAnsi="Times New Roman" w:cs="Times New Roman"/>
              </w:rPr>
            </w:pPr>
          </w:p>
          <w:p w14:paraId="65AF77B2"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74 863,7</w:t>
            </w:r>
          </w:p>
          <w:p w14:paraId="178FCE18" w14:textId="77777777" w:rsidR="00ED3B8E" w:rsidRPr="005D3C34" w:rsidRDefault="00ED3B8E" w:rsidP="00ED3B8E">
            <w:pPr>
              <w:spacing w:after="0" w:line="240" w:lineRule="auto"/>
              <w:rPr>
                <w:rFonts w:ascii="Times New Roman" w:eastAsia="Times New Roman" w:hAnsi="Times New Roman" w:cs="Times New Roman"/>
              </w:rPr>
            </w:pPr>
          </w:p>
          <w:p w14:paraId="02E22DD0"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74 863,7</w:t>
            </w:r>
          </w:p>
        </w:tc>
        <w:tc>
          <w:tcPr>
            <w:tcW w:w="1843" w:type="dxa"/>
            <w:shd w:val="clear" w:color="auto" w:fill="auto"/>
          </w:tcPr>
          <w:p w14:paraId="3A0435CB" w14:textId="77777777" w:rsidR="00ED3B8E" w:rsidRPr="005D3C34" w:rsidRDefault="00ED3B8E" w:rsidP="00ED3B8E">
            <w:pPr>
              <w:spacing w:after="0" w:line="240" w:lineRule="auto"/>
              <w:rPr>
                <w:rFonts w:ascii="Times New Roman" w:eastAsia="Times New Roman" w:hAnsi="Times New Roman" w:cs="Times New Roman"/>
              </w:rPr>
            </w:pPr>
          </w:p>
          <w:p w14:paraId="4E906D30"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0</w:t>
            </w:r>
          </w:p>
          <w:p w14:paraId="15B99D03" w14:textId="77777777" w:rsidR="00ED3B8E" w:rsidRPr="005D3C34" w:rsidRDefault="00ED3B8E" w:rsidP="00ED3B8E">
            <w:pPr>
              <w:spacing w:after="0" w:line="240" w:lineRule="auto"/>
              <w:rPr>
                <w:rFonts w:ascii="Times New Roman" w:eastAsia="Times New Roman" w:hAnsi="Times New Roman" w:cs="Times New Roman"/>
              </w:rPr>
            </w:pPr>
          </w:p>
          <w:p w14:paraId="0CC93603"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74 645,8</w:t>
            </w:r>
          </w:p>
          <w:p w14:paraId="1E29D43A" w14:textId="77777777" w:rsidR="00ED3B8E" w:rsidRPr="005D3C34" w:rsidRDefault="00ED3B8E" w:rsidP="00ED3B8E">
            <w:pPr>
              <w:spacing w:after="0" w:line="240" w:lineRule="auto"/>
              <w:rPr>
                <w:rFonts w:ascii="Times New Roman" w:eastAsia="Times New Roman" w:hAnsi="Times New Roman" w:cs="Times New Roman"/>
              </w:rPr>
            </w:pPr>
          </w:p>
          <w:p w14:paraId="45BF8552"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74 645,8</w:t>
            </w:r>
          </w:p>
        </w:tc>
        <w:tc>
          <w:tcPr>
            <w:tcW w:w="1559" w:type="dxa"/>
            <w:shd w:val="clear" w:color="auto" w:fill="auto"/>
          </w:tcPr>
          <w:p w14:paraId="5F6A62DE" w14:textId="77777777" w:rsidR="00ED3B8E" w:rsidRPr="005D3C34" w:rsidRDefault="00ED3B8E" w:rsidP="00ED3B8E">
            <w:pPr>
              <w:spacing w:after="0" w:line="240" w:lineRule="auto"/>
              <w:rPr>
                <w:rFonts w:ascii="Times New Roman" w:eastAsia="Times New Roman" w:hAnsi="Times New Roman" w:cs="Times New Roman"/>
              </w:rPr>
            </w:pPr>
          </w:p>
          <w:p w14:paraId="0F5FD4D0" w14:textId="77777777" w:rsidR="00ED3B8E" w:rsidRPr="005D3C34" w:rsidRDefault="00ED3B8E" w:rsidP="00ED3B8E">
            <w:pPr>
              <w:spacing w:after="0" w:line="240" w:lineRule="auto"/>
              <w:rPr>
                <w:rFonts w:ascii="Times New Roman" w:eastAsia="Times New Roman" w:hAnsi="Times New Roman" w:cs="Times New Roman"/>
              </w:rPr>
            </w:pPr>
          </w:p>
          <w:p w14:paraId="6A73F432" w14:textId="77777777" w:rsidR="00ED3B8E" w:rsidRPr="005D3C34" w:rsidRDefault="00ED3B8E" w:rsidP="00ED3B8E">
            <w:pPr>
              <w:spacing w:after="0" w:line="240" w:lineRule="auto"/>
              <w:rPr>
                <w:rFonts w:ascii="Times New Roman" w:eastAsia="Times New Roman" w:hAnsi="Times New Roman" w:cs="Times New Roman"/>
              </w:rPr>
            </w:pPr>
          </w:p>
          <w:p w14:paraId="7D6C0AB0" w14:textId="77777777" w:rsidR="00ED3B8E" w:rsidRPr="005D3C34" w:rsidRDefault="00ED3B8E" w:rsidP="00ED3B8E">
            <w:pPr>
              <w:spacing w:after="0" w:line="240" w:lineRule="auto"/>
              <w:rPr>
                <w:rFonts w:ascii="Times New Roman" w:eastAsia="Times New Roman" w:hAnsi="Times New Roman" w:cs="Times New Roman"/>
              </w:rPr>
            </w:pPr>
          </w:p>
          <w:p w14:paraId="34E2EAB0" w14:textId="77777777" w:rsidR="00ED3B8E" w:rsidRPr="005D3C34" w:rsidRDefault="00ED3B8E" w:rsidP="00ED3B8E">
            <w:pPr>
              <w:spacing w:after="0" w:line="240" w:lineRule="auto"/>
              <w:rPr>
                <w:rFonts w:ascii="Times New Roman" w:eastAsia="Times New Roman" w:hAnsi="Times New Roman" w:cs="Times New Roman"/>
              </w:rPr>
            </w:pPr>
          </w:p>
          <w:p w14:paraId="00523962"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- 217,9</w:t>
            </w:r>
          </w:p>
          <w:p w14:paraId="6D70171A"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(0,3%)</w:t>
            </w:r>
          </w:p>
        </w:tc>
      </w:tr>
      <w:tr w:rsidR="00C17FC2" w:rsidRPr="00C17FC2" w14:paraId="3CF20E45" w14:textId="77777777" w:rsidTr="002F6FD1">
        <w:trPr>
          <w:trHeight w:val="147"/>
        </w:trPr>
        <w:tc>
          <w:tcPr>
            <w:tcW w:w="2641" w:type="dxa"/>
            <w:shd w:val="clear" w:color="auto" w:fill="auto"/>
          </w:tcPr>
          <w:p w14:paraId="45F6E676" w14:textId="77777777" w:rsidR="00ED3B8E" w:rsidRPr="005D3C34" w:rsidRDefault="00ED3B8E" w:rsidP="002F6FD1">
            <w:pPr>
              <w:spacing w:after="0" w:line="240" w:lineRule="auto"/>
              <w:ind w:left="-55" w:right="-54"/>
              <w:rPr>
                <w:rFonts w:ascii="Times New Roman" w:eastAsia="Times New Roman" w:hAnsi="Times New Roman" w:cs="Times New Roman"/>
              </w:rPr>
            </w:pPr>
            <w:r w:rsidRPr="005D3C34">
              <w:rPr>
                <w:rFonts w:ascii="Times New Roman" w:eastAsia="Times New Roman" w:hAnsi="Times New Roman" w:cs="Times New Roman"/>
              </w:rPr>
              <w:t xml:space="preserve">Подпрограмма 2 </w:t>
            </w:r>
          </w:p>
          <w:p w14:paraId="2BF40866" w14:textId="77777777" w:rsidR="00ED3B8E" w:rsidRPr="005D3C34" w:rsidRDefault="00ED3B8E" w:rsidP="002F6FD1">
            <w:pPr>
              <w:spacing w:after="0" w:line="240" w:lineRule="auto"/>
              <w:ind w:left="-55" w:right="-54"/>
              <w:rPr>
                <w:rFonts w:ascii="Times New Roman" w:eastAsia="Times New Roman" w:hAnsi="Times New Roman" w:cs="Times New Roman"/>
              </w:rPr>
            </w:pPr>
            <w:r w:rsidRPr="005D3C34">
              <w:rPr>
                <w:rFonts w:ascii="Times New Roman" w:eastAsia="Times New Roman" w:hAnsi="Times New Roman" w:cs="Times New Roman"/>
              </w:rPr>
              <w:t>«Совершенствование</w:t>
            </w:r>
          </w:p>
          <w:p w14:paraId="681922EB" w14:textId="443DE643" w:rsidR="00ED3B8E" w:rsidRPr="005D3C34" w:rsidRDefault="002F6FD1" w:rsidP="002F6FD1">
            <w:pPr>
              <w:spacing w:after="0" w:line="240" w:lineRule="auto"/>
              <w:ind w:left="-55" w:right="-54"/>
              <w:rPr>
                <w:rFonts w:ascii="Times New Roman" w:eastAsia="Times New Roman" w:hAnsi="Times New Roman" w:cs="Times New Roman"/>
              </w:rPr>
            </w:pPr>
            <w:r w:rsidRPr="005D3C34">
              <w:rPr>
                <w:rFonts w:ascii="Times New Roman" w:eastAsia="Times New Roman" w:hAnsi="Times New Roman" w:cs="Times New Roman"/>
              </w:rPr>
              <w:t>О</w:t>
            </w:r>
            <w:r w:rsidR="00ED3B8E" w:rsidRPr="005D3C34">
              <w:rPr>
                <w:rFonts w:ascii="Times New Roman" w:eastAsia="Times New Roman" w:hAnsi="Times New Roman" w:cs="Times New Roman"/>
              </w:rPr>
              <w:t>казания</w:t>
            </w:r>
            <w:r>
              <w:rPr>
                <w:rFonts w:ascii="Times New Roman" w:eastAsia="Times New Roman" w:hAnsi="Times New Roman" w:cs="Times New Roman"/>
              </w:rPr>
              <w:t xml:space="preserve"> </w:t>
            </w:r>
            <w:r w:rsidR="00ED3B8E" w:rsidRPr="005D3C34">
              <w:rPr>
                <w:rFonts w:ascii="Times New Roman" w:eastAsia="Times New Roman" w:hAnsi="Times New Roman" w:cs="Times New Roman"/>
              </w:rPr>
              <w:t>специализиро</w:t>
            </w:r>
            <w:r>
              <w:rPr>
                <w:rFonts w:ascii="Times New Roman" w:eastAsia="Times New Roman" w:hAnsi="Times New Roman" w:cs="Times New Roman"/>
              </w:rPr>
              <w:t>-</w:t>
            </w:r>
            <w:r w:rsidR="00ED3B8E" w:rsidRPr="005D3C34">
              <w:rPr>
                <w:rFonts w:ascii="Times New Roman" w:eastAsia="Times New Roman" w:hAnsi="Times New Roman" w:cs="Times New Roman"/>
              </w:rPr>
              <w:t>ванной, включая</w:t>
            </w:r>
            <w:r>
              <w:rPr>
                <w:rFonts w:ascii="Times New Roman" w:eastAsia="Times New Roman" w:hAnsi="Times New Roman" w:cs="Times New Roman"/>
              </w:rPr>
              <w:t xml:space="preserve"> высоко- </w:t>
            </w:r>
            <w:r w:rsidR="00ED3B8E" w:rsidRPr="005D3C34">
              <w:rPr>
                <w:rFonts w:ascii="Times New Roman" w:eastAsia="Times New Roman" w:hAnsi="Times New Roman" w:cs="Times New Roman"/>
              </w:rPr>
              <w:t xml:space="preserve">технологическую, </w:t>
            </w:r>
          </w:p>
          <w:p w14:paraId="275D824A" w14:textId="77777777" w:rsidR="00ED3B8E" w:rsidRPr="005D3C34" w:rsidRDefault="00ED3B8E" w:rsidP="002F6FD1">
            <w:pPr>
              <w:spacing w:after="0" w:line="240" w:lineRule="auto"/>
              <w:ind w:left="-55" w:right="-54"/>
              <w:rPr>
                <w:rFonts w:ascii="Times New Roman" w:eastAsia="Times New Roman" w:hAnsi="Times New Roman" w:cs="Times New Roman"/>
              </w:rPr>
            </w:pPr>
            <w:r w:rsidRPr="005D3C34">
              <w:rPr>
                <w:rFonts w:ascii="Times New Roman" w:eastAsia="Times New Roman" w:hAnsi="Times New Roman" w:cs="Times New Roman"/>
              </w:rPr>
              <w:t xml:space="preserve">медицинской помощи, </w:t>
            </w:r>
          </w:p>
          <w:p w14:paraId="495C2075" w14:textId="77777777" w:rsidR="00ED3B8E" w:rsidRPr="005D3C34" w:rsidRDefault="00ED3B8E" w:rsidP="002F6FD1">
            <w:pPr>
              <w:spacing w:after="0" w:line="240" w:lineRule="auto"/>
              <w:ind w:left="-55" w:right="-54"/>
              <w:rPr>
                <w:rFonts w:ascii="Times New Roman" w:eastAsia="Times New Roman" w:hAnsi="Times New Roman" w:cs="Times New Roman"/>
              </w:rPr>
            </w:pPr>
            <w:r w:rsidRPr="005D3C34">
              <w:rPr>
                <w:rFonts w:ascii="Times New Roman" w:eastAsia="Times New Roman" w:hAnsi="Times New Roman" w:cs="Times New Roman"/>
              </w:rPr>
              <w:t>скорой, в том числе</w:t>
            </w:r>
          </w:p>
          <w:p w14:paraId="19505D42" w14:textId="6D6E551B" w:rsidR="00ED3B8E" w:rsidRPr="005D3C34" w:rsidRDefault="00ED3B8E" w:rsidP="002F6FD1">
            <w:pPr>
              <w:spacing w:after="0" w:line="240" w:lineRule="auto"/>
              <w:ind w:left="-55" w:right="-54"/>
              <w:rPr>
                <w:rFonts w:ascii="Times New Roman" w:eastAsia="Times New Roman" w:hAnsi="Times New Roman" w:cs="Times New Roman"/>
              </w:rPr>
            </w:pPr>
            <w:r w:rsidRPr="005D3C34">
              <w:rPr>
                <w:rFonts w:ascii="Times New Roman" w:eastAsia="Times New Roman" w:hAnsi="Times New Roman" w:cs="Times New Roman"/>
              </w:rPr>
              <w:t>скорой</w:t>
            </w:r>
            <w:r w:rsidR="002F6FD1">
              <w:rPr>
                <w:rFonts w:ascii="Times New Roman" w:eastAsia="Times New Roman" w:hAnsi="Times New Roman" w:cs="Times New Roman"/>
              </w:rPr>
              <w:t xml:space="preserve"> </w:t>
            </w:r>
            <w:r w:rsidRPr="005D3C34">
              <w:rPr>
                <w:rFonts w:ascii="Times New Roman" w:eastAsia="Times New Roman" w:hAnsi="Times New Roman" w:cs="Times New Roman"/>
              </w:rPr>
              <w:t>специализирован</w:t>
            </w:r>
            <w:r w:rsidR="002F6FD1">
              <w:rPr>
                <w:rFonts w:ascii="Times New Roman" w:eastAsia="Times New Roman" w:hAnsi="Times New Roman" w:cs="Times New Roman"/>
              </w:rPr>
              <w:t xml:space="preserve">- </w:t>
            </w:r>
            <w:r w:rsidRPr="005D3C34">
              <w:rPr>
                <w:rFonts w:ascii="Times New Roman" w:eastAsia="Times New Roman" w:hAnsi="Times New Roman" w:cs="Times New Roman"/>
              </w:rPr>
              <w:t>ной, медицинской помощи, медицинской эвакуации»</w:t>
            </w:r>
          </w:p>
        </w:tc>
        <w:tc>
          <w:tcPr>
            <w:tcW w:w="2268" w:type="dxa"/>
            <w:shd w:val="clear" w:color="auto" w:fill="auto"/>
          </w:tcPr>
          <w:p w14:paraId="3B166FF7" w14:textId="77777777" w:rsidR="00ED3B8E" w:rsidRPr="005D3C34" w:rsidRDefault="00ED3B8E" w:rsidP="00ED3B8E">
            <w:pPr>
              <w:spacing w:after="0" w:line="240" w:lineRule="auto"/>
              <w:rPr>
                <w:rFonts w:ascii="Times New Roman" w:eastAsia="Times New Roman" w:hAnsi="Times New Roman" w:cs="Times New Roman"/>
              </w:rPr>
            </w:pPr>
          </w:p>
          <w:p w14:paraId="66D2190A" w14:textId="77777777" w:rsidR="00ED3B8E" w:rsidRPr="005D3C34" w:rsidRDefault="00ED3B8E" w:rsidP="00ED3B8E">
            <w:pPr>
              <w:spacing w:after="0" w:line="240" w:lineRule="auto"/>
              <w:rPr>
                <w:rFonts w:ascii="Times New Roman" w:eastAsia="Times New Roman" w:hAnsi="Times New Roman" w:cs="Times New Roman"/>
              </w:rPr>
            </w:pPr>
          </w:p>
          <w:p w14:paraId="25178B52"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ФБ - 261 365,0</w:t>
            </w:r>
          </w:p>
          <w:p w14:paraId="134897D7" w14:textId="77777777" w:rsidR="00ED3B8E" w:rsidRPr="005D3C34" w:rsidRDefault="00ED3B8E" w:rsidP="00ED3B8E">
            <w:pPr>
              <w:spacing w:after="0" w:line="240" w:lineRule="auto"/>
              <w:rPr>
                <w:rFonts w:ascii="Times New Roman" w:eastAsia="Times New Roman" w:hAnsi="Times New Roman" w:cs="Times New Roman"/>
              </w:rPr>
            </w:pPr>
          </w:p>
          <w:p w14:paraId="62F5DEC8"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РБ - 352 636,2</w:t>
            </w:r>
          </w:p>
          <w:p w14:paraId="0D708A08" w14:textId="77777777" w:rsidR="00ED3B8E" w:rsidRPr="005D3C34" w:rsidRDefault="00ED3B8E" w:rsidP="00ED3B8E">
            <w:pPr>
              <w:spacing w:after="0" w:line="240" w:lineRule="auto"/>
              <w:rPr>
                <w:rFonts w:ascii="Times New Roman" w:eastAsia="Times New Roman" w:hAnsi="Times New Roman" w:cs="Times New Roman"/>
              </w:rPr>
            </w:pPr>
          </w:p>
          <w:p w14:paraId="316C138C"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Всего: 614 001,2</w:t>
            </w:r>
          </w:p>
        </w:tc>
        <w:tc>
          <w:tcPr>
            <w:tcW w:w="1843" w:type="dxa"/>
            <w:shd w:val="clear" w:color="auto" w:fill="auto"/>
          </w:tcPr>
          <w:p w14:paraId="1A36B602" w14:textId="77777777" w:rsidR="00ED3B8E" w:rsidRPr="005D3C34" w:rsidRDefault="00ED3B8E" w:rsidP="00ED3B8E">
            <w:pPr>
              <w:spacing w:after="0" w:line="240" w:lineRule="auto"/>
              <w:rPr>
                <w:rFonts w:ascii="Times New Roman" w:eastAsia="Times New Roman" w:hAnsi="Times New Roman" w:cs="Times New Roman"/>
              </w:rPr>
            </w:pPr>
          </w:p>
          <w:p w14:paraId="3FF11D87" w14:textId="77777777" w:rsidR="00ED3B8E" w:rsidRPr="005D3C34" w:rsidRDefault="00ED3B8E" w:rsidP="00ED3B8E">
            <w:pPr>
              <w:spacing w:after="0" w:line="240" w:lineRule="auto"/>
              <w:rPr>
                <w:rFonts w:ascii="Times New Roman" w:eastAsia="Times New Roman" w:hAnsi="Times New Roman" w:cs="Times New Roman"/>
              </w:rPr>
            </w:pPr>
          </w:p>
          <w:p w14:paraId="2006A3BB"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294 187,8</w:t>
            </w:r>
          </w:p>
          <w:p w14:paraId="39C3EEB0" w14:textId="77777777" w:rsidR="00ED3B8E" w:rsidRPr="005D3C34" w:rsidRDefault="00ED3B8E" w:rsidP="00ED3B8E">
            <w:pPr>
              <w:spacing w:after="0" w:line="240" w:lineRule="auto"/>
              <w:rPr>
                <w:rFonts w:ascii="Times New Roman" w:eastAsia="Times New Roman" w:hAnsi="Times New Roman" w:cs="Times New Roman"/>
              </w:rPr>
            </w:pPr>
          </w:p>
          <w:p w14:paraId="2CA8A0CB"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409 662,5</w:t>
            </w:r>
          </w:p>
          <w:p w14:paraId="5C2D50D4" w14:textId="77777777" w:rsidR="00ED3B8E" w:rsidRPr="005D3C34" w:rsidRDefault="00ED3B8E" w:rsidP="00ED3B8E">
            <w:pPr>
              <w:spacing w:after="0" w:line="240" w:lineRule="auto"/>
              <w:rPr>
                <w:rFonts w:ascii="Times New Roman" w:eastAsia="Times New Roman" w:hAnsi="Times New Roman" w:cs="Times New Roman"/>
              </w:rPr>
            </w:pPr>
          </w:p>
          <w:p w14:paraId="5182C0FD"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703 850,3</w:t>
            </w:r>
          </w:p>
        </w:tc>
        <w:tc>
          <w:tcPr>
            <w:tcW w:w="1843" w:type="dxa"/>
            <w:shd w:val="clear" w:color="auto" w:fill="auto"/>
          </w:tcPr>
          <w:p w14:paraId="203279F0" w14:textId="77777777" w:rsidR="00ED3B8E" w:rsidRPr="005D3C34" w:rsidRDefault="00ED3B8E" w:rsidP="00ED3B8E">
            <w:pPr>
              <w:spacing w:after="0" w:line="240" w:lineRule="auto"/>
              <w:rPr>
                <w:rFonts w:ascii="Times New Roman" w:eastAsia="Times New Roman" w:hAnsi="Times New Roman" w:cs="Times New Roman"/>
              </w:rPr>
            </w:pPr>
          </w:p>
          <w:p w14:paraId="4B7C9F5D" w14:textId="77777777" w:rsidR="00ED3B8E" w:rsidRPr="005D3C34" w:rsidRDefault="00ED3B8E" w:rsidP="00ED3B8E">
            <w:pPr>
              <w:spacing w:after="0" w:line="240" w:lineRule="auto"/>
              <w:rPr>
                <w:rFonts w:ascii="Times New Roman" w:eastAsia="Times New Roman" w:hAnsi="Times New Roman" w:cs="Times New Roman"/>
              </w:rPr>
            </w:pPr>
          </w:p>
          <w:p w14:paraId="06FA8EF3"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286 555,7</w:t>
            </w:r>
          </w:p>
          <w:p w14:paraId="554AC3C9" w14:textId="77777777" w:rsidR="00ED3B8E" w:rsidRPr="005D3C34" w:rsidRDefault="00ED3B8E" w:rsidP="00ED3B8E">
            <w:pPr>
              <w:spacing w:after="0" w:line="240" w:lineRule="auto"/>
              <w:rPr>
                <w:rFonts w:ascii="Times New Roman" w:eastAsia="Times New Roman" w:hAnsi="Times New Roman" w:cs="Times New Roman"/>
              </w:rPr>
            </w:pPr>
          </w:p>
          <w:p w14:paraId="3045E91C"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404 907,7</w:t>
            </w:r>
          </w:p>
          <w:p w14:paraId="050CB104" w14:textId="77777777" w:rsidR="00ED3B8E" w:rsidRPr="005D3C34" w:rsidRDefault="00ED3B8E" w:rsidP="00ED3B8E">
            <w:pPr>
              <w:spacing w:after="0" w:line="240" w:lineRule="auto"/>
              <w:rPr>
                <w:rFonts w:ascii="Times New Roman" w:eastAsia="Times New Roman" w:hAnsi="Times New Roman" w:cs="Times New Roman"/>
              </w:rPr>
            </w:pPr>
          </w:p>
          <w:p w14:paraId="52EF91C3"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691 463,4</w:t>
            </w:r>
          </w:p>
        </w:tc>
        <w:tc>
          <w:tcPr>
            <w:tcW w:w="1559" w:type="dxa"/>
            <w:shd w:val="clear" w:color="auto" w:fill="auto"/>
          </w:tcPr>
          <w:p w14:paraId="4BB7BF3B" w14:textId="77777777" w:rsidR="00ED3B8E" w:rsidRPr="005D3C34" w:rsidRDefault="00ED3B8E" w:rsidP="00ED3B8E">
            <w:pPr>
              <w:spacing w:after="0" w:line="240" w:lineRule="auto"/>
              <w:rPr>
                <w:rFonts w:ascii="Times New Roman" w:eastAsia="Times New Roman" w:hAnsi="Times New Roman" w:cs="Times New Roman"/>
              </w:rPr>
            </w:pPr>
          </w:p>
          <w:p w14:paraId="633008A8" w14:textId="77777777" w:rsidR="00ED3B8E" w:rsidRPr="005D3C34" w:rsidRDefault="00ED3B8E" w:rsidP="00ED3B8E">
            <w:pPr>
              <w:spacing w:after="0" w:line="240" w:lineRule="auto"/>
              <w:rPr>
                <w:rFonts w:ascii="Times New Roman" w:eastAsia="Times New Roman" w:hAnsi="Times New Roman" w:cs="Times New Roman"/>
              </w:rPr>
            </w:pPr>
          </w:p>
          <w:p w14:paraId="44C90726" w14:textId="77777777" w:rsidR="00ED3B8E" w:rsidRPr="005D3C34" w:rsidRDefault="00ED3B8E" w:rsidP="00ED3B8E">
            <w:pPr>
              <w:spacing w:after="0" w:line="240" w:lineRule="auto"/>
              <w:rPr>
                <w:rFonts w:ascii="Times New Roman" w:eastAsia="Times New Roman" w:hAnsi="Times New Roman" w:cs="Times New Roman"/>
              </w:rPr>
            </w:pPr>
          </w:p>
          <w:p w14:paraId="6F2408C8" w14:textId="77777777" w:rsidR="00ED3B8E" w:rsidRPr="005D3C34" w:rsidRDefault="00ED3B8E" w:rsidP="00ED3B8E">
            <w:pPr>
              <w:spacing w:after="0" w:line="240" w:lineRule="auto"/>
              <w:rPr>
                <w:rFonts w:ascii="Times New Roman" w:eastAsia="Times New Roman" w:hAnsi="Times New Roman" w:cs="Times New Roman"/>
              </w:rPr>
            </w:pPr>
          </w:p>
          <w:p w14:paraId="5471C18A" w14:textId="77777777" w:rsidR="00ED3B8E" w:rsidRPr="005D3C34" w:rsidRDefault="00ED3B8E" w:rsidP="00ED3B8E">
            <w:pPr>
              <w:spacing w:after="0" w:line="240" w:lineRule="auto"/>
              <w:rPr>
                <w:rFonts w:ascii="Times New Roman" w:eastAsia="Times New Roman" w:hAnsi="Times New Roman" w:cs="Times New Roman"/>
              </w:rPr>
            </w:pPr>
          </w:p>
          <w:p w14:paraId="2B1A9FBA" w14:textId="77777777" w:rsidR="00ED3B8E" w:rsidRPr="005D3C34" w:rsidRDefault="00ED3B8E" w:rsidP="00ED3B8E">
            <w:pPr>
              <w:spacing w:after="0" w:line="240" w:lineRule="auto"/>
              <w:rPr>
                <w:rFonts w:ascii="Times New Roman" w:eastAsia="Times New Roman" w:hAnsi="Times New Roman" w:cs="Times New Roman"/>
              </w:rPr>
            </w:pPr>
          </w:p>
          <w:p w14:paraId="376E7F2F"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-12 386,9</w:t>
            </w:r>
          </w:p>
          <w:p w14:paraId="2511F509"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(1,8%)</w:t>
            </w:r>
          </w:p>
        </w:tc>
      </w:tr>
      <w:tr w:rsidR="00C17FC2" w:rsidRPr="00C17FC2" w14:paraId="05F402AF" w14:textId="77777777" w:rsidTr="002F6FD1">
        <w:trPr>
          <w:trHeight w:val="983"/>
        </w:trPr>
        <w:tc>
          <w:tcPr>
            <w:tcW w:w="2641" w:type="dxa"/>
            <w:shd w:val="clear" w:color="auto" w:fill="auto"/>
          </w:tcPr>
          <w:p w14:paraId="2D1A4928"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 xml:space="preserve">Подпрограмма 3 </w:t>
            </w:r>
          </w:p>
          <w:p w14:paraId="64754012"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«Охрана</w:t>
            </w:r>
          </w:p>
          <w:p w14:paraId="0127E9C1"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здоровья матери и</w:t>
            </w:r>
          </w:p>
          <w:p w14:paraId="733F4436"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ребенка»</w:t>
            </w:r>
          </w:p>
        </w:tc>
        <w:tc>
          <w:tcPr>
            <w:tcW w:w="2268" w:type="dxa"/>
            <w:shd w:val="clear" w:color="auto" w:fill="auto"/>
          </w:tcPr>
          <w:p w14:paraId="006DDC99" w14:textId="3CC3EB3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ФБ - 0</w:t>
            </w:r>
          </w:p>
          <w:p w14:paraId="1024A533" w14:textId="432360F1"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 xml:space="preserve">РБ - 31 932,8 </w:t>
            </w:r>
          </w:p>
          <w:p w14:paraId="68E24C86"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 xml:space="preserve">Всего: 31 932,8 </w:t>
            </w:r>
          </w:p>
        </w:tc>
        <w:tc>
          <w:tcPr>
            <w:tcW w:w="1843" w:type="dxa"/>
            <w:shd w:val="clear" w:color="auto" w:fill="auto"/>
          </w:tcPr>
          <w:p w14:paraId="7B120C84" w14:textId="3F4ACDB9"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0</w:t>
            </w:r>
          </w:p>
          <w:p w14:paraId="4EED6F7A" w14:textId="33C319AF"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26 592,5</w:t>
            </w:r>
          </w:p>
          <w:p w14:paraId="05DA8A5E"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26 592,5</w:t>
            </w:r>
          </w:p>
        </w:tc>
        <w:tc>
          <w:tcPr>
            <w:tcW w:w="1843" w:type="dxa"/>
            <w:shd w:val="clear" w:color="auto" w:fill="auto"/>
          </w:tcPr>
          <w:p w14:paraId="5547DE1F" w14:textId="5EBD227E"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0</w:t>
            </w:r>
          </w:p>
          <w:p w14:paraId="4A8E7E7C" w14:textId="18E12666"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24 592,5</w:t>
            </w:r>
          </w:p>
          <w:p w14:paraId="579734F6"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24 592,5</w:t>
            </w:r>
          </w:p>
        </w:tc>
        <w:tc>
          <w:tcPr>
            <w:tcW w:w="1559" w:type="dxa"/>
            <w:shd w:val="clear" w:color="auto" w:fill="auto"/>
          </w:tcPr>
          <w:p w14:paraId="5ED79A01" w14:textId="77777777" w:rsidR="00ED3B8E" w:rsidRPr="005D3C34" w:rsidRDefault="00ED3B8E" w:rsidP="00ED3B8E">
            <w:pPr>
              <w:spacing w:after="0" w:line="240" w:lineRule="auto"/>
              <w:rPr>
                <w:rFonts w:ascii="Times New Roman" w:eastAsia="Times New Roman" w:hAnsi="Times New Roman" w:cs="Times New Roman"/>
              </w:rPr>
            </w:pPr>
          </w:p>
          <w:p w14:paraId="5CDEE210" w14:textId="77777777" w:rsidR="00ED3B8E" w:rsidRPr="005D3C34" w:rsidRDefault="00ED3B8E" w:rsidP="00ED3B8E">
            <w:pPr>
              <w:spacing w:after="0" w:line="240" w:lineRule="auto"/>
              <w:rPr>
                <w:rFonts w:ascii="Times New Roman" w:eastAsia="Times New Roman" w:hAnsi="Times New Roman" w:cs="Times New Roman"/>
              </w:rPr>
            </w:pPr>
          </w:p>
          <w:p w14:paraId="6D936291"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- 2000,0</w:t>
            </w:r>
          </w:p>
          <w:p w14:paraId="121D37D8" w14:textId="78EBEA22"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(7,6 %)</w:t>
            </w:r>
          </w:p>
        </w:tc>
      </w:tr>
      <w:tr w:rsidR="00C17FC2" w:rsidRPr="00C17FC2" w14:paraId="0898AC8C" w14:textId="77777777" w:rsidTr="002F6FD1">
        <w:trPr>
          <w:trHeight w:val="147"/>
        </w:trPr>
        <w:tc>
          <w:tcPr>
            <w:tcW w:w="2641" w:type="dxa"/>
            <w:shd w:val="clear" w:color="auto" w:fill="auto"/>
          </w:tcPr>
          <w:p w14:paraId="7D17A34D"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 xml:space="preserve">Подпрограмма 4 </w:t>
            </w:r>
          </w:p>
          <w:p w14:paraId="0EE0B5DD"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«Развитие медицинской</w:t>
            </w:r>
          </w:p>
          <w:p w14:paraId="5DADA08C"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реабилитации и</w:t>
            </w:r>
          </w:p>
          <w:p w14:paraId="68F4FCB7"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санаторно-курортного</w:t>
            </w:r>
          </w:p>
          <w:p w14:paraId="198FDADD"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лечения, в том числе</w:t>
            </w:r>
          </w:p>
          <w:p w14:paraId="3ECC16B8"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детей»</w:t>
            </w:r>
          </w:p>
        </w:tc>
        <w:tc>
          <w:tcPr>
            <w:tcW w:w="2268" w:type="dxa"/>
            <w:shd w:val="clear" w:color="auto" w:fill="auto"/>
          </w:tcPr>
          <w:p w14:paraId="369060CB"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ФБ - 0</w:t>
            </w:r>
          </w:p>
          <w:p w14:paraId="5BDE1E51" w14:textId="77777777" w:rsidR="00ED3B8E" w:rsidRPr="005D3C34" w:rsidRDefault="00ED3B8E" w:rsidP="00ED3B8E">
            <w:pPr>
              <w:spacing w:after="0" w:line="240" w:lineRule="auto"/>
              <w:rPr>
                <w:rFonts w:ascii="Times New Roman" w:eastAsia="Times New Roman" w:hAnsi="Times New Roman" w:cs="Times New Roman"/>
              </w:rPr>
            </w:pPr>
          </w:p>
          <w:p w14:paraId="733DE9B5"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РБ - 0</w:t>
            </w:r>
          </w:p>
          <w:p w14:paraId="293BAE41" w14:textId="77777777" w:rsidR="00ED3B8E" w:rsidRPr="005D3C34" w:rsidRDefault="00ED3B8E" w:rsidP="00ED3B8E">
            <w:pPr>
              <w:spacing w:after="0" w:line="240" w:lineRule="auto"/>
              <w:rPr>
                <w:rFonts w:ascii="Times New Roman" w:eastAsia="Times New Roman" w:hAnsi="Times New Roman" w:cs="Times New Roman"/>
              </w:rPr>
            </w:pPr>
          </w:p>
          <w:p w14:paraId="7198C3DC"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Всего: 0</w:t>
            </w:r>
          </w:p>
        </w:tc>
        <w:tc>
          <w:tcPr>
            <w:tcW w:w="1843" w:type="dxa"/>
            <w:shd w:val="clear" w:color="auto" w:fill="auto"/>
          </w:tcPr>
          <w:p w14:paraId="0C9EBD5F"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113 948,2</w:t>
            </w:r>
          </w:p>
          <w:p w14:paraId="40D38F19" w14:textId="77777777" w:rsidR="00ED3B8E" w:rsidRPr="005D3C34" w:rsidRDefault="00ED3B8E" w:rsidP="00ED3B8E">
            <w:pPr>
              <w:spacing w:after="0" w:line="240" w:lineRule="auto"/>
              <w:rPr>
                <w:rFonts w:ascii="Times New Roman" w:eastAsia="Times New Roman" w:hAnsi="Times New Roman" w:cs="Times New Roman"/>
              </w:rPr>
            </w:pPr>
          </w:p>
          <w:p w14:paraId="0F2584A8"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5 997,3</w:t>
            </w:r>
          </w:p>
          <w:p w14:paraId="2D5EDAF4" w14:textId="77777777" w:rsidR="00ED3B8E" w:rsidRPr="005D3C34" w:rsidRDefault="00ED3B8E" w:rsidP="00ED3B8E">
            <w:pPr>
              <w:spacing w:after="0" w:line="240" w:lineRule="auto"/>
              <w:rPr>
                <w:rFonts w:ascii="Times New Roman" w:eastAsia="Times New Roman" w:hAnsi="Times New Roman" w:cs="Times New Roman"/>
              </w:rPr>
            </w:pPr>
          </w:p>
          <w:p w14:paraId="2B0285C7"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119 945,5</w:t>
            </w:r>
          </w:p>
        </w:tc>
        <w:tc>
          <w:tcPr>
            <w:tcW w:w="1843" w:type="dxa"/>
            <w:shd w:val="clear" w:color="auto" w:fill="auto"/>
          </w:tcPr>
          <w:p w14:paraId="1AD2F38B"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38 786,0</w:t>
            </w:r>
          </w:p>
          <w:p w14:paraId="29D5E394" w14:textId="77777777" w:rsidR="00ED3B8E" w:rsidRPr="005D3C34" w:rsidRDefault="00ED3B8E" w:rsidP="00ED3B8E">
            <w:pPr>
              <w:spacing w:after="0" w:line="240" w:lineRule="auto"/>
              <w:rPr>
                <w:rFonts w:ascii="Times New Roman" w:eastAsia="Times New Roman" w:hAnsi="Times New Roman" w:cs="Times New Roman"/>
              </w:rPr>
            </w:pPr>
          </w:p>
          <w:p w14:paraId="0D887491"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2 041,4</w:t>
            </w:r>
          </w:p>
          <w:p w14:paraId="46ECA34F" w14:textId="77777777" w:rsidR="00ED3B8E" w:rsidRPr="005D3C34" w:rsidRDefault="00ED3B8E" w:rsidP="00ED3B8E">
            <w:pPr>
              <w:spacing w:after="0" w:line="240" w:lineRule="auto"/>
              <w:rPr>
                <w:rFonts w:ascii="Times New Roman" w:eastAsia="Times New Roman" w:hAnsi="Times New Roman" w:cs="Times New Roman"/>
              </w:rPr>
            </w:pPr>
          </w:p>
          <w:p w14:paraId="7F41F638"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40 827,5</w:t>
            </w:r>
          </w:p>
        </w:tc>
        <w:tc>
          <w:tcPr>
            <w:tcW w:w="1559" w:type="dxa"/>
            <w:shd w:val="clear" w:color="auto" w:fill="auto"/>
          </w:tcPr>
          <w:p w14:paraId="208FD176" w14:textId="77777777" w:rsidR="00ED3B8E" w:rsidRPr="005D3C34" w:rsidRDefault="00ED3B8E" w:rsidP="00ED3B8E">
            <w:pPr>
              <w:spacing w:after="0" w:line="240" w:lineRule="auto"/>
              <w:rPr>
                <w:rFonts w:ascii="Times New Roman" w:eastAsia="Times New Roman" w:hAnsi="Times New Roman" w:cs="Times New Roman"/>
              </w:rPr>
            </w:pPr>
          </w:p>
          <w:p w14:paraId="1F3C9478" w14:textId="77777777" w:rsidR="00ED3B8E" w:rsidRPr="005D3C34" w:rsidRDefault="00ED3B8E" w:rsidP="00ED3B8E">
            <w:pPr>
              <w:spacing w:after="0" w:line="240" w:lineRule="auto"/>
              <w:rPr>
                <w:rFonts w:ascii="Times New Roman" w:eastAsia="Times New Roman" w:hAnsi="Times New Roman" w:cs="Times New Roman"/>
              </w:rPr>
            </w:pPr>
          </w:p>
          <w:p w14:paraId="721881D4"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-79 118,0</w:t>
            </w:r>
          </w:p>
          <w:p w14:paraId="313991BC"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(66,0 %)</w:t>
            </w:r>
          </w:p>
        </w:tc>
      </w:tr>
      <w:tr w:rsidR="00C17FC2" w:rsidRPr="00C17FC2" w14:paraId="5D54B578" w14:textId="77777777" w:rsidTr="002F6FD1">
        <w:trPr>
          <w:trHeight w:val="1610"/>
        </w:trPr>
        <w:tc>
          <w:tcPr>
            <w:tcW w:w="2641" w:type="dxa"/>
            <w:shd w:val="clear" w:color="auto" w:fill="auto"/>
          </w:tcPr>
          <w:p w14:paraId="642022C4"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lastRenderedPageBreak/>
              <w:t xml:space="preserve">Подпрограмма 5 </w:t>
            </w:r>
          </w:p>
          <w:p w14:paraId="3FE2A3FA"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«Совершенствование</w:t>
            </w:r>
          </w:p>
          <w:p w14:paraId="74B98170"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системы лекарственного</w:t>
            </w:r>
          </w:p>
          <w:p w14:paraId="0BA79ACE"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обеспечения, в том числе</w:t>
            </w:r>
          </w:p>
          <w:p w14:paraId="37EA80B7"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в амбулаторных</w:t>
            </w:r>
          </w:p>
          <w:p w14:paraId="3A58C8F1"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условиях»</w:t>
            </w:r>
          </w:p>
        </w:tc>
        <w:tc>
          <w:tcPr>
            <w:tcW w:w="2268" w:type="dxa"/>
            <w:shd w:val="clear" w:color="auto" w:fill="auto"/>
          </w:tcPr>
          <w:p w14:paraId="54C1476E" w14:textId="77777777" w:rsidR="00ED3B8E" w:rsidRPr="005D3C34" w:rsidRDefault="00ED3B8E" w:rsidP="00ED3B8E">
            <w:pPr>
              <w:spacing w:after="0" w:line="240" w:lineRule="auto"/>
              <w:rPr>
                <w:rFonts w:ascii="Times New Roman" w:eastAsia="Times New Roman" w:hAnsi="Times New Roman" w:cs="Times New Roman"/>
              </w:rPr>
            </w:pPr>
          </w:p>
          <w:p w14:paraId="15DE224D"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ФБ -156 501,3</w:t>
            </w:r>
          </w:p>
          <w:p w14:paraId="05D6A790" w14:textId="77777777" w:rsidR="00ED3B8E" w:rsidRPr="005D3C34" w:rsidRDefault="00ED3B8E" w:rsidP="00ED3B8E">
            <w:pPr>
              <w:spacing w:after="0" w:line="240" w:lineRule="auto"/>
              <w:rPr>
                <w:rFonts w:ascii="Times New Roman" w:eastAsia="Times New Roman" w:hAnsi="Times New Roman" w:cs="Times New Roman"/>
              </w:rPr>
            </w:pPr>
          </w:p>
          <w:p w14:paraId="16E6ECA6"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РБ - 138 600,0</w:t>
            </w:r>
          </w:p>
          <w:p w14:paraId="34114BA9" w14:textId="77777777" w:rsidR="00ED3B8E" w:rsidRPr="005D3C34" w:rsidRDefault="00ED3B8E" w:rsidP="00ED3B8E">
            <w:pPr>
              <w:spacing w:after="0" w:line="240" w:lineRule="auto"/>
              <w:rPr>
                <w:rFonts w:ascii="Times New Roman" w:eastAsia="Times New Roman" w:hAnsi="Times New Roman" w:cs="Times New Roman"/>
              </w:rPr>
            </w:pPr>
          </w:p>
          <w:p w14:paraId="16906472"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Всего: 295 101,3</w:t>
            </w:r>
          </w:p>
        </w:tc>
        <w:tc>
          <w:tcPr>
            <w:tcW w:w="1843" w:type="dxa"/>
            <w:shd w:val="clear" w:color="auto" w:fill="auto"/>
          </w:tcPr>
          <w:p w14:paraId="4D4ACF5B" w14:textId="77777777" w:rsidR="00ED3B8E" w:rsidRPr="005D3C34" w:rsidRDefault="00ED3B8E" w:rsidP="00ED3B8E">
            <w:pPr>
              <w:spacing w:after="0" w:line="240" w:lineRule="auto"/>
              <w:rPr>
                <w:rFonts w:ascii="Times New Roman" w:eastAsia="Times New Roman" w:hAnsi="Times New Roman" w:cs="Times New Roman"/>
              </w:rPr>
            </w:pPr>
          </w:p>
          <w:p w14:paraId="4A01A3AF"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155 737,4</w:t>
            </w:r>
          </w:p>
          <w:p w14:paraId="3BF1514F" w14:textId="77777777" w:rsidR="00ED3B8E" w:rsidRPr="005D3C34" w:rsidRDefault="00ED3B8E" w:rsidP="00ED3B8E">
            <w:pPr>
              <w:spacing w:after="0" w:line="240" w:lineRule="auto"/>
              <w:rPr>
                <w:rFonts w:ascii="Times New Roman" w:eastAsia="Times New Roman" w:hAnsi="Times New Roman" w:cs="Times New Roman"/>
              </w:rPr>
            </w:pPr>
          </w:p>
          <w:p w14:paraId="33C90A48"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119 117,0</w:t>
            </w:r>
          </w:p>
          <w:p w14:paraId="429C4A0B" w14:textId="77777777" w:rsidR="00ED3B8E" w:rsidRPr="005D3C34" w:rsidRDefault="00ED3B8E" w:rsidP="00ED3B8E">
            <w:pPr>
              <w:spacing w:after="0" w:line="240" w:lineRule="auto"/>
              <w:rPr>
                <w:rFonts w:ascii="Times New Roman" w:eastAsia="Times New Roman" w:hAnsi="Times New Roman" w:cs="Times New Roman"/>
              </w:rPr>
            </w:pPr>
          </w:p>
          <w:p w14:paraId="00D15254"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274 854,3</w:t>
            </w:r>
          </w:p>
        </w:tc>
        <w:tc>
          <w:tcPr>
            <w:tcW w:w="1843" w:type="dxa"/>
            <w:shd w:val="clear" w:color="auto" w:fill="auto"/>
          </w:tcPr>
          <w:p w14:paraId="112FBC89" w14:textId="77777777" w:rsidR="00ED3B8E" w:rsidRPr="005D3C34" w:rsidRDefault="00ED3B8E" w:rsidP="00ED3B8E">
            <w:pPr>
              <w:spacing w:after="0" w:line="240" w:lineRule="auto"/>
              <w:rPr>
                <w:rFonts w:ascii="Times New Roman" w:eastAsia="Times New Roman" w:hAnsi="Times New Roman" w:cs="Times New Roman"/>
              </w:rPr>
            </w:pPr>
          </w:p>
          <w:p w14:paraId="6F608658"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155 737,4</w:t>
            </w:r>
          </w:p>
          <w:p w14:paraId="650ECF1C" w14:textId="77777777" w:rsidR="00ED3B8E" w:rsidRPr="005D3C34" w:rsidRDefault="00ED3B8E" w:rsidP="00ED3B8E">
            <w:pPr>
              <w:spacing w:after="0" w:line="240" w:lineRule="auto"/>
              <w:rPr>
                <w:rFonts w:ascii="Times New Roman" w:eastAsia="Times New Roman" w:hAnsi="Times New Roman" w:cs="Times New Roman"/>
              </w:rPr>
            </w:pPr>
          </w:p>
          <w:p w14:paraId="042C49CE"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119 117,0</w:t>
            </w:r>
          </w:p>
          <w:p w14:paraId="32181524" w14:textId="77777777" w:rsidR="00ED3B8E" w:rsidRPr="005D3C34" w:rsidRDefault="00ED3B8E" w:rsidP="00ED3B8E">
            <w:pPr>
              <w:spacing w:after="0" w:line="240" w:lineRule="auto"/>
              <w:rPr>
                <w:rFonts w:ascii="Times New Roman" w:eastAsia="Times New Roman" w:hAnsi="Times New Roman" w:cs="Times New Roman"/>
              </w:rPr>
            </w:pPr>
          </w:p>
          <w:p w14:paraId="60EFCD7C"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274 854,3</w:t>
            </w:r>
          </w:p>
        </w:tc>
        <w:tc>
          <w:tcPr>
            <w:tcW w:w="1559" w:type="dxa"/>
            <w:shd w:val="clear" w:color="auto" w:fill="auto"/>
          </w:tcPr>
          <w:p w14:paraId="3A271A48" w14:textId="77777777" w:rsidR="00ED3B8E" w:rsidRPr="005D3C34" w:rsidRDefault="00ED3B8E" w:rsidP="00ED3B8E">
            <w:pPr>
              <w:spacing w:after="0" w:line="240" w:lineRule="auto"/>
              <w:rPr>
                <w:rFonts w:ascii="Times New Roman" w:eastAsia="Times New Roman" w:hAnsi="Times New Roman" w:cs="Times New Roman"/>
              </w:rPr>
            </w:pPr>
          </w:p>
          <w:p w14:paraId="09282150" w14:textId="77777777" w:rsidR="00ED3B8E" w:rsidRPr="005D3C34" w:rsidRDefault="00ED3B8E" w:rsidP="00ED3B8E">
            <w:pPr>
              <w:spacing w:after="0" w:line="240" w:lineRule="auto"/>
              <w:rPr>
                <w:rFonts w:ascii="Times New Roman" w:eastAsia="Times New Roman" w:hAnsi="Times New Roman" w:cs="Times New Roman"/>
              </w:rPr>
            </w:pPr>
          </w:p>
          <w:p w14:paraId="6392B5C7" w14:textId="77777777" w:rsidR="00ED3B8E" w:rsidRPr="005D3C34" w:rsidRDefault="00ED3B8E" w:rsidP="00ED3B8E">
            <w:pPr>
              <w:spacing w:after="0" w:line="240" w:lineRule="auto"/>
              <w:rPr>
                <w:rFonts w:ascii="Times New Roman" w:eastAsia="Times New Roman" w:hAnsi="Times New Roman" w:cs="Times New Roman"/>
              </w:rPr>
            </w:pPr>
          </w:p>
          <w:p w14:paraId="0E548A95" w14:textId="77777777" w:rsidR="00ED3B8E" w:rsidRPr="005D3C34" w:rsidRDefault="00ED3B8E" w:rsidP="00ED3B8E">
            <w:pPr>
              <w:spacing w:after="0" w:line="240" w:lineRule="auto"/>
              <w:rPr>
                <w:rFonts w:ascii="Times New Roman" w:eastAsia="Times New Roman" w:hAnsi="Times New Roman" w:cs="Times New Roman"/>
              </w:rPr>
            </w:pPr>
          </w:p>
          <w:p w14:paraId="5C553032" w14:textId="77777777" w:rsidR="00ED3B8E" w:rsidRPr="005D3C34" w:rsidRDefault="00ED3B8E" w:rsidP="00ED3B8E">
            <w:pPr>
              <w:spacing w:after="0" w:line="240" w:lineRule="auto"/>
              <w:rPr>
                <w:rFonts w:ascii="Times New Roman" w:eastAsia="Times New Roman" w:hAnsi="Times New Roman" w:cs="Times New Roman"/>
              </w:rPr>
            </w:pPr>
          </w:p>
          <w:p w14:paraId="4B26E599"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0</w:t>
            </w:r>
          </w:p>
          <w:p w14:paraId="2E430CF4"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(100 %)</w:t>
            </w:r>
          </w:p>
        </w:tc>
      </w:tr>
      <w:tr w:rsidR="00C17FC2" w:rsidRPr="00C17FC2" w14:paraId="24CE7675" w14:textId="77777777" w:rsidTr="002F6FD1">
        <w:trPr>
          <w:trHeight w:val="1732"/>
        </w:trPr>
        <w:tc>
          <w:tcPr>
            <w:tcW w:w="2641" w:type="dxa"/>
            <w:shd w:val="clear" w:color="auto" w:fill="auto"/>
          </w:tcPr>
          <w:p w14:paraId="15C2ABB7"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 xml:space="preserve">Подпрограмма 6 </w:t>
            </w:r>
          </w:p>
          <w:p w14:paraId="68424D44"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«Комплексные меры</w:t>
            </w:r>
          </w:p>
          <w:p w14:paraId="529B15F9"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противодействия</w:t>
            </w:r>
          </w:p>
          <w:p w14:paraId="22A6DD5B"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злоупотреблению наркотическими</w:t>
            </w:r>
          </w:p>
          <w:p w14:paraId="7686B51C"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средствами и их</w:t>
            </w:r>
          </w:p>
          <w:p w14:paraId="28DEF733"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незаконному обороту»</w:t>
            </w:r>
          </w:p>
        </w:tc>
        <w:tc>
          <w:tcPr>
            <w:tcW w:w="2268" w:type="dxa"/>
            <w:shd w:val="clear" w:color="auto" w:fill="auto"/>
          </w:tcPr>
          <w:p w14:paraId="733C5B69" w14:textId="77777777" w:rsidR="00ED3B8E" w:rsidRPr="005D3C34" w:rsidRDefault="00ED3B8E" w:rsidP="00ED3B8E">
            <w:pPr>
              <w:spacing w:after="0" w:line="240" w:lineRule="auto"/>
              <w:rPr>
                <w:rFonts w:ascii="Times New Roman" w:eastAsia="Times New Roman" w:hAnsi="Times New Roman" w:cs="Times New Roman"/>
              </w:rPr>
            </w:pPr>
          </w:p>
          <w:p w14:paraId="6D8BCA98"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ФБ - 0</w:t>
            </w:r>
          </w:p>
          <w:p w14:paraId="26E82860" w14:textId="77777777" w:rsidR="00ED3B8E" w:rsidRPr="005D3C34" w:rsidRDefault="00ED3B8E" w:rsidP="00ED3B8E">
            <w:pPr>
              <w:spacing w:after="0" w:line="240" w:lineRule="auto"/>
              <w:rPr>
                <w:rFonts w:ascii="Times New Roman" w:eastAsia="Times New Roman" w:hAnsi="Times New Roman" w:cs="Times New Roman"/>
              </w:rPr>
            </w:pPr>
          </w:p>
          <w:p w14:paraId="3361A7CB"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РБ - 2 840,0</w:t>
            </w:r>
          </w:p>
          <w:p w14:paraId="446EE412" w14:textId="77777777" w:rsidR="00ED3B8E" w:rsidRPr="005D3C34" w:rsidRDefault="00ED3B8E" w:rsidP="00ED3B8E">
            <w:pPr>
              <w:spacing w:after="0" w:line="240" w:lineRule="auto"/>
              <w:rPr>
                <w:rFonts w:ascii="Times New Roman" w:eastAsia="Times New Roman" w:hAnsi="Times New Roman" w:cs="Times New Roman"/>
              </w:rPr>
            </w:pPr>
          </w:p>
          <w:p w14:paraId="6D3071C2"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Всего: - 2 840,0</w:t>
            </w:r>
          </w:p>
        </w:tc>
        <w:tc>
          <w:tcPr>
            <w:tcW w:w="1843" w:type="dxa"/>
            <w:shd w:val="clear" w:color="auto" w:fill="auto"/>
          </w:tcPr>
          <w:p w14:paraId="0526CCD2" w14:textId="77777777" w:rsidR="00ED3B8E" w:rsidRPr="005D3C34" w:rsidRDefault="00ED3B8E" w:rsidP="00ED3B8E">
            <w:pPr>
              <w:spacing w:after="0" w:line="240" w:lineRule="auto"/>
              <w:rPr>
                <w:rFonts w:ascii="Times New Roman" w:eastAsia="Times New Roman" w:hAnsi="Times New Roman" w:cs="Times New Roman"/>
              </w:rPr>
            </w:pPr>
          </w:p>
          <w:p w14:paraId="3C8C545A"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0,0</w:t>
            </w:r>
          </w:p>
          <w:p w14:paraId="6E8CE625" w14:textId="77777777" w:rsidR="00ED3B8E" w:rsidRPr="005D3C34" w:rsidRDefault="00ED3B8E" w:rsidP="00ED3B8E">
            <w:pPr>
              <w:spacing w:after="0" w:line="240" w:lineRule="auto"/>
              <w:rPr>
                <w:rFonts w:ascii="Times New Roman" w:eastAsia="Times New Roman" w:hAnsi="Times New Roman" w:cs="Times New Roman"/>
              </w:rPr>
            </w:pPr>
          </w:p>
          <w:p w14:paraId="2E661766"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500,0</w:t>
            </w:r>
          </w:p>
          <w:p w14:paraId="1D9C6492" w14:textId="77777777" w:rsidR="00ED3B8E" w:rsidRPr="005D3C34" w:rsidRDefault="00ED3B8E" w:rsidP="00ED3B8E">
            <w:pPr>
              <w:spacing w:after="0" w:line="240" w:lineRule="auto"/>
              <w:rPr>
                <w:rFonts w:ascii="Times New Roman" w:eastAsia="Times New Roman" w:hAnsi="Times New Roman" w:cs="Times New Roman"/>
              </w:rPr>
            </w:pPr>
          </w:p>
          <w:p w14:paraId="13CAF794"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500,0</w:t>
            </w:r>
          </w:p>
        </w:tc>
        <w:tc>
          <w:tcPr>
            <w:tcW w:w="1843" w:type="dxa"/>
            <w:shd w:val="clear" w:color="auto" w:fill="auto"/>
          </w:tcPr>
          <w:p w14:paraId="5193B489" w14:textId="77777777" w:rsidR="00ED3B8E" w:rsidRPr="005D3C34" w:rsidRDefault="00ED3B8E" w:rsidP="00ED3B8E">
            <w:pPr>
              <w:spacing w:after="0" w:line="240" w:lineRule="auto"/>
              <w:rPr>
                <w:rFonts w:ascii="Times New Roman" w:eastAsia="Times New Roman" w:hAnsi="Times New Roman" w:cs="Times New Roman"/>
              </w:rPr>
            </w:pPr>
          </w:p>
          <w:p w14:paraId="2A81DF16"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0,0</w:t>
            </w:r>
          </w:p>
          <w:p w14:paraId="5358175F" w14:textId="77777777" w:rsidR="00ED3B8E" w:rsidRPr="005D3C34" w:rsidRDefault="00ED3B8E" w:rsidP="00ED3B8E">
            <w:pPr>
              <w:spacing w:after="0" w:line="240" w:lineRule="auto"/>
              <w:rPr>
                <w:rFonts w:ascii="Times New Roman" w:eastAsia="Times New Roman" w:hAnsi="Times New Roman" w:cs="Times New Roman"/>
              </w:rPr>
            </w:pPr>
          </w:p>
          <w:p w14:paraId="7585832E"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500,0</w:t>
            </w:r>
          </w:p>
          <w:p w14:paraId="1E067C97" w14:textId="77777777" w:rsidR="00ED3B8E" w:rsidRPr="005D3C34" w:rsidRDefault="00ED3B8E" w:rsidP="00ED3B8E">
            <w:pPr>
              <w:spacing w:after="0" w:line="240" w:lineRule="auto"/>
              <w:rPr>
                <w:rFonts w:ascii="Times New Roman" w:eastAsia="Times New Roman" w:hAnsi="Times New Roman" w:cs="Times New Roman"/>
              </w:rPr>
            </w:pPr>
          </w:p>
          <w:p w14:paraId="79E67083"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500,0</w:t>
            </w:r>
          </w:p>
        </w:tc>
        <w:tc>
          <w:tcPr>
            <w:tcW w:w="1559" w:type="dxa"/>
            <w:shd w:val="clear" w:color="auto" w:fill="auto"/>
          </w:tcPr>
          <w:p w14:paraId="1877529E" w14:textId="77777777" w:rsidR="00ED3B8E" w:rsidRPr="005D3C34" w:rsidRDefault="00ED3B8E" w:rsidP="00ED3B8E">
            <w:pPr>
              <w:spacing w:after="0" w:line="240" w:lineRule="auto"/>
              <w:rPr>
                <w:rFonts w:ascii="Times New Roman" w:eastAsia="Times New Roman" w:hAnsi="Times New Roman" w:cs="Times New Roman"/>
              </w:rPr>
            </w:pPr>
          </w:p>
          <w:p w14:paraId="34A94925" w14:textId="77777777" w:rsidR="00ED3B8E" w:rsidRPr="005D3C34" w:rsidRDefault="00ED3B8E" w:rsidP="00ED3B8E">
            <w:pPr>
              <w:spacing w:after="0" w:line="240" w:lineRule="auto"/>
              <w:rPr>
                <w:rFonts w:ascii="Times New Roman" w:eastAsia="Times New Roman" w:hAnsi="Times New Roman" w:cs="Times New Roman"/>
              </w:rPr>
            </w:pPr>
          </w:p>
          <w:p w14:paraId="5D67F0CC" w14:textId="77777777" w:rsidR="00ED3B8E" w:rsidRPr="005D3C34" w:rsidRDefault="00ED3B8E" w:rsidP="00ED3B8E">
            <w:pPr>
              <w:spacing w:after="0" w:line="240" w:lineRule="auto"/>
              <w:rPr>
                <w:rFonts w:ascii="Times New Roman" w:eastAsia="Times New Roman" w:hAnsi="Times New Roman" w:cs="Times New Roman"/>
              </w:rPr>
            </w:pPr>
          </w:p>
          <w:p w14:paraId="778DB293" w14:textId="77777777" w:rsidR="00ED3B8E" w:rsidRPr="005D3C34" w:rsidRDefault="00ED3B8E" w:rsidP="00ED3B8E">
            <w:pPr>
              <w:spacing w:after="0" w:line="240" w:lineRule="auto"/>
              <w:rPr>
                <w:rFonts w:ascii="Times New Roman" w:eastAsia="Times New Roman" w:hAnsi="Times New Roman" w:cs="Times New Roman"/>
              </w:rPr>
            </w:pPr>
          </w:p>
          <w:p w14:paraId="708450A5" w14:textId="77777777" w:rsidR="00ED3B8E" w:rsidRPr="005D3C34" w:rsidRDefault="00ED3B8E" w:rsidP="00ED3B8E">
            <w:pPr>
              <w:spacing w:after="0" w:line="240" w:lineRule="auto"/>
              <w:rPr>
                <w:rFonts w:ascii="Times New Roman" w:eastAsia="Times New Roman" w:hAnsi="Times New Roman" w:cs="Times New Roman"/>
              </w:rPr>
            </w:pPr>
          </w:p>
          <w:p w14:paraId="1F16BC96"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0</w:t>
            </w:r>
          </w:p>
          <w:p w14:paraId="464D76AC"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(100 %)</w:t>
            </w:r>
          </w:p>
        </w:tc>
      </w:tr>
      <w:tr w:rsidR="00C17FC2" w:rsidRPr="00C17FC2" w14:paraId="58C15573" w14:textId="77777777" w:rsidTr="002F6FD1">
        <w:trPr>
          <w:trHeight w:val="147"/>
        </w:trPr>
        <w:tc>
          <w:tcPr>
            <w:tcW w:w="2641" w:type="dxa"/>
            <w:shd w:val="clear" w:color="auto" w:fill="auto"/>
          </w:tcPr>
          <w:p w14:paraId="1FA33568"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 xml:space="preserve">Подпрограмма 7 (13) </w:t>
            </w:r>
          </w:p>
          <w:p w14:paraId="53449485"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«Обеспечение</w:t>
            </w:r>
          </w:p>
          <w:p w14:paraId="0902A5EF"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реализации</w:t>
            </w:r>
          </w:p>
          <w:p w14:paraId="45A47FB7"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государственной</w:t>
            </w:r>
          </w:p>
          <w:p w14:paraId="52C46AAB"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программы Республики</w:t>
            </w:r>
          </w:p>
          <w:p w14:paraId="543CFE22"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Ингушетия «Развитие</w:t>
            </w:r>
          </w:p>
          <w:p w14:paraId="42EE3A4A"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здравоохранения» и</w:t>
            </w:r>
          </w:p>
          <w:p w14:paraId="483EFDDA"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общепрограммные мероприятия</w:t>
            </w:r>
          </w:p>
        </w:tc>
        <w:tc>
          <w:tcPr>
            <w:tcW w:w="2268" w:type="dxa"/>
            <w:shd w:val="clear" w:color="auto" w:fill="auto"/>
          </w:tcPr>
          <w:p w14:paraId="3976623C" w14:textId="77777777" w:rsidR="00ED3B8E" w:rsidRPr="005D3C34" w:rsidRDefault="00ED3B8E" w:rsidP="00ED3B8E">
            <w:pPr>
              <w:spacing w:after="0" w:line="240" w:lineRule="auto"/>
              <w:rPr>
                <w:rFonts w:ascii="Times New Roman" w:eastAsia="Times New Roman" w:hAnsi="Times New Roman" w:cs="Times New Roman"/>
              </w:rPr>
            </w:pPr>
          </w:p>
          <w:p w14:paraId="0DA37409"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ФБ - 30 846,3</w:t>
            </w:r>
          </w:p>
          <w:p w14:paraId="52A747BF" w14:textId="77777777" w:rsidR="00ED3B8E" w:rsidRPr="005D3C34" w:rsidRDefault="00ED3B8E" w:rsidP="00ED3B8E">
            <w:pPr>
              <w:spacing w:after="0" w:line="240" w:lineRule="auto"/>
              <w:rPr>
                <w:rFonts w:ascii="Times New Roman" w:eastAsia="Times New Roman" w:hAnsi="Times New Roman" w:cs="Times New Roman"/>
              </w:rPr>
            </w:pPr>
          </w:p>
          <w:p w14:paraId="7678595A"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РБ - 1 542 135,6</w:t>
            </w:r>
          </w:p>
          <w:p w14:paraId="0208D247" w14:textId="77777777" w:rsidR="00ED3B8E" w:rsidRPr="005D3C34" w:rsidRDefault="00ED3B8E" w:rsidP="00ED3B8E">
            <w:pPr>
              <w:spacing w:after="0" w:line="240" w:lineRule="auto"/>
              <w:rPr>
                <w:rFonts w:ascii="Times New Roman" w:eastAsia="Times New Roman" w:hAnsi="Times New Roman" w:cs="Times New Roman"/>
              </w:rPr>
            </w:pPr>
          </w:p>
          <w:p w14:paraId="27779595"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Всего: 1572 981,9</w:t>
            </w:r>
          </w:p>
        </w:tc>
        <w:tc>
          <w:tcPr>
            <w:tcW w:w="1843" w:type="dxa"/>
            <w:shd w:val="clear" w:color="auto" w:fill="auto"/>
          </w:tcPr>
          <w:p w14:paraId="1D64AD1D" w14:textId="77777777" w:rsidR="00ED3B8E" w:rsidRPr="005D3C34" w:rsidRDefault="00ED3B8E" w:rsidP="00ED3B8E">
            <w:pPr>
              <w:spacing w:after="0" w:line="240" w:lineRule="auto"/>
              <w:rPr>
                <w:rFonts w:ascii="Times New Roman" w:eastAsia="Times New Roman" w:hAnsi="Times New Roman" w:cs="Times New Roman"/>
              </w:rPr>
            </w:pPr>
          </w:p>
          <w:p w14:paraId="3A51E29D"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194 069.2</w:t>
            </w:r>
          </w:p>
          <w:p w14:paraId="726F79E6" w14:textId="77777777" w:rsidR="00ED3B8E" w:rsidRPr="005D3C34" w:rsidRDefault="00ED3B8E" w:rsidP="00ED3B8E">
            <w:pPr>
              <w:spacing w:after="0" w:line="240" w:lineRule="auto"/>
              <w:rPr>
                <w:rFonts w:ascii="Times New Roman" w:eastAsia="Times New Roman" w:hAnsi="Times New Roman" w:cs="Times New Roman"/>
              </w:rPr>
            </w:pPr>
          </w:p>
          <w:p w14:paraId="39A456BB"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3 036 679.6</w:t>
            </w:r>
          </w:p>
          <w:p w14:paraId="70A0063E" w14:textId="77777777" w:rsidR="00ED3B8E" w:rsidRPr="005D3C34" w:rsidRDefault="00ED3B8E" w:rsidP="00ED3B8E">
            <w:pPr>
              <w:spacing w:after="0" w:line="240" w:lineRule="auto"/>
              <w:rPr>
                <w:rFonts w:ascii="Times New Roman" w:eastAsia="Times New Roman" w:hAnsi="Times New Roman" w:cs="Times New Roman"/>
              </w:rPr>
            </w:pPr>
          </w:p>
          <w:p w14:paraId="4BE339AB" w14:textId="1DD90FF4"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3 230 748.8</w:t>
            </w:r>
          </w:p>
        </w:tc>
        <w:tc>
          <w:tcPr>
            <w:tcW w:w="1843" w:type="dxa"/>
            <w:shd w:val="clear" w:color="auto" w:fill="auto"/>
          </w:tcPr>
          <w:p w14:paraId="097F1D7C" w14:textId="77777777" w:rsidR="00ED3B8E" w:rsidRPr="005D3C34" w:rsidRDefault="00ED3B8E" w:rsidP="00ED3B8E">
            <w:pPr>
              <w:spacing w:after="0" w:line="240" w:lineRule="auto"/>
              <w:rPr>
                <w:rFonts w:ascii="Times New Roman" w:eastAsia="Times New Roman" w:hAnsi="Times New Roman" w:cs="Times New Roman"/>
              </w:rPr>
            </w:pPr>
          </w:p>
          <w:p w14:paraId="6C9ADCAF"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194 069.2</w:t>
            </w:r>
          </w:p>
          <w:p w14:paraId="0C112016" w14:textId="77777777" w:rsidR="00ED3B8E" w:rsidRPr="005D3C34" w:rsidRDefault="00ED3B8E" w:rsidP="00ED3B8E">
            <w:pPr>
              <w:spacing w:after="0" w:line="240" w:lineRule="auto"/>
              <w:rPr>
                <w:rFonts w:ascii="Times New Roman" w:eastAsia="Times New Roman" w:hAnsi="Times New Roman" w:cs="Times New Roman"/>
              </w:rPr>
            </w:pPr>
          </w:p>
          <w:p w14:paraId="08089EDF"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3 036 679.6</w:t>
            </w:r>
          </w:p>
          <w:p w14:paraId="4DC3914D" w14:textId="77777777" w:rsidR="00ED3B8E" w:rsidRPr="005D3C34" w:rsidRDefault="00ED3B8E" w:rsidP="00ED3B8E">
            <w:pPr>
              <w:spacing w:after="0" w:line="240" w:lineRule="auto"/>
              <w:rPr>
                <w:rFonts w:ascii="Times New Roman" w:eastAsia="Times New Roman" w:hAnsi="Times New Roman" w:cs="Times New Roman"/>
              </w:rPr>
            </w:pPr>
          </w:p>
          <w:p w14:paraId="30739753" w14:textId="2B45CF18"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3 230 748.8</w:t>
            </w:r>
          </w:p>
        </w:tc>
        <w:tc>
          <w:tcPr>
            <w:tcW w:w="1559" w:type="dxa"/>
            <w:shd w:val="clear" w:color="auto" w:fill="auto"/>
          </w:tcPr>
          <w:p w14:paraId="3AD19FD9" w14:textId="77777777" w:rsidR="00ED3B8E" w:rsidRPr="005D3C34" w:rsidRDefault="00ED3B8E" w:rsidP="00ED3B8E">
            <w:pPr>
              <w:spacing w:after="0" w:line="240" w:lineRule="auto"/>
              <w:rPr>
                <w:rFonts w:ascii="Times New Roman" w:eastAsia="Times New Roman" w:hAnsi="Times New Roman" w:cs="Times New Roman"/>
              </w:rPr>
            </w:pPr>
          </w:p>
          <w:p w14:paraId="16EE19BB" w14:textId="77777777" w:rsidR="00ED3B8E" w:rsidRPr="005D3C34" w:rsidRDefault="00ED3B8E" w:rsidP="00ED3B8E">
            <w:pPr>
              <w:spacing w:after="0" w:line="240" w:lineRule="auto"/>
              <w:rPr>
                <w:rFonts w:ascii="Times New Roman" w:eastAsia="Times New Roman" w:hAnsi="Times New Roman" w:cs="Times New Roman"/>
              </w:rPr>
            </w:pPr>
          </w:p>
          <w:p w14:paraId="475DE2DD" w14:textId="77777777" w:rsidR="00ED3B8E" w:rsidRPr="005D3C34" w:rsidRDefault="00ED3B8E" w:rsidP="00ED3B8E">
            <w:pPr>
              <w:spacing w:after="0" w:line="240" w:lineRule="auto"/>
              <w:rPr>
                <w:rFonts w:ascii="Times New Roman" w:eastAsia="Times New Roman" w:hAnsi="Times New Roman" w:cs="Times New Roman"/>
              </w:rPr>
            </w:pPr>
          </w:p>
          <w:p w14:paraId="77D52082" w14:textId="77777777" w:rsidR="00ED3B8E" w:rsidRPr="005D3C34" w:rsidRDefault="00ED3B8E" w:rsidP="00ED3B8E">
            <w:pPr>
              <w:spacing w:after="0" w:line="240" w:lineRule="auto"/>
              <w:rPr>
                <w:rFonts w:ascii="Times New Roman" w:eastAsia="Times New Roman" w:hAnsi="Times New Roman" w:cs="Times New Roman"/>
              </w:rPr>
            </w:pPr>
          </w:p>
          <w:p w14:paraId="464D0E77" w14:textId="77777777" w:rsidR="00ED3B8E" w:rsidRPr="005D3C34" w:rsidRDefault="00ED3B8E" w:rsidP="00ED3B8E">
            <w:pPr>
              <w:spacing w:after="0" w:line="240" w:lineRule="auto"/>
              <w:rPr>
                <w:rFonts w:ascii="Times New Roman" w:eastAsia="Times New Roman" w:hAnsi="Times New Roman" w:cs="Times New Roman"/>
              </w:rPr>
            </w:pPr>
          </w:p>
          <w:p w14:paraId="1530D329"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0</w:t>
            </w:r>
          </w:p>
          <w:p w14:paraId="0D217CE7"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(100 %)</w:t>
            </w:r>
          </w:p>
        </w:tc>
      </w:tr>
      <w:tr w:rsidR="005D3C34" w:rsidRPr="00C17FC2" w14:paraId="78ADC109" w14:textId="77777777" w:rsidTr="002F6FD1">
        <w:trPr>
          <w:trHeight w:val="1506"/>
        </w:trPr>
        <w:tc>
          <w:tcPr>
            <w:tcW w:w="2641" w:type="dxa"/>
            <w:shd w:val="clear" w:color="auto" w:fill="auto"/>
          </w:tcPr>
          <w:p w14:paraId="0BF80B13"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 xml:space="preserve">Подпрограмма 8 (15) </w:t>
            </w:r>
          </w:p>
          <w:p w14:paraId="45CD99C4"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«Снижение</w:t>
            </w:r>
          </w:p>
          <w:p w14:paraId="7B90C114"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заболеваемости</w:t>
            </w:r>
          </w:p>
          <w:p w14:paraId="7B4C040A"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туберкулезом в</w:t>
            </w:r>
          </w:p>
          <w:p w14:paraId="2E43E381"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Республике Ингушетия»</w:t>
            </w:r>
          </w:p>
        </w:tc>
        <w:tc>
          <w:tcPr>
            <w:tcW w:w="2268" w:type="dxa"/>
            <w:shd w:val="clear" w:color="auto" w:fill="auto"/>
          </w:tcPr>
          <w:p w14:paraId="06EAB19B"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ФБ - 0</w:t>
            </w:r>
          </w:p>
          <w:p w14:paraId="74AC4C77" w14:textId="77777777" w:rsidR="00ED3B8E" w:rsidRPr="005D3C34" w:rsidRDefault="00ED3B8E" w:rsidP="00ED3B8E">
            <w:pPr>
              <w:spacing w:after="0" w:line="240" w:lineRule="auto"/>
              <w:rPr>
                <w:rFonts w:ascii="Times New Roman" w:eastAsia="Times New Roman" w:hAnsi="Times New Roman" w:cs="Times New Roman"/>
              </w:rPr>
            </w:pPr>
          </w:p>
          <w:p w14:paraId="10FE642C"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РБ - 223 134,3</w:t>
            </w:r>
          </w:p>
          <w:p w14:paraId="0A55B80A" w14:textId="77777777" w:rsidR="00ED3B8E" w:rsidRPr="005D3C34" w:rsidRDefault="00ED3B8E" w:rsidP="00ED3B8E">
            <w:pPr>
              <w:spacing w:after="0" w:line="240" w:lineRule="auto"/>
              <w:rPr>
                <w:rFonts w:ascii="Times New Roman" w:eastAsia="Times New Roman" w:hAnsi="Times New Roman" w:cs="Times New Roman"/>
              </w:rPr>
            </w:pPr>
          </w:p>
          <w:p w14:paraId="15821920"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Всего: 223 134,3</w:t>
            </w:r>
          </w:p>
        </w:tc>
        <w:tc>
          <w:tcPr>
            <w:tcW w:w="1843" w:type="dxa"/>
            <w:shd w:val="clear" w:color="auto" w:fill="auto"/>
          </w:tcPr>
          <w:p w14:paraId="1E764B6A"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0</w:t>
            </w:r>
          </w:p>
          <w:p w14:paraId="3B37E911" w14:textId="77777777" w:rsidR="00ED3B8E" w:rsidRPr="005D3C34" w:rsidRDefault="00ED3B8E" w:rsidP="00ED3B8E">
            <w:pPr>
              <w:spacing w:after="0" w:line="240" w:lineRule="auto"/>
              <w:rPr>
                <w:rFonts w:ascii="Times New Roman" w:eastAsia="Times New Roman" w:hAnsi="Times New Roman" w:cs="Times New Roman"/>
              </w:rPr>
            </w:pPr>
          </w:p>
          <w:p w14:paraId="6AF4F68F"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229 999,9</w:t>
            </w:r>
          </w:p>
          <w:p w14:paraId="52A3AD6E" w14:textId="77777777" w:rsidR="00ED3B8E" w:rsidRPr="005D3C34" w:rsidRDefault="00ED3B8E" w:rsidP="00ED3B8E">
            <w:pPr>
              <w:spacing w:after="0" w:line="240" w:lineRule="auto"/>
              <w:rPr>
                <w:rFonts w:ascii="Times New Roman" w:eastAsia="Times New Roman" w:hAnsi="Times New Roman" w:cs="Times New Roman"/>
              </w:rPr>
            </w:pPr>
          </w:p>
          <w:p w14:paraId="6C413AF0"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229 999,9</w:t>
            </w:r>
          </w:p>
        </w:tc>
        <w:tc>
          <w:tcPr>
            <w:tcW w:w="1843" w:type="dxa"/>
            <w:shd w:val="clear" w:color="auto" w:fill="auto"/>
          </w:tcPr>
          <w:p w14:paraId="2911A71F"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0</w:t>
            </w:r>
          </w:p>
          <w:p w14:paraId="25450E74" w14:textId="77777777" w:rsidR="00ED3B8E" w:rsidRPr="005D3C34" w:rsidRDefault="00ED3B8E" w:rsidP="00ED3B8E">
            <w:pPr>
              <w:spacing w:after="0" w:line="240" w:lineRule="auto"/>
              <w:rPr>
                <w:rFonts w:ascii="Times New Roman" w:eastAsia="Times New Roman" w:hAnsi="Times New Roman" w:cs="Times New Roman"/>
              </w:rPr>
            </w:pPr>
          </w:p>
          <w:p w14:paraId="654848D6"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228 472,1</w:t>
            </w:r>
          </w:p>
          <w:p w14:paraId="211F2BA3" w14:textId="77777777" w:rsidR="00ED3B8E" w:rsidRPr="005D3C34" w:rsidRDefault="00ED3B8E" w:rsidP="00ED3B8E">
            <w:pPr>
              <w:spacing w:after="0" w:line="240" w:lineRule="auto"/>
              <w:rPr>
                <w:rFonts w:ascii="Times New Roman" w:eastAsia="Times New Roman" w:hAnsi="Times New Roman" w:cs="Times New Roman"/>
              </w:rPr>
            </w:pPr>
          </w:p>
          <w:p w14:paraId="43D9C34A"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228 472,1</w:t>
            </w:r>
          </w:p>
        </w:tc>
        <w:tc>
          <w:tcPr>
            <w:tcW w:w="1559" w:type="dxa"/>
            <w:shd w:val="clear" w:color="auto" w:fill="auto"/>
          </w:tcPr>
          <w:p w14:paraId="1425B4C5" w14:textId="77777777" w:rsidR="00ED3B8E" w:rsidRPr="005D3C34" w:rsidRDefault="00ED3B8E" w:rsidP="00ED3B8E">
            <w:pPr>
              <w:spacing w:after="0" w:line="240" w:lineRule="auto"/>
              <w:rPr>
                <w:rFonts w:ascii="Times New Roman" w:eastAsia="Times New Roman" w:hAnsi="Times New Roman" w:cs="Times New Roman"/>
              </w:rPr>
            </w:pPr>
          </w:p>
          <w:p w14:paraId="0594969A" w14:textId="77777777" w:rsidR="00ED3B8E" w:rsidRPr="005D3C34" w:rsidRDefault="00ED3B8E" w:rsidP="00ED3B8E">
            <w:pPr>
              <w:spacing w:after="0" w:line="240" w:lineRule="auto"/>
              <w:rPr>
                <w:rFonts w:ascii="Times New Roman" w:eastAsia="Times New Roman" w:hAnsi="Times New Roman" w:cs="Times New Roman"/>
              </w:rPr>
            </w:pPr>
          </w:p>
          <w:p w14:paraId="30624BCB" w14:textId="77777777" w:rsidR="00ED3B8E" w:rsidRPr="005D3C34" w:rsidRDefault="00ED3B8E" w:rsidP="00ED3B8E">
            <w:pPr>
              <w:spacing w:after="0" w:line="240" w:lineRule="auto"/>
              <w:rPr>
                <w:rFonts w:ascii="Times New Roman" w:eastAsia="Times New Roman" w:hAnsi="Times New Roman" w:cs="Times New Roman"/>
              </w:rPr>
            </w:pPr>
          </w:p>
          <w:p w14:paraId="6532F360" w14:textId="77777777" w:rsidR="00ED3B8E" w:rsidRPr="005D3C34" w:rsidRDefault="00ED3B8E" w:rsidP="00ED3B8E">
            <w:pPr>
              <w:spacing w:after="0" w:line="240" w:lineRule="auto"/>
              <w:rPr>
                <w:rFonts w:ascii="Times New Roman" w:eastAsia="Times New Roman" w:hAnsi="Times New Roman" w:cs="Times New Roman"/>
              </w:rPr>
            </w:pPr>
          </w:p>
          <w:p w14:paraId="6EAF97F1"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-1 527,8</w:t>
            </w:r>
          </w:p>
          <w:p w14:paraId="6164F23C" w14:textId="77777777" w:rsidR="00ED3B8E" w:rsidRPr="005D3C34" w:rsidRDefault="00ED3B8E" w:rsidP="00ED3B8E">
            <w:pPr>
              <w:spacing w:after="0" w:line="240" w:lineRule="auto"/>
              <w:rPr>
                <w:rFonts w:ascii="Times New Roman" w:eastAsia="Times New Roman" w:hAnsi="Times New Roman" w:cs="Times New Roman"/>
              </w:rPr>
            </w:pPr>
            <w:r w:rsidRPr="005D3C34">
              <w:rPr>
                <w:rFonts w:ascii="Times New Roman" w:eastAsia="Times New Roman" w:hAnsi="Times New Roman" w:cs="Times New Roman"/>
              </w:rPr>
              <w:t>(0,7%)</w:t>
            </w:r>
          </w:p>
        </w:tc>
      </w:tr>
    </w:tbl>
    <w:p w14:paraId="3CD35CEC" w14:textId="77777777" w:rsidR="00ED3B8E" w:rsidRPr="00C17FC2" w:rsidRDefault="00ED3B8E" w:rsidP="00ED3B8E">
      <w:pPr>
        <w:spacing w:after="0" w:line="240" w:lineRule="auto"/>
        <w:rPr>
          <w:rFonts w:ascii="Times New Roman" w:eastAsia="Times New Roman" w:hAnsi="Times New Roman" w:cs="Times New Roman"/>
          <w:sz w:val="24"/>
          <w:szCs w:val="24"/>
          <w:lang w:eastAsia="ru-RU"/>
        </w:rPr>
      </w:pPr>
    </w:p>
    <w:p w14:paraId="13A09DE2" w14:textId="5260E4BB" w:rsidR="00ED3B8E" w:rsidRPr="00C17FC2" w:rsidRDefault="00ED3B8E" w:rsidP="00C1462A">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Как видно из таблицы, </w:t>
      </w:r>
      <w:bookmarkStart w:id="205" w:name="_Hlk149648187"/>
      <w:r w:rsidRPr="00C17FC2">
        <w:rPr>
          <w:rFonts w:ascii="Times New Roman" w:eastAsia="Times New Roman" w:hAnsi="Times New Roman" w:cs="Times New Roman"/>
          <w:sz w:val="28"/>
          <w:szCs w:val="28"/>
          <w:lang w:eastAsia="ru-RU"/>
        </w:rPr>
        <w:t xml:space="preserve">в ходе реализации Программы </w:t>
      </w:r>
      <w:r w:rsidR="006F1F96">
        <w:rPr>
          <w:rFonts w:ascii="Times New Roman" w:eastAsia="Times New Roman" w:hAnsi="Times New Roman" w:cs="Times New Roman"/>
          <w:sz w:val="28"/>
          <w:szCs w:val="28"/>
          <w:lang w:eastAsia="ru-RU"/>
        </w:rPr>
        <w:t>Минздравом РИ</w:t>
      </w:r>
      <w:r w:rsidRPr="00C17FC2">
        <w:rPr>
          <w:rFonts w:ascii="Times New Roman" w:eastAsia="Times New Roman" w:hAnsi="Times New Roman" w:cs="Times New Roman"/>
          <w:sz w:val="28"/>
          <w:szCs w:val="28"/>
          <w:lang w:eastAsia="ru-RU"/>
        </w:rPr>
        <w:t xml:space="preserve"> не освоено бюджетных средств по исполнению мероприятий подпрограмм</w:t>
      </w:r>
      <w:r w:rsidR="006F1F96">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в общей сумме 95 250,6 тыс. руб</w:t>
      </w:r>
      <w:r w:rsidR="002F6FD1">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что составляет 2,1 % от объема финансирования в 2022 году</w:t>
      </w:r>
      <w:bookmarkEnd w:id="205"/>
      <w:r w:rsidRPr="00C17FC2">
        <w:rPr>
          <w:rFonts w:ascii="Times New Roman" w:eastAsia="Times New Roman" w:hAnsi="Times New Roman" w:cs="Times New Roman"/>
          <w:sz w:val="28"/>
          <w:szCs w:val="28"/>
          <w:lang w:eastAsia="ru-RU"/>
        </w:rPr>
        <w:t>.</w:t>
      </w:r>
    </w:p>
    <w:p w14:paraId="13D599E8" w14:textId="708D751A" w:rsidR="00ED3B8E" w:rsidRPr="00C17FC2" w:rsidRDefault="00ED3B8E" w:rsidP="00C1462A">
      <w:pPr>
        <w:spacing w:after="0" w:line="240" w:lineRule="auto"/>
        <w:ind w:firstLine="700"/>
        <w:jc w:val="both"/>
        <w:rPr>
          <w:rFonts w:ascii="Times New Roman" w:eastAsia="Times New Roman" w:hAnsi="Times New Roman" w:cs="Times New Roman"/>
          <w:sz w:val="28"/>
          <w:szCs w:val="28"/>
          <w:lang w:eastAsia="ru-RU"/>
        </w:rPr>
      </w:pPr>
      <w:bookmarkStart w:id="206" w:name="_Hlk159341079"/>
      <w:r w:rsidRPr="00C17FC2">
        <w:rPr>
          <w:rFonts w:ascii="Times New Roman" w:eastAsia="Times New Roman" w:hAnsi="Times New Roman" w:cs="Times New Roman"/>
          <w:sz w:val="28"/>
          <w:szCs w:val="28"/>
          <w:lang w:eastAsia="ru-RU"/>
        </w:rPr>
        <w:t xml:space="preserve">Наиболее низкий уровень </w:t>
      </w:r>
      <w:r w:rsidR="006F1F96" w:rsidRPr="00C17FC2">
        <w:rPr>
          <w:rFonts w:ascii="Times New Roman" w:eastAsia="Times New Roman" w:hAnsi="Times New Roman" w:cs="Times New Roman"/>
          <w:sz w:val="28"/>
          <w:szCs w:val="28"/>
          <w:lang w:eastAsia="ru-RU"/>
        </w:rPr>
        <w:t>исполнения по</w:t>
      </w:r>
      <w:r w:rsidRPr="00C17FC2">
        <w:rPr>
          <w:rFonts w:ascii="Times New Roman" w:eastAsia="Times New Roman" w:hAnsi="Times New Roman" w:cs="Times New Roman"/>
          <w:sz w:val="28"/>
          <w:szCs w:val="28"/>
          <w:lang w:eastAsia="ru-RU"/>
        </w:rPr>
        <w:t xml:space="preserve"> подпрограмме «Развитие медицинской реабилитации и санаторно-курортного лечения, в том числе детей», которая исполнена на 34</w:t>
      </w:r>
      <w:r w:rsidR="00E25512">
        <w:rPr>
          <w:rFonts w:ascii="Times New Roman" w:eastAsia="Times New Roman" w:hAnsi="Times New Roman" w:cs="Times New Roman"/>
          <w:sz w:val="28"/>
          <w:szCs w:val="28"/>
          <w:lang w:eastAsia="ru-RU"/>
        </w:rPr>
        <w:t>,0</w:t>
      </w:r>
      <w:r w:rsidRPr="00C17FC2">
        <w:rPr>
          <w:rFonts w:ascii="Times New Roman" w:eastAsia="Times New Roman" w:hAnsi="Times New Roman" w:cs="Times New Roman"/>
          <w:sz w:val="28"/>
          <w:szCs w:val="28"/>
          <w:lang w:eastAsia="ru-RU"/>
        </w:rPr>
        <w:t xml:space="preserve"> % вследствие того, что Министерство не имеет достаточно подведомственных учреждений медицинской реабилитации</w:t>
      </w:r>
      <w:bookmarkEnd w:id="206"/>
      <w:r w:rsidRPr="00C17FC2">
        <w:rPr>
          <w:rFonts w:ascii="Times New Roman" w:eastAsia="Times New Roman" w:hAnsi="Times New Roman" w:cs="Times New Roman"/>
          <w:sz w:val="28"/>
          <w:szCs w:val="28"/>
          <w:lang w:eastAsia="ru-RU"/>
        </w:rPr>
        <w:t>.</w:t>
      </w:r>
    </w:p>
    <w:p w14:paraId="739C760F" w14:textId="7075AC6E" w:rsidR="00ED3B8E" w:rsidRPr="00C17FC2" w:rsidRDefault="00ED3B8E" w:rsidP="00C1462A">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План реализации государственной программы утверждается ответственным исполнителем государственной программы (Министерством здравоохранения Республики Ингушетия – Исполнителем) после согласования с Министерством финансов Республики Ингушетия, но не позднее 10 февраля текущего года</w:t>
      </w:r>
      <w:r w:rsidR="006F1F96">
        <w:rPr>
          <w:rFonts w:ascii="Times New Roman" w:eastAsia="Times New Roman" w:hAnsi="Times New Roman" w:cs="Times New Roman"/>
          <w:sz w:val="28"/>
          <w:szCs w:val="28"/>
          <w:lang w:eastAsia="ru-RU"/>
        </w:rPr>
        <w:t>.</w:t>
      </w:r>
    </w:p>
    <w:p w14:paraId="546A0EAA" w14:textId="7E8C5038" w:rsidR="00ED3B8E" w:rsidRPr="00C17FC2" w:rsidRDefault="00ED3B8E" w:rsidP="00C1462A">
      <w:pPr>
        <w:spacing w:after="0" w:line="240" w:lineRule="auto"/>
        <w:ind w:firstLine="700"/>
        <w:jc w:val="both"/>
        <w:rPr>
          <w:rFonts w:ascii="Times New Roman" w:eastAsia="Times New Roman" w:hAnsi="Times New Roman" w:cs="Times New Roman"/>
          <w:sz w:val="28"/>
          <w:szCs w:val="28"/>
          <w:lang w:eastAsia="ru-RU"/>
        </w:rPr>
      </w:pPr>
      <w:bookmarkStart w:id="207" w:name="_Hlk159341148"/>
      <w:bookmarkStart w:id="208" w:name="_Hlk149632361"/>
      <w:r w:rsidRPr="00C17FC2">
        <w:rPr>
          <w:rFonts w:ascii="Times New Roman" w:eastAsia="Times New Roman" w:hAnsi="Times New Roman" w:cs="Times New Roman"/>
          <w:sz w:val="28"/>
          <w:szCs w:val="28"/>
          <w:lang w:eastAsia="ru-RU"/>
        </w:rPr>
        <w:t xml:space="preserve">В нарушение пунктов 32, 33 </w:t>
      </w:r>
      <w:r w:rsidR="00B2285F" w:rsidRPr="00B2285F">
        <w:rPr>
          <w:rFonts w:ascii="Times New Roman" w:eastAsia="Times New Roman" w:hAnsi="Times New Roman" w:cs="Times New Roman"/>
          <w:sz w:val="28"/>
          <w:szCs w:val="28"/>
          <w:lang w:eastAsia="ru-RU"/>
        </w:rPr>
        <w:t xml:space="preserve">Постановления Правительства Республики Ингушетия от 14.11.2013 г. № 259 «Об утверждении Порядка разработки, реализации и оценки эффективности государственных программ Республики Ингушетия» </w:t>
      </w:r>
      <w:bookmarkEnd w:id="207"/>
      <w:r w:rsidR="00B2285F" w:rsidRPr="00B2285F">
        <w:rPr>
          <w:rFonts w:ascii="Times New Roman" w:eastAsia="Times New Roman" w:hAnsi="Times New Roman" w:cs="Times New Roman"/>
          <w:sz w:val="28"/>
          <w:szCs w:val="28"/>
          <w:lang w:eastAsia="ru-RU"/>
        </w:rPr>
        <w:t>(далее – Порядок № 259)</w:t>
      </w:r>
      <w:r w:rsidRPr="00C17FC2">
        <w:rPr>
          <w:rFonts w:ascii="Times New Roman" w:eastAsia="Times New Roman" w:hAnsi="Times New Roman" w:cs="Times New Roman"/>
          <w:sz w:val="28"/>
          <w:szCs w:val="28"/>
          <w:lang w:eastAsia="ru-RU"/>
        </w:rPr>
        <w:t>, план реализации государственной программы «Развитие здравоохранения» на 2022 год Министерством здравоохранения Республики Ингушетия не составлен</w:t>
      </w:r>
      <w:bookmarkEnd w:id="208"/>
      <w:r w:rsidRPr="00C17FC2">
        <w:rPr>
          <w:rFonts w:ascii="Times New Roman" w:eastAsia="Times New Roman" w:hAnsi="Times New Roman" w:cs="Times New Roman"/>
          <w:sz w:val="28"/>
          <w:szCs w:val="28"/>
          <w:lang w:eastAsia="ru-RU"/>
        </w:rPr>
        <w:t>.</w:t>
      </w:r>
    </w:p>
    <w:p w14:paraId="03C17B49" w14:textId="4D85F071" w:rsidR="00ED3B8E" w:rsidRPr="00C17FC2" w:rsidRDefault="00ED3B8E" w:rsidP="00C1462A">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п</w:t>
      </w:r>
      <w:r w:rsidR="004067C1">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39 Порядка</w:t>
      </w:r>
      <w:r w:rsidR="006F1F96">
        <w:rPr>
          <w:rFonts w:ascii="Times New Roman" w:eastAsia="Times New Roman" w:hAnsi="Times New Roman" w:cs="Times New Roman"/>
          <w:sz w:val="28"/>
          <w:szCs w:val="28"/>
          <w:lang w:eastAsia="ru-RU"/>
        </w:rPr>
        <w:t xml:space="preserve"> </w:t>
      </w:r>
      <w:r w:rsidR="006F1F96" w:rsidRPr="006F1F96">
        <w:rPr>
          <w:rFonts w:ascii="Times New Roman" w:eastAsia="Times New Roman" w:hAnsi="Times New Roman" w:cs="Times New Roman"/>
          <w:sz w:val="28"/>
          <w:szCs w:val="28"/>
          <w:lang w:eastAsia="ru-RU"/>
        </w:rPr>
        <w:t>№ 259</w:t>
      </w:r>
      <w:r w:rsidRPr="00C17FC2">
        <w:rPr>
          <w:rFonts w:ascii="Times New Roman" w:eastAsia="Times New Roman" w:hAnsi="Times New Roman" w:cs="Times New Roman"/>
          <w:sz w:val="28"/>
          <w:szCs w:val="28"/>
          <w:lang w:eastAsia="ru-RU"/>
        </w:rPr>
        <w:t>, Исполнитель ежегодно, не позднее 1 марта года, следующего за отчетным годом, представляет в Мин</w:t>
      </w:r>
      <w:r w:rsidR="004067C1">
        <w:rPr>
          <w:rFonts w:ascii="Times New Roman" w:eastAsia="Times New Roman" w:hAnsi="Times New Roman" w:cs="Times New Roman"/>
          <w:sz w:val="28"/>
          <w:szCs w:val="28"/>
          <w:lang w:eastAsia="ru-RU"/>
        </w:rPr>
        <w:t>эконом</w:t>
      </w:r>
      <w:r w:rsidRPr="00C17FC2">
        <w:rPr>
          <w:rFonts w:ascii="Times New Roman" w:eastAsia="Times New Roman" w:hAnsi="Times New Roman" w:cs="Times New Roman"/>
          <w:sz w:val="28"/>
          <w:szCs w:val="28"/>
          <w:lang w:eastAsia="ru-RU"/>
        </w:rPr>
        <w:t>развития</w:t>
      </w:r>
      <w:r w:rsidR="004067C1">
        <w:rPr>
          <w:rFonts w:ascii="Times New Roman" w:eastAsia="Times New Roman" w:hAnsi="Times New Roman" w:cs="Times New Roman"/>
          <w:sz w:val="28"/>
          <w:szCs w:val="28"/>
          <w:lang w:eastAsia="ru-RU"/>
        </w:rPr>
        <w:t xml:space="preserve"> РИ</w:t>
      </w:r>
      <w:r w:rsidRPr="00C17FC2">
        <w:rPr>
          <w:rFonts w:ascii="Times New Roman" w:eastAsia="Times New Roman" w:hAnsi="Times New Roman" w:cs="Times New Roman"/>
          <w:sz w:val="28"/>
          <w:szCs w:val="28"/>
          <w:lang w:eastAsia="ru-RU"/>
        </w:rPr>
        <w:t xml:space="preserve"> годовой </w:t>
      </w:r>
      <w:bookmarkStart w:id="209" w:name="_Hlk149321499"/>
      <w:bookmarkStart w:id="210" w:name="_Hlk149321748"/>
      <w:r w:rsidRPr="00C17FC2">
        <w:rPr>
          <w:rFonts w:ascii="Times New Roman" w:eastAsia="Times New Roman" w:hAnsi="Times New Roman" w:cs="Times New Roman"/>
          <w:sz w:val="28"/>
          <w:szCs w:val="28"/>
          <w:lang w:eastAsia="ru-RU"/>
        </w:rPr>
        <w:t xml:space="preserve">отчет о выполнении государственной программы </w:t>
      </w:r>
      <w:r w:rsidRPr="00C17FC2">
        <w:rPr>
          <w:rFonts w:ascii="Times New Roman" w:eastAsia="Times New Roman" w:hAnsi="Times New Roman" w:cs="Times New Roman"/>
          <w:sz w:val="28"/>
          <w:szCs w:val="28"/>
          <w:lang w:eastAsia="ru-RU"/>
        </w:rPr>
        <w:lastRenderedPageBreak/>
        <w:t xml:space="preserve">об исполнении целевых показателей государственной программы по итогам отчетного года и аналитические справки о ходе реализации программы. </w:t>
      </w:r>
      <w:bookmarkEnd w:id="209"/>
    </w:p>
    <w:bookmarkEnd w:id="210"/>
    <w:p w14:paraId="30A345BC" w14:textId="77777777" w:rsidR="00ED3B8E" w:rsidRPr="00C17FC2" w:rsidRDefault="00ED3B8E" w:rsidP="00C1462A">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 этом, согласно данным представленного отчета, по отдельным целевым показателям не достигнуты плановые значения, установленные Программой.</w:t>
      </w:r>
    </w:p>
    <w:p w14:paraId="02B70934" w14:textId="77777777" w:rsidR="00ED3B8E" w:rsidRPr="00C17FC2" w:rsidRDefault="00ED3B8E" w:rsidP="00ED3B8E">
      <w:pPr>
        <w:spacing w:after="0" w:line="240" w:lineRule="auto"/>
        <w:rPr>
          <w:rFonts w:ascii="Times New Roman" w:eastAsia="Times New Roman" w:hAnsi="Times New Roman" w:cs="Times New Roman"/>
          <w:sz w:val="28"/>
          <w:szCs w:val="28"/>
          <w:lang w:eastAsia="ru-RU"/>
        </w:rPr>
      </w:pPr>
    </w:p>
    <w:p w14:paraId="769E9EB1" w14:textId="62761911" w:rsidR="00ED3B8E" w:rsidRPr="00C90A9A" w:rsidRDefault="00ED3B8E" w:rsidP="00C90A9A">
      <w:pPr>
        <w:spacing w:after="0" w:line="240" w:lineRule="auto"/>
        <w:jc w:val="center"/>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Отчет об исполнении целевых показателей Программы</w:t>
      </w:r>
    </w:p>
    <w:p w14:paraId="3E3AD893" w14:textId="2DE74E81" w:rsidR="00ED3B8E" w:rsidRPr="00C17FC2" w:rsidRDefault="00ED3B8E" w:rsidP="00C17FC2">
      <w:pPr>
        <w:spacing w:after="0" w:line="240" w:lineRule="auto"/>
        <w:jc w:val="right"/>
        <w:rPr>
          <w:rFonts w:ascii="Times New Roman" w:eastAsia="Times New Roman" w:hAnsi="Times New Roman" w:cs="Times New Roman"/>
          <w:sz w:val="24"/>
          <w:szCs w:val="24"/>
          <w:lang w:eastAsia="ru-RU"/>
        </w:rPr>
      </w:pPr>
      <w:r w:rsidRPr="00C17FC2">
        <w:rPr>
          <w:rFonts w:ascii="Times New Roman" w:eastAsia="Times New Roman" w:hAnsi="Times New Roman" w:cs="Times New Roman"/>
          <w:sz w:val="24"/>
          <w:szCs w:val="24"/>
          <w:lang w:eastAsia="ru-RU"/>
        </w:rPr>
        <w:t>Таблица 2</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5"/>
        <w:gridCol w:w="1163"/>
        <w:gridCol w:w="896"/>
        <w:gridCol w:w="900"/>
        <w:gridCol w:w="2504"/>
        <w:gridCol w:w="6"/>
        <w:gridCol w:w="10"/>
      </w:tblGrid>
      <w:tr w:rsidR="00C17FC2" w:rsidRPr="00C90A9A" w14:paraId="0CA4F6B1" w14:textId="77777777" w:rsidTr="00333EE6">
        <w:trPr>
          <w:gridAfter w:val="2"/>
          <w:wAfter w:w="11" w:type="pct"/>
          <w:trHeight w:val="630"/>
        </w:trPr>
        <w:tc>
          <w:tcPr>
            <w:tcW w:w="2315" w:type="pct"/>
            <w:vMerge w:val="restart"/>
            <w:shd w:val="clear" w:color="auto" w:fill="auto"/>
          </w:tcPr>
          <w:p w14:paraId="72934502"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Наименование целевого показателя </w:t>
            </w:r>
          </w:p>
        </w:tc>
        <w:tc>
          <w:tcPr>
            <w:tcW w:w="570" w:type="pct"/>
            <w:vMerge w:val="restart"/>
            <w:shd w:val="clear" w:color="auto" w:fill="auto"/>
          </w:tcPr>
          <w:p w14:paraId="16CB541E"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Единица</w:t>
            </w:r>
          </w:p>
          <w:p w14:paraId="5528D671" w14:textId="0CB91646" w:rsidR="00333EE6" w:rsidRDefault="00333EE6"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И</w:t>
            </w:r>
            <w:r w:rsidR="00ED3B8E" w:rsidRPr="00C90A9A">
              <w:rPr>
                <w:rFonts w:ascii="Times New Roman" w:eastAsia="Times New Roman" w:hAnsi="Times New Roman" w:cs="Times New Roman"/>
                <w:lang w:eastAsia="ru-RU"/>
              </w:rPr>
              <w:t>змере</w:t>
            </w:r>
          </w:p>
          <w:p w14:paraId="1166B614" w14:textId="3026A230"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ния</w:t>
            </w:r>
          </w:p>
        </w:tc>
        <w:tc>
          <w:tcPr>
            <w:tcW w:w="2104" w:type="pct"/>
            <w:gridSpan w:val="3"/>
            <w:shd w:val="clear" w:color="auto" w:fill="auto"/>
          </w:tcPr>
          <w:p w14:paraId="2C63D311"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Значения целевых показателей </w:t>
            </w:r>
          </w:p>
        </w:tc>
      </w:tr>
      <w:tr w:rsidR="00C17FC2" w:rsidRPr="00C90A9A" w14:paraId="4B13D430" w14:textId="77777777" w:rsidTr="00333EE6">
        <w:trPr>
          <w:gridAfter w:val="2"/>
          <w:wAfter w:w="11" w:type="pct"/>
          <w:trHeight w:val="995"/>
        </w:trPr>
        <w:tc>
          <w:tcPr>
            <w:tcW w:w="2315" w:type="pct"/>
            <w:vMerge/>
            <w:shd w:val="clear" w:color="auto" w:fill="auto"/>
          </w:tcPr>
          <w:p w14:paraId="2F988AAA"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570" w:type="pct"/>
            <w:vMerge/>
            <w:shd w:val="clear" w:color="auto" w:fill="auto"/>
          </w:tcPr>
          <w:p w14:paraId="0A0C759A"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439" w:type="pct"/>
            <w:shd w:val="clear" w:color="auto" w:fill="auto"/>
          </w:tcPr>
          <w:p w14:paraId="1B084042"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план</w:t>
            </w:r>
          </w:p>
          <w:p w14:paraId="2695D701"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2022 года</w:t>
            </w:r>
          </w:p>
        </w:tc>
        <w:tc>
          <w:tcPr>
            <w:tcW w:w="439" w:type="pct"/>
            <w:shd w:val="clear" w:color="auto" w:fill="auto"/>
          </w:tcPr>
          <w:p w14:paraId="5D660F96"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факт</w:t>
            </w:r>
          </w:p>
          <w:p w14:paraId="2F70DF9C"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2022 года</w:t>
            </w:r>
          </w:p>
        </w:tc>
        <w:tc>
          <w:tcPr>
            <w:tcW w:w="1227" w:type="pct"/>
            <w:shd w:val="clear" w:color="auto" w:fill="auto"/>
          </w:tcPr>
          <w:p w14:paraId="183F2FA7" w14:textId="613D1974"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Обоснование отклонений значений целевого показателя за отчетный период (год) </w:t>
            </w:r>
          </w:p>
        </w:tc>
      </w:tr>
      <w:tr w:rsidR="00C17FC2" w:rsidRPr="00C90A9A" w14:paraId="5947AF61" w14:textId="77777777" w:rsidTr="00333EE6">
        <w:trPr>
          <w:gridAfter w:val="2"/>
          <w:wAfter w:w="11" w:type="pct"/>
        </w:trPr>
        <w:tc>
          <w:tcPr>
            <w:tcW w:w="2315" w:type="pct"/>
            <w:shd w:val="clear" w:color="auto" w:fill="auto"/>
          </w:tcPr>
          <w:p w14:paraId="52C009F5"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w:t>
            </w:r>
          </w:p>
        </w:tc>
        <w:tc>
          <w:tcPr>
            <w:tcW w:w="570" w:type="pct"/>
            <w:shd w:val="clear" w:color="auto" w:fill="auto"/>
          </w:tcPr>
          <w:p w14:paraId="2C4AD1A6"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w:t>
            </w:r>
          </w:p>
        </w:tc>
        <w:tc>
          <w:tcPr>
            <w:tcW w:w="439" w:type="pct"/>
            <w:shd w:val="clear" w:color="auto" w:fill="auto"/>
          </w:tcPr>
          <w:p w14:paraId="4D599862"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3</w:t>
            </w:r>
          </w:p>
        </w:tc>
        <w:tc>
          <w:tcPr>
            <w:tcW w:w="439" w:type="pct"/>
            <w:shd w:val="clear" w:color="auto" w:fill="auto"/>
          </w:tcPr>
          <w:p w14:paraId="0137C198"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4</w:t>
            </w:r>
          </w:p>
        </w:tc>
        <w:tc>
          <w:tcPr>
            <w:tcW w:w="1227" w:type="pct"/>
            <w:shd w:val="clear" w:color="auto" w:fill="auto"/>
          </w:tcPr>
          <w:p w14:paraId="530A9D77"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5</w:t>
            </w:r>
          </w:p>
        </w:tc>
      </w:tr>
      <w:tr w:rsidR="00C17FC2" w:rsidRPr="00C90A9A" w14:paraId="1B472DE8" w14:textId="77777777" w:rsidTr="00333EE6">
        <w:trPr>
          <w:gridAfter w:val="2"/>
          <w:wAfter w:w="10" w:type="pct"/>
        </w:trPr>
        <w:tc>
          <w:tcPr>
            <w:tcW w:w="4990" w:type="pct"/>
            <w:gridSpan w:val="5"/>
            <w:shd w:val="clear" w:color="auto" w:fill="auto"/>
          </w:tcPr>
          <w:p w14:paraId="2E1FF6AE"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C90A9A">
              <w:rPr>
                <w:rFonts w:ascii="Times New Roman" w:eastAsia="Times New Roman" w:hAnsi="Times New Roman" w:cs="Times New Roman"/>
                <w:b/>
                <w:lang w:eastAsia="ru-RU"/>
              </w:rPr>
              <w:t>Государственная программа Республики Ингушетия «Развитие здравоохранения»</w:t>
            </w:r>
          </w:p>
        </w:tc>
      </w:tr>
      <w:tr w:rsidR="00C17FC2" w:rsidRPr="00C90A9A" w14:paraId="15FCF06F" w14:textId="77777777" w:rsidTr="00333EE6">
        <w:trPr>
          <w:gridAfter w:val="2"/>
          <w:wAfter w:w="11" w:type="pct"/>
        </w:trPr>
        <w:tc>
          <w:tcPr>
            <w:tcW w:w="2315" w:type="pct"/>
            <w:shd w:val="clear" w:color="auto" w:fill="auto"/>
          </w:tcPr>
          <w:p w14:paraId="14B8D5B5" w14:textId="5AA3777F" w:rsidR="00ED3B8E" w:rsidRPr="00C90A9A" w:rsidRDefault="00ED3B8E" w:rsidP="00ED3B8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1.Смертность населения Республики Ингушетия от всех причин, на 1 тыс.</w:t>
            </w:r>
            <w:r w:rsidR="00C1462A">
              <w:rPr>
                <w:rFonts w:ascii="Times New Roman" w:eastAsia="Times New Roman" w:hAnsi="Times New Roman" w:cs="Times New Roman"/>
                <w:lang w:eastAsia="ru-RU"/>
              </w:rPr>
              <w:t xml:space="preserve"> </w:t>
            </w:r>
            <w:r w:rsidRPr="00C90A9A">
              <w:rPr>
                <w:rFonts w:ascii="Times New Roman" w:eastAsia="Times New Roman" w:hAnsi="Times New Roman" w:cs="Times New Roman"/>
                <w:lang w:eastAsia="ru-RU"/>
              </w:rPr>
              <w:t>населения республики</w:t>
            </w:r>
          </w:p>
        </w:tc>
        <w:tc>
          <w:tcPr>
            <w:tcW w:w="570" w:type="pct"/>
            <w:shd w:val="clear" w:color="auto" w:fill="auto"/>
          </w:tcPr>
          <w:p w14:paraId="11EB2B9E"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9" w:type="pct"/>
            <w:shd w:val="clear" w:color="auto" w:fill="auto"/>
          </w:tcPr>
          <w:p w14:paraId="05F4FBFB"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3,0</w:t>
            </w:r>
          </w:p>
        </w:tc>
        <w:tc>
          <w:tcPr>
            <w:tcW w:w="439" w:type="pct"/>
            <w:shd w:val="clear" w:color="auto" w:fill="auto"/>
          </w:tcPr>
          <w:p w14:paraId="22738CC6"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3,2</w:t>
            </w:r>
          </w:p>
        </w:tc>
        <w:tc>
          <w:tcPr>
            <w:tcW w:w="1227" w:type="pct"/>
            <w:shd w:val="clear" w:color="auto" w:fill="auto"/>
          </w:tcPr>
          <w:p w14:paraId="45EC516F"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Превышение смертности после перенесенного COVID-19</w:t>
            </w:r>
          </w:p>
        </w:tc>
      </w:tr>
      <w:tr w:rsidR="00C17FC2" w:rsidRPr="00C90A9A" w14:paraId="0CA6BC56" w14:textId="77777777" w:rsidTr="00333EE6">
        <w:trPr>
          <w:gridAfter w:val="2"/>
          <w:wAfter w:w="11" w:type="pct"/>
        </w:trPr>
        <w:tc>
          <w:tcPr>
            <w:tcW w:w="2315" w:type="pct"/>
            <w:shd w:val="clear" w:color="auto" w:fill="auto"/>
          </w:tcPr>
          <w:p w14:paraId="23A09563" w14:textId="77777777" w:rsidR="00ED3B8E" w:rsidRPr="00C90A9A" w:rsidRDefault="00ED3B8E" w:rsidP="00ED3B8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2. Уровень материнской смертности на 100 тыс. детей, родившихся живыми, в Республике Ингушетия </w:t>
            </w:r>
          </w:p>
        </w:tc>
        <w:tc>
          <w:tcPr>
            <w:tcW w:w="570" w:type="pct"/>
            <w:shd w:val="clear" w:color="auto" w:fill="auto"/>
          </w:tcPr>
          <w:p w14:paraId="628FC03E"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9" w:type="pct"/>
            <w:shd w:val="clear" w:color="auto" w:fill="auto"/>
          </w:tcPr>
          <w:p w14:paraId="3FCEFD17"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12,5</w:t>
            </w:r>
          </w:p>
        </w:tc>
        <w:tc>
          <w:tcPr>
            <w:tcW w:w="439" w:type="pct"/>
            <w:shd w:val="clear" w:color="auto" w:fill="auto"/>
          </w:tcPr>
          <w:p w14:paraId="02D02AC9"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12.6</w:t>
            </w:r>
          </w:p>
        </w:tc>
        <w:tc>
          <w:tcPr>
            <w:tcW w:w="1227" w:type="pct"/>
            <w:shd w:val="clear" w:color="auto" w:fill="auto"/>
          </w:tcPr>
          <w:p w14:paraId="070602D1"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превышение смертности после перенесенного COVID-19</w:t>
            </w:r>
          </w:p>
        </w:tc>
      </w:tr>
      <w:tr w:rsidR="00C17FC2" w:rsidRPr="00C90A9A" w14:paraId="2BCEA0EA" w14:textId="77777777" w:rsidTr="00333EE6">
        <w:trPr>
          <w:gridAfter w:val="2"/>
          <w:wAfter w:w="11" w:type="pct"/>
        </w:trPr>
        <w:tc>
          <w:tcPr>
            <w:tcW w:w="2315" w:type="pct"/>
            <w:shd w:val="clear" w:color="auto" w:fill="auto"/>
          </w:tcPr>
          <w:p w14:paraId="7393E062" w14:textId="77777777" w:rsidR="00ED3B8E" w:rsidRPr="00C90A9A" w:rsidRDefault="00ED3B8E" w:rsidP="00ED3B8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3. Уровень младенческой смертности на 1 тыс. детей, родившихся живыми, в Республике Ингушетия</w:t>
            </w:r>
          </w:p>
        </w:tc>
        <w:tc>
          <w:tcPr>
            <w:tcW w:w="570" w:type="pct"/>
            <w:shd w:val="clear" w:color="auto" w:fill="auto"/>
          </w:tcPr>
          <w:p w14:paraId="0B14068B"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9" w:type="pct"/>
            <w:shd w:val="clear" w:color="auto" w:fill="auto"/>
          </w:tcPr>
          <w:p w14:paraId="1A4BC782"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6,0</w:t>
            </w:r>
          </w:p>
        </w:tc>
        <w:tc>
          <w:tcPr>
            <w:tcW w:w="439" w:type="pct"/>
            <w:shd w:val="clear" w:color="auto" w:fill="auto"/>
          </w:tcPr>
          <w:p w14:paraId="683184DD"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5,2</w:t>
            </w:r>
          </w:p>
        </w:tc>
        <w:tc>
          <w:tcPr>
            <w:tcW w:w="1227" w:type="pct"/>
            <w:shd w:val="clear" w:color="auto" w:fill="auto"/>
          </w:tcPr>
          <w:p w14:paraId="4EC30CCB"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7D7DEE80" w14:textId="77777777" w:rsidTr="00333EE6">
        <w:trPr>
          <w:gridAfter w:val="2"/>
          <w:wAfter w:w="11" w:type="pct"/>
        </w:trPr>
        <w:tc>
          <w:tcPr>
            <w:tcW w:w="2315" w:type="pct"/>
            <w:shd w:val="clear" w:color="auto" w:fill="auto"/>
          </w:tcPr>
          <w:p w14:paraId="30FFEA54" w14:textId="62B67C4F" w:rsidR="00516EED" w:rsidRPr="00C90A9A" w:rsidRDefault="00E25512" w:rsidP="00ED3B8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25512">
              <w:rPr>
                <w:rFonts w:ascii="Times New Roman" w:eastAsia="Times New Roman" w:hAnsi="Times New Roman" w:cs="Times New Roman"/>
                <w:lang w:eastAsia="ru-RU"/>
              </w:rPr>
              <w:t>4.Смертность населения Республики Ингушетия от болезней системы кровообращения, на 100 тыс. населения республики</w:t>
            </w:r>
          </w:p>
        </w:tc>
        <w:tc>
          <w:tcPr>
            <w:tcW w:w="570" w:type="pct"/>
            <w:shd w:val="clear" w:color="auto" w:fill="auto"/>
          </w:tcPr>
          <w:p w14:paraId="64CD70A1"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9" w:type="pct"/>
            <w:shd w:val="clear" w:color="auto" w:fill="auto"/>
          </w:tcPr>
          <w:p w14:paraId="3866C1B5"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125,6</w:t>
            </w:r>
          </w:p>
        </w:tc>
        <w:tc>
          <w:tcPr>
            <w:tcW w:w="439" w:type="pct"/>
            <w:shd w:val="clear" w:color="auto" w:fill="auto"/>
          </w:tcPr>
          <w:p w14:paraId="592201D6"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131,3</w:t>
            </w:r>
          </w:p>
        </w:tc>
        <w:tc>
          <w:tcPr>
            <w:tcW w:w="1227" w:type="pct"/>
            <w:shd w:val="clear" w:color="auto" w:fill="auto"/>
          </w:tcPr>
          <w:p w14:paraId="08AD5AB8" w14:textId="3A06CB8E" w:rsidR="00516EED" w:rsidRPr="00C90A9A" w:rsidRDefault="00ED3B8E" w:rsidP="00516EED">
            <w:pPr>
              <w:spacing w:after="0" w:line="240" w:lineRule="auto"/>
              <w:ind w:left="-30"/>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превышение смертности после перенесенного COVID-19</w:t>
            </w:r>
          </w:p>
        </w:tc>
      </w:tr>
      <w:tr w:rsidR="00C17FC2" w:rsidRPr="00C90A9A" w14:paraId="2F47A01D" w14:textId="77777777" w:rsidTr="00333EE6">
        <w:trPr>
          <w:gridAfter w:val="2"/>
          <w:wAfter w:w="11" w:type="pct"/>
        </w:trPr>
        <w:tc>
          <w:tcPr>
            <w:tcW w:w="2315" w:type="pct"/>
            <w:shd w:val="clear" w:color="auto" w:fill="auto"/>
          </w:tcPr>
          <w:p w14:paraId="6333A467" w14:textId="77777777" w:rsidR="00ED3B8E" w:rsidRPr="00C90A9A" w:rsidRDefault="00ED3B8E" w:rsidP="00ED3B8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5.Смертность населения Республики Ингушетия при дорожно-транспортных происшествиях, на 100 тыс. населения республики</w:t>
            </w:r>
          </w:p>
        </w:tc>
        <w:tc>
          <w:tcPr>
            <w:tcW w:w="570" w:type="pct"/>
            <w:shd w:val="clear" w:color="auto" w:fill="auto"/>
          </w:tcPr>
          <w:p w14:paraId="4F36DFA7"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9" w:type="pct"/>
            <w:shd w:val="clear" w:color="auto" w:fill="auto"/>
          </w:tcPr>
          <w:p w14:paraId="072EFA84"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6,0</w:t>
            </w:r>
          </w:p>
        </w:tc>
        <w:tc>
          <w:tcPr>
            <w:tcW w:w="439" w:type="pct"/>
            <w:shd w:val="clear" w:color="auto" w:fill="auto"/>
          </w:tcPr>
          <w:p w14:paraId="304D3C32"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10,6</w:t>
            </w:r>
          </w:p>
        </w:tc>
        <w:tc>
          <w:tcPr>
            <w:tcW w:w="1227" w:type="pct"/>
            <w:shd w:val="clear" w:color="auto" w:fill="auto"/>
          </w:tcPr>
          <w:p w14:paraId="2C7F6B64" w14:textId="5DC777E3" w:rsidR="00ED3B8E" w:rsidRPr="00C90A9A" w:rsidRDefault="00ED3B8E" w:rsidP="00C90A9A">
            <w:pPr>
              <w:spacing w:after="0" w:line="240" w:lineRule="auto"/>
              <w:ind w:left="-58"/>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превышение связано с тем, что большинство смертей населения при дорожно - транспортных происшествиях наступа</w:t>
            </w:r>
            <w:r w:rsidR="00E25512">
              <w:rPr>
                <w:rFonts w:ascii="Times New Roman" w:eastAsia="Times New Roman" w:hAnsi="Times New Roman" w:cs="Times New Roman"/>
                <w:lang w:eastAsia="ru-RU"/>
              </w:rPr>
              <w:t>-</w:t>
            </w:r>
            <w:r w:rsidRPr="00C90A9A">
              <w:rPr>
                <w:rFonts w:ascii="Times New Roman" w:eastAsia="Times New Roman" w:hAnsi="Times New Roman" w:cs="Times New Roman"/>
                <w:lang w:eastAsia="ru-RU"/>
              </w:rPr>
              <w:t>ет (регистрируется) до поступления в медицин</w:t>
            </w:r>
            <w:r w:rsidR="00E25512">
              <w:rPr>
                <w:rFonts w:ascii="Times New Roman" w:eastAsia="Times New Roman" w:hAnsi="Times New Roman" w:cs="Times New Roman"/>
                <w:lang w:eastAsia="ru-RU"/>
              </w:rPr>
              <w:t>-</w:t>
            </w:r>
            <w:r w:rsidRPr="00C90A9A">
              <w:rPr>
                <w:rFonts w:ascii="Times New Roman" w:eastAsia="Times New Roman" w:hAnsi="Times New Roman" w:cs="Times New Roman"/>
                <w:lang w:eastAsia="ru-RU"/>
              </w:rPr>
              <w:t>скую организацию</w:t>
            </w:r>
          </w:p>
        </w:tc>
      </w:tr>
      <w:tr w:rsidR="00C17FC2" w:rsidRPr="00C90A9A" w14:paraId="569C7DC8" w14:textId="77777777" w:rsidTr="00333EE6">
        <w:trPr>
          <w:gridAfter w:val="2"/>
          <w:wAfter w:w="11" w:type="pct"/>
        </w:trPr>
        <w:tc>
          <w:tcPr>
            <w:tcW w:w="2315" w:type="pct"/>
            <w:shd w:val="clear" w:color="auto" w:fill="auto"/>
          </w:tcPr>
          <w:p w14:paraId="69D648A2"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6. Смертность населения Республики Ингушетия от новообразований (в том числе от злокачественных), на 100 тыс. населения республики</w:t>
            </w:r>
          </w:p>
        </w:tc>
        <w:tc>
          <w:tcPr>
            <w:tcW w:w="570" w:type="pct"/>
            <w:shd w:val="clear" w:color="auto" w:fill="auto"/>
          </w:tcPr>
          <w:p w14:paraId="5CAD4F5C"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9" w:type="pct"/>
            <w:shd w:val="clear" w:color="auto" w:fill="auto"/>
          </w:tcPr>
          <w:p w14:paraId="7FCA5476"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49,5</w:t>
            </w:r>
          </w:p>
        </w:tc>
        <w:tc>
          <w:tcPr>
            <w:tcW w:w="439" w:type="pct"/>
            <w:shd w:val="clear" w:color="auto" w:fill="auto"/>
          </w:tcPr>
          <w:p w14:paraId="10171D1E"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48,6</w:t>
            </w:r>
          </w:p>
        </w:tc>
        <w:tc>
          <w:tcPr>
            <w:tcW w:w="1227" w:type="pct"/>
            <w:shd w:val="clear" w:color="auto" w:fill="auto"/>
          </w:tcPr>
          <w:p w14:paraId="61C4D140"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42C769D4" w14:textId="77777777" w:rsidTr="00333EE6">
        <w:trPr>
          <w:gridAfter w:val="2"/>
          <w:wAfter w:w="11" w:type="pct"/>
        </w:trPr>
        <w:tc>
          <w:tcPr>
            <w:tcW w:w="2315" w:type="pct"/>
            <w:shd w:val="clear" w:color="auto" w:fill="auto"/>
          </w:tcPr>
          <w:p w14:paraId="4C925352"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7. Смертность населения Республики Ингушетия от заболеваемости туберкулезом, на 100 тыс. населения </w:t>
            </w:r>
          </w:p>
        </w:tc>
        <w:tc>
          <w:tcPr>
            <w:tcW w:w="570" w:type="pct"/>
            <w:shd w:val="clear" w:color="auto" w:fill="auto"/>
          </w:tcPr>
          <w:p w14:paraId="24935FAF"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9" w:type="pct"/>
            <w:shd w:val="clear" w:color="auto" w:fill="auto"/>
          </w:tcPr>
          <w:p w14:paraId="44CA8FD2"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2,3</w:t>
            </w:r>
          </w:p>
        </w:tc>
        <w:tc>
          <w:tcPr>
            <w:tcW w:w="439" w:type="pct"/>
            <w:shd w:val="clear" w:color="auto" w:fill="auto"/>
          </w:tcPr>
          <w:p w14:paraId="29FC3D90"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0,8</w:t>
            </w:r>
          </w:p>
        </w:tc>
        <w:tc>
          <w:tcPr>
            <w:tcW w:w="1227" w:type="pct"/>
            <w:shd w:val="clear" w:color="auto" w:fill="auto"/>
          </w:tcPr>
          <w:p w14:paraId="4CD281B9"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21710D01" w14:textId="77777777" w:rsidTr="00333EE6">
        <w:trPr>
          <w:gridAfter w:val="2"/>
          <w:wAfter w:w="11" w:type="pct"/>
        </w:trPr>
        <w:tc>
          <w:tcPr>
            <w:tcW w:w="2315" w:type="pct"/>
            <w:shd w:val="clear" w:color="auto" w:fill="auto"/>
          </w:tcPr>
          <w:p w14:paraId="7733B8C3"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8. Обеспеченность врачами, на 10 тыс. населения Республики Ингушетия</w:t>
            </w:r>
          </w:p>
        </w:tc>
        <w:tc>
          <w:tcPr>
            <w:tcW w:w="570" w:type="pct"/>
            <w:shd w:val="clear" w:color="auto" w:fill="auto"/>
          </w:tcPr>
          <w:p w14:paraId="16440D60"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9" w:type="pct"/>
            <w:shd w:val="clear" w:color="auto" w:fill="auto"/>
          </w:tcPr>
          <w:p w14:paraId="4BC1CB28"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31,8</w:t>
            </w:r>
          </w:p>
        </w:tc>
        <w:tc>
          <w:tcPr>
            <w:tcW w:w="439" w:type="pct"/>
            <w:shd w:val="clear" w:color="auto" w:fill="auto"/>
          </w:tcPr>
          <w:p w14:paraId="649B889C"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43,7</w:t>
            </w:r>
          </w:p>
        </w:tc>
        <w:tc>
          <w:tcPr>
            <w:tcW w:w="1227" w:type="pct"/>
            <w:shd w:val="clear" w:color="auto" w:fill="auto"/>
          </w:tcPr>
          <w:p w14:paraId="3DD4A2A9"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47284C68" w14:textId="77777777" w:rsidTr="00333EE6">
        <w:trPr>
          <w:gridAfter w:val="2"/>
          <w:wAfter w:w="11" w:type="pct"/>
        </w:trPr>
        <w:tc>
          <w:tcPr>
            <w:tcW w:w="2315" w:type="pct"/>
            <w:shd w:val="clear" w:color="auto" w:fill="auto"/>
          </w:tcPr>
          <w:p w14:paraId="090CB084"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9.  Соотношение врачей и среднего медицинского персонала, на 10 тыс. населения Республики Ингушетия</w:t>
            </w:r>
          </w:p>
        </w:tc>
        <w:tc>
          <w:tcPr>
            <w:tcW w:w="570" w:type="pct"/>
            <w:shd w:val="clear" w:color="auto" w:fill="auto"/>
          </w:tcPr>
          <w:p w14:paraId="46DC6090"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9" w:type="pct"/>
            <w:shd w:val="clear" w:color="auto" w:fill="auto"/>
          </w:tcPr>
          <w:p w14:paraId="0F715F63"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3,0</w:t>
            </w:r>
          </w:p>
        </w:tc>
        <w:tc>
          <w:tcPr>
            <w:tcW w:w="439" w:type="pct"/>
            <w:shd w:val="clear" w:color="auto" w:fill="auto"/>
          </w:tcPr>
          <w:p w14:paraId="0B652219"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2,0</w:t>
            </w:r>
          </w:p>
        </w:tc>
        <w:tc>
          <w:tcPr>
            <w:tcW w:w="1227" w:type="pct"/>
            <w:shd w:val="clear" w:color="auto" w:fill="auto"/>
          </w:tcPr>
          <w:p w14:paraId="41D9D759"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не достигнут</w:t>
            </w:r>
          </w:p>
          <w:p w14:paraId="5D2748FF"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в связи с дефицитом врачебных кадров</w:t>
            </w:r>
          </w:p>
        </w:tc>
      </w:tr>
      <w:tr w:rsidR="00C17FC2" w:rsidRPr="00C90A9A" w14:paraId="45098C9E" w14:textId="77777777" w:rsidTr="00333EE6">
        <w:trPr>
          <w:gridAfter w:val="2"/>
          <w:wAfter w:w="11" w:type="pct"/>
        </w:trPr>
        <w:tc>
          <w:tcPr>
            <w:tcW w:w="2315" w:type="pct"/>
            <w:shd w:val="clear" w:color="auto" w:fill="auto"/>
          </w:tcPr>
          <w:p w14:paraId="70080F97"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10.Соотношение средней заработной платы врачей и иных работников медицинских организаций, имеющих высшее медицинское (фармацевтическое) или иное высшее </w:t>
            </w:r>
            <w:r w:rsidRPr="00C90A9A">
              <w:rPr>
                <w:rFonts w:ascii="Times New Roman" w:eastAsia="Times New Roman" w:hAnsi="Times New Roman" w:cs="Times New Roman"/>
                <w:lang w:eastAsia="ru-RU"/>
              </w:rPr>
              <w:lastRenderedPageBreak/>
              <w:t>профессиональное образование, предоставляющих медицинские услуги (обеспечивающих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в 2016 - 2018 годах (агрегированные значения)</w:t>
            </w:r>
          </w:p>
        </w:tc>
        <w:tc>
          <w:tcPr>
            <w:tcW w:w="570" w:type="pct"/>
            <w:shd w:val="clear" w:color="auto" w:fill="auto"/>
          </w:tcPr>
          <w:p w14:paraId="004AFD95"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lastRenderedPageBreak/>
              <w:t>%</w:t>
            </w:r>
          </w:p>
        </w:tc>
        <w:tc>
          <w:tcPr>
            <w:tcW w:w="439" w:type="pct"/>
            <w:shd w:val="clear" w:color="auto" w:fill="auto"/>
          </w:tcPr>
          <w:p w14:paraId="57EEFBFE"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200</w:t>
            </w:r>
          </w:p>
        </w:tc>
        <w:tc>
          <w:tcPr>
            <w:tcW w:w="439" w:type="pct"/>
            <w:shd w:val="clear" w:color="auto" w:fill="auto"/>
          </w:tcPr>
          <w:p w14:paraId="06462854"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200</w:t>
            </w:r>
          </w:p>
        </w:tc>
        <w:tc>
          <w:tcPr>
            <w:tcW w:w="1227" w:type="pct"/>
            <w:shd w:val="clear" w:color="auto" w:fill="auto"/>
          </w:tcPr>
          <w:p w14:paraId="4C85D357"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60D1F1DB" w14:textId="77777777" w:rsidTr="00333EE6">
        <w:trPr>
          <w:gridAfter w:val="2"/>
          <w:wAfter w:w="11" w:type="pct"/>
        </w:trPr>
        <w:tc>
          <w:tcPr>
            <w:tcW w:w="2315" w:type="pct"/>
            <w:shd w:val="clear" w:color="auto" w:fill="auto"/>
          </w:tcPr>
          <w:p w14:paraId="1A646557"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11.Соотношение средней заработной платы среднего медицинского (фармацевтического) персонала (персонала, обеспечивающего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в 2016 - 2018 годах (агрегированные значения)</w:t>
            </w:r>
          </w:p>
        </w:tc>
        <w:tc>
          <w:tcPr>
            <w:tcW w:w="570" w:type="pct"/>
            <w:shd w:val="clear" w:color="auto" w:fill="auto"/>
          </w:tcPr>
          <w:p w14:paraId="18906937"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9" w:type="pct"/>
            <w:shd w:val="clear" w:color="auto" w:fill="auto"/>
          </w:tcPr>
          <w:p w14:paraId="772115B4"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100</w:t>
            </w:r>
          </w:p>
        </w:tc>
        <w:tc>
          <w:tcPr>
            <w:tcW w:w="439" w:type="pct"/>
            <w:shd w:val="clear" w:color="auto" w:fill="auto"/>
          </w:tcPr>
          <w:p w14:paraId="4B4A9978"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100</w:t>
            </w:r>
          </w:p>
        </w:tc>
        <w:tc>
          <w:tcPr>
            <w:tcW w:w="1227" w:type="pct"/>
            <w:shd w:val="clear" w:color="auto" w:fill="auto"/>
          </w:tcPr>
          <w:p w14:paraId="07EE6CD6"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73CCC70C" w14:textId="77777777" w:rsidTr="00333EE6">
        <w:trPr>
          <w:gridAfter w:val="2"/>
          <w:wAfter w:w="11" w:type="pct"/>
        </w:trPr>
        <w:tc>
          <w:tcPr>
            <w:tcW w:w="2315" w:type="pct"/>
            <w:shd w:val="clear" w:color="auto" w:fill="auto"/>
          </w:tcPr>
          <w:p w14:paraId="71384D86"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12. Соотношение средней заработной платы младшего медицинского персонала (персонала, обеспечивающего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в 2016 - 2018 годах (агрегированные значения)</w:t>
            </w:r>
          </w:p>
        </w:tc>
        <w:tc>
          <w:tcPr>
            <w:tcW w:w="570" w:type="pct"/>
            <w:shd w:val="clear" w:color="auto" w:fill="auto"/>
          </w:tcPr>
          <w:p w14:paraId="18030E42"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9" w:type="pct"/>
            <w:shd w:val="clear" w:color="auto" w:fill="auto"/>
          </w:tcPr>
          <w:p w14:paraId="4846C820"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100</w:t>
            </w:r>
          </w:p>
        </w:tc>
        <w:tc>
          <w:tcPr>
            <w:tcW w:w="439" w:type="pct"/>
            <w:shd w:val="clear" w:color="auto" w:fill="auto"/>
          </w:tcPr>
          <w:p w14:paraId="5E785EC5"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100</w:t>
            </w:r>
          </w:p>
        </w:tc>
        <w:tc>
          <w:tcPr>
            <w:tcW w:w="1227" w:type="pct"/>
            <w:shd w:val="clear" w:color="auto" w:fill="auto"/>
          </w:tcPr>
          <w:p w14:paraId="4AD8A207"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32E316EF" w14:textId="77777777" w:rsidTr="00333EE6">
        <w:trPr>
          <w:gridAfter w:val="2"/>
          <w:wAfter w:w="11" w:type="pct"/>
        </w:trPr>
        <w:tc>
          <w:tcPr>
            <w:tcW w:w="2315" w:type="pct"/>
            <w:shd w:val="clear" w:color="auto" w:fill="auto"/>
          </w:tcPr>
          <w:p w14:paraId="11FD15C4"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13.Ожидаемая продолжительность жизни населения Республики Ингушетия</w:t>
            </w:r>
          </w:p>
        </w:tc>
        <w:tc>
          <w:tcPr>
            <w:tcW w:w="570" w:type="pct"/>
            <w:shd w:val="clear" w:color="auto" w:fill="auto"/>
          </w:tcPr>
          <w:p w14:paraId="3538C42A"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лет</w:t>
            </w:r>
          </w:p>
        </w:tc>
        <w:tc>
          <w:tcPr>
            <w:tcW w:w="439" w:type="pct"/>
            <w:shd w:val="clear" w:color="auto" w:fill="auto"/>
          </w:tcPr>
          <w:p w14:paraId="5DCA4F6E"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78,7</w:t>
            </w:r>
          </w:p>
        </w:tc>
        <w:tc>
          <w:tcPr>
            <w:tcW w:w="439" w:type="pct"/>
            <w:shd w:val="clear" w:color="auto" w:fill="auto"/>
          </w:tcPr>
          <w:p w14:paraId="35561670"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78,7</w:t>
            </w:r>
          </w:p>
        </w:tc>
        <w:tc>
          <w:tcPr>
            <w:tcW w:w="1227" w:type="pct"/>
            <w:shd w:val="clear" w:color="auto" w:fill="auto"/>
          </w:tcPr>
          <w:p w14:paraId="42A79A9B"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5A732130" w14:textId="77777777" w:rsidTr="00333EE6">
        <w:trPr>
          <w:gridAfter w:val="2"/>
          <w:wAfter w:w="11" w:type="pct"/>
        </w:trPr>
        <w:tc>
          <w:tcPr>
            <w:tcW w:w="2315" w:type="pct"/>
            <w:shd w:val="clear" w:color="auto" w:fill="auto"/>
          </w:tcPr>
          <w:p w14:paraId="4CF39482"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14.Уровень удовлетворенности населения Республики Ингушетия качеством оказания медицинской помощи</w:t>
            </w:r>
          </w:p>
        </w:tc>
        <w:tc>
          <w:tcPr>
            <w:tcW w:w="570" w:type="pct"/>
            <w:shd w:val="clear" w:color="auto" w:fill="auto"/>
          </w:tcPr>
          <w:p w14:paraId="37951638"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9" w:type="pct"/>
            <w:shd w:val="clear" w:color="auto" w:fill="auto"/>
          </w:tcPr>
          <w:p w14:paraId="6D8237C2"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49,5</w:t>
            </w:r>
          </w:p>
        </w:tc>
        <w:tc>
          <w:tcPr>
            <w:tcW w:w="439" w:type="pct"/>
            <w:shd w:val="clear" w:color="auto" w:fill="auto"/>
          </w:tcPr>
          <w:p w14:paraId="37A21061"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49,5</w:t>
            </w:r>
          </w:p>
        </w:tc>
        <w:tc>
          <w:tcPr>
            <w:tcW w:w="1227" w:type="pct"/>
            <w:shd w:val="clear" w:color="auto" w:fill="auto"/>
          </w:tcPr>
          <w:p w14:paraId="5F5B194D"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p w14:paraId="44E6846D"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(доп. соглашение)</w:t>
            </w:r>
          </w:p>
        </w:tc>
      </w:tr>
      <w:tr w:rsidR="00C17FC2" w:rsidRPr="00C90A9A" w14:paraId="0FB4A718" w14:textId="77777777" w:rsidTr="00333EE6">
        <w:trPr>
          <w:gridAfter w:val="2"/>
          <w:wAfter w:w="10" w:type="pct"/>
        </w:trPr>
        <w:tc>
          <w:tcPr>
            <w:tcW w:w="4990" w:type="pct"/>
            <w:gridSpan w:val="5"/>
            <w:shd w:val="clear" w:color="auto" w:fill="auto"/>
          </w:tcPr>
          <w:p w14:paraId="0DCD153E"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b/>
                <w:lang w:eastAsia="ru-RU"/>
              </w:rPr>
              <w:t>Подпрограмма 1</w:t>
            </w:r>
            <w:r w:rsidRPr="00C90A9A">
              <w:rPr>
                <w:rFonts w:ascii="Times New Roman" w:eastAsia="Times New Roman" w:hAnsi="Times New Roman" w:cs="Times New Roman"/>
                <w:lang w:eastAsia="ru-RU"/>
              </w:rPr>
              <w:t xml:space="preserve"> «Профилактика заболеваний и формирование здорового образа жизни. Развитие первичной медико-санитарной помощи»</w:t>
            </w:r>
          </w:p>
        </w:tc>
      </w:tr>
      <w:tr w:rsidR="00C17FC2" w:rsidRPr="00C90A9A" w14:paraId="7D679FEC" w14:textId="77777777" w:rsidTr="00333EE6">
        <w:trPr>
          <w:gridAfter w:val="2"/>
          <w:wAfter w:w="11" w:type="pct"/>
        </w:trPr>
        <w:tc>
          <w:tcPr>
            <w:tcW w:w="2315" w:type="pct"/>
            <w:shd w:val="clear" w:color="auto" w:fill="auto"/>
          </w:tcPr>
          <w:p w14:paraId="207B06B5"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 Охват профилактическими медицинскими осмотрами детей в Республике Ингушетия</w:t>
            </w:r>
          </w:p>
        </w:tc>
        <w:tc>
          <w:tcPr>
            <w:tcW w:w="570" w:type="pct"/>
            <w:shd w:val="clear" w:color="auto" w:fill="auto"/>
          </w:tcPr>
          <w:p w14:paraId="2ABD1011"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9" w:type="pct"/>
            <w:shd w:val="clear" w:color="auto" w:fill="auto"/>
          </w:tcPr>
          <w:p w14:paraId="321E2C80"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95,0</w:t>
            </w:r>
          </w:p>
        </w:tc>
        <w:tc>
          <w:tcPr>
            <w:tcW w:w="439" w:type="pct"/>
            <w:shd w:val="clear" w:color="auto" w:fill="auto"/>
          </w:tcPr>
          <w:p w14:paraId="4A9DF98D"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95,0</w:t>
            </w:r>
          </w:p>
        </w:tc>
        <w:tc>
          <w:tcPr>
            <w:tcW w:w="1227" w:type="pct"/>
            <w:shd w:val="clear" w:color="auto" w:fill="auto"/>
          </w:tcPr>
          <w:p w14:paraId="297B61E7"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0612A441" w14:textId="77777777" w:rsidTr="00333EE6">
        <w:trPr>
          <w:gridAfter w:val="2"/>
          <w:wAfter w:w="11" w:type="pct"/>
        </w:trPr>
        <w:tc>
          <w:tcPr>
            <w:tcW w:w="2315" w:type="pct"/>
            <w:shd w:val="clear" w:color="auto" w:fill="auto"/>
          </w:tcPr>
          <w:p w14:paraId="0B6F2C1B"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 Охват диспансеризацией детей-сирот и детей, находящихся в трудной жизненной ситуации, в Республике Ингушетия</w:t>
            </w:r>
          </w:p>
        </w:tc>
        <w:tc>
          <w:tcPr>
            <w:tcW w:w="570" w:type="pct"/>
            <w:shd w:val="clear" w:color="auto" w:fill="auto"/>
          </w:tcPr>
          <w:p w14:paraId="42FBB597"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9" w:type="pct"/>
            <w:shd w:val="clear" w:color="auto" w:fill="auto"/>
          </w:tcPr>
          <w:p w14:paraId="4D723B05"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100</w:t>
            </w:r>
          </w:p>
        </w:tc>
        <w:tc>
          <w:tcPr>
            <w:tcW w:w="439" w:type="pct"/>
            <w:shd w:val="clear" w:color="auto" w:fill="auto"/>
          </w:tcPr>
          <w:p w14:paraId="324F0E80" w14:textId="77777777" w:rsidR="00ED3B8E" w:rsidRPr="00C90A9A" w:rsidRDefault="00ED3B8E" w:rsidP="00ED3B8E">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       100</w:t>
            </w:r>
          </w:p>
        </w:tc>
        <w:tc>
          <w:tcPr>
            <w:tcW w:w="1227" w:type="pct"/>
            <w:shd w:val="clear" w:color="auto" w:fill="auto"/>
          </w:tcPr>
          <w:p w14:paraId="1DEC1C9E"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07C2FA51" w14:textId="77777777" w:rsidTr="00333EE6">
        <w:trPr>
          <w:gridAfter w:val="2"/>
          <w:wAfter w:w="11" w:type="pct"/>
        </w:trPr>
        <w:tc>
          <w:tcPr>
            <w:tcW w:w="2315" w:type="pct"/>
            <w:shd w:val="clear" w:color="auto" w:fill="auto"/>
          </w:tcPr>
          <w:p w14:paraId="143416B3"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3.Доля больных с выявленными злокачественными новообразованиями на I и II стадиях заболевания в общей численности больных с выявленными злокачественными новообразованиями в Республике Ингушетия</w:t>
            </w:r>
          </w:p>
        </w:tc>
        <w:tc>
          <w:tcPr>
            <w:tcW w:w="570" w:type="pct"/>
            <w:shd w:val="clear" w:color="auto" w:fill="auto"/>
          </w:tcPr>
          <w:p w14:paraId="2D5796A3"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9" w:type="pct"/>
            <w:shd w:val="clear" w:color="auto" w:fill="auto"/>
          </w:tcPr>
          <w:p w14:paraId="143ABB3E"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58,8</w:t>
            </w:r>
          </w:p>
        </w:tc>
        <w:tc>
          <w:tcPr>
            <w:tcW w:w="439" w:type="pct"/>
            <w:shd w:val="clear" w:color="auto" w:fill="auto"/>
          </w:tcPr>
          <w:p w14:paraId="2C2DECB3"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58,8</w:t>
            </w:r>
          </w:p>
        </w:tc>
        <w:tc>
          <w:tcPr>
            <w:tcW w:w="1227" w:type="pct"/>
            <w:shd w:val="clear" w:color="auto" w:fill="auto"/>
          </w:tcPr>
          <w:p w14:paraId="78DE6B30"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 (доп. соглашение)</w:t>
            </w:r>
          </w:p>
        </w:tc>
      </w:tr>
      <w:tr w:rsidR="00C17FC2" w:rsidRPr="00C90A9A" w14:paraId="42D77D24" w14:textId="77777777" w:rsidTr="00333EE6">
        <w:trPr>
          <w:gridAfter w:val="2"/>
          <w:wAfter w:w="11" w:type="pct"/>
        </w:trPr>
        <w:tc>
          <w:tcPr>
            <w:tcW w:w="2315" w:type="pct"/>
            <w:shd w:val="clear" w:color="auto" w:fill="auto"/>
          </w:tcPr>
          <w:p w14:paraId="5E099BDD"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4.Снижение смертности от новообразований (в том числе от злокачественных) в Республике Ингушетия</w:t>
            </w:r>
          </w:p>
        </w:tc>
        <w:tc>
          <w:tcPr>
            <w:tcW w:w="570" w:type="pct"/>
            <w:shd w:val="clear" w:color="auto" w:fill="auto"/>
          </w:tcPr>
          <w:p w14:paraId="31AD4E18"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9" w:type="pct"/>
            <w:shd w:val="clear" w:color="auto" w:fill="auto"/>
          </w:tcPr>
          <w:p w14:paraId="6099BC45"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0,3</w:t>
            </w:r>
          </w:p>
        </w:tc>
        <w:tc>
          <w:tcPr>
            <w:tcW w:w="439" w:type="pct"/>
            <w:shd w:val="clear" w:color="auto" w:fill="auto"/>
          </w:tcPr>
          <w:p w14:paraId="04D87CD6"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0,8</w:t>
            </w:r>
          </w:p>
        </w:tc>
        <w:tc>
          <w:tcPr>
            <w:tcW w:w="1227" w:type="pct"/>
            <w:shd w:val="clear" w:color="auto" w:fill="auto"/>
          </w:tcPr>
          <w:p w14:paraId="0039C216"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76C81D44" w14:textId="77777777" w:rsidTr="00333EE6">
        <w:trPr>
          <w:gridAfter w:val="2"/>
          <w:wAfter w:w="11" w:type="pct"/>
        </w:trPr>
        <w:tc>
          <w:tcPr>
            <w:tcW w:w="2315" w:type="pct"/>
            <w:shd w:val="clear" w:color="auto" w:fill="auto"/>
          </w:tcPr>
          <w:p w14:paraId="5FE89BEE"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5.Охват населения Республики Ингушетия профилактическими осмотрами на туберкулез</w:t>
            </w:r>
          </w:p>
        </w:tc>
        <w:tc>
          <w:tcPr>
            <w:tcW w:w="570" w:type="pct"/>
            <w:shd w:val="clear" w:color="auto" w:fill="auto"/>
          </w:tcPr>
          <w:p w14:paraId="79B2D71E"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9" w:type="pct"/>
            <w:shd w:val="clear" w:color="auto" w:fill="auto"/>
          </w:tcPr>
          <w:p w14:paraId="5CF39C0C"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79,3</w:t>
            </w:r>
          </w:p>
        </w:tc>
        <w:tc>
          <w:tcPr>
            <w:tcW w:w="439" w:type="pct"/>
            <w:shd w:val="clear" w:color="auto" w:fill="auto"/>
          </w:tcPr>
          <w:p w14:paraId="08B665D5"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64,8</w:t>
            </w:r>
          </w:p>
        </w:tc>
        <w:tc>
          <w:tcPr>
            <w:tcW w:w="1227" w:type="pct"/>
            <w:shd w:val="clear" w:color="auto" w:fill="auto"/>
          </w:tcPr>
          <w:p w14:paraId="586D5E51" w14:textId="77777777" w:rsidR="00ED3B8E" w:rsidRPr="00C90A9A" w:rsidRDefault="00ED3B8E" w:rsidP="00ED3B8E">
            <w:pPr>
              <w:spacing w:after="0" w:line="240" w:lineRule="auto"/>
              <w:jc w:val="both"/>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профилактические осмотры на туберкулез включают в себя в том числе проведение вакцинации, но в связи с поздней поставкой в 4-м квартале 2022 года вакцины против туберкулеза (туберкулин, диаскинтест) </w:t>
            </w:r>
            <w:r w:rsidRPr="00C90A9A">
              <w:rPr>
                <w:rFonts w:ascii="Times New Roman" w:eastAsia="Times New Roman" w:hAnsi="Times New Roman" w:cs="Times New Roman"/>
                <w:lang w:eastAsia="ru-RU"/>
              </w:rPr>
              <w:lastRenderedPageBreak/>
              <w:t>показатель не был достигнут</w:t>
            </w:r>
          </w:p>
        </w:tc>
      </w:tr>
      <w:tr w:rsidR="00C17FC2" w:rsidRPr="00C90A9A" w14:paraId="7E6BAC78" w14:textId="77777777" w:rsidTr="00333EE6">
        <w:trPr>
          <w:gridAfter w:val="2"/>
          <w:wAfter w:w="11" w:type="pct"/>
        </w:trPr>
        <w:tc>
          <w:tcPr>
            <w:tcW w:w="2315" w:type="pct"/>
            <w:shd w:val="clear" w:color="auto" w:fill="auto"/>
          </w:tcPr>
          <w:p w14:paraId="7617C3B8" w14:textId="4C6B7B2A" w:rsidR="00ED3B8E" w:rsidRPr="00C90A9A" w:rsidRDefault="00ED3B8E" w:rsidP="00E25512">
            <w:pPr>
              <w:spacing w:after="0" w:line="240" w:lineRule="auto"/>
              <w:rPr>
                <w:rFonts w:ascii="Times New Roman" w:eastAsia="Times New Roman" w:hAnsi="Times New Roman" w:cs="Times New Roman"/>
                <w:lang w:eastAsia="ru-RU"/>
              </w:rPr>
            </w:pPr>
            <w:bookmarkStart w:id="211" w:name="_Hlk130482957"/>
            <w:r w:rsidRPr="00C90A9A">
              <w:rPr>
                <w:rFonts w:ascii="Times New Roman" w:eastAsia="Times New Roman" w:hAnsi="Times New Roman" w:cs="Times New Roman"/>
                <w:lang w:eastAsia="ru-RU"/>
              </w:rPr>
              <w:lastRenderedPageBreak/>
              <w:t>6. Снижение заболеваемости дифтерией</w:t>
            </w:r>
          </w:p>
        </w:tc>
        <w:tc>
          <w:tcPr>
            <w:tcW w:w="570" w:type="pct"/>
            <w:shd w:val="clear" w:color="auto" w:fill="auto"/>
          </w:tcPr>
          <w:p w14:paraId="08BC5A2A"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9" w:type="pct"/>
            <w:shd w:val="clear" w:color="auto" w:fill="auto"/>
          </w:tcPr>
          <w:p w14:paraId="3CDBBB86"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0,01</w:t>
            </w:r>
          </w:p>
        </w:tc>
        <w:tc>
          <w:tcPr>
            <w:tcW w:w="439" w:type="pct"/>
            <w:shd w:val="clear" w:color="auto" w:fill="auto"/>
          </w:tcPr>
          <w:p w14:paraId="54B5DB58"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0,01</w:t>
            </w:r>
          </w:p>
        </w:tc>
        <w:tc>
          <w:tcPr>
            <w:tcW w:w="1227" w:type="pct"/>
            <w:shd w:val="clear" w:color="auto" w:fill="auto"/>
          </w:tcPr>
          <w:p w14:paraId="5FACACBD"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09ADFC2D" w14:textId="77777777" w:rsidTr="00333EE6">
        <w:trPr>
          <w:gridAfter w:val="2"/>
          <w:wAfter w:w="11" w:type="pct"/>
        </w:trPr>
        <w:tc>
          <w:tcPr>
            <w:tcW w:w="2315" w:type="pct"/>
            <w:shd w:val="clear" w:color="auto" w:fill="auto"/>
          </w:tcPr>
          <w:p w14:paraId="03C46152" w14:textId="77777777" w:rsidR="00ED3B8E" w:rsidRPr="00C90A9A" w:rsidRDefault="00ED3B8E" w:rsidP="00E25512">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7.Снижение заболеваемости эпидемическим паротитом</w:t>
            </w:r>
          </w:p>
        </w:tc>
        <w:tc>
          <w:tcPr>
            <w:tcW w:w="570" w:type="pct"/>
            <w:shd w:val="clear" w:color="auto" w:fill="auto"/>
          </w:tcPr>
          <w:p w14:paraId="1FD645A8"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9" w:type="pct"/>
            <w:shd w:val="clear" w:color="auto" w:fill="auto"/>
          </w:tcPr>
          <w:p w14:paraId="7A3B00B7"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1</w:t>
            </w:r>
          </w:p>
        </w:tc>
        <w:tc>
          <w:tcPr>
            <w:tcW w:w="439" w:type="pct"/>
            <w:shd w:val="clear" w:color="auto" w:fill="auto"/>
          </w:tcPr>
          <w:p w14:paraId="44975FA5"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0</w:t>
            </w:r>
          </w:p>
        </w:tc>
        <w:tc>
          <w:tcPr>
            <w:tcW w:w="1227" w:type="pct"/>
            <w:shd w:val="clear" w:color="auto" w:fill="auto"/>
          </w:tcPr>
          <w:p w14:paraId="7E3D1DD2"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1154E311" w14:textId="77777777" w:rsidTr="00333EE6">
        <w:trPr>
          <w:gridAfter w:val="2"/>
          <w:wAfter w:w="11" w:type="pct"/>
        </w:trPr>
        <w:tc>
          <w:tcPr>
            <w:tcW w:w="2315" w:type="pct"/>
            <w:shd w:val="clear" w:color="auto" w:fill="auto"/>
          </w:tcPr>
          <w:p w14:paraId="72AFF9A0"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8. Сохранение на спорадическом уровне распространённости кори, краснухи, полиомиелита</w:t>
            </w:r>
          </w:p>
        </w:tc>
        <w:tc>
          <w:tcPr>
            <w:tcW w:w="570" w:type="pct"/>
            <w:shd w:val="clear" w:color="auto" w:fill="auto"/>
          </w:tcPr>
          <w:p w14:paraId="64086091"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9" w:type="pct"/>
            <w:shd w:val="clear" w:color="auto" w:fill="auto"/>
          </w:tcPr>
          <w:p w14:paraId="306D74D1"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1</w:t>
            </w:r>
          </w:p>
        </w:tc>
        <w:tc>
          <w:tcPr>
            <w:tcW w:w="439" w:type="pct"/>
            <w:shd w:val="clear" w:color="auto" w:fill="auto"/>
          </w:tcPr>
          <w:p w14:paraId="72273D1B"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0</w:t>
            </w:r>
          </w:p>
        </w:tc>
        <w:tc>
          <w:tcPr>
            <w:tcW w:w="1227" w:type="pct"/>
            <w:shd w:val="clear" w:color="auto" w:fill="auto"/>
          </w:tcPr>
          <w:p w14:paraId="66602413"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0C099434" w14:textId="77777777" w:rsidTr="00333EE6">
        <w:trPr>
          <w:gridAfter w:val="2"/>
          <w:wAfter w:w="11" w:type="pct"/>
        </w:trPr>
        <w:tc>
          <w:tcPr>
            <w:tcW w:w="2315" w:type="pct"/>
            <w:shd w:val="clear" w:color="auto" w:fill="auto"/>
          </w:tcPr>
          <w:p w14:paraId="0097C7D0" w14:textId="1B02906E" w:rsidR="00ED3B8E" w:rsidRPr="00C90A9A" w:rsidRDefault="00ED3B8E" w:rsidP="00E25512">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9. Обеспечение охвата иммунизацией населения против вирусного гепатита В, дифтерии, коклюша и столбняка, кори, краснухи, эпидемического паротита в декретированные сроки</w:t>
            </w:r>
          </w:p>
        </w:tc>
        <w:tc>
          <w:tcPr>
            <w:tcW w:w="570" w:type="pct"/>
            <w:shd w:val="clear" w:color="auto" w:fill="auto"/>
          </w:tcPr>
          <w:p w14:paraId="59D938B9"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9" w:type="pct"/>
            <w:shd w:val="clear" w:color="auto" w:fill="auto"/>
          </w:tcPr>
          <w:p w14:paraId="7D61F9F4"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95</w:t>
            </w:r>
          </w:p>
        </w:tc>
        <w:tc>
          <w:tcPr>
            <w:tcW w:w="439" w:type="pct"/>
            <w:shd w:val="clear" w:color="auto" w:fill="auto"/>
          </w:tcPr>
          <w:p w14:paraId="32BF0EC3" w14:textId="77777777" w:rsidR="00ED3B8E" w:rsidRPr="00C90A9A" w:rsidRDefault="00ED3B8E" w:rsidP="00ED3B8E">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      95,2</w:t>
            </w:r>
          </w:p>
        </w:tc>
        <w:tc>
          <w:tcPr>
            <w:tcW w:w="1227" w:type="pct"/>
            <w:shd w:val="clear" w:color="auto" w:fill="auto"/>
          </w:tcPr>
          <w:p w14:paraId="66A611E6"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0CC846F3" w14:textId="77777777" w:rsidTr="00333EE6">
        <w:trPr>
          <w:gridAfter w:val="2"/>
          <w:wAfter w:w="11" w:type="pct"/>
        </w:trPr>
        <w:tc>
          <w:tcPr>
            <w:tcW w:w="2315" w:type="pct"/>
            <w:tcBorders>
              <w:top w:val="single" w:sz="4" w:space="0" w:color="auto"/>
              <w:left w:val="single" w:sz="4" w:space="0" w:color="auto"/>
              <w:bottom w:val="single" w:sz="4" w:space="0" w:color="auto"/>
              <w:right w:val="single" w:sz="4" w:space="0" w:color="auto"/>
            </w:tcBorders>
            <w:shd w:val="clear" w:color="auto" w:fill="auto"/>
          </w:tcPr>
          <w:p w14:paraId="668734BA" w14:textId="77777777" w:rsidR="00ED3B8E" w:rsidRPr="00C90A9A" w:rsidRDefault="00ED3B8E" w:rsidP="00E25512">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10. Доля ВИЧ-инфицированных, состоящих на диспансерном учете в Республике Ингушетия в общей численности выявленных ВИЧ-инфицированных </w:t>
            </w: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6BFEB95B"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2619C694"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78,5</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45E3F29C"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95,4</w:t>
            </w:r>
          </w:p>
        </w:tc>
        <w:tc>
          <w:tcPr>
            <w:tcW w:w="1227" w:type="pct"/>
            <w:tcBorders>
              <w:top w:val="single" w:sz="4" w:space="0" w:color="auto"/>
              <w:left w:val="single" w:sz="4" w:space="0" w:color="auto"/>
              <w:bottom w:val="single" w:sz="4" w:space="0" w:color="auto"/>
              <w:right w:val="single" w:sz="4" w:space="0" w:color="auto"/>
            </w:tcBorders>
            <w:shd w:val="clear" w:color="auto" w:fill="auto"/>
          </w:tcPr>
          <w:p w14:paraId="54DF1227"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16542AF0" w14:textId="77777777" w:rsidTr="00333EE6">
        <w:trPr>
          <w:gridAfter w:val="2"/>
          <w:wAfter w:w="11" w:type="pct"/>
        </w:trPr>
        <w:tc>
          <w:tcPr>
            <w:tcW w:w="2315" w:type="pct"/>
            <w:shd w:val="clear" w:color="auto" w:fill="auto"/>
          </w:tcPr>
          <w:p w14:paraId="7A569783"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11. Потребление алкогольной продукции (в пересчете на абсолютный алкоголь на душу населения Республики Ингушетия)</w:t>
            </w:r>
          </w:p>
        </w:tc>
        <w:tc>
          <w:tcPr>
            <w:tcW w:w="570" w:type="pct"/>
            <w:shd w:val="clear" w:color="auto" w:fill="auto"/>
          </w:tcPr>
          <w:p w14:paraId="66FF887B"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литр</w:t>
            </w:r>
          </w:p>
        </w:tc>
        <w:tc>
          <w:tcPr>
            <w:tcW w:w="439" w:type="pct"/>
            <w:shd w:val="clear" w:color="auto" w:fill="auto"/>
          </w:tcPr>
          <w:p w14:paraId="7423B551"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0</w:t>
            </w:r>
          </w:p>
        </w:tc>
        <w:tc>
          <w:tcPr>
            <w:tcW w:w="439" w:type="pct"/>
            <w:shd w:val="clear" w:color="auto" w:fill="auto"/>
          </w:tcPr>
          <w:p w14:paraId="18EFCE14"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0</w:t>
            </w:r>
          </w:p>
        </w:tc>
        <w:tc>
          <w:tcPr>
            <w:tcW w:w="1227" w:type="pct"/>
            <w:shd w:val="clear" w:color="auto" w:fill="auto"/>
          </w:tcPr>
          <w:p w14:paraId="42C18D3D"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71AF8E73" w14:textId="77777777" w:rsidTr="00333EE6">
        <w:trPr>
          <w:gridAfter w:val="2"/>
          <w:wAfter w:w="11" w:type="pct"/>
        </w:trPr>
        <w:tc>
          <w:tcPr>
            <w:tcW w:w="2315" w:type="pct"/>
            <w:shd w:val="clear" w:color="auto" w:fill="auto"/>
          </w:tcPr>
          <w:p w14:paraId="3600017F"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12. Распространенность потребления табака среди взрослого населения Республики Ингушетия</w:t>
            </w:r>
          </w:p>
        </w:tc>
        <w:tc>
          <w:tcPr>
            <w:tcW w:w="570" w:type="pct"/>
            <w:shd w:val="clear" w:color="auto" w:fill="auto"/>
          </w:tcPr>
          <w:p w14:paraId="3946237A"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9" w:type="pct"/>
            <w:shd w:val="clear" w:color="auto" w:fill="auto"/>
          </w:tcPr>
          <w:p w14:paraId="52CBDDF4"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20,0</w:t>
            </w:r>
          </w:p>
        </w:tc>
        <w:tc>
          <w:tcPr>
            <w:tcW w:w="439" w:type="pct"/>
            <w:shd w:val="clear" w:color="auto" w:fill="auto"/>
          </w:tcPr>
          <w:p w14:paraId="720EC349"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20,0</w:t>
            </w:r>
          </w:p>
        </w:tc>
        <w:tc>
          <w:tcPr>
            <w:tcW w:w="1227" w:type="pct"/>
            <w:shd w:val="clear" w:color="auto" w:fill="auto"/>
          </w:tcPr>
          <w:p w14:paraId="3B66CC11"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6E6EE48D" w14:textId="77777777" w:rsidTr="00333EE6">
        <w:trPr>
          <w:gridAfter w:val="2"/>
          <w:wAfter w:w="11" w:type="pct"/>
        </w:trPr>
        <w:tc>
          <w:tcPr>
            <w:tcW w:w="2315" w:type="pct"/>
            <w:shd w:val="clear" w:color="auto" w:fill="auto"/>
          </w:tcPr>
          <w:p w14:paraId="76F8CFA7" w14:textId="77777777" w:rsidR="00ED3B8E" w:rsidRPr="00C90A9A" w:rsidRDefault="00ED3B8E" w:rsidP="00E25512">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13. Смертность от самоубийств на 100 тыс. человек населения Республики Ингушетия</w:t>
            </w:r>
          </w:p>
        </w:tc>
        <w:tc>
          <w:tcPr>
            <w:tcW w:w="570" w:type="pct"/>
            <w:shd w:val="clear" w:color="auto" w:fill="auto"/>
          </w:tcPr>
          <w:p w14:paraId="42433FDD"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9" w:type="pct"/>
            <w:shd w:val="clear" w:color="auto" w:fill="auto"/>
          </w:tcPr>
          <w:p w14:paraId="28F5E76A"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0,5</w:t>
            </w:r>
          </w:p>
        </w:tc>
        <w:tc>
          <w:tcPr>
            <w:tcW w:w="439" w:type="pct"/>
            <w:shd w:val="clear" w:color="auto" w:fill="auto"/>
          </w:tcPr>
          <w:p w14:paraId="7CBB9716"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0</w:t>
            </w:r>
          </w:p>
        </w:tc>
        <w:tc>
          <w:tcPr>
            <w:tcW w:w="1227" w:type="pct"/>
            <w:shd w:val="clear" w:color="auto" w:fill="auto"/>
          </w:tcPr>
          <w:p w14:paraId="43A00F11"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356C982D" w14:textId="77777777" w:rsidTr="00333EE6">
        <w:trPr>
          <w:gridAfter w:val="2"/>
          <w:wAfter w:w="10" w:type="pct"/>
        </w:trPr>
        <w:tc>
          <w:tcPr>
            <w:tcW w:w="4990" w:type="pct"/>
            <w:gridSpan w:val="5"/>
            <w:shd w:val="clear" w:color="auto" w:fill="auto"/>
          </w:tcPr>
          <w:p w14:paraId="2F42EC36" w14:textId="77777777" w:rsidR="00ED3B8E" w:rsidRPr="00C90A9A" w:rsidRDefault="000F3AA3" w:rsidP="00ED3B8E">
            <w:pPr>
              <w:widowControl w:val="0"/>
              <w:autoSpaceDE w:val="0"/>
              <w:autoSpaceDN w:val="0"/>
              <w:adjustRightInd w:val="0"/>
              <w:spacing w:after="0" w:line="240" w:lineRule="auto"/>
              <w:jc w:val="both"/>
              <w:rPr>
                <w:rFonts w:ascii="Times New Roman" w:eastAsia="Times New Roman" w:hAnsi="Times New Roman" w:cs="Times New Roman"/>
                <w:lang w:eastAsia="ru-RU"/>
              </w:rPr>
            </w:pPr>
            <w:hyperlink w:anchor="Par3043" w:history="1">
              <w:r w:rsidR="00ED3B8E" w:rsidRPr="00C90A9A">
                <w:rPr>
                  <w:rFonts w:ascii="Times New Roman" w:eastAsia="Times New Roman" w:hAnsi="Times New Roman" w:cs="Times New Roman"/>
                  <w:b/>
                  <w:lang w:eastAsia="ru-RU"/>
                </w:rPr>
                <w:t>Подпрограмма 2</w:t>
              </w:r>
            </w:hyperlink>
            <w:r w:rsidR="00ED3B8E" w:rsidRPr="00C90A9A">
              <w:rPr>
                <w:rFonts w:ascii="Times New Roman" w:eastAsia="Times New Roman" w:hAnsi="Times New Roman" w:cs="Times New Roman"/>
                <w:lang w:eastAsia="ru-RU"/>
              </w:rPr>
              <w:t xml:space="preserve">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r>
      <w:bookmarkEnd w:id="211"/>
      <w:tr w:rsidR="00C17FC2" w:rsidRPr="00C90A9A" w14:paraId="7F22DCF4" w14:textId="77777777" w:rsidTr="00333EE6">
        <w:trPr>
          <w:gridAfter w:val="1"/>
          <w:wAfter w:w="8" w:type="pct"/>
        </w:trPr>
        <w:tc>
          <w:tcPr>
            <w:tcW w:w="2315" w:type="pct"/>
            <w:shd w:val="clear" w:color="auto" w:fill="auto"/>
          </w:tcPr>
          <w:p w14:paraId="2216D7E8"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 Доля ВИЧ-инфицированных, получающих антиретровирусную терапию, в общей численности ВИЧ-инфицированных, состоящих на диспансерном учете</w:t>
            </w:r>
          </w:p>
        </w:tc>
        <w:tc>
          <w:tcPr>
            <w:tcW w:w="570" w:type="pct"/>
            <w:shd w:val="clear" w:color="auto" w:fill="auto"/>
          </w:tcPr>
          <w:p w14:paraId="6165A5C9"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13960D4D"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28,6</w:t>
            </w:r>
          </w:p>
        </w:tc>
        <w:tc>
          <w:tcPr>
            <w:tcW w:w="441" w:type="pct"/>
            <w:shd w:val="clear" w:color="auto" w:fill="auto"/>
          </w:tcPr>
          <w:p w14:paraId="7E89116B"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95,4</w:t>
            </w:r>
          </w:p>
        </w:tc>
        <w:tc>
          <w:tcPr>
            <w:tcW w:w="1230" w:type="pct"/>
            <w:gridSpan w:val="2"/>
            <w:shd w:val="clear" w:color="auto" w:fill="auto"/>
          </w:tcPr>
          <w:p w14:paraId="6B6E3CE4"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3839DCC1" w14:textId="77777777" w:rsidTr="00333EE6">
        <w:tc>
          <w:tcPr>
            <w:tcW w:w="2315" w:type="pct"/>
            <w:shd w:val="clear" w:color="auto" w:fill="auto"/>
          </w:tcPr>
          <w:p w14:paraId="77836CA8"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 Число больных алкоголизмом, находящихся в ремиссии более 2 лет, на 100 больных среднегодового контингента в Республике Ингушетия</w:t>
            </w:r>
          </w:p>
        </w:tc>
        <w:tc>
          <w:tcPr>
            <w:tcW w:w="570" w:type="pct"/>
            <w:shd w:val="clear" w:color="auto" w:fill="auto"/>
          </w:tcPr>
          <w:p w14:paraId="07EC5827"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7" w:type="pct"/>
            <w:shd w:val="clear" w:color="auto" w:fill="auto"/>
          </w:tcPr>
          <w:p w14:paraId="10FE9208"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8,5</w:t>
            </w:r>
          </w:p>
        </w:tc>
        <w:tc>
          <w:tcPr>
            <w:tcW w:w="441" w:type="pct"/>
            <w:shd w:val="clear" w:color="auto" w:fill="auto"/>
          </w:tcPr>
          <w:p w14:paraId="113509C9" w14:textId="77777777" w:rsidR="00ED3B8E" w:rsidRPr="00C90A9A" w:rsidRDefault="00ED3B8E" w:rsidP="00ED3B8E">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    8,5</w:t>
            </w:r>
          </w:p>
        </w:tc>
        <w:tc>
          <w:tcPr>
            <w:tcW w:w="1237" w:type="pct"/>
            <w:gridSpan w:val="3"/>
            <w:shd w:val="clear" w:color="auto" w:fill="auto"/>
          </w:tcPr>
          <w:p w14:paraId="3AC5256F"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1E3EEF86" w14:textId="77777777" w:rsidTr="00333EE6">
        <w:tc>
          <w:tcPr>
            <w:tcW w:w="2315" w:type="pct"/>
            <w:shd w:val="clear" w:color="auto" w:fill="auto"/>
          </w:tcPr>
          <w:p w14:paraId="1ED6B241"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3. Число наркологических больных, находящихся в ремиссии более 2 лет, на 100 наркологических больных среднегодового контингента в Республике Ингушетия</w:t>
            </w:r>
          </w:p>
        </w:tc>
        <w:tc>
          <w:tcPr>
            <w:tcW w:w="570" w:type="pct"/>
            <w:shd w:val="clear" w:color="auto" w:fill="auto"/>
          </w:tcPr>
          <w:p w14:paraId="2D812ECC"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4FED1104"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2,62</w:t>
            </w:r>
          </w:p>
        </w:tc>
        <w:tc>
          <w:tcPr>
            <w:tcW w:w="441" w:type="pct"/>
            <w:shd w:val="clear" w:color="auto" w:fill="auto"/>
          </w:tcPr>
          <w:p w14:paraId="54B2962D"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2,62</w:t>
            </w:r>
          </w:p>
        </w:tc>
        <w:tc>
          <w:tcPr>
            <w:tcW w:w="1237" w:type="pct"/>
            <w:gridSpan w:val="3"/>
            <w:shd w:val="clear" w:color="auto" w:fill="auto"/>
          </w:tcPr>
          <w:p w14:paraId="62382060"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5FB6ACE2" w14:textId="77777777" w:rsidTr="00333EE6">
        <w:tc>
          <w:tcPr>
            <w:tcW w:w="2315" w:type="pct"/>
            <w:shd w:val="clear" w:color="auto" w:fill="auto"/>
          </w:tcPr>
          <w:p w14:paraId="6F77A9B0"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4. Доля больных психическими расстройствами, повторно госпитализированных в течение года, в общей численности больных психическими расстройствами в Республике Ингушетия</w:t>
            </w:r>
          </w:p>
        </w:tc>
        <w:tc>
          <w:tcPr>
            <w:tcW w:w="570" w:type="pct"/>
            <w:shd w:val="clear" w:color="auto" w:fill="auto"/>
          </w:tcPr>
          <w:p w14:paraId="5CB5C61D"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447E2612"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20,8</w:t>
            </w:r>
          </w:p>
        </w:tc>
        <w:tc>
          <w:tcPr>
            <w:tcW w:w="441" w:type="pct"/>
            <w:shd w:val="clear" w:color="auto" w:fill="auto"/>
          </w:tcPr>
          <w:p w14:paraId="36874AB8"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20,8</w:t>
            </w:r>
          </w:p>
        </w:tc>
        <w:tc>
          <w:tcPr>
            <w:tcW w:w="1237" w:type="pct"/>
            <w:gridSpan w:val="3"/>
            <w:shd w:val="clear" w:color="auto" w:fill="auto"/>
          </w:tcPr>
          <w:p w14:paraId="7F4A47F0"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3AE67817" w14:textId="77777777" w:rsidTr="00333EE6">
        <w:tc>
          <w:tcPr>
            <w:tcW w:w="2315" w:type="pct"/>
            <w:shd w:val="clear" w:color="auto" w:fill="auto"/>
          </w:tcPr>
          <w:p w14:paraId="7E134D1D"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5. Одногодичная летальность больных со злокачественными новообразованиями в Республики Ингушетия</w:t>
            </w:r>
          </w:p>
        </w:tc>
        <w:tc>
          <w:tcPr>
            <w:tcW w:w="570" w:type="pct"/>
            <w:shd w:val="clear" w:color="auto" w:fill="auto"/>
          </w:tcPr>
          <w:p w14:paraId="45824AC5"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327B3D83"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17,7</w:t>
            </w:r>
          </w:p>
        </w:tc>
        <w:tc>
          <w:tcPr>
            <w:tcW w:w="441" w:type="pct"/>
            <w:shd w:val="clear" w:color="auto" w:fill="auto"/>
          </w:tcPr>
          <w:p w14:paraId="3CF38B2E"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17,9</w:t>
            </w:r>
          </w:p>
        </w:tc>
        <w:tc>
          <w:tcPr>
            <w:tcW w:w="1237" w:type="pct"/>
            <w:gridSpan w:val="3"/>
            <w:shd w:val="clear" w:color="auto" w:fill="auto"/>
          </w:tcPr>
          <w:p w14:paraId="662F2D37"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3FF57BBC" w14:textId="77777777" w:rsidTr="00333EE6">
        <w:tc>
          <w:tcPr>
            <w:tcW w:w="2315" w:type="pct"/>
            <w:shd w:val="clear" w:color="auto" w:fill="auto"/>
          </w:tcPr>
          <w:p w14:paraId="3699CD6B"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6. Доля выездов бригад скорой медицинской помощи со временем доезда до 20 минут в общем количестве выездов бригад скорой медицинской помощи в Республике Ингушетия</w:t>
            </w:r>
          </w:p>
        </w:tc>
        <w:tc>
          <w:tcPr>
            <w:tcW w:w="570" w:type="pct"/>
            <w:shd w:val="clear" w:color="auto" w:fill="auto"/>
          </w:tcPr>
          <w:p w14:paraId="456A4B27"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19D1E35F"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98,0</w:t>
            </w:r>
          </w:p>
        </w:tc>
        <w:tc>
          <w:tcPr>
            <w:tcW w:w="441" w:type="pct"/>
            <w:shd w:val="clear" w:color="auto" w:fill="auto"/>
          </w:tcPr>
          <w:p w14:paraId="240C82F0"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98,0</w:t>
            </w:r>
          </w:p>
        </w:tc>
        <w:tc>
          <w:tcPr>
            <w:tcW w:w="1237" w:type="pct"/>
            <w:gridSpan w:val="3"/>
            <w:shd w:val="clear" w:color="auto" w:fill="auto"/>
          </w:tcPr>
          <w:p w14:paraId="0F07F959"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010CD422" w14:textId="77777777" w:rsidTr="00333EE6">
        <w:tc>
          <w:tcPr>
            <w:tcW w:w="2315" w:type="pct"/>
            <w:shd w:val="clear" w:color="auto" w:fill="auto"/>
          </w:tcPr>
          <w:p w14:paraId="4798C22C" w14:textId="697F8FAC"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bookmarkStart w:id="212" w:name="sub_16117"/>
            <w:r w:rsidRPr="00C90A9A">
              <w:rPr>
                <w:rFonts w:ascii="Times New Roman" w:eastAsia="Times New Roman" w:hAnsi="Times New Roman" w:cs="Times New Roman"/>
                <w:lang w:eastAsia="ru-RU"/>
              </w:rPr>
              <w:t>7. Охват населения субъекта Российской Федерации медицинским освидетельствованием на ВИЧ-инфекцию</w:t>
            </w:r>
            <w:bookmarkEnd w:id="212"/>
          </w:p>
        </w:tc>
        <w:tc>
          <w:tcPr>
            <w:tcW w:w="570" w:type="pct"/>
            <w:shd w:val="clear" w:color="auto" w:fill="auto"/>
          </w:tcPr>
          <w:p w14:paraId="4A5DFAE2"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437" w:type="pct"/>
            <w:shd w:val="clear" w:color="auto" w:fill="auto"/>
          </w:tcPr>
          <w:p w14:paraId="126E9555"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0</w:t>
            </w:r>
          </w:p>
        </w:tc>
        <w:tc>
          <w:tcPr>
            <w:tcW w:w="441" w:type="pct"/>
            <w:shd w:val="clear" w:color="auto" w:fill="auto"/>
          </w:tcPr>
          <w:p w14:paraId="3763A091"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32,6</w:t>
            </w:r>
          </w:p>
        </w:tc>
        <w:tc>
          <w:tcPr>
            <w:tcW w:w="1237" w:type="pct"/>
            <w:gridSpan w:val="3"/>
            <w:shd w:val="clear" w:color="auto" w:fill="auto"/>
          </w:tcPr>
          <w:p w14:paraId="0413A77B"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1E371EA4" w14:textId="77777777" w:rsidTr="00333EE6">
        <w:tc>
          <w:tcPr>
            <w:tcW w:w="2315" w:type="pct"/>
            <w:shd w:val="clear" w:color="auto" w:fill="auto"/>
          </w:tcPr>
          <w:p w14:paraId="6432C38A" w14:textId="4E22E26A"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bookmarkStart w:id="213" w:name="sub_16118"/>
            <w:r w:rsidRPr="00C90A9A">
              <w:rPr>
                <w:rFonts w:ascii="Times New Roman" w:eastAsia="Times New Roman" w:hAnsi="Times New Roman" w:cs="Times New Roman"/>
                <w:lang w:eastAsia="ru-RU"/>
              </w:rPr>
              <w:t>8. Уровень информированности населения в возрасте 18 - 49 лет по вопросам ВИЧ-</w:t>
            </w:r>
            <w:r w:rsidRPr="00C90A9A">
              <w:rPr>
                <w:rFonts w:ascii="Times New Roman" w:eastAsia="Times New Roman" w:hAnsi="Times New Roman" w:cs="Times New Roman"/>
                <w:lang w:eastAsia="ru-RU"/>
              </w:rPr>
              <w:lastRenderedPageBreak/>
              <w:t>инфекции</w:t>
            </w:r>
            <w:bookmarkEnd w:id="213"/>
          </w:p>
        </w:tc>
        <w:tc>
          <w:tcPr>
            <w:tcW w:w="570" w:type="pct"/>
            <w:shd w:val="clear" w:color="auto" w:fill="auto"/>
          </w:tcPr>
          <w:p w14:paraId="0A845EE7"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437" w:type="pct"/>
            <w:shd w:val="clear" w:color="auto" w:fill="auto"/>
          </w:tcPr>
          <w:p w14:paraId="133973BA"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0</w:t>
            </w:r>
          </w:p>
        </w:tc>
        <w:tc>
          <w:tcPr>
            <w:tcW w:w="441" w:type="pct"/>
            <w:shd w:val="clear" w:color="auto" w:fill="auto"/>
          </w:tcPr>
          <w:p w14:paraId="1E1955B4"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94</w:t>
            </w:r>
          </w:p>
        </w:tc>
        <w:tc>
          <w:tcPr>
            <w:tcW w:w="1237" w:type="pct"/>
            <w:gridSpan w:val="3"/>
            <w:shd w:val="clear" w:color="auto" w:fill="auto"/>
          </w:tcPr>
          <w:p w14:paraId="4CF99788"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4D50DB18" w14:textId="77777777" w:rsidTr="00333EE6">
        <w:trPr>
          <w:gridAfter w:val="2"/>
          <w:wAfter w:w="10" w:type="pct"/>
        </w:trPr>
        <w:tc>
          <w:tcPr>
            <w:tcW w:w="4990" w:type="pct"/>
            <w:gridSpan w:val="5"/>
            <w:shd w:val="clear" w:color="auto" w:fill="auto"/>
          </w:tcPr>
          <w:p w14:paraId="439F3213" w14:textId="77777777" w:rsidR="00ED3B8E" w:rsidRPr="00C90A9A" w:rsidRDefault="00ED3B8E" w:rsidP="00C90A9A">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b/>
                <w:lang w:eastAsia="ru-RU"/>
              </w:rPr>
              <w:t>Подпрограмма 3</w:t>
            </w:r>
            <w:hyperlink w:anchor="Par3043" w:history="1"/>
            <w:r w:rsidRPr="00C90A9A">
              <w:rPr>
                <w:rFonts w:ascii="Times New Roman" w:eastAsia="Times New Roman" w:hAnsi="Times New Roman" w:cs="Times New Roman"/>
                <w:lang w:eastAsia="ru-RU"/>
              </w:rPr>
              <w:t xml:space="preserve"> «Охрана здоровья матери и ребенка»</w:t>
            </w:r>
          </w:p>
        </w:tc>
      </w:tr>
      <w:tr w:rsidR="00C17FC2" w:rsidRPr="00C17FC2" w14:paraId="6F007366" w14:textId="77777777" w:rsidTr="00333EE6">
        <w:tc>
          <w:tcPr>
            <w:tcW w:w="2315" w:type="pct"/>
            <w:shd w:val="clear" w:color="auto" w:fill="auto"/>
          </w:tcPr>
          <w:p w14:paraId="31F1F98B"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 Доля обследованных беременных женщин по новому алгоритму проведения комплексной пренатальной (дородовой) диагностики нарушений развития ребенка в общей численности обследованных беременных женщин, поставленных на учет в 1-й триместр беременности, в республике</w:t>
            </w:r>
          </w:p>
        </w:tc>
        <w:tc>
          <w:tcPr>
            <w:tcW w:w="570" w:type="pct"/>
            <w:shd w:val="clear" w:color="auto" w:fill="auto"/>
          </w:tcPr>
          <w:p w14:paraId="2AFF0A76"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154116DA"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80,0</w:t>
            </w:r>
          </w:p>
        </w:tc>
        <w:tc>
          <w:tcPr>
            <w:tcW w:w="441" w:type="pct"/>
            <w:shd w:val="clear" w:color="auto" w:fill="auto"/>
          </w:tcPr>
          <w:p w14:paraId="7D1675B2"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90,0</w:t>
            </w:r>
          </w:p>
        </w:tc>
        <w:tc>
          <w:tcPr>
            <w:tcW w:w="1237" w:type="pct"/>
            <w:gridSpan w:val="3"/>
            <w:shd w:val="clear" w:color="auto" w:fill="auto"/>
          </w:tcPr>
          <w:p w14:paraId="61AE18F6"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4B2065E7" w14:textId="77777777" w:rsidTr="00333EE6">
        <w:tc>
          <w:tcPr>
            <w:tcW w:w="2315" w:type="pct"/>
            <w:shd w:val="clear" w:color="auto" w:fill="auto"/>
          </w:tcPr>
          <w:p w14:paraId="7F580EAE"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 Охват неонатальным скринингом в Республике Ингушетия</w:t>
            </w:r>
          </w:p>
        </w:tc>
        <w:tc>
          <w:tcPr>
            <w:tcW w:w="570" w:type="pct"/>
            <w:shd w:val="clear" w:color="auto" w:fill="auto"/>
          </w:tcPr>
          <w:p w14:paraId="70382883"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35771ACF"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95,0</w:t>
            </w:r>
          </w:p>
        </w:tc>
        <w:tc>
          <w:tcPr>
            <w:tcW w:w="441" w:type="pct"/>
            <w:shd w:val="clear" w:color="auto" w:fill="auto"/>
          </w:tcPr>
          <w:p w14:paraId="354C3C5C"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96,0</w:t>
            </w:r>
          </w:p>
        </w:tc>
        <w:tc>
          <w:tcPr>
            <w:tcW w:w="1237" w:type="pct"/>
            <w:gridSpan w:val="3"/>
            <w:shd w:val="clear" w:color="auto" w:fill="auto"/>
          </w:tcPr>
          <w:p w14:paraId="48B46200"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75BC6B82" w14:textId="77777777" w:rsidTr="00333EE6">
        <w:tc>
          <w:tcPr>
            <w:tcW w:w="2315" w:type="pct"/>
            <w:shd w:val="clear" w:color="auto" w:fill="auto"/>
          </w:tcPr>
          <w:p w14:paraId="34F228D5"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3. Охват аудиологическим скринингом в Республике Ингушетия</w:t>
            </w:r>
          </w:p>
        </w:tc>
        <w:tc>
          <w:tcPr>
            <w:tcW w:w="570" w:type="pct"/>
            <w:shd w:val="clear" w:color="auto" w:fill="auto"/>
          </w:tcPr>
          <w:p w14:paraId="49154C05"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51123116"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95,0</w:t>
            </w:r>
          </w:p>
        </w:tc>
        <w:tc>
          <w:tcPr>
            <w:tcW w:w="441" w:type="pct"/>
            <w:shd w:val="clear" w:color="auto" w:fill="auto"/>
          </w:tcPr>
          <w:p w14:paraId="41F1E798"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95,6</w:t>
            </w:r>
          </w:p>
        </w:tc>
        <w:tc>
          <w:tcPr>
            <w:tcW w:w="1237" w:type="pct"/>
            <w:gridSpan w:val="3"/>
            <w:shd w:val="clear" w:color="auto" w:fill="auto"/>
          </w:tcPr>
          <w:p w14:paraId="784E7A72"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51E6705C" w14:textId="77777777" w:rsidTr="00333EE6">
        <w:tc>
          <w:tcPr>
            <w:tcW w:w="2315" w:type="pct"/>
            <w:shd w:val="clear" w:color="auto" w:fill="auto"/>
          </w:tcPr>
          <w:p w14:paraId="5875636B"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4. Уровень смертности детей от 0 до 17 лет на 1 тыс. чел. населения соответствующего возраста в Республике Ингушетия</w:t>
            </w:r>
          </w:p>
        </w:tc>
        <w:tc>
          <w:tcPr>
            <w:tcW w:w="570" w:type="pct"/>
            <w:shd w:val="clear" w:color="auto" w:fill="auto"/>
          </w:tcPr>
          <w:p w14:paraId="2A73F031"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7" w:type="pct"/>
            <w:shd w:val="clear" w:color="auto" w:fill="auto"/>
          </w:tcPr>
          <w:p w14:paraId="3CD245FE"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0,63</w:t>
            </w:r>
          </w:p>
          <w:p w14:paraId="69D3F1F8" w14:textId="77777777" w:rsidR="00ED3B8E" w:rsidRPr="00C90A9A" w:rsidRDefault="00ED3B8E" w:rsidP="00ED3B8E">
            <w:pPr>
              <w:spacing w:after="0" w:line="240" w:lineRule="auto"/>
              <w:rPr>
                <w:rFonts w:ascii="Times New Roman" w:eastAsia="Times New Roman" w:hAnsi="Times New Roman" w:cs="Times New Roman"/>
                <w:lang w:eastAsia="ru-RU"/>
              </w:rPr>
            </w:pPr>
          </w:p>
          <w:p w14:paraId="02F6A8FD" w14:textId="77777777" w:rsidR="00ED3B8E" w:rsidRPr="00C90A9A" w:rsidRDefault="00ED3B8E" w:rsidP="00ED3B8E">
            <w:pPr>
              <w:spacing w:after="0" w:line="240" w:lineRule="auto"/>
              <w:rPr>
                <w:rFonts w:ascii="Times New Roman" w:eastAsia="Times New Roman" w:hAnsi="Times New Roman" w:cs="Times New Roman"/>
                <w:lang w:eastAsia="ru-RU"/>
              </w:rPr>
            </w:pPr>
          </w:p>
        </w:tc>
        <w:tc>
          <w:tcPr>
            <w:tcW w:w="441" w:type="pct"/>
            <w:shd w:val="clear" w:color="auto" w:fill="auto"/>
          </w:tcPr>
          <w:p w14:paraId="4BBDA8FB"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0,39</w:t>
            </w:r>
          </w:p>
        </w:tc>
        <w:tc>
          <w:tcPr>
            <w:tcW w:w="1237" w:type="pct"/>
            <w:gridSpan w:val="3"/>
            <w:shd w:val="clear" w:color="auto" w:fill="auto"/>
          </w:tcPr>
          <w:p w14:paraId="4608926E"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3B93D57A" w14:textId="77777777" w:rsidTr="00333EE6">
        <w:tc>
          <w:tcPr>
            <w:tcW w:w="2315" w:type="pct"/>
            <w:shd w:val="clear" w:color="auto" w:fill="auto"/>
          </w:tcPr>
          <w:p w14:paraId="10715091"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5. Уровень больничной летальности среди детей в Республике Ингушетия</w:t>
            </w:r>
          </w:p>
        </w:tc>
        <w:tc>
          <w:tcPr>
            <w:tcW w:w="570" w:type="pct"/>
            <w:shd w:val="clear" w:color="auto" w:fill="auto"/>
          </w:tcPr>
          <w:p w14:paraId="662C87AA"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555D7F6A"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0,4</w:t>
            </w:r>
          </w:p>
        </w:tc>
        <w:tc>
          <w:tcPr>
            <w:tcW w:w="441" w:type="pct"/>
            <w:shd w:val="clear" w:color="auto" w:fill="auto"/>
          </w:tcPr>
          <w:p w14:paraId="7EEDEC9B"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0,4</w:t>
            </w:r>
          </w:p>
        </w:tc>
        <w:tc>
          <w:tcPr>
            <w:tcW w:w="1237" w:type="pct"/>
            <w:gridSpan w:val="3"/>
            <w:shd w:val="clear" w:color="auto" w:fill="auto"/>
          </w:tcPr>
          <w:p w14:paraId="089AF41E"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3657F5EB" w14:textId="77777777" w:rsidTr="00333EE6">
        <w:tc>
          <w:tcPr>
            <w:tcW w:w="2315" w:type="pct"/>
            <w:shd w:val="clear" w:color="auto" w:fill="auto"/>
          </w:tcPr>
          <w:p w14:paraId="3171741A"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6. Первичная инвалидность детей на 10 тыс. детей соответствующего возраста в Республике Ингушетия</w:t>
            </w:r>
          </w:p>
        </w:tc>
        <w:tc>
          <w:tcPr>
            <w:tcW w:w="570" w:type="pct"/>
            <w:shd w:val="clear" w:color="auto" w:fill="auto"/>
          </w:tcPr>
          <w:p w14:paraId="687FC78F"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7" w:type="pct"/>
            <w:shd w:val="clear" w:color="auto" w:fill="auto"/>
          </w:tcPr>
          <w:p w14:paraId="0917A90C"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77,5</w:t>
            </w:r>
          </w:p>
        </w:tc>
        <w:tc>
          <w:tcPr>
            <w:tcW w:w="441" w:type="pct"/>
            <w:shd w:val="clear" w:color="auto" w:fill="auto"/>
          </w:tcPr>
          <w:p w14:paraId="6BBCDAA4"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30,2</w:t>
            </w:r>
          </w:p>
        </w:tc>
        <w:tc>
          <w:tcPr>
            <w:tcW w:w="1237" w:type="pct"/>
            <w:gridSpan w:val="3"/>
            <w:shd w:val="clear" w:color="auto" w:fill="auto"/>
          </w:tcPr>
          <w:p w14:paraId="471CC901"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1193231D" w14:textId="77777777" w:rsidTr="00333EE6">
        <w:tc>
          <w:tcPr>
            <w:tcW w:w="2315" w:type="pct"/>
            <w:shd w:val="clear" w:color="auto" w:fill="auto"/>
          </w:tcPr>
          <w:p w14:paraId="678207F1"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7. Охват пар «мать-дитя» химиопрофилактикой в соответствии с действующими стандартами в Республике Ингушетия</w:t>
            </w:r>
          </w:p>
        </w:tc>
        <w:tc>
          <w:tcPr>
            <w:tcW w:w="570" w:type="pct"/>
            <w:shd w:val="clear" w:color="auto" w:fill="auto"/>
          </w:tcPr>
          <w:p w14:paraId="0277A503"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43020C40"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100,0</w:t>
            </w:r>
          </w:p>
        </w:tc>
        <w:tc>
          <w:tcPr>
            <w:tcW w:w="441" w:type="pct"/>
            <w:shd w:val="clear" w:color="auto" w:fill="auto"/>
          </w:tcPr>
          <w:p w14:paraId="409CDAE1"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100,0</w:t>
            </w:r>
          </w:p>
        </w:tc>
        <w:tc>
          <w:tcPr>
            <w:tcW w:w="1237" w:type="pct"/>
            <w:gridSpan w:val="3"/>
            <w:shd w:val="clear" w:color="auto" w:fill="auto"/>
          </w:tcPr>
          <w:p w14:paraId="5C85BC3C"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7A43B214" w14:textId="77777777" w:rsidTr="00333EE6">
        <w:tc>
          <w:tcPr>
            <w:tcW w:w="2315" w:type="pct"/>
            <w:shd w:val="clear" w:color="auto" w:fill="auto"/>
          </w:tcPr>
          <w:p w14:paraId="54B6D6CB" w14:textId="2B3F28E8"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bookmarkStart w:id="214" w:name="sub_160138"/>
            <w:r w:rsidRPr="00C90A9A">
              <w:rPr>
                <w:rFonts w:ascii="Times New Roman" w:eastAsia="Times New Roman" w:hAnsi="Times New Roman" w:cs="Times New Roman"/>
                <w:lang w:eastAsia="ru-RU"/>
              </w:rPr>
              <w:t xml:space="preserve">8.Доля детских поликлиник и детских поликлинических отделений медицинских организаций субъектов Российской Федерации, дооснащенных медицинскими изделиями с целью приведения их в соответствие с требованиями </w:t>
            </w:r>
            <w:hyperlink r:id="rId43" w:history="1">
              <w:r w:rsidRPr="00C90A9A">
                <w:rPr>
                  <w:rFonts w:ascii="Times New Roman" w:eastAsia="Times New Roman" w:hAnsi="Times New Roman" w:cs="Times New Roman"/>
                  <w:lang w:eastAsia="ru-RU"/>
                </w:rPr>
                <w:t>приказа</w:t>
              </w:r>
            </w:hyperlink>
            <w:r w:rsidRPr="00C90A9A">
              <w:rPr>
                <w:rFonts w:ascii="Times New Roman" w:eastAsia="Times New Roman" w:hAnsi="Times New Roman" w:cs="Times New Roman"/>
                <w:lang w:eastAsia="ru-RU"/>
              </w:rPr>
              <w:t xml:space="preserve"> Минздрава России от 07.03.2018 N 92н</w:t>
            </w:r>
            <w:bookmarkEnd w:id="214"/>
          </w:p>
        </w:tc>
        <w:tc>
          <w:tcPr>
            <w:tcW w:w="570" w:type="pct"/>
            <w:shd w:val="clear" w:color="auto" w:fill="auto"/>
          </w:tcPr>
          <w:p w14:paraId="055AF9A0"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0E27145E"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100,0</w:t>
            </w:r>
          </w:p>
        </w:tc>
        <w:tc>
          <w:tcPr>
            <w:tcW w:w="441" w:type="pct"/>
            <w:shd w:val="clear" w:color="auto" w:fill="auto"/>
          </w:tcPr>
          <w:p w14:paraId="0C451831"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100</w:t>
            </w:r>
          </w:p>
        </w:tc>
        <w:tc>
          <w:tcPr>
            <w:tcW w:w="1237" w:type="pct"/>
            <w:gridSpan w:val="3"/>
            <w:shd w:val="clear" w:color="auto" w:fill="auto"/>
          </w:tcPr>
          <w:p w14:paraId="51BDD290"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7762BEE9" w14:textId="77777777" w:rsidTr="00333EE6">
        <w:tc>
          <w:tcPr>
            <w:tcW w:w="2315" w:type="pct"/>
            <w:shd w:val="clear" w:color="auto" w:fill="auto"/>
          </w:tcPr>
          <w:p w14:paraId="1213AC51"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9. Доля посещений с профилактической и иными целями детьми в возрасте 0-17 лет</w:t>
            </w:r>
          </w:p>
        </w:tc>
        <w:tc>
          <w:tcPr>
            <w:tcW w:w="570" w:type="pct"/>
            <w:shd w:val="clear" w:color="auto" w:fill="auto"/>
          </w:tcPr>
          <w:p w14:paraId="17C66D6E"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3260CBCF"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41,1</w:t>
            </w:r>
          </w:p>
        </w:tc>
        <w:tc>
          <w:tcPr>
            <w:tcW w:w="441" w:type="pct"/>
            <w:shd w:val="clear" w:color="auto" w:fill="auto"/>
          </w:tcPr>
          <w:p w14:paraId="46779C8A"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41,2</w:t>
            </w:r>
          </w:p>
        </w:tc>
        <w:tc>
          <w:tcPr>
            <w:tcW w:w="1237" w:type="pct"/>
            <w:gridSpan w:val="3"/>
            <w:shd w:val="clear" w:color="auto" w:fill="auto"/>
          </w:tcPr>
          <w:p w14:paraId="75BD39E3"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3BDCBF08" w14:textId="77777777" w:rsidTr="00333EE6">
        <w:tc>
          <w:tcPr>
            <w:tcW w:w="2315" w:type="pct"/>
            <w:shd w:val="clear" w:color="auto" w:fill="auto"/>
          </w:tcPr>
          <w:p w14:paraId="2242DDD1"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10. Доля детей в возрасте 0-17 лет от общей численности детского населения, пролеченных в дневных стационарах медицинских организаций, оказывающих медицинскую помощь в амбулаторных условиях</w:t>
            </w:r>
          </w:p>
        </w:tc>
        <w:tc>
          <w:tcPr>
            <w:tcW w:w="570" w:type="pct"/>
            <w:shd w:val="clear" w:color="auto" w:fill="auto"/>
          </w:tcPr>
          <w:p w14:paraId="7A44676D"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2D40ABE5"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0,45</w:t>
            </w:r>
          </w:p>
        </w:tc>
        <w:tc>
          <w:tcPr>
            <w:tcW w:w="441" w:type="pct"/>
            <w:shd w:val="clear" w:color="auto" w:fill="auto"/>
          </w:tcPr>
          <w:p w14:paraId="250F4E3A"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0,5</w:t>
            </w:r>
          </w:p>
        </w:tc>
        <w:tc>
          <w:tcPr>
            <w:tcW w:w="1237" w:type="pct"/>
            <w:gridSpan w:val="3"/>
            <w:shd w:val="clear" w:color="auto" w:fill="auto"/>
          </w:tcPr>
          <w:p w14:paraId="5738DF56"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2DF29452" w14:textId="77777777" w:rsidTr="00333EE6">
        <w:tc>
          <w:tcPr>
            <w:tcW w:w="2315" w:type="pct"/>
            <w:shd w:val="clear" w:color="auto" w:fill="auto"/>
          </w:tcPr>
          <w:p w14:paraId="1E99791D"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11. Доля детских поликлиник и детских поликлинических отделений медицинских организаций субъектов Российской Федерации, реализовавших организационно-планировочные решения внутренних пространств, обеспечивающих комфортность пребывания детей, в соответствии с требованиями </w:t>
            </w:r>
            <w:hyperlink r:id="rId44" w:history="1">
              <w:r w:rsidRPr="00C90A9A">
                <w:rPr>
                  <w:rFonts w:ascii="Times New Roman" w:eastAsia="Times New Roman" w:hAnsi="Times New Roman" w:cs="Times New Roman"/>
                  <w:lang w:eastAsia="ru-RU"/>
                </w:rPr>
                <w:t>приказа</w:t>
              </w:r>
            </w:hyperlink>
            <w:r w:rsidRPr="00C90A9A">
              <w:rPr>
                <w:rFonts w:ascii="Times New Roman" w:eastAsia="Times New Roman" w:hAnsi="Times New Roman" w:cs="Times New Roman"/>
                <w:lang w:eastAsia="ru-RU"/>
              </w:rPr>
              <w:t xml:space="preserve"> Минздрава России от 07.03.2018 N 92н</w:t>
            </w:r>
          </w:p>
        </w:tc>
        <w:tc>
          <w:tcPr>
            <w:tcW w:w="570" w:type="pct"/>
            <w:shd w:val="clear" w:color="auto" w:fill="auto"/>
          </w:tcPr>
          <w:p w14:paraId="00C813E6"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16B0012D"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100,0</w:t>
            </w:r>
          </w:p>
        </w:tc>
        <w:tc>
          <w:tcPr>
            <w:tcW w:w="441" w:type="pct"/>
            <w:shd w:val="clear" w:color="auto" w:fill="auto"/>
          </w:tcPr>
          <w:p w14:paraId="7929CBAD"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100,0</w:t>
            </w:r>
          </w:p>
        </w:tc>
        <w:tc>
          <w:tcPr>
            <w:tcW w:w="1237" w:type="pct"/>
            <w:gridSpan w:val="3"/>
            <w:shd w:val="clear" w:color="auto" w:fill="auto"/>
          </w:tcPr>
          <w:p w14:paraId="53779742"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5C65BB63" w14:textId="77777777" w:rsidTr="00333EE6">
        <w:tc>
          <w:tcPr>
            <w:tcW w:w="2315" w:type="pct"/>
            <w:shd w:val="clear" w:color="auto" w:fill="auto"/>
          </w:tcPr>
          <w:p w14:paraId="4E30E35B"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12. Смертность детей в возрасте 0-4 года на 1 тыс. новорожденных</w:t>
            </w:r>
          </w:p>
        </w:tc>
        <w:tc>
          <w:tcPr>
            <w:tcW w:w="570" w:type="pct"/>
            <w:shd w:val="clear" w:color="auto" w:fill="auto"/>
          </w:tcPr>
          <w:p w14:paraId="448F0488"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3DADB384"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8,5</w:t>
            </w:r>
          </w:p>
        </w:tc>
        <w:tc>
          <w:tcPr>
            <w:tcW w:w="441" w:type="pct"/>
            <w:shd w:val="clear" w:color="auto" w:fill="auto"/>
          </w:tcPr>
          <w:p w14:paraId="4BCCAE30"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6,1</w:t>
            </w:r>
          </w:p>
        </w:tc>
        <w:tc>
          <w:tcPr>
            <w:tcW w:w="1237" w:type="pct"/>
            <w:gridSpan w:val="3"/>
            <w:shd w:val="clear" w:color="auto" w:fill="auto"/>
          </w:tcPr>
          <w:p w14:paraId="06433C1C"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3E705BFF" w14:textId="77777777" w:rsidTr="00333EE6">
        <w:trPr>
          <w:gridAfter w:val="2"/>
          <w:wAfter w:w="10" w:type="pct"/>
          <w:trHeight w:val="311"/>
        </w:trPr>
        <w:tc>
          <w:tcPr>
            <w:tcW w:w="4990" w:type="pct"/>
            <w:gridSpan w:val="5"/>
            <w:shd w:val="clear" w:color="auto" w:fill="auto"/>
          </w:tcPr>
          <w:p w14:paraId="45D2AE2A" w14:textId="77777777" w:rsidR="00ED3B8E" w:rsidRPr="00C90A9A" w:rsidRDefault="00ED3B8E" w:rsidP="00C90A9A">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b/>
                <w:lang w:eastAsia="ru-RU"/>
              </w:rPr>
              <w:t>Подпрограмма 4</w:t>
            </w:r>
            <w:r w:rsidRPr="00C90A9A">
              <w:rPr>
                <w:rFonts w:ascii="Times New Roman" w:eastAsia="Times New Roman" w:hAnsi="Times New Roman" w:cs="Times New Roman"/>
                <w:lang w:eastAsia="ru-RU"/>
              </w:rPr>
              <w:t xml:space="preserve"> «Развитие медицинской реабилитации и санаторно-курортного лечения, в том числе детей»</w:t>
            </w:r>
          </w:p>
        </w:tc>
      </w:tr>
      <w:tr w:rsidR="00C17FC2" w:rsidRPr="00C17FC2" w14:paraId="0558F9A3" w14:textId="77777777" w:rsidTr="00333EE6">
        <w:tc>
          <w:tcPr>
            <w:tcW w:w="2315" w:type="pct"/>
            <w:shd w:val="clear" w:color="auto" w:fill="auto"/>
          </w:tcPr>
          <w:p w14:paraId="77861E33"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 Охват санаторно-курортным лечением пациентов в Республике Ингушетия</w:t>
            </w:r>
          </w:p>
        </w:tc>
        <w:tc>
          <w:tcPr>
            <w:tcW w:w="570" w:type="pct"/>
            <w:shd w:val="clear" w:color="auto" w:fill="auto"/>
          </w:tcPr>
          <w:p w14:paraId="6F417F30"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3EB94D99"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96,0</w:t>
            </w:r>
          </w:p>
        </w:tc>
        <w:tc>
          <w:tcPr>
            <w:tcW w:w="441" w:type="pct"/>
            <w:shd w:val="clear" w:color="auto" w:fill="auto"/>
          </w:tcPr>
          <w:p w14:paraId="65E2B57B"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65</w:t>
            </w:r>
          </w:p>
        </w:tc>
        <w:tc>
          <w:tcPr>
            <w:tcW w:w="1237" w:type="pct"/>
            <w:gridSpan w:val="3"/>
            <w:shd w:val="clear" w:color="auto" w:fill="auto"/>
          </w:tcPr>
          <w:p w14:paraId="455913CA" w14:textId="77777777" w:rsidR="00ED3B8E" w:rsidRPr="00C90A9A" w:rsidRDefault="00ED3B8E" w:rsidP="00ED3B8E">
            <w:pPr>
              <w:spacing w:after="0" w:line="240" w:lineRule="auto"/>
              <w:jc w:val="both"/>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отсутствуют на территории республики санаторно-курортные организации, подведомственные Министерству </w:t>
            </w:r>
            <w:r w:rsidRPr="00C90A9A">
              <w:rPr>
                <w:rFonts w:ascii="Times New Roman" w:eastAsia="Times New Roman" w:hAnsi="Times New Roman" w:cs="Times New Roman"/>
                <w:lang w:eastAsia="ru-RU"/>
              </w:rPr>
              <w:lastRenderedPageBreak/>
              <w:t>здравоохранения. Пациенты направляются в санаторно-курортные организации федерального значения</w:t>
            </w:r>
          </w:p>
        </w:tc>
      </w:tr>
      <w:tr w:rsidR="00C17FC2" w:rsidRPr="00C17FC2" w14:paraId="3E3D06A4" w14:textId="77777777" w:rsidTr="00333EE6">
        <w:trPr>
          <w:trHeight w:val="1992"/>
        </w:trPr>
        <w:tc>
          <w:tcPr>
            <w:tcW w:w="2315" w:type="pct"/>
            <w:shd w:val="clear" w:color="auto" w:fill="auto"/>
          </w:tcPr>
          <w:p w14:paraId="416DA01B"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lastRenderedPageBreak/>
              <w:t>2.Охват реабилитационной медицинской помощью пациентов в Республике Ингушетия</w:t>
            </w:r>
          </w:p>
        </w:tc>
        <w:tc>
          <w:tcPr>
            <w:tcW w:w="570" w:type="pct"/>
            <w:shd w:val="clear" w:color="auto" w:fill="auto"/>
          </w:tcPr>
          <w:p w14:paraId="25A40700"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20AD40A7"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95,0</w:t>
            </w:r>
          </w:p>
        </w:tc>
        <w:tc>
          <w:tcPr>
            <w:tcW w:w="441" w:type="pct"/>
            <w:shd w:val="clear" w:color="auto" w:fill="auto"/>
          </w:tcPr>
          <w:p w14:paraId="3195FC3E"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95,0</w:t>
            </w:r>
          </w:p>
        </w:tc>
        <w:tc>
          <w:tcPr>
            <w:tcW w:w="1237" w:type="pct"/>
            <w:gridSpan w:val="3"/>
            <w:shd w:val="clear" w:color="auto" w:fill="auto"/>
          </w:tcPr>
          <w:p w14:paraId="61FAAB7E" w14:textId="77777777" w:rsidR="00ED3B8E" w:rsidRPr="00C90A9A" w:rsidRDefault="00ED3B8E" w:rsidP="00ED3B8E">
            <w:pPr>
              <w:spacing w:after="0" w:line="240" w:lineRule="auto"/>
              <w:jc w:val="both"/>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в республике реабилитационную помощь оказывают на 50 койках: ГБУЗ «Сунженская центральная районная больница» - 20 коек – круглосуточных по профилю – нейрореабилитация.</w:t>
            </w:r>
          </w:p>
          <w:p w14:paraId="6891D9DC" w14:textId="77777777" w:rsidR="00ED3B8E" w:rsidRPr="00C90A9A" w:rsidRDefault="00ED3B8E" w:rsidP="00ED3B8E">
            <w:pPr>
              <w:spacing w:after="0" w:line="240" w:lineRule="auto"/>
              <w:jc w:val="both"/>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ГБУЗ «ДРБ» - 20 коек круглосуточных для больных с соматическими заболеваниями;</w:t>
            </w:r>
          </w:p>
          <w:p w14:paraId="3E5FCC00" w14:textId="77777777" w:rsidR="00ED3B8E" w:rsidRPr="00C90A9A" w:rsidRDefault="00ED3B8E" w:rsidP="00ED3B8E">
            <w:pPr>
              <w:spacing w:after="0" w:line="240" w:lineRule="auto"/>
              <w:jc w:val="both"/>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ГБУЗ «ИРКБ» - 10 коек – дневной стационар.</w:t>
            </w:r>
          </w:p>
          <w:p w14:paraId="7C21F83C" w14:textId="77777777" w:rsidR="00ED3B8E" w:rsidRPr="00C90A9A" w:rsidRDefault="00ED3B8E" w:rsidP="00ED3B8E">
            <w:pPr>
              <w:spacing w:after="0" w:line="240" w:lineRule="auto"/>
              <w:jc w:val="both"/>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Самостоятельных реабилитационных медицинских организаций, подведомственных Министерству здравоохранения Республики Ингушетия нет.</w:t>
            </w:r>
          </w:p>
        </w:tc>
      </w:tr>
      <w:tr w:rsidR="00C17FC2" w:rsidRPr="00C17FC2" w14:paraId="50D8D478" w14:textId="77777777" w:rsidTr="00333EE6">
        <w:tc>
          <w:tcPr>
            <w:tcW w:w="2315" w:type="pct"/>
            <w:shd w:val="clear" w:color="auto" w:fill="auto"/>
          </w:tcPr>
          <w:p w14:paraId="46348A55"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3. Охват реабилитационной медицинской помощью детей-инвалидов от числа нуждающихся в Республике Ингушетия</w:t>
            </w:r>
          </w:p>
        </w:tc>
        <w:tc>
          <w:tcPr>
            <w:tcW w:w="570" w:type="pct"/>
            <w:shd w:val="clear" w:color="auto" w:fill="auto"/>
          </w:tcPr>
          <w:p w14:paraId="68ABC707"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20FF43D1"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0,63</w:t>
            </w:r>
          </w:p>
        </w:tc>
        <w:tc>
          <w:tcPr>
            <w:tcW w:w="441" w:type="pct"/>
            <w:shd w:val="clear" w:color="auto" w:fill="auto"/>
          </w:tcPr>
          <w:p w14:paraId="7BD96E75"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0,4</w:t>
            </w:r>
          </w:p>
        </w:tc>
        <w:tc>
          <w:tcPr>
            <w:tcW w:w="1237" w:type="pct"/>
            <w:gridSpan w:val="3"/>
            <w:shd w:val="clear" w:color="auto" w:fill="auto"/>
          </w:tcPr>
          <w:p w14:paraId="5F6F6DEC"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самостоятельных реабилитационных медицинских организаций, подведомственных Министерству здравоохранения Республики Ингушетия нет.</w:t>
            </w:r>
          </w:p>
        </w:tc>
      </w:tr>
      <w:tr w:rsidR="00C17FC2" w:rsidRPr="00C90A9A" w14:paraId="4507599B" w14:textId="77777777" w:rsidTr="00333EE6">
        <w:trPr>
          <w:gridAfter w:val="2"/>
          <w:wAfter w:w="10" w:type="pct"/>
        </w:trPr>
        <w:tc>
          <w:tcPr>
            <w:tcW w:w="4990" w:type="pct"/>
            <w:gridSpan w:val="5"/>
            <w:shd w:val="clear" w:color="auto" w:fill="auto"/>
          </w:tcPr>
          <w:p w14:paraId="295BE25A" w14:textId="77777777" w:rsidR="00ED3B8E" w:rsidRPr="00C90A9A" w:rsidRDefault="000F3AA3" w:rsidP="00C90A9A">
            <w:pPr>
              <w:widowControl w:val="0"/>
              <w:autoSpaceDE w:val="0"/>
              <w:autoSpaceDN w:val="0"/>
              <w:adjustRightInd w:val="0"/>
              <w:spacing w:after="0" w:line="240" w:lineRule="auto"/>
              <w:rPr>
                <w:rFonts w:ascii="Times New Roman" w:eastAsia="Times New Roman" w:hAnsi="Times New Roman" w:cs="Times New Roman"/>
                <w:lang w:eastAsia="ru-RU"/>
              </w:rPr>
            </w:pPr>
            <w:hyperlink w:anchor="Par4269" w:history="1">
              <w:r w:rsidR="00ED3B8E" w:rsidRPr="00C90A9A">
                <w:rPr>
                  <w:rFonts w:ascii="Times New Roman" w:eastAsia="Times New Roman" w:hAnsi="Times New Roman" w:cs="Times New Roman"/>
                  <w:b/>
                  <w:lang w:eastAsia="ru-RU"/>
                </w:rPr>
                <w:t xml:space="preserve">Подпрограмма </w:t>
              </w:r>
            </w:hyperlink>
            <w:r w:rsidR="00ED3B8E" w:rsidRPr="00C90A9A">
              <w:rPr>
                <w:rFonts w:ascii="Times New Roman" w:eastAsia="Times New Roman" w:hAnsi="Times New Roman" w:cs="Times New Roman"/>
                <w:b/>
                <w:lang w:eastAsia="ru-RU"/>
              </w:rPr>
              <w:t>5</w:t>
            </w:r>
            <w:r w:rsidR="00ED3B8E" w:rsidRPr="00C90A9A">
              <w:rPr>
                <w:rFonts w:ascii="Times New Roman" w:eastAsia="Times New Roman" w:hAnsi="Times New Roman" w:cs="Times New Roman"/>
                <w:lang w:eastAsia="ru-RU"/>
              </w:rPr>
              <w:t xml:space="preserve"> «Совершенствование системы лекарственного обеспечения, в том числе в амбулаторных условиях»</w:t>
            </w:r>
          </w:p>
        </w:tc>
      </w:tr>
      <w:tr w:rsidR="00C17FC2" w:rsidRPr="00C17FC2" w14:paraId="795BA65C" w14:textId="77777777" w:rsidTr="00333EE6">
        <w:tc>
          <w:tcPr>
            <w:tcW w:w="2315" w:type="pct"/>
            <w:shd w:val="clear" w:color="auto" w:fill="auto"/>
          </w:tcPr>
          <w:p w14:paraId="46057104"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1.Удовлетворение потребности отдельных категорий граждан в необходимых лекарственных препаратах и медицинских изделиях, а также специализированных продуктах лечебного питания для детей-инвалидов (в общей численности лиц, имеющих право на получение государственной социальной помощи и не отказавшихся от получения социальной услуги в виде обеспечения лекарственными препаратами, изделиями медицинского назначения, а также специализированными продуктами лечебного питания для детей-инвалидов) в Республике Ингушетия</w:t>
            </w:r>
          </w:p>
        </w:tc>
        <w:tc>
          <w:tcPr>
            <w:tcW w:w="570" w:type="pct"/>
            <w:shd w:val="clear" w:color="auto" w:fill="auto"/>
          </w:tcPr>
          <w:p w14:paraId="59CD7AE5"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3AF0983B"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98,0</w:t>
            </w:r>
          </w:p>
        </w:tc>
        <w:tc>
          <w:tcPr>
            <w:tcW w:w="441" w:type="pct"/>
            <w:shd w:val="clear" w:color="auto" w:fill="auto"/>
          </w:tcPr>
          <w:p w14:paraId="3B0CDEA2" w14:textId="77777777" w:rsidR="00ED3B8E" w:rsidRPr="00C90A9A" w:rsidRDefault="00ED3B8E" w:rsidP="00ED3B8E">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      65</w:t>
            </w:r>
          </w:p>
        </w:tc>
        <w:tc>
          <w:tcPr>
            <w:tcW w:w="1237" w:type="pct"/>
            <w:gridSpan w:val="3"/>
            <w:tcBorders>
              <w:bottom w:val="single" w:sz="4" w:space="0" w:color="auto"/>
              <w:right w:val="single" w:sz="4" w:space="0" w:color="auto"/>
            </w:tcBorders>
            <w:shd w:val="clear" w:color="auto" w:fill="auto"/>
          </w:tcPr>
          <w:p w14:paraId="77C5C676"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недостаточность финансовых средств </w:t>
            </w:r>
          </w:p>
        </w:tc>
      </w:tr>
      <w:tr w:rsidR="00C17FC2" w:rsidRPr="00C17FC2" w14:paraId="54D22C6E" w14:textId="77777777" w:rsidTr="00333EE6">
        <w:tc>
          <w:tcPr>
            <w:tcW w:w="2315" w:type="pct"/>
            <w:shd w:val="clear" w:color="auto" w:fill="auto"/>
          </w:tcPr>
          <w:p w14:paraId="4C09FD40"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lastRenderedPageBreak/>
              <w:t>2. Удовлетворение спроса на лекарственные препараты, предназначенные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лиц после трансплантации органов и (или) тканей (в общей численности лиц, включенных в федеральный регистр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в Республике Ингушетия</w:t>
            </w:r>
          </w:p>
        </w:tc>
        <w:tc>
          <w:tcPr>
            <w:tcW w:w="570" w:type="pct"/>
            <w:shd w:val="clear" w:color="auto" w:fill="auto"/>
          </w:tcPr>
          <w:p w14:paraId="36455465"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1CC37FDC"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98,0</w:t>
            </w:r>
          </w:p>
        </w:tc>
        <w:tc>
          <w:tcPr>
            <w:tcW w:w="441" w:type="pct"/>
            <w:shd w:val="clear" w:color="auto" w:fill="auto"/>
          </w:tcPr>
          <w:p w14:paraId="130CD43F"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98,0</w:t>
            </w:r>
          </w:p>
        </w:tc>
        <w:tc>
          <w:tcPr>
            <w:tcW w:w="1237" w:type="pct"/>
            <w:gridSpan w:val="3"/>
            <w:tcBorders>
              <w:right w:val="single" w:sz="4" w:space="0" w:color="auto"/>
            </w:tcBorders>
            <w:shd w:val="clear" w:color="auto" w:fill="auto"/>
          </w:tcPr>
          <w:p w14:paraId="6E3726A3"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показатель достигнут </w:t>
            </w:r>
          </w:p>
        </w:tc>
      </w:tr>
      <w:tr w:rsidR="00C17FC2" w:rsidRPr="00C17FC2" w14:paraId="0768E9CA" w14:textId="77777777" w:rsidTr="00333EE6">
        <w:tc>
          <w:tcPr>
            <w:tcW w:w="2315" w:type="pct"/>
            <w:shd w:val="clear" w:color="auto" w:fill="auto"/>
          </w:tcPr>
          <w:p w14:paraId="1DFF637C" w14:textId="1EA9AAED"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bookmarkStart w:id="215" w:name="sub_16153"/>
            <w:r w:rsidRPr="00C90A9A">
              <w:rPr>
                <w:rFonts w:ascii="Times New Roman" w:eastAsia="Times New Roman" w:hAnsi="Times New Roman" w:cs="Times New Roman"/>
                <w:lang w:eastAsia="ru-RU"/>
              </w:rPr>
              <w:t>3. Доля рецептов, находящихся на отсроченном обеспечении</w:t>
            </w:r>
            <w:bookmarkEnd w:id="215"/>
          </w:p>
        </w:tc>
        <w:tc>
          <w:tcPr>
            <w:tcW w:w="570" w:type="pct"/>
            <w:shd w:val="clear" w:color="auto" w:fill="auto"/>
          </w:tcPr>
          <w:p w14:paraId="6998589F"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148CBE08"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0</w:t>
            </w:r>
          </w:p>
        </w:tc>
        <w:tc>
          <w:tcPr>
            <w:tcW w:w="441" w:type="pct"/>
            <w:shd w:val="clear" w:color="auto" w:fill="auto"/>
          </w:tcPr>
          <w:p w14:paraId="7662EC74"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0</w:t>
            </w:r>
          </w:p>
        </w:tc>
        <w:tc>
          <w:tcPr>
            <w:tcW w:w="1237" w:type="pct"/>
            <w:gridSpan w:val="3"/>
            <w:tcBorders>
              <w:right w:val="single" w:sz="4" w:space="0" w:color="auto"/>
            </w:tcBorders>
            <w:shd w:val="clear" w:color="auto" w:fill="auto"/>
          </w:tcPr>
          <w:p w14:paraId="4C161D25" w14:textId="77777777" w:rsidR="00ED3B8E" w:rsidRPr="00C90A9A" w:rsidRDefault="00ED3B8E" w:rsidP="00ED3B8E">
            <w:pPr>
              <w:spacing w:after="0" w:line="240" w:lineRule="auto"/>
              <w:rPr>
                <w:rFonts w:ascii="Times New Roman" w:eastAsia="Times New Roman" w:hAnsi="Times New Roman" w:cs="Times New Roman"/>
                <w:lang w:eastAsia="ru-RU"/>
              </w:rPr>
            </w:pPr>
          </w:p>
        </w:tc>
      </w:tr>
      <w:tr w:rsidR="00C17FC2" w:rsidRPr="00C90A9A" w14:paraId="7659F9F6" w14:textId="77777777" w:rsidTr="00333EE6">
        <w:trPr>
          <w:gridAfter w:val="2"/>
          <w:wAfter w:w="10" w:type="pct"/>
        </w:trPr>
        <w:tc>
          <w:tcPr>
            <w:tcW w:w="4990" w:type="pct"/>
            <w:gridSpan w:val="5"/>
            <w:shd w:val="clear" w:color="auto" w:fill="auto"/>
          </w:tcPr>
          <w:p w14:paraId="5EDD9996" w14:textId="77777777" w:rsidR="00ED3B8E" w:rsidRPr="00C90A9A" w:rsidRDefault="000F3AA3" w:rsidP="00C90A9A">
            <w:pPr>
              <w:spacing w:after="0" w:line="240" w:lineRule="auto"/>
              <w:rPr>
                <w:rFonts w:ascii="Times New Roman" w:eastAsia="Times New Roman" w:hAnsi="Times New Roman" w:cs="Times New Roman"/>
                <w:lang w:eastAsia="ru-RU"/>
              </w:rPr>
            </w:pPr>
            <w:hyperlink w:anchor="Par4269" w:history="1">
              <w:r w:rsidR="00ED3B8E" w:rsidRPr="00C90A9A">
                <w:rPr>
                  <w:rFonts w:ascii="Times New Roman" w:eastAsia="Times New Roman" w:hAnsi="Times New Roman" w:cs="Times New Roman"/>
                  <w:b/>
                  <w:lang w:eastAsia="ru-RU"/>
                </w:rPr>
                <w:t xml:space="preserve">Подпрограмма </w:t>
              </w:r>
            </w:hyperlink>
            <w:r w:rsidR="00ED3B8E" w:rsidRPr="00C90A9A">
              <w:rPr>
                <w:rFonts w:ascii="Times New Roman" w:eastAsia="Times New Roman" w:hAnsi="Times New Roman" w:cs="Times New Roman"/>
                <w:b/>
                <w:lang w:eastAsia="ru-RU"/>
              </w:rPr>
              <w:t>6</w:t>
            </w:r>
            <w:r w:rsidR="00ED3B8E" w:rsidRPr="00C90A9A">
              <w:rPr>
                <w:rFonts w:ascii="Times New Roman" w:eastAsia="Times New Roman" w:hAnsi="Times New Roman" w:cs="Times New Roman"/>
                <w:lang w:eastAsia="ru-RU"/>
              </w:rPr>
              <w:t xml:space="preserve"> «Комплексные меры противодействия злоупотреблению наркотическими средствами и их незаконному обороту»</w:t>
            </w:r>
          </w:p>
        </w:tc>
      </w:tr>
      <w:tr w:rsidR="00C17FC2" w:rsidRPr="00C17FC2" w14:paraId="7CA3D41C" w14:textId="77777777" w:rsidTr="00333EE6">
        <w:tc>
          <w:tcPr>
            <w:tcW w:w="2315" w:type="pct"/>
            <w:shd w:val="clear" w:color="auto" w:fill="auto"/>
          </w:tcPr>
          <w:p w14:paraId="74D756D6"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1. Доля подростков и молодежи в возрасте от 11 до 24 лет, вовлеченных в профилактические мероприятия, по отношению к общей численности указанной категории за период реализации государственной программы </w:t>
            </w:r>
          </w:p>
        </w:tc>
        <w:tc>
          <w:tcPr>
            <w:tcW w:w="570" w:type="pct"/>
            <w:shd w:val="clear" w:color="auto" w:fill="auto"/>
          </w:tcPr>
          <w:p w14:paraId="042B5558"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0D75BF5A"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69,5</w:t>
            </w:r>
          </w:p>
        </w:tc>
        <w:tc>
          <w:tcPr>
            <w:tcW w:w="441" w:type="pct"/>
            <w:shd w:val="clear" w:color="auto" w:fill="auto"/>
          </w:tcPr>
          <w:p w14:paraId="793AA3E0"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70,3</w:t>
            </w:r>
          </w:p>
        </w:tc>
        <w:tc>
          <w:tcPr>
            <w:tcW w:w="1237" w:type="pct"/>
            <w:gridSpan w:val="3"/>
            <w:shd w:val="clear" w:color="auto" w:fill="auto"/>
          </w:tcPr>
          <w:p w14:paraId="59ADD3D1"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показатель достигнут </w:t>
            </w:r>
          </w:p>
        </w:tc>
      </w:tr>
      <w:tr w:rsidR="00C17FC2" w:rsidRPr="00C17FC2" w14:paraId="26E833F3" w14:textId="77777777" w:rsidTr="00333EE6">
        <w:tc>
          <w:tcPr>
            <w:tcW w:w="2315" w:type="pct"/>
            <w:shd w:val="clear" w:color="auto" w:fill="auto"/>
          </w:tcPr>
          <w:p w14:paraId="340D388C"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 Количество родителей, охваченных профилактическими антинаркотическими мероприятиями за период реализации государственной программы, родителей детей, обучающихся в учебных заведениях общего образования, в возрасте от 12 до 17 лет</w:t>
            </w:r>
          </w:p>
        </w:tc>
        <w:tc>
          <w:tcPr>
            <w:tcW w:w="570" w:type="pct"/>
            <w:shd w:val="clear" w:color="auto" w:fill="auto"/>
          </w:tcPr>
          <w:p w14:paraId="7A3F2ECB"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64F31D13" w14:textId="77777777" w:rsidR="00ED3B8E" w:rsidRPr="00C90A9A" w:rsidRDefault="00ED3B8E" w:rsidP="00ED3B8E">
            <w:pPr>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70,0</w:t>
            </w:r>
          </w:p>
        </w:tc>
        <w:tc>
          <w:tcPr>
            <w:tcW w:w="441" w:type="pct"/>
            <w:shd w:val="clear" w:color="auto" w:fill="auto"/>
          </w:tcPr>
          <w:p w14:paraId="5DAF6181"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70,8</w:t>
            </w:r>
          </w:p>
        </w:tc>
        <w:tc>
          <w:tcPr>
            <w:tcW w:w="1237" w:type="pct"/>
            <w:gridSpan w:val="3"/>
            <w:shd w:val="clear" w:color="auto" w:fill="auto"/>
          </w:tcPr>
          <w:p w14:paraId="2C3C7884"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 xml:space="preserve">показатель достигнут </w:t>
            </w:r>
          </w:p>
        </w:tc>
      </w:tr>
      <w:tr w:rsidR="00C17FC2" w:rsidRPr="00C17FC2" w14:paraId="719A1105" w14:textId="77777777" w:rsidTr="00333EE6">
        <w:tc>
          <w:tcPr>
            <w:tcW w:w="2315" w:type="pct"/>
            <w:shd w:val="clear" w:color="auto" w:fill="auto"/>
          </w:tcPr>
          <w:p w14:paraId="351DBC82"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3.Увеличение количества специалистов, работающих с детьми, несовершеннолетними и молодежью и осуществляющих деятельность по профилактике наркомании, повысивших уровень компетентности и квалификации в данной сфере</w:t>
            </w:r>
          </w:p>
        </w:tc>
        <w:tc>
          <w:tcPr>
            <w:tcW w:w="570" w:type="pct"/>
            <w:shd w:val="clear" w:color="auto" w:fill="auto"/>
          </w:tcPr>
          <w:p w14:paraId="50D588CA" w14:textId="77777777" w:rsidR="00ED3B8E" w:rsidRPr="00C90A9A" w:rsidRDefault="00ED3B8E" w:rsidP="00ED3B8E">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Чел.</w:t>
            </w:r>
          </w:p>
        </w:tc>
        <w:tc>
          <w:tcPr>
            <w:tcW w:w="437" w:type="pct"/>
            <w:shd w:val="clear" w:color="auto" w:fill="auto"/>
          </w:tcPr>
          <w:p w14:paraId="2AED84C0"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210</w:t>
            </w:r>
          </w:p>
        </w:tc>
        <w:tc>
          <w:tcPr>
            <w:tcW w:w="441" w:type="pct"/>
            <w:shd w:val="clear" w:color="auto" w:fill="auto"/>
          </w:tcPr>
          <w:p w14:paraId="750A8BA5"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210</w:t>
            </w:r>
          </w:p>
        </w:tc>
        <w:tc>
          <w:tcPr>
            <w:tcW w:w="1237" w:type="pct"/>
            <w:gridSpan w:val="3"/>
            <w:shd w:val="clear" w:color="auto" w:fill="auto"/>
          </w:tcPr>
          <w:p w14:paraId="309C273D"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05828690" w14:textId="77777777" w:rsidTr="00333EE6">
        <w:trPr>
          <w:trHeight w:val="1188"/>
        </w:trPr>
        <w:tc>
          <w:tcPr>
            <w:tcW w:w="2315" w:type="pct"/>
            <w:shd w:val="clear" w:color="auto" w:fill="auto"/>
          </w:tcPr>
          <w:p w14:paraId="3E8BE00E"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 Обеспеченность койками для оказания паллиативной помощи взрослым, на 100 тыс. детского населения Республики Ингушетия</w:t>
            </w:r>
          </w:p>
        </w:tc>
        <w:tc>
          <w:tcPr>
            <w:tcW w:w="570" w:type="pct"/>
            <w:shd w:val="clear" w:color="auto" w:fill="auto"/>
          </w:tcPr>
          <w:p w14:paraId="171F6104"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7" w:type="pct"/>
            <w:shd w:val="clear" w:color="auto" w:fill="auto"/>
          </w:tcPr>
          <w:p w14:paraId="29D98775"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1,0</w:t>
            </w:r>
          </w:p>
        </w:tc>
        <w:tc>
          <w:tcPr>
            <w:tcW w:w="441" w:type="pct"/>
            <w:shd w:val="clear" w:color="auto" w:fill="auto"/>
          </w:tcPr>
          <w:p w14:paraId="192E6567"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1,0</w:t>
            </w:r>
          </w:p>
        </w:tc>
        <w:tc>
          <w:tcPr>
            <w:tcW w:w="1237" w:type="pct"/>
            <w:gridSpan w:val="3"/>
            <w:tcBorders>
              <w:bottom w:val="single" w:sz="4" w:space="0" w:color="auto"/>
            </w:tcBorders>
            <w:shd w:val="clear" w:color="auto" w:fill="auto"/>
          </w:tcPr>
          <w:p w14:paraId="23F4E85A"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35A0CE6E" w14:textId="77777777" w:rsidTr="00333EE6">
        <w:trPr>
          <w:gridAfter w:val="2"/>
          <w:wAfter w:w="10" w:type="pct"/>
          <w:trHeight w:val="70"/>
        </w:trPr>
        <w:tc>
          <w:tcPr>
            <w:tcW w:w="4990" w:type="pct"/>
            <w:gridSpan w:val="5"/>
            <w:shd w:val="clear" w:color="auto" w:fill="auto"/>
          </w:tcPr>
          <w:p w14:paraId="7B70E8D3" w14:textId="77777777" w:rsidR="00ED3B8E" w:rsidRPr="00C90A9A" w:rsidRDefault="00ED3B8E" w:rsidP="00C90A9A">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b/>
                <w:lang w:eastAsia="ru-RU"/>
              </w:rPr>
              <w:t>Подпрограмма 7</w:t>
            </w:r>
            <w:r w:rsidRPr="00C90A9A">
              <w:rPr>
                <w:rFonts w:ascii="Times New Roman" w:eastAsia="Times New Roman" w:hAnsi="Times New Roman" w:cs="Times New Roman"/>
                <w:lang w:eastAsia="ru-RU"/>
              </w:rPr>
              <w:t xml:space="preserve"> «Обеспечение реализации государственной программы «Развитие здравоохранения» и общие программные мероприятия»</w:t>
            </w:r>
          </w:p>
        </w:tc>
      </w:tr>
      <w:tr w:rsidR="00C17FC2" w:rsidRPr="00C17FC2" w14:paraId="23DC1430" w14:textId="77777777" w:rsidTr="00333EE6">
        <w:trPr>
          <w:trHeight w:val="70"/>
        </w:trPr>
        <w:tc>
          <w:tcPr>
            <w:tcW w:w="2315" w:type="pct"/>
            <w:shd w:val="clear" w:color="auto" w:fill="auto"/>
          </w:tcPr>
          <w:p w14:paraId="751C1B76" w14:textId="77777777" w:rsidR="00ED3B8E" w:rsidRPr="00C90A9A" w:rsidRDefault="00ED3B8E" w:rsidP="00C90A9A">
            <w:pPr>
              <w:widowControl w:val="0"/>
              <w:autoSpaceDE w:val="0"/>
              <w:autoSpaceDN w:val="0"/>
              <w:adjustRightInd w:val="0"/>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Использование денежных средств по целевому назначению</w:t>
            </w:r>
          </w:p>
        </w:tc>
        <w:tc>
          <w:tcPr>
            <w:tcW w:w="570" w:type="pct"/>
            <w:shd w:val="clear" w:color="auto" w:fill="auto"/>
          </w:tcPr>
          <w:p w14:paraId="52568556"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5C461DAA"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100</w:t>
            </w:r>
          </w:p>
        </w:tc>
        <w:tc>
          <w:tcPr>
            <w:tcW w:w="441" w:type="pct"/>
            <w:shd w:val="clear" w:color="auto" w:fill="auto"/>
          </w:tcPr>
          <w:p w14:paraId="08ECF268"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100</w:t>
            </w:r>
          </w:p>
        </w:tc>
        <w:tc>
          <w:tcPr>
            <w:tcW w:w="1237" w:type="pct"/>
            <w:gridSpan w:val="3"/>
            <w:tcBorders>
              <w:bottom w:val="single" w:sz="4" w:space="0" w:color="auto"/>
            </w:tcBorders>
            <w:shd w:val="clear" w:color="auto" w:fill="auto"/>
          </w:tcPr>
          <w:p w14:paraId="051C25A0"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90A9A" w14:paraId="76EAC6FC" w14:textId="77777777" w:rsidTr="00333EE6">
        <w:trPr>
          <w:gridAfter w:val="2"/>
          <w:wAfter w:w="10" w:type="pct"/>
          <w:trHeight w:val="318"/>
        </w:trPr>
        <w:tc>
          <w:tcPr>
            <w:tcW w:w="4990" w:type="pct"/>
            <w:gridSpan w:val="5"/>
            <w:shd w:val="clear" w:color="auto" w:fill="auto"/>
          </w:tcPr>
          <w:p w14:paraId="4CFF3D98" w14:textId="77777777" w:rsidR="00ED3B8E" w:rsidRPr="00C90A9A" w:rsidRDefault="00ED3B8E" w:rsidP="00C90A9A">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b/>
                <w:lang w:eastAsia="ru-RU"/>
              </w:rPr>
              <w:t>Подпрограмма 8</w:t>
            </w:r>
            <w:r w:rsidRPr="00C90A9A">
              <w:rPr>
                <w:rFonts w:ascii="Times New Roman" w:eastAsia="Times New Roman" w:hAnsi="Times New Roman" w:cs="Times New Roman"/>
                <w:lang w:eastAsia="ru-RU"/>
              </w:rPr>
              <w:t xml:space="preserve"> «Снижение заболеваемости туберкулезом в Республике Ингушетия»</w:t>
            </w:r>
          </w:p>
        </w:tc>
      </w:tr>
      <w:tr w:rsidR="00C17FC2" w:rsidRPr="00C17FC2" w14:paraId="4B0604BF" w14:textId="77777777" w:rsidTr="00333EE6">
        <w:tc>
          <w:tcPr>
            <w:tcW w:w="2315" w:type="pct"/>
            <w:shd w:val="clear" w:color="auto" w:fill="auto"/>
          </w:tcPr>
          <w:p w14:paraId="27E0986D" w14:textId="77777777" w:rsidR="00ED3B8E" w:rsidRPr="00C90A9A" w:rsidRDefault="00ED3B8E" w:rsidP="00C90A9A">
            <w:pPr>
              <w:shd w:val="clear" w:color="auto" w:fill="FFFFFF"/>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1. Заболеваемость туберкулезом на 100 тыс. человек населения Республики Ингушетия</w:t>
            </w:r>
          </w:p>
        </w:tc>
        <w:tc>
          <w:tcPr>
            <w:tcW w:w="570" w:type="pct"/>
            <w:shd w:val="clear" w:color="auto" w:fill="auto"/>
          </w:tcPr>
          <w:p w14:paraId="6E445035"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промилле</w:t>
            </w:r>
          </w:p>
        </w:tc>
        <w:tc>
          <w:tcPr>
            <w:tcW w:w="437" w:type="pct"/>
            <w:shd w:val="clear" w:color="auto" w:fill="auto"/>
          </w:tcPr>
          <w:p w14:paraId="4DC5ED73"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47,6</w:t>
            </w:r>
          </w:p>
        </w:tc>
        <w:tc>
          <w:tcPr>
            <w:tcW w:w="441" w:type="pct"/>
            <w:shd w:val="clear" w:color="auto" w:fill="auto"/>
          </w:tcPr>
          <w:p w14:paraId="3D3339B5"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30,2</w:t>
            </w:r>
          </w:p>
        </w:tc>
        <w:tc>
          <w:tcPr>
            <w:tcW w:w="1237" w:type="pct"/>
            <w:gridSpan w:val="3"/>
            <w:shd w:val="clear" w:color="auto" w:fill="auto"/>
          </w:tcPr>
          <w:p w14:paraId="7139A1ED"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r w:rsidR="00C17FC2" w:rsidRPr="00C17FC2" w14:paraId="3DDFECAB" w14:textId="77777777" w:rsidTr="00333EE6">
        <w:tc>
          <w:tcPr>
            <w:tcW w:w="2315" w:type="pct"/>
            <w:shd w:val="clear" w:color="auto" w:fill="auto"/>
          </w:tcPr>
          <w:p w14:paraId="40F0F2C5" w14:textId="77777777" w:rsidR="00ED3B8E" w:rsidRPr="00C90A9A" w:rsidRDefault="00ED3B8E" w:rsidP="00C90A9A">
            <w:pPr>
              <w:shd w:val="clear" w:color="auto" w:fill="FFFFFF"/>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2. Эффективность лечения больных МЛУ ТБ</w:t>
            </w:r>
          </w:p>
        </w:tc>
        <w:tc>
          <w:tcPr>
            <w:tcW w:w="570" w:type="pct"/>
            <w:shd w:val="clear" w:color="auto" w:fill="auto"/>
          </w:tcPr>
          <w:p w14:paraId="769E522B"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w:t>
            </w:r>
          </w:p>
        </w:tc>
        <w:tc>
          <w:tcPr>
            <w:tcW w:w="437" w:type="pct"/>
            <w:shd w:val="clear" w:color="auto" w:fill="auto"/>
          </w:tcPr>
          <w:p w14:paraId="32C33D53" w14:textId="77777777" w:rsidR="00ED3B8E" w:rsidRPr="00C90A9A" w:rsidRDefault="00ED3B8E" w:rsidP="00ED3B8E">
            <w:pPr>
              <w:spacing w:after="0" w:line="240" w:lineRule="auto"/>
              <w:jc w:val="center"/>
              <w:rPr>
                <w:rFonts w:ascii="Times New Roman" w:eastAsia="Calibri" w:hAnsi="Times New Roman" w:cs="Times New Roman"/>
                <w:lang w:val="en-US"/>
              </w:rPr>
            </w:pPr>
            <w:r w:rsidRPr="00C90A9A">
              <w:rPr>
                <w:rFonts w:ascii="Times New Roman" w:eastAsia="Calibri" w:hAnsi="Times New Roman" w:cs="Times New Roman"/>
                <w:lang w:val="en-US"/>
              </w:rPr>
              <w:t>63,0</w:t>
            </w:r>
          </w:p>
        </w:tc>
        <w:tc>
          <w:tcPr>
            <w:tcW w:w="441" w:type="pct"/>
            <w:shd w:val="clear" w:color="auto" w:fill="auto"/>
          </w:tcPr>
          <w:p w14:paraId="07145CD1" w14:textId="77777777" w:rsidR="00ED3B8E" w:rsidRPr="00C90A9A" w:rsidRDefault="00ED3B8E" w:rsidP="00ED3B8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68</w:t>
            </w:r>
          </w:p>
        </w:tc>
        <w:tc>
          <w:tcPr>
            <w:tcW w:w="1237" w:type="pct"/>
            <w:gridSpan w:val="3"/>
            <w:shd w:val="clear" w:color="auto" w:fill="auto"/>
          </w:tcPr>
          <w:p w14:paraId="3339723A" w14:textId="77777777" w:rsidR="00ED3B8E" w:rsidRPr="00C90A9A" w:rsidRDefault="00ED3B8E" w:rsidP="00ED3B8E">
            <w:pPr>
              <w:spacing w:after="0" w:line="240" w:lineRule="auto"/>
              <w:rPr>
                <w:rFonts w:ascii="Times New Roman" w:eastAsia="Times New Roman" w:hAnsi="Times New Roman" w:cs="Times New Roman"/>
                <w:lang w:eastAsia="ru-RU"/>
              </w:rPr>
            </w:pPr>
            <w:r w:rsidRPr="00C90A9A">
              <w:rPr>
                <w:rFonts w:ascii="Times New Roman" w:eastAsia="Times New Roman" w:hAnsi="Times New Roman" w:cs="Times New Roman"/>
                <w:lang w:eastAsia="ru-RU"/>
              </w:rPr>
              <w:t>показатель достигнут</w:t>
            </w:r>
          </w:p>
        </w:tc>
      </w:tr>
    </w:tbl>
    <w:p w14:paraId="52872E8B" w14:textId="17C3A828" w:rsidR="00ED3B8E" w:rsidRPr="00C17FC2" w:rsidRDefault="00ED3B8E" w:rsidP="00C17FC2">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Недостижение планового показателя по санаторно-курортному лечению пациентов в Республике Ингушетия подпрограммы «Развитие медицинской реабилитации и санаторно-курортного лечения, в том числе детей» связано с тем, что в республике нет санаторно-курортных организаций, подведомственных </w:t>
      </w:r>
      <w:r w:rsidR="006F1F96">
        <w:rPr>
          <w:rFonts w:ascii="Times New Roman" w:eastAsia="Times New Roman" w:hAnsi="Times New Roman" w:cs="Times New Roman"/>
          <w:sz w:val="28"/>
          <w:szCs w:val="28"/>
          <w:lang w:eastAsia="ru-RU"/>
        </w:rPr>
        <w:t>Минздраву РИ</w:t>
      </w:r>
      <w:r w:rsidRPr="00C17FC2">
        <w:rPr>
          <w:rFonts w:ascii="Times New Roman" w:eastAsia="Times New Roman" w:hAnsi="Times New Roman" w:cs="Times New Roman"/>
          <w:sz w:val="28"/>
          <w:szCs w:val="28"/>
          <w:lang w:eastAsia="ru-RU"/>
        </w:rPr>
        <w:t>.</w:t>
      </w:r>
    </w:p>
    <w:p w14:paraId="27115CD8" w14:textId="37E8E4BD" w:rsidR="00ED3B8E" w:rsidRPr="00C17FC2" w:rsidRDefault="00ED3B8E" w:rsidP="00C17FC2">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Обеспечение санаторно-курортным лечением осуществляется путем предоставления гражданам путевок, при наличии медицинских показаний по заявке Министерства здравоохранения Республики Ингушетия в санаторно-курортные организации, расположенные на территории Р</w:t>
      </w:r>
      <w:r w:rsidR="004067C1">
        <w:rPr>
          <w:rFonts w:ascii="Times New Roman" w:eastAsia="Times New Roman" w:hAnsi="Times New Roman" w:cs="Times New Roman"/>
          <w:sz w:val="28"/>
          <w:szCs w:val="28"/>
          <w:lang w:eastAsia="ru-RU"/>
        </w:rPr>
        <w:t>оссийской Федерации</w:t>
      </w:r>
      <w:r w:rsidRPr="00C17FC2">
        <w:rPr>
          <w:rFonts w:ascii="Times New Roman" w:eastAsia="Times New Roman" w:hAnsi="Times New Roman" w:cs="Times New Roman"/>
          <w:sz w:val="28"/>
          <w:szCs w:val="28"/>
          <w:lang w:eastAsia="ru-RU"/>
        </w:rPr>
        <w:t>.</w:t>
      </w:r>
    </w:p>
    <w:p w14:paraId="602395D8" w14:textId="24F5DF94" w:rsidR="00ED3B8E" w:rsidRPr="00C17FC2" w:rsidRDefault="00ED3B8E" w:rsidP="00C17FC2">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2022 году гражданами подано 1</w:t>
      </w:r>
      <w:r w:rsidR="006F1F96">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361 заявление для получения санаторно-курортного лечения, из которых санаторно-курортными организациями удовлетворено 883 заявления или 6</w:t>
      </w:r>
      <w:r w:rsidR="004067C1">
        <w:rPr>
          <w:rFonts w:ascii="Times New Roman" w:eastAsia="Times New Roman" w:hAnsi="Times New Roman" w:cs="Times New Roman"/>
          <w:sz w:val="28"/>
          <w:szCs w:val="28"/>
          <w:lang w:eastAsia="ru-RU"/>
        </w:rPr>
        <w:t>4,9</w:t>
      </w:r>
      <w:r w:rsidRPr="00C17FC2">
        <w:rPr>
          <w:rFonts w:ascii="Times New Roman" w:eastAsia="Times New Roman" w:hAnsi="Times New Roman" w:cs="Times New Roman"/>
          <w:sz w:val="28"/>
          <w:szCs w:val="28"/>
          <w:lang w:eastAsia="ru-RU"/>
        </w:rPr>
        <w:t xml:space="preserve"> % от потребностей заявителей.</w:t>
      </w:r>
    </w:p>
    <w:p w14:paraId="50387555" w14:textId="5C65E8D1" w:rsidR="00ED3B8E" w:rsidRPr="00C17FC2" w:rsidRDefault="00ED3B8E" w:rsidP="00C17FC2">
      <w:pPr>
        <w:shd w:val="clear" w:color="auto" w:fill="FFFFFF"/>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Плановый показатель по охвату медицинской помощью детей-инвалидов от числа нуждающихся в Республике Ингушетия не достигнут в связи с тем, что </w:t>
      </w:r>
      <w:r w:rsidR="00D66DF0">
        <w:rPr>
          <w:rFonts w:ascii="Times New Roman" w:eastAsia="Times New Roman" w:hAnsi="Times New Roman" w:cs="Times New Roman"/>
          <w:sz w:val="28"/>
          <w:szCs w:val="28"/>
          <w:lang w:eastAsia="ru-RU"/>
        </w:rPr>
        <w:t>Минздрав РИ</w:t>
      </w:r>
      <w:r w:rsidRPr="00C17FC2">
        <w:rPr>
          <w:rFonts w:ascii="Times New Roman" w:eastAsia="Times New Roman" w:hAnsi="Times New Roman" w:cs="Times New Roman"/>
          <w:sz w:val="28"/>
          <w:szCs w:val="28"/>
          <w:lang w:eastAsia="ru-RU"/>
        </w:rPr>
        <w:t xml:space="preserve"> не имеет в ведомственном подчинении учреждений по медицинской реабилитации детей-инвалидов.</w:t>
      </w:r>
    </w:p>
    <w:p w14:paraId="20FA0D01" w14:textId="552E1AE8" w:rsidR="00ED3B8E" w:rsidRPr="00C17FC2" w:rsidRDefault="00ED3B8E" w:rsidP="00C17FC2">
      <w:pPr>
        <w:shd w:val="clear" w:color="auto" w:fill="FFFFFF"/>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основном медицинскую реабилитацию детей-инвалидов на территории республики осуществляет реабилитационный центр для детей- инвалидов Министерства труда и социальной защиты </w:t>
      </w:r>
      <w:r w:rsidR="00D66DF0" w:rsidRPr="00C17FC2">
        <w:rPr>
          <w:rFonts w:ascii="Times New Roman" w:eastAsia="Times New Roman" w:hAnsi="Times New Roman" w:cs="Times New Roman"/>
          <w:sz w:val="28"/>
          <w:szCs w:val="28"/>
          <w:lang w:eastAsia="ru-RU"/>
        </w:rPr>
        <w:t>Р</w:t>
      </w:r>
      <w:r w:rsidR="00D66DF0">
        <w:rPr>
          <w:rFonts w:ascii="Times New Roman" w:eastAsia="Times New Roman" w:hAnsi="Times New Roman" w:cs="Times New Roman"/>
          <w:sz w:val="28"/>
          <w:szCs w:val="28"/>
          <w:lang w:eastAsia="ru-RU"/>
        </w:rPr>
        <w:t>еспублики Ингушетия</w:t>
      </w:r>
      <w:r w:rsidRPr="00C17FC2">
        <w:rPr>
          <w:rFonts w:ascii="Times New Roman" w:eastAsia="Times New Roman" w:hAnsi="Times New Roman" w:cs="Times New Roman"/>
          <w:sz w:val="28"/>
          <w:szCs w:val="28"/>
          <w:lang w:eastAsia="ru-RU"/>
        </w:rPr>
        <w:t>.</w:t>
      </w:r>
    </w:p>
    <w:p w14:paraId="33D1B203" w14:textId="2C32036F"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целом, как видно из таблицы, из 60 целевых показателей, входящих в 8 подпрограмм, плановые результаты по целевым показателям не достигнуты в 9 случаях, из них в </w:t>
      </w:r>
      <w:r w:rsidR="00D66DF0">
        <w:rPr>
          <w:rFonts w:ascii="Times New Roman" w:eastAsia="Times New Roman" w:hAnsi="Times New Roman" w:cs="Times New Roman"/>
          <w:sz w:val="28"/>
          <w:szCs w:val="28"/>
          <w:lang w:eastAsia="ru-RU"/>
        </w:rPr>
        <w:t>4</w:t>
      </w:r>
      <w:r w:rsidRPr="00C17FC2">
        <w:rPr>
          <w:rFonts w:ascii="Times New Roman" w:eastAsia="Times New Roman" w:hAnsi="Times New Roman" w:cs="Times New Roman"/>
          <w:sz w:val="28"/>
          <w:szCs w:val="28"/>
          <w:lang w:eastAsia="ru-RU"/>
        </w:rPr>
        <w:t xml:space="preserve"> случаях </w:t>
      </w:r>
      <w:r w:rsidR="00D66DF0">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в связи с возникновением эпидемии COVID-19. Оценка реализации Программы - умеренно эффективная.</w:t>
      </w:r>
    </w:p>
    <w:p w14:paraId="0EA6DDFB" w14:textId="77777777" w:rsidR="00ED3B8E" w:rsidRPr="00C17FC2" w:rsidRDefault="00ED3B8E" w:rsidP="00ED3B8E">
      <w:pPr>
        <w:shd w:val="clear" w:color="auto" w:fill="FFFFFF"/>
        <w:spacing w:after="0" w:line="240" w:lineRule="auto"/>
        <w:jc w:val="both"/>
        <w:rPr>
          <w:rFonts w:ascii="Times New Roman" w:eastAsia="Times New Roman" w:hAnsi="Times New Roman" w:cs="Times New Roman"/>
          <w:b/>
          <w:bCs/>
          <w:sz w:val="28"/>
          <w:szCs w:val="28"/>
          <w:lang w:eastAsia="ru-RU"/>
        </w:rPr>
      </w:pPr>
    </w:p>
    <w:p w14:paraId="329EA533" w14:textId="77777777" w:rsidR="00ED3B8E" w:rsidRPr="00C17FC2" w:rsidRDefault="00ED3B8E" w:rsidP="00ED3B8E">
      <w:pPr>
        <w:shd w:val="clear" w:color="auto" w:fill="FFFFFF"/>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 xml:space="preserve">Проверка соблюдения условий соглашений о </w:t>
      </w:r>
    </w:p>
    <w:p w14:paraId="0B346627" w14:textId="77777777" w:rsidR="00ED3B8E" w:rsidRPr="00C17FC2" w:rsidRDefault="00ED3B8E" w:rsidP="00ED3B8E">
      <w:pPr>
        <w:shd w:val="clear" w:color="auto" w:fill="FFFFFF"/>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предоставлении субсидий и иных трансфертов</w:t>
      </w:r>
    </w:p>
    <w:p w14:paraId="743FAAB9" w14:textId="77777777" w:rsidR="00ED3B8E" w:rsidRPr="00C17FC2" w:rsidRDefault="00ED3B8E" w:rsidP="00ED3B8E">
      <w:pPr>
        <w:shd w:val="clear" w:color="auto" w:fill="FFFFFF"/>
        <w:spacing w:after="0" w:line="240" w:lineRule="auto"/>
        <w:jc w:val="both"/>
        <w:rPr>
          <w:rFonts w:ascii="Times New Roman" w:eastAsia="Times New Roman" w:hAnsi="Times New Roman" w:cs="Times New Roman"/>
          <w:sz w:val="28"/>
          <w:szCs w:val="28"/>
          <w:lang w:eastAsia="ru-RU"/>
        </w:rPr>
      </w:pPr>
    </w:p>
    <w:p w14:paraId="37CE88A6" w14:textId="77777777" w:rsidR="00D66DF0" w:rsidRDefault="00ED3B8E" w:rsidP="00D66DF0">
      <w:pPr>
        <w:spacing w:after="0" w:line="240" w:lineRule="auto"/>
        <w:ind w:firstLine="708"/>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В ходе контрольного мероприятия установлено нарушение условий соглашений о предоставление субсидий и иных трансфертов в части сроков представления отчетности по полученным из федерального бюджета средствам:</w:t>
      </w:r>
    </w:p>
    <w:p w14:paraId="22044FA6" w14:textId="549B84DC" w:rsidR="00ED3B8E" w:rsidRPr="00D66DF0" w:rsidRDefault="00D66DF0" w:rsidP="00D66DF0">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С</w:t>
      </w:r>
      <w:r w:rsidR="00ED3B8E" w:rsidRPr="00C17FC2">
        <w:rPr>
          <w:rFonts w:ascii="Times New Roman" w:eastAsia="Times New Roman" w:hAnsi="Times New Roman" w:cs="Times New Roman"/>
          <w:bCs/>
          <w:sz w:val="28"/>
          <w:szCs w:val="28"/>
          <w:lang w:eastAsia="ru-RU"/>
        </w:rPr>
        <w:t>оглашение от 22.12.2019</w:t>
      </w:r>
      <w:r>
        <w:rPr>
          <w:rFonts w:ascii="Times New Roman" w:eastAsia="Times New Roman" w:hAnsi="Times New Roman" w:cs="Times New Roman"/>
          <w:bCs/>
          <w:sz w:val="28"/>
          <w:szCs w:val="28"/>
          <w:lang w:eastAsia="ru-RU"/>
        </w:rPr>
        <w:t xml:space="preserve"> г.</w:t>
      </w:r>
      <w:r w:rsidR="00ED3B8E" w:rsidRPr="00C17FC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w:t>
      </w:r>
      <w:r w:rsidR="00ED3B8E" w:rsidRPr="00C17FC2">
        <w:rPr>
          <w:rFonts w:ascii="Times New Roman" w:eastAsia="Times New Roman" w:hAnsi="Times New Roman" w:cs="Times New Roman"/>
          <w:bCs/>
          <w:sz w:val="28"/>
          <w:szCs w:val="28"/>
          <w:lang w:eastAsia="ru-RU"/>
        </w:rPr>
        <w:t>056-17-2020-064</w:t>
      </w:r>
      <w:r w:rsidR="00ED3B8E" w:rsidRPr="00C17FC2">
        <w:rPr>
          <w:rFonts w:ascii="Times New Roman" w:eastAsia="Times New Roman" w:hAnsi="Times New Roman" w:cs="Times New Roman"/>
          <w:b/>
          <w:sz w:val="28"/>
          <w:szCs w:val="28"/>
          <w:lang w:eastAsia="ru-RU"/>
        </w:rPr>
        <w:t xml:space="preserve"> </w:t>
      </w:r>
      <w:r w:rsidR="00ED3B8E" w:rsidRPr="00C17FC2">
        <w:rPr>
          <w:rFonts w:ascii="Times New Roman" w:eastAsia="Times New Roman" w:hAnsi="Times New Roman" w:cs="Times New Roman"/>
          <w:sz w:val="28"/>
          <w:szCs w:val="28"/>
          <w:lang w:eastAsia="ru-RU"/>
        </w:rPr>
        <w:t xml:space="preserve">о предоставлении иного межбюджетного трансферта из федерального бюджета бюджету </w:t>
      </w:r>
      <w:r w:rsidR="002C5013">
        <w:rPr>
          <w:rFonts w:ascii="Times New Roman" w:eastAsia="Times New Roman" w:hAnsi="Times New Roman" w:cs="Times New Roman"/>
          <w:sz w:val="28"/>
          <w:szCs w:val="28"/>
          <w:lang w:eastAsia="ru-RU"/>
        </w:rPr>
        <w:t>Республики Ингушетия</w:t>
      </w:r>
      <w:r w:rsidR="00ED3B8E" w:rsidRPr="00C17FC2">
        <w:rPr>
          <w:rFonts w:ascii="Times New Roman" w:eastAsia="Times New Roman" w:hAnsi="Times New Roman" w:cs="Times New Roman"/>
          <w:sz w:val="28"/>
          <w:szCs w:val="28"/>
          <w:lang w:eastAsia="ru-RU"/>
        </w:rPr>
        <w:t xml:space="preserve"> в целях софинансирования, в том числе в полном объеме, расходных обязательств субъекта РФ, возникающих при оснащении оборудованием региональных сосудистых центров и первичных сосудистых отделений в рамках федерального проекта «Борьба с сердечно-сосудистыми заболеваниями» национального проекта «Здравоохранение» подпрограммы «Федеральные проекты, входящие в состав национальных проектов» </w:t>
      </w:r>
      <w:r w:rsidR="00132DB6">
        <w:rPr>
          <w:rFonts w:ascii="Times New Roman" w:eastAsia="Times New Roman" w:hAnsi="Times New Roman" w:cs="Times New Roman"/>
          <w:sz w:val="28"/>
          <w:szCs w:val="28"/>
          <w:lang w:eastAsia="ru-RU"/>
        </w:rPr>
        <w:t>Г</w:t>
      </w:r>
      <w:r w:rsidR="00ED3B8E" w:rsidRPr="00C17FC2">
        <w:rPr>
          <w:rFonts w:ascii="Times New Roman" w:eastAsia="Times New Roman" w:hAnsi="Times New Roman" w:cs="Times New Roman"/>
          <w:sz w:val="28"/>
          <w:szCs w:val="28"/>
          <w:lang w:eastAsia="ru-RU"/>
        </w:rPr>
        <w:t xml:space="preserve">осударственной программы </w:t>
      </w:r>
      <w:r w:rsidR="00132DB6">
        <w:rPr>
          <w:rFonts w:ascii="Times New Roman" w:eastAsia="Times New Roman" w:hAnsi="Times New Roman" w:cs="Times New Roman"/>
          <w:sz w:val="28"/>
          <w:szCs w:val="28"/>
          <w:lang w:eastAsia="ru-RU"/>
        </w:rPr>
        <w:t>Российской Федерации</w:t>
      </w:r>
      <w:r w:rsidR="00ED3B8E" w:rsidRPr="00C17FC2">
        <w:rPr>
          <w:rFonts w:ascii="Times New Roman" w:eastAsia="Times New Roman" w:hAnsi="Times New Roman" w:cs="Times New Roman"/>
          <w:sz w:val="28"/>
          <w:szCs w:val="28"/>
          <w:lang w:eastAsia="ru-RU"/>
        </w:rPr>
        <w:t xml:space="preserve"> «Развитие здравоохранения (далее – Соглашение 1).</w:t>
      </w:r>
    </w:p>
    <w:p w14:paraId="1A7051CC" w14:textId="77777777" w:rsidR="00ED3B8E" w:rsidRPr="00C17FC2" w:rsidRDefault="00ED3B8E" w:rsidP="00E03032">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Согласно Соглашению 1 предусмотрено представление в форме электронного документа в государственной интегрированной информационной системе управления общественными финансами «Электронный бюджет»: </w:t>
      </w:r>
    </w:p>
    <w:p w14:paraId="05E495D6" w14:textId="60A22A35" w:rsidR="00ED3B8E" w:rsidRPr="00D66DF0" w:rsidRDefault="00ED3B8E" w:rsidP="00E617FC">
      <w:pPr>
        <w:pStyle w:val="a8"/>
        <w:numPr>
          <w:ilvl w:val="0"/>
          <w:numId w:val="194"/>
        </w:numPr>
        <w:tabs>
          <w:tab w:val="left" w:pos="851"/>
        </w:tabs>
        <w:ind w:left="0" w:firstLine="714"/>
        <w:jc w:val="both"/>
        <w:rPr>
          <w:sz w:val="28"/>
          <w:szCs w:val="28"/>
        </w:rPr>
      </w:pPr>
      <w:r w:rsidRPr="00D66DF0">
        <w:rPr>
          <w:sz w:val="28"/>
          <w:szCs w:val="28"/>
        </w:rPr>
        <w:t>отчет</w:t>
      </w:r>
      <w:r w:rsidR="002C5013">
        <w:rPr>
          <w:sz w:val="28"/>
          <w:szCs w:val="28"/>
        </w:rPr>
        <w:t>а</w:t>
      </w:r>
      <w:r w:rsidRPr="00D66DF0">
        <w:rPr>
          <w:sz w:val="28"/>
          <w:szCs w:val="28"/>
        </w:rPr>
        <w:t xml:space="preserve"> о достижении значений результата регионального проекта по форме согласно приложению № 4 не позднее 10 числа месяца, следующего за месяцем, в котором был получен иной межбюджетный трансферт. Однако, отчет на 01.10.2022</w:t>
      </w:r>
      <w:r w:rsidR="00D66DF0">
        <w:rPr>
          <w:sz w:val="28"/>
          <w:szCs w:val="28"/>
        </w:rPr>
        <w:t xml:space="preserve"> г.</w:t>
      </w:r>
      <w:r w:rsidRPr="00D66DF0">
        <w:rPr>
          <w:sz w:val="28"/>
          <w:szCs w:val="28"/>
        </w:rPr>
        <w:t xml:space="preserve"> представлен 11.10.2022</w:t>
      </w:r>
      <w:r w:rsidR="00D66DF0">
        <w:rPr>
          <w:sz w:val="28"/>
          <w:szCs w:val="28"/>
        </w:rPr>
        <w:t xml:space="preserve"> г.</w:t>
      </w:r>
      <w:r w:rsidRPr="00D66DF0">
        <w:rPr>
          <w:sz w:val="28"/>
          <w:szCs w:val="28"/>
        </w:rPr>
        <w:t>, отчет на 01.01.2023</w:t>
      </w:r>
      <w:r w:rsidR="00D66DF0">
        <w:rPr>
          <w:sz w:val="28"/>
          <w:szCs w:val="28"/>
        </w:rPr>
        <w:t xml:space="preserve"> г.</w:t>
      </w:r>
      <w:r w:rsidRPr="00D66DF0">
        <w:rPr>
          <w:sz w:val="28"/>
          <w:szCs w:val="28"/>
        </w:rPr>
        <w:t xml:space="preserve"> представлен 11.01.2023</w:t>
      </w:r>
      <w:r w:rsidR="00D66DF0">
        <w:rPr>
          <w:sz w:val="28"/>
          <w:szCs w:val="28"/>
        </w:rPr>
        <w:t xml:space="preserve"> г.</w:t>
      </w:r>
      <w:r w:rsidRPr="00D66DF0">
        <w:rPr>
          <w:sz w:val="28"/>
          <w:szCs w:val="28"/>
        </w:rPr>
        <w:t>;</w:t>
      </w:r>
    </w:p>
    <w:p w14:paraId="2D54EB51" w14:textId="3928D290" w:rsidR="00ED3B8E" w:rsidRPr="00D66DF0" w:rsidRDefault="00ED3B8E" w:rsidP="00E617FC">
      <w:pPr>
        <w:pStyle w:val="a8"/>
        <w:numPr>
          <w:ilvl w:val="0"/>
          <w:numId w:val="194"/>
        </w:numPr>
        <w:tabs>
          <w:tab w:val="left" w:pos="851"/>
        </w:tabs>
        <w:ind w:left="0" w:firstLine="714"/>
        <w:jc w:val="both"/>
        <w:rPr>
          <w:sz w:val="28"/>
          <w:szCs w:val="28"/>
        </w:rPr>
      </w:pPr>
      <w:r w:rsidRPr="00D66DF0">
        <w:rPr>
          <w:sz w:val="28"/>
          <w:szCs w:val="28"/>
        </w:rPr>
        <w:t>отчет</w:t>
      </w:r>
      <w:r w:rsidR="002C5013">
        <w:rPr>
          <w:sz w:val="28"/>
          <w:szCs w:val="28"/>
        </w:rPr>
        <w:t>а</w:t>
      </w:r>
      <w:r w:rsidRPr="00D66DF0">
        <w:rPr>
          <w:sz w:val="28"/>
          <w:szCs w:val="28"/>
        </w:rPr>
        <w:t xml:space="preserve"> о количестве единиц приобретенного медицинского оборудования, которым оснащены медицинские организации за отчетный период по форме согласно № 6 ежемесячно в срок до 10 числа месяца следующего после отчетного.</w:t>
      </w:r>
      <w:r w:rsidR="00D66DF0">
        <w:rPr>
          <w:sz w:val="28"/>
          <w:szCs w:val="28"/>
        </w:rPr>
        <w:t xml:space="preserve"> </w:t>
      </w:r>
      <w:r w:rsidRPr="00D66DF0">
        <w:rPr>
          <w:sz w:val="28"/>
          <w:szCs w:val="28"/>
        </w:rPr>
        <w:t>Однако, отчет за февраль 2022 года представлен 15.02.2022</w:t>
      </w:r>
      <w:r w:rsidR="002C5013">
        <w:rPr>
          <w:sz w:val="28"/>
          <w:szCs w:val="28"/>
        </w:rPr>
        <w:t xml:space="preserve"> г.</w:t>
      </w:r>
      <w:r w:rsidRPr="00D66DF0">
        <w:rPr>
          <w:sz w:val="28"/>
          <w:szCs w:val="28"/>
        </w:rPr>
        <w:t xml:space="preserve">, отчет за май 2022 года </w:t>
      </w:r>
      <w:r w:rsidRPr="00D66DF0">
        <w:rPr>
          <w:sz w:val="28"/>
          <w:szCs w:val="28"/>
        </w:rPr>
        <w:lastRenderedPageBreak/>
        <w:t>представлен 11.05.2022</w:t>
      </w:r>
      <w:r w:rsidR="002C5013">
        <w:rPr>
          <w:sz w:val="28"/>
          <w:szCs w:val="28"/>
        </w:rPr>
        <w:t xml:space="preserve"> г.</w:t>
      </w:r>
      <w:r w:rsidRPr="00D66DF0">
        <w:rPr>
          <w:sz w:val="28"/>
          <w:szCs w:val="28"/>
        </w:rPr>
        <w:t>;</w:t>
      </w:r>
    </w:p>
    <w:p w14:paraId="2DD43B39" w14:textId="3B4C47E2" w:rsidR="00ED3B8E" w:rsidRPr="00C17FC2" w:rsidRDefault="00ED3B8E" w:rsidP="00D66DF0">
      <w:pPr>
        <w:spacing w:after="0" w:line="240" w:lineRule="auto"/>
        <w:ind w:firstLine="686"/>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 xml:space="preserve">2) </w:t>
      </w:r>
      <w:r w:rsidR="00D66DF0">
        <w:rPr>
          <w:rFonts w:ascii="Times New Roman" w:eastAsia="Times New Roman" w:hAnsi="Times New Roman" w:cs="Times New Roman"/>
          <w:bCs/>
          <w:sz w:val="28"/>
          <w:szCs w:val="28"/>
          <w:lang w:eastAsia="ru-RU"/>
        </w:rPr>
        <w:t>С</w:t>
      </w:r>
      <w:r w:rsidRPr="00C17FC2">
        <w:rPr>
          <w:rFonts w:ascii="Times New Roman" w:eastAsia="Times New Roman" w:hAnsi="Times New Roman" w:cs="Times New Roman"/>
          <w:bCs/>
          <w:sz w:val="28"/>
          <w:szCs w:val="28"/>
          <w:lang w:eastAsia="ru-RU"/>
        </w:rPr>
        <w:t>оглашение от 21.12.2019</w:t>
      </w:r>
      <w:r w:rsidR="002C5013">
        <w:rPr>
          <w:rFonts w:ascii="Times New Roman" w:eastAsia="Times New Roman" w:hAnsi="Times New Roman" w:cs="Times New Roman"/>
          <w:bCs/>
          <w:sz w:val="28"/>
          <w:szCs w:val="28"/>
          <w:lang w:eastAsia="ru-RU"/>
        </w:rPr>
        <w:t xml:space="preserve"> г.</w:t>
      </w:r>
      <w:r w:rsidRPr="00C17FC2">
        <w:rPr>
          <w:rFonts w:ascii="Times New Roman" w:eastAsia="Times New Roman" w:hAnsi="Times New Roman" w:cs="Times New Roman"/>
          <w:bCs/>
          <w:sz w:val="28"/>
          <w:szCs w:val="28"/>
          <w:lang w:eastAsia="ru-RU"/>
        </w:rPr>
        <w:t xml:space="preserve"> №</w:t>
      </w:r>
      <w:r w:rsidR="002C5013">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056-09-2020-011</w:t>
      </w:r>
      <w:r w:rsidRPr="00C17FC2">
        <w:rPr>
          <w:rFonts w:ascii="Times New Roman" w:eastAsia="Times New Roman" w:hAnsi="Times New Roman" w:cs="Times New Roman"/>
          <w:b/>
          <w:sz w:val="28"/>
          <w:szCs w:val="28"/>
          <w:lang w:eastAsia="ru-RU"/>
        </w:rPr>
        <w:t xml:space="preserve"> </w:t>
      </w:r>
      <w:r w:rsidRPr="00C17FC2">
        <w:rPr>
          <w:rFonts w:ascii="Times New Roman" w:eastAsia="Times New Roman" w:hAnsi="Times New Roman" w:cs="Times New Roman"/>
          <w:sz w:val="28"/>
          <w:szCs w:val="28"/>
          <w:lang w:eastAsia="ru-RU"/>
        </w:rPr>
        <w:t>о предоставлении субсидии из федерального бюджета бюджету Р</w:t>
      </w:r>
      <w:r w:rsidR="002C5013">
        <w:rPr>
          <w:rFonts w:ascii="Times New Roman" w:eastAsia="Times New Roman" w:hAnsi="Times New Roman" w:cs="Times New Roman"/>
          <w:sz w:val="28"/>
          <w:szCs w:val="28"/>
          <w:lang w:eastAsia="ru-RU"/>
        </w:rPr>
        <w:t>еспублики Ингушетия</w:t>
      </w:r>
      <w:r w:rsidRPr="00C17FC2">
        <w:rPr>
          <w:rFonts w:ascii="Times New Roman" w:eastAsia="Times New Roman" w:hAnsi="Times New Roman" w:cs="Times New Roman"/>
          <w:sz w:val="28"/>
          <w:szCs w:val="28"/>
          <w:lang w:eastAsia="ru-RU"/>
        </w:rPr>
        <w:t xml:space="preserve"> в целях софинансирования расходных обязательств, возникающих при оказании гражданам РФ высокотехнологичной медицинской помощи, не включенной в базовую программу обязательного медицинского страхования, по перечню видов высокотехнологичной медицинской помощи в рамках комплекса процесса мероприятий «Высокотехнологичная медицинская помощь и медицинская помощь, оказываемая в рамках клинической апробации методов профилактики, диагностики, лечения и реабилитации» государственной программы Р</w:t>
      </w:r>
      <w:r w:rsidR="002C5013">
        <w:rPr>
          <w:rFonts w:ascii="Times New Roman" w:eastAsia="Times New Roman" w:hAnsi="Times New Roman" w:cs="Times New Roman"/>
          <w:sz w:val="28"/>
          <w:szCs w:val="28"/>
          <w:lang w:eastAsia="ru-RU"/>
        </w:rPr>
        <w:t>оссийской Федерации</w:t>
      </w:r>
      <w:r w:rsidRPr="00C17FC2">
        <w:rPr>
          <w:rFonts w:ascii="Times New Roman" w:eastAsia="Times New Roman" w:hAnsi="Times New Roman" w:cs="Times New Roman"/>
          <w:sz w:val="28"/>
          <w:szCs w:val="28"/>
          <w:lang w:eastAsia="ru-RU"/>
        </w:rPr>
        <w:t xml:space="preserve"> «Развитие здравоохранения», утвержденной постановлением Правительства РФ от 26.12.2017</w:t>
      </w:r>
      <w:r w:rsidR="002C5013">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2C5013">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1640 (далее – Соглашение 2). </w:t>
      </w:r>
    </w:p>
    <w:p w14:paraId="4D1EC87B" w14:textId="0EAF3BB2" w:rsidR="00ED3B8E" w:rsidRPr="00C17FC2" w:rsidRDefault="00ED3B8E" w:rsidP="002C5013">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Соглашению 2 предусмотрено представление в форме электронного документа в государственной интегрированной информационной системе управления общественными финансами «Электронный бюджет» отчетов о расходах бюджета Р</w:t>
      </w:r>
      <w:r w:rsidR="002C5013">
        <w:rPr>
          <w:rFonts w:ascii="Times New Roman" w:eastAsia="Times New Roman" w:hAnsi="Times New Roman" w:cs="Times New Roman"/>
          <w:sz w:val="28"/>
          <w:szCs w:val="28"/>
          <w:lang w:eastAsia="ru-RU"/>
        </w:rPr>
        <w:t>еспублики Ингушетия</w:t>
      </w:r>
      <w:r w:rsidRPr="00C17FC2">
        <w:rPr>
          <w:rFonts w:ascii="Times New Roman" w:eastAsia="Times New Roman" w:hAnsi="Times New Roman" w:cs="Times New Roman"/>
          <w:sz w:val="28"/>
          <w:szCs w:val="28"/>
          <w:lang w:eastAsia="ru-RU"/>
        </w:rPr>
        <w:t xml:space="preserve"> по форме согласно приложению №</w:t>
      </w:r>
      <w:r w:rsidR="002C5013">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 не позднее 10 числа месяца, следующего за отчетным кварталом, в котором была получена субсидия. Однако, отчет на 01.10.2022</w:t>
      </w:r>
      <w:r w:rsidR="002C5013">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представлен 25.11.2022</w:t>
      </w:r>
      <w:r w:rsidR="002C5013">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w:t>
      </w:r>
    </w:p>
    <w:p w14:paraId="30FDFF82" w14:textId="480B9A58" w:rsidR="00ED3B8E" w:rsidRPr="00C17FC2" w:rsidRDefault="00ED3B8E" w:rsidP="00C17FC2">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 xml:space="preserve">3) </w:t>
      </w:r>
      <w:r w:rsidR="002C5013">
        <w:rPr>
          <w:rFonts w:ascii="Times New Roman" w:eastAsia="Times New Roman" w:hAnsi="Times New Roman" w:cs="Times New Roman"/>
          <w:bCs/>
          <w:sz w:val="28"/>
          <w:szCs w:val="28"/>
          <w:lang w:eastAsia="ru-RU"/>
        </w:rPr>
        <w:t>С</w:t>
      </w:r>
      <w:r w:rsidRPr="00C17FC2">
        <w:rPr>
          <w:rFonts w:ascii="Times New Roman" w:eastAsia="Times New Roman" w:hAnsi="Times New Roman" w:cs="Times New Roman"/>
          <w:bCs/>
          <w:sz w:val="28"/>
          <w:szCs w:val="28"/>
          <w:lang w:eastAsia="ru-RU"/>
        </w:rPr>
        <w:t>оглашение от 28.12.2021</w:t>
      </w:r>
      <w:r w:rsidR="002C5013">
        <w:rPr>
          <w:rFonts w:ascii="Times New Roman" w:eastAsia="Times New Roman" w:hAnsi="Times New Roman" w:cs="Times New Roman"/>
          <w:bCs/>
          <w:sz w:val="28"/>
          <w:szCs w:val="28"/>
          <w:lang w:eastAsia="ru-RU"/>
        </w:rPr>
        <w:t xml:space="preserve"> г.</w:t>
      </w:r>
      <w:r w:rsidRPr="00C17FC2">
        <w:rPr>
          <w:rFonts w:ascii="Times New Roman" w:eastAsia="Times New Roman" w:hAnsi="Times New Roman" w:cs="Times New Roman"/>
          <w:bCs/>
          <w:sz w:val="28"/>
          <w:szCs w:val="28"/>
          <w:lang w:eastAsia="ru-RU"/>
        </w:rPr>
        <w:t xml:space="preserve"> №</w:t>
      </w:r>
      <w:r w:rsidR="002C5013">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056-09-2022-228</w:t>
      </w:r>
      <w:r w:rsidRPr="00C17FC2">
        <w:rPr>
          <w:rFonts w:ascii="Times New Roman" w:eastAsia="Times New Roman" w:hAnsi="Times New Roman" w:cs="Times New Roman"/>
          <w:b/>
          <w:sz w:val="28"/>
          <w:szCs w:val="28"/>
          <w:lang w:eastAsia="ru-RU"/>
        </w:rPr>
        <w:t xml:space="preserve"> </w:t>
      </w:r>
      <w:r w:rsidRPr="00C17FC2">
        <w:rPr>
          <w:rFonts w:ascii="Times New Roman" w:eastAsia="Times New Roman" w:hAnsi="Times New Roman" w:cs="Times New Roman"/>
          <w:sz w:val="28"/>
          <w:szCs w:val="28"/>
          <w:lang w:eastAsia="ru-RU"/>
        </w:rPr>
        <w:t>о предоставлении субсидии из федерального бюджета бюджету субъекта Р</w:t>
      </w:r>
      <w:r w:rsidR="002C5013">
        <w:rPr>
          <w:rFonts w:ascii="Times New Roman" w:eastAsia="Times New Roman" w:hAnsi="Times New Roman" w:cs="Times New Roman"/>
          <w:sz w:val="28"/>
          <w:szCs w:val="28"/>
          <w:lang w:eastAsia="ru-RU"/>
        </w:rPr>
        <w:t>оссийской Федерации</w:t>
      </w:r>
      <w:r w:rsidRPr="00C17FC2">
        <w:rPr>
          <w:rFonts w:ascii="Times New Roman" w:eastAsia="Times New Roman" w:hAnsi="Times New Roman" w:cs="Times New Roman"/>
          <w:sz w:val="28"/>
          <w:szCs w:val="28"/>
          <w:lang w:eastAsia="ru-RU"/>
        </w:rPr>
        <w:t xml:space="preserve"> в целях софинансирования реализации государственных программ субъектов РФ, содержащих мероприятия по развитию системы паллиативной медицинской помощи в рамках подпрограммы «Совершенствование оказания медицинской помощи, включая профилактику заболеваний и формирование здорового образа жизни» </w:t>
      </w:r>
      <w:r w:rsidR="00132DB6">
        <w:rPr>
          <w:rFonts w:ascii="Times New Roman" w:eastAsia="Times New Roman" w:hAnsi="Times New Roman" w:cs="Times New Roman"/>
          <w:sz w:val="28"/>
          <w:szCs w:val="28"/>
          <w:lang w:eastAsia="ru-RU"/>
        </w:rPr>
        <w:t>Г</w:t>
      </w:r>
      <w:r w:rsidRPr="00C17FC2">
        <w:rPr>
          <w:rFonts w:ascii="Times New Roman" w:eastAsia="Times New Roman" w:hAnsi="Times New Roman" w:cs="Times New Roman"/>
          <w:sz w:val="28"/>
          <w:szCs w:val="28"/>
          <w:lang w:eastAsia="ru-RU"/>
        </w:rPr>
        <w:t>осударственной программы Р</w:t>
      </w:r>
      <w:r w:rsidR="002C5013">
        <w:rPr>
          <w:rFonts w:ascii="Times New Roman" w:eastAsia="Times New Roman" w:hAnsi="Times New Roman" w:cs="Times New Roman"/>
          <w:sz w:val="28"/>
          <w:szCs w:val="28"/>
          <w:lang w:eastAsia="ru-RU"/>
        </w:rPr>
        <w:t>оссийской Федерации</w:t>
      </w:r>
      <w:r w:rsidRPr="00C17FC2">
        <w:rPr>
          <w:rFonts w:ascii="Times New Roman" w:eastAsia="Times New Roman" w:hAnsi="Times New Roman" w:cs="Times New Roman"/>
          <w:sz w:val="28"/>
          <w:szCs w:val="28"/>
          <w:lang w:eastAsia="ru-RU"/>
        </w:rPr>
        <w:t xml:space="preserve"> «Развитие здравоохранения (далее – Соглашение 3).</w:t>
      </w:r>
    </w:p>
    <w:p w14:paraId="1B3FFC7D" w14:textId="77777777" w:rsidR="00ED3B8E" w:rsidRPr="00C17FC2" w:rsidRDefault="00ED3B8E" w:rsidP="00C17FC2">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Соглашением 3 предусмотрено представление в форме электронного документа в государственной интегрированной информационной системе управления общественными финансами «Электронный бюджет»: </w:t>
      </w:r>
    </w:p>
    <w:p w14:paraId="00C60E39" w14:textId="5FAE4CA3" w:rsidR="00ED3B8E" w:rsidRPr="002C5013" w:rsidRDefault="00ED3B8E" w:rsidP="00E617FC">
      <w:pPr>
        <w:pStyle w:val="a8"/>
        <w:numPr>
          <w:ilvl w:val="0"/>
          <w:numId w:val="195"/>
        </w:numPr>
        <w:tabs>
          <w:tab w:val="left" w:pos="851"/>
          <w:tab w:val="left" w:pos="910"/>
        </w:tabs>
        <w:ind w:left="28" w:firstLine="700"/>
        <w:jc w:val="both"/>
        <w:rPr>
          <w:sz w:val="28"/>
          <w:szCs w:val="28"/>
        </w:rPr>
      </w:pPr>
      <w:r w:rsidRPr="002C5013">
        <w:rPr>
          <w:sz w:val="28"/>
          <w:szCs w:val="28"/>
        </w:rPr>
        <w:t>отчетов о расходах бюджета Р</w:t>
      </w:r>
      <w:r w:rsidR="002C5013">
        <w:rPr>
          <w:sz w:val="28"/>
          <w:szCs w:val="28"/>
        </w:rPr>
        <w:t>еспублики Ингушетия</w:t>
      </w:r>
      <w:r w:rsidRPr="002C5013">
        <w:rPr>
          <w:sz w:val="28"/>
          <w:szCs w:val="28"/>
        </w:rPr>
        <w:t xml:space="preserve"> по форме согласно приложению № 3 не позднее 10 числа месяца, следующего за отчетным месяцем. Однако, отчет на 01.09.2022</w:t>
      </w:r>
      <w:r w:rsidR="002C5013">
        <w:rPr>
          <w:sz w:val="28"/>
          <w:szCs w:val="28"/>
        </w:rPr>
        <w:t xml:space="preserve"> г.</w:t>
      </w:r>
      <w:r w:rsidRPr="002C5013">
        <w:rPr>
          <w:sz w:val="28"/>
          <w:szCs w:val="28"/>
        </w:rPr>
        <w:t xml:space="preserve"> представлен 06.10.2022</w:t>
      </w:r>
      <w:r w:rsidR="002C5013">
        <w:rPr>
          <w:sz w:val="28"/>
          <w:szCs w:val="28"/>
        </w:rPr>
        <w:t xml:space="preserve"> г.</w:t>
      </w:r>
      <w:r w:rsidRPr="002C5013">
        <w:rPr>
          <w:sz w:val="28"/>
          <w:szCs w:val="28"/>
        </w:rPr>
        <w:t>, отчет на 01.11.2022</w:t>
      </w:r>
      <w:r w:rsidR="002C5013">
        <w:rPr>
          <w:sz w:val="28"/>
          <w:szCs w:val="28"/>
        </w:rPr>
        <w:t xml:space="preserve"> г.</w:t>
      </w:r>
      <w:r w:rsidRPr="002C5013">
        <w:rPr>
          <w:sz w:val="28"/>
          <w:szCs w:val="28"/>
        </w:rPr>
        <w:t xml:space="preserve"> представлен 29.11.2022</w:t>
      </w:r>
      <w:r w:rsidR="002C5013">
        <w:rPr>
          <w:sz w:val="28"/>
          <w:szCs w:val="28"/>
        </w:rPr>
        <w:t xml:space="preserve"> г.</w:t>
      </w:r>
      <w:r w:rsidRPr="002C5013">
        <w:rPr>
          <w:sz w:val="28"/>
          <w:szCs w:val="28"/>
        </w:rPr>
        <w:t>, отчет на 01.01.2023</w:t>
      </w:r>
      <w:r w:rsidR="002C5013">
        <w:rPr>
          <w:sz w:val="28"/>
          <w:szCs w:val="28"/>
        </w:rPr>
        <w:t xml:space="preserve"> г.</w:t>
      </w:r>
      <w:r w:rsidRPr="002C5013">
        <w:rPr>
          <w:sz w:val="28"/>
          <w:szCs w:val="28"/>
        </w:rPr>
        <w:t xml:space="preserve"> представлен 12.01.2023</w:t>
      </w:r>
      <w:r w:rsidR="002C5013">
        <w:rPr>
          <w:sz w:val="28"/>
          <w:szCs w:val="28"/>
        </w:rPr>
        <w:t xml:space="preserve"> г.</w:t>
      </w:r>
      <w:r w:rsidRPr="002C5013">
        <w:rPr>
          <w:sz w:val="28"/>
          <w:szCs w:val="28"/>
        </w:rPr>
        <w:t xml:space="preserve">; </w:t>
      </w:r>
    </w:p>
    <w:p w14:paraId="491C46C5" w14:textId="367E4FC5" w:rsidR="00ED3B8E" w:rsidRPr="002C5013" w:rsidRDefault="00ED3B8E" w:rsidP="00E617FC">
      <w:pPr>
        <w:pStyle w:val="a8"/>
        <w:numPr>
          <w:ilvl w:val="0"/>
          <w:numId w:val="195"/>
        </w:numPr>
        <w:tabs>
          <w:tab w:val="left" w:pos="851"/>
          <w:tab w:val="left" w:pos="910"/>
        </w:tabs>
        <w:ind w:left="28" w:firstLine="700"/>
        <w:jc w:val="both"/>
        <w:rPr>
          <w:sz w:val="28"/>
          <w:szCs w:val="28"/>
        </w:rPr>
      </w:pPr>
      <w:r w:rsidRPr="002C5013">
        <w:rPr>
          <w:sz w:val="28"/>
          <w:szCs w:val="28"/>
        </w:rPr>
        <w:t>отчетов о достижении значений результатов использования субсидии по форме согласно приложению № 4 (ежеквартальные отчеты – не позднее 10 рабочих дней месяца, следующего за отчетным периодом, ежегодные уточненные отчеты – не позднее 10 февраля года, следующего за отчетным годом). Однако, отчет на 01.07.2022</w:t>
      </w:r>
      <w:r w:rsidR="002C5013">
        <w:rPr>
          <w:sz w:val="28"/>
          <w:szCs w:val="28"/>
        </w:rPr>
        <w:t xml:space="preserve"> г.</w:t>
      </w:r>
      <w:r w:rsidRPr="002C5013">
        <w:rPr>
          <w:sz w:val="28"/>
          <w:szCs w:val="28"/>
        </w:rPr>
        <w:t xml:space="preserve"> представлен 12.07.2022</w:t>
      </w:r>
      <w:r w:rsidR="002C5013">
        <w:rPr>
          <w:sz w:val="28"/>
          <w:szCs w:val="28"/>
        </w:rPr>
        <w:t xml:space="preserve"> г.</w:t>
      </w:r>
      <w:r w:rsidRPr="002C5013">
        <w:rPr>
          <w:sz w:val="28"/>
          <w:szCs w:val="28"/>
        </w:rPr>
        <w:t>;</w:t>
      </w:r>
    </w:p>
    <w:p w14:paraId="5CD3D7E5" w14:textId="2D78A0F1" w:rsidR="00ED3B8E" w:rsidRPr="002C5013" w:rsidRDefault="00ED3B8E" w:rsidP="00E617FC">
      <w:pPr>
        <w:pStyle w:val="a8"/>
        <w:numPr>
          <w:ilvl w:val="0"/>
          <w:numId w:val="195"/>
        </w:numPr>
        <w:tabs>
          <w:tab w:val="left" w:pos="851"/>
          <w:tab w:val="left" w:pos="910"/>
        </w:tabs>
        <w:ind w:left="28" w:firstLine="700"/>
        <w:jc w:val="both"/>
        <w:rPr>
          <w:sz w:val="28"/>
          <w:szCs w:val="28"/>
        </w:rPr>
      </w:pPr>
      <w:r w:rsidRPr="002C5013">
        <w:rPr>
          <w:sz w:val="28"/>
          <w:szCs w:val="28"/>
        </w:rPr>
        <w:t>отчетов о количестве единиц приобретаемых медицинских изделий, которыми оснащаются медицинские организации, имеющие структурные подразделения, оказывающие специализированную паллиативную медицинскую помощь, за отчетный период по форме согласно приложению № 6 в срок до 10 числа месяца, следующего за месяцем, в котором была получена субсидия, далее ежемесячно. Однако, отчет за декабрь 2022 года представлен 16.01.2023</w:t>
      </w:r>
      <w:r w:rsidR="002C5013">
        <w:rPr>
          <w:sz w:val="28"/>
          <w:szCs w:val="28"/>
        </w:rPr>
        <w:t xml:space="preserve"> г.</w:t>
      </w:r>
      <w:r w:rsidRPr="002C5013">
        <w:rPr>
          <w:sz w:val="28"/>
          <w:szCs w:val="28"/>
        </w:rPr>
        <w:t>;</w:t>
      </w:r>
    </w:p>
    <w:p w14:paraId="460E59D0" w14:textId="1FC12D03" w:rsidR="00ED3B8E" w:rsidRPr="002C5013" w:rsidRDefault="00ED3B8E" w:rsidP="00E617FC">
      <w:pPr>
        <w:pStyle w:val="a8"/>
        <w:numPr>
          <w:ilvl w:val="0"/>
          <w:numId w:val="195"/>
        </w:numPr>
        <w:tabs>
          <w:tab w:val="left" w:pos="851"/>
          <w:tab w:val="left" w:pos="910"/>
        </w:tabs>
        <w:ind w:left="28" w:firstLine="700"/>
        <w:jc w:val="both"/>
        <w:rPr>
          <w:sz w:val="28"/>
          <w:szCs w:val="28"/>
        </w:rPr>
      </w:pPr>
      <w:r w:rsidRPr="002C5013">
        <w:rPr>
          <w:sz w:val="28"/>
          <w:szCs w:val="28"/>
        </w:rPr>
        <w:t xml:space="preserve">отчетов о количестве единиц приобретаемых медицинских изделий для </w:t>
      </w:r>
      <w:r w:rsidRPr="002C5013">
        <w:rPr>
          <w:sz w:val="28"/>
          <w:szCs w:val="28"/>
        </w:rPr>
        <w:lastRenderedPageBreak/>
        <w:t>использования на дому, которыми оснащаются медицинские организации, по форме согласно приложению №</w:t>
      </w:r>
      <w:r w:rsidR="002C5013">
        <w:rPr>
          <w:sz w:val="28"/>
          <w:szCs w:val="28"/>
        </w:rPr>
        <w:t> </w:t>
      </w:r>
      <w:r w:rsidRPr="002C5013">
        <w:rPr>
          <w:sz w:val="28"/>
          <w:szCs w:val="28"/>
        </w:rPr>
        <w:t>8 в срок до 10 числа месяца, следующего за месяцем, в котором была получена субсидия, далее ежемесячно. Однако, отчет за июнь 2022 года представлен 11.07.2022</w:t>
      </w:r>
      <w:r w:rsidR="002C5013">
        <w:rPr>
          <w:sz w:val="28"/>
          <w:szCs w:val="28"/>
        </w:rPr>
        <w:t xml:space="preserve"> г.</w:t>
      </w:r>
      <w:r w:rsidRPr="002C5013">
        <w:rPr>
          <w:sz w:val="28"/>
          <w:szCs w:val="28"/>
        </w:rPr>
        <w:t>, отчет за ноябрь 2022 года представлен 12.12.2022</w:t>
      </w:r>
      <w:r w:rsidR="002C5013">
        <w:rPr>
          <w:sz w:val="28"/>
          <w:szCs w:val="28"/>
        </w:rPr>
        <w:t xml:space="preserve"> г.</w:t>
      </w:r>
      <w:r w:rsidRPr="002C5013">
        <w:rPr>
          <w:sz w:val="28"/>
          <w:szCs w:val="28"/>
        </w:rPr>
        <w:t>; отчет за декабрь 2022 года представлен 17.01.2022</w:t>
      </w:r>
      <w:r w:rsidR="002C5013">
        <w:rPr>
          <w:sz w:val="28"/>
          <w:szCs w:val="28"/>
        </w:rPr>
        <w:t xml:space="preserve"> г.</w:t>
      </w:r>
      <w:r w:rsidRPr="002C5013">
        <w:rPr>
          <w:sz w:val="28"/>
          <w:szCs w:val="28"/>
        </w:rPr>
        <w:t>;</w:t>
      </w:r>
    </w:p>
    <w:p w14:paraId="2F985070" w14:textId="213AE665" w:rsidR="00ED3B8E" w:rsidRPr="002C5013" w:rsidRDefault="00ED3B8E" w:rsidP="00E617FC">
      <w:pPr>
        <w:pStyle w:val="a8"/>
        <w:numPr>
          <w:ilvl w:val="0"/>
          <w:numId w:val="195"/>
        </w:numPr>
        <w:tabs>
          <w:tab w:val="left" w:pos="851"/>
          <w:tab w:val="left" w:pos="910"/>
        </w:tabs>
        <w:ind w:left="28" w:firstLine="700"/>
        <w:jc w:val="both"/>
        <w:rPr>
          <w:sz w:val="28"/>
          <w:szCs w:val="28"/>
        </w:rPr>
      </w:pPr>
      <w:r w:rsidRPr="002C5013">
        <w:rPr>
          <w:sz w:val="28"/>
          <w:szCs w:val="28"/>
        </w:rPr>
        <w:t>отчетов о количестве единиц приобретаемых автомобилей, которыми оснащаются медицинские организации, за отчетный период по форме согласно приложению № 10 в срок до 10 числа месяца, следующего за месяцем, в котором была получена субсидия, далее ежемесячно. Однако, отчет на 01.01.2023</w:t>
      </w:r>
      <w:r w:rsidR="002C5013">
        <w:rPr>
          <w:sz w:val="28"/>
          <w:szCs w:val="28"/>
        </w:rPr>
        <w:t xml:space="preserve"> г.</w:t>
      </w:r>
      <w:r w:rsidRPr="002C5013">
        <w:rPr>
          <w:sz w:val="28"/>
          <w:szCs w:val="28"/>
        </w:rPr>
        <w:t xml:space="preserve"> представлен 17.01.2023</w:t>
      </w:r>
      <w:r w:rsidR="002C5013">
        <w:rPr>
          <w:sz w:val="28"/>
          <w:szCs w:val="28"/>
        </w:rPr>
        <w:t xml:space="preserve"> г.</w:t>
      </w:r>
      <w:r w:rsidRPr="002C5013">
        <w:rPr>
          <w:sz w:val="28"/>
          <w:szCs w:val="28"/>
        </w:rPr>
        <w:t>;</w:t>
      </w:r>
    </w:p>
    <w:p w14:paraId="0152A44B" w14:textId="1AC7B0BA" w:rsidR="00ED3B8E" w:rsidRPr="002C5013" w:rsidRDefault="00ED3B8E" w:rsidP="00E617FC">
      <w:pPr>
        <w:pStyle w:val="a8"/>
        <w:numPr>
          <w:ilvl w:val="0"/>
          <w:numId w:val="195"/>
        </w:numPr>
        <w:tabs>
          <w:tab w:val="left" w:pos="851"/>
          <w:tab w:val="left" w:pos="910"/>
        </w:tabs>
        <w:ind w:left="28" w:firstLine="700"/>
        <w:jc w:val="both"/>
        <w:rPr>
          <w:sz w:val="28"/>
          <w:szCs w:val="28"/>
        </w:rPr>
      </w:pPr>
      <w:r w:rsidRPr="002C5013">
        <w:rPr>
          <w:sz w:val="28"/>
          <w:szCs w:val="28"/>
        </w:rPr>
        <w:t>отчетов о количестве закупленных упаковок лекарственных препаратов, содержащих наркотические средства и психотропные вещества, для купирования тяжелых симптомов заболевания, в том числе для обезболивания, в целях обеспечения пациентов, нуждающихся в оказании паллиативной медицинской помощи, за отчетный период по форме согласно приложению №</w:t>
      </w:r>
      <w:r w:rsidR="002C5013">
        <w:rPr>
          <w:sz w:val="28"/>
          <w:szCs w:val="28"/>
        </w:rPr>
        <w:t> </w:t>
      </w:r>
      <w:r w:rsidRPr="002C5013">
        <w:rPr>
          <w:sz w:val="28"/>
          <w:szCs w:val="28"/>
        </w:rPr>
        <w:t>12 в срок до 10 числа месяца, следующего за месяцем, в котором была получена субсидия, далее ежемесячно. Однако, отчет за декабрь 2022 года представлен 17.01.2022</w:t>
      </w:r>
      <w:r w:rsidR="002C5013">
        <w:rPr>
          <w:sz w:val="28"/>
          <w:szCs w:val="28"/>
        </w:rPr>
        <w:t xml:space="preserve"> г.</w:t>
      </w:r>
      <w:r w:rsidRPr="002C5013">
        <w:rPr>
          <w:sz w:val="28"/>
          <w:szCs w:val="28"/>
        </w:rPr>
        <w:t>;</w:t>
      </w:r>
    </w:p>
    <w:p w14:paraId="51C93DC2" w14:textId="123B2D84" w:rsidR="00EA2456" w:rsidRPr="00EA2456" w:rsidRDefault="00ED3B8E" w:rsidP="00E617FC">
      <w:pPr>
        <w:pStyle w:val="a8"/>
        <w:numPr>
          <w:ilvl w:val="0"/>
          <w:numId w:val="195"/>
        </w:numPr>
        <w:tabs>
          <w:tab w:val="left" w:pos="851"/>
          <w:tab w:val="left" w:pos="910"/>
        </w:tabs>
        <w:ind w:left="28" w:firstLine="700"/>
        <w:jc w:val="both"/>
        <w:rPr>
          <w:sz w:val="28"/>
          <w:szCs w:val="28"/>
        </w:rPr>
      </w:pPr>
      <w:r w:rsidRPr="002C5013">
        <w:rPr>
          <w:sz w:val="28"/>
          <w:szCs w:val="28"/>
        </w:rPr>
        <w:t>отчетов о достижении значений показателей за отчетный период по форме согласно приложению №</w:t>
      </w:r>
      <w:r w:rsidR="002C5013">
        <w:rPr>
          <w:sz w:val="28"/>
          <w:szCs w:val="28"/>
        </w:rPr>
        <w:t> </w:t>
      </w:r>
      <w:r w:rsidRPr="002C5013">
        <w:rPr>
          <w:sz w:val="28"/>
          <w:szCs w:val="28"/>
        </w:rPr>
        <w:t xml:space="preserve">13 в срок до 10 числа месяца, следующего за месяцем, в котором была получена субсидия, далее ежемесячно. </w:t>
      </w:r>
      <w:r w:rsidR="00EA2456" w:rsidRPr="00EA2456">
        <w:rPr>
          <w:sz w:val="28"/>
          <w:szCs w:val="28"/>
        </w:rPr>
        <w:t>Однако, отчет за май 2022 года утвержден 06.07.2022</w:t>
      </w:r>
      <w:r w:rsidR="00EA2456">
        <w:rPr>
          <w:sz w:val="28"/>
          <w:szCs w:val="28"/>
        </w:rPr>
        <w:t xml:space="preserve"> г.;</w:t>
      </w:r>
      <w:r w:rsidR="00EA2456" w:rsidRPr="00EA2456">
        <w:rPr>
          <w:sz w:val="28"/>
          <w:szCs w:val="28"/>
        </w:rPr>
        <w:t xml:space="preserve"> отчеты от 12.07.2022 за июнь 2022 года, от 04.08.2022</w:t>
      </w:r>
      <w:r w:rsidR="00EA2456">
        <w:rPr>
          <w:sz w:val="28"/>
          <w:szCs w:val="28"/>
        </w:rPr>
        <w:t xml:space="preserve"> г.</w:t>
      </w:r>
      <w:r w:rsidR="00EA2456" w:rsidRPr="00EA2456">
        <w:rPr>
          <w:sz w:val="28"/>
          <w:szCs w:val="28"/>
        </w:rPr>
        <w:t xml:space="preserve"> за июль 2022 года, от 06.12.2022</w:t>
      </w:r>
      <w:r w:rsidR="00EA2456">
        <w:rPr>
          <w:sz w:val="28"/>
          <w:szCs w:val="28"/>
        </w:rPr>
        <w:t xml:space="preserve"> г.</w:t>
      </w:r>
      <w:r w:rsidR="00EA2456" w:rsidRPr="00EA2456">
        <w:rPr>
          <w:sz w:val="28"/>
          <w:szCs w:val="28"/>
        </w:rPr>
        <w:t xml:space="preserve"> за ноябрь 2022 года не утверждены</w:t>
      </w:r>
      <w:r w:rsidR="00EA2456">
        <w:rPr>
          <w:sz w:val="28"/>
          <w:szCs w:val="28"/>
        </w:rPr>
        <w:t>;</w:t>
      </w:r>
      <w:r w:rsidR="00EA2456" w:rsidRPr="00EA2456">
        <w:rPr>
          <w:sz w:val="28"/>
          <w:szCs w:val="28"/>
        </w:rPr>
        <w:t xml:space="preserve"> отчеты за август, сентябрь, октябрь и декабрь </w:t>
      </w:r>
      <w:r w:rsidR="00EA2456">
        <w:rPr>
          <w:sz w:val="28"/>
          <w:szCs w:val="28"/>
        </w:rPr>
        <w:t xml:space="preserve">2022 года </w:t>
      </w:r>
      <w:r w:rsidR="00EA2456" w:rsidRPr="00EA2456">
        <w:rPr>
          <w:sz w:val="28"/>
          <w:szCs w:val="28"/>
        </w:rPr>
        <w:t xml:space="preserve">отсутствуют. </w:t>
      </w:r>
    </w:p>
    <w:p w14:paraId="6B06CCA5" w14:textId="2282729C" w:rsidR="00ED3B8E" w:rsidRPr="00C17FC2" w:rsidRDefault="00ED3B8E" w:rsidP="00C17FC2">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 xml:space="preserve">4) </w:t>
      </w:r>
      <w:r w:rsidR="00EA2456">
        <w:rPr>
          <w:rFonts w:ascii="Times New Roman" w:eastAsia="Times New Roman" w:hAnsi="Times New Roman" w:cs="Times New Roman"/>
          <w:bCs/>
          <w:sz w:val="28"/>
          <w:szCs w:val="28"/>
          <w:lang w:eastAsia="ru-RU"/>
        </w:rPr>
        <w:t>С</w:t>
      </w:r>
      <w:r w:rsidRPr="00C17FC2">
        <w:rPr>
          <w:rFonts w:ascii="Times New Roman" w:eastAsia="Times New Roman" w:hAnsi="Times New Roman" w:cs="Times New Roman"/>
          <w:bCs/>
          <w:sz w:val="28"/>
          <w:szCs w:val="28"/>
          <w:lang w:eastAsia="ru-RU"/>
        </w:rPr>
        <w:t>оглашение от 21.12.2019</w:t>
      </w:r>
      <w:r w:rsidR="00EA2456">
        <w:rPr>
          <w:rFonts w:ascii="Times New Roman" w:eastAsia="Times New Roman" w:hAnsi="Times New Roman" w:cs="Times New Roman"/>
          <w:bCs/>
          <w:sz w:val="28"/>
          <w:szCs w:val="28"/>
          <w:lang w:eastAsia="ru-RU"/>
        </w:rPr>
        <w:t xml:space="preserve"> г.</w:t>
      </w:r>
      <w:r w:rsidRPr="00C17FC2">
        <w:rPr>
          <w:rFonts w:ascii="Times New Roman" w:eastAsia="Times New Roman" w:hAnsi="Times New Roman" w:cs="Times New Roman"/>
          <w:bCs/>
          <w:sz w:val="28"/>
          <w:szCs w:val="28"/>
          <w:lang w:eastAsia="ru-RU"/>
        </w:rPr>
        <w:t xml:space="preserve"> №</w:t>
      </w:r>
      <w:r w:rsidR="00EA2456">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056-17-2020-148</w:t>
      </w:r>
      <w:r w:rsidRPr="00C17FC2">
        <w:rPr>
          <w:rFonts w:ascii="Times New Roman" w:eastAsia="Times New Roman" w:hAnsi="Times New Roman" w:cs="Times New Roman"/>
          <w:b/>
          <w:sz w:val="28"/>
          <w:szCs w:val="28"/>
          <w:lang w:eastAsia="ru-RU"/>
        </w:rPr>
        <w:t xml:space="preserve"> </w:t>
      </w:r>
      <w:r w:rsidRPr="00C17FC2">
        <w:rPr>
          <w:rFonts w:ascii="Times New Roman" w:eastAsia="Times New Roman" w:hAnsi="Times New Roman" w:cs="Times New Roman"/>
          <w:sz w:val="28"/>
          <w:szCs w:val="28"/>
          <w:lang w:eastAsia="ru-RU"/>
        </w:rPr>
        <w:t xml:space="preserve">о предоставлении иного межбюджетного трансферта из федерального бюджета бюджету субъекта РФ в целях софинансирования, в том числе в полном объеме, расходных обязательств субъекта РФ, возникающих при переоснащении медицинских организаций, оказывающих медицинскую помощь больным с онкологическими заболеваниями в рамках федерального проекта «Борьба с онкологическими заболеваниями» национального проекта «Здравоохранение» подпрограммы «Совершенствование оказания медицинской помощи, включая профилактику заболеваний и формирование здорового образа жизни» </w:t>
      </w:r>
      <w:r w:rsidR="00132DB6">
        <w:rPr>
          <w:rFonts w:ascii="Times New Roman" w:eastAsia="Times New Roman" w:hAnsi="Times New Roman" w:cs="Times New Roman"/>
          <w:sz w:val="28"/>
          <w:szCs w:val="28"/>
          <w:lang w:eastAsia="ru-RU"/>
        </w:rPr>
        <w:t>Г</w:t>
      </w:r>
      <w:r w:rsidRPr="00C17FC2">
        <w:rPr>
          <w:rFonts w:ascii="Times New Roman" w:eastAsia="Times New Roman" w:hAnsi="Times New Roman" w:cs="Times New Roman"/>
          <w:sz w:val="28"/>
          <w:szCs w:val="28"/>
          <w:lang w:eastAsia="ru-RU"/>
        </w:rPr>
        <w:t>осударственной программы Р</w:t>
      </w:r>
      <w:r w:rsidR="00132DB6">
        <w:rPr>
          <w:rFonts w:ascii="Times New Roman" w:eastAsia="Times New Roman" w:hAnsi="Times New Roman" w:cs="Times New Roman"/>
          <w:sz w:val="28"/>
          <w:szCs w:val="28"/>
          <w:lang w:eastAsia="ru-RU"/>
        </w:rPr>
        <w:t>оссийской Федерации</w:t>
      </w:r>
      <w:r w:rsidRPr="00C17FC2">
        <w:rPr>
          <w:rFonts w:ascii="Times New Roman" w:eastAsia="Times New Roman" w:hAnsi="Times New Roman" w:cs="Times New Roman"/>
          <w:sz w:val="28"/>
          <w:szCs w:val="28"/>
          <w:lang w:eastAsia="ru-RU"/>
        </w:rPr>
        <w:t xml:space="preserve"> «Развитие здравоохранения», утвержденной </w:t>
      </w:r>
      <w:r w:rsidR="00132DB6">
        <w:rPr>
          <w:rFonts w:ascii="Times New Roman" w:eastAsia="Times New Roman" w:hAnsi="Times New Roman" w:cs="Times New Roman"/>
          <w:sz w:val="28"/>
          <w:szCs w:val="28"/>
          <w:lang w:eastAsia="ru-RU"/>
        </w:rPr>
        <w:t>П</w:t>
      </w:r>
      <w:r w:rsidRPr="00C17FC2">
        <w:rPr>
          <w:rFonts w:ascii="Times New Roman" w:eastAsia="Times New Roman" w:hAnsi="Times New Roman" w:cs="Times New Roman"/>
          <w:sz w:val="28"/>
          <w:szCs w:val="28"/>
          <w:lang w:eastAsia="ru-RU"/>
        </w:rPr>
        <w:t>остановлением Правительства РФ от 26.12.2017</w:t>
      </w:r>
      <w:r w:rsidR="00132DB6">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132DB6">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1640</w:t>
      </w:r>
      <w:r w:rsidRPr="00C17FC2">
        <w:rPr>
          <w:rFonts w:ascii="Times New Roman" w:eastAsia="Times New Roman" w:hAnsi="Times New Roman" w:cs="Times New Roman"/>
          <w:sz w:val="24"/>
          <w:szCs w:val="24"/>
          <w:lang w:eastAsia="ru-RU"/>
        </w:rPr>
        <w:t xml:space="preserve"> (</w:t>
      </w:r>
      <w:r w:rsidRPr="00C17FC2">
        <w:rPr>
          <w:rFonts w:ascii="Times New Roman" w:eastAsia="Times New Roman" w:hAnsi="Times New Roman" w:cs="Times New Roman"/>
          <w:sz w:val="28"/>
          <w:szCs w:val="28"/>
          <w:lang w:eastAsia="ru-RU"/>
        </w:rPr>
        <w:t>далее – Соглашение 4).</w:t>
      </w:r>
    </w:p>
    <w:p w14:paraId="7EE5B52C" w14:textId="77777777" w:rsidR="00ED3B8E" w:rsidRPr="00C17FC2" w:rsidRDefault="00ED3B8E" w:rsidP="00C17FC2">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Согласно Соглашению 4 предусмотрено представление в форме электронного документа в государственной интегрированной информационной системе управления общественными финансами «Электронный бюджет»: </w:t>
      </w:r>
    </w:p>
    <w:p w14:paraId="4D645417" w14:textId="02F51239" w:rsidR="00ED3B8E" w:rsidRPr="00132DB6" w:rsidRDefault="00ED3B8E" w:rsidP="00E617FC">
      <w:pPr>
        <w:pStyle w:val="a8"/>
        <w:numPr>
          <w:ilvl w:val="0"/>
          <w:numId w:val="196"/>
        </w:numPr>
        <w:tabs>
          <w:tab w:val="left" w:pos="851"/>
        </w:tabs>
        <w:ind w:left="14" w:firstLine="672"/>
        <w:jc w:val="both"/>
        <w:rPr>
          <w:sz w:val="28"/>
          <w:szCs w:val="28"/>
        </w:rPr>
      </w:pPr>
      <w:r w:rsidRPr="00132DB6">
        <w:rPr>
          <w:sz w:val="28"/>
          <w:szCs w:val="28"/>
        </w:rPr>
        <w:t>отчетов о достижении значения</w:t>
      </w:r>
      <w:r w:rsidR="00132DB6" w:rsidRPr="00132DB6">
        <w:rPr>
          <w:sz w:val="28"/>
          <w:szCs w:val="28"/>
        </w:rPr>
        <w:t xml:space="preserve"> </w:t>
      </w:r>
      <w:r w:rsidRPr="00132DB6">
        <w:rPr>
          <w:sz w:val="28"/>
          <w:szCs w:val="28"/>
        </w:rPr>
        <w:t>результата регионального проекта по форме согласно приложению №</w:t>
      </w:r>
      <w:r w:rsidR="00132DB6">
        <w:rPr>
          <w:sz w:val="28"/>
          <w:szCs w:val="28"/>
        </w:rPr>
        <w:t> </w:t>
      </w:r>
      <w:r w:rsidRPr="00132DB6">
        <w:rPr>
          <w:sz w:val="28"/>
          <w:szCs w:val="28"/>
        </w:rPr>
        <w:t>4 не позднее 10 числа месяца, следующего за месяцем, в котором был получен иной межбюджетный трансферт. Однако, отчет на 01.02.2022</w:t>
      </w:r>
      <w:r w:rsidR="00132DB6">
        <w:rPr>
          <w:sz w:val="28"/>
          <w:szCs w:val="28"/>
        </w:rPr>
        <w:t xml:space="preserve"> г.</w:t>
      </w:r>
      <w:r w:rsidRPr="00132DB6">
        <w:rPr>
          <w:sz w:val="28"/>
          <w:szCs w:val="28"/>
        </w:rPr>
        <w:t xml:space="preserve"> представлен 15.02.2022</w:t>
      </w:r>
      <w:r w:rsidR="00132DB6">
        <w:rPr>
          <w:sz w:val="28"/>
          <w:szCs w:val="28"/>
        </w:rPr>
        <w:t xml:space="preserve"> г.</w:t>
      </w:r>
      <w:r w:rsidRPr="00132DB6">
        <w:rPr>
          <w:sz w:val="28"/>
          <w:szCs w:val="28"/>
        </w:rPr>
        <w:t>;</w:t>
      </w:r>
    </w:p>
    <w:p w14:paraId="1CFAE0FB" w14:textId="191EC9EC" w:rsidR="00ED3B8E" w:rsidRPr="00132DB6" w:rsidRDefault="00ED3B8E" w:rsidP="00E617FC">
      <w:pPr>
        <w:pStyle w:val="a8"/>
        <w:numPr>
          <w:ilvl w:val="0"/>
          <w:numId w:val="196"/>
        </w:numPr>
        <w:tabs>
          <w:tab w:val="left" w:pos="851"/>
        </w:tabs>
        <w:ind w:left="14" w:firstLine="672"/>
        <w:jc w:val="both"/>
        <w:rPr>
          <w:sz w:val="28"/>
          <w:szCs w:val="28"/>
        </w:rPr>
      </w:pPr>
      <w:r w:rsidRPr="00132DB6">
        <w:rPr>
          <w:sz w:val="28"/>
          <w:szCs w:val="28"/>
        </w:rPr>
        <w:t xml:space="preserve">отчетов о количестве единиц приобретенного медицинского оборудования, которым оснащены медицинские организации за отчетный период по форме согласно № 6 ежемесячно в срок до 10 числа месяца следующего после отчетного. </w:t>
      </w:r>
      <w:r w:rsidR="00132DB6">
        <w:rPr>
          <w:sz w:val="28"/>
          <w:szCs w:val="28"/>
        </w:rPr>
        <w:t>Вместе с тем</w:t>
      </w:r>
      <w:r w:rsidRPr="00132DB6">
        <w:rPr>
          <w:sz w:val="28"/>
          <w:szCs w:val="28"/>
        </w:rPr>
        <w:t>, отчет на 01.02.2022</w:t>
      </w:r>
      <w:r w:rsidR="00132DB6">
        <w:rPr>
          <w:sz w:val="28"/>
          <w:szCs w:val="28"/>
        </w:rPr>
        <w:t xml:space="preserve"> г.</w:t>
      </w:r>
      <w:r w:rsidRPr="00132DB6">
        <w:rPr>
          <w:sz w:val="28"/>
          <w:szCs w:val="28"/>
        </w:rPr>
        <w:t xml:space="preserve"> представлен 15.02.2022</w:t>
      </w:r>
      <w:r w:rsidR="00132DB6">
        <w:rPr>
          <w:sz w:val="28"/>
          <w:szCs w:val="28"/>
        </w:rPr>
        <w:t xml:space="preserve"> г.</w:t>
      </w:r>
      <w:r w:rsidRPr="00132DB6">
        <w:rPr>
          <w:sz w:val="28"/>
          <w:szCs w:val="28"/>
        </w:rPr>
        <w:t>, отчет на 01.05.2022</w:t>
      </w:r>
      <w:r w:rsidR="00132DB6">
        <w:rPr>
          <w:sz w:val="28"/>
          <w:szCs w:val="28"/>
        </w:rPr>
        <w:t xml:space="preserve"> г.</w:t>
      </w:r>
      <w:r w:rsidRPr="00132DB6">
        <w:rPr>
          <w:sz w:val="28"/>
          <w:szCs w:val="28"/>
        </w:rPr>
        <w:t xml:space="preserve"> </w:t>
      </w:r>
      <w:r w:rsidRPr="00132DB6">
        <w:rPr>
          <w:sz w:val="28"/>
          <w:szCs w:val="28"/>
        </w:rPr>
        <w:lastRenderedPageBreak/>
        <w:t>представлен 11.05.2022</w:t>
      </w:r>
      <w:r w:rsidR="00132DB6">
        <w:rPr>
          <w:sz w:val="28"/>
          <w:szCs w:val="28"/>
        </w:rPr>
        <w:t xml:space="preserve"> г.</w:t>
      </w:r>
      <w:r w:rsidRPr="00132DB6">
        <w:rPr>
          <w:sz w:val="28"/>
          <w:szCs w:val="28"/>
        </w:rPr>
        <w:t>, отчет на 01.06.2022</w:t>
      </w:r>
      <w:r w:rsidR="00132DB6">
        <w:rPr>
          <w:sz w:val="28"/>
          <w:szCs w:val="28"/>
        </w:rPr>
        <w:t xml:space="preserve"> г.</w:t>
      </w:r>
      <w:r w:rsidRPr="00132DB6">
        <w:rPr>
          <w:sz w:val="28"/>
          <w:szCs w:val="28"/>
        </w:rPr>
        <w:t xml:space="preserve"> представлен 14.06.202</w:t>
      </w:r>
      <w:r w:rsidR="00132DB6">
        <w:rPr>
          <w:sz w:val="28"/>
          <w:szCs w:val="28"/>
        </w:rPr>
        <w:t>2 г.</w:t>
      </w:r>
      <w:r w:rsidRPr="00132DB6">
        <w:rPr>
          <w:sz w:val="28"/>
          <w:szCs w:val="28"/>
        </w:rPr>
        <w:t>, отчет на 01.07.2022 представлен 11.07.2022</w:t>
      </w:r>
      <w:r w:rsidR="00132DB6">
        <w:rPr>
          <w:sz w:val="28"/>
          <w:szCs w:val="28"/>
        </w:rPr>
        <w:t xml:space="preserve"> г.</w:t>
      </w:r>
    </w:p>
    <w:p w14:paraId="5F95C2DE" w14:textId="29BE4704" w:rsidR="00ED3B8E" w:rsidRPr="00C17FC2" w:rsidRDefault="00ED3B8E" w:rsidP="00C17FC2">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 xml:space="preserve">5) </w:t>
      </w:r>
      <w:r w:rsidR="00132DB6">
        <w:rPr>
          <w:rFonts w:ascii="Times New Roman" w:eastAsia="Times New Roman" w:hAnsi="Times New Roman" w:cs="Times New Roman"/>
          <w:bCs/>
          <w:sz w:val="28"/>
          <w:szCs w:val="28"/>
          <w:lang w:eastAsia="ru-RU"/>
        </w:rPr>
        <w:t>С</w:t>
      </w:r>
      <w:r w:rsidRPr="00C17FC2">
        <w:rPr>
          <w:rFonts w:ascii="Times New Roman" w:eastAsia="Times New Roman" w:hAnsi="Times New Roman" w:cs="Times New Roman"/>
          <w:bCs/>
          <w:sz w:val="28"/>
          <w:szCs w:val="28"/>
          <w:lang w:eastAsia="ru-RU"/>
        </w:rPr>
        <w:t>оглашение от 22.12.2019</w:t>
      </w:r>
      <w:r w:rsidR="00132DB6">
        <w:rPr>
          <w:rFonts w:ascii="Times New Roman" w:eastAsia="Times New Roman" w:hAnsi="Times New Roman" w:cs="Times New Roman"/>
          <w:bCs/>
          <w:sz w:val="28"/>
          <w:szCs w:val="28"/>
          <w:lang w:eastAsia="ru-RU"/>
        </w:rPr>
        <w:t xml:space="preserve"> г.</w:t>
      </w:r>
      <w:r w:rsidRPr="00C17FC2">
        <w:rPr>
          <w:rFonts w:ascii="Times New Roman" w:eastAsia="Times New Roman" w:hAnsi="Times New Roman" w:cs="Times New Roman"/>
          <w:bCs/>
          <w:sz w:val="28"/>
          <w:szCs w:val="28"/>
          <w:lang w:eastAsia="ru-RU"/>
        </w:rPr>
        <w:t xml:space="preserve"> №</w:t>
      </w:r>
      <w:r w:rsidR="00132DB6">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056-09-2020-288</w:t>
      </w:r>
      <w:r w:rsidRPr="00C17FC2">
        <w:rPr>
          <w:rFonts w:ascii="Times New Roman" w:eastAsia="Times New Roman" w:hAnsi="Times New Roman" w:cs="Times New Roman"/>
          <w:b/>
          <w:sz w:val="28"/>
          <w:szCs w:val="28"/>
          <w:lang w:eastAsia="ru-RU"/>
        </w:rPr>
        <w:t xml:space="preserve"> </w:t>
      </w:r>
      <w:r w:rsidRPr="00C17FC2">
        <w:rPr>
          <w:rFonts w:ascii="Times New Roman" w:eastAsia="Times New Roman" w:hAnsi="Times New Roman" w:cs="Times New Roman"/>
          <w:sz w:val="28"/>
          <w:szCs w:val="28"/>
          <w:lang w:eastAsia="ru-RU"/>
        </w:rPr>
        <w:t xml:space="preserve">о предоставлении субсидии из федерального бюджета бюджету субъекта РФ на 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 в рамках федерального проекта «Борьба с сердечно-сосудистыми заболеваниями» национального проекта «Здравоохранение» подпрограммы «Совершенствование оказания медицинской помощи, включая профилактику заболеваний и формирование здорового образа жизни» </w:t>
      </w:r>
      <w:r w:rsidR="00132DB6">
        <w:rPr>
          <w:rFonts w:ascii="Times New Roman" w:eastAsia="Times New Roman" w:hAnsi="Times New Roman" w:cs="Times New Roman"/>
          <w:sz w:val="28"/>
          <w:szCs w:val="28"/>
          <w:lang w:eastAsia="ru-RU"/>
        </w:rPr>
        <w:t>Г</w:t>
      </w:r>
      <w:r w:rsidRPr="00C17FC2">
        <w:rPr>
          <w:rFonts w:ascii="Times New Roman" w:eastAsia="Times New Roman" w:hAnsi="Times New Roman" w:cs="Times New Roman"/>
          <w:sz w:val="28"/>
          <w:szCs w:val="28"/>
          <w:lang w:eastAsia="ru-RU"/>
        </w:rPr>
        <w:t>осударственной программы РФ «Развитие здравоохранения», утвержденной постановлением Правительства РФ от 26.12.2017 № 1640</w:t>
      </w:r>
      <w:r w:rsidRPr="00C17FC2">
        <w:rPr>
          <w:rFonts w:ascii="Times New Roman" w:eastAsia="Times New Roman" w:hAnsi="Times New Roman" w:cs="Times New Roman"/>
          <w:sz w:val="24"/>
          <w:szCs w:val="24"/>
          <w:lang w:eastAsia="ru-RU"/>
        </w:rPr>
        <w:t xml:space="preserve"> (</w:t>
      </w:r>
      <w:r w:rsidRPr="00C17FC2">
        <w:rPr>
          <w:rFonts w:ascii="Times New Roman" w:eastAsia="Times New Roman" w:hAnsi="Times New Roman" w:cs="Times New Roman"/>
          <w:sz w:val="28"/>
          <w:szCs w:val="28"/>
          <w:lang w:eastAsia="ru-RU"/>
        </w:rPr>
        <w:t>далее – Соглашение 5).</w:t>
      </w:r>
    </w:p>
    <w:p w14:paraId="0F6195A5" w14:textId="77777777" w:rsidR="00ED3B8E" w:rsidRPr="00C17FC2" w:rsidRDefault="00ED3B8E" w:rsidP="00C17FC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Соглашением 5 предусмотрено представление в форме электронного документа в государственной интегрированной информационной системе управления общественными финансами «Электронный бюджет»: </w:t>
      </w:r>
    </w:p>
    <w:p w14:paraId="2DB689FF" w14:textId="2995E4BC" w:rsidR="00ED3B8E" w:rsidRPr="00132DB6" w:rsidRDefault="00ED3B8E" w:rsidP="00E617FC">
      <w:pPr>
        <w:pStyle w:val="a8"/>
        <w:numPr>
          <w:ilvl w:val="0"/>
          <w:numId w:val="197"/>
        </w:numPr>
        <w:tabs>
          <w:tab w:val="left" w:pos="851"/>
        </w:tabs>
        <w:ind w:left="0" w:firstLine="714"/>
        <w:jc w:val="both"/>
        <w:rPr>
          <w:sz w:val="28"/>
          <w:szCs w:val="28"/>
        </w:rPr>
      </w:pPr>
      <w:r w:rsidRPr="00132DB6">
        <w:rPr>
          <w:sz w:val="28"/>
          <w:szCs w:val="28"/>
        </w:rPr>
        <w:t>отчетов о достижении значений результатов использования субсидии по форме согласно приложению №</w:t>
      </w:r>
      <w:r w:rsidR="00132DB6">
        <w:rPr>
          <w:sz w:val="28"/>
          <w:szCs w:val="28"/>
        </w:rPr>
        <w:t> </w:t>
      </w:r>
      <w:r w:rsidRPr="00132DB6">
        <w:rPr>
          <w:sz w:val="28"/>
          <w:szCs w:val="28"/>
        </w:rPr>
        <w:t>4 не позднее 10 числа месяца, следующего за отчетным, далее ежемесячно. Однако, отчет на 01.04.2022</w:t>
      </w:r>
      <w:r w:rsidR="00132DB6">
        <w:rPr>
          <w:sz w:val="28"/>
          <w:szCs w:val="28"/>
        </w:rPr>
        <w:t xml:space="preserve"> г.</w:t>
      </w:r>
      <w:r w:rsidRPr="00132DB6">
        <w:rPr>
          <w:sz w:val="28"/>
          <w:szCs w:val="28"/>
        </w:rPr>
        <w:t xml:space="preserve"> представлен 18.04.2022</w:t>
      </w:r>
      <w:r w:rsidR="00132DB6">
        <w:rPr>
          <w:sz w:val="28"/>
          <w:szCs w:val="28"/>
        </w:rPr>
        <w:t xml:space="preserve"> г.</w:t>
      </w:r>
      <w:r w:rsidRPr="00132DB6">
        <w:rPr>
          <w:sz w:val="28"/>
          <w:szCs w:val="28"/>
        </w:rPr>
        <w:t>, отчет на 01.06.2022</w:t>
      </w:r>
      <w:r w:rsidR="00132DB6">
        <w:rPr>
          <w:sz w:val="28"/>
          <w:szCs w:val="28"/>
        </w:rPr>
        <w:t xml:space="preserve"> г.</w:t>
      </w:r>
      <w:r w:rsidRPr="00132DB6">
        <w:rPr>
          <w:sz w:val="28"/>
          <w:szCs w:val="28"/>
        </w:rPr>
        <w:t xml:space="preserve"> представлен 16.06.2022</w:t>
      </w:r>
      <w:r w:rsidR="00132DB6">
        <w:rPr>
          <w:sz w:val="28"/>
          <w:szCs w:val="28"/>
        </w:rPr>
        <w:t xml:space="preserve"> г.</w:t>
      </w:r>
      <w:r w:rsidRPr="00132DB6">
        <w:rPr>
          <w:sz w:val="28"/>
          <w:szCs w:val="28"/>
        </w:rPr>
        <w:t>, отчет на 01.07.2022</w:t>
      </w:r>
      <w:r w:rsidR="00132DB6">
        <w:rPr>
          <w:sz w:val="28"/>
          <w:szCs w:val="28"/>
        </w:rPr>
        <w:t xml:space="preserve"> г.</w:t>
      </w:r>
      <w:r w:rsidRPr="00132DB6">
        <w:rPr>
          <w:sz w:val="28"/>
          <w:szCs w:val="28"/>
        </w:rPr>
        <w:t xml:space="preserve"> представлен 14.07.2022</w:t>
      </w:r>
      <w:r w:rsidR="00132DB6">
        <w:rPr>
          <w:sz w:val="28"/>
          <w:szCs w:val="28"/>
        </w:rPr>
        <w:t xml:space="preserve"> г.</w:t>
      </w:r>
      <w:r w:rsidRPr="00132DB6">
        <w:rPr>
          <w:sz w:val="28"/>
          <w:szCs w:val="28"/>
        </w:rPr>
        <w:t>;</w:t>
      </w:r>
    </w:p>
    <w:p w14:paraId="4ED8D82C" w14:textId="2B62A0E4" w:rsidR="00ED3B8E" w:rsidRPr="00132DB6" w:rsidRDefault="00ED3B8E" w:rsidP="00E617FC">
      <w:pPr>
        <w:pStyle w:val="a8"/>
        <w:numPr>
          <w:ilvl w:val="0"/>
          <w:numId w:val="197"/>
        </w:numPr>
        <w:tabs>
          <w:tab w:val="left" w:pos="851"/>
        </w:tabs>
        <w:ind w:left="0" w:firstLine="714"/>
        <w:jc w:val="both"/>
        <w:rPr>
          <w:sz w:val="28"/>
          <w:szCs w:val="28"/>
        </w:rPr>
      </w:pPr>
      <w:r w:rsidRPr="00132DB6">
        <w:rPr>
          <w:sz w:val="28"/>
          <w:szCs w:val="28"/>
        </w:rPr>
        <w:t>отчетов об использовании средств субсидии по форме согласно приложению №</w:t>
      </w:r>
      <w:r w:rsidR="00132DB6">
        <w:rPr>
          <w:sz w:val="28"/>
          <w:szCs w:val="28"/>
        </w:rPr>
        <w:t> </w:t>
      </w:r>
      <w:r w:rsidRPr="00132DB6">
        <w:rPr>
          <w:sz w:val="28"/>
          <w:szCs w:val="28"/>
        </w:rPr>
        <w:t xml:space="preserve">6 не позднее 10 числа месяца, следующего за отчетным, далее ежемесячно. </w:t>
      </w:r>
      <w:r w:rsidR="00132DB6">
        <w:rPr>
          <w:sz w:val="28"/>
          <w:szCs w:val="28"/>
        </w:rPr>
        <w:t>Вместе с тем</w:t>
      </w:r>
      <w:r w:rsidRPr="00132DB6">
        <w:rPr>
          <w:sz w:val="28"/>
          <w:szCs w:val="28"/>
        </w:rPr>
        <w:t>, отчет за январь 2022 года представлен 17.02.2022</w:t>
      </w:r>
      <w:r w:rsidR="00132DB6">
        <w:rPr>
          <w:sz w:val="28"/>
          <w:szCs w:val="28"/>
        </w:rPr>
        <w:t xml:space="preserve"> г.</w:t>
      </w:r>
      <w:r w:rsidRPr="00132DB6">
        <w:rPr>
          <w:sz w:val="28"/>
          <w:szCs w:val="28"/>
        </w:rPr>
        <w:t>, отчет за февраль 2022 года представлен 11.03.2022</w:t>
      </w:r>
      <w:r w:rsidR="00132DB6">
        <w:rPr>
          <w:sz w:val="28"/>
          <w:szCs w:val="28"/>
        </w:rPr>
        <w:t xml:space="preserve"> г.</w:t>
      </w:r>
      <w:r w:rsidRPr="00132DB6">
        <w:rPr>
          <w:sz w:val="28"/>
          <w:szCs w:val="28"/>
        </w:rPr>
        <w:t>, отчет за апрель 2022 года представлен 18.05.2022</w:t>
      </w:r>
      <w:r w:rsidR="00132DB6">
        <w:rPr>
          <w:sz w:val="28"/>
          <w:szCs w:val="28"/>
        </w:rPr>
        <w:t xml:space="preserve"> г.</w:t>
      </w:r>
      <w:r w:rsidRPr="00132DB6">
        <w:rPr>
          <w:sz w:val="28"/>
          <w:szCs w:val="28"/>
        </w:rPr>
        <w:t>, отчет за август 2022 года представлен 14.09.2022</w:t>
      </w:r>
      <w:r w:rsidR="00132DB6">
        <w:rPr>
          <w:sz w:val="28"/>
          <w:szCs w:val="28"/>
        </w:rPr>
        <w:t xml:space="preserve"> г.</w:t>
      </w:r>
      <w:r w:rsidRPr="00132DB6">
        <w:rPr>
          <w:sz w:val="28"/>
          <w:szCs w:val="28"/>
        </w:rPr>
        <w:t>, отчет за ноябрь 2022 года представлен 14.12.2022</w:t>
      </w:r>
      <w:r w:rsidR="00132DB6">
        <w:rPr>
          <w:sz w:val="28"/>
          <w:szCs w:val="28"/>
        </w:rPr>
        <w:t xml:space="preserve"> г.</w:t>
      </w:r>
      <w:r w:rsidRPr="00132DB6">
        <w:rPr>
          <w:sz w:val="28"/>
          <w:szCs w:val="28"/>
        </w:rPr>
        <w:t>, отчет за декабрь 2022 года представлен 13.01.2023</w:t>
      </w:r>
      <w:r w:rsidR="00132DB6">
        <w:rPr>
          <w:sz w:val="28"/>
          <w:szCs w:val="28"/>
        </w:rPr>
        <w:t xml:space="preserve"> г.</w:t>
      </w:r>
    </w:p>
    <w:p w14:paraId="6FE9F655" w14:textId="3832EF00" w:rsidR="00ED3B8E" w:rsidRPr="00C17FC2" w:rsidRDefault="00ED3B8E" w:rsidP="00C17FC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 xml:space="preserve">6) </w:t>
      </w:r>
      <w:r w:rsidR="00132DB6">
        <w:rPr>
          <w:rFonts w:ascii="Times New Roman" w:eastAsia="Times New Roman" w:hAnsi="Times New Roman" w:cs="Times New Roman"/>
          <w:bCs/>
          <w:sz w:val="28"/>
          <w:szCs w:val="28"/>
          <w:lang w:eastAsia="ru-RU"/>
        </w:rPr>
        <w:t>С</w:t>
      </w:r>
      <w:r w:rsidRPr="00C17FC2">
        <w:rPr>
          <w:rFonts w:ascii="Times New Roman" w:eastAsia="Times New Roman" w:hAnsi="Times New Roman" w:cs="Times New Roman"/>
          <w:bCs/>
          <w:sz w:val="28"/>
          <w:szCs w:val="28"/>
          <w:lang w:eastAsia="ru-RU"/>
        </w:rPr>
        <w:t>оглашение от 30.12.2021</w:t>
      </w:r>
      <w:r w:rsidR="00132DB6">
        <w:rPr>
          <w:rFonts w:ascii="Times New Roman" w:eastAsia="Times New Roman" w:hAnsi="Times New Roman" w:cs="Times New Roman"/>
          <w:bCs/>
          <w:sz w:val="28"/>
          <w:szCs w:val="28"/>
          <w:lang w:eastAsia="ru-RU"/>
        </w:rPr>
        <w:t xml:space="preserve"> г.</w:t>
      </w:r>
      <w:r w:rsidRPr="00C17FC2">
        <w:rPr>
          <w:rFonts w:ascii="Times New Roman" w:eastAsia="Times New Roman" w:hAnsi="Times New Roman" w:cs="Times New Roman"/>
          <w:bCs/>
          <w:sz w:val="28"/>
          <w:szCs w:val="28"/>
          <w:lang w:eastAsia="ru-RU"/>
        </w:rPr>
        <w:t xml:space="preserve"> №</w:t>
      </w:r>
      <w:r w:rsidR="00132DB6">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056-09-2022-634</w:t>
      </w:r>
      <w:r w:rsidRPr="00C17FC2">
        <w:rPr>
          <w:rFonts w:ascii="Times New Roman" w:eastAsia="Times New Roman" w:hAnsi="Times New Roman" w:cs="Times New Roman"/>
          <w:b/>
          <w:sz w:val="28"/>
          <w:szCs w:val="28"/>
          <w:lang w:eastAsia="ru-RU"/>
        </w:rPr>
        <w:t xml:space="preserve"> </w:t>
      </w:r>
      <w:r w:rsidRPr="00C17FC2">
        <w:rPr>
          <w:rFonts w:ascii="Times New Roman" w:eastAsia="Times New Roman" w:hAnsi="Times New Roman" w:cs="Times New Roman"/>
          <w:sz w:val="28"/>
          <w:szCs w:val="28"/>
          <w:lang w:eastAsia="ru-RU"/>
        </w:rPr>
        <w:t xml:space="preserve">о предоставлении субсидии из федерального бюджета бюджету субъекта РФ в целях достижения результатов регионального проекта «Модернизация первичного звена здравоохранения» федерального проекта «Модернизация первичного звена здравоохранения» подпрограммы «Совершенствование оказания медицинской помощи, включая профилактику заболеваний и формирование здорового образа жизни» </w:t>
      </w:r>
      <w:r w:rsidR="00132DB6">
        <w:rPr>
          <w:rFonts w:ascii="Times New Roman" w:eastAsia="Times New Roman" w:hAnsi="Times New Roman" w:cs="Times New Roman"/>
          <w:sz w:val="28"/>
          <w:szCs w:val="28"/>
          <w:lang w:eastAsia="ru-RU"/>
        </w:rPr>
        <w:t>Г</w:t>
      </w:r>
      <w:r w:rsidRPr="00C17FC2">
        <w:rPr>
          <w:rFonts w:ascii="Times New Roman" w:eastAsia="Times New Roman" w:hAnsi="Times New Roman" w:cs="Times New Roman"/>
          <w:sz w:val="28"/>
          <w:szCs w:val="28"/>
          <w:lang w:eastAsia="ru-RU"/>
        </w:rPr>
        <w:t xml:space="preserve">осударственной программы </w:t>
      </w:r>
      <w:r w:rsidR="00132DB6" w:rsidRPr="00C17FC2">
        <w:rPr>
          <w:rFonts w:ascii="Times New Roman" w:eastAsia="Times New Roman" w:hAnsi="Times New Roman" w:cs="Times New Roman"/>
          <w:sz w:val="28"/>
          <w:szCs w:val="28"/>
          <w:lang w:eastAsia="ru-RU"/>
        </w:rPr>
        <w:t>Р</w:t>
      </w:r>
      <w:r w:rsidR="00132DB6">
        <w:rPr>
          <w:rFonts w:ascii="Times New Roman" w:eastAsia="Times New Roman" w:hAnsi="Times New Roman" w:cs="Times New Roman"/>
          <w:sz w:val="28"/>
          <w:szCs w:val="28"/>
          <w:lang w:eastAsia="ru-RU"/>
        </w:rPr>
        <w:t>оссийской Федерации</w:t>
      </w:r>
      <w:r w:rsidRPr="00C17FC2">
        <w:rPr>
          <w:rFonts w:ascii="Times New Roman" w:eastAsia="Times New Roman" w:hAnsi="Times New Roman" w:cs="Times New Roman"/>
          <w:sz w:val="28"/>
          <w:szCs w:val="28"/>
          <w:lang w:eastAsia="ru-RU"/>
        </w:rPr>
        <w:t xml:space="preserve"> «Развитие здравоохранения», утвержденной </w:t>
      </w:r>
      <w:r w:rsidR="00132DB6">
        <w:rPr>
          <w:rFonts w:ascii="Times New Roman" w:eastAsia="Times New Roman" w:hAnsi="Times New Roman" w:cs="Times New Roman"/>
          <w:sz w:val="28"/>
          <w:szCs w:val="28"/>
          <w:lang w:eastAsia="ru-RU"/>
        </w:rPr>
        <w:t>П</w:t>
      </w:r>
      <w:r w:rsidRPr="00C17FC2">
        <w:rPr>
          <w:rFonts w:ascii="Times New Roman" w:eastAsia="Times New Roman" w:hAnsi="Times New Roman" w:cs="Times New Roman"/>
          <w:sz w:val="28"/>
          <w:szCs w:val="28"/>
          <w:lang w:eastAsia="ru-RU"/>
        </w:rPr>
        <w:t>остановлением Правительства РФ от 26.12.2017</w:t>
      </w:r>
      <w:r w:rsidR="00132DB6">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132DB6">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1640</w:t>
      </w:r>
      <w:r w:rsidRPr="00C17FC2">
        <w:rPr>
          <w:rFonts w:ascii="Times New Roman" w:eastAsia="Times New Roman" w:hAnsi="Times New Roman" w:cs="Times New Roman"/>
          <w:sz w:val="24"/>
          <w:szCs w:val="24"/>
          <w:lang w:eastAsia="ru-RU"/>
        </w:rPr>
        <w:t xml:space="preserve"> (</w:t>
      </w:r>
      <w:r w:rsidRPr="00C17FC2">
        <w:rPr>
          <w:rFonts w:ascii="Times New Roman" w:eastAsia="Times New Roman" w:hAnsi="Times New Roman" w:cs="Times New Roman"/>
          <w:sz w:val="28"/>
          <w:szCs w:val="28"/>
          <w:lang w:eastAsia="ru-RU"/>
        </w:rPr>
        <w:t>далее – Соглашение 6).</w:t>
      </w:r>
    </w:p>
    <w:p w14:paraId="7D9C1FB9" w14:textId="77777777" w:rsidR="00ED3B8E" w:rsidRPr="00C17FC2" w:rsidRDefault="00ED3B8E" w:rsidP="00C17FC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Соглашением 6 предусмотрено представление в форме электронного документа в государственной интегрированной информационной системе управления общественными финансами «Электронный бюджет»: </w:t>
      </w:r>
    </w:p>
    <w:p w14:paraId="6979FE5B" w14:textId="686C2CDA" w:rsidR="00ED3B8E" w:rsidRPr="00132DB6" w:rsidRDefault="00ED3B8E" w:rsidP="00E617FC">
      <w:pPr>
        <w:pStyle w:val="a8"/>
        <w:numPr>
          <w:ilvl w:val="0"/>
          <w:numId w:val="198"/>
        </w:numPr>
        <w:tabs>
          <w:tab w:val="left" w:pos="851"/>
        </w:tabs>
        <w:ind w:left="0" w:firstLine="700"/>
        <w:jc w:val="both"/>
        <w:rPr>
          <w:sz w:val="28"/>
          <w:szCs w:val="28"/>
        </w:rPr>
      </w:pPr>
      <w:r w:rsidRPr="00132DB6">
        <w:rPr>
          <w:sz w:val="28"/>
          <w:szCs w:val="28"/>
        </w:rPr>
        <w:t>отчетов о расходах бюджета РИ по форме согласно приложению № 11 ежемесячно не позднее 10 числа месяца, следующего за отчетным. Однако, отчет на 01.03.2022</w:t>
      </w:r>
      <w:r w:rsidR="00132DB6">
        <w:rPr>
          <w:sz w:val="28"/>
          <w:szCs w:val="28"/>
        </w:rPr>
        <w:t xml:space="preserve"> г.</w:t>
      </w:r>
      <w:r w:rsidRPr="00132DB6">
        <w:rPr>
          <w:sz w:val="28"/>
          <w:szCs w:val="28"/>
        </w:rPr>
        <w:t xml:space="preserve"> представлен 06.04.2022</w:t>
      </w:r>
      <w:r w:rsidR="00132DB6">
        <w:rPr>
          <w:sz w:val="28"/>
          <w:szCs w:val="28"/>
        </w:rPr>
        <w:t xml:space="preserve"> г.</w:t>
      </w:r>
      <w:r w:rsidRPr="00132DB6">
        <w:rPr>
          <w:sz w:val="28"/>
          <w:szCs w:val="28"/>
        </w:rPr>
        <w:t>, отчет на 01.12.2022</w:t>
      </w:r>
      <w:r w:rsidR="00132DB6">
        <w:rPr>
          <w:sz w:val="28"/>
          <w:szCs w:val="28"/>
        </w:rPr>
        <w:t xml:space="preserve"> г.</w:t>
      </w:r>
      <w:r w:rsidRPr="00132DB6">
        <w:rPr>
          <w:sz w:val="28"/>
          <w:szCs w:val="28"/>
        </w:rPr>
        <w:t xml:space="preserve"> представлен 12.12.2022</w:t>
      </w:r>
      <w:r w:rsidR="00132DB6">
        <w:rPr>
          <w:sz w:val="28"/>
          <w:szCs w:val="28"/>
        </w:rPr>
        <w:t xml:space="preserve"> г.</w:t>
      </w:r>
      <w:r w:rsidRPr="00132DB6">
        <w:rPr>
          <w:sz w:val="28"/>
          <w:szCs w:val="28"/>
        </w:rPr>
        <w:t>, отчет на 01.01.2023</w:t>
      </w:r>
      <w:r w:rsidR="00132DB6">
        <w:rPr>
          <w:sz w:val="28"/>
          <w:szCs w:val="28"/>
        </w:rPr>
        <w:t xml:space="preserve"> г.</w:t>
      </w:r>
      <w:r w:rsidRPr="00132DB6">
        <w:rPr>
          <w:sz w:val="28"/>
          <w:szCs w:val="28"/>
        </w:rPr>
        <w:t xml:space="preserve"> представлен 12.01.2023</w:t>
      </w:r>
      <w:r w:rsidR="00132DB6">
        <w:rPr>
          <w:sz w:val="28"/>
          <w:szCs w:val="28"/>
        </w:rPr>
        <w:t xml:space="preserve"> г.</w:t>
      </w:r>
      <w:r w:rsidRPr="00132DB6">
        <w:rPr>
          <w:sz w:val="28"/>
          <w:szCs w:val="28"/>
        </w:rPr>
        <w:t>;</w:t>
      </w:r>
    </w:p>
    <w:p w14:paraId="081FD688" w14:textId="2A34C8F5" w:rsidR="00ED3B8E" w:rsidRPr="00132DB6" w:rsidRDefault="00ED3B8E" w:rsidP="00E617FC">
      <w:pPr>
        <w:pStyle w:val="a8"/>
        <w:numPr>
          <w:ilvl w:val="0"/>
          <w:numId w:val="198"/>
        </w:numPr>
        <w:tabs>
          <w:tab w:val="left" w:pos="851"/>
        </w:tabs>
        <w:ind w:left="0" w:firstLine="700"/>
        <w:jc w:val="both"/>
        <w:rPr>
          <w:sz w:val="28"/>
          <w:szCs w:val="28"/>
        </w:rPr>
      </w:pPr>
      <w:r w:rsidRPr="00132DB6">
        <w:rPr>
          <w:sz w:val="28"/>
          <w:szCs w:val="28"/>
        </w:rPr>
        <w:t>отчетов о достижении значений результатов использования субсидии по форме согласно приложению №</w:t>
      </w:r>
      <w:r w:rsidR="00132DB6">
        <w:rPr>
          <w:sz w:val="28"/>
          <w:szCs w:val="28"/>
        </w:rPr>
        <w:t> </w:t>
      </w:r>
      <w:r w:rsidRPr="00132DB6">
        <w:rPr>
          <w:sz w:val="28"/>
          <w:szCs w:val="28"/>
        </w:rPr>
        <w:t xml:space="preserve">12 (ежемесячные отчеты – не позднее 3 рабочего </w:t>
      </w:r>
      <w:r w:rsidRPr="00132DB6">
        <w:rPr>
          <w:sz w:val="28"/>
          <w:szCs w:val="28"/>
        </w:rPr>
        <w:lastRenderedPageBreak/>
        <w:t>дня месяца, следующего за отчетным периодом). Однако, отчет на 01.02.2022</w:t>
      </w:r>
      <w:r w:rsidR="00132DB6">
        <w:rPr>
          <w:sz w:val="28"/>
          <w:szCs w:val="28"/>
        </w:rPr>
        <w:t xml:space="preserve"> г.</w:t>
      </w:r>
      <w:r w:rsidRPr="00132DB6">
        <w:rPr>
          <w:sz w:val="28"/>
          <w:szCs w:val="28"/>
        </w:rPr>
        <w:t xml:space="preserve"> представлен 16.02.2022</w:t>
      </w:r>
      <w:r w:rsidR="00132DB6">
        <w:rPr>
          <w:sz w:val="28"/>
          <w:szCs w:val="28"/>
        </w:rPr>
        <w:t xml:space="preserve"> г.</w:t>
      </w:r>
      <w:r w:rsidRPr="00132DB6">
        <w:rPr>
          <w:sz w:val="28"/>
          <w:szCs w:val="28"/>
        </w:rPr>
        <w:t>, отчет на 01.12.2022</w:t>
      </w:r>
      <w:r w:rsidR="00132DB6">
        <w:rPr>
          <w:sz w:val="28"/>
          <w:szCs w:val="28"/>
        </w:rPr>
        <w:t xml:space="preserve"> г.</w:t>
      </w:r>
      <w:r w:rsidRPr="00132DB6">
        <w:rPr>
          <w:sz w:val="28"/>
          <w:szCs w:val="28"/>
        </w:rPr>
        <w:t xml:space="preserve"> представлен 12.12.2022</w:t>
      </w:r>
      <w:r w:rsidR="00132DB6">
        <w:rPr>
          <w:sz w:val="28"/>
          <w:szCs w:val="28"/>
        </w:rPr>
        <w:t xml:space="preserve"> г.</w:t>
      </w:r>
      <w:r w:rsidRPr="00132DB6">
        <w:rPr>
          <w:sz w:val="28"/>
          <w:szCs w:val="28"/>
        </w:rPr>
        <w:t>;</w:t>
      </w:r>
    </w:p>
    <w:p w14:paraId="4875E158" w14:textId="23E53221" w:rsidR="00ED3B8E" w:rsidRPr="00132DB6" w:rsidRDefault="00ED3B8E" w:rsidP="00E617FC">
      <w:pPr>
        <w:pStyle w:val="a8"/>
        <w:numPr>
          <w:ilvl w:val="0"/>
          <w:numId w:val="198"/>
        </w:numPr>
        <w:tabs>
          <w:tab w:val="left" w:pos="851"/>
        </w:tabs>
        <w:ind w:left="0" w:firstLine="700"/>
        <w:jc w:val="both"/>
        <w:rPr>
          <w:sz w:val="28"/>
          <w:szCs w:val="28"/>
        </w:rPr>
      </w:pPr>
      <w:r w:rsidRPr="00132DB6">
        <w:rPr>
          <w:sz w:val="28"/>
          <w:szCs w:val="28"/>
        </w:rPr>
        <w:t>отчетов об исполнении графика выполнения мероприятий не позднее 10 числа месяца, следующего за отчетным месяцем, в котором была получена субсидия. Однако, отчет на 01.01.2023</w:t>
      </w:r>
      <w:r w:rsidR="00132DB6">
        <w:rPr>
          <w:sz w:val="28"/>
          <w:szCs w:val="28"/>
        </w:rPr>
        <w:t xml:space="preserve"> г.</w:t>
      </w:r>
      <w:r w:rsidRPr="00132DB6">
        <w:rPr>
          <w:sz w:val="28"/>
          <w:szCs w:val="28"/>
        </w:rPr>
        <w:t xml:space="preserve"> представлен 16.01.2023</w:t>
      </w:r>
      <w:r w:rsidR="00132DB6">
        <w:rPr>
          <w:sz w:val="28"/>
          <w:szCs w:val="28"/>
        </w:rPr>
        <w:t xml:space="preserve"> г.</w:t>
      </w:r>
      <w:r w:rsidRPr="00132DB6">
        <w:rPr>
          <w:sz w:val="28"/>
          <w:szCs w:val="28"/>
        </w:rPr>
        <w:t>;</w:t>
      </w:r>
    </w:p>
    <w:p w14:paraId="6D52C0D0" w14:textId="786B6535" w:rsidR="00ED3B8E" w:rsidRPr="00132DB6" w:rsidRDefault="00ED3B8E" w:rsidP="00E617FC">
      <w:pPr>
        <w:pStyle w:val="a8"/>
        <w:numPr>
          <w:ilvl w:val="0"/>
          <w:numId w:val="198"/>
        </w:numPr>
        <w:tabs>
          <w:tab w:val="left" w:pos="851"/>
        </w:tabs>
        <w:ind w:left="0" w:firstLine="700"/>
        <w:jc w:val="both"/>
        <w:rPr>
          <w:sz w:val="28"/>
          <w:szCs w:val="28"/>
        </w:rPr>
      </w:pPr>
      <w:r w:rsidRPr="00132DB6">
        <w:rPr>
          <w:sz w:val="28"/>
          <w:szCs w:val="28"/>
        </w:rPr>
        <w:t>отчетов о количестве единиц приобретенного оборудования и автомобильного транспорта по форме согласно приложениям № 7 и № 8 ежемесячно в срок до 10 числа месяца, следующего после отчетного. Однако, отчет о количестве единиц приобретаемого медицинского оборудования, которым оснащаются медицинские организации, за июль 2022 года представлен 11.07.2022</w:t>
      </w:r>
      <w:r w:rsidR="00B14758">
        <w:rPr>
          <w:sz w:val="28"/>
          <w:szCs w:val="28"/>
        </w:rPr>
        <w:t xml:space="preserve"> г.</w:t>
      </w:r>
      <w:r w:rsidRPr="00132DB6">
        <w:rPr>
          <w:sz w:val="28"/>
          <w:szCs w:val="28"/>
        </w:rPr>
        <w:t>, за август 2022 года представлен 14.09.2022</w:t>
      </w:r>
      <w:r w:rsidR="00B14758">
        <w:rPr>
          <w:sz w:val="28"/>
          <w:szCs w:val="28"/>
        </w:rPr>
        <w:t xml:space="preserve"> г.</w:t>
      </w:r>
      <w:r w:rsidRPr="00132DB6">
        <w:rPr>
          <w:sz w:val="28"/>
          <w:szCs w:val="28"/>
        </w:rPr>
        <w:t>; отчет о количестве единиц приобретаемого автомобильного транспорта, которым оснащаются медицинские организации, за июль 2022 года представлен 11.07.2022</w:t>
      </w:r>
      <w:r w:rsidR="00B14758">
        <w:rPr>
          <w:sz w:val="28"/>
          <w:szCs w:val="28"/>
        </w:rPr>
        <w:t xml:space="preserve"> г.</w:t>
      </w:r>
      <w:r w:rsidRPr="00132DB6">
        <w:rPr>
          <w:sz w:val="28"/>
          <w:szCs w:val="28"/>
        </w:rPr>
        <w:t>, за август 2022 года  представлен 14.09.2022</w:t>
      </w:r>
      <w:r w:rsidR="00B14758">
        <w:rPr>
          <w:sz w:val="28"/>
          <w:szCs w:val="28"/>
        </w:rPr>
        <w:t xml:space="preserve"> г.</w:t>
      </w:r>
    </w:p>
    <w:p w14:paraId="1ABBCF38" w14:textId="2A73C5FC" w:rsidR="00ED3B8E" w:rsidRPr="00C17FC2" w:rsidRDefault="00ED3B8E" w:rsidP="00C17FC2">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 xml:space="preserve">7) </w:t>
      </w:r>
      <w:r w:rsidR="00B14758">
        <w:rPr>
          <w:rFonts w:ascii="Times New Roman" w:eastAsia="Times New Roman" w:hAnsi="Times New Roman" w:cs="Times New Roman"/>
          <w:bCs/>
          <w:sz w:val="28"/>
          <w:szCs w:val="28"/>
          <w:lang w:eastAsia="ru-RU"/>
        </w:rPr>
        <w:t>С</w:t>
      </w:r>
      <w:r w:rsidRPr="00C17FC2">
        <w:rPr>
          <w:rFonts w:ascii="Times New Roman" w:eastAsia="Times New Roman" w:hAnsi="Times New Roman" w:cs="Times New Roman"/>
          <w:bCs/>
          <w:sz w:val="28"/>
          <w:szCs w:val="28"/>
          <w:lang w:eastAsia="ru-RU"/>
        </w:rPr>
        <w:t>оглашение от 29.12.2021</w:t>
      </w:r>
      <w:r w:rsidR="00B14758">
        <w:rPr>
          <w:rFonts w:ascii="Times New Roman" w:eastAsia="Times New Roman" w:hAnsi="Times New Roman" w:cs="Times New Roman"/>
          <w:bCs/>
          <w:sz w:val="28"/>
          <w:szCs w:val="28"/>
          <w:lang w:eastAsia="ru-RU"/>
        </w:rPr>
        <w:t xml:space="preserve"> г.</w:t>
      </w:r>
      <w:r w:rsidRPr="00C17FC2">
        <w:rPr>
          <w:rFonts w:ascii="Times New Roman" w:eastAsia="Times New Roman" w:hAnsi="Times New Roman" w:cs="Times New Roman"/>
          <w:bCs/>
          <w:sz w:val="28"/>
          <w:szCs w:val="28"/>
          <w:lang w:eastAsia="ru-RU"/>
        </w:rPr>
        <w:t xml:space="preserve"> №</w:t>
      </w:r>
      <w:r w:rsidR="00B14758">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056-17-2022-037</w:t>
      </w:r>
      <w:r w:rsidRPr="00C17FC2">
        <w:rPr>
          <w:rFonts w:ascii="Times New Roman" w:eastAsia="Times New Roman" w:hAnsi="Times New Roman" w:cs="Times New Roman"/>
          <w:b/>
          <w:sz w:val="28"/>
          <w:szCs w:val="28"/>
          <w:lang w:eastAsia="ru-RU"/>
        </w:rPr>
        <w:t xml:space="preserve"> </w:t>
      </w:r>
      <w:r w:rsidRPr="00C17FC2">
        <w:rPr>
          <w:rFonts w:ascii="Times New Roman" w:eastAsia="Times New Roman" w:hAnsi="Times New Roman" w:cs="Times New Roman"/>
          <w:sz w:val="28"/>
          <w:szCs w:val="28"/>
          <w:lang w:eastAsia="ru-RU"/>
        </w:rPr>
        <w:t xml:space="preserve">о предоставлении иного межбюджетного трансферта из федерального бюджета бюджету субъекта РФ в целях софинансирования, в том числе в полном объеме, расходных обязательств субъекта РФ, возникающих при проведении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в рамках федерального проекта «Старшее поколение» подпрограммы «Совершенствование оказания медицинской помощи, включая профилактику заболеваний и формирование здорового образа жизни» </w:t>
      </w:r>
      <w:r w:rsidR="00B14758">
        <w:rPr>
          <w:rFonts w:ascii="Times New Roman" w:eastAsia="Times New Roman" w:hAnsi="Times New Roman" w:cs="Times New Roman"/>
          <w:sz w:val="28"/>
          <w:szCs w:val="28"/>
          <w:lang w:eastAsia="ru-RU"/>
        </w:rPr>
        <w:t>Г</w:t>
      </w:r>
      <w:r w:rsidRPr="00C17FC2">
        <w:rPr>
          <w:rFonts w:ascii="Times New Roman" w:eastAsia="Times New Roman" w:hAnsi="Times New Roman" w:cs="Times New Roman"/>
          <w:sz w:val="28"/>
          <w:szCs w:val="28"/>
          <w:lang w:eastAsia="ru-RU"/>
        </w:rPr>
        <w:t>осударственной программы Р</w:t>
      </w:r>
      <w:r w:rsidR="00B14758">
        <w:rPr>
          <w:rFonts w:ascii="Times New Roman" w:eastAsia="Times New Roman" w:hAnsi="Times New Roman" w:cs="Times New Roman"/>
          <w:sz w:val="28"/>
          <w:szCs w:val="28"/>
          <w:lang w:eastAsia="ru-RU"/>
        </w:rPr>
        <w:t>оссийской Федерации</w:t>
      </w:r>
      <w:r w:rsidRPr="00C17FC2">
        <w:rPr>
          <w:rFonts w:ascii="Times New Roman" w:eastAsia="Times New Roman" w:hAnsi="Times New Roman" w:cs="Times New Roman"/>
          <w:sz w:val="28"/>
          <w:szCs w:val="28"/>
          <w:lang w:eastAsia="ru-RU"/>
        </w:rPr>
        <w:t xml:space="preserve"> «Развитие здравоохранения», утвержденной постановлением Правительства РФ от 26.12.2017</w:t>
      </w:r>
      <w:r w:rsidR="00B14758">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B14758">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1640</w:t>
      </w:r>
      <w:r w:rsidRPr="00C17FC2">
        <w:rPr>
          <w:rFonts w:ascii="Times New Roman" w:eastAsia="Times New Roman" w:hAnsi="Times New Roman" w:cs="Times New Roman"/>
          <w:sz w:val="24"/>
          <w:szCs w:val="24"/>
          <w:lang w:eastAsia="ru-RU"/>
        </w:rPr>
        <w:t xml:space="preserve"> </w:t>
      </w:r>
      <w:bookmarkStart w:id="216" w:name="_Hlk149582370"/>
      <w:r w:rsidRPr="00C17FC2">
        <w:rPr>
          <w:rFonts w:ascii="Times New Roman" w:eastAsia="Times New Roman" w:hAnsi="Times New Roman" w:cs="Times New Roman"/>
          <w:sz w:val="24"/>
          <w:szCs w:val="24"/>
          <w:lang w:eastAsia="ru-RU"/>
        </w:rPr>
        <w:t>(</w:t>
      </w:r>
      <w:r w:rsidRPr="00C17FC2">
        <w:rPr>
          <w:rFonts w:ascii="Times New Roman" w:eastAsia="Times New Roman" w:hAnsi="Times New Roman" w:cs="Times New Roman"/>
          <w:sz w:val="28"/>
          <w:szCs w:val="28"/>
          <w:lang w:eastAsia="ru-RU"/>
        </w:rPr>
        <w:t>далее – Соглашение 7).</w:t>
      </w:r>
      <w:bookmarkEnd w:id="216"/>
    </w:p>
    <w:p w14:paraId="2CE6852A" w14:textId="5823F066" w:rsidR="00ED3B8E" w:rsidRPr="00C17FC2" w:rsidRDefault="00ED3B8E" w:rsidP="00B1475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Соглашением 7 предусмотрено представление в форме электронного документа в государственной интегрированной информационной системе управления общественными финансами «Электронный бюджет»</w:t>
      </w:r>
      <w:r w:rsidR="00B14758">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отчетов о расходах бюджета РИ по форме согласно приложению №</w:t>
      </w:r>
      <w:r w:rsidR="00B14758">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 не позднее 10 числа месяца, следующего за отчетным месяцем, в котором был получен иной межбюджетный трансферт. Однако, отчет на 01.02.2022</w:t>
      </w:r>
      <w:r w:rsidR="00B14758">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представлен 11.03.2022</w:t>
      </w:r>
      <w:r w:rsidR="00B14758">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отчет на 01.03.2022</w:t>
      </w:r>
      <w:r w:rsidR="00B14758">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представлен 11.03.2022</w:t>
      </w:r>
      <w:r w:rsidR="00B14758">
        <w:rPr>
          <w:rFonts w:ascii="Times New Roman" w:eastAsia="Times New Roman" w:hAnsi="Times New Roman" w:cs="Times New Roman"/>
          <w:sz w:val="28"/>
          <w:szCs w:val="28"/>
          <w:lang w:eastAsia="ru-RU"/>
        </w:rPr>
        <w:t xml:space="preserve"> г.</w:t>
      </w:r>
    </w:p>
    <w:p w14:paraId="228F6CF5" w14:textId="1607D6F5" w:rsidR="00ED3B8E" w:rsidRPr="00C17FC2" w:rsidRDefault="00ED3B8E" w:rsidP="00C17FC2">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 xml:space="preserve">8) </w:t>
      </w:r>
      <w:r w:rsidR="00B14758">
        <w:rPr>
          <w:rFonts w:ascii="Times New Roman" w:eastAsia="Times New Roman" w:hAnsi="Times New Roman" w:cs="Times New Roman"/>
          <w:bCs/>
          <w:sz w:val="28"/>
          <w:szCs w:val="28"/>
          <w:lang w:eastAsia="ru-RU"/>
        </w:rPr>
        <w:t>С</w:t>
      </w:r>
      <w:r w:rsidRPr="00C17FC2">
        <w:rPr>
          <w:rFonts w:ascii="Times New Roman" w:eastAsia="Times New Roman" w:hAnsi="Times New Roman" w:cs="Times New Roman"/>
          <w:bCs/>
          <w:sz w:val="28"/>
          <w:szCs w:val="28"/>
          <w:lang w:eastAsia="ru-RU"/>
        </w:rPr>
        <w:t>оглашение от 11.02.2022</w:t>
      </w:r>
      <w:r w:rsidR="00B14758">
        <w:rPr>
          <w:rFonts w:ascii="Times New Roman" w:eastAsia="Times New Roman" w:hAnsi="Times New Roman" w:cs="Times New Roman"/>
          <w:bCs/>
          <w:sz w:val="28"/>
          <w:szCs w:val="28"/>
          <w:lang w:eastAsia="ru-RU"/>
        </w:rPr>
        <w:t xml:space="preserve"> г.</w:t>
      </w:r>
      <w:r w:rsidRPr="00C17FC2">
        <w:rPr>
          <w:rFonts w:ascii="Times New Roman" w:eastAsia="Times New Roman" w:hAnsi="Times New Roman" w:cs="Times New Roman"/>
          <w:bCs/>
          <w:sz w:val="28"/>
          <w:szCs w:val="28"/>
          <w:lang w:eastAsia="ru-RU"/>
        </w:rPr>
        <w:t xml:space="preserve"> №</w:t>
      </w:r>
      <w:r w:rsidR="00B14758">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056-17-2022-156</w:t>
      </w:r>
      <w:r w:rsidRPr="00C17FC2">
        <w:rPr>
          <w:rFonts w:ascii="Times New Roman" w:eastAsia="Times New Roman" w:hAnsi="Times New Roman" w:cs="Times New Roman"/>
          <w:b/>
          <w:sz w:val="28"/>
          <w:szCs w:val="28"/>
          <w:lang w:eastAsia="ru-RU"/>
        </w:rPr>
        <w:t xml:space="preserve"> </w:t>
      </w:r>
      <w:r w:rsidRPr="00C17FC2">
        <w:rPr>
          <w:rFonts w:ascii="Times New Roman" w:eastAsia="Times New Roman" w:hAnsi="Times New Roman" w:cs="Times New Roman"/>
          <w:sz w:val="28"/>
          <w:szCs w:val="28"/>
          <w:lang w:eastAsia="ru-RU"/>
        </w:rPr>
        <w:t>о предоставлении иного межбюджетного трансферта, имеющего целевое назначение, в целях финансового обеспечения мероприятий по приобретению лекарственных препаратов для лечения пациентов с новой коронавирусной инфекцией (</w:t>
      </w:r>
      <w:r w:rsidRPr="00C17FC2">
        <w:rPr>
          <w:rFonts w:ascii="Times New Roman" w:eastAsia="Times New Roman" w:hAnsi="Times New Roman" w:cs="Times New Roman"/>
          <w:sz w:val="28"/>
          <w:szCs w:val="28"/>
          <w:lang w:val="en-US" w:eastAsia="ru-RU"/>
        </w:rPr>
        <w:t>COVID</w:t>
      </w:r>
      <w:r w:rsidRPr="00C17FC2">
        <w:rPr>
          <w:rFonts w:ascii="Times New Roman" w:eastAsia="Times New Roman" w:hAnsi="Times New Roman" w:cs="Times New Roman"/>
          <w:sz w:val="28"/>
          <w:szCs w:val="28"/>
          <w:lang w:eastAsia="ru-RU"/>
        </w:rPr>
        <w:t xml:space="preserve">-19), получающих медицинскую помощь в амбулаторных условиях за счет средств резервного фонда Правительства </w:t>
      </w:r>
      <w:r w:rsidR="00B14758" w:rsidRPr="00C17FC2">
        <w:rPr>
          <w:rFonts w:ascii="Times New Roman" w:eastAsia="Times New Roman" w:hAnsi="Times New Roman" w:cs="Times New Roman"/>
          <w:sz w:val="28"/>
          <w:szCs w:val="28"/>
          <w:lang w:eastAsia="ru-RU"/>
        </w:rPr>
        <w:t>Р</w:t>
      </w:r>
      <w:r w:rsidR="00B14758">
        <w:rPr>
          <w:rFonts w:ascii="Times New Roman" w:eastAsia="Times New Roman" w:hAnsi="Times New Roman" w:cs="Times New Roman"/>
          <w:sz w:val="28"/>
          <w:szCs w:val="28"/>
          <w:lang w:eastAsia="ru-RU"/>
        </w:rPr>
        <w:t>оссийской Федерации</w:t>
      </w:r>
      <w:r w:rsidRPr="00C17FC2">
        <w:rPr>
          <w:rFonts w:ascii="Times New Roman" w:eastAsia="Times New Roman" w:hAnsi="Times New Roman" w:cs="Times New Roman"/>
          <w:sz w:val="28"/>
          <w:szCs w:val="28"/>
          <w:lang w:eastAsia="ru-RU"/>
        </w:rPr>
        <w:t xml:space="preserve"> (далее – Соглашение 8).</w:t>
      </w:r>
    </w:p>
    <w:p w14:paraId="7353BE87" w14:textId="77777777" w:rsidR="00ED3B8E" w:rsidRPr="00C17FC2" w:rsidRDefault="00ED3B8E" w:rsidP="00C17FC2">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Соглашением 8 предусмотрено представление в форме электронного документа в государственной интегрированной информационной системе управления общественными финансами «Электронный бюджет»: </w:t>
      </w:r>
    </w:p>
    <w:p w14:paraId="6EC144D7" w14:textId="6BEDAD5B" w:rsidR="00ED3B8E" w:rsidRPr="00B14758" w:rsidRDefault="00ED3B8E" w:rsidP="00E617FC">
      <w:pPr>
        <w:pStyle w:val="a8"/>
        <w:numPr>
          <w:ilvl w:val="0"/>
          <w:numId w:val="199"/>
        </w:numPr>
        <w:tabs>
          <w:tab w:val="left" w:pos="851"/>
          <w:tab w:val="left" w:pos="993"/>
        </w:tabs>
        <w:ind w:left="42" w:firstLine="686"/>
        <w:jc w:val="both"/>
        <w:rPr>
          <w:sz w:val="28"/>
          <w:szCs w:val="28"/>
        </w:rPr>
      </w:pPr>
      <w:r w:rsidRPr="00B14758">
        <w:rPr>
          <w:sz w:val="28"/>
          <w:szCs w:val="28"/>
        </w:rPr>
        <w:t>отчетов о расходах бюджета Р</w:t>
      </w:r>
      <w:r w:rsidR="00B14758">
        <w:rPr>
          <w:sz w:val="28"/>
          <w:szCs w:val="28"/>
        </w:rPr>
        <w:t>еспублики Ингушетия</w:t>
      </w:r>
      <w:r w:rsidRPr="00B14758">
        <w:rPr>
          <w:sz w:val="28"/>
          <w:szCs w:val="28"/>
        </w:rPr>
        <w:t xml:space="preserve"> по форме согласно приложению №</w:t>
      </w:r>
      <w:r w:rsidR="00B14758">
        <w:rPr>
          <w:sz w:val="28"/>
          <w:szCs w:val="28"/>
        </w:rPr>
        <w:t> </w:t>
      </w:r>
      <w:r w:rsidRPr="00B14758">
        <w:rPr>
          <w:sz w:val="28"/>
          <w:szCs w:val="28"/>
        </w:rPr>
        <w:t xml:space="preserve">3 не позднее 5 числа месяца, следующего за отчетным месяцем, в котором был получен </w:t>
      </w:r>
      <w:r w:rsidR="00B14758">
        <w:rPr>
          <w:sz w:val="28"/>
          <w:szCs w:val="28"/>
        </w:rPr>
        <w:t>и</w:t>
      </w:r>
      <w:r w:rsidRPr="00B14758">
        <w:rPr>
          <w:sz w:val="28"/>
          <w:szCs w:val="28"/>
        </w:rPr>
        <w:t>ной межбюджетный трансферт. Однако, отчет на 01.03.2022</w:t>
      </w:r>
      <w:r w:rsidR="00B14758">
        <w:rPr>
          <w:sz w:val="28"/>
          <w:szCs w:val="28"/>
        </w:rPr>
        <w:t xml:space="preserve"> г.</w:t>
      </w:r>
      <w:r w:rsidRPr="00B14758">
        <w:rPr>
          <w:sz w:val="28"/>
          <w:szCs w:val="28"/>
        </w:rPr>
        <w:t xml:space="preserve"> представлен 10.03.2022</w:t>
      </w:r>
      <w:r w:rsidR="00B14758">
        <w:rPr>
          <w:sz w:val="28"/>
          <w:szCs w:val="28"/>
        </w:rPr>
        <w:t xml:space="preserve"> г.</w:t>
      </w:r>
      <w:r w:rsidRPr="00B14758">
        <w:rPr>
          <w:sz w:val="28"/>
          <w:szCs w:val="28"/>
        </w:rPr>
        <w:t>, отчет на 01.04.2022</w:t>
      </w:r>
      <w:r w:rsidR="00B14758">
        <w:rPr>
          <w:sz w:val="28"/>
          <w:szCs w:val="28"/>
        </w:rPr>
        <w:t xml:space="preserve"> г.</w:t>
      </w:r>
      <w:r w:rsidRPr="00B14758">
        <w:rPr>
          <w:sz w:val="28"/>
          <w:szCs w:val="28"/>
        </w:rPr>
        <w:t xml:space="preserve"> представлен 06.04.2022</w:t>
      </w:r>
      <w:r w:rsidR="00B14758">
        <w:rPr>
          <w:sz w:val="28"/>
          <w:szCs w:val="28"/>
        </w:rPr>
        <w:t xml:space="preserve"> г.</w:t>
      </w:r>
      <w:r w:rsidRPr="00B14758">
        <w:rPr>
          <w:sz w:val="28"/>
          <w:szCs w:val="28"/>
        </w:rPr>
        <w:t xml:space="preserve">, отчет </w:t>
      </w:r>
      <w:r w:rsidRPr="00B14758">
        <w:rPr>
          <w:sz w:val="28"/>
          <w:szCs w:val="28"/>
        </w:rPr>
        <w:lastRenderedPageBreak/>
        <w:t>на 01.05.2022</w:t>
      </w:r>
      <w:r w:rsidR="00B14758">
        <w:rPr>
          <w:sz w:val="28"/>
          <w:szCs w:val="28"/>
        </w:rPr>
        <w:t xml:space="preserve"> г.</w:t>
      </w:r>
      <w:r w:rsidRPr="00B14758">
        <w:rPr>
          <w:sz w:val="28"/>
          <w:szCs w:val="28"/>
        </w:rPr>
        <w:t xml:space="preserve"> представлен 06.05.2022</w:t>
      </w:r>
      <w:r w:rsidR="00B14758">
        <w:rPr>
          <w:sz w:val="28"/>
          <w:szCs w:val="28"/>
        </w:rPr>
        <w:t xml:space="preserve"> г.</w:t>
      </w:r>
      <w:r w:rsidRPr="00B14758">
        <w:rPr>
          <w:sz w:val="28"/>
          <w:szCs w:val="28"/>
        </w:rPr>
        <w:t>, отчет на 01.01.2023</w:t>
      </w:r>
      <w:r w:rsidR="00B14758">
        <w:rPr>
          <w:sz w:val="28"/>
          <w:szCs w:val="28"/>
        </w:rPr>
        <w:t xml:space="preserve"> г.</w:t>
      </w:r>
      <w:r w:rsidRPr="00B14758">
        <w:rPr>
          <w:sz w:val="28"/>
          <w:szCs w:val="28"/>
        </w:rPr>
        <w:t xml:space="preserve"> представлен 11.01.2023</w:t>
      </w:r>
      <w:r w:rsidR="00B14758">
        <w:rPr>
          <w:sz w:val="28"/>
          <w:szCs w:val="28"/>
        </w:rPr>
        <w:t xml:space="preserve"> г.</w:t>
      </w:r>
      <w:r w:rsidRPr="00B14758">
        <w:rPr>
          <w:sz w:val="28"/>
          <w:szCs w:val="28"/>
        </w:rPr>
        <w:t>;</w:t>
      </w:r>
    </w:p>
    <w:p w14:paraId="077AD96E" w14:textId="4641E41A" w:rsidR="00ED3B8E" w:rsidRPr="00AD7E36" w:rsidRDefault="00ED3B8E" w:rsidP="00E617FC">
      <w:pPr>
        <w:pStyle w:val="a8"/>
        <w:numPr>
          <w:ilvl w:val="0"/>
          <w:numId w:val="199"/>
        </w:numPr>
        <w:tabs>
          <w:tab w:val="left" w:pos="851"/>
          <w:tab w:val="left" w:pos="993"/>
        </w:tabs>
        <w:ind w:left="42" w:firstLine="686"/>
        <w:jc w:val="both"/>
        <w:rPr>
          <w:sz w:val="28"/>
          <w:szCs w:val="28"/>
        </w:rPr>
      </w:pPr>
      <w:r w:rsidRPr="00AD7E36">
        <w:rPr>
          <w:sz w:val="28"/>
          <w:szCs w:val="28"/>
        </w:rPr>
        <w:t>отчетов о достижении значений результатов предоставления иного межбюджетного трансферта по форме согласно приложению №</w:t>
      </w:r>
      <w:r w:rsidR="00B14758" w:rsidRPr="00AD7E36">
        <w:rPr>
          <w:sz w:val="28"/>
          <w:szCs w:val="28"/>
        </w:rPr>
        <w:t> </w:t>
      </w:r>
      <w:r w:rsidRPr="00AD7E36">
        <w:rPr>
          <w:sz w:val="28"/>
          <w:szCs w:val="28"/>
        </w:rPr>
        <w:t>4 (не позднее 5 календарных дней месяца, следующего за отчетным периодом). Однако, отчет на 01.03.2022</w:t>
      </w:r>
      <w:r w:rsidR="00B14758" w:rsidRPr="00AD7E36">
        <w:rPr>
          <w:sz w:val="28"/>
          <w:szCs w:val="28"/>
        </w:rPr>
        <w:t xml:space="preserve"> г.</w:t>
      </w:r>
      <w:r w:rsidRPr="00AD7E36">
        <w:rPr>
          <w:sz w:val="28"/>
          <w:szCs w:val="28"/>
        </w:rPr>
        <w:t xml:space="preserve"> представлен 07.02.2023</w:t>
      </w:r>
      <w:r w:rsidR="00B14758" w:rsidRPr="00AD7E36">
        <w:rPr>
          <w:sz w:val="28"/>
          <w:szCs w:val="28"/>
        </w:rPr>
        <w:t xml:space="preserve"> г.</w:t>
      </w:r>
      <w:r w:rsidRPr="00AD7E36">
        <w:rPr>
          <w:sz w:val="28"/>
          <w:szCs w:val="28"/>
        </w:rPr>
        <w:t>, отчет на 01.04.2022</w:t>
      </w:r>
      <w:r w:rsidR="00B14758" w:rsidRPr="00AD7E36">
        <w:rPr>
          <w:sz w:val="28"/>
          <w:szCs w:val="28"/>
        </w:rPr>
        <w:t xml:space="preserve"> г.</w:t>
      </w:r>
      <w:r w:rsidRPr="00AD7E36">
        <w:rPr>
          <w:sz w:val="28"/>
          <w:szCs w:val="28"/>
        </w:rPr>
        <w:t xml:space="preserve"> представлен 06.02.2023</w:t>
      </w:r>
      <w:r w:rsidR="00B14758" w:rsidRPr="00AD7E36">
        <w:rPr>
          <w:sz w:val="28"/>
          <w:szCs w:val="28"/>
        </w:rPr>
        <w:t xml:space="preserve"> г.</w:t>
      </w:r>
      <w:r w:rsidRPr="00AD7E36">
        <w:rPr>
          <w:sz w:val="28"/>
          <w:szCs w:val="28"/>
        </w:rPr>
        <w:t>, отчет на 01.05.2022</w:t>
      </w:r>
      <w:r w:rsidR="00B14758" w:rsidRPr="00AD7E36">
        <w:rPr>
          <w:sz w:val="28"/>
          <w:szCs w:val="28"/>
        </w:rPr>
        <w:t xml:space="preserve"> г.</w:t>
      </w:r>
      <w:r w:rsidRPr="00AD7E36">
        <w:rPr>
          <w:sz w:val="28"/>
          <w:szCs w:val="28"/>
        </w:rPr>
        <w:t xml:space="preserve"> представлен 06.02.2023</w:t>
      </w:r>
      <w:r w:rsidR="00B14758" w:rsidRPr="00AD7E36">
        <w:rPr>
          <w:sz w:val="28"/>
          <w:szCs w:val="28"/>
        </w:rPr>
        <w:t xml:space="preserve"> г.</w:t>
      </w:r>
      <w:r w:rsidRPr="00AD7E36">
        <w:rPr>
          <w:sz w:val="28"/>
          <w:szCs w:val="28"/>
        </w:rPr>
        <w:t>, отчет на 01.06.2022</w:t>
      </w:r>
      <w:r w:rsidR="00AD7E36" w:rsidRPr="00AD7E36">
        <w:rPr>
          <w:sz w:val="28"/>
          <w:szCs w:val="28"/>
        </w:rPr>
        <w:t xml:space="preserve"> г.</w:t>
      </w:r>
      <w:r w:rsidRPr="00AD7E36">
        <w:rPr>
          <w:sz w:val="28"/>
          <w:szCs w:val="28"/>
        </w:rPr>
        <w:t xml:space="preserve"> представлен 08.06.2023</w:t>
      </w:r>
      <w:r w:rsidR="00AD7E36" w:rsidRPr="00AD7E36">
        <w:rPr>
          <w:sz w:val="28"/>
          <w:szCs w:val="28"/>
        </w:rPr>
        <w:t xml:space="preserve"> г.</w:t>
      </w:r>
      <w:r w:rsidRPr="00AD7E36">
        <w:rPr>
          <w:sz w:val="28"/>
          <w:szCs w:val="28"/>
        </w:rPr>
        <w:t>, отчет на 01.01.2023</w:t>
      </w:r>
      <w:r w:rsidR="00AD7E36" w:rsidRPr="00AD7E36">
        <w:rPr>
          <w:sz w:val="28"/>
          <w:szCs w:val="28"/>
        </w:rPr>
        <w:t xml:space="preserve"> г.</w:t>
      </w:r>
      <w:r w:rsidRPr="00AD7E36">
        <w:rPr>
          <w:sz w:val="28"/>
          <w:szCs w:val="28"/>
        </w:rPr>
        <w:t xml:space="preserve"> представлен 12.01.2023</w:t>
      </w:r>
      <w:r w:rsidR="00AD7E36" w:rsidRPr="00AD7E36">
        <w:rPr>
          <w:sz w:val="28"/>
          <w:szCs w:val="28"/>
        </w:rPr>
        <w:t xml:space="preserve"> г.</w:t>
      </w:r>
    </w:p>
    <w:p w14:paraId="0EF4050A" w14:textId="2ACAAC7D" w:rsidR="00ED3B8E" w:rsidRPr="00C17FC2" w:rsidRDefault="00ED3B8E" w:rsidP="00C17FC2">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 xml:space="preserve">9) </w:t>
      </w:r>
      <w:r w:rsidR="00B14758">
        <w:rPr>
          <w:rFonts w:ascii="Times New Roman" w:eastAsia="Times New Roman" w:hAnsi="Times New Roman" w:cs="Times New Roman"/>
          <w:bCs/>
          <w:sz w:val="28"/>
          <w:szCs w:val="28"/>
          <w:lang w:eastAsia="ru-RU"/>
        </w:rPr>
        <w:t>С</w:t>
      </w:r>
      <w:r w:rsidRPr="00C17FC2">
        <w:rPr>
          <w:rFonts w:ascii="Times New Roman" w:eastAsia="Times New Roman" w:hAnsi="Times New Roman" w:cs="Times New Roman"/>
          <w:bCs/>
          <w:sz w:val="28"/>
          <w:szCs w:val="28"/>
          <w:lang w:eastAsia="ru-RU"/>
        </w:rPr>
        <w:t>оглашение от 01.06.2022</w:t>
      </w:r>
      <w:r w:rsidR="00B14758">
        <w:rPr>
          <w:rFonts w:ascii="Times New Roman" w:eastAsia="Times New Roman" w:hAnsi="Times New Roman" w:cs="Times New Roman"/>
          <w:bCs/>
          <w:sz w:val="28"/>
          <w:szCs w:val="28"/>
          <w:lang w:eastAsia="ru-RU"/>
        </w:rPr>
        <w:t xml:space="preserve"> г.</w:t>
      </w:r>
      <w:r w:rsidRPr="00C17FC2">
        <w:rPr>
          <w:rFonts w:ascii="Times New Roman" w:eastAsia="Times New Roman" w:hAnsi="Times New Roman" w:cs="Times New Roman"/>
          <w:bCs/>
          <w:sz w:val="28"/>
          <w:szCs w:val="28"/>
          <w:lang w:eastAsia="ru-RU"/>
        </w:rPr>
        <w:t xml:space="preserve"> №</w:t>
      </w:r>
      <w:r w:rsidR="00B14758">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056-09-2022-761</w:t>
      </w:r>
      <w:r w:rsidRPr="00C17FC2">
        <w:rPr>
          <w:rFonts w:ascii="Times New Roman" w:eastAsia="Times New Roman" w:hAnsi="Times New Roman" w:cs="Times New Roman"/>
          <w:b/>
          <w:sz w:val="28"/>
          <w:szCs w:val="28"/>
          <w:lang w:eastAsia="ru-RU"/>
        </w:rPr>
        <w:t xml:space="preserve"> </w:t>
      </w:r>
      <w:r w:rsidRPr="00C17FC2">
        <w:rPr>
          <w:rFonts w:ascii="Times New Roman" w:eastAsia="Times New Roman" w:hAnsi="Times New Roman" w:cs="Times New Roman"/>
          <w:sz w:val="28"/>
          <w:szCs w:val="28"/>
          <w:lang w:eastAsia="ru-RU"/>
        </w:rPr>
        <w:t>о предоставлении субсидии из федерального бюджета бюджету субъекта РФ на оснащение медицинскими изделиями медицинских организаций, осуществляющих медицинскую реабилитацию в рамках федерального проекта «Оптимальная для восстановления здоровья медицинская реабилитация» на основе инициативы социально-экономического развития Р</w:t>
      </w:r>
      <w:r w:rsidR="004340A2">
        <w:rPr>
          <w:rFonts w:ascii="Times New Roman" w:eastAsia="Times New Roman" w:hAnsi="Times New Roman" w:cs="Times New Roman"/>
          <w:sz w:val="28"/>
          <w:szCs w:val="28"/>
          <w:lang w:eastAsia="ru-RU"/>
        </w:rPr>
        <w:t>оссийской Федерации</w:t>
      </w:r>
      <w:r w:rsidRPr="00C17FC2">
        <w:rPr>
          <w:rFonts w:ascii="Times New Roman" w:eastAsia="Times New Roman" w:hAnsi="Times New Roman" w:cs="Times New Roman"/>
          <w:sz w:val="28"/>
          <w:szCs w:val="28"/>
          <w:lang w:eastAsia="ru-RU"/>
        </w:rPr>
        <w:t xml:space="preserve"> до 2030 года, предусмотренной перечнем инициатив социально-экономического развития </w:t>
      </w:r>
      <w:r w:rsidR="004340A2" w:rsidRPr="00C17FC2">
        <w:rPr>
          <w:rFonts w:ascii="Times New Roman" w:eastAsia="Times New Roman" w:hAnsi="Times New Roman" w:cs="Times New Roman"/>
          <w:sz w:val="28"/>
          <w:szCs w:val="28"/>
          <w:lang w:eastAsia="ru-RU"/>
        </w:rPr>
        <w:t>Р</w:t>
      </w:r>
      <w:r w:rsidR="004340A2">
        <w:rPr>
          <w:rFonts w:ascii="Times New Roman" w:eastAsia="Times New Roman" w:hAnsi="Times New Roman" w:cs="Times New Roman"/>
          <w:sz w:val="28"/>
          <w:szCs w:val="28"/>
          <w:lang w:eastAsia="ru-RU"/>
        </w:rPr>
        <w:t>оссии</w:t>
      </w:r>
      <w:r w:rsidRPr="00C17FC2">
        <w:rPr>
          <w:rFonts w:ascii="Times New Roman" w:eastAsia="Times New Roman" w:hAnsi="Times New Roman" w:cs="Times New Roman"/>
          <w:sz w:val="28"/>
          <w:szCs w:val="28"/>
          <w:lang w:eastAsia="ru-RU"/>
        </w:rPr>
        <w:t xml:space="preserve"> до 2030 года, утвержденным распоряжением Правительства Р</w:t>
      </w:r>
      <w:r w:rsidR="00B14758">
        <w:rPr>
          <w:rFonts w:ascii="Times New Roman" w:eastAsia="Times New Roman" w:hAnsi="Times New Roman" w:cs="Times New Roman"/>
          <w:sz w:val="28"/>
          <w:szCs w:val="28"/>
          <w:lang w:eastAsia="ru-RU"/>
        </w:rPr>
        <w:t xml:space="preserve">оссийской Федерации </w:t>
      </w:r>
      <w:r w:rsidRPr="00C17FC2">
        <w:rPr>
          <w:rFonts w:ascii="Times New Roman" w:eastAsia="Times New Roman" w:hAnsi="Times New Roman" w:cs="Times New Roman"/>
          <w:sz w:val="28"/>
          <w:szCs w:val="28"/>
          <w:lang w:eastAsia="ru-RU"/>
        </w:rPr>
        <w:t>от 06.10.2021</w:t>
      </w:r>
      <w:r w:rsidR="00B14758">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B14758">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2816-р (далее – Соглашение 9).</w:t>
      </w:r>
    </w:p>
    <w:p w14:paraId="42720D53" w14:textId="77777777" w:rsidR="00ED3B8E" w:rsidRPr="00C17FC2" w:rsidRDefault="00ED3B8E" w:rsidP="00C17FC2">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Соглашением 9 предусмотрено представление в форме электронного документа в государственной интегрированной информационной системе управления общественными финансами «Электронный бюджет»: </w:t>
      </w:r>
    </w:p>
    <w:p w14:paraId="2C7607F0" w14:textId="6DA5B21A" w:rsidR="00ED3B8E" w:rsidRPr="004340A2" w:rsidRDefault="00ED3B8E" w:rsidP="00E617FC">
      <w:pPr>
        <w:pStyle w:val="a8"/>
        <w:numPr>
          <w:ilvl w:val="0"/>
          <w:numId w:val="200"/>
        </w:numPr>
        <w:tabs>
          <w:tab w:val="left" w:pos="851"/>
        </w:tabs>
        <w:ind w:left="14" w:firstLine="686"/>
        <w:jc w:val="both"/>
        <w:rPr>
          <w:sz w:val="28"/>
          <w:szCs w:val="28"/>
        </w:rPr>
      </w:pPr>
      <w:r w:rsidRPr="004340A2">
        <w:rPr>
          <w:sz w:val="28"/>
          <w:szCs w:val="28"/>
        </w:rPr>
        <w:t>отчетов о расходах бюджета РИ по форме согласно приложению №</w:t>
      </w:r>
      <w:r w:rsidR="004340A2">
        <w:rPr>
          <w:sz w:val="28"/>
          <w:szCs w:val="28"/>
        </w:rPr>
        <w:t> </w:t>
      </w:r>
      <w:r w:rsidRPr="004340A2">
        <w:rPr>
          <w:sz w:val="28"/>
          <w:szCs w:val="28"/>
        </w:rPr>
        <w:t>3 не позднее 10 числа месяца, следующего за отчетным месяцем года, в котором была получена субсидия, далее ежемесячно. Однако, отчет на 01.01.2023</w:t>
      </w:r>
      <w:r w:rsidR="004340A2">
        <w:rPr>
          <w:sz w:val="28"/>
          <w:szCs w:val="28"/>
        </w:rPr>
        <w:t xml:space="preserve"> г.</w:t>
      </w:r>
      <w:r w:rsidRPr="004340A2">
        <w:rPr>
          <w:sz w:val="28"/>
          <w:szCs w:val="28"/>
        </w:rPr>
        <w:t xml:space="preserve"> представлен 11.01.2023</w:t>
      </w:r>
      <w:r w:rsidR="004340A2">
        <w:rPr>
          <w:sz w:val="28"/>
          <w:szCs w:val="28"/>
        </w:rPr>
        <w:t xml:space="preserve"> г.</w:t>
      </w:r>
      <w:r w:rsidRPr="004340A2">
        <w:rPr>
          <w:sz w:val="28"/>
          <w:szCs w:val="28"/>
        </w:rPr>
        <w:t>;</w:t>
      </w:r>
    </w:p>
    <w:p w14:paraId="471B5369" w14:textId="3011C069" w:rsidR="00ED3B8E" w:rsidRPr="004340A2" w:rsidRDefault="00ED3B8E" w:rsidP="00E617FC">
      <w:pPr>
        <w:pStyle w:val="a8"/>
        <w:numPr>
          <w:ilvl w:val="0"/>
          <w:numId w:val="200"/>
        </w:numPr>
        <w:tabs>
          <w:tab w:val="left" w:pos="851"/>
        </w:tabs>
        <w:ind w:left="14" w:firstLine="686"/>
        <w:jc w:val="both"/>
        <w:rPr>
          <w:sz w:val="28"/>
          <w:szCs w:val="28"/>
        </w:rPr>
      </w:pPr>
      <w:r w:rsidRPr="004340A2">
        <w:rPr>
          <w:sz w:val="28"/>
          <w:szCs w:val="28"/>
        </w:rPr>
        <w:t>отчеты о достижении значений результатов использования субсидии по форме согласно приложению №</w:t>
      </w:r>
      <w:r w:rsidR="004340A2">
        <w:rPr>
          <w:sz w:val="28"/>
          <w:szCs w:val="28"/>
        </w:rPr>
        <w:t> </w:t>
      </w:r>
      <w:r w:rsidRPr="004340A2">
        <w:rPr>
          <w:sz w:val="28"/>
          <w:szCs w:val="28"/>
        </w:rPr>
        <w:t>4 (ежемесячные отчеты – не позднее 10 числа месяца, следующего за месяцем года, в котором была получена субсидия, далее ежемесячно). Однако, отчет на 01.01.2023</w:t>
      </w:r>
      <w:r w:rsidR="004340A2">
        <w:rPr>
          <w:sz w:val="28"/>
          <w:szCs w:val="28"/>
        </w:rPr>
        <w:t xml:space="preserve"> г.</w:t>
      </w:r>
      <w:r w:rsidRPr="004340A2">
        <w:rPr>
          <w:sz w:val="28"/>
          <w:szCs w:val="28"/>
        </w:rPr>
        <w:t xml:space="preserve"> представлен 20.01.2023</w:t>
      </w:r>
      <w:r w:rsidR="004340A2">
        <w:rPr>
          <w:sz w:val="28"/>
          <w:szCs w:val="28"/>
        </w:rPr>
        <w:t xml:space="preserve"> г.</w:t>
      </w:r>
      <w:r w:rsidRPr="004340A2">
        <w:rPr>
          <w:sz w:val="28"/>
          <w:szCs w:val="28"/>
        </w:rPr>
        <w:t>;</w:t>
      </w:r>
    </w:p>
    <w:p w14:paraId="7E5BB915" w14:textId="04CA3C67" w:rsidR="00ED3B8E" w:rsidRPr="004340A2" w:rsidRDefault="00ED3B8E" w:rsidP="00E617FC">
      <w:pPr>
        <w:pStyle w:val="a8"/>
        <w:numPr>
          <w:ilvl w:val="0"/>
          <w:numId w:val="200"/>
        </w:numPr>
        <w:tabs>
          <w:tab w:val="left" w:pos="851"/>
        </w:tabs>
        <w:ind w:left="14" w:firstLine="686"/>
        <w:jc w:val="both"/>
        <w:rPr>
          <w:sz w:val="28"/>
          <w:szCs w:val="28"/>
        </w:rPr>
      </w:pPr>
      <w:r w:rsidRPr="004340A2">
        <w:rPr>
          <w:sz w:val="28"/>
          <w:szCs w:val="28"/>
        </w:rPr>
        <w:t>отчетов о количестве единиц приобретенных медицинских изделий, которым оснащены медицинские организации за отчетный период, по форме согласно приложению №</w:t>
      </w:r>
      <w:r w:rsidR="004340A2">
        <w:rPr>
          <w:sz w:val="28"/>
          <w:szCs w:val="28"/>
        </w:rPr>
        <w:t> </w:t>
      </w:r>
      <w:r w:rsidRPr="004340A2">
        <w:rPr>
          <w:sz w:val="28"/>
          <w:szCs w:val="28"/>
        </w:rPr>
        <w:t>6 ежемесячно в срок до 10 числа месяца, следующего за месяцем, в котором была получена субсидия, далее ежемесячно. Однако, отчет за июнь 2022 года представлен 13.07.2022</w:t>
      </w:r>
      <w:r w:rsidR="004340A2">
        <w:rPr>
          <w:sz w:val="28"/>
          <w:szCs w:val="28"/>
        </w:rPr>
        <w:t xml:space="preserve"> г.</w:t>
      </w:r>
      <w:r w:rsidRPr="004340A2">
        <w:rPr>
          <w:sz w:val="28"/>
          <w:szCs w:val="28"/>
        </w:rPr>
        <w:t>, за сентябрь 2022 года представлен 12.10.2022</w:t>
      </w:r>
      <w:r w:rsidR="004340A2">
        <w:rPr>
          <w:sz w:val="28"/>
          <w:szCs w:val="28"/>
        </w:rPr>
        <w:t xml:space="preserve"> г.</w:t>
      </w:r>
      <w:r w:rsidRPr="004340A2">
        <w:rPr>
          <w:sz w:val="28"/>
          <w:szCs w:val="28"/>
        </w:rPr>
        <w:t>; за декабрь 2022 года представлен 13.01.2023</w:t>
      </w:r>
      <w:r w:rsidR="004340A2">
        <w:rPr>
          <w:sz w:val="28"/>
          <w:szCs w:val="28"/>
        </w:rPr>
        <w:t xml:space="preserve"> г.</w:t>
      </w:r>
      <w:r w:rsidRPr="004340A2">
        <w:rPr>
          <w:sz w:val="28"/>
          <w:szCs w:val="28"/>
        </w:rPr>
        <w:t>;</w:t>
      </w:r>
    </w:p>
    <w:p w14:paraId="1FD867F2" w14:textId="6F77CAEC" w:rsidR="00ED3B8E" w:rsidRPr="009137F5" w:rsidRDefault="00ED3B8E" w:rsidP="009137F5">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Cs/>
          <w:sz w:val="28"/>
          <w:szCs w:val="28"/>
          <w:lang w:eastAsia="ru-RU"/>
        </w:rPr>
        <w:t xml:space="preserve">10) </w:t>
      </w:r>
      <w:r w:rsidR="004340A2">
        <w:rPr>
          <w:rFonts w:ascii="Times New Roman" w:eastAsia="Times New Roman" w:hAnsi="Times New Roman" w:cs="Times New Roman"/>
          <w:bCs/>
          <w:sz w:val="28"/>
          <w:szCs w:val="28"/>
          <w:lang w:eastAsia="ru-RU"/>
        </w:rPr>
        <w:t>С</w:t>
      </w:r>
      <w:r w:rsidRPr="00C17FC2">
        <w:rPr>
          <w:rFonts w:ascii="Times New Roman" w:eastAsia="Times New Roman" w:hAnsi="Times New Roman" w:cs="Times New Roman"/>
          <w:bCs/>
          <w:sz w:val="28"/>
          <w:szCs w:val="28"/>
          <w:lang w:eastAsia="ru-RU"/>
        </w:rPr>
        <w:t>оглашение от 15.02.2022</w:t>
      </w:r>
      <w:r w:rsidR="004340A2">
        <w:rPr>
          <w:rFonts w:ascii="Times New Roman" w:eastAsia="Times New Roman" w:hAnsi="Times New Roman" w:cs="Times New Roman"/>
          <w:bCs/>
          <w:sz w:val="28"/>
          <w:szCs w:val="28"/>
          <w:lang w:eastAsia="ru-RU"/>
        </w:rPr>
        <w:t xml:space="preserve"> г.</w:t>
      </w:r>
      <w:r w:rsidRPr="00C17FC2">
        <w:rPr>
          <w:rFonts w:ascii="Times New Roman" w:eastAsia="Times New Roman" w:hAnsi="Times New Roman" w:cs="Times New Roman"/>
          <w:bCs/>
          <w:sz w:val="28"/>
          <w:szCs w:val="28"/>
          <w:lang w:eastAsia="ru-RU"/>
        </w:rPr>
        <w:t xml:space="preserve"> №</w:t>
      </w:r>
      <w:r w:rsidR="004340A2">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056-17-2022-210</w:t>
      </w:r>
      <w:r w:rsidRPr="00C17FC2">
        <w:rPr>
          <w:rFonts w:ascii="Times New Roman" w:eastAsia="Times New Roman" w:hAnsi="Times New Roman" w:cs="Times New Roman"/>
          <w:b/>
          <w:sz w:val="28"/>
          <w:szCs w:val="28"/>
          <w:lang w:eastAsia="ru-RU"/>
        </w:rPr>
        <w:t xml:space="preserve"> </w:t>
      </w:r>
      <w:r w:rsidRPr="00C17FC2">
        <w:rPr>
          <w:rFonts w:ascii="Times New Roman" w:eastAsia="Times New Roman" w:hAnsi="Times New Roman" w:cs="Times New Roman"/>
          <w:sz w:val="28"/>
          <w:szCs w:val="28"/>
          <w:lang w:eastAsia="ru-RU"/>
        </w:rPr>
        <w:t xml:space="preserve">о предоставлении иного межбюджетного трансферта, имеющего целевое назначение, источником финансового обеспечения которого являются бюджетные ассигнования резервного фонда Правительства РФ, по предоставлению межбюджетных трансфертов бюджету соответствующего территориального фонда обязательного медицинского </w:t>
      </w:r>
      <w:r w:rsidRPr="009137F5">
        <w:rPr>
          <w:rFonts w:ascii="Times New Roman" w:eastAsia="Times New Roman" w:hAnsi="Times New Roman" w:cs="Times New Roman"/>
          <w:sz w:val="28"/>
          <w:szCs w:val="28"/>
          <w:lang w:eastAsia="ru-RU"/>
        </w:rPr>
        <w:t>страхования на дополнительное финансовое обеспечение оказания первичной медико-санитарной помощи лицам, застрахованным по обязательному медицинскому страхованию, в том числе с заболеванием и (или) подозрением на заболевание новой коронавирусной инфекцией (</w:t>
      </w:r>
      <w:r w:rsidRPr="009137F5">
        <w:rPr>
          <w:rFonts w:ascii="Times New Roman" w:eastAsia="Times New Roman" w:hAnsi="Times New Roman" w:cs="Times New Roman"/>
          <w:sz w:val="28"/>
          <w:szCs w:val="28"/>
          <w:lang w:val="en-US" w:eastAsia="ru-RU"/>
        </w:rPr>
        <w:t>COVID</w:t>
      </w:r>
      <w:r w:rsidRPr="009137F5">
        <w:rPr>
          <w:rFonts w:ascii="Times New Roman" w:eastAsia="Times New Roman" w:hAnsi="Times New Roman" w:cs="Times New Roman"/>
          <w:sz w:val="28"/>
          <w:szCs w:val="28"/>
          <w:lang w:eastAsia="ru-RU"/>
        </w:rPr>
        <w:t xml:space="preserve">-19), в рамках реализации территориальных программ обязательного медицинского страхования, </w:t>
      </w:r>
      <w:r w:rsidRPr="009137F5">
        <w:rPr>
          <w:rFonts w:ascii="Times New Roman" w:eastAsia="Times New Roman" w:hAnsi="Times New Roman" w:cs="Times New Roman"/>
          <w:sz w:val="28"/>
          <w:szCs w:val="28"/>
          <w:lang w:eastAsia="ru-RU"/>
        </w:rPr>
        <w:lastRenderedPageBreak/>
        <w:t xml:space="preserve">утвержденными </w:t>
      </w:r>
      <w:r w:rsidR="00996FDE" w:rsidRPr="009137F5">
        <w:rPr>
          <w:rFonts w:ascii="Times New Roman" w:eastAsia="Times New Roman" w:hAnsi="Times New Roman" w:cs="Times New Roman"/>
          <w:sz w:val="28"/>
          <w:szCs w:val="28"/>
          <w:lang w:eastAsia="ru-RU"/>
        </w:rPr>
        <w:t>П</w:t>
      </w:r>
      <w:r w:rsidRPr="009137F5">
        <w:rPr>
          <w:rFonts w:ascii="Times New Roman" w:eastAsia="Times New Roman" w:hAnsi="Times New Roman" w:cs="Times New Roman"/>
          <w:sz w:val="28"/>
          <w:szCs w:val="28"/>
          <w:lang w:eastAsia="ru-RU"/>
        </w:rPr>
        <w:t>остановлением Правительства РФ от 02.02.2022</w:t>
      </w:r>
      <w:r w:rsidR="00996FDE" w:rsidRPr="009137F5">
        <w:rPr>
          <w:rFonts w:ascii="Times New Roman" w:eastAsia="Times New Roman" w:hAnsi="Times New Roman" w:cs="Times New Roman"/>
          <w:sz w:val="28"/>
          <w:szCs w:val="28"/>
          <w:lang w:eastAsia="ru-RU"/>
        </w:rPr>
        <w:t xml:space="preserve"> г.</w:t>
      </w:r>
      <w:r w:rsidRPr="009137F5">
        <w:rPr>
          <w:rFonts w:ascii="Times New Roman" w:eastAsia="Times New Roman" w:hAnsi="Times New Roman" w:cs="Times New Roman"/>
          <w:sz w:val="28"/>
          <w:szCs w:val="28"/>
          <w:lang w:eastAsia="ru-RU"/>
        </w:rPr>
        <w:t xml:space="preserve"> №</w:t>
      </w:r>
      <w:r w:rsidR="00996FDE" w:rsidRPr="009137F5">
        <w:rPr>
          <w:rFonts w:ascii="Times New Roman" w:eastAsia="Times New Roman" w:hAnsi="Times New Roman" w:cs="Times New Roman"/>
          <w:sz w:val="28"/>
          <w:szCs w:val="28"/>
          <w:lang w:eastAsia="ru-RU"/>
        </w:rPr>
        <w:t> </w:t>
      </w:r>
      <w:r w:rsidRPr="009137F5">
        <w:rPr>
          <w:rFonts w:ascii="Times New Roman" w:eastAsia="Times New Roman" w:hAnsi="Times New Roman" w:cs="Times New Roman"/>
          <w:sz w:val="28"/>
          <w:szCs w:val="28"/>
          <w:lang w:eastAsia="ru-RU"/>
        </w:rPr>
        <w:t>88 (далее – Соглашение 10).</w:t>
      </w:r>
    </w:p>
    <w:p w14:paraId="4C187891" w14:textId="77777777" w:rsidR="00ED3B8E" w:rsidRPr="00C17FC2" w:rsidRDefault="00ED3B8E" w:rsidP="00C17FC2">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Соглашением 10 предусмотрено представление в форме электронного документа в государственной интегрированной информационной системе управления общественными финансами «Электронный бюджет»: </w:t>
      </w:r>
    </w:p>
    <w:p w14:paraId="61D641B8" w14:textId="1FA9A259" w:rsidR="00ED3B8E" w:rsidRPr="009137F5" w:rsidRDefault="00ED3B8E" w:rsidP="00E617FC">
      <w:pPr>
        <w:pStyle w:val="a8"/>
        <w:numPr>
          <w:ilvl w:val="0"/>
          <w:numId w:val="201"/>
        </w:numPr>
        <w:tabs>
          <w:tab w:val="left" w:pos="993"/>
        </w:tabs>
        <w:ind w:left="28" w:firstLine="700"/>
        <w:jc w:val="both"/>
        <w:rPr>
          <w:sz w:val="28"/>
          <w:szCs w:val="28"/>
        </w:rPr>
      </w:pPr>
      <w:r w:rsidRPr="009137F5">
        <w:rPr>
          <w:sz w:val="28"/>
          <w:szCs w:val="28"/>
        </w:rPr>
        <w:t>отчетов о расходах бюджета РИ по форме согласно приложению №</w:t>
      </w:r>
      <w:r w:rsidR="009137F5" w:rsidRPr="009137F5">
        <w:rPr>
          <w:sz w:val="28"/>
          <w:szCs w:val="28"/>
        </w:rPr>
        <w:t> </w:t>
      </w:r>
      <w:r w:rsidRPr="009137F5">
        <w:rPr>
          <w:sz w:val="28"/>
          <w:szCs w:val="28"/>
        </w:rPr>
        <w:t>3 не позднее 30 числа месяца, следующего за отчетным годом, в котором был получен иной межбюджетный трансферт. Однако, отчет на 01.01.2023</w:t>
      </w:r>
      <w:r w:rsidR="009137F5" w:rsidRPr="009137F5">
        <w:rPr>
          <w:sz w:val="28"/>
          <w:szCs w:val="28"/>
        </w:rPr>
        <w:t xml:space="preserve"> г.</w:t>
      </w:r>
      <w:r w:rsidRPr="009137F5">
        <w:rPr>
          <w:sz w:val="28"/>
          <w:szCs w:val="28"/>
        </w:rPr>
        <w:t xml:space="preserve"> представлен 08.02.2023</w:t>
      </w:r>
      <w:r w:rsidR="009137F5" w:rsidRPr="009137F5">
        <w:rPr>
          <w:sz w:val="28"/>
          <w:szCs w:val="28"/>
        </w:rPr>
        <w:t xml:space="preserve"> г.</w:t>
      </w:r>
      <w:r w:rsidRPr="009137F5">
        <w:rPr>
          <w:sz w:val="28"/>
          <w:szCs w:val="28"/>
        </w:rPr>
        <w:t>;</w:t>
      </w:r>
    </w:p>
    <w:p w14:paraId="73A41106" w14:textId="6765EAAE" w:rsidR="00ED3B8E" w:rsidRPr="009137F5" w:rsidRDefault="00ED3B8E" w:rsidP="00E617FC">
      <w:pPr>
        <w:pStyle w:val="a8"/>
        <w:numPr>
          <w:ilvl w:val="0"/>
          <w:numId w:val="201"/>
        </w:numPr>
        <w:tabs>
          <w:tab w:val="left" w:pos="993"/>
        </w:tabs>
        <w:ind w:left="28" w:firstLine="700"/>
        <w:jc w:val="both"/>
        <w:rPr>
          <w:sz w:val="28"/>
          <w:szCs w:val="28"/>
        </w:rPr>
      </w:pPr>
      <w:r w:rsidRPr="009137F5">
        <w:rPr>
          <w:sz w:val="28"/>
          <w:szCs w:val="28"/>
        </w:rPr>
        <w:t xml:space="preserve">отчетов о достижении значений результатов предоставления </w:t>
      </w:r>
      <w:r w:rsidR="009137F5">
        <w:rPr>
          <w:sz w:val="28"/>
          <w:szCs w:val="28"/>
        </w:rPr>
        <w:t>и</w:t>
      </w:r>
      <w:r w:rsidRPr="009137F5">
        <w:rPr>
          <w:sz w:val="28"/>
          <w:szCs w:val="28"/>
        </w:rPr>
        <w:t>ного межбюджетного трансферта по форме согласно приложению №</w:t>
      </w:r>
      <w:r w:rsidR="009137F5">
        <w:rPr>
          <w:sz w:val="28"/>
          <w:szCs w:val="28"/>
        </w:rPr>
        <w:t> </w:t>
      </w:r>
      <w:r w:rsidRPr="009137F5">
        <w:rPr>
          <w:sz w:val="28"/>
          <w:szCs w:val="28"/>
        </w:rPr>
        <w:t xml:space="preserve">4 (не позднее 30 числа месяца, следующего за отчетным годом, в котором была получен иной межбюджетный трансферт). </w:t>
      </w:r>
      <w:r w:rsidR="009137F5">
        <w:rPr>
          <w:sz w:val="28"/>
          <w:szCs w:val="28"/>
        </w:rPr>
        <w:t>Вместе с тем</w:t>
      </w:r>
      <w:r w:rsidRPr="009137F5">
        <w:rPr>
          <w:sz w:val="28"/>
          <w:szCs w:val="28"/>
        </w:rPr>
        <w:t>, отчет на 01.01.2023</w:t>
      </w:r>
      <w:r w:rsidR="009137F5">
        <w:rPr>
          <w:sz w:val="28"/>
          <w:szCs w:val="28"/>
        </w:rPr>
        <w:t xml:space="preserve"> г.</w:t>
      </w:r>
      <w:r w:rsidRPr="009137F5">
        <w:rPr>
          <w:sz w:val="28"/>
          <w:szCs w:val="28"/>
        </w:rPr>
        <w:t xml:space="preserve"> представлен 08.02.2023</w:t>
      </w:r>
      <w:r w:rsidR="009137F5">
        <w:rPr>
          <w:sz w:val="28"/>
          <w:szCs w:val="28"/>
        </w:rPr>
        <w:t xml:space="preserve"> г.</w:t>
      </w:r>
      <w:r w:rsidRPr="009137F5">
        <w:rPr>
          <w:sz w:val="28"/>
          <w:szCs w:val="28"/>
        </w:rPr>
        <w:t xml:space="preserve"> </w:t>
      </w:r>
    </w:p>
    <w:p w14:paraId="255BAAFB" w14:textId="77777777" w:rsidR="00C17FC2" w:rsidRPr="00C17FC2" w:rsidRDefault="00C17FC2" w:rsidP="00ED3B8E">
      <w:pPr>
        <w:spacing w:after="0" w:line="240" w:lineRule="auto"/>
        <w:jc w:val="both"/>
        <w:rPr>
          <w:rFonts w:ascii="Times New Roman" w:eastAsia="Times New Roman" w:hAnsi="Times New Roman" w:cs="Times New Roman"/>
          <w:sz w:val="28"/>
          <w:szCs w:val="28"/>
          <w:lang w:eastAsia="ru-RU"/>
        </w:rPr>
      </w:pPr>
    </w:p>
    <w:p w14:paraId="3265D7F7" w14:textId="77777777" w:rsidR="00ED3B8E" w:rsidRPr="00C17FC2" w:rsidRDefault="00ED3B8E" w:rsidP="00C17FC2">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Проверка расчетов с подотчетными лицами</w:t>
      </w:r>
    </w:p>
    <w:p w14:paraId="081AF19B" w14:textId="77777777"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0CB376BE" w14:textId="48BB2025"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Учет расчетов с подотчетными лицами ведется на счете 0.208.00.000 «Расчеты с подотчетными лицами». Для проведения проверки были предоставлены журнал операций с подотчетными лицами, авансовые отчеты, оправдательные документы к авансовым отчетам, документы о направлении работников в служебные командировки. </w:t>
      </w:r>
    </w:p>
    <w:p w14:paraId="5BDF09AC" w14:textId="7A30EAA3"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Проверены авансовые отчеты на общую сумму 401,3 тыс. руб</w:t>
      </w:r>
      <w:r w:rsidR="0036669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16830399" w14:textId="7BC5239E"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Авансовые отчеты, представленные к проверке, оформлены надлежащим образом</w:t>
      </w:r>
      <w:r w:rsidR="0036669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Первичные документы по расчётам с подотчётными лицами, подтверждающие произведённые расходы, содержатся в полном объёме.</w:t>
      </w:r>
    </w:p>
    <w:p w14:paraId="3B2DBE94" w14:textId="16BB5058"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нарушение п</w:t>
      </w:r>
      <w:r w:rsidR="00366692">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10 Постановления</w:t>
      </w:r>
      <w:r w:rsidR="00366692">
        <w:rPr>
          <w:rFonts w:ascii="Times New Roman" w:eastAsia="Times New Roman" w:hAnsi="Times New Roman" w:cs="Times New Roman"/>
          <w:sz w:val="28"/>
          <w:szCs w:val="28"/>
          <w:lang w:eastAsia="ru-RU"/>
        </w:rPr>
        <w:t xml:space="preserve"> Правительства РФ</w:t>
      </w:r>
      <w:r w:rsidRPr="00C17FC2">
        <w:rPr>
          <w:rFonts w:ascii="Times New Roman" w:eastAsia="Times New Roman" w:hAnsi="Times New Roman" w:cs="Times New Roman"/>
          <w:sz w:val="28"/>
          <w:szCs w:val="28"/>
          <w:lang w:eastAsia="ru-RU"/>
        </w:rPr>
        <w:t xml:space="preserve"> от 13</w:t>
      </w:r>
      <w:r w:rsidR="00366692">
        <w:rPr>
          <w:rFonts w:ascii="Times New Roman" w:eastAsia="Times New Roman" w:hAnsi="Times New Roman" w:cs="Times New Roman"/>
          <w:sz w:val="28"/>
          <w:szCs w:val="28"/>
          <w:lang w:eastAsia="ru-RU"/>
        </w:rPr>
        <w:t>.10.</w:t>
      </w:r>
      <w:r w:rsidRPr="00C17FC2">
        <w:rPr>
          <w:rFonts w:ascii="Times New Roman" w:eastAsia="Times New Roman" w:hAnsi="Times New Roman" w:cs="Times New Roman"/>
          <w:sz w:val="28"/>
          <w:szCs w:val="28"/>
          <w:lang w:eastAsia="ru-RU"/>
        </w:rPr>
        <w:t>2008 г</w:t>
      </w:r>
      <w:r w:rsidR="0036669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w:t>
      </w:r>
      <w:r w:rsidR="0036669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749 «Об особенностях направления работников в служебные командировки», работнику при направлении его в командировку выдается денежный аванс на оплату расходов по проезду и найму жилого помещения и дополнительных расходов, связанных с проживанием вне места постоянного жительства (суточные) авансы не выдавались, возмещение потраченных средств производилось по возвращении работников из командировки и предоставления ими авансовых отчетов. </w:t>
      </w:r>
    </w:p>
    <w:p w14:paraId="64F4FDDE" w14:textId="7047F816"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25BC2024" w14:textId="77777777" w:rsidR="00ED3B8E" w:rsidRPr="00C17FC2" w:rsidRDefault="00ED3B8E" w:rsidP="00C17FC2">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Проверка основных средств и материальных ценностей</w:t>
      </w:r>
    </w:p>
    <w:p w14:paraId="3D29CD89" w14:textId="77777777"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07BECD0D" w14:textId="125242CA"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требованиями п</w:t>
      </w:r>
      <w:r w:rsidR="00366692">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7 Приказа Минфина РФ от 28</w:t>
      </w:r>
      <w:r w:rsidR="00366692">
        <w:rPr>
          <w:rFonts w:ascii="Times New Roman" w:eastAsia="Times New Roman" w:hAnsi="Times New Roman" w:cs="Times New Roman"/>
          <w:sz w:val="28"/>
          <w:szCs w:val="28"/>
          <w:lang w:eastAsia="ru-RU"/>
        </w:rPr>
        <w:t>.12.</w:t>
      </w:r>
      <w:r w:rsidRPr="00C17FC2">
        <w:rPr>
          <w:rFonts w:ascii="Times New Roman" w:eastAsia="Times New Roman" w:hAnsi="Times New Roman" w:cs="Times New Roman"/>
          <w:sz w:val="28"/>
          <w:szCs w:val="28"/>
          <w:lang w:eastAsia="ru-RU"/>
        </w:rPr>
        <w:t xml:space="preserve">2010 </w:t>
      </w:r>
      <w:r w:rsidR="00366692">
        <w:rPr>
          <w:rFonts w:ascii="Times New Roman" w:eastAsia="Times New Roman" w:hAnsi="Times New Roman" w:cs="Times New Roman"/>
          <w:sz w:val="28"/>
          <w:szCs w:val="28"/>
          <w:lang w:eastAsia="ru-RU"/>
        </w:rPr>
        <w:t>г.</w:t>
      </w:r>
      <w:r w:rsidRPr="00C17FC2">
        <w:rPr>
          <w:rFonts w:ascii="Times New Roman" w:eastAsia="Times New Roman" w:hAnsi="Times New Roman" w:cs="Times New Roman"/>
          <w:sz w:val="28"/>
          <w:szCs w:val="28"/>
          <w:lang w:eastAsia="ru-RU"/>
        </w:rPr>
        <w:t xml:space="preserve"> №</w:t>
      </w:r>
      <w:r w:rsidR="0036669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r w:rsidR="00366692">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перед составлением годовой бюджетной отчетности за 2022 год Министерством была проведена годовая инвентаризация основных средств и материальных запасов. </w:t>
      </w:r>
    </w:p>
    <w:p w14:paraId="3DCD1BC1" w14:textId="2152C6BD"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состоянию на 01.01.2022</w:t>
      </w:r>
      <w:r w:rsidR="00366692">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на балансе Министерства числились основные средства на сумму 134 208,9 тыс. руб</w:t>
      </w:r>
      <w:r w:rsidR="0036669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За 2022 год увеличение стоимости основных средств составило 711,7 тыс. руб</w:t>
      </w:r>
      <w:r w:rsidR="0036669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p>
    <w:p w14:paraId="4EE14645" w14:textId="63834C48" w:rsidR="00ED3B8E" w:rsidRPr="00C17FC2" w:rsidRDefault="00ED3B8E" w:rsidP="0025748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По состоянию на 01.01.2023</w:t>
      </w:r>
      <w:r w:rsidR="00366692">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общая стоимость основных средств составила 134 920,6 тыс. руб</w:t>
      </w:r>
      <w:r w:rsidR="0036669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За 2023 год увеличение стоимости основных средств составило 327,7 тыс. руб</w:t>
      </w:r>
      <w:r w:rsidR="0036669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r w:rsidR="0025748E">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На момент проведения инвентаризации общая стоимость</w:t>
      </w:r>
      <w:r w:rsidRPr="00C17FC2">
        <w:rPr>
          <w:rFonts w:ascii="Times New Roman" w:eastAsia="Times New Roman" w:hAnsi="Times New Roman" w:cs="Times New Roman"/>
          <w:sz w:val="24"/>
          <w:szCs w:val="24"/>
          <w:lang w:eastAsia="ru-RU"/>
        </w:rPr>
        <w:t xml:space="preserve"> </w:t>
      </w:r>
      <w:r w:rsidRPr="00C17FC2">
        <w:rPr>
          <w:rFonts w:ascii="Times New Roman" w:eastAsia="Times New Roman" w:hAnsi="Times New Roman" w:cs="Times New Roman"/>
          <w:sz w:val="28"/>
          <w:szCs w:val="28"/>
          <w:lang w:eastAsia="ru-RU"/>
        </w:rPr>
        <w:t>основных средств составила 135 248,3 тыс. руб</w:t>
      </w:r>
      <w:r w:rsidR="0025748E">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p>
    <w:p w14:paraId="020E4666" w14:textId="3FBB9FC3" w:rsidR="00ED3B8E" w:rsidRPr="00C17FC2" w:rsidRDefault="00ED3B8E" w:rsidP="009C223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ходе проверки проведена инвентаризация основных средств</w:t>
      </w:r>
      <w:r w:rsidR="0025748E">
        <w:rPr>
          <w:rFonts w:ascii="Times New Roman" w:eastAsia="Times New Roman" w:hAnsi="Times New Roman" w:cs="Times New Roman"/>
          <w:sz w:val="28"/>
          <w:szCs w:val="28"/>
          <w:lang w:eastAsia="ru-RU"/>
        </w:rPr>
        <w:t>, по результатам которой</w:t>
      </w:r>
      <w:r w:rsidR="0025748E" w:rsidRPr="0025748E">
        <w:rPr>
          <w:rFonts w:ascii="Times New Roman" w:eastAsia="Times New Roman" w:hAnsi="Times New Roman" w:cs="Times New Roman"/>
          <w:sz w:val="28"/>
          <w:szCs w:val="28"/>
          <w:lang w:eastAsia="ru-RU"/>
        </w:rPr>
        <w:t xml:space="preserve"> </w:t>
      </w:r>
      <w:r w:rsidR="0025748E" w:rsidRPr="00C17FC2">
        <w:rPr>
          <w:rFonts w:ascii="Times New Roman" w:eastAsia="Times New Roman" w:hAnsi="Times New Roman" w:cs="Times New Roman"/>
          <w:sz w:val="28"/>
          <w:szCs w:val="28"/>
          <w:lang w:eastAsia="ru-RU"/>
        </w:rPr>
        <w:t>при сличении фактического наличия с данными бухгалтерского учета отклонений не выявлено</w:t>
      </w:r>
      <w:r w:rsidR="009C2234">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По состоянию на 01.01.2022</w:t>
      </w:r>
      <w:r w:rsidR="0025748E">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на балансе учреждения числились 3 ед</w:t>
      </w:r>
      <w:r w:rsidR="0025748E">
        <w:rPr>
          <w:rFonts w:ascii="Times New Roman" w:eastAsia="Times New Roman" w:hAnsi="Times New Roman" w:cs="Times New Roman"/>
          <w:sz w:val="28"/>
          <w:szCs w:val="28"/>
          <w:lang w:eastAsia="ru-RU"/>
        </w:rPr>
        <w:t>иницы</w:t>
      </w:r>
      <w:r w:rsidRPr="00C17FC2">
        <w:rPr>
          <w:rFonts w:ascii="Times New Roman" w:eastAsia="Times New Roman" w:hAnsi="Times New Roman" w:cs="Times New Roman"/>
          <w:sz w:val="28"/>
          <w:szCs w:val="28"/>
          <w:lang w:eastAsia="ru-RU"/>
        </w:rPr>
        <w:t xml:space="preserve"> автотранспортных средств</w:t>
      </w:r>
      <w:r w:rsidR="0025748E">
        <w:rPr>
          <w:rFonts w:ascii="Times New Roman" w:eastAsia="Times New Roman" w:hAnsi="Times New Roman" w:cs="Times New Roman"/>
          <w:sz w:val="28"/>
          <w:szCs w:val="28"/>
          <w:lang w:eastAsia="ru-RU"/>
        </w:rPr>
        <w:t>.</w:t>
      </w:r>
    </w:p>
    <w:p w14:paraId="5230CD80" w14:textId="1E773A23"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Поставка бензина марки АИ-92 производилась с использованием топливных талонов в соответствии с договором от 25.11.2021</w:t>
      </w:r>
      <w:r w:rsidR="0025748E">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25748E">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378, заключенным с ООО «Парус».</w:t>
      </w:r>
    </w:p>
    <w:p w14:paraId="3A01137E" w14:textId="4EA1050D" w:rsidR="00ED3B8E" w:rsidRDefault="00ED3B8E" w:rsidP="009C223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состоянию на 01.01.2022</w:t>
      </w:r>
      <w:r w:rsidR="0025748E">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количество бензина марки АИ-92 составляло 3440 л</w:t>
      </w:r>
      <w:r w:rsidR="0025748E">
        <w:rPr>
          <w:rFonts w:ascii="Times New Roman" w:eastAsia="Times New Roman" w:hAnsi="Times New Roman" w:cs="Times New Roman"/>
          <w:sz w:val="28"/>
          <w:szCs w:val="28"/>
          <w:lang w:eastAsia="ru-RU"/>
        </w:rPr>
        <w:t>, и</w:t>
      </w:r>
      <w:r w:rsidRPr="00C17FC2">
        <w:rPr>
          <w:rFonts w:ascii="Times New Roman" w:eastAsia="Times New Roman" w:hAnsi="Times New Roman" w:cs="Times New Roman"/>
          <w:sz w:val="28"/>
          <w:szCs w:val="28"/>
          <w:lang w:eastAsia="ru-RU"/>
        </w:rPr>
        <w:t>зрасходовано с 01.01.2022</w:t>
      </w:r>
      <w:r w:rsidR="0025748E">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по 31.03.2022</w:t>
      </w:r>
      <w:r w:rsidR="0025748E">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(за 3 месяца) 3440 л</w:t>
      </w:r>
      <w:r w:rsidR="000817C9" w:rsidRPr="000817C9">
        <w:rPr>
          <w:rFonts w:ascii="Times New Roman" w:eastAsia="Times New Roman" w:hAnsi="Times New Roman" w:cs="Times New Roman"/>
          <w:sz w:val="28"/>
          <w:szCs w:val="28"/>
          <w:lang w:eastAsia="ru-RU"/>
        </w:rPr>
        <w:t xml:space="preserve"> на сумму 165,1 тыс. рублей.</w:t>
      </w:r>
      <w:r w:rsidR="0025748E">
        <w:rPr>
          <w:rFonts w:ascii="Times New Roman" w:eastAsia="Times New Roman" w:hAnsi="Times New Roman" w:cs="Times New Roman"/>
          <w:sz w:val="28"/>
          <w:szCs w:val="28"/>
          <w:lang w:eastAsia="ru-RU"/>
        </w:rPr>
        <w:t xml:space="preserve"> За указанный период выписано</w:t>
      </w:r>
      <w:r w:rsidRPr="00C17FC2">
        <w:rPr>
          <w:rFonts w:ascii="Times New Roman" w:eastAsia="Times New Roman" w:hAnsi="Times New Roman" w:cs="Times New Roman"/>
          <w:sz w:val="28"/>
          <w:szCs w:val="28"/>
          <w:lang w:eastAsia="ru-RU"/>
        </w:rPr>
        <w:t xml:space="preserve"> 129 путевых листов. За период с </w:t>
      </w:r>
      <w:r w:rsidR="00A718F5">
        <w:rPr>
          <w:rFonts w:ascii="Times New Roman" w:eastAsia="Times New Roman" w:hAnsi="Times New Roman" w:cs="Times New Roman"/>
          <w:sz w:val="28"/>
          <w:szCs w:val="28"/>
          <w:lang w:eastAsia="ru-RU"/>
        </w:rPr>
        <w:t>01.04.</w:t>
      </w:r>
      <w:r w:rsidRPr="00C17FC2">
        <w:rPr>
          <w:rFonts w:ascii="Times New Roman" w:eastAsia="Times New Roman" w:hAnsi="Times New Roman" w:cs="Times New Roman"/>
          <w:sz w:val="28"/>
          <w:szCs w:val="28"/>
          <w:lang w:eastAsia="ru-RU"/>
        </w:rPr>
        <w:t>2022 г</w:t>
      </w:r>
      <w:r w:rsidR="00A718F5">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по 31</w:t>
      </w:r>
      <w:r w:rsidR="00A718F5">
        <w:rPr>
          <w:rFonts w:ascii="Times New Roman" w:eastAsia="Times New Roman" w:hAnsi="Times New Roman" w:cs="Times New Roman"/>
          <w:sz w:val="28"/>
          <w:szCs w:val="28"/>
          <w:lang w:eastAsia="ru-RU"/>
        </w:rPr>
        <w:t>.12.</w:t>
      </w:r>
      <w:r w:rsidRPr="00C17FC2">
        <w:rPr>
          <w:rFonts w:ascii="Times New Roman" w:eastAsia="Times New Roman" w:hAnsi="Times New Roman" w:cs="Times New Roman"/>
          <w:sz w:val="28"/>
          <w:szCs w:val="28"/>
          <w:lang w:eastAsia="ru-RU"/>
        </w:rPr>
        <w:t>2022 г</w:t>
      </w:r>
      <w:r w:rsidR="00A718F5">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приобретение и соответственно списание бензина не осуществлялось.</w:t>
      </w:r>
    </w:p>
    <w:p w14:paraId="0681EA23" w14:textId="4E6BCA77" w:rsidR="00A718F5" w:rsidRPr="00C17FC2" w:rsidRDefault="00A718F5" w:rsidP="00A718F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Соответствующие нормы расхода топлива по автомобилям Лада Приора 217030 и ВАЗ 21140 установлены </w:t>
      </w:r>
      <w:r>
        <w:rPr>
          <w:rFonts w:ascii="Times New Roman" w:eastAsia="Times New Roman" w:hAnsi="Times New Roman" w:cs="Times New Roman"/>
          <w:sz w:val="28"/>
          <w:szCs w:val="28"/>
          <w:lang w:eastAsia="ru-RU"/>
        </w:rPr>
        <w:t>в соответствии с</w:t>
      </w:r>
      <w:r w:rsidRPr="00C17F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Распоряжением Минтранса РФ от 14.03.2008 г. № АМ-23-р</w:t>
      </w:r>
      <w:r w:rsidRPr="00C17F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A718F5">
        <w:rPr>
          <w:rFonts w:ascii="Times New Roman" w:eastAsia="Times New Roman" w:hAnsi="Times New Roman" w:cs="Times New Roman"/>
          <w:sz w:val="28"/>
          <w:szCs w:val="28"/>
          <w:lang w:eastAsia="ru-RU"/>
        </w:rPr>
        <w:t>О введении в действие методических рекомендаций "Нормы расхода топлив и смазочных материалов на автомобильном транспорте</w:t>
      </w:r>
      <w:r>
        <w:rPr>
          <w:rFonts w:ascii="Times New Roman" w:eastAsia="Times New Roman" w:hAnsi="Times New Roman" w:cs="Times New Roman"/>
          <w:sz w:val="28"/>
          <w:szCs w:val="28"/>
          <w:lang w:eastAsia="ru-RU"/>
        </w:rPr>
        <w:t>».</w:t>
      </w:r>
    </w:p>
    <w:p w14:paraId="3139C9C0" w14:textId="78FBABB3"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ходе проверки установлено, что в нарушение п</w:t>
      </w:r>
      <w:r w:rsidR="00A718F5">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17 </w:t>
      </w:r>
      <w:bookmarkStart w:id="217" w:name="_Hlk149818802"/>
      <w:r w:rsidRPr="00C17FC2">
        <w:rPr>
          <w:rFonts w:ascii="Times New Roman" w:eastAsia="Times New Roman" w:hAnsi="Times New Roman" w:cs="Times New Roman"/>
          <w:sz w:val="28"/>
          <w:szCs w:val="28"/>
          <w:lang w:eastAsia="ru-RU"/>
        </w:rPr>
        <w:t>Приказа Минтранса РФ от 11.09.2020</w:t>
      </w:r>
      <w:r w:rsidR="0025748E">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25748E">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368 «Об утверждении обязательных реквизитов и порядка заполнения путевых листов» (далее – Приказ </w:t>
      </w:r>
      <w:r w:rsidR="0025748E" w:rsidRPr="0025748E">
        <w:rPr>
          <w:rFonts w:ascii="Times New Roman" w:eastAsia="Times New Roman" w:hAnsi="Times New Roman" w:cs="Times New Roman"/>
          <w:sz w:val="28"/>
          <w:szCs w:val="28"/>
          <w:lang w:eastAsia="ru-RU"/>
        </w:rPr>
        <w:t xml:space="preserve">Минтранса РФ </w:t>
      </w:r>
      <w:r w:rsidRPr="00C17FC2">
        <w:rPr>
          <w:rFonts w:ascii="Times New Roman" w:eastAsia="Times New Roman" w:hAnsi="Times New Roman" w:cs="Times New Roman"/>
          <w:sz w:val="28"/>
          <w:szCs w:val="28"/>
          <w:lang w:eastAsia="ru-RU"/>
        </w:rPr>
        <w:t>№</w:t>
      </w:r>
      <w:r w:rsidR="0025748E">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368)</w:t>
      </w:r>
      <w:r w:rsidR="00A718F5">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w:t>
      </w:r>
      <w:bookmarkEnd w:id="217"/>
      <w:r w:rsidRPr="00C17FC2">
        <w:rPr>
          <w:rFonts w:ascii="Times New Roman" w:eastAsia="Times New Roman" w:hAnsi="Times New Roman" w:cs="Times New Roman"/>
          <w:sz w:val="28"/>
          <w:szCs w:val="28"/>
          <w:lang w:eastAsia="ru-RU"/>
        </w:rPr>
        <w:t>отсутств</w:t>
      </w:r>
      <w:r w:rsidR="00A718F5">
        <w:rPr>
          <w:rFonts w:ascii="Times New Roman" w:eastAsia="Times New Roman" w:hAnsi="Times New Roman" w:cs="Times New Roman"/>
          <w:sz w:val="28"/>
          <w:szCs w:val="28"/>
          <w:lang w:eastAsia="ru-RU"/>
        </w:rPr>
        <w:t>ует</w:t>
      </w:r>
      <w:r w:rsidRPr="00C17FC2">
        <w:rPr>
          <w:rFonts w:ascii="Times New Roman" w:eastAsia="Times New Roman" w:hAnsi="Times New Roman" w:cs="Times New Roman"/>
          <w:sz w:val="28"/>
          <w:szCs w:val="28"/>
          <w:lang w:eastAsia="ru-RU"/>
        </w:rPr>
        <w:t xml:space="preserve"> журнал регистрации путевых листов.</w:t>
      </w:r>
    </w:p>
    <w:p w14:paraId="10FD8AAB" w14:textId="69F6EEA2"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ходе контрольного мероприятия сплошным методом проанализированы путевые листы водителей за период с 01</w:t>
      </w:r>
      <w:r w:rsidR="00A718F5">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января по 31 марта 2022 года по списанию бензина, в результате установлено следующее.</w:t>
      </w:r>
    </w:p>
    <w:p w14:paraId="69BD7346" w14:textId="1BECCB7E" w:rsidR="00ED3B8E" w:rsidRPr="00C17FC2" w:rsidRDefault="00D63069"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учетной политикой </w:t>
      </w:r>
      <w:r w:rsidR="00ED3B8E" w:rsidRPr="00C17FC2">
        <w:rPr>
          <w:rFonts w:ascii="Times New Roman" w:eastAsia="Times New Roman" w:hAnsi="Times New Roman" w:cs="Times New Roman"/>
          <w:sz w:val="28"/>
          <w:szCs w:val="28"/>
          <w:lang w:eastAsia="ru-RU"/>
        </w:rPr>
        <w:t>Министерство использу</w:t>
      </w:r>
      <w:r>
        <w:rPr>
          <w:rFonts w:ascii="Times New Roman" w:eastAsia="Times New Roman" w:hAnsi="Times New Roman" w:cs="Times New Roman"/>
          <w:sz w:val="28"/>
          <w:szCs w:val="28"/>
          <w:lang w:eastAsia="ru-RU"/>
        </w:rPr>
        <w:t>ет</w:t>
      </w:r>
      <w:r w:rsidR="00ED3B8E" w:rsidRPr="00C17FC2">
        <w:rPr>
          <w:rFonts w:ascii="Times New Roman" w:eastAsia="Times New Roman" w:hAnsi="Times New Roman" w:cs="Times New Roman"/>
          <w:sz w:val="28"/>
          <w:szCs w:val="28"/>
          <w:lang w:eastAsia="ru-RU"/>
        </w:rPr>
        <w:t xml:space="preserve"> путевые листы по форме, утвержденной Постановлением Госкомстата России от 28.11.1997</w:t>
      </w:r>
      <w:r>
        <w:rPr>
          <w:rFonts w:ascii="Times New Roman" w:eastAsia="Times New Roman" w:hAnsi="Times New Roman" w:cs="Times New Roman"/>
          <w:sz w:val="28"/>
          <w:szCs w:val="28"/>
          <w:lang w:eastAsia="ru-RU"/>
        </w:rPr>
        <w:t xml:space="preserve"> г. </w:t>
      </w:r>
      <w:r w:rsidR="00ED3B8E" w:rsidRPr="00C17FC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00ED3B8E" w:rsidRPr="00C17FC2">
        <w:rPr>
          <w:rFonts w:ascii="Times New Roman" w:eastAsia="Times New Roman" w:hAnsi="Times New Roman" w:cs="Times New Roman"/>
          <w:sz w:val="28"/>
          <w:szCs w:val="28"/>
          <w:lang w:eastAsia="ru-RU"/>
        </w:rPr>
        <w:t>78</w:t>
      </w:r>
      <w:r w:rsidRPr="00D63069">
        <w:rPr>
          <w:rFonts w:ascii="Times New Roman" w:eastAsia="Times New Roman" w:hAnsi="Times New Roman" w:cs="Times New Roman"/>
          <w:color w:val="000000"/>
          <w:sz w:val="28"/>
          <w:szCs w:val="28"/>
          <w:lang w:eastAsia="ru-RU"/>
        </w:rPr>
        <w:t xml:space="preserve"> </w:t>
      </w:r>
      <w:r w:rsidRPr="00D63069">
        <w:rPr>
          <w:rFonts w:ascii="Times New Roman" w:eastAsia="Times New Roman" w:hAnsi="Times New Roman" w:cs="Times New Roman"/>
          <w:sz w:val="28"/>
          <w:szCs w:val="28"/>
          <w:lang w:eastAsia="ru-RU"/>
        </w:rPr>
        <w:t xml:space="preserve">«Об утверждении унифицированных форм первичной учётной документаций по учёту работы строительных машин и механизмов, работ в автомобильном транспорте» (далее – Постановление </w:t>
      </w:r>
      <w:r>
        <w:rPr>
          <w:rFonts w:ascii="Times New Roman" w:eastAsia="Times New Roman" w:hAnsi="Times New Roman" w:cs="Times New Roman"/>
          <w:sz w:val="28"/>
          <w:szCs w:val="28"/>
          <w:lang w:eastAsia="ru-RU"/>
        </w:rPr>
        <w:t xml:space="preserve">Госкомстата </w:t>
      </w:r>
      <w:r w:rsidRPr="00D63069">
        <w:rPr>
          <w:rFonts w:ascii="Times New Roman" w:eastAsia="Times New Roman" w:hAnsi="Times New Roman" w:cs="Times New Roman"/>
          <w:sz w:val="28"/>
          <w:szCs w:val="28"/>
          <w:lang w:eastAsia="ru-RU"/>
        </w:rPr>
        <w:t>№ 78)</w:t>
      </w:r>
      <w:r w:rsidR="00ED3B8E" w:rsidRPr="00C17FC2">
        <w:rPr>
          <w:rFonts w:ascii="Times New Roman" w:eastAsia="Times New Roman" w:hAnsi="Times New Roman" w:cs="Times New Roman"/>
          <w:sz w:val="28"/>
          <w:szCs w:val="28"/>
          <w:lang w:eastAsia="ru-RU"/>
        </w:rPr>
        <w:t xml:space="preserve">. </w:t>
      </w:r>
    </w:p>
    <w:p w14:paraId="1B080465" w14:textId="1D325FCF"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218" w:name="_Hlk159341558"/>
      <w:r w:rsidRPr="00C17FC2">
        <w:rPr>
          <w:rFonts w:ascii="Times New Roman" w:eastAsia="Times New Roman" w:hAnsi="Times New Roman" w:cs="Times New Roman"/>
          <w:sz w:val="28"/>
          <w:szCs w:val="28"/>
          <w:lang w:eastAsia="ru-RU"/>
        </w:rPr>
        <w:t xml:space="preserve">В нарушение пунктов 3, 5, 15 Приказа </w:t>
      </w:r>
      <w:r w:rsidR="00D63069">
        <w:rPr>
          <w:rFonts w:ascii="Times New Roman" w:eastAsia="Times New Roman" w:hAnsi="Times New Roman" w:cs="Times New Roman"/>
          <w:sz w:val="28"/>
          <w:szCs w:val="28"/>
          <w:lang w:eastAsia="ru-RU"/>
        </w:rPr>
        <w:t xml:space="preserve">Минтранса РФ </w:t>
      </w:r>
      <w:r w:rsidRPr="00C17FC2">
        <w:rPr>
          <w:rFonts w:ascii="Times New Roman" w:eastAsia="Times New Roman" w:hAnsi="Times New Roman" w:cs="Times New Roman"/>
          <w:sz w:val="28"/>
          <w:szCs w:val="28"/>
          <w:lang w:eastAsia="ru-RU"/>
        </w:rPr>
        <w:t>№</w:t>
      </w:r>
      <w:r w:rsidR="00D6306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368</w:t>
      </w:r>
      <w:r w:rsidR="00D63069">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w:t>
      </w:r>
      <w:r w:rsidR="00D63069">
        <w:rPr>
          <w:rFonts w:ascii="Times New Roman" w:eastAsia="Times New Roman" w:hAnsi="Times New Roman" w:cs="Times New Roman"/>
          <w:sz w:val="28"/>
          <w:szCs w:val="28"/>
          <w:lang w:eastAsia="ru-RU"/>
        </w:rPr>
        <w:t>при</w:t>
      </w:r>
      <w:r w:rsidRPr="00C17FC2">
        <w:rPr>
          <w:rFonts w:ascii="Times New Roman" w:eastAsia="Times New Roman" w:hAnsi="Times New Roman" w:cs="Times New Roman"/>
          <w:sz w:val="28"/>
          <w:szCs w:val="28"/>
          <w:lang w:eastAsia="ru-RU"/>
        </w:rPr>
        <w:t xml:space="preserve"> заполнении обязательных реквизитов путевых листов допущены следующие нарушения:</w:t>
      </w:r>
    </w:p>
    <w:p w14:paraId="1D9D594E" w14:textId="7B153480" w:rsidR="00ED3B8E" w:rsidRPr="00D63069" w:rsidRDefault="00ED3B8E" w:rsidP="00E617FC">
      <w:pPr>
        <w:pStyle w:val="a8"/>
        <w:numPr>
          <w:ilvl w:val="0"/>
          <w:numId w:val="202"/>
        </w:numPr>
        <w:shd w:val="clear" w:color="auto" w:fill="FFFFFF"/>
        <w:tabs>
          <w:tab w:val="left" w:pos="851"/>
          <w:tab w:val="left" w:pos="896"/>
        </w:tabs>
        <w:ind w:left="28" w:firstLine="700"/>
        <w:jc w:val="both"/>
        <w:rPr>
          <w:sz w:val="28"/>
          <w:szCs w:val="28"/>
        </w:rPr>
      </w:pPr>
      <w:r w:rsidRPr="00D63069">
        <w:rPr>
          <w:sz w:val="28"/>
          <w:szCs w:val="28"/>
        </w:rPr>
        <w:t>отсутствовали расшифровки подписей;</w:t>
      </w:r>
    </w:p>
    <w:p w14:paraId="3877CB2B" w14:textId="5576C0F6" w:rsidR="00ED3B8E" w:rsidRPr="00D63069" w:rsidRDefault="00ED3B8E" w:rsidP="00E617FC">
      <w:pPr>
        <w:pStyle w:val="a8"/>
        <w:numPr>
          <w:ilvl w:val="0"/>
          <w:numId w:val="202"/>
        </w:numPr>
        <w:shd w:val="clear" w:color="auto" w:fill="FFFFFF"/>
        <w:tabs>
          <w:tab w:val="left" w:pos="851"/>
          <w:tab w:val="left" w:pos="896"/>
        </w:tabs>
        <w:ind w:left="28" w:firstLine="700"/>
        <w:jc w:val="both"/>
        <w:rPr>
          <w:sz w:val="28"/>
          <w:szCs w:val="28"/>
        </w:rPr>
      </w:pPr>
      <w:r w:rsidRPr="00D63069">
        <w:rPr>
          <w:sz w:val="28"/>
          <w:szCs w:val="28"/>
        </w:rPr>
        <w:t>отсутствовали сведения о собственнике (владельце) транспортного средства, которые включают для юридического лица – организационно-правовую форму, местонахождение, номер телефона, основной государственный регистрационный номер (ОГРН) юридического лица;</w:t>
      </w:r>
    </w:p>
    <w:p w14:paraId="66BA158C" w14:textId="65AC6282" w:rsidR="00ED3B8E" w:rsidRPr="00D63069" w:rsidRDefault="00ED3B8E" w:rsidP="00E617FC">
      <w:pPr>
        <w:pStyle w:val="a8"/>
        <w:numPr>
          <w:ilvl w:val="0"/>
          <w:numId w:val="202"/>
        </w:numPr>
        <w:shd w:val="clear" w:color="auto" w:fill="FFFFFF"/>
        <w:tabs>
          <w:tab w:val="left" w:pos="851"/>
          <w:tab w:val="left" w:pos="896"/>
        </w:tabs>
        <w:ind w:left="28" w:firstLine="700"/>
        <w:jc w:val="both"/>
        <w:rPr>
          <w:sz w:val="28"/>
          <w:szCs w:val="28"/>
        </w:rPr>
      </w:pPr>
      <w:r w:rsidRPr="00D63069">
        <w:rPr>
          <w:sz w:val="28"/>
          <w:szCs w:val="28"/>
        </w:rPr>
        <w:t xml:space="preserve">отсутствовали сведения о водителе, которые включают дату и время проведения предрейсового медицинского осмотра водителя, проставляемые медицинским работником, проводившим соответствующий осмотр («прошел предрейсовый медицинский осмотр, к исполнению трудовых обязанностей допущен»), и заверяются его подписью с указанием фамилии и инициалов.  Такие данные отсутствовали без исключения во всех путевых листах за период с 01 января </w:t>
      </w:r>
      <w:r w:rsidRPr="00D63069">
        <w:rPr>
          <w:sz w:val="28"/>
          <w:szCs w:val="28"/>
        </w:rPr>
        <w:lastRenderedPageBreak/>
        <w:t xml:space="preserve">по 31 марта 2022 года. </w:t>
      </w:r>
    </w:p>
    <w:bookmarkEnd w:id="218"/>
    <w:p w14:paraId="0BD98F67" w14:textId="66C726ED"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Таким образом, </w:t>
      </w:r>
      <w:bookmarkStart w:id="219" w:name="_Hlk149633698"/>
      <w:bookmarkStart w:id="220" w:name="_Hlk159341882"/>
      <w:r w:rsidRPr="00C17FC2">
        <w:rPr>
          <w:rFonts w:ascii="Times New Roman" w:eastAsia="Times New Roman" w:hAnsi="Times New Roman" w:cs="Times New Roman"/>
          <w:sz w:val="28"/>
          <w:szCs w:val="28"/>
          <w:lang w:eastAsia="ru-RU"/>
        </w:rPr>
        <w:t xml:space="preserve">в нарушение </w:t>
      </w:r>
      <w:bookmarkStart w:id="221" w:name="_Hlk149818839"/>
      <w:r w:rsidRPr="00C17FC2">
        <w:rPr>
          <w:rFonts w:ascii="Times New Roman" w:eastAsia="Times New Roman" w:hAnsi="Times New Roman" w:cs="Times New Roman"/>
          <w:sz w:val="28"/>
          <w:szCs w:val="28"/>
          <w:lang w:eastAsia="ru-RU"/>
        </w:rPr>
        <w:t>Федерального закона от 10.12.1995</w:t>
      </w:r>
      <w:r w:rsidR="00D63069">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D6306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196-ФЗ «О безопасности дорожного движения» (далее – Федеральный закон №</w:t>
      </w:r>
      <w:r w:rsidR="00D6306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196-ФЗ)</w:t>
      </w:r>
      <w:bookmarkEnd w:id="221"/>
      <w:r w:rsidRPr="00C17FC2">
        <w:rPr>
          <w:rFonts w:ascii="Times New Roman" w:eastAsia="Times New Roman" w:hAnsi="Times New Roman" w:cs="Times New Roman"/>
          <w:sz w:val="28"/>
          <w:szCs w:val="28"/>
          <w:lang w:eastAsia="ru-RU"/>
        </w:rPr>
        <w:t xml:space="preserve">, </w:t>
      </w:r>
      <w:bookmarkStart w:id="222" w:name="_Hlk149818912"/>
      <w:r w:rsidRPr="00C17FC2">
        <w:rPr>
          <w:rFonts w:ascii="Times New Roman" w:eastAsia="Times New Roman" w:hAnsi="Times New Roman" w:cs="Times New Roman"/>
          <w:sz w:val="28"/>
          <w:szCs w:val="28"/>
          <w:lang w:eastAsia="ru-RU"/>
        </w:rPr>
        <w:t>Методических рекомендаций «Об организации проведения предрейсовых медицинских осмотров водителей транспортных средств» (далее – Методические рекомендации), утвержденны</w:t>
      </w:r>
      <w:r w:rsidR="000817C9">
        <w:rPr>
          <w:rFonts w:ascii="Times New Roman" w:eastAsia="Times New Roman" w:hAnsi="Times New Roman" w:cs="Times New Roman"/>
          <w:sz w:val="28"/>
          <w:szCs w:val="28"/>
          <w:lang w:eastAsia="ru-RU"/>
        </w:rPr>
        <w:t>х</w:t>
      </w:r>
      <w:r w:rsidRPr="00C17FC2">
        <w:rPr>
          <w:rFonts w:ascii="Times New Roman" w:eastAsia="Times New Roman" w:hAnsi="Times New Roman" w:cs="Times New Roman"/>
          <w:sz w:val="28"/>
          <w:szCs w:val="28"/>
          <w:lang w:eastAsia="ru-RU"/>
        </w:rPr>
        <w:t xml:space="preserve"> Минздравом России совместно с Минтрансом России (Письмо Минздрава России от 21</w:t>
      </w:r>
      <w:r w:rsidR="00AD7E36">
        <w:rPr>
          <w:rFonts w:ascii="Times New Roman" w:eastAsia="Times New Roman" w:hAnsi="Times New Roman" w:cs="Times New Roman"/>
          <w:sz w:val="28"/>
          <w:szCs w:val="28"/>
          <w:lang w:eastAsia="ru-RU"/>
        </w:rPr>
        <w:t>.08.</w:t>
      </w:r>
      <w:r w:rsidRPr="00C17FC2">
        <w:rPr>
          <w:rFonts w:ascii="Times New Roman" w:eastAsia="Times New Roman" w:hAnsi="Times New Roman" w:cs="Times New Roman"/>
          <w:sz w:val="28"/>
          <w:szCs w:val="28"/>
          <w:lang w:eastAsia="ru-RU"/>
        </w:rPr>
        <w:t>2003</w:t>
      </w:r>
      <w:r w:rsidR="00AD7E36">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№2510/9468-03-32)</w:t>
      </w:r>
      <w:bookmarkEnd w:id="222"/>
      <w:r w:rsidRPr="00C17FC2">
        <w:rPr>
          <w:rFonts w:ascii="Times New Roman" w:eastAsia="Times New Roman" w:hAnsi="Times New Roman" w:cs="Times New Roman"/>
          <w:sz w:val="28"/>
          <w:szCs w:val="28"/>
          <w:lang w:eastAsia="ru-RU"/>
        </w:rPr>
        <w:t>, в Министерстве не организован предрейсовый медицинский осмотр водителей.</w:t>
      </w:r>
    </w:p>
    <w:p w14:paraId="345F1957" w14:textId="348C975F"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223" w:name="_Hlk149633716"/>
      <w:bookmarkEnd w:id="219"/>
      <w:r w:rsidRPr="00C17FC2">
        <w:rPr>
          <w:rFonts w:ascii="Times New Roman" w:eastAsia="Times New Roman" w:hAnsi="Times New Roman" w:cs="Times New Roman"/>
          <w:sz w:val="28"/>
          <w:szCs w:val="28"/>
          <w:lang w:eastAsia="ru-RU"/>
        </w:rPr>
        <w:t xml:space="preserve">В нарушении требований, установленных </w:t>
      </w:r>
      <w:bookmarkStart w:id="224" w:name="_Hlk149818990"/>
      <w:r w:rsidRPr="00C17FC2">
        <w:rPr>
          <w:rFonts w:ascii="Times New Roman" w:eastAsia="Times New Roman" w:hAnsi="Times New Roman" w:cs="Times New Roman"/>
          <w:sz w:val="28"/>
          <w:szCs w:val="28"/>
          <w:lang w:eastAsia="ru-RU"/>
        </w:rPr>
        <w:t>Приказом Минздрава России от 24.11.2021</w:t>
      </w:r>
      <w:r w:rsidR="000817C9">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0817C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1092н «О проведении обязательного медицинского освидетельствования водителей»</w:t>
      </w:r>
      <w:bookmarkEnd w:id="224"/>
      <w:r w:rsidRPr="00C17FC2">
        <w:rPr>
          <w:rFonts w:ascii="Times New Roman" w:eastAsia="Times New Roman" w:hAnsi="Times New Roman" w:cs="Times New Roman"/>
          <w:sz w:val="28"/>
          <w:szCs w:val="28"/>
          <w:lang w:eastAsia="ru-RU"/>
        </w:rPr>
        <w:t xml:space="preserve"> (далее – Приказ </w:t>
      </w:r>
      <w:r w:rsidR="000817C9">
        <w:rPr>
          <w:rFonts w:ascii="Times New Roman" w:eastAsia="Times New Roman" w:hAnsi="Times New Roman" w:cs="Times New Roman"/>
          <w:sz w:val="28"/>
          <w:szCs w:val="28"/>
          <w:lang w:eastAsia="ru-RU"/>
        </w:rPr>
        <w:t xml:space="preserve">Минздрава РФ </w:t>
      </w:r>
      <w:r w:rsidRPr="00C17FC2">
        <w:rPr>
          <w:rFonts w:ascii="Times New Roman" w:eastAsia="Times New Roman" w:hAnsi="Times New Roman" w:cs="Times New Roman"/>
          <w:sz w:val="28"/>
          <w:szCs w:val="28"/>
          <w:lang w:eastAsia="ru-RU"/>
        </w:rPr>
        <w:t>№</w:t>
      </w:r>
      <w:r w:rsidR="000817C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1092н), Министерством не заключен договор на оказание платных медицинских услуг</w:t>
      </w:r>
      <w:bookmarkEnd w:id="223"/>
      <w:r w:rsidRPr="00C17FC2">
        <w:rPr>
          <w:rFonts w:ascii="Times New Roman" w:eastAsia="Times New Roman" w:hAnsi="Times New Roman" w:cs="Times New Roman"/>
          <w:sz w:val="28"/>
          <w:szCs w:val="28"/>
          <w:lang w:eastAsia="ru-RU"/>
        </w:rPr>
        <w:t>.</w:t>
      </w:r>
      <w:bookmarkEnd w:id="220"/>
    </w:p>
    <w:p w14:paraId="509F0C25" w14:textId="67E9D218"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Работа в праздничные и выходные дни регламентируется внутренним приказом по учреждению с указанием видов работ, маршрутов поездок, с которыми должны быть ознакомлены сотрудники, выполняющие работу в выходные и праздничные дни. Работа водителей в праздничные и выходные дни должна быть отражена в табеле учёта рабочего времени. </w:t>
      </w:r>
    </w:p>
    <w:p w14:paraId="00A1BB5E" w14:textId="3C47C324" w:rsidR="00ED3B8E" w:rsidRPr="00C17FC2" w:rsidRDefault="00286806"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0817C9">
        <w:rPr>
          <w:rFonts w:ascii="Times New Roman" w:eastAsia="Times New Roman" w:hAnsi="Times New Roman" w:cs="Times New Roman"/>
          <w:sz w:val="28"/>
          <w:szCs w:val="28"/>
          <w:lang w:eastAsia="ru-RU"/>
        </w:rPr>
        <w:t xml:space="preserve"> ходе проверки не представлены</w:t>
      </w:r>
      <w:r w:rsidR="00ED3B8E" w:rsidRPr="00C17FC2">
        <w:rPr>
          <w:rFonts w:ascii="Times New Roman" w:eastAsia="Times New Roman" w:hAnsi="Times New Roman" w:cs="Times New Roman"/>
          <w:sz w:val="28"/>
          <w:szCs w:val="28"/>
          <w:lang w:eastAsia="ru-RU"/>
        </w:rPr>
        <w:t xml:space="preserve"> внутренни</w:t>
      </w:r>
      <w:r w:rsidR="000817C9">
        <w:rPr>
          <w:rFonts w:ascii="Times New Roman" w:eastAsia="Times New Roman" w:hAnsi="Times New Roman" w:cs="Times New Roman"/>
          <w:sz w:val="28"/>
          <w:szCs w:val="28"/>
          <w:lang w:eastAsia="ru-RU"/>
        </w:rPr>
        <w:t>е</w:t>
      </w:r>
      <w:r w:rsidR="00ED3B8E" w:rsidRPr="00C17FC2">
        <w:rPr>
          <w:rFonts w:ascii="Times New Roman" w:eastAsia="Times New Roman" w:hAnsi="Times New Roman" w:cs="Times New Roman"/>
          <w:sz w:val="28"/>
          <w:szCs w:val="28"/>
          <w:lang w:eastAsia="ru-RU"/>
        </w:rPr>
        <w:t xml:space="preserve"> документ</w:t>
      </w:r>
      <w:r w:rsidR="000817C9">
        <w:rPr>
          <w:rFonts w:ascii="Times New Roman" w:eastAsia="Times New Roman" w:hAnsi="Times New Roman" w:cs="Times New Roman"/>
          <w:sz w:val="28"/>
          <w:szCs w:val="28"/>
          <w:lang w:eastAsia="ru-RU"/>
        </w:rPr>
        <w:t>ы</w:t>
      </w:r>
      <w:r w:rsidR="00ED3B8E" w:rsidRPr="00C17FC2">
        <w:rPr>
          <w:rFonts w:ascii="Times New Roman" w:eastAsia="Times New Roman" w:hAnsi="Times New Roman" w:cs="Times New Roman"/>
          <w:sz w:val="28"/>
          <w:szCs w:val="28"/>
          <w:lang w:eastAsia="ru-RU"/>
        </w:rPr>
        <w:t xml:space="preserve"> Министерства, регламентирующи</w:t>
      </w:r>
      <w:r w:rsidR="000817C9">
        <w:rPr>
          <w:rFonts w:ascii="Times New Roman" w:eastAsia="Times New Roman" w:hAnsi="Times New Roman" w:cs="Times New Roman"/>
          <w:sz w:val="28"/>
          <w:szCs w:val="28"/>
          <w:lang w:eastAsia="ru-RU"/>
        </w:rPr>
        <w:t>е</w:t>
      </w:r>
      <w:r w:rsidR="00ED3B8E" w:rsidRPr="00C17FC2">
        <w:rPr>
          <w:rFonts w:ascii="Times New Roman" w:eastAsia="Times New Roman" w:hAnsi="Times New Roman" w:cs="Times New Roman"/>
          <w:sz w:val="28"/>
          <w:szCs w:val="28"/>
          <w:lang w:eastAsia="ru-RU"/>
        </w:rPr>
        <w:t xml:space="preserve"> работу в выходные и праздничные дни с использованием служебного автотранспорта, а также документ о письменном согласии работника на работу в праздничные и выходные дни.</w:t>
      </w:r>
    </w:p>
    <w:p w14:paraId="2FEE9677" w14:textId="02A27F93" w:rsidR="00E86F8B" w:rsidRDefault="00ED3B8E" w:rsidP="007412B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w:t>
      </w:r>
      <w:r w:rsidR="00286806">
        <w:rPr>
          <w:rFonts w:ascii="Times New Roman" w:eastAsia="Times New Roman" w:hAnsi="Times New Roman" w:cs="Times New Roman"/>
          <w:sz w:val="28"/>
          <w:szCs w:val="28"/>
          <w:lang w:eastAsia="ru-RU"/>
        </w:rPr>
        <w:t xml:space="preserve">месте с тем, </w:t>
      </w:r>
      <w:r w:rsidR="00E86F8B">
        <w:rPr>
          <w:rFonts w:ascii="Times New Roman" w:eastAsia="Times New Roman" w:hAnsi="Times New Roman" w:cs="Times New Roman"/>
          <w:sz w:val="28"/>
          <w:szCs w:val="28"/>
          <w:lang w:eastAsia="ru-RU"/>
        </w:rPr>
        <w:t xml:space="preserve">установлено неправомерное списание </w:t>
      </w:r>
      <w:r w:rsidR="00E86F8B" w:rsidRPr="00E86F8B">
        <w:rPr>
          <w:rFonts w:ascii="Times New Roman" w:eastAsia="Times New Roman" w:hAnsi="Times New Roman" w:cs="Times New Roman"/>
          <w:sz w:val="28"/>
          <w:szCs w:val="28"/>
          <w:lang w:eastAsia="ru-RU"/>
        </w:rPr>
        <w:t xml:space="preserve">бензина марки АИ-92 </w:t>
      </w:r>
      <w:r w:rsidR="00E86F8B">
        <w:rPr>
          <w:rFonts w:ascii="Times New Roman" w:eastAsia="Times New Roman" w:hAnsi="Times New Roman" w:cs="Times New Roman"/>
          <w:sz w:val="28"/>
          <w:szCs w:val="28"/>
          <w:lang w:eastAsia="ru-RU"/>
        </w:rPr>
        <w:t xml:space="preserve">в количестве 270 л на общую сумму </w:t>
      </w:r>
      <w:r w:rsidR="00214E5E">
        <w:rPr>
          <w:rFonts w:ascii="Times New Roman" w:eastAsia="Times New Roman" w:hAnsi="Times New Roman" w:cs="Times New Roman"/>
          <w:sz w:val="28"/>
          <w:szCs w:val="28"/>
          <w:lang w:eastAsia="ru-RU"/>
        </w:rPr>
        <w:t>13,0</w:t>
      </w:r>
      <w:r w:rsidR="00E86F8B">
        <w:rPr>
          <w:rFonts w:ascii="Times New Roman" w:eastAsia="Times New Roman" w:hAnsi="Times New Roman" w:cs="Times New Roman"/>
          <w:sz w:val="28"/>
          <w:szCs w:val="28"/>
          <w:lang w:eastAsia="ru-RU"/>
        </w:rPr>
        <w:t xml:space="preserve"> тыс. рублей</w:t>
      </w:r>
      <w:r w:rsidR="00E86F8B" w:rsidRPr="00E86F8B">
        <w:rPr>
          <w:rFonts w:ascii="Times New Roman" w:eastAsia="Times New Roman" w:hAnsi="Times New Roman" w:cs="Times New Roman"/>
          <w:sz w:val="28"/>
          <w:szCs w:val="28"/>
          <w:lang w:eastAsia="ru-RU"/>
        </w:rPr>
        <w:t xml:space="preserve"> </w:t>
      </w:r>
      <w:r w:rsidR="00E86F8B">
        <w:rPr>
          <w:rFonts w:ascii="Times New Roman" w:eastAsia="Times New Roman" w:hAnsi="Times New Roman" w:cs="Times New Roman"/>
          <w:sz w:val="28"/>
          <w:szCs w:val="28"/>
          <w:lang w:eastAsia="ru-RU"/>
        </w:rPr>
        <w:t>(</w:t>
      </w:r>
      <w:r w:rsidR="00E86F8B" w:rsidRPr="00E86F8B">
        <w:rPr>
          <w:rFonts w:ascii="Times New Roman" w:eastAsia="Times New Roman" w:hAnsi="Times New Roman" w:cs="Times New Roman"/>
          <w:sz w:val="28"/>
          <w:szCs w:val="28"/>
          <w:lang w:eastAsia="ru-RU"/>
        </w:rPr>
        <w:t>подлежит возмещению за счет виновных лиц)</w:t>
      </w:r>
      <w:r w:rsidR="00E86F8B">
        <w:rPr>
          <w:rFonts w:ascii="Times New Roman" w:eastAsia="Times New Roman" w:hAnsi="Times New Roman" w:cs="Times New Roman"/>
          <w:sz w:val="28"/>
          <w:szCs w:val="28"/>
          <w:lang w:eastAsia="ru-RU"/>
        </w:rPr>
        <w:t>, в том числе:</w:t>
      </w:r>
    </w:p>
    <w:p w14:paraId="4194138D" w14:textId="2129CA88" w:rsidR="00E86F8B" w:rsidRPr="00E86F8B" w:rsidRDefault="00286806" w:rsidP="00E617FC">
      <w:pPr>
        <w:pStyle w:val="a8"/>
        <w:numPr>
          <w:ilvl w:val="0"/>
          <w:numId w:val="203"/>
        </w:numPr>
        <w:shd w:val="clear" w:color="auto" w:fill="FFFFFF"/>
        <w:tabs>
          <w:tab w:val="left" w:pos="896"/>
        </w:tabs>
        <w:ind w:left="56" w:firstLine="644"/>
        <w:jc w:val="both"/>
        <w:rPr>
          <w:sz w:val="28"/>
          <w:szCs w:val="28"/>
        </w:rPr>
      </w:pPr>
      <w:r w:rsidRPr="00E86F8B">
        <w:rPr>
          <w:sz w:val="28"/>
          <w:szCs w:val="28"/>
        </w:rPr>
        <w:t>в</w:t>
      </w:r>
      <w:r w:rsidR="00ED3B8E" w:rsidRPr="00E86F8B">
        <w:rPr>
          <w:sz w:val="28"/>
          <w:szCs w:val="28"/>
        </w:rPr>
        <w:t xml:space="preserve"> выходной день</w:t>
      </w:r>
      <w:r w:rsidR="00C1462A" w:rsidRPr="00E86F8B">
        <w:rPr>
          <w:sz w:val="28"/>
          <w:szCs w:val="28"/>
        </w:rPr>
        <w:t xml:space="preserve"> </w:t>
      </w:r>
      <w:r w:rsidR="00ED3B8E" w:rsidRPr="00E86F8B">
        <w:rPr>
          <w:sz w:val="28"/>
          <w:szCs w:val="28"/>
        </w:rPr>
        <w:t xml:space="preserve">произведена заправка автомобиля седан ВАЗ-21140 </w:t>
      </w:r>
      <w:r w:rsidR="00E86F8B">
        <w:rPr>
          <w:sz w:val="28"/>
          <w:szCs w:val="28"/>
        </w:rPr>
        <w:t xml:space="preserve">бензином </w:t>
      </w:r>
      <w:r w:rsidR="00ED3B8E" w:rsidRPr="00E86F8B">
        <w:rPr>
          <w:sz w:val="28"/>
          <w:szCs w:val="28"/>
        </w:rPr>
        <w:t xml:space="preserve">в количестве 30 л на </w:t>
      </w:r>
      <w:r w:rsidRPr="00E86F8B">
        <w:rPr>
          <w:sz w:val="28"/>
          <w:szCs w:val="28"/>
        </w:rPr>
        <w:t>1,4</w:t>
      </w:r>
      <w:r w:rsidR="007412BE" w:rsidRPr="00E86F8B">
        <w:rPr>
          <w:sz w:val="28"/>
          <w:szCs w:val="28"/>
        </w:rPr>
        <w:t>4</w:t>
      </w:r>
      <w:r w:rsidRPr="00E86F8B">
        <w:rPr>
          <w:sz w:val="28"/>
          <w:szCs w:val="28"/>
        </w:rPr>
        <w:t xml:space="preserve"> тыс. рублей</w:t>
      </w:r>
      <w:r w:rsidR="00E86F8B" w:rsidRPr="00E86F8B">
        <w:rPr>
          <w:sz w:val="28"/>
          <w:szCs w:val="28"/>
        </w:rPr>
        <w:t>;</w:t>
      </w:r>
    </w:p>
    <w:p w14:paraId="52741DD8" w14:textId="2F84B28E" w:rsidR="00E86F8B" w:rsidRDefault="00ED3B8E" w:rsidP="00E617FC">
      <w:pPr>
        <w:pStyle w:val="a8"/>
        <w:numPr>
          <w:ilvl w:val="0"/>
          <w:numId w:val="203"/>
        </w:numPr>
        <w:shd w:val="clear" w:color="auto" w:fill="FFFFFF"/>
        <w:tabs>
          <w:tab w:val="left" w:pos="896"/>
        </w:tabs>
        <w:ind w:left="56" w:firstLine="709"/>
        <w:jc w:val="both"/>
        <w:rPr>
          <w:sz w:val="28"/>
          <w:szCs w:val="28"/>
        </w:rPr>
      </w:pPr>
      <w:r w:rsidRPr="00E86F8B">
        <w:rPr>
          <w:sz w:val="28"/>
          <w:szCs w:val="28"/>
        </w:rPr>
        <w:t xml:space="preserve">во время нахождения водителя на </w:t>
      </w:r>
      <w:bookmarkStart w:id="225" w:name="_Hlk149583633"/>
      <w:r w:rsidRPr="00E86F8B">
        <w:rPr>
          <w:sz w:val="28"/>
          <w:szCs w:val="28"/>
        </w:rPr>
        <w:t xml:space="preserve">амбулаторном лечении </w:t>
      </w:r>
      <w:bookmarkEnd w:id="225"/>
      <w:r w:rsidRPr="00E86F8B">
        <w:rPr>
          <w:sz w:val="28"/>
          <w:szCs w:val="28"/>
        </w:rPr>
        <w:t>в марте 2022 года</w:t>
      </w:r>
      <w:r w:rsidR="00B14758" w:rsidRPr="00E86F8B">
        <w:rPr>
          <w:sz w:val="28"/>
          <w:szCs w:val="28"/>
        </w:rPr>
        <w:t xml:space="preserve"> </w:t>
      </w:r>
      <w:r w:rsidRPr="00E86F8B">
        <w:rPr>
          <w:sz w:val="28"/>
          <w:szCs w:val="28"/>
        </w:rPr>
        <w:t xml:space="preserve">на автомобиль ВАЗ - 21140 по 8 путевым листам </w:t>
      </w:r>
      <w:r w:rsidR="00E86F8B" w:rsidRPr="00E86F8B">
        <w:rPr>
          <w:sz w:val="28"/>
          <w:szCs w:val="28"/>
        </w:rPr>
        <w:t xml:space="preserve">списано бензина </w:t>
      </w:r>
      <w:r w:rsidRPr="00E86F8B">
        <w:rPr>
          <w:sz w:val="28"/>
          <w:szCs w:val="28"/>
        </w:rPr>
        <w:t>в количестве 240 л на сумму 11</w:t>
      </w:r>
      <w:r w:rsidR="00B14758" w:rsidRPr="00E86F8B">
        <w:rPr>
          <w:sz w:val="28"/>
          <w:szCs w:val="28"/>
        </w:rPr>
        <w:t>,5</w:t>
      </w:r>
      <w:r w:rsidR="007412BE" w:rsidRPr="00E86F8B">
        <w:rPr>
          <w:sz w:val="28"/>
          <w:szCs w:val="28"/>
        </w:rPr>
        <w:t>2</w:t>
      </w:r>
      <w:r w:rsidR="00B14758" w:rsidRPr="00E86F8B">
        <w:rPr>
          <w:sz w:val="28"/>
          <w:szCs w:val="28"/>
        </w:rPr>
        <w:t xml:space="preserve"> тыс.</w:t>
      </w:r>
      <w:r w:rsidR="000817C9" w:rsidRPr="00E86F8B">
        <w:rPr>
          <w:sz w:val="28"/>
          <w:szCs w:val="28"/>
        </w:rPr>
        <w:t xml:space="preserve"> </w:t>
      </w:r>
      <w:r w:rsidRPr="00E86F8B">
        <w:rPr>
          <w:sz w:val="28"/>
          <w:szCs w:val="28"/>
        </w:rPr>
        <w:t>рублей</w:t>
      </w:r>
      <w:r w:rsidR="00B14758" w:rsidRPr="00E86F8B">
        <w:rPr>
          <w:sz w:val="28"/>
          <w:szCs w:val="28"/>
        </w:rPr>
        <w:t>.</w:t>
      </w:r>
      <w:r w:rsidR="00286806" w:rsidRPr="00E86F8B">
        <w:rPr>
          <w:sz w:val="28"/>
          <w:szCs w:val="28"/>
        </w:rPr>
        <w:t xml:space="preserve"> </w:t>
      </w:r>
    </w:p>
    <w:p w14:paraId="3E9BF70C" w14:textId="1ECDA65E" w:rsidR="00ED3B8E" w:rsidRPr="00E86F8B" w:rsidRDefault="00ED3B8E" w:rsidP="00E86F8B">
      <w:pPr>
        <w:pStyle w:val="a8"/>
        <w:shd w:val="clear" w:color="auto" w:fill="FFFFFF"/>
        <w:tabs>
          <w:tab w:val="left" w:pos="896"/>
        </w:tabs>
        <w:ind w:left="84" w:firstLine="714"/>
        <w:jc w:val="both"/>
        <w:rPr>
          <w:sz w:val="28"/>
          <w:szCs w:val="28"/>
        </w:rPr>
      </w:pPr>
      <w:bookmarkStart w:id="226" w:name="_Hlk159341772"/>
      <w:r w:rsidRPr="00E86F8B">
        <w:rPr>
          <w:sz w:val="28"/>
          <w:szCs w:val="28"/>
        </w:rPr>
        <w:t>Согласно п</w:t>
      </w:r>
      <w:r w:rsidR="00286806" w:rsidRPr="00E86F8B">
        <w:rPr>
          <w:sz w:val="28"/>
          <w:szCs w:val="28"/>
        </w:rPr>
        <w:t>унктам</w:t>
      </w:r>
      <w:r w:rsidRPr="00E86F8B">
        <w:rPr>
          <w:sz w:val="28"/>
          <w:szCs w:val="28"/>
        </w:rPr>
        <w:t xml:space="preserve"> 19, 21 </w:t>
      </w:r>
      <w:bookmarkStart w:id="227" w:name="_Hlk149819055"/>
      <w:r w:rsidRPr="00E86F8B">
        <w:rPr>
          <w:sz w:val="28"/>
          <w:szCs w:val="28"/>
        </w:rPr>
        <w:t>Федерального стандарта бухгалтерского учета ФСБУ 27/2021 «Документы и документооборот в бухгалтерском учете», утвержденного Приказом Минфина РФ от 16.04.2021</w:t>
      </w:r>
      <w:r w:rsidR="00286806" w:rsidRPr="00E86F8B">
        <w:rPr>
          <w:sz w:val="28"/>
          <w:szCs w:val="28"/>
        </w:rPr>
        <w:t xml:space="preserve"> г.</w:t>
      </w:r>
      <w:r w:rsidRPr="00E86F8B">
        <w:rPr>
          <w:sz w:val="28"/>
          <w:szCs w:val="28"/>
        </w:rPr>
        <w:t xml:space="preserve"> №</w:t>
      </w:r>
      <w:r w:rsidR="00286806" w:rsidRPr="00E86F8B">
        <w:rPr>
          <w:sz w:val="28"/>
          <w:szCs w:val="28"/>
        </w:rPr>
        <w:t> </w:t>
      </w:r>
      <w:r w:rsidRPr="00E86F8B">
        <w:rPr>
          <w:sz w:val="28"/>
          <w:szCs w:val="28"/>
        </w:rPr>
        <w:t xml:space="preserve">62н </w:t>
      </w:r>
      <w:bookmarkEnd w:id="227"/>
      <w:r w:rsidRPr="00E86F8B">
        <w:rPr>
          <w:sz w:val="28"/>
          <w:szCs w:val="28"/>
        </w:rPr>
        <w:t>(далее - Федеральный стандарт 27/2021), исправлять ошибки в первичных документах на бумаге можно только корректурным способом: зачеркнув ошибочный текст или сумму и вписав правильные данные над зачеркнутыми).</w:t>
      </w:r>
    </w:p>
    <w:p w14:paraId="3C979C3A" w14:textId="02A09A4A" w:rsidR="00ED3B8E" w:rsidRPr="00E86F8B" w:rsidRDefault="00ED3B8E" w:rsidP="00E86F8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6F8B">
        <w:rPr>
          <w:rFonts w:ascii="Times New Roman" w:eastAsia="Times New Roman" w:hAnsi="Times New Roman" w:cs="Times New Roman"/>
          <w:sz w:val="28"/>
          <w:szCs w:val="28"/>
          <w:lang w:eastAsia="ru-RU"/>
        </w:rPr>
        <w:t>Однако,</w:t>
      </w:r>
      <w:r w:rsidR="00E86F8B" w:rsidRPr="00E86F8B">
        <w:rPr>
          <w:rFonts w:ascii="Times New Roman" w:eastAsia="Times New Roman" w:hAnsi="Times New Roman" w:cs="Times New Roman"/>
          <w:sz w:val="28"/>
          <w:szCs w:val="28"/>
          <w:lang w:eastAsia="ru-RU"/>
        </w:rPr>
        <w:t xml:space="preserve"> в ходе проверки установлено, что</w:t>
      </w:r>
      <w:r w:rsidRPr="00E86F8B">
        <w:rPr>
          <w:rFonts w:ascii="Times New Roman" w:eastAsia="Times New Roman" w:hAnsi="Times New Roman" w:cs="Times New Roman"/>
          <w:sz w:val="28"/>
          <w:szCs w:val="28"/>
          <w:lang w:eastAsia="ru-RU"/>
        </w:rPr>
        <w:t xml:space="preserve"> в нарушение Федерального стандарта бухгалтерского учета ФСБУ 27/2021</w:t>
      </w:r>
      <w:r w:rsidR="00E86F8B">
        <w:rPr>
          <w:rFonts w:ascii="Times New Roman" w:eastAsia="Times New Roman" w:hAnsi="Times New Roman" w:cs="Times New Roman"/>
          <w:sz w:val="28"/>
          <w:szCs w:val="28"/>
          <w:lang w:eastAsia="ru-RU"/>
        </w:rPr>
        <w:t>,</w:t>
      </w:r>
      <w:r w:rsidR="00E86F8B" w:rsidRPr="00E86F8B">
        <w:rPr>
          <w:rFonts w:ascii="Times New Roman" w:eastAsia="Times New Roman" w:hAnsi="Times New Roman" w:cs="Times New Roman"/>
          <w:sz w:val="28"/>
          <w:szCs w:val="28"/>
          <w:lang w:eastAsia="ru-RU"/>
        </w:rPr>
        <w:t xml:space="preserve"> </w:t>
      </w:r>
      <w:r w:rsidRPr="00E86F8B">
        <w:rPr>
          <w:rFonts w:ascii="Times New Roman" w:hAnsi="Times New Roman" w:cs="Times New Roman"/>
          <w:sz w:val="28"/>
          <w:szCs w:val="28"/>
        </w:rPr>
        <w:t>в 3 путевых листах исправлен</w:t>
      </w:r>
      <w:r w:rsidR="00E86F8B">
        <w:rPr>
          <w:rFonts w:ascii="Times New Roman" w:hAnsi="Times New Roman" w:cs="Times New Roman"/>
          <w:sz w:val="28"/>
          <w:szCs w:val="28"/>
        </w:rPr>
        <w:t>ы</w:t>
      </w:r>
      <w:r w:rsidRPr="00E86F8B">
        <w:rPr>
          <w:rFonts w:ascii="Times New Roman" w:hAnsi="Times New Roman" w:cs="Times New Roman"/>
          <w:sz w:val="28"/>
          <w:szCs w:val="28"/>
        </w:rPr>
        <w:t xml:space="preserve"> дат</w:t>
      </w:r>
      <w:r w:rsidR="00E86F8B">
        <w:rPr>
          <w:rFonts w:ascii="Times New Roman" w:hAnsi="Times New Roman" w:cs="Times New Roman"/>
          <w:sz w:val="28"/>
          <w:szCs w:val="28"/>
        </w:rPr>
        <w:t>ы</w:t>
      </w:r>
      <w:r w:rsidRPr="00E86F8B">
        <w:rPr>
          <w:rFonts w:ascii="Times New Roman" w:hAnsi="Times New Roman" w:cs="Times New Roman"/>
          <w:sz w:val="28"/>
          <w:szCs w:val="28"/>
        </w:rPr>
        <w:t xml:space="preserve"> путевых листов</w:t>
      </w:r>
      <w:r w:rsidR="00E86F8B" w:rsidRPr="00E86F8B">
        <w:rPr>
          <w:rFonts w:ascii="Times New Roman" w:hAnsi="Times New Roman" w:cs="Times New Roman"/>
          <w:sz w:val="28"/>
          <w:szCs w:val="28"/>
        </w:rPr>
        <w:t xml:space="preserve">, </w:t>
      </w:r>
      <w:r w:rsidRPr="00E86F8B">
        <w:rPr>
          <w:rFonts w:ascii="Times New Roman" w:hAnsi="Times New Roman" w:cs="Times New Roman"/>
          <w:sz w:val="28"/>
          <w:szCs w:val="28"/>
        </w:rPr>
        <w:t xml:space="preserve">в 13 путевых листах </w:t>
      </w:r>
      <w:r w:rsidR="00E86F8B" w:rsidRPr="00E86F8B">
        <w:rPr>
          <w:rFonts w:ascii="Times New Roman" w:hAnsi="Times New Roman" w:cs="Times New Roman"/>
          <w:sz w:val="28"/>
          <w:szCs w:val="28"/>
        </w:rPr>
        <w:t>исправлены</w:t>
      </w:r>
      <w:r w:rsidRPr="00E86F8B">
        <w:rPr>
          <w:rFonts w:ascii="Times New Roman" w:hAnsi="Times New Roman" w:cs="Times New Roman"/>
          <w:sz w:val="28"/>
          <w:szCs w:val="28"/>
        </w:rPr>
        <w:t xml:space="preserve"> номеров путевых листов.</w:t>
      </w:r>
    </w:p>
    <w:bookmarkEnd w:id="226"/>
    <w:p w14:paraId="7206840A" w14:textId="77777777" w:rsidR="00AD7E36" w:rsidRPr="00C17FC2" w:rsidRDefault="00AD7E36"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08024DD9" w14:textId="5C002AB7" w:rsidR="00ED3B8E" w:rsidRPr="00C17FC2" w:rsidRDefault="00ED3B8E" w:rsidP="00ED3B8E">
      <w:pPr>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Выводы</w:t>
      </w:r>
      <w:r w:rsidR="00286806">
        <w:rPr>
          <w:rFonts w:ascii="Times New Roman" w:eastAsia="Times New Roman" w:hAnsi="Times New Roman" w:cs="Times New Roman"/>
          <w:b/>
          <w:bCs/>
          <w:sz w:val="28"/>
          <w:szCs w:val="28"/>
          <w:lang w:eastAsia="ru-RU"/>
        </w:rPr>
        <w:t>:</w:t>
      </w:r>
    </w:p>
    <w:p w14:paraId="5B713953" w14:textId="77777777" w:rsidR="00ED3B8E" w:rsidRPr="00C17FC2" w:rsidRDefault="00ED3B8E" w:rsidP="00ED3B8E">
      <w:pPr>
        <w:spacing w:after="0" w:line="240" w:lineRule="auto"/>
        <w:jc w:val="both"/>
        <w:rPr>
          <w:rFonts w:ascii="Times New Roman" w:eastAsia="Times New Roman" w:hAnsi="Times New Roman" w:cs="Times New Roman"/>
          <w:sz w:val="28"/>
          <w:szCs w:val="28"/>
          <w:lang w:eastAsia="ru-RU"/>
        </w:rPr>
      </w:pPr>
    </w:p>
    <w:p w14:paraId="2045D839" w14:textId="77777777" w:rsidR="007412BE" w:rsidRDefault="00ED3B8E" w:rsidP="007412BE">
      <w:pPr>
        <w:tabs>
          <w:tab w:val="left" w:pos="993"/>
        </w:tabs>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ходе проверки расходования бюджетных средств Министерством здравоохранения Республики Ингушетия за 2022 год </w:t>
      </w:r>
      <w:r w:rsidR="00286806">
        <w:rPr>
          <w:rFonts w:ascii="Times New Roman" w:eastAsia="Times New Roman" w:hAnsi="Times New Roman" w:cs="Times New Roman"/>
          <w:sz w:val="28"/>
          <w:szCs w:val="28"/>
          <w:lang w:eastAsia="ru-RU"/>
        </w:rPr>
        <w:t>выявлены следующие нарушения</w:t>
      </w:r>
      <w:r w:rsidRPr="00C17FC2">
        <w:rPr>
          <w:rFonts w:ascii="Times New Roman" w:eastAsia="Times New Roman" w:hAnsi="Times New Roman" w:cs="Times New Roman"/>
          <w:sz w:val="28"/>
          <w:szCs w:val="28"/>
          <w:lang w:eastAsia="ru-RU"/>
        </w:rPr>
        <w:t>:</w:t>
      </w:r>
    </w:p>
    <w:p w14:paraId="70F6564F" w14:textId="571197CF" w:rsidR="007412BE" w:rsidRDefault="007412BE" w:rsidP="007412BE">
      <w:pPr>
        <w:tabs>
          <w:tab w:val="left" w:pos="993"/>
        </w:tabs>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 В</w:t>
      </w:r>
      <w:r w:rsidR="00286806" w:rsidRPr="00286806">
        <w:rPr>
          <w:rFonts w:ascii="Times New Roman" w:eastAsia="Times New Roman" w:hAnsi="Times New Roman" w:cs="Times New Roman"/>
          <w:sz w:val="28"/>
          <w:szCs w:val="28"/>
          <w:lang w:eastAsia="ru-RU"/>
        </w:rPr>
        <w:t xml:space="preserve"> нарушение статьи 34 Б</w:t>
      </w:r>
      <w:r>
        <w:rPr>
          <w:rFonts w:ascii="Times New Roman" w:eastAsia="Times New Roman" w:hAnsi="Times New Roman" w:cs="Times New Roman"/>
          <w:sz w:val="28"/>
          <w:szCs w:val="28"/>
          <w:lang w:eastAsia="ru-RU"/>
        </w:rPr>
        <w:t>юджетного Кодекса</w:t>
      </w:r>
      <w:r w:rsidR="00286806" w:rsidRPr="00286806">
        <w:rPr>
          <w:rFonts w:ascii="Times New Roman" w:eastAsia="Times New Roman" w:hAnsi="Times New Roman" w:cs="Times New Roman"/>
          <w:sz w:val="28"/>
          <w:szCs w:val="28"/>
          <w:lang w:eastAsia="ru-RU"/>
        </w:rPr>
        <w:t xml:space="preserve"> РФ</w:t>
      </w:r>
      <w:r>
        <w:rPr>
          <w:rFonts w:ascii="Times New Roman" w:eastAsia="Times New Roman" w:hAnsi="Times New Roman" w:cs="Times New Roman"/>
          <w:sz w:val="28"/>
          <w:szCs w:val="28"/>
          <w:lang w:eastAsia="ru-RU"/>
        </w:rPr>
        <w:t>,</w:t>
      </w:r>
      <w:r w:rsidR="00286806" w:rsidRPr="00286806">
        <w:rPr>
          <w:rFonts w:ascii="Times New Roman" w:eastAsia="Times New Roman" w:hAnsi="Times New Roman" w:cs="Times New Roman"/>
          <w:sz w:val="28"/>
          <w:szCs w:val="28"/>
          <w:lang w:eastAsia="ru-RU"/>
        </w:rPr>
        <w:t xml:space="preserve"> в результате неиспользования в полном объёме доведённых объёмов финансирования допущено неэффективное расходование бюджетных средств в сумме 4</w:t>
      </w:r>
      <w:r>
        <w:rPr>
          <w:rFonts w:ascii="Times New Roman" w:eastAsia="Times New Roman" w:hAnsi="Times New Roman" w:cs="Times New Roman"/>
          <w:sz w:val="28"/>
          <w:szCs w:val="28"/>
          <w:lang w:eastAsia="ru-RU"/>
        </w:rPr>
        <w:t> </w:t>
      </w:r>
      <w:r w:rsidR="00286806" w:rsidRPr="00286806">
        <w:rPr>
          <w:rFonts w:ascii="Times New Roman" w:eastAsia="Times New Roman" w:hAnsi="Times New Roman" w:cs="Times New Roman"/>
          <w:sz w:val="28"/>
          <w:szCs w:val="28"/>
          <w:lang w:eastAsia="ru-RU"/>
        </w:rPr>
        <w:t>983,8 тыс. рублей.</w:t>
      </w:r>
    </w:p>
    <w:p w14:paraId="46EB6FD7" w14:textId="2236F478" w:rsidR="00ED3B8E" w:rsidRPr="00C17FC2" w:rsidRDefault="007412BE" w:rsidP="007412BE">
      <w:pPr>
        <w:tabs>
          <w:tab w:val="left" w:pos="993"/>
        </w:tabs>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ED3B8E" w:rsidRPr="00C17FC2">
        <w:rPr>
          <w:rFonts w:ascii="Times New Roman" w:eastAsia="Times New Roman" w:hAnsi="Times New Roman" w:cs="Times New Roman"/>
          <w:sz w:val="28"/>
          <w:szCs w:val="28"/>
          <w:lang w:eastAsia="ru-RU"/>
        </w:rPr>
        <w:t xml:space="preserve">Бюджету нанесен ущерб в сумме </w:t>
      </w:r>
      <w:r w:rsidR="00ED3B8E" w:rsidRPr="00214E5E">
        <w:rPr>
          <w:rFonts w:ascii="Times New Roman" w:eastAsia="Times New Roman" w:hAnsi="Times New Roman" w:cs="Times New Roman"/>
          <w:sz w:val="28"/>
          <w:szCs w:val="28"/>
          <w:lang w:eastAsia="ru-RU"/>
        </w:rPr>
        <w:t>13 111,7 тыс. руб</w:t>
      </w:r>
      <w:r w:rsidR="00214E5E">
        <w:rPr>
          <w:rFonts w:ascii="Times New Roman" w:eastAsia="Times New Roman" w:hAnsi="Times New Roman" w:cs="Times New Roman"/>
          <w:sz w:val="28"/>
          <w:szCs w:val="28"/>
          <w:lang w:eastAsia="ru-RU"/>
        </w:rPr>
        <w:t>лей</w:t>
      </w:r>
      <w:r w:rsidR="00ED3B8E" w:rsidRPr="00214E5E">
        <w:rPr>
          <w:rFonts w:ascii="Times New Roman" w:eastAsia="Times New Roman" w:hAnsi="Times New Roman" w:cs="Times New Roman"/>
          <w:sz w:val="28"/>
          <w:szCs w:val="28"/>
          <w:lang w:eastAsia="ru-RU"/>
        </w:rPr>
        <w:t>, в</w:t>
      </w:r>
      <w:r w:rsidR="00ED3B8E" w:rsidRPr="00C17FC2">
        <w:rPr>
          <w:rFonts w:ascii="Times New Roman" w:eastAsia="Times New Roman" w:hAnsi="Times New Roman" w:cs="Times New Roman"/>
          <w:sz w:val="28"/>
          <w:szCs w:val="28"/>
          <w:lang w:eastAsia="ru-RU"/>
        </w:rPr>
        <w:t xml:space="preserve"> том числе</w:t>
      </w:r>
      <w:r w:rsidR="00214E5E">
        <w:rPr>
          <w:rFonts w:ascii="Times New Roman" w:eastAsia="Times New Roman" w:hAnsi="Times New Roman" w:cs="Times New Roman"/>
          <w:sz w:val="28"/>
          <w:szCs w:val="28"/>
          <w:lang w:eastAsia="ru-RU"/>
        </w:rPr>
        <w:t xml:space="preserve"> в результате</w:t>
      </w:r>
      <w:r w:rsidR="00ED3B8E" w:rsidRPr="00C17FC2">
        <w:rPr>
          <w:rFonts w:ascii="Times New Roman" w:eastAsia="Times New Roman" w:hAnsi="Times New Roman" w:cs="Times New Roman"/>
          <w:sz w:val="28"/>
          <w:szCs w:val="28"/>
          <w:lang w:eastAsia="ru-RU"/>
        </w:rPr>
        <w:t>:</w:t>
      </w:r>
    </w:p>
    <w:p w14:paraId="6EDB35E1" w14:textId="0E23EC17" w:rsidR="007412BE" w:rsidRPr="007412BE" w:rsidRDefault="007412BE" w:rsidP="00214E5E">
      <w:pPr>
        <w:numPr>
          <w:ilvl w:val="0"/>
          <w:numId w:val="67"/>
        </w:numPr>
        <w:tabs>
          <w:tab w:val="left" w:pos="284"/>
          <w:tab w:val="left" w:pos="993"/>
        </w:tabs>
        <w:spacing w:after="0" w:line="240" w:lineRule="auto"/>
        <w:ind w:left="28" w:firstLine="700"/>
        <w:jc w:val="both"/>
        <w:rPr>
          <w:rFonts w:ascii="Times New Roman" w:eastAsia="Times New Roman" w:hAnsi="Times New Roman" w:cs="Times New Roman"/>
          <w:sz w:val="28"/>
          <w:szCs w:val="28"/>
          <w:lang w:eastAsia="ru-RU"/>
        </w:rPr>
      </w:pPr>
      <w:r w:rsidRPr="007412BE">
        <w:rPr>
          <w:rFonts w:ascii="Times New Roman" w:eastAsia="Times New Roman" w:hAnsi="Times New Roman" w:cs="Times New Roman"/>
          <w:sz w:val="28"/>
          <w:szCs w:val="28"/>
          <w:lang w:eastAsia="ru-RU"/>
        </w:rPr>
        <w:t>возмещения судебных расходов, уплаты неустойки, госпошлины, штрафов, пени, процентов в размере 12 987,8 тыс. рублей;</w:t>
      </w:r>
    </w:p>
    <w:p w14:paraId="6AAEDAD1" w14:textId="690834D5" w:rsidR="007412BE" w:rsidRPr="007412BE" w:rsidRDefault="007412BE" w:rsidP="00214E5E">
      <w:pPr>
        <w:numPr>
          <w:ilvl w:val="0"/>
          <w:numId w:val="67"/>
        </w:numPr>
        <w:tabs>
          <w:tab w:val="left" w:pos="284"/>
          <w:tab w:val="left" w:pos="993"/>
        </w:tabs>
        <w:spacing w:after="0" w:line="240" w:lineRule="auto"/>
        <w:ind w:left="28" w:firstLine="700"/>
        <w:jc w:val="both"/>
        <w:rPr>
          <w:rFonts w:ascii="Times New Roman" w:eastAsia="Times New Roman" w:hAnsi="Times New Roman" w:cs="Times New Roman"/>
          <w:sz w:val="28"/>
          <w:szCs w:val="28"/>
          <w:lang w:eastAsia="ru-RU"/>
        </w:rPr>
      </w:pPr>
      <w:r w:rsidRPr="007412BE">
        <w:rPr>
          <w:rFonts w:ascii="Times New Roman" w:eastAsia="Times New Roman" w:hAnsi="Times New Roman" w:cs="Times New Roman"/>
          <w:sz w:val="28"/>
          <w:szCs w:val="28"/>
          <w:lang w:eastAsia="ru-RU"/>
        </w:rPr>
        <w:t>нарушения порядка и условий оплаты труда (некоторым сотрудникам Минздрава РИ материальная помощь при использовании второй части отпуска неправомерно выплачивалась повторно) в сумме 110,9 тыс. рублей</w:t>
      </w:r>
      <w:r>
        <w:rPr>
          <w:rFonts w:ascii="Times New Roman" w:eastAsia="Times New Roman" w:hAnsi="Times New Roman" w:cs="Times New Roman"/>
          <w:sz w:val="28"/>
          <w:szCs w:val="28"/>
          <w:lang w:eastAsia="ru-RU"/>
        </w:rPr>
        <w:t xml:space="preserve"> (подлежит возмещению за счет виновных лиц)</w:t>
      </w:r>
      <w:r w:rsidRPr="007412BE">
        <w:rPr>
          <w:rFonts w:ascii="Times New Roman" w:eastAsia="Times New Roman" w:hAnsi="Times New Roman" w:cs="Times New Roman"/>
          <w:sz w:val="28"/>
          <w:szCs w:val="28"/>
          <w:lang w:eastAsia="ru-RU"/>
        </w:rPr>
        <w:t>;</w:t>
      </w:r>
    </w:p>
    <w:p w14:paraId="2B18CDDA" w14:textId="615A3A8C" w:rsidR="007412BE" w:rsidRDefault="007412BE" w:rsidP="00214E5E">
      <w:pPr>
        <w:numPr>
          <w:ilvl w:val="0"/>
          <w:numId w:val="67"/>
        </w:numPr>
        <w:tabs>
          <w:tab w:val="left" w:pos="284"/>
          <w:tab w:val="left" w:pos="993"/>
        </w:tabs>
        <w:spacing w:after="0" w:line="240" w:lineRule="auto"/>
        <w:ind w:left="28" w:firstLine="700"/>
        <w:jc w:val="both"/>
        <w:rPr>
          <w:rFonts w:ascii="Times New Roman" w:eastAsia="Times New Roman" w:hAnsi="Times New Roman" w:cs="Times New Roman"/>
          <w:sz w:val="28"/>
          <w:szCs w:val="28"/>
          <w:lang w:eastAsia="ru-RU"/>
        </w:rPr>
      </w:pPr>
      <w:r w:rsidRPr="007412BE">
        <w:rPr>
          <w:rFonts w:ascii="Times New Roman" w:eastAsia="Times New Roman" w:hAnsi="Times New Roman" w:cs="Times New Roman"/>
          <w:sz w:val="28"/>
          <w:szCs w:val="28"/>
          <w:lang w:eastAsia="ru-RU"/>
        </w:rPr>
        <w:t>необоснованного списания горюче-смазочных материалов в сумме 13,0 тыс. рублей</w:t>
      </w:r>
      <w:r>
        <w:rPr>
          <w:rFonts w:ascii="Times New Roman" w:eastAsia="Times New Roman" w:hAnsi="Times New Roman" w:cs="Times New Roman"/>
          <w:sz w:val="28"/>
          <w:szCs w:val="28"/>
          <w:lang w:eastAsia="ru-RU"/>
        </w:rPr>
        <w:t xml:space="preserve"> </w:t>
      </w:r>
      <w:r w:rsidRPr="007412BE">
        <w:rPr>
          <w:rFonts w:ascii="Times New Roman" w:eastAsia="Times New Roman" w:hAnsi="Times New Roman" w:cs="Times New Roman"/>
          <w:sz w:val="28"/>
          <w:szCs w:val="28"/>
          <w:lang w:eastAsia="ru-RU"/>
        </w:rPr>
        <w:t>(подлежит возмещению за счет виновных лиц).</w:t>
      </w:r>
    </w:p>
    <w:p w14:paraId="70F7B9EF" w14:textId="527E0D94" w:rsidR="00214E5E" w:rsidRPr="00214E5E" w:rsidRDefault="00214E5E" w:rsidP="00214E5E">
      <w:pPr>
        <w:pStyle w:val="a8"/>
        <w:tabs>
          <w:tab w:val="left" w:pos="284"/>
        </w:tabs>
        <w:ind w:left="42" w:firstLine="714"/>
        <w:jc w:val="both"/>
        <w:rPr>
          <w:sz w:val="28"/>
          <w:szCs w:val="28"/>
        </w:rPr>
      </w:pPr>
      <w:r>
        <w:rPr>
          <w:sz w:val="28"/>
          <w:szCs w:val="28"/>
        </w:rPr>
        <w:t>3.</w:t>
      </w:r>
      <w:r w:rsidRPr="00214E5E">
        <w:rPr>
          <w:sz w:val="28"/>
          <w:szCs w:val="28"/>
        </w:rPr>
        <w:t xml:space="preserve"> </w:t>
      </w:r>
      <w:r>
        <w:rPr>
          <w:sz w:val="28"/>
          <w:szCs w:val="28"/>
        </w:rPr>
        <w:t xml:space="preserve">В ходе </w:t>
      </w:r>
      <w:r w:rsidRPr="00214E5E">
        <w:rPr>
          <w:sz w:val="28"/>
          <w:szCs w:val="28"/>
        </w:rPr>
        <w:t>реализации мероприятий Государственной программы РИ «Развитие здравоохранения» Министерством здравоохранения Республики Ингушетия не освоено бюджетных средств по исполнению мероприятий подпрограмм, в общей сумме 95</w:t>
      </w:r>
      <w:r>
        <w:rPr>
          <w:sz w:val="28"/>
          <w:szCs w:val="28"/>
        </w:rPr>
        <w:t> </w:t>
      </w:r>
      <w:r w:rsidRPr="00214E5E">
        <w:rPr>
          <w:sz w:val="28"/>
          <w:szCs w:val="28"/>
        </w:rPr>
        <w:t>250,6 тыс. руб</w:t>
      </w:r>
      <w:r>
        <w:rPr>
          <w:sz w:val="28"/>
          <w:szCs w:val="28"/>
        </w:rPr>
        <w:t>лей</w:t>
      </w:r>
      <w:r w:rsidRPr="00214E5E">
        <w:rPr>
          <w:sz w:val="28"/>
          <w:szCs w:val="28"/>
        </w:rPr>
        <w:t>, что составляет 2,1 % от объема финансирования от объема профинансированных бюджетных средств</w:t>
      </w:r>
      <w:r>
        <w:rPr>
          <w:sz w:val="28"/>
          <w:szCs w:val="28"/>
        </w:rPr>
        <w:t>.</w:t>
      </w:r>
    </w:p>
    <w:p w14:paraId="1646D4CE" w14:textId="25563F83" w:rsidR="00214E5E" w:rsidRDefault="00214E5E" w:rsidP="00214E5E">
      <w:pPr>
        <w:pStyle w:val="a8"/>
        <w:tabs>
          <w:tab w:val="left" w:pos="284"/>
        </w:tabs>
        <w:ind w:left="42" w:firstLine="714"/>
        <w:jc w:val="both"/>
        <w:rPr>
          <w:sz w:val="28"/>
          <w:szCs w:val="28"/>
        </w:rPr>
      </w:pPr>
      <w:r>
        <w:rPr>
          <w:sz w:val="28"/>
          <w:szCs w:val="28"/>
        </w:rPr>
        <w:t xml:space="preserve">4. </w:t>
      </w:r>
      <w:r w:rsidRPr="00C17FC2">
        <w:rPr>
          <w:sz w:val="28"/>
          <w:szCs w:val="28"/>
        </w:rPr>
        <w:t xml:space="preserve">Низкий уровень </w:t>
      </w:r>
      <w:r w:rsidR="008629BA">
        <w:rPr>
          <w:sz w:val="28"/>
          <w:szCs w:val="28"/>
        </w:rPr>
        <w:t>освоения бюджетных средств установлен</w:t>
      </w:r>
      <w:r w:rsidRPr="00C17FC2">
        <w:rPr>
          <w:sz w:val="28"/>
          <w:szCs w:val="28"/>
        </w:rPr>
        <w:t xml:space="preserve"> по подпрограмме «Развитие медицинской реабилитации и санаторно-курортного лечения, в том числе детей», - 34</w:t>
      </w:r>
      <w:r>
        <w:rPr>
          <w:sz w:val="28"/>
          <w:szCs w:val="28"/>
        </w:rPr>
        <w:t>,0</w:t>
      </w:r>
      <w:r w:rsidRPr="00C17FC2">
        <w:rPr>
          <w:sz w:val="28"/>
          <w:szCs w:val="28"/>
        </w:rPr>
        <w:t xml:space="preserve"> % от объема финансирования подпрограммы.</w:t>
      </w:r>
      <w:r w:rsidR="008629BA" w:rsidRPr="008629BA">
        <w:rPr>
          <w:sz w:val="28"/>
          <w:szCs w:val="28"/>
        </w:rPr>
        <w:t xml:space="preserve"> </w:t>
      </w:r>
    </w:p>
    <w:p w14:paraId="298E3B86" w14:textId="26578219" w:rsidR="00214E5E" w:rsidRDefault="00214E5E" w:rsidP="00214E5E">
      <w:pPr>
        <w:pStyle w:val="a8"/>
        <w:tabs>
          <w:tab w:val="left" w:pos="284"/>
        </w:tabs>
        <w:ind w:left="42" w:firstLine="714"/>
        <w:jc w:val="both"/>
        <w:rPr>
          <w:sz w:val="28"/>
          <w:szCs w:val="28"/>
        </w:rPr>
      </w:pPr>
      <w:r>
        <w:rPr>
          <w:sz w:val="28"/>
          <w:szCs w:val="28"/>
        </w:rPr>
        <w:t>5.</w:t>
      </w:r>
      <w:r w:rsidR="007D2F1C">
        <w:rPr>
          <w:sz w:val="28"/>
          <w:szCs w:val="28"/>
        </w:rPr>
        <w:t xml:space="preserve"> </w:t>
      </w:r>
      <w:r w:rsidRPr="00C17FC2">
        <w:rPr>
          <w:sz w:val="28"/>
          <w:szCs w:val="28"/>
        </w:rPr>
        <w:t xml:space="preserve">В нарушение пунктов 32, 33 </w:t>
      </w:r>
      <w:r w:rsidR="008629BA" w:rsidRPr="008629BA">
        <w:rPr>
          <w:sz w:val="28"/>
          <w:szCs w:val="28"/>
        </w:rPr>
        <w:t>Постановления Правительства Республики Ингушетия от 14.11.2013 г. № 259 «Об утверждении Порядка разработки, реализации и оценки эффективности государственных программ Республики Ингушетия»</w:t>
      </w:r>
      <w:r w:rsidRPr="00C17FC2">
        <w:rPr>
          <w:sz w:val="28"/>
          <w:szCs w:val="28"/>
        </w:rPr>
        <w:t>, план реализации государственной программы «Развитие здравоохранения» на 2022 год Министерством здравоохранения Республики Ингушетия не составлен.</w:t>
      </w:r>
    </w:p>
    <w:p w14:paraId="40165E92" w14:textId="36D1B69D" w:rsidR="00214E5E" w:rsidRDefault="00214E5E" w:rsidP="00214E5E">
      <w:pPr>
        <w:pStyle w:val="a8"/>
        <w:tabs>
          <w:tab w:val="left" w:pos="284"/>
        </w:tabs>
        <w:ind w:left="42" w:firstLine="714"/>
        <w:jc w:val="both"/>
        <w:rPr>
          <w:sz w:val="28"/>
          <w:szCs w:val="28"/>
        </w:rPr>
      </w:pPr>
      <w:r>
        <w:rPr>
          <w:sz w:val="28"/>
          <w:szCs w:val="28"/>
        </w:rPr>
        <w:t>6.</w:t>
      </w:r>
      <w:r w:rsidR="007D2F1C">
        <w:rPr>
          <w:sz w:val="28"/>
          <w:szCs w:val="28"/>
        </w:rPr>
        <w:t xml:space="preserve"> </w:t>
      </w:r>
      <w:r w:rsidR="00ED3B8E" w:rsidRPr="00214E5E">
        <w:rPr>
          <w:sz w:val="28"/>
          <w:szCs w:val="28"/>
        </w:rPr>
        <w:t>По отдельным целевым показателям</w:t>
      </w:r>
      <w:r w:rsidR="00ED3B8E" w:rsidRPr="00214E5E">
        <w:rPr>
          <w:sz w:val="24"/>
          <w:szCs w:val="24"/>
        </w:rPr>
        <w:t xml:space="preserve"> </w:t>
      </w:r>
      <w:r w:rsidR="00ED3B8E" w:rsidRPr="00214E5E">
        <w:rPr>
          <w:sz w:val="28"/>
          <w:szCs w:val="28"/>
        </w:rPr>
        <w:t>государственной программы «Развитие здравоохранения» не достигнуты плановые значения, установленные госпрограммой, - из 60 целевых показателей, входящих в 8 подпрограмм, плановые результаты по целевым показателям не достигнуты в 9 случаях.</w:t>
      </w:r>
      <w:r w:rsidR="00ED3B8E" w:rsidRPr="00214E5E">
        <w:rPr>
          <w:sz w:val="24"/>
          <w:szCs w:val="24"/>
        </w:rPr>
        <w:t xml:space="preserve"> </w:t>
      </w:r>
      <w:r w:rsidR="00ED3B8E" w:rsidRPr="00214E5E">
        <w:rPr>
          <w:sz w:val="28"/>
          <w:szCs w:val="28"/>
        </w:rPr>
        <w:t>Оценка реализации Программы - умеренно эффективная</w:t>
      </w:r>
      <w:bookmarkStart w:id="228" w:name="_Hlk149632939"/>
      <w:r>
        <w:rPr>
          <w:sz w:val="28"/>
          <w:szCs w:val="28"/>
        </w:rPr>
        <w:t>.</w:t>
      </w:r>
    </w:p>
    <w:p w14:paraId="528A93B4" w14:textId="22EB4563" w:rsidR="00214E5E" w:rsidRDefault="00214E5E" w:rsidP="00214E5E">
      <w:pPr>
        <w:pStyle w:val="a8"/>
        <w:tabs>
          <w:tab w:val="left" w:pos="284"/>
        </w:tabs>
        <w:ind w:left="42" w:firstLine="714"/>
        <w:jc w:val="both"/>
        <w:rPr>
          <w:sz w:val="28"/>
          <w:szCs w:val="28"/>
        </w:rPr>
      </w:pPr>
      <w:r>
        <w:rPr>
          <w:sz w:val="28"/>
          <w:szCs w:val="28"/>
        </w:rPr>
        <w:t>7.</w:t>
      </w:r>
      <w:r w:rsidR="007D2F1C">
        <w:rPr>
          <w:sz w:val="28"/>
          <w:szCs w:val="28"/>
        </w:rPr>
        <w:t xml:space="preserve"> </w:t>
      </w:r>
      <w:r w:rsidR="00ED3B8E" w:rsidRPr="00C17FC2">
        <w:rPr>
          <w:sz w:val="28"/>
          <w:szCs w:val="28"/>
        </w:rPr>
        <w:t>Установлено нарушение условий соглашений о предоставление субсидий и иных трансфертов в части сроков представления отчетности по полученным из федерального бюджета средствам, - 64 случая по 10 соглашениям</w:t>
      </w:r>
      <w:bookmarkEnd w:id="228"/>
      <w:r>
        <w:rPr>
          <w:sz w:val="28"/>
          <w:szCs w:val="28"/>
        </w:rPr>
        <w:t>.</w:t>
      </w:r>
    </w:p>
    <w:p w14:paraId="46E17C7C" w14:textId="79007DE9" w:rsidR="00214E5E" w:rsidRDefault="00214E5E" w:rsidP="00214E5E">
      <w:pPr>
        <w:pStyle w:val="a8"/>
        <w:tabs>
          <w:tab w:val="left" w:pos="284"/>
        </w:tabs>
        <w:ind w:left="42" w:firstLine="714"/>
        <w:jc w:val="both"/>
        <w:rPr>
          <w:sz w:val="28"/>
          <w:szCs w:val="28"/>
        </w:rPr>
      </w:pPr>
      <w:r>
        <w:rPr>
          <w:sz w:val="28"/>
          <w:szCs w:val="28"/>
        </w:rPr>
        <w:t>8.</w:t>
      </w:r>
      <w:r w:rsidR="007D2F1C">
        <w:rPr>
          <w:sz w:val="28"/>
          <w:szCs w:val="28"/>
        </w:rPr>
        <w:t xml:space="preserve"> </w:t>
      </w:r>
      <w:r w:rsidR="00ED3B8E" w:rsidRPr="00C17FC2">
        <w:rPr>
          <w:sz w:val="28"/>
          <w:szCs w:val="28"/>
        </w:rPr>
        <w:t xml:space="preserve">В нарушение пункта 17 Приказа </w:t>
      </w:r>
      <w:r w:rsidR="008629BA">
        <w:rPr>
          <w:sz w:val="28"/>
          <w:szCs w:val="28"/>
        </w:rPr>
        <w:t xml:space="preserve">Минтранса РФ </w:t>
      </w:r>
      <w:r w:rsidR="00ED3B8E" w:rsidRPr="00C17FC2">
        <w:rPr>
          <w:sz w:val="28"/>
          <w:szCs w:val="28"/>
        </w:rPr>
        <w:t>№</w:t>
      </w:r>
      <w:r w:rsidR="008629BA">
        <w:rPr>
          <w:sz w:val="28"/>
          <w:szCs w:val="28"/>
        </w:rPr>
        <w:t> </w:t>
      </w:r>
      <w:r w:rsidR="00ED3B8E" w:rsidRPr="00C17FC2">
        <w:rPr>
          <w:sz w:val="28"/>
          <w:szCs w:val="28"/>
        </w:rPr>
        <w:t>368</w:t>
      </w:r>
      <w:r w:rsidR="008629BA">
        <w:rPr>
          <w:sz w:val="28"/>
          <w:szCs w:val="28"/>
        </w:rPr>
        <w:t>,</w:t>
      </w:r>
      <w:r w:rsidR="00ED3B8E" w:rsidRPr="00C17FC2">
        <w:rPr>
          <w:sz w:val="28"/>
          <w:szCs w:val="28"/>
        </w:rPr>
        <w:t xml:space="preserve"> отсутствует журнал регистрации путевых листов.</w:t>
      </w:r>
    </w:p>
    <w:p w14:paraId="1BC4B391" w14:textId="12C05EC6" w:rsidR="007D2F1C" w:rsidRPr="007D2F1C" w:rsidRDefault="00214E5E" w:rsidP="007D2F1C">
      <w:pPr>
        <w:pStyle w:val="a8"/>
        <w:tabs>
          <w:tab w:val="left" w:pos="284"/>
        </w:tabs>
        <w:ind w:left="42" w:firstLine="714"/>
        <w:jc w:val="both"/>
        <w:rPr>
          <w:sz w:val="28"/>
          <w:szCs w:val="28"/>
        </w:rPr>
      </w:pPr>
      <w:r>
        <w:rPr>
          <w:sz w:val="28"/>
          <w:szCs w:val="28"/>
        </w:rPr>
        <w:t>9.</w:t>
      </w:r>
      <w:r w:rsidR="007D2F1C">
        <w:rPr>
          <w:sz w:val="28"/>
          <w:szCs w:val="28"/>
        </w:rPr>
        <w:t xml:space="preserve"> </w:t>
      </w:r>
      <w:r w:rsidR="007D2F1C" w:rsidRPr="007D2F1C">
        <w:rPr>
          <w:sz w:val="28"/>
          <w:szCs w:val="28"/>
        </w:rPr>
        <w:t>В нарушение пунктов 3, 5, 15 Приказа Минтранса РФ № 368, при заполнении обязательных реквизитов путевых листов допущены следующие нарушения:</w:t>
      </w:r>
    </w:p>
    <w:p w14:paraId="64298E07" w14:textId="77777777" w:rsidR="007D2F1C" w:rsidRPr="007D2F1C" w:rsidRDefault="007D2F1C" w:rsidP="00E617FC">
      <w:pPr>
        <w:pStyle w:val="a8"/>
        <w:numPr>
          <w:ilvl w:val="0"/>
          <w:numId w:val="202"/>
        </w:numPr>
        <w:tabs>
          <w:tab w:val="left" w:pos="284"/>
          <w:tab w:val="left" w:pos="993"/>
        </w:tabs>
        <w:ind w:left="70" w:firstLine="672"/>
        <w:rPr>
          <w:sz w:val="28"/>
          <w:szCs w:val="28"/>
        </w:rPr>
      </w:pPr>
      <w:r w:rsidRPr="007D2F1C">
        <w:rPr>
          <w:sz w:val="28"/>
          <w:szCs w:val="28"/>
        </w:rPr>
        <w:t>отсутствовали расшифровки подписей;</w:t>
      </w:r>
    </w:p>
    <w:p w14:paraId="293A7FE8" w14:textId="77777777" w:rsidR="007D2F1C" w:rsidRPr="007D2F1C" w:rsidRDefault="007D2F1C" w:rsidP="00E617FC">
      <w:pPr>
        <w:pStyle w:val="a8"/>
        <w:numPr>
          <w:ilvl w:val="0"/>
          <w:numId w:val="202"/>
        </w:numPr>
        <w:tabs>
          <w:tab w:val="left" w:pos="284"/>
          <w:tab w:val="left" w:pos="993"/>
        </w:tabs>
        <w:ind w:left="70" w:firstLine="672"/>
        <w:rPr>
          <w:sz w:val="28"/>
          <w:szCs w:val="28"/>
        </w:rPr>
      </w:pPr>
      <w:r w:rsidRPr="007D2F1C">
        <w:rPr>
          <w:sz w:val="28"/>
          <w:szCs w:val="28"/>
        </w:rPr>
        <w:t>отсутствовали сведения о собственнике (владельце) транспортного средства, которые включают для юридического лица – организационно-правовую форму, местонахождение, номер телефона, основной государственный регистрационный номер (ОГРН) юридического лица;</w:t>
      </w:r>
    </w:p>
    <w:p w14:paraId="7DDB51C3" w14:textId="3C2DCA8E" w:rsidR="008629BA" w:rsidRPr="007D2F1C" w:rsidRDefault="007D2F1C" w:rsidP="00E617FC">
      <w:pPr>
        <w:pStyle w:val="a8"/>
        <w:numPr>
          <w:ilvl w:val="0"/>
          <w:numId w:val="202"/>
        </w:numPr>
        <w:tabs>
          <w:tab w:val="left" w:pos="284"/>
          <w:tab w:val="left" w:pos="993"/>
        </w:tabs>
        <w:ind w:left="70" w:firstLine="672"/>
        <w:jc w:val="both"/>
        <w:rPr>
          <w:sz w:val="28"/>
          <w:szCs w:val="28"/>
        </w:rPr>
      </w:pPr>
      <w:r w:rsidRPr="007D2F1C">
        <w:rPr>
          <w:sz w:val="28"/>
          <w:szCs w:val="28"/>
        </w:rPr>
        <w:lastRenderedPageBreak/>
        <w:t>отсутствовали сведения о водителе, проставляемые медицинским работником, проводившим соответствующий осмотр («прошел предрейсовый медицинский осмотр, к исполнению трудовых обязанностей допущен»)</w:t>
      </w:r>
      <w:r>
        <w:rPr>
          <w:sz w:val="28"/>
          <w:szCs w:val="28"/>
        </w:rPr>
        <w:t>.</w:t>
      </w:r>
    </w:p>
    <w:p w14:paraId="25A3AD7C" w14:textId="18F43C67" w:rsidR="00214E5E" w:rsidRDefault="00214E5E" w:rsidP="00214E5E">
      <w:pPr>
        <w:pStyle w:val="a8"/>
        <w:tabs>
          <w:tab w:val="left" w:pos="284"/>
        </w:tabs>
        <w:ind w:left="42" w:firstLine="714"/>
        <w:jc w:val="both"/>
        <w:rPr>
          <w:sz w:val="28"/>
          <w:szCs w:val="28"/>
        </w:rPr>
      </w:pPr>
      <w:r>
        <w:rPr>
          <w:sz w:val="28"/>
          <w:szCs w:val="28"/>
        </w:rPr>
        <w:t>10.</w:t>
      </w:r>
      <w:r w:rsidR="007D2F1C">
        <w:rPr>
          <w:sz w:val="28"/>
          <w:szCs w:val="28"/>
        </w:rPr>
        <w:t xml:space="preserve"> </w:t>
      </w:r>
      <w:r w:rsidR="00ED3B8E" w:rsidRPr="00C17FC2">
        <w:rPr>
          <w:sz w:val="28"/>
          <w:szCs w:val="28"/>
        </w:rPr>
        <w:t>В нарушение Федерального закона №</w:t>
      </w:r>
      <w:r w:rsidR="007D2F1C">
        <w:rPr>
          <w:sz w:val="28"/>
          <w:szCs w:val="28"/>
        </w:rPr>
        <w:t> </w:t>
      </w:r>
      <w:r w:rsidR="00ED3B8E" w:rsidRPr="00C17FC2">
        <w:rPr>
          <w:sz w:val="28"/>
          <w:szCs w:val="28"/>
        </w:rPr>
        <w:t>196-ФЗ, Методических рекомендаций, в Министерстве не организован предрейсовый медицинский осмотр водителей.</w:t>
      </w:r>
    </w:p>
    <w:p w14:paraId="48A73DA4" w14:textId="70E16A89" w:rsidR="00214E5E" w:rsidRDefault="00214E5E" w:rsidP="00214E5E">
      <w:pPr>
        <w:pStyle w:val="a8"/>
        <w:tabs>
          <w:tab w:val="left" w:pos="284"/>
        </w:tabs>
        <w:ind w:left="42" w:firstLine="714"/>
        <w:jc w:val="both"/>
        <w:rPr>
          <w:sz w:val="28"/>
          <w:szCs w:val="28"/>
        </w:rPr>
      </w:pPr>
      <w:r>
        <w:rPr>
          <w:sz w:val="28"/>
          <w:szCs w:val="28"/>
        </w:rPr>
        <w:t>11.</w:t>
      </w:r>
      <w:r w:rsidR="007D2F1C">
        <w:rPr>
          <w:sz w:val="28"/>
          <w:szCs w:val="28"/>
        </w:rPr>
        <w:t xml:space="preserve"> </w:t>
      </w:r>
      <w:r w:rsidR="00ED3B8E" w:rsidRPr="00C17FC2">
        <w:rPr>
          <w:sz w:val="28"/>
          <w:szCs w:val="28"/>
        </w:rPr>
        <w:t xml:space="preserve">В нарушение требований, установленных Приказом </w:t>
      </w:r>
      <w:r w:rsidR="007D2F1C">
        <w:rPr>
          <w:sz w:val="28"/>
          <w:szCs w:val="28"/>
        </w:rPr>
        <w:t xml:space="preserve">Минздрава России </w:t>
      </w:r>
      <w:r w:rsidR="00ED3B8E" w:rsidRPr="00C17FC2">
        <w:rPr>
          <w:sz w:val="28"/>
          <w:szCs w:val="28"/>
        </w:rPr>
        <w:t>№</w:t>
      </w:r>
      <w:r w:rsidR="007D2F1C">
        <w:rPr>
          <w:sz w:val="28"/>
          <w:szCs w:val="28"/>
        </w:rPr>
        <w:t> </w:t>
      </w:r>
      <w:r w:rsidR="00ED3B8E" w:rsidRPr="00C17FC2">
        <w:rPr>
          <w:sz w:val="28"/>
          <w:szCs w:val="28"/>
        </w:rPr>
        <w:t>1092н, Министерством не заключен договор на оказание платных медицинских услуг</w:t>
      </w:r>
      <w:r w:rsidR="007D2F1C">
        <w:rPr>
          <w:sz w:val="28"/>
          <w:szCs w:val="28"/>
        </w:rPr>
        <w:t>.</w:t>
      </w:r>
    </w:p>
    <w:p w14:paraId="3D3E1840" w14:textId="514F6AFF" w:rsidR="007D2F1C" w:rsidRDefault="00214E5E" w:rsidP="007D2F1C">
      <w:pPr>
        <w:pStyle w:val="a8"/>
        <w:tabs>
          <w:tab w:val="left" w:pos="284"/>
        </w:tabs>
        <w:ind w:left="42" w:firstLine="714"/>
        <w:jc w:val="both"/>
        <w:rPr>
          <w:sz w:val="28"/>
          <w:szCs w:val="28"/>
        </w:rPr>
      </w:pPr>
      <w:r>
        <w:rPr>
          <w:sz w:val="28"/>
          <w:szCs w:val="28"/>
        </w:rPr>
        <w:t>12.</w:t>
      </w:r>
      <w:r w:rsidR="007D2F1C">
        <w:rPr>
          <w:sz w:val="28"/>
          <w:szCs w:val="28"/>
        </w:rPr>
        <w:t xml:space="preserve"> </w:t>
      </w:r>
      <w:r w:rsidR="00ED3B8E" w:rsidRPr="00C17FC2">
        <w:rPr>
          <w:sz w:val="28"/>
          <w:szCs w:val="28"/>
        </w:rPr>
        <w:t xml:space="preserve">В нарушение пунктов 19, 21 Федерального стандарта </w:t>
      </w:r>
      <w:r w:rsidR="007D2F1C" w:rsidRPr="007D2F1C">
        <w:rPr>
          <w:sz w:val="28"/>
          <w:szCs w:val="28"/>
        </w:rPr>
        <w:t>бухгалтерского учета ФСБУ 27/2021 «Документы и документооборот в бухгалтерском учете», утвержденного Приказом Минфина РФ от 16.04.2021 г. № 62н</w:t>
      </w:r>
      <w:r w:rsidR="007D2F1C">
        <w:rPr>
          <w:sz w:val="28"/>
          <w:szCs w:val="28"/>
        </w:rPr>
        <w:t>,</w:t>
      </w:r>
      <w:r w:rsidR="00ED3B8E" w:rsidRPr="00C17FC2">
        <w:rPr>
          <w:sz w:val="28"/>
          <w:szCs w:val="28"/>
        </w:rPr>
        <w:t xml:space="preserve"> в 16 путевых листах </w:t>
      </w:r>
      <w:r w:rsidR="007D2F1C">
        <w:rPr>
          <w:sz w:val="28"/>
          <w:szCs w:val="28"/>
        </w:rPr>
        <w:t>допущены</w:t>
      </w:r>
      <w:r w:rsidR="00ED3B8E" w:rsidRPr="00C17FC2">
        <w:rPr>
          <w:sz w:val="28"/>
          <w:szCs w:val="28"/>
        </w:rPr>
        <w:t xml:space="preserve"> исправлени</w:t>
      </w:r>
      <w:r w:rsidR="007D2F1C">
        <w:rPr>
          <w:sz w:val="28"/>
          <w:szCs w:val="28"/>
        </w:rPr>
        <w:t>я</w:t>
      </w:r>
      <w:r w:rsidR="00ED3B8E" w:rsidRPr="00C17FC2">
        <w:rPr>
          <w:sz w:val="24"/>
          <w:szCs w:val="24"/>
        </w:rPr>
        <w:t xml:space="preserve"> </w:t>
      </w:r>
      <w:r w:rsidR="00ED3B8E" w:rsidRPr="00C17FC2">
        <w:rPr>
          <w:sz w:val="28"/>
          <w:szCs w:val="28"/>
        </w:rPr>
        <w:t>с нарушением корректурного способа исправлений текста.</w:t>
      </w:r>
    </w:p>
    <w:p w14:paraId="1D0022D2" w14:textId="77777777" w:rsidR="007D2F1C" w:rsidRPr="00C17FC2" w:rsidRDefault="007D2F1C" w:rsidP="00C17FC2">
      <w:pPr>
        <w:tabs>
          <w:tab w:val="left" w:pos="993"/>
        </w:tabs>
        <w:spacing w:after="0" w:line="240" w:lineRule="auto"/>
        <w:ind w:firstLine="700"/>
        <w:jc w:val="both"/>
        <w:rPr>
          <w:rFonts w:ascii="Times New Roman" w:eastAsia="Times New Roman" w:hAnsi="Times New Roman" w:cs="Times New Roman"/>
          <w:sz w:val="28"/>
          <w:szCs w:val="28"/>
          <w:lang w:eastAsia="ru-RU"/>
        </w:rPr>
      </w:pPr>
    </w:p>
    <w:p w14:paraId="16566214" w14:textId="77777777" w:rsidR="00ED3B8E" w:rsidRPr="00C17FC2" w:rsidRDefault="00ED3B8E" w:rsidP="00ED3B8E">
      <w:pPr>
        <w:tabs>
          <w:tab w:val="left" w:pos="851"/>
        </w:tabs>
        <w:spacing w:after="0" w:line="240" w:lineRule="auto"/>
        <w:jc w:val="center"/>
        <w:rPr>
          <w:rFonts w:ascii="Times New Roman" w:eastAsia="Calibri" w:hAnsi="Times New Roman" w:cs="Times New Roman"/>
          <w:b/>
          <w:bCs/>
          <w:sz w:val="28"/>
          <w:szCs w:val="28"/>
        </w:rPr>
      </w:pPr>
      <w:r w:rsidRPr="00C17FC2">
        <w:rPr>
          <w:rFonts w:ascii="Times New Roman" w:eastAsia="Calibri" w:hAnsi="Times New Roman" w:cs="Times New Roman"/>
          <w:b/>
          <w:bCs/>
          <w:sz w:val="28"/>
          <w:szCs w:val="28"/>
        </w:rPr>
        <w:t>Предложения:</w:t>
      </w:r>
    </w:p>
    <w:p w14:paraId="0AFD67CB" w14:textId="77777777" w:rsidR="00ED3B8E" w:rsidRPr="00C17FC2" w:rsidRDefault="00ED3B8E" w:rsidP="00ED3B8E">
      <w:pPr>
        <w:tabs>
          <w:tab w:val="left" w:pos="851"/>
        </w:tabs>
        <w:spacing w:after="0" w:line="240" w:lineRule="auto"/>
        <w:jc w:val="both"/>
        <w:rPr>
          <w:rFonts w:ascii="Times New Roman" w:eastAsia="Calibri" w:hAnsi="Times New Roman" w:cs="Times New Roman"/>
          <w:sz w:val="28"/>
          <w:szCs w:val="28"/>
        </w:rPr>
      </w:pPr>
    </w:p>
    <w:p w14:paraId="36839802" w14:textId="4D125340" w:rsidR="00ED3B8E" w:rsidRPr="00C17FC2" w:rsidRDefault="00C17FC2" w:rsidP="00C17FC2">
      <w:pPr>
        <w:tabs>
          <w:tab w:val="left" w:pos="672"/>
        </w:tabs>
        <w:spacing w:after="0" w:line="240" w:lineRule="auto"/>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ab/>
      </w:r>
      <w:r w:rsidR="00ED3B8E" w:rsidRPr="00C17FC2">
        <w:rPr>
          <w:rFonts w:ascii="Times New Roman" w:eastAsia="Calibri" w:hAnsi="Times New Roman" w:cs="Times New Roman"/>
          <w:sz w:val="28"/>
          <w:szCs w:val="28"/>
        </w:rPr>
        <w:t>1. Направить в Народное Собрание Республики Ингушетия информационное письмо и отчет аудитора о результатах проверки.</w:t>
      </w:r>
    </w:p>
    <w:p w14:paraId="716B6695" w14:textId="77777777" w:rsidR="00ED3B8E" w:rsidRPr="00C17FC2" w:rsidRDefault="00ED3B8E" w:rsidP="00C17FC2">
      <w:pPr>
        <w:tabs>
          <w:tab w:val="left" w:pos="709"/>
        </w:tabs>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2. Направить Главе Республики Ингушетия информационное письмо о результатах проверки.</w:t>
      </w:r>
    </w:p>
    <w:p w14:paraId="404B4483" w14:textId="77777777" w:rsidR="00ED3B8E" w:rsidRPr="00C17FC2" w:rsidRDefault="00ED3B8E" w:rsidP="00C17FC2">
      <w:pPr>
        <w:tabs>
          <w:tab w:val="left" w:pos="709"/>
        </w:tabs>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3. Направить в Прокуратуру Республики Ингушетия материалы проверки</w:t>
      </w:r>
      <w:r w:rsidRPr="00C17FC2">
        <w:rPr>
          <w:rFonts w:ascii="Times New Roman" w:eastAsia="Times New Roman" w:hAnsi="Times New Roman" w:cs="Times New Roman"/>
          <w:sz w:val="24"/>
          <w:szCs w:val="24"/>
          <w:lang w:eastAsia="ru-RU"/>
        </w:rPr>
        <w:t xml:space="preserve"> </w:t>
      </w:r>
      <w:r w:rsidRPr="00C17FC2">
        <w:rPr>
          <w:rFonts w:ascii="Times New Roman" w:eastAsia="Calibri" w:hAnsi="Times New Roman" w:cs="Times New Roman"/>
          <w:sz w:val="28"/>
          <w:szCs w:val="28"/>
        </w:rPr>
        <w:t xml:space="preserve">расходования бюджетных средств Министерством здравоохранения Республики Ингушетия за 2022 год. </w:t>
      </w:r>
    </w:p>
    <w:p w14:paraId="22901C19" w14:textId="77777777" w:rsidR="00ED3B8E" w:rsidRPr="00C17FC2" w:rsidRDefault="00ED3B8E" w:rsidP="00C17FC2">
      <w:pPr>
        <w:tabs>
          <w:tab w:val="left" w:pos="709"/>
        </w:tabs>
        <w:spacing w:after="0" w:line="240" w:lineRule="auto"/>
        <w:ind w:firstLine="700"/>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4. Направить Министру здравоохранения Республики Ингушетия представление о необходимости устранения выявленных нарушений и принятии мер по недопущению их впредь.</w:t>
      </w:r>
    </w:p>
    <w:p w14:paraId="0D92C201" w14:textId="77777777" w:rsidR="00ED3B8E" w:rsidRPr="00C17FC2" w:rsidRDefault="00ED3B8E" w:rsidP="00ED3B8E">
      <w:pPr>
        <w:tabs>
          <w:tab w:val="left" w:pos="851"/>
        </w:tabs>
        <w:spacing w:after="0" w:line="240" w:lineRule="auto"/>
        <w:jc w:val="both"/>
        <w:rPr>
          <w:rFonts w:ascii="Times New Roman" w:eastAsia="Calibri" w:hAnsi="Times New Roman" w:cs="Times New Roman"/>
          <w:sz w:val="28"/>
          <w:szCs w:val="28"/>
        </w:rPr>
      </w:pPr>
    </w:p>
    <w:p w14:paraId="52294873" w14:textId="77777777" w:rsidR="00ED3B8E" w:rsidRPr="00C17FC2" w:rsidRDefault="00ED3B8E" w:rsidP="00ED3B8E">
      <w:pPr>
        <w:tabs>
          <w:tab w:val="left" w:pos="851"/>
        </w:tabs>
        <w:spacing w:after="0" w:line="240" w:lineRule="auto"/>
        <w:jc w:val="both"/>
        <w:rPr>
          <w:rFonts w:ascii="Times New Roman" w:eastAsia="Calibri" w:hAnsi="Times New Roman" w:cs="Times New Roman"/>
          <w:sz w:val="28"/>
          <w:szCs w:val="28"/>
        </w:rPr>
      </w:pPr>
    </w:p>
    <w:p w14:paraId="14CD4470" w14:textId="7276A7DA" w:rsidR="00ED3B8E" w:rsidRPr="00C17FC2" w:rsidRDefault="00ED3B8E" w:rsidP="00ED3B8E">
      <w:pPr>
        <w:tabs>
          <w:tab w:val="left" w:pos="851"/>
        </w:tabs>
        <w:spacing w:after="0" w:line="240" w:lineRule="auto"/>
        <w:jc w:val="both"/>
        <w:rPr>
          <w:rFonts w:ascii="Times New Roman" w:eastAsia="Calibri" w:hAnsi="Times New Roman" w:cs="Times New Roman"/>
          <w:b/>
          <w:bCs/>
          <w:i/>
          <w:iCs/>
          <w:sz w:val="28"/>
          <w:szCs w:val="28"/>
        </w:rPr>
      </w:pPr>
      <w:r w:rsidRPr="00C17FC2">
        <w:rPr>
          <w:rFonts w:ascii="Times New Roman" w:eastAsia="Calibri" w:hAnsi="Times New Roman" w:cs="Times New Roman"/>
          <w:b/>
          <w:bCs/>
          <w:i/>
          <w:iCs/>
          <w:sz w:val="28"/>
          <w:szCs w:val="28"/>
        </w:rPr>
        <w:t>Аудитор КСП РИ</w:t>
      </w:r>
      <w:r w:rsidR="00C17FC2" w:rsidRPr="00C17FC2">
        <w:rPr>
          <w:rFonts w:ascii="Times New Roman" w:eastAsia="Calibri" w:hAnsi="Times New Roman" w:cs="Times New Roman"/>
          <w:b/>
          <w:bCs/>
          <w:i/>
          <w:iCs/>
          <w:sz w:val="28"/>
          <w:szCs w:val="28"/>
        </w:rPr>
        <w:tab/>
      </w:r>
      <w:r w:rsidR="00C17FC2" w:rsidRPr="00C17FC2">
        <w:rPr>
          <w:rFonts w:ascii="Times New Roman" w:eastAsia="Calibri" w:hAnsi="Times New Roman" w:cs="Times New Roman"/>
          <w:b/>
          <w:bCs/>
          <w:i/>
          <w:iCs/>
          <w:sz w:val="28"/>
          <w:szCs w:val="28"/>
        </w:rPr>
        <w:tab/>
      </w:r>
      <w:r w:rsidR="00C17FC2" w:rsidRPr="00C17FC2">
        <w:rPr>
          <w:rFonts w:ascii="Times New Roman" w:eastAsia="Calibri" w:hAnsi="Times New Roman" w:cs="Times New Roman"/>
          <w:b/>
          <w:bCs/>
          <w:i/>
          <w:iCs/>
          <w:sz w:val="28"/>
          <w:szCs w:val="28"/>
        </w:rPr>
        <w:tab/>
      </w:r>
      <w:r w:rsidR="00C17FC2" w:rsidRPr="00C17FC2">
        <w:rPr>
          <w:rFonts w:ascii="Times New Roman" w:eastAsia="Calibri" w:hAnsi="Times New Roman" w:cs="Times New Roman"/>
          <w:b/>
          <w:bCs/>
          <w:i/>
          <w:iCs/>
          <w:sz w:val="28"/>
          <w:szCs w:val="28"/>
        </w:rPr>
        <w:tab/>
      </w:r>
      <w:r w:rsidR="00C17FC2" w:rsidRPr="00C17FC2">
        <w:rPr>
          <w:rFonts w:ascii="Times New Roman" w:eastAsia="Calibri" w:hAnsi="Times New Roman" w:cs="Times New Roman"/>
          <w:b/>
          <w:bCs/>
          <w:i/>
          <w:iCs/>
          <w:sz w:val="28"/>
          <w:szCs w:val="28"/>
        </w:rPr>
        <w:tab/>
      </w:r>
      <w:r w:rsidR="00C17FC2" w:rsidRPr="00C17FC2">
        <w:rPr>
          <w:rFonts w:ascii="Times New Roman" w:eastAsia="Calibri" w:hAnsi="Times New Roman" w:cs="Times New Roman"/>
          <w:b/>
          <w:bCs/>
          <w:i/>
          <w:iCs/>
          <w:sz w:val="28"/>
          <w:szCs w:val="28"/>
        </w:rPr>
        <w:tab/>
      </w:r>
      <w:r w:rsidR="00C17FC2" w:rsidRPr="00C17FC2">
        <w:rPr>
          <w:rFonts w:ascii="Times New Roman" w:eastAsia="Calibri" w:hAnsi="Times New Roman" w:cs="Times New Roman"/>
          <w:b/>
          <w:bCs/>
          <w:i/>
          <w:iCs/>
          <w:sz w:val="28"/>
          <w:szCs w:val="28"/>
        </w:rPr>
        <w:tab/>
      </w:r>
      <w:r w:rsidR="00C17FC2" w:rsidRPr="00C17FC2">
        <w:rPr>
          <w:rFonts w:ascii="Times New Roman" w:eastAsia="Calibri" w:hAnsi="Times New Roman" w:cs="Times New Roman"/>
          <w:b/>
          <w:bCs/>
          <w:i/>
          <w:iCs/>
          <w:sz w:val="28"/>
          <w:szCs w:val="28"/>
        </w:rPr>
        <w:tab/>
        <w:t xml:space="preserve">  </w:t>
      </w:r>
      <w:r w:rsidRPr="00C17FC2">
        <w:rPr>
          <w:rFonts w:ascii="Times New Roman" w:eastAsia="Calibri" w:hAnsi="Times New Roman" w:cs="Times New Roman"/>
          <w:b/>
          <w:bCs/>
          <w:i/>
          <w:iCs/>
          <w:sz w:val="28"/>
          <w:szCs w:val="28"/>
        </w:rPr>
        <w:t>М-Б.А-Х. Аушев</w:t>
      </w:r>
    </w:p>
    <w:p w14:paraId="21C73C4E" w14:textId="77777777" w:rsidR="00ED3B8E" w:rsidRPr="00C17FC2" w:rsidRDefault="00ED3B8E" w:rsidP="00ED3B8E">
      <w:pPr>
        <w:spacing w:after="0" w:line="240" w:lineRule="auto"/>
        <w:jc w:val="both"/>
        <w:rPr>
          <w:rFonts w:ascii="Times New Roman" w:eastAsia="Times New Roman" w:hAnsi="Times New Roman" w:cs="Times New Roman"/>
          <w:sz w:val="28"/>
          <w:szCs w:val="28"/>
          <w:lang w:eastAsia="ru-RU"/>
        </w:rPr>
      </w:pPr>
    </w:p>
    <w:p w14:paraId="157EB834" w14:textId="4A46DD0A" w:rsidR="00ED3B8E" w:rsidRPr="00C17FC2" w:rsidRDefault="00ED3B8E">
      <w:pPr>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p>
    <w:p w14:paraId="376FE5AE" w14:textId="77777777" w:rsidR="00ED3B8E" w:rsidRPr="00C17FC2" w:rsidRDefault="00ED3B8E" w:rsidP="004D0D59">
      <w:pPr>
        <w:keepNext/>
        <w:spacing w:after="0" w:line="240" w:lineRule="auto"/>
        <w:jc w:val="center"/>
        <w:outlineLvl w:val="1"/>
        <w:rPr>
          <w:rFonts w:ascii="Times New Roman" w:eastAsia="Times New Roman" w:hAnsi="Times New Roman" w:cs="Times New Roman"/>
          <w:b/>
          <w:bCs/>
          <w:iCs/>
          <w:sz w:val="28"/>
          <w:szCs w:val="28"/>
          <w:lang w:eastAsia="ru-RU"/>
        </w:rPr>
      </w:pPr>
      <w:r w:rsidRPr="00C17FC2">
        <w:rPr>
          <w:rFonts w:ascii="Times New Roman" w:eastAsia="Times New Roman" w:hAnsi="Times New Roman" w:cs="Times New Roman"/>
          <w:b/>
          <w:bCs/>
          <w:iCs/>
          <w:sz w:val="28"/>
          <w:szCs w:val="28"/>
          <w:lang w:eastAsia="ru-RU"/>
        </w:rPr>
        <w:lastRenderedPageBreak/>
        <w:t xml:space="preserve">Отчет о результатах  </w:t>
      </w:r>
    </w:p>
    <w:p w14:paraId="5ACB2132" w14:textId="0C0E4647" w:rsidR="00ED3B8E" w:rsidRPr="00C17FC2" w:rsidRDefault="004D0D59" w:rsidP="004D0D59">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р</w:t>
      </w:r>
      <w:r w:rsidR="00ED3B8E" w:rsidRPr="00C17FC2">
        <w:rPr>
          <w:rFonts w:ascii="Times New Roman" w:eastAsia="Times New Roman" w:hAnsi="Times New Roman" w:cs="Times New Roman"/>
          <w:b/>
          <w:sz w:val="28"/>
          <w:szCs w:val="28"/>
          <w:lang w:eastAsia="ru-RU"/>
        </w:rPr>
        <w:t>евизии целевого и эффективного использования бюджетных средств, выделенных в 2021-2022 годах Постоянному представительству Республики Ингушетия при Президенте Российской Федерации</w:t>
      </w:r>
    </w:p>
    <w:p w14:paraId="3DC564F7" w14:textId="77777777" w:rsidR="00ED3B8E" w:rsidRPr="00C17FC2" w:rsidRDefault="00ED3B8E" w:rsidP="004D0D59">
      <w:pPr>
        <w:spacing w:after="0" w:line="240" w:lineRule="auto"/>
        <w:jc w:val="center"/>
        <w:rPr>
          <w:rFonts w:ascii="Times New Roman" w:eastAsia="Times New Roman" w:hAnsi="Times New Roman" w:cs="Times New Roman"/>
          <w:b/>
          <w:sz w:val="28"/>
          <w:szCs w:val="28"/>
          <w:lang w:eastAsia="ru-RU"/>
        </w:rPr>
      </w:pPr>
    </w:p>
    <w:p w14:paraId="0FC267D0" w14:textId="21336164" w:rsidR="00ED3B8E" w:rsidRPr="00C17FC2" w:rsidRDefault="00ED3B8E" w:rsidP="00C17FC2">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 xml:space="preserve">Основание для проведения проверки: </w:t>
      </w:r>
      <w:r w:rsidRPr="00C17FC2">
        <w:rPr>
          <w:rFonts w:ascii="Times New Roman" w:eastAsia="Times New Roman" w:hAnsi="Times New Roman" w:cs="Times New Roman"/>
          <w:sz w:val="28"/>
          <w:szCs w:val="28"/>
          <w:lang w:eastAsia="ru-RU"/>
        </w:rPr>
        <w:t>план работы Контрольно-счетной палаты Республики Ингушетия на 2023 г</w:t>
      </w:r>
      <w:r w:rsidR="004D0D59" w:rsidRPr="00C17FC2">
        <w:rPr>
          <w:rFonts w:ascii="Times New Roman" w:eastAsia="Times New Roman" w:hAnsi="Times New Roman" w:cs="Times New Roman"/>
          <w:sz w:val="28"/>
          <w:szCs w:val="28"/>
          <w:lang w:eastAsia="ru-RU"/>
        </w:rPr>
        <w:t>од.</w:t>
      </w:r>
    </w:p>
    <w:p w14:paraId="30154D1D" w14:textId="77777777" w:rsidR="00ED3B8E" w:rsidRPr="00C17FC2" w:rsidRDefault="00ED3B8E" w:rsidP="00C17FC2">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Цель ревизии:</w:t>
      </w:r>
      <w:r w:rsidRPr="00C17FC2">
        <w:rPr>
          <w:rFonts w:ascii="Times New Roman" w:eastAsia="Times New Roman" w:hAnsi="Times New Roman" w:cs="Times New Roman"/>
          <w:sz w:val="28"/>
          <w:szCs w:val="28"/>
          <w:lang w:eastAsia="ru-RU"/>
        </w:rPr>
        <w:t xml:space="preserve"> ревизия целевого и эффективного использования бюджетных средств, выделенных в 2021-2022 годах Постоянному представительству Республики Ингушетия при Президенте Российской Федерации.</w:t>
      </w:r>
    </w:p>
    <w:p w14:paraId="3C3C0E01" w14:textId="77777777" w:rsidR="00ED3B8E" w:rsidRPr="00C17FC2" w:rsidRDefault="00ED3B8E" w:rsidP="00C17FC2">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sz w:val="28"/>
          <w:szCs w:val="28"/>
          <w:lang w:eastAsia="ru-RU"/>
        </w:rPr>
        <w:t>Предмет проверки</w:t>
      </w:r>
      <w:r w:rsidRPr="00C17FC2">
        <w:rPr>
          <w:rFonts w:ascii="Times New Roman" w:eastAsia="Times New Roman" w:hAnsi="Times New Roman" w:cs="Times New Roman"/>
          <w:sz w:val="28"/>
          <w:szCs w:val="28"/>
          <w:lang w:eastAsia="ru-RU"/>
        </w:rPr>
        <w:t>: бюджетные сметы, бюджетные средства, нормативно-правовые, платежные и иные финансовые документы, обосновывающие направление и использование бюджетных средств. Первичные учетные бухгалтерские документы, бухгалтерская отчетность, государственные контракты (договоры) и т.д.</w:t>
      </w:r>
    </w:p>
    <w:p w14:paraId="020B083A" w14:textId="77777777" w:rsidR="00ED3B8E" w:rsidRPr="00C17FC2" w:rsidRDefault="00ED3B8E" w:rsidP="00ED3B8E">
      <w:pPr>
        <w:spacing w:after="0" w:line="240" w:lineRule="auto"/>
        <w:jc w:val="center"/>
        <w:rPr>
          <w:rFonts w:ascii="Times New Roman" w:eastAsia="Times New Roman" w:hAnsi="Times New Roman" w:cs="Times New Roman"/>
          <w:sz w:val="28"/>
          <w:szCs w:val="28"/>
          <w:u w:val="single"/>
          <w:lang w:eastAsia="ru-RU"/>
        </w:rPr>
      </w:pPr>
      <w:r w:rsidRPr="00C17FC2">
        <w:rPr>
          <w:rFonts w:ascii="Times New Roman" w:eastAsia="Times New Roman" w:hAnsi="Times New Roman" w:cs="Times New Roman"/>
          <w:b/>
          <w:sz w:val="28"/>
          <w:szCs w:val="28"/>
          <w:lang w:eastAsia="ru-RU"/>
        </w:rPr>
        <w:t xml:space="preserve">Проверка безналичных расчетов </w:t>
      </w:r>
    </w:p>
    <w:p w14:paraId="7C47522A" w14:textId="77777777" w:rsidR="00ED3B8E" w:rsidRPr="00C17FC2" w:rsidRDefault="00ED3B8E" w:rsidP="00ED3B8E">
      <w:pPr>
        <w:autoSpaceDE w:val="0"/>
        <w:autoSpaceDN w:val="0"/>
        <w:adjustRightInd w:val="0"/>
        <w:spacing w:after="0" w:line="240" w:lineRule="auto"/>
        <w:rPr>
          <w:rFonts w:ascii="Times New Roman" w:eastAsia="Times New Roman" w:hAnsi="Times New Roman" w:cs="Times New Roman"/>
          <w:bCs/>
          <w:iCs/>
          <w:sz w:val="28"/>
          <w:szCs w:val="28"/>
          <w:lang w:eastAsia="ru-RU"/>
        </w:rPr>
      </w:pPr>
    </w:p>
    <w:p w14:paraId="5727FED5" w14:textId="5B4CBA21" w:rsidR="00ED3B8E" w:rsidRPr="00C17FC2" w:rsidRDefault="00ED3B8E" w:rsidP="00ED3B8E">
      <w:pPr>
        <w:tabs>
          <w:tab w:val="left" w:pos="0"/>
        </w:tabs>
        <w:spacing w:after="0" w:line="240" w:lineRule="auto"/>
        <w:ind w:firstLine="426"/>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ab/>
        <w:t>Для осуществления безналичных расчетов в ревизуемом периоде Постоянным представительством РИ использовался лицевой счет №</w:t>
      </w:r>
      <w:r w:rsidR="00902324">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03142200540, открытый в Управлении Федерального казначейства по Республике Ингушетия.</w:t>
      </w:r>
    </w:p>
    <w:p w14:paraId="34681F99" w14:textId="05E0BAE3" w:rsidR="00ED3B8E" w:rsidRPr="00C17FC2" w:rsidRDefault="00ED3B8E" w:rsidP="00ED3B8E">
      <w:pPr>
        <w:tabs>
          <w:tab w:val="left" w:pos="0"/>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бюджетным сметам Постоянного представительства РИ, годовые бюджетные ассигнования за ревизуемый период утверждены в общей сумме 73</w:t>
      </w:r>
      <w:r w:rsidR="00902324">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093,2 тыс. руб</w:t>
      </w:r>
      <w:r w:rsidR="0090232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w:t>
      </w:r>
    </w:p>
    <w:p w14:paraId="199111D7" w14:textId="51FCB00F" w:rsidR="00ED3B8E" w:rsidRPr="00902324" w:rsidRDefault="00ED3B8E" w:rsidP="00E617FC">
      <w:pPr>
        <w:pStyle w:val="a8"/>
        <w:numPr>
          <w:ilvl w:val="0"/>
          <w:numId w:val="204"/>
        </w:numPr>
        <w:tabs>
          <w:tab w:val="left" w:pos="882"/>
        </w:tabs>
        <w:ind w:left="742" w:hanging="15"/>
        <w:jc w:val="both"/>
        <w:rPr>
          <w:sz w:val="28"/>
          <w:szCs w:val="28"/>
        </w:rPr>
      </w:pPr>
      <w:r w:rsidRPr="00902324">
        <w:rPr>
          <w:sz w:val="28"/>
          <w:szCs w:val="28"/>
        </w:rPr>
        <w:t xml:space="preserve">на 2021 год </w:t>
      </w:r>
      <w:r w:rsidR="00902324" w:rsidRPr="00902324">
        <w:rPr>
          <w:sz w:val="28"/>
          <w:szCs w:val="28"/>
        </w:rPr>
        <w:t xml:space="preserve">- </w:t>
      </w:r>
      <w:r w:rsidRPr="00902324">
        <w:rPr>
          <w:sz w:val="28"/>
          <w:szCs w:val="28"/>
        </w:rPr>
        <w:t>в сумме 35</w:t>
      </w:r>
      <w:r w:rsidR="00902324" w:rsidRPr="00902324">
        <w:rPr>
          <w:sz w:val="28"/>
          <w:szCs w:val="28"/>
        </w:rPr>
        <w:t> </w:t>
      </w:r>
      <w:r w:rsidRPr="00902324">
        <w:rPr>
          <w:sz w:val="28"/>
          <w:szCs w:val="28"/>
        </w:rPr>
        <w:t>457,5</w:t>
      </w:r>
      <w:r w:rsidRPr="00902324">
        <w:rPr>
          <w:b/>
          <w:sz w:val="24"/>
          <w:szCs w:val="28"/>
        </w:rPr>
        <w:t xml:space="preserve"> </w:t>
      </w:r>
      <w:r w:rsidRPr="00902324">
        <w:rPr>
          <w:sz w:val="28"/>
          <w:szCs w:val="28"/>
        </w:rPr>
        <w:t>тыс. руб</w:t>
      </w:r>
      <w:r w:rsidR="00902324" w:rsidRPr="00902324">
        <w:rPr>
          <w:sz w:val="28"/>
          <w:szCs w:val="28"/>
        </w:rPr>
        <w:t>лей</w:t>
      </w:r>
      <w:r w:rsidRPr="00902324">
        <w:rPr>
          <w:sz w:val="28"/>
          <w:szCs w:val="28"/>
        </w:rPr>
        <w:t>;</w:t>
      </w:r>
    </w:p>
    <w:p w14:paraId="6D66361A" w14:textId="6AEDCA10" w:rsidR="00ED3B8E" w:rsidRPr="00902324" w:rsidRDefault="00ED3B8E" w:rsidP="00E617FC">
      <w:pPr>
        <w:pStyle w:val="a8"/>
        <w:numPr>
          <w:ilvl w:val="0"/>
          <w:numId w:val="204"/>
        </w:numPr>
        <w:tabs>
          <w:tab w:val="left" w:pos="882"/>
        </w:tabs>
        <w:ind w:left="742" w:hanging="15"/>
        <w:jc w:val="both"/>
        <w:rPr>
          <w:sz w:val="28"/>
          <w:szCs w:val="28"/>
        </w:rPr>
      </w:pPr>
      <w:r w:rsidRPr="00902324">
        <w:rPr>
          <w:sz w:val="28"/>
          <w:szCs w:val="28"/>
        </w:rPr>
        <w:t xml:space="preserve">на 2022 год </w:t>
      </w:r>
      <w:r w:rsidR="00902324" w:rsidRPr="00902324">
        <w:rPr>
          <w:sz w:val="28"/>
          <w:szCs w:val="28"/>
        </w:rPr>
        <w:t xml:space="preserve">- </w:t>
      </w:r>
      <w:r w:rsidRPr="00902324">
        <w:rPr>
          <w:sz w:val="28"/>
          <w:szCs w:val="28"/>
        </w:rPr>
        <w:t>в сумме 37</w:t>
      </w:r>
      <w:r w:rsidR="00902324" w:rsidRPr="00902324">
        <w:rPr>
          <w:sz w:val="28"/>
          <w:szCs w:val="28"/>
        </w:rPr>
        <w:t> </w:t>
      </w:r>
      <w:r w:rsidRPr="00902324">
        <w:rPr>
          <w:sz w:val="28"/>
          <w:szCs w:val="28"/>
        </w:rPr>
        <w:t>635,7</w:t>
      </w:r>
      <w:r w:rsidRPr="00902324">
        <w:rPr>
          <w:b/>
          <w:sz w:val="24"/>
          <w:szCs w:val="28"/>
        </w:rPr>
        <w:t xml:space="preserve"> </w:t>
      </w:r>
      <w:r w:rsidRPr="00902324">
        <w:rPr>
          <w:sz w:val="28"/>
          <w:szCs w:val="28"/>
        </w:rPr>
        <w:t>тыс. руб</w:t>
      </w:r>
      <w:r w:rsidR="00902324" w:rsidRPr="00902324">
        <w:rPr>
          <w:sz w:val="28"/>
          <w:szCs w:val="28"/>
        </w:rPr>
        <w:t>лей</w:t>
      </w:r>
      <w:r w:rsidRPr="00902324">
        <w:rPr>
          <w:sz w:val="28"/>
          <w:szCs w:val="28"/>
        </w:rPr>
        <w:t>.</w:t>
      </w:r>
    </w:p>
    <w:p w14:paraId="05366ADA" w14:textId="60DADCEB" w:rsidR="00ED3B8E" w:rsidRPr="00C17FC2" w:rsidRDefault="00ED3B8E" w:rsidP="00ED3B8E">
      <w:pPr>
        <w:tabs>
          <w:tab w:val="left" w:pos="0"/>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Всего по данным учета на содержание Постоянного представительства РИ в ревизуемом периоде фактически доведены предельные объемы финансирования из республиканского бюджета в общей сумме 69</w:t>
      </w:r>
      <w:r w:rsidR="00AA5F8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481,9 тыс. руб</w:t>
      </w:r>
      <w:r w:rsidR="00AA5F8A">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w:t>
      </w:r>
    </w:p>
    <w:p w14:paraId="13ADD3C9" w14:textId="154E6827" w:rsidR="00ED3B8E" w:rsidRPr="00AA5F8A" w:rsidRDefault="00ED3B8E" w:rsidP="00E617FC">
      <w:pPr>
        <w:pStyle w:val="a8"/>
        <w:numPr>
          <w:ilvl w:val="0"/>
          <w:numId w:val="205"/>
        </w:numPr>
        <w:tabs>
          <w:tab w:val="left" w:pos="0"/>
          <w:tab w:val="left" w:pos="851"/>
          <w:tab w:val="left" w:pos="993"/>
        </w:tabs>
        <w:ind w:left="0" w:firstLine="709"/>
        <w:jc w:val="both"/>
        <w:rPr>
          <w:sz w:val="28"/>
          <w:szCs w:val="28"/>
        </w:rPr>
      </w:pPr>
      <w:r w:rsidRPr="00AA5F8A">
        <w:rPr>
          <w:sz w:val="28"/>
          <w:szCs w:val="28"/>
        </w:rPr>
        <w:t>в 2021 году – 32</w:t>
      </w:r>
      <w:r w:rsidR="00AA5F8A" w:rsidRPr="00AA5F8A">
        <w:rPr>
          <w:sz w:val="28"/>
          <w:szCs w:val="28"/>
        </w:rPr>
        <w:t> </w:t>
      </w:r>
      <w:r w:rsidRPr="00AA5F8A">
        <w:rPr>
          <w:sz w:val="28"/>
          <w:szCs w:val="28"/>
        </w:rPr>
        <w:t>723,6 тыс. руб</w:t>
      </w:r>
      <w:r w:rsidR="00AA5F8A" w:rsidRPr="00AA5F8A">
        <w:rPr>
          <w:sz w:val="28"/>
          <w:szCs w:val="28"/>
        </w:rPr>
        <w:t>лей</w:t>
      </w:r>
      <w:r w:rsidRPr="00AA5F8A">
        <w:rPr>
          <w:sz w:val="28"/>
          <w:szCs w:val="28"/>
        </w:rPr>
        <w:t xml:space="preserve"> (92,3% от утвержденных годовых бюджетных ассигнований);</w:t>
      </w:r>
    </w:p>
    <w:p w14:paraId="0EA28E67" w14:textId="6A28CC97" w:rsidR="00ED3B8E" w:rsidRPr="00AA5F8A" w:rsidRDefault="00ED3B8E" w:rsidP="00E617FC">
      <w:pPr>
        <w:pStyle w:val="a8"/>
        <w:numPr>
          <w:ilvl w:val="0"/>
          <w:numId w:val="205"/>
        </w:numPr>
        <w:tabs>
          <w:tab w:val="left" w:pos="0"/>
          <w:tab w:val="left" w:pos="851"/>
          <w:tab w:val="left" w:pos="993"/>
        </w:tabs>
        <w:ind w:left="0" w:firstLine="709"/>
        <w:jc w:val="both"/>
        <w:rPr>
          <w:sz w:val="28"/>
          <w:szCs w:val="28"/>
        </w:rPr>
      </w:pPr>
      <w:r w:rsidRPr="00AA5F8A">
        <w:rPr>
          <w:sz w:val="28"/>
          <w:szCs w:val="28"/>
        </w:rPr>
        <w:t>в 2022 году– 36</w:t>
      </w:r>
      <w:r w:rsidR="00AA5F8A" w:rsidRPr="00AA5F8A">
        <w:rPr>
          <w:sz w:val="28"/>
          <w:szCs w:val="28"/>
        </w:rPr>
        <w:t> </w:t>
      </w:r>
      <w:r w:rsidRPr="00AA5F8A">
        <w:rPr>
          <w:sz w:val="28"/>
          <w:szCs w:val="28"/>
        </w:rPr>
        <w:t>758,3 тыс. руб</w:t>
      </w:r>
      <w:r w:rsidR="00AA5F8A" w:rsidRPr="00AA5F8A">
        <w:rPr>
          <w:sz w:val="28"/>
          <w:szCs w:val="28"/>
        </w:rPr>
        <w:t>лей</w:t>
      </w:r>
      <w:r w:rsidRPr="00AA5F8A">
        <w:rPr>
          <w:sz w:val="28"/>
          <w:szCs w:val="28"/>
        </w:rPr>
        <w:t xml:space="preserve"> (97,7% от утвержденных годовых бюджетных ассигнований).</w:t>
      </w:r>
    </w:p>
    <w:p w14:paraId="0D3DCABB" w14:textId="05F7DCBA" w:rsidR="00ED3B8E" w:rsidRPr="00C17FC2" w:rsidRDefault="00ED3B8E" w:rsidP="00AA5F8A">
      <w:pPr>
        <w:tabs>
          <w:tab w:val="left" w:pos="0"/>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Исполнение кассовых выплат из республиканского бюджета составило 100% от доведенных предельных объемов финансирования. </w:t>
      </w:r>
    </w:p>
    <w:p w14:paraId="16971C16" w14:textId="71540F84" w:rsidR="00ED3B8E" w:rsidRPr="00AA5F8A" w:rsidRDefault="00ED3B8E" w:rsidP="00ED3B8E">
      <w:pPr>
        <w:tabs>
          <w:tab w:val="left" w:pos="0"/>
        </w:tabs>
        <w:spacing w:after="0" w:line="240" w:lineRule="auto"/>
        <w:ind w:firstLine="709"/>
        <w:jc w:val="both"/>
        <w:rPr>
          <w:rFonts w:ascii="Times New Roman" w:eastAsia="Calibri" w:hAnsi="Times New Roman" w:cs="Times New Roman"/>
          <w:sz w:val="28"/>
          <w:szCs w:val="28"/>
          <w:shd w:val="clear" w:color="auto" w:fill="FFFFFF"/>
        </w:rPr>
      </w:pPr>
      <w:r w:rsidRPr="00C17FC2">
        <w:rPr>
          <w:rFonts w:ascii="Times New Roman" w:eastAsia="Times New Roman" w:hAnsi="Times New Roman" w:cs="Times New Roman"/>
          <w:sz w:val="28"/>
          <w:szCs w:val="28"/>
          <w:lang w:eastAsia="ru-RU"/>
        </w:rPr>
        <w:t xml:space="preserve">В ревизуемом периоде из-за несвоевременного исполнения обязательств республиканским бюджетом по уплате налогов, страховых взносов, обязательств перед поставщиками, Постоянным представительством РИ в установленный срок не произведена оплата налогов, страховых взносов, обязательств перед поставщиками, в связи с чем уплачены пени и неустойки в </w:t>
      </w:r>
      <w:r w:rsidRPr="00AA5F8A">
        <w:rPr>
          <w:rFonts w:ascii="Times New Roman" w:eastAsia="Times New Roman" w:hAnsi="Times New Roman" w:cs="Times New Roman"/>
          <w:sz w:val="28"/>
          <w:szCs w:val="28"/>
          <w:lang w:eastAsia="ru-RU"/>
        </w:rPr>
        <w:t>сумме 704,4 тыс. руб</w:t>
      </w:r>
      <w:r w:rsidR="00AA5F8A" w:rsidRPr="00AA5F8A">
        <w:rPr>
          <w:rFonts w:ascii="Times New Roman" w:eastAsia="Times New Roman" w:hAnsi="Times New Roman" w:cs="Times New Roman"/>
          <w:sz w:val="28"/>
          <w:szCs w:val="28"/>
          <w:lang w:eastAsia="ru-RU"/>
        </w:rPr>
        <w:t>лей</w:t>
      </w:r>
      <w:r w:rsidRPr="00AA5F8A">
        <w:rPr>
          <w:rFonts w:ascii="Times New Roman" w:eastAsia="Times New Roman" w:hAnsi="Times New Roman" w:cs="Times New Roman"/>
          <w:sz w:val="28"/>
          <w:szCs w:val="28"/>
          <w:lang w:eastAsia="ru-RU"/>
        </w:rPr>
        <w:t>.</w:t>
      </w:r>
    </w:p>
    <w:p w14:paraId="3E1D3BA7" w14:textId="77777777" w:rsidR="00ED3B8E" w:rsidRPr="00C17FC2" w:rsidRDefault="00ED3B8E" w:rsidP="00ED3B8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2865056" w14:textId="77777777" w:rsidR="00ED3B8E" w:rsidRPr="00C17FC2" w:rsidRDefault="00ED3B8E" w:rsidP="00ED3B8E">
      <w:pPr>
        <w:tabs>
          <w:tab w:val="left" w:pos="630"/>
        </w:tabs>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расчетов по оплате труда и с подотчетными лицами</w:t>
      </w:r>
    </w:p>
    <w:p w14:paraId="75C49E79" w14:textId="77777777" w:rsidR="00ED3B8E" w:rsidRPr="00C17FC2" w:rsidRDefault="00ED3B8E" w:rsidP="00ED3B8E">
      <w:pPr>
        <w:tabs>
          <w:tab w:val="left" w:pos="630"/>
        </w:tabs>
        <w:spacing w:after="0" w:line="240" w:lineRule="auto"/>
        <w:jc w:val="center"/>
        <w:rPr>
          <w:rFonts w:ascii="Times New Roman" w:eastAsia="Times New Roman" w:hAnsi="Times New Roman" w:cs="Times New Roman"/>
          <w:b/>
          <w:sz w:val="28"/>
          <w:szCs w:val="28"/>
          <w:u w:val="single"/>
          <w:lang w:eastAsia="ru-RU"/>
        </w:rPr>
      </w:pPr>
    </w:p>
    <w:p w14:paraId="130080BF" w14:textId="4515B9FF" w:rsidR="00ED3B8E" w:rsidRPr="00C17FC2" w:rsidRDefault="00ED3B8E" w:rsidP="00ED3B8E">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Штатные расписания Постоянного представительства РИ утверждены Главой Республики Ингушетия:</w:t>
      </w:r>
    </w:p>
    <w:p w14:paraId="1557E273" w14:textId="7FD29AE4" w:rsidR="00ED3B8E" w:rsidRPr="00447DCC" w:rsidRDefault="00ED3B8E" w:rsidP="00E617FC">
      <w:pPr>
        <w:pStyle w:val="a8"/>
        <w:numPr>
          <w:ilvl w:val="0"/>
          <w:numId w:val="206"/>
        </w:numPr>
        <w:tabs>
          <w:tab w:val="left" w:pos="851"/>
        </w:tabs>
        <w:ind w:left="42" w:firstLine="658"/>
        <w:jc w:val="both"/>
        <w:rPr>
          <w:sz w:val="28"/>
          <w:szCs w:val="28"/>
        </w:rPr>
      </w:pPr>
      <w:r w:rsidRPr="00447DCC">
        <w:rPr>
          <w:sz w:val="28"/>
          <w:szCs w:val="28"/>
        </w:rPr>
        <w:t xml:space="preserve">на 2021 год </w:t>
      </w:r>
      <w:r w:rsidR="00447DCC">
        <w:rPr>
          <w:sz w:val="28"/>
          <w:szCs w:val="28"/>
        </w:rPr>
        <w:t xml:space="preserve">- </w:t>
      </w:r>
      <w:r w:rsidRPr="00447DCC">
        <w:rPr>
          <w:sz w:val="28"/>
          <w:szCs w:val="28"/>
        </w:rPr>
        <w:t>в количестве 34 ед</w:t>
      </w:r>
      <w:r w:rsidR="00447DCC">
        <w:rPr>
          <w:sz w:val="28"/>
          <w:szCs w:val="28"/>
        </w:rPr>
        <w:t>иницы</w:t>
      </w:r>
      <w:r w:rsidRPr="00447DCC">
        <w:rPr>
          <w:sz w:val="28"/>
          <w:szCs w:val="28"/>
        </w:rPr>
        <w:t xml:space="preserve">, из них: должности государственной </w:t>
      </w:r>
      <w:r w:rsidRPr="00447DCC">
        <w:rPr>
          <w:sz w:val="28"/>
          <w:szCs w:val="28"/>
        </w:rPr>
        <w:lastRenderedPageBreak/>
        <w:t>гражданской службы – 26 ед</w:t>
      </w:r>
      <w:r w:rsidR="00447DCC">
        <w:rPr>
          <w:sz w:val="28"/>
          <w:szCs w:val="28"/>
        </w:rPr>
        <w:t>иниц</w:t>
      </w:r>
      <w:r w:rsidRPr="00447DCC">
        <w:rPr>
          <w:sz w:val="28"/>
          <w:szCs w:val="28"/>
        </w:rPr>
        <w:t>; технический персонал – 8 ед</w:t>
      </w:r>
      <w:r w:rsidR="00447DCC">
        <w:rPr>
          <w:sz w:val="28"/>
          <w:szCs w:val="28"/>
        </w:rPr>
        <w:t>иниц</w:t>
      </w:r>
      <w:r w:rsidRPr="00447DCC">
        <w:rPr>
          <w:sz w:val="28"/>
          <w:szCs w:val="28"/>
        </w:rPr>
        <w:t>;</w:t>
      </w:r>
    </w:p>
    <w:p w14:paraId="67971F0E" w14:textId="60C58986" w:rsidR="00ED3B8E" w:rsidRPr="00447DCC" w:rsidRDefault="00ED3B8E" w:rsidP="00E617FC">
      <w:pPr>
        <w:pStyle w:val="a8"/>
        <w:numPr>
          <w:ilvl w:val="0"/>
          <w:numId w:val="206"/>
        </w:numPr>
        <w:tabs>
          <w:tab w:val="left" w:pos="851"/>
        </w:tabs>
        <w:ind w:left="42" w:firstLine="658"/>
        <w:jc w:val="both"/>
        <w:rPr>
          <w:sz w:val="28"/>
          <w:szCs w:val="28"/>
        </w:rPr>
      </w:pPr>
      <w:r w:rsidRPr="00447DCC">
        <w:rPr>
          <w:sz w:val="28"/>
          <w:szCs w:val="28"/>
        </w:rPr>
        <w:t xml:space="preserve">на 2022 год </w:t>
      </w:r>
      <w:r w:rsidR="00447DCC">
        <w:rPr>
          <w:sz w:val="28"/>
          <w:szCs w:val="28"/>
        </w:rPr>
        <w:t xml:space="preserve">- </w:t>
      </w:r>
      <w:r w:rsidRPr="00447DCC">
        <w:rPr>
          <w:sz w:val="28"/>
          <w:szCs w:val="28"/>
        </w:rPr>
        <w:t>в количестве 33 ед</w:t>
      </w:r>
      <w:r w:rsidR="00447DCC">
        <w:rPr>
          <w:sz w:val="28"/>
          <w:szCs w:val="28"/>
        </w:rPr>
        <w:t>иницы</w:t>
      </w:r>
      <w:r w:rsidRPr="00447DCC">
        <w:rPr>
          <w:sz w:val="28"/>
          <w:szCs w:val="28"/>
        </w:rPr>
        <w:t>, из них: должности государственной гражданской службы – 25 ед</w:t>
      </w:r>
      <w:r w:rsidR="00447DCC">
        <w:rPr>
          <w:sz w:val="28"/>
          <w:szCs w:val="28"/>
        </w:rPr>
        <w:t>иницы</w:t>
      </w:r>
      <w:r w:rsidRPr="00447DCC">
        <w:rPr>
          <w:sz w:val="28"/>
          <w:szCs w:val="28"/>
        </w:rPr>
        <w:t>; технический персонал – 8 ед</w:t>
      </w:r>
      <w:r w:rsidR="00447DCC">
        <w:rPr>
          <w:sz w:val="28"/>
          <w:szCs w:val="28"/>
        </w:rPr>
        <w:t>иниц</w:t>
      </w:r>
      <w:r w:rsidRPr="00447DCC">
        <w:rPr>
          <w:sz w:val="28"/>
          <w:szCs w:val="28"/>
        </w:rPr>
        <w:t>.</w:t>
      </w:r>
    </w:p>
    <w:p w14:paraId="2B8F4EA7" w14:textId="3BBF0AFB" w:rsidR="00ED3B8E" w:rsidRPr="00C17FC2" w:rsidRDefault="00ED3B8E" w:rsidP="00ED3B8E">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Начисление и выплата заработной платы производились на основании </w:t>
      </w:r>
      <w:r w:rsidR="00447DCC" w:rsidRPr="00447DCC">
        <w:rPr>
          <w:rFonts w:ascii="Times New Roman" w:eastAsia="Times New Roman" w:hAnsi="Times New Roman" w:cs="Times New Roman"/>
          <w:bCs/>
          <w:sz w:val="28"/>
          <w:szCs w:val="28"/>
          <w:lang w:eastAsia="ru-RU"/>
        </w:rPr>
        <w:t>Закон</w:t>
      </w:r>
      <w:r w:rsidR="00447DCC">
        <w:rPr>
          <w:rFonts w:ascii="Times New Roman" w:eastAsia="Times New Roman" w:hAnsi="Times New Roman" w:cs="Times New Roman"/>
          <w:bCs/>
          <w:sz w:val="28"/>
          <w:szCs w:val="28"/>
          <w:lang w:eastAsia="ru-RU"/>
        </w:rPr>
        <w:t>а</w:t>
      </w:r>
      <w:r w:rsidR="00447DCC" w:rsidRPr="00447DCC">
        <w:rPr>
          <w:rFonts w:ascii="Times New Roman" w:eastAsia="Times New Roman" w:hAnsi="Times New Roman" w:cs="Times New Roman"/>
          <w:bCs/>
          <w:sz w:val="28"/>
          <w:szCs w:val="28"/>
          <w:lang w:eastAsia="ru-RU"/>
        </w:rPr>
        <w:t xml:space="preserve"> Республики Ингушетия от 28.02.2007 г. №</w:t>
      </w:r>
      <w:r w:rsidR="00447DCC">
        <w:rPr>
          <w:rFonts w:ascii="Times New Roman" w:eastAsia="Times New Roman" w:hAnsi="Times New Roman" w:cs="Times New Roman"/>
          <w:bCs/>
          <w:sz w:val="28"/>
          <w:szCs w:val="28"/>
          <w:lang w:eastAsia="ru-RU"/>
        </w:rPr>
        <w:t> </w:t>
      </w:r>
      <w:r w:rsidR="00447DCC" w:rsidRPr="00447DCC">
        <w:rPr>
          <w:rFonts w:ascii="Times New Roman" w:eastAsia="Times New Roman" w:hAnsi="Times New Roman" w:cs="Times New Roman"/>
          <w:bCs/>
          <w:sz w:val="28"/>
          <w:szCs w:val="28"/>
          <w:lang w:eastAsia="ru-RU"/>
        </w:rPr>
        <w:t>6-РЗ «О денежном содержании лиц, замещающих государственные должности и должности государственной гражданской службы РИ» (далее - Закон РИ №6-РЗ)</w:t>
      </w:r>
      <w:r w:rsidR="00447DCC">
        <w:rPr>
          <w:rFonts w:ascii="Times New Roman" w:eastAsia="Times New Roman" w:hAnsi="Times New Roman" w:cs="Times New Roman"/>
          <w:bCs/>
          <w:sz w:val="28"/>
          <w:szCs w:val="28"/>
          <w:lang w:eastAsia="ru-RU"/>
        </w:rPr>
        <w:t>,</w:t>
      </w:r>
      <w:r w:rsidR="00447DCC" w:rsidRPr="00447DCC">
        <w:rPr>
          <w:rFonts w:ascii="Times New Roman" w:eastAsia="Times New Roman" w:hAnsi="Times New Roman" w:cs="Times New Roman"/>
          <w:bCs/>
          <w:sz w:val="28"/>
          <w:szCs w:val="28"/>
          <w:lang w:eastAsia="ru-RU"/>
        </w:rPr>
        <w:t xml:space="preserve"> Постановлени</w:t>
      </w:r>
      <w:r w:rsidR="00447DCC">
        <w:rPr>
          <w:rFonts w:ascii="Times New Roman" w:eastAsia="Times New Roman" w:hAnsi="Times New Roman" w:cs="Times New Roman"/>
          <w:bCs/>
          <w:sz w:val="28"/>
          <w:szCs w:val="28"/>
          <w:lang w:eastAsia="ru-RU"/>
        </w:rPr>
        <w:t>я</w:t>
      </w:r>
      <w:r w:rsidR="00447DCC" w:rsidRPr="00447DCC">
        <w:rPr>
          <w:rFonts w:ascii="Times New Roman" w:eastAsia="Times New Roman" w:hAnsi="Times New Roman" w:cs="Times New Roman"/>
          <w:bCs/>
          <w:sz w:val="28"/>
          <w:szCs w:val="28"/>
          <w:lang w:eastAsia="ru-RU"/>
        </w:rPr>
        <w:t xml:space="preserve"> Правительства </w:t>
      </w:r>
      <w:r w:rsidR="00447DCC">
        <w:rPr>
          <w:rFonts w:ascii="Times New Roman" w:eastAsia="Times New Roman" w:hAnsi="Times New Roman" w:cs="Times New Roman"/>
          <w:bCs/>
          <w:sz w:val="28"/>
          <w:szCs w:val="28"/>
          <w:lang w:eastAsia="ru-RU"/>
        </w:rPr>
        <w:t>Республики Ингушетия</w:t>
      </w:r>
      <w:r w:rsidR="00447DCC" w:rsidRPr="00447DCC">
        <w:rPr>
          <w:rFonts w:ascii="Times New Roman" w:eastAsia="Times New Roman" w:hAnsi="Times New Roman" w:cs="Times New Roman"/>
          <w:bCs/>
          <w:sz w:val="28"/>
          <w:szCs w:val="28"/>
          <w:lang w:eastAsia="ru-RU"/>
        </w:rPr>
        <w:t xml:space="preserve"> от </w:t>
      </w:r>
      <w:r w:rsidR="00447DCC">
        <w:rPr>
          <w:rFonts w:ascii="Times New Roman" w:eastAsia="Times New Roman" w:hAnsi="Times New Roman" w:cs="Times New Roman"/>
          <w:bCs/>
          <w:sz w:val="28"/>
          <w:szCs w:val="28"/>
          <w:lang w:eastAsia="ru-RU"/>
        </w:rPr>
        <w:t>0</w:t>
      </w:r>
      <w:r w:rsidR="00447DCC" w:rsidRPr="00447DCC">
        <w:rPr>
          <w:rFonts w:ascii="Times New Roman" w:eastAsia="Times New Roman" w:hAnsi="Times New Roman" w:cs="Times New Roman"/>
          <w:bCs/>
          <w:sz w:val="28"/>
          <w:szCs w:val="28"/>
          <w:lang w:eastAsia="ru-RU"/>
        </w:rPr>
        <w:t>7</w:t>
      </w:r>
      <w:r w:rsidR="00447DCC">
        <w:rPr>
          <w:rFonts w:ascii="Times New Roman" w:eastAsia="Times New Roman" w:hAnsi="Times New Roman" w:cs="Times New Roman"/>
          <w:bCs/>
          <w:sz w:val="28"/>
          <w:szCs w:val="28"/>
          <w:lang w:eastAsia="ru-RU"/>
        </w:rPr>
        <w:t>.05.</w:t>
      </w:r>
      <w:r w:rsidR="00447DCC" w:rsidRPr="00447DCC">
        <w:rPr>
          <w:rFonts w:ascii="Times New Roman" w:eastAsia="Times New Roman" w:hAnsi="Times New Roman" w:cs="Times New Roman"/>
          <w:bCs/>
          <w:sz w:val="28"/>
          <w:szCs w:val="28"/>
          <w:lang w:eastAsia="ru-RU"/>
        </w:rPr>
        <w:t>2018 г. №</w:t>
      </w:r>
      <w:r w:rsidR="00447DCC">
        <w:rPr>
          <w:rFonts w:ascii="Times New Roman" w:eastAsia="Times New Roman" w:hAnsi="Times New Roman" w:cs="Times New Roman"/>
          <w:bCs/>
          <w:sz w:val="28"/>
          <w:szCs w:val="28"/>
          <w:lang w:eastAsia="ru-RU"/>
        </w:rPr>
        <w:t> </w:t>
      </w:r>
      <w:r w:rsidR="00447DCC" w:rsidRPr="00447DCC">
        <w:rPr>
          <w:rFonts w:ascii="Times New Roman" w:eastAsia="Times New Roman" w:hAnsi="Times New Roman" w:cs="Times New Roman"/>
          <w:bCs/>
          <w:sz w:val="28"/>
          <w:szCs w:val="28"/>
          <w:lang w:eastAsia="ru-RU"/>
        </w:rPr>
        <w:t>78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(далее - Постановление Правительства РИ №</w:t>
      </w:r>
      <w:r w:rsidR="00447DCC">
        <w:rPr>
          <w:rFonts w:ascii="Times New Roman" w:eastAsia="Times New Roman" w:hAnsi="Times New Roman" w:cs="Times New Roman"/>
          <w:bCs/>
          <w:sz w:val="28"/>
          <w:szCs w:val="28"/>
          <w:lang w:eastAsia="ru-RU"/>
        </w:rPr>
        <w:t> </w:t>
      </w:r>
      <w:r w:rsidR="00447DCC" w:rsidRPr="00447DCC">
        <w:rPr>
          <w:rFonts w:ascii="Times New Roman" w:eastAsia="Times New Roman" w:hAnsi="Times New Roman" w:cs="Times New Roman"/>
          <w:bCs/>
          <w:sz w:val="28"/>
          <w:szCs w:val="28"/>
          <w:lang w:eastAsia="ru-RU"/>
        </w:rPr>
        <w:t>78)</w:t>
      </w:r>
      <w:r w:rsidRPr="00C17FC2">
        <w:rPr>
          <w:rFonts w:ascii="Times New Roman" w:eastAsia="Times New Roman" w:hAnsi="Times New Roman" w:cs="Times New Roman"/>
          <w:sz w:val="28"/>
          <w:szCs w:val="28"/>
          <w:lang w:eastAsia="ru-RU"/>
        </w:rPr>
        <w:t>, штатного расписания и трудовых договоров.</w:t>
      </w:r>
    </w:p>
    <w:p w14:paraId="32D4A49A" w14:textId="15562685" w:rsidR="00A73D8B" w:rsidRDefault="00ED3B8E" w:rsidP="00ED3B8E">
      <w:pPr>
        <w:spacing w:after="0" w:line="240" w:lineRule="auto"/>
        <w:ind w:firstLine="708"/>
        <w:jc w:val="both"/>
        <w:rPr>
          <w:rFonts w:ascii="Times New Roman" w:eastAsia="Times New Roman" w:hAnsi="Times New Roman" w:cs="Times New Roman"/>
          <w:sz w:val="28"/>
          <w:szCs w:val="28"/>
          <w:lang w:eastAsia="ru-RU"/>
        </w:rPr>
      </w:pPr>
      <w:bookmarkStart w:id="229" w:name="_Hlk150244450"/>
      <w:r w:rsidRPr="00C17FC2">
        <w:rPr>
          <w:rFonts w:ascii="Times New Roman" w:eastAsia="Times New Roman" w:hAnsi="Times New Roman" w:cs="Times New Roman"/>
          <w:sz w:val="28"/>
          <w:szCs w:val="28"/>
          <w:lang w:eastAsia="ru-RU"/>
        </w:rPr>
        <w:t>В нарушение Постановления  Правительства РИ №</w:t>
      </w:r>
      <w:r w:rsidR="00A73D8B">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78</w:t>
      </w:r>
      <w:r w:rsidR="00A73D8B">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в ревизуемом периоде водителям Постоянного представительства РИ начислялась надбавка за безаварийность не предусмотренная вышеуказанным Постановлением в размере 100% от должностного оклада, в результате неправомерно начисленных надбавок  в период с апреля по май 2021 года </w:t>
      </w:r>
      <w:r w:rsidR="00A73D8B">
        <w:rPr>
          <w:rFonts w:ascii="Times New Roman" w:eastAsia="Times New Roman" w:hAnsi="Times New Roman" w:cs="Times New Roman"/>
          <w:sz w:val="28"/>
          <w:szCs w:val="28"/>
          <w:lang w:eastAsia="ru-RU"/>
        </w:rPr>
        <w:t>двум сотрудникам неправомерно</w:t>
      </w:r>
      <w:r w:rsidRPr="00C17FC2">
        <w:rPr>
          <w:rFonts w:ascii="Times New Roman" w:eastAsia="Times New Roman" w:hAnsi="Times New Roman" w:cs="Times New Roman"/>
          <w:sz w:val="28"/>
          <w:szCs w:val="28"/>
          <w:lang w:eastAsia="ru-RU"/>
        </w:rPr>
        <w:t xml:space="preserve"> начислена заработная плата на общую сумму </w:t>
      </w:r>
      <w:r w:rsidRPr="00A73D8B">
        <w:rPr>
          <w:rFonts w:ascii="Times New Roman" w:eastAsia="Times New Roman" w:hAnsi="Times New Roman" w:cs="Times New Roman"/>
          <w:bCs/>
          <w:sz w:val="28"/>
          <w:szCs w:val="28"/>
          <w:lang w:eastAsia="ru-RU"/>
        </w:rPr>
        <w:t>22,8 тыс. руб</w:t>
      </w:r>
      <w:r w:rsidR="00A73D8B">
        <w:rPr>
          <w:rFonts w:ascii="Times New Roman" w:eastAsia="Times New Roman" w:hAnsi="Times New Roman" w:cs="Times New Roman"/>
          <w:bCs/>
          <w:sz w:val="28"/>
          <w:szCs w:val="28"/>
          <w:lang w:eastAsia="ru-RU"/>
        </w:rPr>
        <w:t>лей</w:t>
      </w:r>
      <w:r w:rsidRPr="00A73D8B">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sz w:val="28"/>
          <w:szCs w:val="28"/>
          <w:lang w:eastAsia="ru-RU"/>
        </w:rPr>
        <w:t xml:space="preserve"> тем самым нанесен ущерб республиканскому бюджету (подлежит возврату за счет виновных лиц)</w:t>
      </w:r>
      <w:r w:rsidR="00A73D8B">
        <w:rPr>
          <w:rFonts w:ascii="Times New Roman" w:eastAsia="Times New Roman" w:hAnsi="Times New Roman" w:cs="Times New Roman"/>
          <w:sz w:val="28"/>
          <w:szCs w:val="28"/>
          <w:lang w:eastAsia="ru-RU"/>
        </w:rPr>
        <w:t>.</w:t>
      </w:r>
    </w:p>
    <w:bookmarkEnd w:id="229"/>
    <w:p w14:paraId="46674FF4" w14:textId="46AB7CE3" w:rsidR="00ED3B8E" w:rsidRPr="00C17FC2" w:rsidRDefault="00ED3B8E" w:rsidP="00ED3B8E">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Расчеты с подотчетными лицами осуществлялись в соответствии с требованиями </w:t>
      </w:r>
      <w:r w:rsidR="00A73D8B" w:rsidRPr="00A73D8B">
        <w:rPr>
          <w:rFonts w:ascii="Times New Roman" w:eastAsia="Times New Roman" w:hAnsi="Times New Roman" w:cs="Times New Roman"/>
          <w:bCs/>
          <w:sz w:val="28"/>
          <w:szCs w:val="28"/>
          <w:lang w:eastAsia="ru-RU"/>
        </w:rPr>
        <w:t>Инструкци</w:t>
      </w:r>
      <w:r w:rsidR="00A73D8B">
        <w:rPr>
          <w:rFonts w:ascii="Times New Roman" w:eastAsia="Times New Roman" w:hAnsi="Times New Roman" w:cs="Times New Roman"/>
          <w:bCs/>
          <w:sz w:val="28"/>
          <w:szCs w:val="28"/>
          <w:lang w:eastAsia="ru-RU"/>
        </w:rPr>
        <w:t>и</w:t>
      </w:r>
      <w:r w:rsidR="00A73D8B" w:rsidRPr="00A73D8B">
        <w:rPr>
          <w:rFonts w:ascii="Times New Roman" w:eastAsia="Times New Roman" w:hAnsi="Times New Roman" w:cs="Times New Roman"/>
          <w:bCs/>
          <w:sz w:val="28"/>
          <w:szCs w:val="28"/>
          <w:lang w:eastAsia="ru-RU"/>
        </w:rPr>
        <w:t xml:space="preserve"> по бюджетному учету, утвержденн</w:t>
      </w:r>
      <w:r w:rsidR="00A73D8B">
        <w:rPr>
          <w:rFonts w:ascii="Times New Roman" w:eastAsia="Times New Roman" w:hAnsi="Times New Roman" w:cs="Times New Roman"/>
          <w:bCs/>
          <w:sz w:val="28"/>
          <w:szCs w:val="28"/>
          <w:lang w:eastAsia="ru-RU"/>
        </w:rPr>
        <w:t>ой</w:t>
      </w:r>
      <w:r w:rsidR="00A73D8B" w:rsidRPr="00A73D8B">
        <w:rPr>
          <w:rFonts w:ascii="Times New Roman" w:eastAsia="Times New Roman" w:hAnsi="Times New Roman" w:cs="Times New Roman"/>
          <w:bCs/>
          <w:sz w:val="28"/>
          <w:szCs w:val="28"/>
          <w:lang w:eastAsia="ru-RU"/>
        </w:rPr>
        <w:t xml:space="preserve"> Приказом </w:t>
      </w:r>
      <w:r w:rsidR="00A73D8B">
        <w:rPr>
          <w:rFonts w:ascii="Times New Roman" w:eastAsia="Times New Roman" w:hAnsi="Times New Roman" w:cs="Times New Roman"/>
          <w:bCs/>
          <w:sz w:val="28"/>
          <w:szCs w:val="28"/>
          <w:lang w:eastAsia="ru-RU"/>
        </w:rPr>
        <w:t>Минфина России</w:t>
      </w:r>
      <w:r w:rsidR="00A73D8B" w:rsidRPr="00A73D8B">
        <w:rPr>
          <w:rFonts w:ascii="Times New Roman" w:eastAsia="Times New Roman" w:hAnsi="Times New Roman" w:cs="Times New Roman"/>
          <w:bCs/>
          <w:sz w:val="28"/>
          <w:szCs w:val="28"/>
          <w:lang w:eastAsia="ru-RU"/>
        </w:rPr>
        <w:t xml:space="preserve"> от 01.12.2010 г. №</w:t>
      </w:r>
      <w:r w:rsidR="00A73D8B">
        <w:rPr>
          <w:rFonts w:ascii="Times New Roman" w:eastAsia="Times New Roman" w:hAnsi="Times New Roman" w:cs="Times New Roman"/>
          <w:bCs/>
          <w:sz w:val="28"/>
          <w:szCs w:val="28"/>
          <w:lang w:eastAsia="ru-RU"/>
        </w:rPr>
        <w:t> </w:t>
      </w:r>
      <w:r w:rsidR="00A73D8B" w:rsidRPr="00A73D8B">
        <w:rPr>
          <w:rFonts w:ascii="Times New Roman" w:eastAsia="Times New Roman" w:hAnsi="Times New Roman" w:cs="Times New Roman"/>
          <w:bCs/>
          <w:sz w:val="28"/>
          <w:szCs w:val="28"/>
          <w:lang w:eastAsia="ru-RU"/>
        </w:rPr>
        <w:t>157н (далее - Инструкция №</w:t>
      </w:r>
      <w:r w:rsidR="00A73D8B">
        <w:rPr>
          <w:rFonts w:ascii="Times New Roman" w:eastAsia="Times New Roman" w:hAnsi="Times New Roman" w:cs="Times New Roman"/>
          <w:bCs/>
          <w:sz w:val="28"/>
          <w:szCs w:val="28"/>
          <w:lang w:eastAsia="ru-RU"/>
        </w:rPr>
        <w:t> </w:t>
      </w:r>
      <w:r w:rsidR="00A73D8B" w:rsidRPr="00A73D8B">
        <w:rPr>
          <w:rFonts w:ascii="Times New Roman" w:eastAsia="Times New Roman" w:hAnsi="Times New Roman" w:cs="Times New Roman"/>
          <w:bCs/>
          <w:sz w:val="28"/>
          <w:szCs w:val="28"/>
          <w:lang w:eastAsia="ru-RU"/>
        </w:rPr>
        <w:t>157н)</w:t>
      </w:r>
      <w:r w:rsidR="00A73D8B">
        <w:rPr>
          <w:rFonts w:ascii="Times New Roman" w:eastAsia="Times New Roman" w:hAnsi="Times New Roman" w:cs="Times New Roman"/>
          <w:bCs/>
          <w:sz w:val="28"/>
          <w:szCs w:val="28"/>
          <w:lang w:eastAsia="ru-RU"/>
        </w:rPr>
        <w:t>.</w:t>
      </w:r>
    </w:p>
    <w:p w14:paraId="04732C8B" w14:textId="77777777" w:rsidR="00ED3B8E" w:rsidRPr="00C17FC2" w:rsidRDefault="00ED3B8E" w:rsidP="00ED3B8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Все принятые к учету расходы по подотчетным лицам подтверждаются оправдательными документами и отражены в Журнале операций по расчетам с подотчетными лицами.</w:t>
      </w:r>
    </w:p>
    <w:p w14:paraId="51808F5C" w14:textId="3BEFFBD7" w:rsidR="00ED3B8E" w:rsidRPr="00C17FC2" w:rsidRDefault="00ED3B8E" w:rsidP="00ED3B8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нарушение пункта 26 Постановления Правительства РФ от 13.10.2008</w:t>
      </w:r>
      <w:r w:rsidR="00A73D8B">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A73D8B">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749 «Об особенностях направления работников в служебные командировки»</w:t>
      </w:r>
      <w:r w:rsidR="00A73D8B">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в Постоянном представительстве РИ допущено </w:t>
      </w:r>
      <w:r w:rsidR="00B5288C">
        <w:rPr>
          <w:rFonts w:ascii="Times New Roman" w:eastAsia="Times New Roman" w:hAnsi="Times New Roman" w:cs="Times New Roman"/>
          <w:sz w:val="28"/>
          <w:szCs w:val="28"/>
          <w:lang w:eastAsia="ru-RU"/>
        </w:rPr>
        <w:t>два</w:t>
      </w:r>
      <w:r w:rsidRPr="00C17FC2">
        <w:rPr>
          <w:rFonts w:ascii="Times New Roman" w:eastAsia="Times New Roman" w:hAnsi="Times New Roman" w:cs="Times New Roman"/>
          <w:sz w:val="28"/>
          <w:szCs w:val="28"/>
          <w:lang w:eastAsia="ru-RU"/>
        </w:rPr>
        <w:t xml:space="preserve"> случа</w:t>
      </w:r>
      <w:r w:rsidR="00A73D8B">
        <w:rPr>
          <w:rFonts w:ascii="Times New Roman" w:eastAsia="Times New Roman" w:hAnsi="Times New Roman" w:cs="Times New Roman"/>
          <w:sz w:val="28"/>
          <w:szCs w:val="28"/>
          <w:lang w:eastAsia="ru-RU"/>
        </w:rPr>
        <w:t>я</w:t>
      </w:r>
      <w:r w:rsidRPr="00C17FC2">
        <w:rPr>
          <w:rFonts w:ascii="Times New Roman" w:eastAsia="Times New Roman" w:hAnsi="Times New Roman" w:cs="Times New Roman"/>
          <w:sz w:val="28"/>
          <w:szCs w:val="28"/>
          <w:lang w:eastAsia="ru-RU"/>
        </w:rPr>
        <w:t xml:space="preserve"> нарушения сроков представления подотчётным лицом авансового отчёта в трехдневный срок по приезду с командировки</w:t>
      </w:r>
      <w:r w:rsidR="00A73D8B">
        <w:rPr>
          <w:rFonts w:ascii="Times New Roman" w:eastAsia="Times New Roman" w:hAnsi="Times New Roman" w:cs="Times New Roman"/>
          <w:sz w:val="28"/>
          <w:szCs w:val="28"/>
          <w:lang w:eastAsia="ru-RU"/>
        </w:rPr>
        <w:t>.</w:t>
      </w:r>
    </w:p>
    <w:p w14:paraId="3C54F649" w14:textId="77777777" w:rsidR="00ED3B8E" w:rsidRPr="00C17FC2" w:rsidRDefault="00ED3B8E" w:rsidP="00ED3B8E">
      <w:pPr>
        <w:spacing w:after="0" w:line="240" w:lineRule="auto"/>
        <w:jc w:val="both"/>
        <w:rPr>
          <w:rFonts w:ascii="Times New Roman" w:eastAsia="Times New Roman" w:hAnsi="Times New Roman" w:cs="Times New Roman"/>
          <w:sz w:val="28"/>
          <w:szCs w:val="28"/>
          <w:lang w:eastAsia="ru-RU"/>
        </w:rPr>
      </w:pPr>
    </w:p>
    <w:p w14:paraId="22791C13" w14:textId="77777777" w:rsidR="00ED3B8E" w:rsidRPr="00C17FC2" w:rsidRDefault="00ED3B8E" w:rsidP="00ED3B8E">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учёта движения основных средств и материальных ценностей</w:t>
      </w:r>
    </w:p>
    <w:p w14:paraId="1B36CF4F" w14:textId="77777777" w:rsidR="00ED3B8E" w:rsidRPr="00C17FC2" w:rsidRDefault="00ED3B8E" w:rsidP="00ED3B8E">
      <w:pPr>
        <w:tabs>
          <w:tab w:val="left" w:pos="630"/>
        </w:tabs>
        <w:spacing w:after="0" w:line="240" w:lineRule="auto"/>
        <w:rPr>
          <w:rFonts w:ascii="Times New Roman" w:eastAsia="Times New Roman" w:hAnsi="Times New Roman" w:cs="Times New Roman"/>
          <w:b/>
          <w:sz w:val="28"/>
          <w:szCs w:val="28"/>
          <w:lang w:eastAsia="ru-RU"/>
        </w:rPr>
      </w:pPr>
    </w:p>
    <w:p w14:paraId="20BBCB57" w14:textId="77777777" w:rsidR="00ED3B8E" w:rsidRPr="00C17FC2" w:rsidRDefault="00ED3B8E" w:rsidP="00ED3B8E">
      <w:pPr>
        <w:spacing w:after="0" w:line="240" w:lineRule="auto"/>
        <w:ind w:firstLine="708"/>
        <w:jc w:val="both"/>
        <w:rPr>
          <w:rFonts w:ascii="Times New Roman" w:eastAsia="Times New Roman" w:hAnsi="Times New Roman" w:cs="Times New Roman"/>
          <w:sz w:val="28"/>
          <w:szCs w:val="28"/>
          <w:lang w:eastAsia="ru-RU"/>
        </w:rPr>
      </w:pPr>
      <w:bookmarkStart w:id="230" w:name="_Hlk150244048"/>
      <w:r w:rsidRPr="00C17FC2">
        <w:rPr>
          <w:rFonts w:ascii="Times New Roman" w:eastAsia="Times New Roman" w:hAnsi="Times New Roman" w:cs="Times New Roman"/>
          <w:sz w:val="28"/>
          <w:szCs w:val="28"/>
          <w:lang w:eastAsia="ru-RU"/>
        </w:rPr>
        <w:t>В ревизуемом периоде учет основных средств и материальных ценностей в Постоянном представительстве РИ осуществлялся в журнале операций по выбытию и перемещению нефинансовых активов.</w:t>
      </w:r>
    </w:p>
    <w:p w14:paraId="5F748093" w14:textId="1A0B08F8" w:rsidR="00ED3B8E" w:rsidRPr="00C17FC2" w:rsidRDefault="00ED3B8E" w:rsidP="00ED3B8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со ст</w:t>
      </w:r>
      <w:r w:rsidR="00A73D8B">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244 Т</w:t>
      </w:r>
      <w:r w:rsidR="00A73D8B">
        <w:rPr>
          <w:rFonts w:ascii="Times New Roman" w:eastAsia="Times New Roman" w:hAnsi="Times New Roman" w:cs="Times New Roman"/>
          <w:sz w:val="28"/>
          <w:szCs w:val="28"/>
          <w:lang w:eastAsia="ru-RU"/>
        </w:rPr>
        <w:t>рудового Кодекса</w:t>
      </w:r>
      <w:r w:rsidRPr="00C17FC2">
        <w:rPr>
          <w:rFonts w:ascii="Times New Roman" w:eastAsia="Times New Roman" w:hAnsi="Times New Roman" w:cs="Times New Roman"/>
          <w:sz w:val="28"/>
          <w:szCs w:val="28"/>
          <w:lang w:eastAsia="ru-RU"/>
        </w:rPr>
        <w:t xml:space="preserve"> РФ с начальником административно-хозяйственного отдела заключен договор о полной индивидуальной материальной ответственности.</w:t>
      </w:r>
    </w:p>
    <w:p w14:paraId="13757B8B" w14:textId="48B4B2F5" w:rsidR="00ED3B8E" w:rsidRPr="00C17FC2" w:rsidRDefault="00ED3B8E" w:rsidP="00ED3B8E">
      <w:pPr>
        <w:shd w:val="clear" w:color="auto" w:fill="FFFFFF"/>
        <w:spacing w:after="0" w:line="317" w:lineRule="exact"/>
        <w:ind w:left="22" w:firstLine="686"/>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данным бухгалтерского учёта на 01.01.2023 г. на балансе (форма №0503130) Постоянного представительства РИ числились основные средства балансовой стоимостью на сумму 34</w:t>
      </w:r>
      <w:r w:rsidR="00A73D8B">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297,2 тыс. руб</w:t>
      </w:r>
      <w:r w:rsidR="00A73D8B">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1D114BCE" w14:textId="57422E07" w:rsidR="00ED3B8E" w:rsidRPr="00C17FC2" w:rsidRDefault="00ED3B8E" w:rsidP="00ED3B8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ходе ревизии проведена выборочная инвентаризация основных средств (оргтехника, мебель и оборудование), числящихся на балансе Постоянного представительства РИ, в результате которой недостач и излишков не выявлено.</w:t>
      </w:r>
    </w:p>
    <w:p w14:paraId="3B95DC2D" w14:textId="1CA364F2" w:rsidR="00ED3B8E" w:rsidRPr="00C17FC2" w:rsidRDefault="00ED3B8E" w:rsidP="00ED3B8E">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В ревизуемом периоде на баланс Постоянного представительства РИ поступили основные средства на сумму 723,9 тыс. руб</w:t>
      </w:r>
      <w:r w:rsidR="00A73D8B">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w:t>
      </w:r>
    </w:p>
    <w:p w14:paraId="7F2C88FB" w14:textId="109559B8" w:rsidR="00ED3B8E" w:rsidRPr="00A73D8B" w:rsidRDefault="00ED3B8E" w:rsidP="00E617FC">
      <w:pPr>
        <w:pStyle w:val="a8"/>
        <w:numPr>
          <w:ilvl w:val="0"/>
          <w:numId w:val="207"/>
        </w:numPr>
        <w:tabs>
          <w:tab w:val="left" w:pos="924"/>
        </w:tabs>
        <w:ind w:left="709" w:firstLine="42"/>
        <w:jc w:val="both"/>
        <w:rPr>
          <w:sz w:val="28"/>
          <w:szCs w:val="28"/>
        </w:rPr>
      </w:pPr>
      <w:r w:rsidRPr="00A73D8B">
        <w:rPr>
          <w:sz w:val="28"/>
          <w:szCs w:val="28"/>
        </w:rPr>
        <w:t>в 2021 г</w:t>
      </w:r>
      <w:r w:rsidR="00A73D8B" w:rsidRPr="00A73D8B">
        <w:rPr>
          <w:sz w:val="28"/>
          <w:szCs w:val="28"/>
        </w:rPr>
        <w:t>оду</w:t>
      </w:r>
      <w:r w:rsidRPr="00A73D8B">
        <w:rPr>
          <w:sz w:val="28"/>
          <w:szCs w:val="28"/>
        </w:rPr>
        <w:t xml:space="preserve"> - на сумму 694,4 тыс. руб</w:t>
      </w:r>
      <w:r w:rsidR="00A73D8B" w:rsidRPr="00A73D8B">
        <w:rPr>
          <w:sz w:val="28"/>
          <w:szCs w:val="28"/>
        </w:rPr>
        <w:t>лей</w:t>
      </w:r>
      <w:r w:rsidRPr="00A73D8B">
        <w:rPr>
          <w:sz w:val="28"/>
          <w:szCs w:val="28"/>
        </w:rPr>
        <w:t xml:space="preserve"> (оргтехника, комплект распашных ворот и т.д.);</w:t>
      </w:r>
    </w:p>
    <w:p w14:paraId="6A8FEED5" w14:textId="299EF8CE" w:rsidR="00ED3B8E" w:rsidRPr="00A73D8B" w:rsidRDefault="00ED3B8E" w:rsidP="00E617FC">
      <w:pPr>
        <w:pStyle w:val="a8"/>
        <w:numPr>
          <w:ilvl w:val="0"/>
          <w:numId w:val="207"/>
        </w:numPr>
        <w:tabs>
          <w:tab w:val="left" w:pos="924"/>
        </w:tabs>
        <w:ind w:left="709" w:firstLine="42"/>
        <w:jc w:val="both"/>
        <w:rPr>
          <w:sz w:val="28"/>
          <w:szCs w:val="28"/>
        </w:rPr>
      </w:pPr>
      <w:r w:rsidRPr="00A73D8B">
        <w:rPr>
          <w:sz w:val="28"/>
          <w:szCs w:val="28"/>
        </w:rPr>
        <w:t>в 2022 г</w:t>
      </w:r>
      <w:r w:rsidR="00A73D8B" w:rsidRPr="00A73D8B">
        <w:rPr>
          <w:sz w:val="28"/>
          <w:szCs w:val="28"/>
        </w:rPr>
        <w:t>оду</w:t>
      </w:r>
      <w:r w:rsidRPr="00A73D8B">
        <w:rPr>
          <w:sz w:val="28"/>
          <w:szCs w:val="28"/>
        </w:rPr>
        <w:t xml:space="preserve"> - на сумму 29,5 тыс. руб</w:t>
      </w:r>
      <w:r w:rsidR="00A73D8B" w:rsidRPr="00A73D8B">
        <w:rPr>
          <w:sz w:val="28"/>
          <w:szCs w:val="28"/>
        </w:rPr>
        <w:t>лей</w:t>
      </w:r>
      <w:r w:rsidRPr="00A73D8B">
        <w:rPr>
          <w:sz w:val="28"/>
          <w:szCs w:val="28"/>
        </w:rPr>
        <w:t xml:space="preserve"> (кресло). </w:t>
      </w:r>
    </w:p>
    <w:p w14:paraId="2ECA3FB7" w14:textId="37A7D885" w:rsidR="00ED3B8E" w:rsidRPr="00C17FC2" w:rsidRDefault="00ED3B8E" w:rsidP="00ED3B8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Выбытие основных средств в ревизуемом периоде произведено путем передачи с баланса Постоянного представительства РИ в казну Республики Ингушетия объектов нефинансовых активов на основании письма Постоянного представительства РИ от 23.11.2021 г. №</w:t>
      </w:r>
      <w:r w:rsidR="00A73D8B">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170/05-01 и Распоряжения Министерства имущественных и земельных отношений Республики Ингушетия на общую сумму 658,0 тыс. руб</w:t>
      </w:r>
      <w:r w:rsidR="00A73D8B">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(оргтехника, вентиляторы, телефоны и т.д.).</w:t>
      </w:r>
    </w:p>
    <w:p w14:paraId="1FFB1D42" w14:textId="20D41FC7" w:rsidR="00ED3B8E" w:rsidRPr="00C17FC2" w:rsidRDefault="00ED3B8E" w:rsidP="00ED3B8E">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состоянию на 01.11.2023 г. на балансе Постоянного представительства РИ числятся 4 единицы автотранспорта</w:t>
      </w:r>
      <w:r w:rsidR="00C17FC2" w:rsidRPr="00C17FC2">
        <w:rPr>
          <w:rFonts w:ascii="Times New Roman" w:eastAsia="Times New Roman" w:hAnsi="Times New Roman" w:cs="Times New Roman"/>
          <w:sz w:val="28"/>
          <w:szCs w:val="28"/>
          <w:lang w:eastAsia="ru-RU"/>
        </w:rPr>
        <w:t>.</w:t>
      </w:r>
    </w:p>
    <w:p w14:paraId="4AA839DB" w14:textId="77777777" w:rsidR="00ED3B8E" w:rsidRPr="00C17FC2" w:rsidRDefault="00ED3B8E" w:rsidP="00ED3B8E">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ревизуемом периоде выдача горюче-смазочных материалов (бензин) водителям служебного автотранспорта производилась по электронным карточкам, на основании заключенных договоров с ООО «РН-Карт» и ООО «Татнефть-АЗС-Запад». </w:t>
      </w:r>
    </w:p>
    <w:p w14:paraId="34043F59" w14:textId="348E9CDD" w:rsidR="00ED3B8E" w:rsidRPr="00C17FC2" w:rsidRDefault="00ED3B8E" w:rsidP="00C17FC2">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Всего в ревизуемом периоде</w:t>
      </w:r>
      <w:r w:rsidR="00A73D8B">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согласно данным бухгалтерского учета</w:t>
      </w:r>
      <w:r w:rsidR="00A73D8B">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списано горюче-смазочных материалов на общую сумму 926,3 тыс. руб</w:t>
      </w:r>
      <w:r w:rsidR="00A73D8B">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в том числе: в 2021 году – </w:t>
      </w:r>
      <w:r w:rsidR="00A73D8B">
        <w:rPr>
          <w:rFonts w:ascii="Times New Roman" w:eastAsia="Times New Roman" w:hAnsi="Times New Roman" w:cs="Times New Roman"/>
          <w:sz w:val="28"/>
          <w:szCs w:val="28"/>
          <w:lang w:eastAsia="ru-RU"/>
        </w:rPr>
        <w:t xml:space="preserve">на </w:t>
      </w:r>
      <w:r w:rsidRPr="00C17FC2">
        <w:rPr>
          <w:rFonts w:ascii="Times New Roman" w:eastAsia="Times New Roman" w:hAnsi="Times New Roman" w:cs="Times New Roman"/>
          <w:sz w:val="28"/>
          <w:szCs w:val="28"/>
          <w:lang w:eastAsia="ru-RU"/>
        </w:rPr>
        <w:t>418,9 тыс. руб</w:t>
      </w:r>
      <w:r w:rsidR="00A73D8B">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r w:rsidR="00C17FC2"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в 2022 году – </w:t>
      </w:r>
      <w:r w:rsidR="00A73D8B">
        <w:rPr>
          <w:rFonts w:ascii="Times New Roman" w:eastAsia="Times New Roman" w:hAnsi="Times New Roman" w:cs="Times New Roman"/>
          <w:sz w:val="28"/>
          <w:szCs w:val="28"/>
          <w:lang w:eastAsia="ru-RU"/>
        </w:rPr>
        <w:t xml:space="preserve">на </w:t>
      </w:r>
      <w:r w:rsidRPr="00C17FC2">
        <w:rPr>
          <w:rFonts w:ascii="Times New Roman" w:eastAsia="Times New Roman" w:hAnsi="Times New Roman" w:cs="Times New Roman"/>
          <w:sz w:val="28"/>
          <w:szCs w:val="28"/>
          <w:lang w:eastAsia="ru-RU"/>
        </w:rPr>
        <w:t>507,4 тыс. руб</w:t>
      </w:r>
      <w:r w:rsidR="00A73D8B">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503C1FEA" w14:textId="6BF808C1" w:rsidR="00ED3B8E" w:rsidRPr="00C17FC2" w:rsidRDefault="00ED3B8E" w:rsidP="00A73D8B">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Списание горюче-смазочных материалов осуществлялось в соответствии с Распоряжением Минтранса РФ от 14.03.2008 г. №</w:t>
      </w:r>
      <w:r w:rsidR="00A73D8B">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АМ-23-р «О введении в действие методических рекомендаций «Нормы расхода топлив и смазочных материалов на автомобильном транспорте», а также на основании отчетов по движению горюче-смазочных материалов, путевых листов и чеков подтверждающих расход горюче-смазочных материалов.</w:t>
      </w:r>
      <w:r w:rsidR="00A73D8B">
        <w:rPr>
          <w:rFonts w:ascii="Times New Roman" w:eastAsia="Times New Roman" w:hAnsi="Times New Roman" w:cs="Times New Roman"/>
          <w:sz w:val="28"/>
          <w:szCs w:val="28"/>
          <w:lang w:eastAsia="ru-RU"/>
        </w:rPr>
        <w:t xml:space="preserve"> </w:t>
      </w:r>
    </w:p>
    <w:p w14:paraId="2DA14753" w14:textId="77777777" w:rsidR="00ED3B8E" w:rsidRPr="00C17FC2" w:rsidRDefault="00ED3B8E" w:rsidP="00ED3B8E">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Проверкой учета движения основных средств и материальных ценностей нарушений не установлено.</w:t>
      </w:r>
    </w:p>
    <w:bookmarkEnd w:id="230"/>
    <w:p w14:paraId="1F3A0389" w14:textId="77777777" w:rsidR="00ED3B8E" w:rsidRPr="00C17FC2" w:rsidRDefault="00ED3B8E" w:rsidP="00ED3B8E">
      <w:pPr>
        <w:spacing w:after="0" w:line="240" w:lineRule="auto"/>
        <w:ind w:left="-567" w:firstLine="567"/>
        <w:jc w:val="both"/>
        <w:rPr>
          <w:rFonts w:ascii="Times New Roman" w:eastAsia="Calibri" w:hAnsi="Times New Roman" w:cs="Times New Roman"/>
          <w:sz w:val="28"/>
          <w:szCs w:val="28"/>
        </w:rPr>
      </w:pPr>
      <w:r w:rsidRPr="00C17FC2">
        <w:rPr>
          <w:rFonts w:ascii="Times New Roman" w:eastAsia="Calibri" w:hAnsi="Times New Roman" w:cs="Times New Roman"/>
          <w:iCs/>
          <w:sz w:val="28"/>
          <w:szCs w:val="28"/>
        </w:rPr>
        <w:t xml:space="preserve"> </w:t>
      </w:r>
    </w:p>
    <w:p w14:paraId="0FA66415" w14:textId="77777777" w:rsidR="00ED3B8E" w:rsidRPr="00C17FC2" w:rsidRDefault="00ED3B8E" w:rsidP="00ED3B8E">
      <w:pPr>
        <w:spacing w:after="0" w:line="240" w:lineRule="auto"/>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 xml:space="preserve">Проверка расчетов с поставщиками и подрядчиками  </w:t>
      </w:r>
    </w:p>
    <w:p w14:paraId="7D5A2DC7" w14:textId="77777777" w:rsidR="00ED3B8E" w:rsidRPr="00C17FC2" w:rsidRDefault="00ED3B8E" w:rsidP="00ED3B8E">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79B1552" w14:textId="0EB5DDCC" w:rsidR="00ED3B8E" w:rsidRPr="00C17FC2" w:rsidRDefault="00ED3B8E" w:rsidP="00ED3B8E">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данным бухгалтерского учета Постоянного представительства РИ в ревизуемом периоде кредиторская задолженность на 01.01.2023 г. составляла в общей сумме 255,8 тыс. руб</w:t>
      </w:r>
      <w:r w:rsidR="00A73D8B">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638D9F29" w14:textId="77777777" w:rsidR="00ED3B8E" w:rsidRPr="00C17FC2" w:rsidRDefault="00ED3B8E" w:rsidP="00A73D8B">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Структура кредиторской задолженности по состоянию, следующая:</w:t>
      </w:r>
    </w:p>
    <w:p w14:paraId="4B1FE6D3" w14:textId="26578A9A" w:rsidR="00ED3B8E" w:rsidRPr="00A73D8B" w:rsidRDefault="00ED3B8E" w:rsidP="00E617FC">
      <w:pPr>
        <w:pStyle w:val="a8"/>
        <w:numPr>
          <w:ilvl w:val="0"/>
          <w:numId w:val="208"/>
        </w:numPr>
        <w:tabs>
          <w:tab w:val="left" w:pos="851"/>
          <w:tab w:val="left" w:pos="896"/>
        </w:tabs>
        <w:ind w:left="28" w:firstLine="700"/>
        <w:jc w:val="both"/>
        <w:rPr>
          <w:sz w:val="28"/>
          <w:szCs w:val="28"/>
        </w:rPr>
      </w:pPr>
      <w:r w:rsidRPr="00A73D8B">
        <w:rPr>
          <w:sz w:val="28"/>
          <w:szCs w:val="28"/>
        </w:rPr>
        <w:t>расчеты с поставщиками и подрядчиками (задолженность по поставленным товарам, предоставленным услугам) – 248,7 тыс. руб</w:t>
      </w:r>
      <w:r w:rsidR="00A73D8B">
        <w:rPr>
          <w:sz w:val="28"/>
          <w:szCs w:val="28"/>
        </w:rPr>
        <w:t>лей</w:t>
      </w:r>
      <w:r w:rsidRPr="00A73D8B">
        <w:rPr>
          <w:sz w:val="28"/>
          <w:szCs w:val="28"/>
        </w:rPr>
        <w:t>;</w:t>
      </w:r>
    </w:p>
    <w:p w14:paraId="21E6FAF4" w14:textId="24843D27" w:rsidR="00ED3B8E" w:rsidRPr="00A73D8B" w:rsidRDefault="00ED3B8E" w:rsidP="00E617FC">
      <w:pPr>
        <w:pStyle w:val="a8"/>
        <w:numPr>
          <w:ilvl w:val="0"/>
          <w:numId w:val="208"/>
        </w:numPr>
        <w:tabs>
          <w:tab w:val="left" w:pos="851"/>
          <w:tab w:val="left" w:pos="896"/>
        </w:tabs>
        <w:ind w:left="28" w:firstLine="700"/>
        <w:jc w:val="both"/>
        <w:rPr>
          <w:sz w:val="28"/>
          <w:szCs w:val="28"/>
        </w:rPr>
      </w:pPr>
      <w:r w:rsidRPr="00A73D8B">
        <w:rPr>
          <w:sz w:val="28"/>
          <w:szCs w:val="28"/>
        </w:rPr>
        <w:t>расчеты по платежам в бюджеты – 7,1 тыс. руб</w:t>
      </w:r>
      <w:r w:rsidR="00A73D8B">
        <w:rPr>
          <w:sz w:val="28"/>
          <w:szCs w:val="28"/>
        </w:rPr>
        <w:t>лей</w:t>
      </w:r>
      <w:r w:rsidRPr="00A73D8B">
        <w:rPr>
          <w:sz w:val="28"/>
          <w:szCs w:val="28"/>
        </w:rPr>
        <w:t>.</w:t>
      </w:r>
    </w:p>
    <w:p w14:paraId="3536355D" w14:textId="720A9E9E" w:rsidR="00ED3B8E" w:rsidRPr="00C17FC2" w:rsidRDefault="00ED3B8E" w:rsidP="00A73D8B">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Кредиторская задолженность образовалась в связи с недофинансированием из республиканского бюджета по утвержденным бюджетным сметам за 2021-2022 годы.</w:t>
      </w:r>
    </w:p>
    <w:p w14:paraId="7BA9F8A3" w14:textId="6571DD04" w:rsidR="00ED3B8E" w:rsidRPr="00C17FC2" w:rsidRDefault="00ED3B8E" w:rsidP="00A73D8B">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Кредиторская задолженность является обоснованной и подтверждается заключенными договорами (контрактами) с поставщиками услуг, актами выполненных работ (товарными накладными, счет-фактурами), произведенными начислениями по страховым взносам во внебюджетные фонды.</w:t>
      </w:r>
    </w:p>
    <w:p w14:paraId="42B48CD6" w14:textId="77777777" w:rsidR="00ED3B8E" w:rsidRPr="00C17FC2" w:rsidRDefault="00ED3B8E" w:rsidP="00ED3B8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 xml:space="preserve">Кредиторская задолженность с истекающим сроком исковой давности, на момент ревизии в Постоянном представительстве РИ отсутствует </w:t>
      </w:r>
    </w:p>
    <w:p w14:paraId="238BBEE4" w14:textId="77777777" w:rsidR="00ED3B8E" w:rsidRPr="00C17FC2" w:rsidRDefault="00ED3B8E" w:rsidP="00ED3B8E">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Расчеты с поставщиками и подрядчиками в проверяемом периоде осуществлялись в соответствии с Федеральным законом №44-ФЗ.</w:t>
      </w:r>
    </w:p>
    <w:p w14:paraId="4326FFCD" w14:textId="77777777" w:rsidR="00ED3B8E" w:rsidRPr="00C17FC2" w:rsidRDefault="00ED3B8E" w:rsidP="00ED3B8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Всего в ревизуемом периоде Постоянным представительством РИ заключены договоры (контракты) на общую сумму 8333,8 тыс. руб., в том числе:</w:t>
      </w:r>
    </w:p>
    <w:p w14:paraId="4A30468B" w14:textId="77777777" w:rsidR="00ED3B8E" w:rsidRPr="00C17FC2" w:rsidRDefault="00ED3B8E" w:rsidP="00ED3B8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в 2021 г. – 3608,8 тыс. руб.;</w:t>
      </w:r>
    </w:p>
    <w:p w14:paraId="390F31FD" w14:textId="77777777" w:rsidR="00ED3B8E" w:rsidRPr="00C17FC2" w:rsidRDefault="00ED3B8E" w:rsidP="00ED3B8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в 2022 г. – 4725,0 тыс. руб.</w:t>
      </w:r>
    </w:p>
    <w:p w14:paraId="16FD9B8B" w14:textId="77777777" w:rsidR="00ED3B8E" w:rsidRPr="00C17FC2" w:rsidRDefault="00ED3B8E" w:rsidP="00ED3B8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Основную долю заключенных договоров (контрактов) составляют договоры (контракты), связанные с поставкой ГСМ, канцелярских товаров, коммунальных услуг, предоставлением услуг связи и ремонтом автотранспорта.</w:t>
      </w:r>
    </w:p>
    <w:p w14:paraId="1A44D4CD" w14:textId="27003E21" w:rsidR="00ED3B8E" w:rsidRPr="00C17FC2" w:rsidRDefault="00ED3B8E" w:rsidP="00ED3B8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нарушение части 6 статьи 16 Федерального закона </w:t>
      </w:r>
      <w:r w:rsidR="00A73D8B" w:rsidRPr="00A73D8B">
        <w:rPr>
          <w:rFonts w:ascii="Times New Roman" w:eastAsia="Times New Roman" w:hAnsi="Times New Roman" w:cs="Times New Roman"/>
          <w:bCs/>
          <w:sz w:val="28"/>
          <w:szCs w:val="28"/>
          <w:lang w:eastAsia="ru-RU"/>
        </w:rPr>
        <w:t>от 05.04.2013 г. №</w:t>
      </w:r>
      <w:r w:rsidR="00A73D8B">
        <w:rPr>
          <w:rFonts w:ascii="Times New Roman" w:eastAsia="Times New Roman" w:hAnsi="Times New Roman" w:cs="Times New Roman"/>
          <w:bCs/>
          <w:sz w:val="28"/>
          <w:szCs w:val="28"/>
          <w:lang w:eastAsia="ru-RU"/>
        </w:rPr>
        <w:t> </w:t>
      </w:r>
      <w:r w:rsidR="00A73D8B" w:rsidRPr="00A73D8B">
        <w:rPr>
          <w:rFonts w:ascii="Times New Roman" w:eastAsia="Times New Roman" w:hAnsi="Times New Roman" w:cs="Times New Roman"/>
          <w:bCs/>
          <w:sz w:val="28"/>
          <w:szCs w:val="28"/>
          <w:lang w:eastAsia="ru-RU"/>
        </w:rPr>
        <w:t>44-ФЗ «О контрактной системе в сфере закупок товаров, работ, услуг для обеспечения государственных и муниципальных нужд» (далее - Федеральный закон №</w:t>
      </w:r>
      <w:r w:rsidR="00A73D8B">
        <w:rPr>
          <w:rFonts w:ascii="Times New Roman" w:eastAsia="Times New Roman" w:hAnsi="Times New Roman" w:cs="Times New Roman"/>
          <w:bCs/>
          <w:sz w:val="28"/>
          <w:szCs w:val="28"/>
          <w:lang w:eastAsia="ru-RU"/>
        </w:rPr>
        <w:t> </w:t>
      </w:r>
      <w:r w:rsidR="00A73D8B" w:rsidRPr="00A73D8B">
        <w:rPr>
          <w:rFonts w:ascii="Times New Roman" w:eastAsia="Times New Roman" w:hAnsi="Times New Roman" w:cs="Times New Roman"/>
          <w:bCs/>
          <w:sz w:val="28"/>
          <w:szCs w:val="28"/>
          <w:lang w:eastAsia="ru-RU"/>
        </w:rPr>
        <w:t>44-ФЗ</w:t>
      </w:r>
      <w:r w:rsidR="00A73D8B">
        <w:rPr>
          <w:rFonts w:ascii="Times New Roman" w:eastAsia="Times New Roman" w:hAnsi="Times New Roman" w:cs="Times New Roman"/>
          <w:bCs/>
          <w:sz w:val="28"/>
          <w:szCs w:val="28"/>
          <w:lang w:eastAsia="ru-RU"/>
        </w:rPr>
        <w:t xml:space="preserve">), </w:t>
      </w:r>
      <w:r w:rsidRPr="00C17FC2">
        <w:rPr>
          <w:rFonts w:ascii="Times New Roman" w:eastAsia="Times New Roman" w:hAnsi="Times New Roman" w:cs="Times New Roman"/>
          <w:sz w:val="28"/>
          <w:szCs w:val="28"/>
          <w:lang w:eastAsia="ru-RU"/>
        </w:rPr>
        <w:t>в 2021 году Постоянным представительством РИ нарушены сроки утверждения плана-графика закупок на 202 дня. Так, бюджетная смета Постоянного представительства РИ на 2021 год утверждена 11.01.2021 г</w:t>
      </w:r>
      <w:r w:rsidR="008874A8">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тогда как план-график закупок утвержден 18.11.2021 г.</w:t>
      </w:r>
    </w:p>
    <w:p w14:paraId="5DA483E1" w14:textId="4C757ABC" w:rsidR="00ED3B8E" w:rsidRPr="00C17FC2" w:rsidRDefault="00ED3B8E" w:rsidP="00ED3B8E">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нарушение подпункта 4 пункта 13 статьи 94 Федерального закона №</w:t>
      </w:r>
      <w:r w:rsidR="008874A8">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44-ФЗ, нарушены сроки подписания усиленной электронной подписью документов о приемке, размещенных поставщиком в единой информационной системе. Так, в ходе исполнения контракта №1-7-7704 от 01.01.2022 г.</w:t>
      </w:r>
      <w:r w:rsidR="008874A8">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w:t>
      </w:r>
      <w:r w:rsidR="008874A8" w:rsidRPr="00C17FC2">
        <w:rPr>
          <w:rFonts w:ascii="Times New Roman" w:eastAsia="Times New Roman" w:hAnsi="Times New Roman" w:cs="Times New Roman"/>
          <w:sz w:val="28"/>
          <w:szCs w:val="28"/>
          <w:shd w:val="clear" w:color="auto" w:fill="FFFFFF"/>
          <w:lang w:eastAsia="ru-RU"/>
        </w:rPr>
        <w:t>заключён</w:t>
      </w:r>
      <w:r w:rsidR="008874A8">
        <w:rPr>
          <w:rFonts w:ascii="Times New Roman" w:eastAsia="Times New Roman" w:hAnsi="Times New Roman" w:cs="Times New Roman"/>
          <w:sz w:val="28"/>
          <w:szCs w:val="28"/>
          <w:shd w:val="clear" w:color="auto" w:fill="FFFFFF"/>
          <w:lang w:eastAsia="ru-RU"/>
        </w:rPr>
        <w:t>ного</w:t>
      </w:r>
      <w:r w:rsidRPr="00C17FC2">
        <w:rPr>
          <w:rFonts w:ascii="Times New Roman" w:eastAsia="Times New Roman" w:hAnsi="Times New Roman" w:cs="Times New Roman"/>
          <w:sz w:val="28"/>
          <w:szCs w:val="28"/>
          <w:shd w:val="clear" w:color="auto" w:fill="FFFFFF"/>
          <w:lang w:eastAsia="ru-RU"/>
        </w:rPr>
        <w:t xml:space="preserve"> с ГУП города Москвы «Экотехпром» (поставщик) на оказание услуг по вывозу отходов </w:t>
      </w:r>
      <w:r w:rsidRPr="00C17FC2">
        <w:rPr>
          <w:rFonts w:ascii="Times New Roman" w:eastAsia="Times New Roman" w:hAnsi="Times New Roman" w:cs="Times New Roman"/>
          <w:sz w:val="28"/>
          <w:szCs w:val="28"/>
          <w:lang w:eastAsia="ru-RU"/>
        </w:rPr>
        <w:t>на сумму 49,8 тыс. руб</w:t>
      </w:r>
      <w:r w:rsidR="008874A8">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срок исполнения до 31.12.2022 г., заказчиком допущено нарушение сроков подписания усиленной электронной подписью документов о приемке исполнени</w:t>
      </w:r>
      <w:r w:rsidR="008874A8">
        <w:rPr>
          <w:rFonts w:ascii="Times New Roman" w:eastAsia="Times New Roman" w:hAnsi="Times New Roman" w:cs="Times New Roman"/>
          <w:sz w:val="28"/>
          <w:szCs w:val="28"/>
          <w:lang w:eastAsia="ru-RU"/>
        </w:rPr>
        <w:t>я</w:t>
      </w:r>
      <w:r w:rsidRPr="00C17FC2">
        <w:rPr>
          <w:rFonts w:ascii="Times New Roman" w:eastAsia="Times New Roman" w:hAnsi="Times New Roman" w:cs="Times New Roman"/>
          <w:sz w:val="28"/>
          <w:szCs w:val="28"/>
          <w:lang w:eastAsia="ru-RU"/>
        </w:rPr>
        <w:t xml:space="preserve"> отдельных этапов контракта, в том числе:</w:t>
      </w:r>
    </w:p>
    <w:p w14:paraId="1D0DE096" w14:textId="67D2B64E" w:rsidR="00ED3B8E" w:rsidRPr="008874A8" w:rsidRDefault="00ED3B8E" w:rsidP="00E617FC">
      <w:pPr>
        <w:pStyle w:val="a8"/>
        <w:numPr>
          <w:ilvl w:val="0"/>
          <w:numId w:val="209"/>
        </w:numPr>
        <w:tabs>
          <w:tab w:val="left" w:pos="851"/>
          <w:tab w:val="left" w:pos="896"/>
        </w:tabs>
        <w:ind w:left="42" w:firstLine="686"/>
        <w:jc w:val="both"/>
        <w:rPr>
          <w:sz w:val="28"/>
          <w:szCs w:val="28"/>
        </w:rPr>
      </w:pPr>
      <w:r w:rsidRPr="008874A8">
        <w:rPr>
          <w:sz w:val="28"/>
          <w:szCs w:val="28"/>
        </w:rPr>
        <w:t>документ о приемке от 31.01.2022 г. №ЦАО-0006455 по оказанию услуг за январь 2022 г</w:t>
      </w:r>
      <w:r w:rsidR="008874A8" w:rsidRPr="008874A8">
        <w:rPr>
          <w:sz w:val="28"/>
          <w:szCs w:val="28"/>
        </w:rPr>
        <w:t>ода</w:t>
      </w:r>
      <w:r w:rsidRPr="008874A8">
        <w:rPr>
          <w:sz w:val="28"/>
          <w:szCs w:val="28"/>
        </w:rPr>
        <w:t xml:space="preserve"> подписан поставщиком усиленной электронной подписью 31.01.2022 г., однако заказчиком документ</w:t>
      </w:r>
      <w:r w:rsidR="008874A8" w:rsidRPr="008874A8">
        <w:rPr>
          <w:sz w:val="28"/>
          <w:szCs w:val="28"/>
        </w:rPr>
        <w:t xml:space="preserve"> </w:t>
      </w:r>
      <w:r w:rsidRPr="008874A8">
        <w:rPr>
          <w:sz w:val="28"/>
          <w:szCs w:val="28"/>
        </w:rPr>
        <w:t>о приемке подписан 22.03.2022 г., тем самым, нарушен срок (не позднее 20 рабочих дней) на 14 дней;</w:t>
      </w:r>
    </w:p>
    <w:p w14:paraId="386D9948" w14:textId="7759ABBB" w:rsidR="00ED3B8E" w:rsidRPr="008874A8" w:rsidRDefault="00ED3B8E" w:rsidP="00E617FC">
      <w:pPr>
        <w:pStyle w:val="a8"/>
        <w:numPr>
          <w:ilvl w:val="0"/>
          <w:numId w:val="209"/>
        </w:numPr>
        <w:tabs>
          <w:tab w:val="left" w:pos="851"/>
          <w:tab w:val="left" w:pos="896"/>
        </w:tabs>
        <w:ind w:left="42" w:firstLine="686"/>
        <w:jc w:val="both"/>
        <w:rPr>
          <w:sz w:val="28"/>
          <w:szCs w:val="28"/>
        </w:rPr>
      </w:pPr>
      <w:r w:rsidRPr="008874A8">
        <w:rPr>
          <w:sz w:val="28"/>
          <w:szCs w:val="28"/>
        </w:rPr>
        <w:t>документ о приемке от 31.03.2022 г. №ЦАО-0030283 по оказанию услуг за март 2022 г</w:t>
      </w:r>
      <w:r w:rsidR="008874A8" w:rsidRPr="008874A8">
        <w:rPr>
          <w:sz w:val="28"/>
          <w:szCs w:val="28"/>
        </w:rPr>
        <w:t>ода</w:t>
      </w:r>
      <w:r w:rsidRPr="008874A8">
        <w:rPr>
          <w:sz w:val="28"/>
          <w:szCs w:val="28"/>
        </w:rPr>
        <w:t>, подписан поставщиком усиленной электронной подписью 31.03.2022 г., однако заказчиком документ о приемке подписан 10.06.2022 г., тем самым, нарушен срок (не позднее 20 рабочих дней) на 46 дней.</w:t>
      </w:r>
    </w:p>
    <w:p w14:paraId="5F9E413C" w14:textId="77777777" w:rsidR="00ED3B8E" w:rsidRPr="00C17FC2" w:rsidRDefault="00ED3B8E" w:rsidP="00ED3B8E">
      <w:pPr>
        <w:spacing w:after="0" w:line="240" w:lineRule="auto"/>
        <w:ind w:firstLine="708"/>
        <w:jc w:val="both"/>
        <w:rPr>
          <w:rFonts w:ascii="Times New Roman" w:eastAsia="Times New Roman" w:hAnsi="Times New Roman" w:cs="Times New Roman"/>
          <w:sz w:val="28"/>
          <w:szCs w:val="28"/>
          <w:lang w:eastAsia="ru-RU"/>
        </w:rPr>
      </w:pPr>
    </w:p>
    <w:p w14:paraId="55399215" w14:textId="77777777" w:rsidR="00ED3B8E" w:rsidRPr="00C17FC2" w:rsidRDefault="00ED3B8E" w:rsidP="00ED3B8E">
      <w:pPr>
        <w:spacing w:after="0" w:line="240" w:lineRule="auto"/>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Состояние бухгалтерского учета</w:t>
      </w:r>
    </w:p>
    <w:p w14:paraId="1CA61010" w14:textId="77777777" w:rsidR="00ED3B8E" w:rsidRPr="00C17FC2" w:rsidRDefault="00ED3B8E" w:rsidP="00ED3B8E">
      <w:pPr>
        <w:spacing w:after="0" w:line="240" w:lineRule="auto"/>
        <w:jc w:val="center"/>
        <w:rPr>
          <w:rFonts w:ascii="Times New Roman" w:eastAsia="Times New Roman" w:hAnsi="Times New Roman" w:cs="Times New Roman"/>
          <w:b/>
          <w:bCs/>
          <w:sz w:val="28"/>
          <w:szCs w:val="28"/>
          <w:highlight w:val="yellow"/>
          <w:lang w:eastAsia="ru-RU"/>
        </w:rPr>
      </w:pPr>
    </w:p>
    <w:p w14:paraId="29C306E3" w14:textId="6F5DC186" w:rsidR="00ED3B8E" w:rsidRPr="00C17FC2" w:rsidRDefault="00ED3B8E" w:rsidP="00ED3B8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Бухгалтерский учет в Постоянном представительстве РИ за ревизуемый период велся в соответствии с Федеральным законом </w:t>
      </w:r>
      <w:r w:rsidR="008874A8" w:rsidRPr="008874A8">
        <w:rPr>
          <w:rFonts w:ascii="Times New Roman" w:eastAsia="Times New Roman" w:hAnsi="Times New Roman" w:cs="Times New Roman"/>
          <w:bCs/>
          <w:sz w:val="28"/>
          <w:szCs w:val="28"/>
          <w:lang w:eastAsia="ru-RU"/>
        </w:rPr>
        <w:t>от 06.12.2011 г. №</w:t>
      </w:r>
      <w:r w:rsidR="008874A8">
        <w:rPr>
          <w:rFonts w:ascii="Times New Roman" w:eastAsia="Times New Roman" w:hAnsi="Times New Roman" w:cs="Times New Roman"/>
          <w:bCs/>
          <w:sz w:val="28"/>
          <w:szCs w:val="28"/>
          <w:lang w:eastAsia="ru-RU"/>
        </w:rPr>
        <w:t> </w:t>
      </w:r>
      <w:r w:rsidR="008874A8" w:rsidRPr="008874A8">
        <w:rPr>
          <w:rFonts w:ascii="Times New Roman" w:eastAsia="Times New Roman" w:hAnsi="Times New Roman" w:cs="Times New Roman"/>
          <w:bCs/>
          <w:sz w:val="28"/>
          <w:szCs w:val="28"/>
          <w:lang w:eastAsia="ru-RU"/>
        </w:rPr>
        <w:t>402-ФЗ «О бухгалтерском учете»</w:t>
      </w:r>
      <w:r w:rsidRPr="00C17FC2">
        <w:rPr>
          <w:rFonts w:ascii="Times New Roman" w:eastAsia="Times New Roman" w:hAnsi="Times New Roman" w:cs="Times New Roman"/>
          <w:sz w:val="28"/>
          <w:szCs w:val="28"/>
          <w:lang w:eastAsia="ru-RU"/>
        </w:rPr>
        <w:t>, Инструкцией №</w:t>
      </w:r>
      <w:r w:rsidR="008874A8">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157н и Учетной политикой Постоянного представительства РИ в электронном виде с применением автоматизированной программы «1С бухгалтерия», СУФД, СКИФ, АЦК-Финансы и АЦК-Планирование, Контур. </w:t>
      </w:r>
    </w:p>
    <w:p w14:paraId="39EBFA79" w14:textId="77777777" w:rsidR="00ED3B8E" w:rsidRPr="00C17FC2" w:rsidRDefault="00ED3B8E" w:rsidP="00ED3B8E">
      <w:pPr>
        <w:spacing w:after="0" w:line="240" w:lineRule="auto"/>
        <w:ind w:left="-567" w:firstLine="567"/>
        <w:jc w:val="both"/>
        <w:rPr>
          <w:rFonts w:ascii="Times New Roman" w:eastAsia="Calibri" w:hAnsi="Times New Roman" w:cs="Times New Roman"/>
          <w:sz w:val="28"/>
          <w:szCs w:val="28"/>
        </w:rPr>
      </w:pPr>
    </w:p>
    <w:p w14:paraId="2CF4BCCA" w14:textId="77777777" w:rsidR="00ED3B8E" w:rsidRPr="00C17FC2" w:rsidRDefault="00ED3B8E" w:rsidP="00C17FC2">
      <w:pPr>
        <w:shd w:val="clear" w:color="auto" w:fill="FFFFFF"/>
        <w:spacing w:after="200" w:line="276" w:lineRule="auto"/>
        <w:ind w:left="28" w:firstLine="686"/>
        <w:contextualSpacing/>
        <w:jc w:val="both"/>
        <w:rPr>
          <w:rFonts w:ascii="Times New Roman" w:eastAsia="Times New Roman" w:hAnsi="Times New Roman" w:cs="Times New Roman"/>
          <w:sz w:val="28"/>
          <w:szCs w:val="28"/>
          <w:lang w:eastAsia="ru-RU"/>
        </w:rPr>
      </w:pPr>
    </w:p>
    <w:p w14:paraId="43FB5A23" w14:textId="77777777" w:rsidR="00ED3B8E" w:rsidRPr="00C17FC2" w:rsidRDefault="00ED3B8E" w:rsidP="00C17FC2">
      <w:pPr>
        <w:spacing w:after="0" w:line="240" w:lineRule="auto"/>
        <w:ind w:left="28" w:firstLine="686"/>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lastRenderedPageBreak/>
        <w:t>Выводы:</w:t>
      </w:r>
    </w:p>
    <w:p w14:paraId="1CBDD8DE" w14:textId="77777777" w:rsidR="00ED3B8E" w:rsidRPr="00C17FC2" w:rsidRDefault="00ED3B8E" w:rsidP="00C17FC2">
      <w:pPr>
        <w:spacing w:after="0" w:line="240" w:lineRule="auto"/>
        <w:ind w:left="28" w:firstLine="686"/>
        <w:rPr>
          <w:rFonts w:ascii="Times New Roman" w:eastAsia="Times New Roman" w:hAnsi="Times New Roman" w:cs="Times New Roman"/>
          <w:bCs/>
          <w:sz w:val="28"/>
          <w:szCs w:val="28"/>
          <w:lang w:eastAsia="ru-RU"/>
        </w:rPr>
      </w:pPr>
    </w:p>
    <w:p w14:paraId="31DE6D7C" w14:textId="4F1962B5" w:rsidR="00ED3B8E" w:rsidRPr="00C17FC2" w:rsidRDefault="00ED3B8E" w:rsidP="00C17FC2">
      <w:pPr>
        <w:spacing w:after="0" w:line="240" w:lineRule="auto"/>
        <w:ind w:left="28" w:firstLine="686"/>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ходе проверки выявлены следующие нарушения: </w:t>
      </w:r>
    </w:p>
    <w:p w14:paraId="4CA93856" w14:textId="3045FE42" w:rsidR="008874A8" w:rsidRPr="008874A8" w:rsidRDefault="00ED3B8E" w:rsidP="008874A8">
      <w:pPr>
        <w:spacing w:after="0" w:line="240" w:lineRule="auto"/>
        <w:ind w:left="28" w:firstLine="686"/>
        <w:rPr>
          <w:rFonts w:ascii="Times New Roman" w:eastAsia="Calibri" w:hAnsi="Times New Roman"/>
          <w:sz w:val="28"/>
          <w:szCs w:val="28"/>
        </w:rPr>
      </w:pPr>
      <w:bookmarkStart w:id="231" w:name="_Hlk150252892"/>
      <w:r w:rsidRPr="00C17FC2">
        <w:rPr>
          <w:rFonts w:ascii="Times New Roman" w:eastAsia="Calibri" w:hAnsi="Times New Roman" w:cs="Times New Roman"/>
          <w:sz w:val="28"/>
          <w:szCs w:val="28"/>
        </w:rPr>
        <w:t xml:space="preserve">1. </w:t>
      </w:r>
      <w:r w:rsidR="008874A8">
        <w:rPr>
          <w:rFonts w:ascii="Times New Roman" w:eastAsia="Calibri" w:hAnsi="Times New Roman"/>
          <w:sz w:val="28"/>
          <w:szCs w:val="28"/>
        </w:rPr>
        <w:t>Н</w:t>
      </w:r>
      <w:r w:rsidR="008874A8" w:rsidRPr="008874A8">
        <w:rPr>
          <w:rFonts w:ascii="Times New Roman" w:eastAsia="Calibri" w:hAnsi="Times New Roman"/>
          <w:sz w:val="28"/>
          <w:szCs w:val="28"/>
        </w:rPr>
        <w:t>анесен ущерб республиканскому бюджету на общую сумму 727,2 тыс. рублей, в том числе:</w:t>
      </w:r>
    </w:p>
    <w:p w14:paraId="12E32618" w14:textId="77777777" w:rsidR="008874A8" w:rsidRPr="008874A8" w:rsidRDefault="008874A8" w:rsidP="008874A8">
      <w:pPr>
        <w:numPr>
          <w:ilvl w:val="0"/>
          <w:numId w:val="65"/>
        </w:numPr>
        <w:tabs>
          <w:tab w:val="left" w:pos="851"/>
          <w:tab w:val="left" w:pos="924"/>
        </w:tabs>
        <w:spacing w:after="0" w:line="240" w:lineRule="auto"/>
        <w:ind w:left="56" w:firstLine="672"/>
        <w:jc w:val="both"/>
        <w:rPr>
          <w:rFonts w:ascii="Times New Roman" w:eastAsia="Calibri" w:hAnsi="Times New Roman" w:cs="Times New Roman"/>
          <w:sz w:val="28"/>
          <w:szCs w:val="28"/>
        </w:rPr>
      </w:pPr>
      <w:r w:rsidRPr="008874A8">
        <w:rPr>
          <w:rFonts w:ascii="Times New Roman" w:eastAsia="Calibri" w:hAnsi="Times New Roman" w:cs="Times New Roman"/>
          <w:sz w:val="28"/>
          <w:szCs w:val="28"/>
        </w:rPr>
        <w:t xml:space="preserve">в нарушение Постановления Правительства </w:t>
      </w:r>
      <w:r w:rsidRPr="008874A8">
        <w:rPr>
          <w:rFonts w:ascii="Times New Roman" w:eastAsia="Calibri" w:hAnsi="Times New Roman" w:cs="Times New Roman"/>
          <w:bCs/>
          <w:sz w:val="28"/>
          <w:szCs w:val="28"/>
        </w:rPr>
        <w:t xml:space="preserve">Республики Ингушетия от 07.05.2018 г. №78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некоторым сотрудникам выплачены </w:t>
      </w:r>
      <w:r w:rsidRPr="008874A8">
        <w:rPr>
          <w:rFonts w:ascii="Times New Roman" w:eastAsia="Calibri" w:hAnsi="Times New Roman" w:cs="Times New Roman"/>
          <w:sz w:val="28"/>
          <w:szCs w:val="28"/>
        </w:rPr>
        <w:t>неправомерные надбавки к заработной плате на сумму 22,8 тыс. рублей;</w:t>
      </w:r>
    </w:p>
    <w:p w14:paraId="15290339" w14:textId="6A339736" w:rsidR="008874A8" w:rsidRPr="008874A8" w:rsidRDefault="008874A8" w:rsidP="008874A8">
      <w:pPr>
        <w:numPr>
          <w:ilvl w:val="0"/>
          <w:numId w:val="65"/>
        </w:numPr>
        <w:tabs>
          <w:tab w:val="left" w:pos="851"/>
          <w:tab w:val="left" w:pos="924"/>
        </w:tabs>
        <w:spacing w:after="0" w:line="240" w:lineRule="auto"/>
        <w:ind w:left="56" w:firstLine="672"/>
        <w:jc w:val="both"/>
        <w:rPr>
          <w:rFonts w:ascii="Times New Roman" w:eastAsia="Calibri" w:hAnsi="Times New Roman" w:cs="Times New Roman"/>
          <w:sz w:val="28"/>
          <w:szCs w:val="28"/>
        </w:rPr>
      </w:pPr>
      <w:r w:rsidRPr="008874A8">
        <w:rPr>
          <w:rFonts w:ascii="Times New Roman" w:eastAsia="Calibri" w:hAnsi="Times New Roman" w:cs="Times New Roman"/>
          <w:sz w:val="28"/>
          <w:szCs w:val="28"/>
        </w:rPr>
        <w:t>из-за несвоевременного исполнения обязательств республиканским бюджетом, Постоянным представительством РИ уплачены пени по налоговым платежам и страховым взносам во внебюджетные фонды, неустойки за неисполнение обязательств перед поставщиками в размере 704,4 тыс. рублей.</w:t>
      </w:r>
    </w:p>
    <w:p w14:paraId="67308D9D" w14:textId="3E52AE77" w:rsidR="00ED3B8E" w:rsidRPr="00C17FC2" w:rsidRDefault="00ED3B8E" w:rsidP="00C17FC2">
      <w:pPr>
        <w:spacing w:after="0" w:line="240" w:lineRule="auto"/>
        <w:ind w:left="28" w:firstLine="686"/>
        <w:jc w:val="both"/>
        <w:rPr>
          <w:rFonts w:ascii="Times New Roman" w:eastAsia="Calibri" w:hAnsi="Times New Roman" w:cs="Times New Roman"/>
          <w:sz w:val="28"/>
          <w:szCs w:val="28"/>
        </w:rPr>
      </w:pPr>
      <w:r w:rsidRPr="00C17FC2">
        <w:rPr>
          <w:rFonts w:ascii="Times New Roman" w:eastAsia="Calibri" w:hAnsi="Times New Roman" w:cs="Times New Roman"/>
          <w:bCs/>
          <w:sz w:val="28"/>
          <w:szCs w:val="28"/>
        </w:rPr>
        <w:t>2. В нарушение пункта 26 Постановления Правительства Р</w:t>
      </w:r>
      <w:r w:rsidR="008874A8">
        <w:rPr>
          <w:rFonts w:ascii="Times New Roman" w:eastAsia="Calibri" w:hAnsi="Times New Roman" w:cs="Times New Roman"/>
          <w:bCs/>
          <w:sz w:val="28"/>
          <w:szCs w:val="28"/>
        </w:rPr>
        <w:t>оссийской Федерации</w:t>
      </w:r>
      <w:r w:rsidRPr="00C17FC2">
        <w:rPr>
          <w:rFonts w:ascii="Times New Roman" w:eastAsia="Calibri" w:hAnsi="Times New Roman" w:cs="Times New Roman"/>
          <w:bCs/>
          <w:sz w:val="28"/>
          <w:szCs w:val="28"/>
        </w:rPr>
        <w:t xml:space="preserve"> от 13.10.2008 №</w:t>
      </w:r>
      <w:r w:rsidR="00B5288C">
        <w:rPr>
          <w:rFonts w:ascii="Times New Roman" w:eastAsia="Calibri" w:hAnsi="Times New Roman" w:cs="Times New Roman"/>
          <w:bCs/>
          <w:sz w:val="28"/>
          <w:szCs w:val="28"/>
        </w:rPr>
        <w:t> </w:t>
      </w:r>
      <w:r w:rsidRPr="00C17FC2">
        <w:rPr>
          <w:rFonts w:ascii="Times New Roman" w:eastAsia="Calibri" w:hAnsi="Times New Roman" w:cs="Times New Roman"/>
          <w:bCs/>
          <w:sz w:val="28"/>
          <w:szCs w:val="28"/>
        </w:rPr>
        <w:t xml:space="preserve">749 «Об особенностях направления работников в служебные командировки» в ревизуемом периоде в Постоянном представительстве РИ допущено </w:t>
      </w:r>
      <w:r w:rsidR="00B5288C">
        <w:rPr>
          <w:rFonts w:ascii="Times New Roman" w:eastAsia="Calibri" w:hAnsi="Times New Roman" w:cs="Times New Roman"/>
          <w:bCs/>
          <w:sz w:val="28"/>
          <w:szCs w:val="28"/>
        </w:rPr>
        <w:t>два</w:t>
      </w:r>
      <w:r w:rsidRPr="00C17FC2">
        <w:rPr>
          <w:rFonts w:ascii="Times New Roman" w:eastAsia="Calibri" w:hAnsi="Times New Roman" w:cs="Times New Roman"/>
          <w:bCs/>
          <w:sz w:val="28"/>
          <w:szCs w:val="28"/>
        </w:rPr>
        <w:t xml:space="preserve"> случая нарушения сроков представления подотчётным лицом авансового отчёта в трехдневный срок по приезду с командировки.</w:t>
      </w:r>
    </w:p>
    <w:p w14:paraId="4CB5A15E" w14:textId="4D88B102" w:rsidR="00ED3B8E" w:rsidRPr="00C17FC2" w:rsidRDefault="00ED3B8E" w:rsidP="00C17FC2">
      <w:pPr>
        <w:spacing w:after="0" w:line="240" w:lineRule="auto"/>
        <w:ind w:left="28" w:firstLine="686"/>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3. В нарушение части 6 статьи 16 Федерального закона №</w:t>
      </w:r>
      <w:r w:rsidR="00B5288C">
        <w:rPr>
          <w:rFonts w:ascii="Times New Roman" w:eastAsia="Calibri" w:hAnsi="Times New Roman" w:cs="Times New Roman"/>
          <w:bCs/>
          <w:sz w:val="28"/>
          <w:szCs w:val="28"/>
        </w:rPr>
        <w:t> </w:t>
      </w:r>
      <w:r w:rsidRPr="00C17FC2">
        <w:rPr>
          <w:rFonts w:ascii="Times New Roman" w:eastAsia="Calibri" w:hAnsi="Times New Roman" w:cs="Times New Roman"/>
          <w:bCs/>
          <w:sz w:val="28"/>
          <w:szCs w:val="28"/>
        </w:rPr>
        <w:t>44-ФЗ</w:t>
      </w:r>
      <w:r w:rsidR="00B5288C">
        <w:rPr>
          <w:rFonts w:ascii="Times New Roman" w:eastAsia="Calibri" w:hAnsi="Times New Roman" w:cs="Times New Roman"/>
          <w:bCs/>
          <w:sz w:val="28"/>
          <w:szCs w:val="28"/>
        </w:rPr>
        <w:t>,</w:t>
      </w:r>
      <w:r w:rsidRPr="00C17FC2">
        <w:rPr>
          <w:rFonts w:ascii="Times New Roman" w:eastAsia="Calibri" w:hAnsi="Times New Roman" w:cs="Times New Roman"/>
          <w:bCs/>
          <w:sz w:val="28"/>
          <w:szCs w:val="28"/>
        </w:rPr>
        <w:t xml:space="preserve"> в 2021 году Постоянным представительством РИ нарушены сроки утверждения плана-графика закупок на 202 дня. </w:t>
      </w:r>
    </w:p>
    <w:p w14:paraId="6EFC6B1D" w14:textId="17A5D758" w:rsidR="00ED3B8E" w:rsidRPr="00C17FC2" w:rsidRDefault="00ED3B8E" w:rsidP="00C17FC2">
      <w:pPr>
        <w:spacing w:after="0" w:line="240" w:lineRule="auto"/>
        <w:ind w:left="28" w:firstLine="686"/>
        <w:jc w:val="both"/>
        <w:rPr>
          <w:rFonts w:ascii="Times New Roman" w:eastAsia="Times New Roman" w:hAnsi="Times New Roman" w:cs="Times New Roman"/>
          <w:b/>
          <w:sz w:val="28"/>
          <w:szCs w:val="28"/>
          <w:lang w:eastAsia="ru-RU"/>
        </w:rPr>
      </w:pPr>
      <w:r w:rsidRPr="00C17FC2">
        <w:rPr>
          <w:rFonts w:ascii="Times New Roman" w:eastAsia="Calibri" w:hAnsi="Times New Roman" w:cs="Times New Roman"/>
          <w:bCs/>
          <w:sz w:val="28"/>
          <w:szCs w:val="28"/>
        </w:rPr>
        <w:t>4. В нарушение подпункта 4 пункта 13 статьи 94 Федерального закона №</w:t>
      </w:r>
      <w:r w:rsidR="00B5288C">
        <w:rPr>
          <w:rFonts w:ascii="Times New Roman" w:eastAsia="Calibri" w:hAnsi="Times New Roman" w:cs="Times New Roman"/>
          <w:bCs/>
          <w:sz w:val="28"/>
          <w:szCs w:val="28"/>
        </w:rPr>
        <w:t> </w:t>
      </w:r>
      <w:r w:rsidRPr="00C17FC2">
        <w:rPr>
          <w:rFonts w:ascii="Times New Roman" w:eastAsia="Calibri" w:hAnsi="Times New Roman" w:cs="Times New Roman"/>
          <w:bCs/>
          <w:sz w:val="28"/>
          <w:szCs w:val="28"/>
        </w:rPr>
        <w:t>44-ФЗ, Постоянным представительством РИ (заказчиком) нарушены сроки подписания усиленной электронной подписью документов о приемке размещенных поставщиком в единой информационной системе.</w:t>
      </w:r>
    </w:p>
    <w:p w14:paraId="535F9153" w14:textId="11149640" w:rsidR="00ED3B8E" w:rsidRPr="00C17FC2" w:rsidRDefault="00ED3B8E" w:rsidP="00C17FC2">
      <w:pPr>
        <w:spacing w:after="0" w:line="240" w:lineRule="auto"/>
        <w:ind w:left="28" w:firstLine="686"/>
        <w:jc w:val="both"/>
        <w:rPr>
          <w:rFonts w:ascii="Times New Roman" w:eastAsia="Times New Roman" w:hAnsi="Times New Roman" w:cs="Times New Roman"/>
          <w:sz w:val="28"/>
          <w:szCs w:val="28"/>
          <w:lang w:eastAsia="ru-RU"/>
        </w:rPr>
      </w:pPr>
    </w:p>
    <w:p w14:paraId="14570F59" w14:textId="3574AAE1" w:rsidR="00ED3B8E" w:rsidRPr="00C17FC2" w:rsidRDefault="00ED3B8E" w:rsidP="00C17FC2">
      <w:pPr>
        <w:spacing w:after="0" w:line="240" w:lineRule="auto"/>
        <w:ind w:left="28" w:firstLine="686"/>
        <w:jc w:val="center"/>
        <w:rPr>
          <w:rFonts w:ascii="Times New Roman CYR" w:eastAsia="Times New Roman" w:hAnsi="Times New Roman CYR" w:cs="Times New Roman CYR"/>
          <w:b/>
          <w:bCs/>
          <w:sz w:val="28"/>
          <w:szCs w:val="28"/>
          <w:lang w:eastAsia="ru-RU"/>
        </w:rPr>
      </w:pPr>
      <w:r w:rsidRPr="00C17FC2">
        <w:rPr>
          <w:rFonts w:ascii="Times New Roman CYR" w:eastAsia="Times New Roman" w:hAnsi="Times New Roman CYR" w:cs="Times New Roman CYR"/>
          <w:b/>
          <w:bCs/>
          <w:sz w:val="28"/>
          <w:szCs w:val="28"/>
          <w:lang w:eastAsia="ru-RU"/>
        </w:rPr>
        <w:t>Предложения</w:t>
      </w:r>
      <w:r w:rsidR="00C17FC2" w:rsidRPr="00C17FC2">
        <w:rPr>
          <w:rFonts w:ascii="Times New Roman CYR" w:eastAsia="Times New Roman" w:hAnsi="Times New Roman CYR" w:cs="Times New Roman CYR"/>
          <w:b/>
          <w:bCs/>
          <w:sz w:val="28"/>
          <w:szCs w:val="28"/>
          <w:lang w:eastAsia="ru-RU"/>
        </w:rPr>
        <w:t>:</w:t>
      </w:r>
      <w:r w:rsidRPr="00C17FC2">
        <w:rPr>
          <w:rFonts w:ascii="Times New Roman CYR" w:eastAsia="Times New Roman" w:hAnsi="Times New Roman CYR" w:cs="Times New Roman CYR"/>
          <w:b/>
          <w:bCs/>
          <w:sz w:val="28"/>
          <w:szCs w:val="28"/>
          <w:lang w:eastAsia="ru-RU"/>
        </w:rPr>
        <w:t xml:space="preserve"> </w:t>
      </w:r>
    </w:p>
    <w:p w14:paraId="6AF475E9" w14:textId="77777777" w:rsidR="00ED3B8E" w:rsidRPr="00C17FC2" w:rsidRDefault="00ED3B8E" w:rsidP="00C17FC2">
      <w:pPr>
        <w:spacing w:after="0" w:line="240" w:lineRule="auto"/>
        <w:ind w:left="28" w:firstLine="686"/>
        <w:rPr>
          <w:rFonts w:ascii="Times New Roman" w:eastAsia="Times New Roman" w:hAnsi="Times New Roman" w:cs="Times New Roman"/>
          <w:b/>
          <w:sz w:val="28"/>
          <w:szCs w:val="28"/>
          <w:lang w:eastAsia="ru-RU"/>
        </w:rPr>
      </w:pPr>
    </w:p>
    <w:p w14:paraId="3F5C6EC5" w14:textId="2817D7E0" w:rsidR="00ED3B8E" w:rsidRPr="00C17FC2" w:rsidRDefault="00ED3B8E" w:rsidP="00C17FC2">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5812509C" w14:textId="35C17342" w:rsidR="00ED3B8E" w:rsidRPr="00C17FC2" w:rsidRDefault="00ED3B8E" w:rsidP="00C17FC2">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1) Главе Республики Ингушетия направить информационное письмо с описанием выявленных нарушений и недостатков; </w:t>
      </w:r>
    </w:p>
    <w:p w14:paraId="51AB50BB" w14:textId="09EDBE48" w:rsidR="00ED3B8E" w:rsidRPr="00C17FC2" w:rsidRDefault="00ED3B8E" w:rsidP="00C17FC2">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2) в Народное Собрание Республики Ингушетия направить Отчет аудитора о результатах ревизии;</w:t>
      </w:r>
    </w:p>
    <w:p w14:paraId="3444EA87" w14:textId="219B1DE4" w:rsidR="00ED3B8E" w:rsidRPr="00C17FC2" w:rsidRDefault="00ED3B8E" w:rsidP="00C17FC2">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3) в Постоянное представительство Республики Ингушетия при Президенте Российской Федерации направить представление о необходимости принятия мер по устранению выявленных нарушений и недостатков и недопущению их впредь;</w:t>
      </w:r>
    </w:p>
    <w:p w14:paraId="52E619A7" w14:textId="3D817DDA" w:rsidR="00ED3B8E" w:rsidRPr="00C17FC2" w:rsidRDefault="00ED3B8E" w:rsidP="00C17FC2">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4) материалы ревизии направить в прокуратуру Республики Ингушетия.</w:t>
      </w:r>
      <w:r w:rsidRPr="00C17FC2">
        <w:rPr>
          <w:rFonts w:ascii="Times New Roman" w:eastAsia="Times New Roman" w:hAnsi="Times New Roman" w:cs="Times New Roman"/>
          <w:b/>
          <w:i/>
          <w:sz w:val="28"/>
          <w:szCs w:val="28"/>
          <w:lang w:eastAsia="ru-RU"/>
        </w:rPr>
        <w:t xml:space="preserve"> </w:t>
      </w:r>
    </w:p>
    <w:bookmarkEnd w:id="231"/>
    <w:p w14:paraId="607308FD" w14:textId="77777777" w:rsidR="00ED3B8E" w:rsidRPr="00C17FC2" w:rsidRDefault="00ED3B8E" w:rsidP="00ED3B8E">
      <w:pPr>
        <w:spacing w:after="0" w:line="240" w:lineRule="auto"/>
        <w:jc w:val="both"/>
        <w:rPr>
          <w:rFonts w:ascii="Times New Roman" w:eastAsia="Times New Roman" w:hAnsi="Times New Roman" w:cs="Times New Roman"/>
          <w:sz w:val="28"/>
          <w:szCs w:val="28"/>
          <w:lang w:eastAsia="ru-RU"/>
        </w:rPr>
      </w:pPr>
    </w:p>
    <w:p w14:paraId="17175F32" w14:textId="77777777" w:rsidR="004D0D59" w:rsidRPr="00C17FC2" w:rsidRDefault="004D0D59" w:rsidP="00ED3B8E">
      <w:pPr>
        <w:spacing w:after="0" w:line="240" w:lineRule="auto"/>
        <w:jc w:val="both"/>
        <w:rPr>
          <w:rFonts w:ascii="Times New Roman" w:eastAsia="Times New Roman" w:hAnsi="Times New Roman" w:cs="Times New Roman"/>
          <w:b/>
          <w:bCs/>
          <w:sz w:val="28"/>
          <w:szCs w:val="28"/>
          <w:lang w:eastAsia="ru-RU"/>
        </w:rPr>
      </w:pPr>
    </w:p>
    <w:p w14:paraId="7B90C7C4" w14:textId="62245D30" w:rsidR="00ED3B8E" w:rsidRPr="00C17FC2" w:rsidRDefault="00ED3B8E" w:rsidP="00ED3B8E">
      <w:pPr>
        <w:spacing w:after="0" w:line="240" w:lineRule="auto"/>
        <w:jc w:val="both"/>
        <w:rPr>
          <w:rFonts w:ascii="Times New Roman" w:eastAsia="Times New Roman" w:hAnsi="Times New Roman" w:cs="Times New Roman"/>
          <w:b/>
          <w:bCs/>
          <w:i/>
          <w:iCs/>
          <w:sz w:val="28"/>
          <w:szCs w:val="28"/>
          <w:lang w:eastAsia="ru-RU"/>
        </w:rPr>
      </w:pPr>
      <w:r w:rsidRPr="00C17FC2">
        <w:rPr>
          <w:rFonts w:ascii="Times New Roman" w:eastAsia="Times New Roman" w:hAnsi="Times New Roman" w:cs="Times New Roman"/>
          <w:b/>
          <w:bCs/>
          <w:i/>
          <w:iCs/>
          <w:sz w:val="28"/>
          <w:szCs w:val="28"/>
          <w:lang w:eastAsia="ru-RU"/>
        </w:rPr>
        <w:t xml:space="preserve">Аудитор </w:t>
      </w:r>
      <w:r w:rsidR="00C17FC2" w:rsidRPr="00C17FC2">
        <w:rPr>
          <w:rFonts w:ascii="Times New Roman" w:eastAsia="Times New Roman" w:hAnsi="Times New Roman" w:cs="Times New Roman"/>
          <w:b/>
          <w:bCs/>
          <w:i/>
          <w:iCs/>
          <w:sz w:val="28"/>
          <w:szCs w:val="28"/>
          <w:lang w:eastAsia="ru-RU"/>
        </w:rPr>
        <w:t>КСП РИ</w:t>
      </w:r>
      <w:r w:rsidR="00C17FC2" w:rsidRPr="00C17FC2">
        <w:rPr>
          <w:rFonts w:ascii="Times New Roman" w:eastAsia="Times New Roman" w:hAnsi="Times New Roman" w:cs="Times New Roman"/>
          <w:b/>
          <w:bCs/>
          <w:i/>
          <w:iCs/>
          <w:sz w:val="28"/>
          <w:szCs w:val="28"/>
          <w:lang w:eastAsia="ru-RU"/>
        </w:rPr>
        <w:tab/>
      </w:r>
      <w:r w:rsidR="00C17FC2" w:rsidRPr="00C17FC2">
        <w:rPr>
          <w:rFonts w:ascii="Times New Roman" w:eastAsia="Times New Roman" w:hAnsi="Times New Roman" w:cs="Times New Roman"/>
          <w:b/>
          <w:bCs/>
          <w:i/>
          <w:iCs/>
          <w:sz w:val="28"/>
          <w:szCs w:val="28"/>
          <w:lang w:eastAsia="ru-RU"/>
        </w:rPr>
        <w:tab/>
      </w:r>
      <w:r w:rsidR="00C17FC2" w:rsidRPr="00C17FC2">
        <w:rPr>
          <w:rFonts w:ascii="Times New Roman" w:eastAsia="Times New Roman" w:hAnsi="Times New Roman" w:cs="Times New Roman"/>
          <w:b/>
          <w:bCs/>
          <w:i/>
          <w:iCs/>
          <w:sz w:val="28"/>
          <w:szCs w:val="28"/>
          <w:lang w:eastAsia="ru-RU"/>
        </w:rPr>
        <w:tab/>
      </w:r>
      <w:r w:rsidR="00C17FC2" w:rsidRPr="00C17FC2">
        <w:rPr>
          <w:rFonts w:ascii="Times New Roman" w:eastAsia="Times New Roman" w:hAnsi="Times New Roman" w:cs="Times New Roman"/>
          <w:b/>
          <w:bCs/>
          <w:i/>
          <w:iCs/>
          <w:sz w:val="28"/>
          <w:szCs w:val="28"/>
          <w:lang w:eastAsia="ru-RU"/>
        </w:rPr>
        <w:tab/>
      </w:r>
      <w:r w:rsidR="00C17FC2" w:rsidRPr="00C17FC2">
        <w:rPr>
          <w:rFonts w:ascii="Times New Roman" w:eastAsia="Times New Roman" w:hAnsi="Times New Roman" w:cs="Times New Roman"/>
          <w:b/>
          <w:bCs/>
          <w:i/>
          <w:iCs/>
          <w:sz w:val="28"/>
          <w:szCs w:val="28"/>
          <w:lang w:eastAsia="ru-RU"/>
        </w:rPr>
        <w:tab/>
      </w:r>
      <w:r w:rsidR="00C17FC2" w:rsidRPr="00C17FC2">
        <w:rPr>
          <w:rFonts w:ascii="Times New Roman" w:eastAsia="Times New Roman" w:hAnsi="Times New Roman" w:cs="Times New Roman"/>
          <w:b/>
          <w:bCs/>
          <w:i/>
          <w:iCs/>
          <w:sz w:val="28"/>
          <w:szCs w:val="28"/>
          <w:lang w:eastAsia="ru-RU"/>
        </w:rPr>
        <w:tab/>
      </w:r>
      <w:r w:rsidR="00C17FC2" w:rsidRPr="00C17FC2">
        <w:rPr>
          <w:rFonts w:ascii="Times New Roman" w:eastAsia="Times New Roman" w:hAnsi="Times New Roman" w:cs="Times New Roman"/>
          <w:b/>
          <w:bCs/>
          <w:i/>
          <w:iCs/>
          <w:sz w:val="28"/>
          <w:szCs w:val="28"/>
          <w:lang w:eastAsia="ru-RU"/>
        </w:rPr>
        <w:tab/>
      </w:r>
      <w:r w:rsidR="00C17FC2" w:rsidRPr="00C17FC2">
        <w:rPr>
          <w:rFonts w:ascii="Times New Roman" w:eastAsia="Times New Roman" w:hAnsi="Times New Roman" w:cs="Times New Roman"/>
          <w:b/>
          <w:bCs/>
          <w:i/>
          <w:iCs/>
          <w:sz w:val="28"/>
          <w:szCs w:val="28"/>
          <w:lang w:eastAsia="ru-RU"/>
        </w:rPr>
        <w:tab/>
        <w:t xml:space="preserve">         </w:t>
      </w:r>
      <w:r w:rsidRPr="00C17FC2">
        <w:rPr>
          <w:rFonts w:ascii="Times New Roman" w:eastAsia="Times New Roman" w:hAnsi="Times New Roman" w:cs="Times New Roman"/>
          <w:b/>
          <w:bCs/>
          <w:i/>
          <w:iCs/>
          <w:sz w:val="28"/>
          <w:szCs w:val="28"/>
          <w:lang w:eastAsia="ru-RU"/>
        </w:rPr>
        <w:t>Д.Б. Дзауров</w:t>
      </w:r>
    </w:p>
    <w:p w14:paraId="1B9A95A9" w14:textId="08361B0F" w:rsidR="00ED3B8E" w:rsidRPr="00C17FC2" w:rsidRDefault="00ED3B8E">
      <w:pPr>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p>
    <w:p w14:paraId="690AE574" w14:textId="77777777" w:rsidR="00ED3B8E" w:rsidRPr="00C17FC2" w:rsidRDefault="00ED3B8E" w:rsidP="004D0D59">
      <w:pPr>
        <w:keepNext/>
        <w:spacing w:after="0" w:line="240" w:lineRule="auto"/>
        <w:jc w:val="center"/>
        <w:outlineLvl w:val="1"/>
        <w:rPr>
          <w:rFonts w:ascii="Times New Roman" w:eastAsia="Times New Roman" w:hAnsi="Times New Roman" w:cs="Times New Roman"/>
          <w:b/>
          <w:bCs/>
          <w:iCs/>
          <w:sz w:val="28"/>
          <w:szCs w:val="28"/>
          <w:lang w:eastAsia="ru-RU"/>
        </w:rPr>
      </w:pPr>
      <w:r w:rsidRPr="00C17FC2">
        <w:rPr>
          <w:rFonts w:ascii="Times New Roman" w:eastAsia="Times New Roman" w:hAnsi="Times New Roman" w:cs="Times New Roman"/>
          <w:b/>
          <w:bCs/>
          <w:iCs/>
          <w:sz w:val="28"/>
          <w:szCs w:val="28"/>
          <w:lang w:eastAsia="ru-RU"/>
        </w:rPr>
        <w:lastRenderedPageBreak/>
        <w:t xml:space="preserve">Отчет о результатах  </w:t>
      </w:r>
    </w:p>
    <w:p w14:paraId="62118F5F" w14:textId="77777777" w:rsidR="00ED3B8E" w:rsidRPr="00C17FC2" w:rsidRDefault="00ED3B8E" w:rsidP="004D0D59">
      <w:pPr>
        <w:spacing w:after="0" w:line="240" w:lineRule="auto"/>
        <w:ind w:left="283"/>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аудита закупок, осуществленных за счет средств республиканского бюджета Избирательной комиссией Республики Ингушетия</w:t>
      </w:r>
    </w:p>
    <w:p w14:paraId="56B60F7E" w14:textId="77777777" w:rsidR="00ED3B8E" w:rsidRPr="00C17FC2" w:rsidRDefault="00ED3B8E" w:rsidP="004D0D59">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в 2021-2022годах</w:t>
      </w:r>
    </w:p>
    <w:p w14:paraId="3AA96AFC" w14:textId="77777777" w:rsidR="00ED3B8E" w:rsidRPr="00C17FC2" w:rsidRDefault="00ED3B8E" w:rsidP="00C17FC2">
      <w:pPr>
        <w:spacing w:after="0" w:line="240" w:lineRule="auto"/>
        <w:jc w:val="both"/>
        <w:rPr>
          <w:rFonts w:ascii="Times New Roman" w:eastAsia="Times New Roman" w:hAnsi="Times New Roman" w:cs="Times New Roman"/>
          <w:b/>
          <w:sz w:val="28"/>
          <w:szCs w:val="28"/>
          <w:lang w:eastAsia="ru-RU"/>
        </w:rPr>
      </w:pPr>
    </w:p>
    <w:p w14:paraId="107A236F" w14:textId="0C7E00CB" w:rsidR="00ED3B8E" w:rsidRPr="00C17FC2" w:rsidRDefault="00ED3B8E" w:rsidP="00C17FC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CYR" w:eastAsia="Times New Roman" w:hAnsi="Times New Roman CYR" w:cs="Times New Roman CYR"/>
          <w:b/>
          <w:bCs/>
          <w:sz w:val="28"/>
          <w:szCs w:val="28"/>
          <w:lang w:eastAsia="ru-RU"/>
        </w:rPr>
        <w:t xml:space="preserve">Основание для проведения аудита: </w:t>
      </w:r>
      <w:r w:rsidRPr="00C17FC2">
        <w:rPr>
          <w:rFonts w:ascii="Times New Roman CYR" w:eastAsia="Times New Roman" w:hAnsi="Times New Roman CYR" w:cs="Times New Roman CYR"/>
          <w:bCs/>
          <w:sz w:val="28"/>
          <w:szCs w:val="28"/>
          <w:lang w:eastAsia="ru-RU"/>
        </w:rPr>
        <w:t>план работы Контрольно-счетной палаты Республики Ингушетия на 2023 г</w:t>
      </w:r>
      <w:r w:rsidR="004D0D59" w:rsidRPr="00C17FC2">
        <w:rPr>
          <w:rFonts w:ascii="Times New Roman CYR" w:eastAsia="Times New Roman" w:hAnsi="Times New Roman CYR" w:cs="Times New Roman CYR"/>
          <w:bCs/>
          <w:sz w:val="28"/>
          <w:szCs w:val="28"/>
          <w:lang w:eastAsia="ru-RU"/>
        </w:rPr>
        <w:t>од.</w:t>
      </w:r>
    </w:p>
    <w:p w14:paraId="38AE23A7" w14:textId="77777777" w:rsidR="00ED3B8E" w:rsidRPr="00C17FC2" w:rsidRDefault="00ED3B8E" w:rsidP="00C17FC2">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bCs/>
          <w:sz w:val="28"/>
          <w:szCs w:val="28"/>
          <w:lang w:eastAsia="ru-RU"/>
        </w:rPr>
        <w:t xml:space="preserve">Цель аудита: </w:t>
      </w:r>
      <w:r w:rsidRPr="00C17FC2">
        <w:rPr>
          <w:rFonts w:ascii="Times New Roman" w:eastAsia="Times New Roman" w:hAnsi="Times New Roman" w:cs="Times New Roman"/>
          <w:sz w:val="28"/>
          <w:szCs w:val="28"/>
          <w:lang w:eastAsia="ru-RU"/>
        </w:rPr>
        <w:t xml:space="preserve">аудит закупок, осуществленных за счет средств республиканского бюджета Избирательной комиссией Республики Ингушетия в 2021-2022 годах.  </w:t>
      </w:r>
    </w:p>
    <w:p w14:paraId="0B9A9EB4" w14:textId="77777777" w:rsidR="00ED3B8E" w:rsidRPr="00C17FC2" w:rsidRDefault="00ED3B8E" w:rsidP="00C17FC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bCs/>
          <w:sz w:val="28"/>
          <w:szCs w:val="28"/>
          <w:lang w:eastAsia="ru-RU"/>
        </w:rPr>
        <w:t xml:space="preserve">Предмет аудита: </w:t>
      </w:r>
      <w:r w:rsidRPr="00C17FC2">
        <w:rPr>
          <w:rFonts w:ascii="Times New Roman" w:eastAsia="Times New Roman" w:hAnsi="Times New Roman" w:cs="Times New Roman"/>
          <w:sz w:val="28"/>
          <w:szCs w:val="28"/>
          <w:lang w:eastAsia="ru-RU"/>
        </w:rPr>
        <w:t>правоустанавливающие документы проверяемого объекта,</w:t>
      </w:r>
      <w:r w:rsidRPr="00C17FC2">
        <w:rPr>
          <w:rFonts w:ascii="Times New Roman" w:eastAsia="Times New Roman" w:hAnsi="Times New Roman" w:cs="Times New Roman"/>
          <w:bCs/>
          <w:sz w:val="28"/>
          <w:szCs w:val="28"/>
          <w:lang w:eastAsia="ru-RU"/>
        </w:rPr>
        <w:t xml:space="preserve"> нормативно-правовые акты, </w:t>
      </w:r>
      <w:r w:rsidRPr="00C17FC2">
        <w:rPr>
          <w:rFonts w:ascii="Times New Roman" w:eastAsia="Times New Roman" w:hAnsi="Times New Roman" w:cs="Times New Roman"/>
          <w:sz w:val="28"/>
          <w:szCs w:val="28"/>
          <w:lang w:eastAsia="ru-RU"/>
        </w:rPr>
        <w:t>распорядительные документы, обосновывающие операции со средствами, выделенными из бюджета Республики Ингушетия, государственные контракты, бухгалтерские регистры и другие первичные документы бухгалтерского учета.</w:t>
      </w:r>
    </w:p>
    <w:p w14:paraId="4572DE5E" w14:textId="77777777" w:rsidR="00ED3B8E" w:rsidRPr="00C17FC2" w:rsidRDefault="00ED3B8E" w:rsidP="00ED3B8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2C99F17" w14:textId="77777777" w:rsidR="00ED3B8E" w:rsidRPr="00330F23" w:rsidRDefault="00ED3B8E" w:rsidP="00ED3B8E">
      <w:pPr>
        <w:spacing w:after="0" w:line="240" w:lineRule="auto"/>
        <w:jc w:val="center"/>
        <w:rPr>
          <w:rFonts w:ascii="Times New Roman" w:eastAsia="Calibri" w:hAnsi="Times New Roman" w:cs="Times New Roman"/>
          <w:sz w:val="28"/>
          <w:szCs w:val="28"/>
        </w:rPr>
      </w:pPr>
      <w:r w:rsidRPr="00330F23">
        <w:rPr>
          <w:rFonts w:ascii="Times New Roman" w:eastAsia="Calibri" w:hAnsi="Times New Roman" w:cs="Times New Roman"/>
          <w:b/>
          <w:bCs/>
          <w:sz w:val="28"/>
          <w:szCs w:val="28"/>
        </w:rPr>
        <w:t>Анализ системы планирования закупок и н</w:t>
      </w:r>
      <w:r w:rsidRPr="00330F23">
        <w:rPr>
          <w:rFonts w:ascii="Times New Roman" w:eastAsia="Calibri" w:hAnsi="Times New Roman" w:cs="Times New Roman"/>
          <w:b/>
          <w:sz w:val="28"/>
          <w:szCs w:val="28"/>
        </w:rPr>
        <w:t>аличие распорядительных документов Избиркома по работе контрактной службы</w:t>
      </w:r>
    </w:p>
    <w:p w14:paraId="6BE91CE7" w14:textId="77777777" w:rsidR="00ED3B8E" w:rsidRPr="00330F23" w:rsidRDefault="00ED3B8E" w:rsidP="00ED3B8E">
      <w:pPr>
        <w:spacing w:after="0" w:line="240" w:lineRule="auto"/>
        <w:ind w:firstLine="851"/>
        <w:jc w:val="center"/>
        <w:rPr>
          <w:rFonts w:ascii="Times New Roman" w:eastAsia="Calibri" w:hAnsi="Times New Roman" w:cs="Times New Roman"/>
          <w:b/>
          <w:sz w:val="28"/>
          <w:szCs w:val="28"/>
        </w:rPr>
      </w:pPr>
    </w:p>
    <w:p w14:paraId="6906CB2B" w14:textId="5AA76086" w:rsidR="00ED3B8E" w:rsidRPr="00C17FC2" w:rsidRDefault="00ED3B8E" w:rsidP="00C17FC2">
      <w:pPr>
        <w:spacing w:after="0" w:line="240" w:lineRule="auto"/>
        <w:ind w:firstLine="714"/>
        <w:jc w:val="both"/>
        <w:rPr>
          <w:rFonts w:ascii="Times New Roman" w:eastAsia="Calibri" w:hAnsi="Times New Roman" w:cs="Times New Roman"/>
          <w:sz w:val="28"/>
          <w:szCs w:val="28"/>
        </w:rPr>
      </w:pPr>
      <w:r w:rsidRPr="00330F23">
        <w:rPr>
          <w:rFonts w:ascii="Times New Roman" w:eastAsia="Calibri" w:hAnsi="Times New Roman" w:cs="Times New Roman"/>
          <w:sz w:val="28"/>
          <w:szCs w:val="28"/>
        </w:rPr>
        <w:t xml:space="preserve">В соответствии со статьей 16 Федерального закона </w:t>
      </w:r>
      <w:r w:rsidR="00330F23" w:rsidRPr="00330F23">
        <w:rPr>
          <w:rFonts w:ascii="Times New Roman" w:eastAsia="Calibri" w:hAnsi="Times New Roman" w:cs="Times New Roman"/>
          <w:bCs/>
          <w:sz w:val="28"/>
          <w:szCs w:val="28"/>
        </w:rPr>
        <w:t>от 05.04.2013 г.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Pr="00330F23">
        <w:rPr>
          <w:rFonts w:ascii="Times New Roman" w:eastAsia="Calibri" w:hAnsi="Times New Roman" w:cs="Times New Roman"/>
          <w:sz w:val="28"/>
          <w:szCs w:val="28"/>
        </w:rPr>
        <w:t>, в проверяемом периоде планирование закупок в Избиркоме</w:t>
      </w:r>
      <w:r w:rsidR="00330F23" w:rsidRPr="00330F23">
        <w:rPr>
          <w:rFonts w:ascii="Times New Roman" w:eastAsia="Calibri" w:hAnsi="Times New Roman" w:cs="Times New Roman"/>
          <w:sz w:val="28"/>
          <w:szCs w:val="28"/>
        </w:rPr>
        <w:t xml:space="preserve"> РИ</w:t>
      </w:r>
      <w:r w:rsidRPr="00330F23">
        <w:rPr>
          <w:rFonts w:ascii="Times New Roman" w:eastAsia="Calibri" w:hAnsi="Times New Roman" w:cs="Times New Roman"/>
          <w:sz w:val="28"/>
          <w:szCs w:val="28"/>
        </w:rPr>
        <w:t xml:space="preserve"> осуществлялось посредством формирования, утверждения и ведения план-графиков.</w:t>
      </w:r>
    </w:p>
    <w:p w14:paraId="44AD1733" w14:textId="075E44D4" w:rsidR="00ED3B8E" w:rsidRPr="00C17FC2" w:rsidRDefault="00ED3B8E" w:rsidP="00C17FC2">
      <w:pPr>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План-графики закупок Избиркома</w:t>
      </w:r>
      <w:r w:rsidR="00330F23">
        <w:rPr>
          <w:rFonts w:ascii="Times New Roman" w:eastAsia="Calibri" w:hAnsi="Times New Roman" w:cs="Times New Roman"/>
          <w:sz w:val="28"/>
          <w:szCs w:val="28"/>
        </w:rPr>
        <w:t xml:space="preserve"> РИ</w:t>
      </w:r>
      <w:r w:rsidRPr="00C17FC2">
        <w:rPr>
          <w:rFonts w:ascii="Times New Roman" w:eastAsia="Calibri" w:hAnsi="Times New Roman" w:cs="Times New Roman"/>
          <w:sz w:val="28"/>
          <w:szCs w:val="28"/>
        </w:rPr>
        <w:t xml:space="preserve"> на 2021-2022 годы в соответствии с требованиями вышеуказанной статьи размещены в единой информационной системе в установленные сроки.</w:t>
      </w:r>
    </w:p>
    <w:p w14:paraId="3F5FCC8E" w14:textId="1B98B0B7" w:rsidR="00ED3B8E" w:rsidRPr="00C17FC2" w:rsidRDefault="00ED3B8E" w:rsidP="00C17FC2">
      <w:pPr>
        <w:spacing w:after="0" w:line="240" w:lineRule="auto"/>
        <w:ind w:firstLine="714"/>
        <w:jc w:val="both"/>
        <w:rPr>
          <w:rFonts w:ascii="Times New Roman" w:eastAsia="Calibri" w:hAnsi="Times New Roman" w:cs="Times New Roman"/>
          <w:bCs/>
          <w:sz w:val="28"/>
          <w:szCs w:val="28"/>
        </w:rPr>
      </w:pPr>
      <w:r w:rsidRPr="00C17FC2">
        <w:rPr>
          <w:rFonts w:ascii="Times New Roman" w:eastAsia="Calibri" w:hAnsi="Times New Roman" w:cs="Times New Roman"/>
          <w:sz w:val="28"/>
          <w:szCs w:val="28"/>
        </w:rPr>
        <w:t>Реестр закупок, осуществленных без заключения государственных контрактов</w:t>
      </w:r>
      <w:r w:rsidR="00330F23">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в проверяемом периоде велся в соответствии со статьей 73 Б</w:t>
      </w:r>
      <w:r w:rsidR="00330F23">
        <w:rPr>
          <w:rFonts w:ascii="Times New Roman" w:eastAsia="Calibri" w:hAnsi="Times New Roman" w:cs="Times New Roman"/>
          <w:sz w:val="28"/>
          <w:szCs w:val="28"/>
        </w:rPr>
        <w:t>юджетного Кодекса</w:t>
      </w:r>
      <w:r w:rsidRPr="00C17FC2">
        <w:rPr>
          <w:rFonts w:ascii="Times New Roman" w:eastAsia="Calibri" w:hAnsi="Times New Roman" w:cs="Times New Roman"/>
          <w:sz w:val="28"/>
          <w:szCs w:val="28"/>
        </w:rPr>
        <w:t xml:space="preserve"> РФ. </w:t>
      </w:r>
    </w:p>
    <w:p w14:paraId="35A9E260" w14:textId="2B75871E" w:rsidR="00ED3B8E" w:rsidRPr="00C17FC2" w:rsidRDefault="00ED3B8E" w:rsidP="00A97F57">
      <w:pPr>
        <w:spacing w:after="0" w:line="240" w:lineRule="auto"/>
        <w:ind w:firstLine="714"/>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 xml:space="preserve">В соответствии с пунктом 2 </w:t>
      </w:r>
      <w:bookmarkStart w:id="232" w:name="_Hlk159402152"/>
      <w:r w:rsidRPr="00C17FC2">
        <w:rPr>
          <w:rFonts w:ascii="Times New Roman" w:eastAsia="Calibri" w:hAnsi="Times New Roman" w:cs="Times New Roman"/>
          <w:bCs/>
          <w:sz w:val="28"/>
          <w:szCs w:val="28"/>
        </w:rPr>
        <w:t>статьи 38 Федерального закона №</w:t>
      </w:r>
      <w:r w:rsidR="00330F23">
        <w:rPr>
          <w:rFonts w:ascii="Times New Roman" w:eastAsia="Calibri" w:hAnsi="Times New Roman" w:cs="Times New Roman"/>
          <w:bCs/>
          <w:sz w:val="28"/>
          <w:szCs w:val="28"/>
        </w:rPr>
        <w:t> </w:t>
      </w:r>
      <w:r w:rsidRPr="00C17FC2">
        <w:rPr>
          <w:rFonts w:ascii="Times New Roman" w:eastAsia="Calibri" w:hAnsi="Times New Roman" w:cs="Times New Roman"/>
          <w:bCs/>
          <w:sz w:val="28"/>
          <w:szCs w:val="28"/>
        </w:rPr>
        <w:t>44-ФЗ</w:t>
      </w:r>
      <w:bookmarkEnd w:id="232"/>
      <w:r w:rsidRPr="00C17FC2">
        <w:rPr>
          <w:rFonts w:ascii="Times New Roman" w:eastAsia="Calibri" w:hAnsi="Times New Roman" w:cs="Times New Roman"/>
          <w:bCs/>
          <w:sz w:val="28"/>
          <w:szCs w:val="28"/>
        </w:rPr>
        <w:t xml:space="preserve">, </w:t>
      </w:r>
      <w:r w:rsidR="00A97F57" w:rsidRPr="00A97F57">
        <w:rPr>
          <w:rFonts w:ascii="Times New Roman" w:eastAsia="Calibri" w:hAnsi="Times New Roman" w:cs="Times New Roman"/>
          <w:bCs/>
          <w:sz w:val="28"/>
          <w:szCs w:val="28"/>
        </w:rPr>
        <w:t>у</w:t>
      </w:r>
      <w:r w:rsidRPr="00A97F57">
        <w:rPr>
          <w:rFonts w:ascii="Times New Roman" w:eastAsia="Calibri" w:hAnsi="Times New Roman" w:cs="Times New Roman"/>
          <w:bCs/>
          <w:sz w:val="28"/>
          <w:szCs w:val="28"/>
        </w:rPr>
        <w:t>читывая, что годовой объем закупок в Избиркоме</w:t>
      </w:r>
      <w:r w:rsidR="00330F23" w:rsidRPr="00A97F57">
        <w:rPr>
          <w:rFonts w:ascii="Times New Roman" w:eastAsia="Calibri" w:hAnsi="Times New Roman" w:cs="Times New Roman"/>
          <w:bCs/>
          <w:sz w:val="28"/>
          <w:szCs w:val="28"/>
        </w:rPr>
        <w:t xml:space="preserve"> РИ</w:t>
      </w:r>
      <w:r w:rsidRPr="00A97F57">
        <w:rPr>
          <w:rFonts w:ascii="Times New Roman" w:eastAsia="Calibri" w:hAnsi="Times New Roman" w:cs="Times New Roman"/>
          <w:bCs/>
          <w:sz w:val="28"/>
          <w:szCs w:val="28"/>
        </w:rPr>
        <w:t xml:space="preserve"> не превышает сто</w:t>
      </w:r>
      <w:r w:rsidRPr="00A97F57">
        <w:rPr>
          <w:rFonts w:ascii="Times New Roman" w:eastAsia="Calibri" w:hAnsi="Times New Roman" w:cs="Times New Roman"/>
          <w:sz w:val="28"/>
          <w:szCs w:val="28"/>
          <w:shd w:val="clear" w:color="auto" w:fill="FFFFFF"/>
        </w:rPr>
        <w:t xml:space="preserve"> миллионов рублей и</w:t>
      </w:r>
      <w:r w:rsidRPr="00A97F57">
        <w:rPr>
          <w:rFonts w:ascii="Times New Roman" w:eastAsia="Calibri" w:hAnsi="Times New Roman" w:cs="Times New Roman"/>
          <w:bCs/>
          <w:sz w:val="28"/>
          <w:szCs w:val="28"/>
        </w:rPr>
        <w:t xml:space="preserve"> контрактная служба не создана, назначен контрактный управляющий</w:t>
      </w:r>
      <w:r w:rsidR="00330F23" w:rsidRPr="00A97F57">
        <w:rPr>
          <w:rFonts w:ascii="Times New Roman" w:eastAsia="Calibri" w:hAnsi="Times New Roman" w:cs="Times New Roman"/>
          <w:bCs/>
          <w:sz w:val="28"/>
          <w:szCs w:val="28"/>
        </w:rPr>
        <w:t>.</w:t>
      </w:r>
    </w:p>
    <w:p w14:paraId="515E57C3" w14:textId="49F5D9DD" w:rsidR="00ED3B8E" w:rsidRPr="00C17FC2" w:rsidRDefault="00ED3B8E" w:rsidP="00C17FC2">
      <w:pPr>
        <w:spacing w:after="0" w:line="240" w:lineRule="auto"/>
        <w:ind w:firstLine="714"/>
        <w:jc w:val="both"/>
        <w:rPr>
          <w:rFonts w:ascii="Times New Roman" w:eastAsia="Calibri" w:hAnsi="Times New Roman" w:cs="Times New Roman"/>
          <w:bCs/>
          <w:sz w:val="28"/>
          <w:szCs w:val="28"/>
        </w:rPr>
      </w:pPr>
      <w:r w:rsidRPr="00C17FC2">
        <w:rPr>
          <w:rFonts w:ascii="Times New Roman" w:eastAsia="Calibri" w:hAnsi="Times New Roman" w:cs="Times New Roman"/>
          <w:sz w:val="28"/>
          <w:szCs w:val="28"/>
          <w:shd w:val="clear" w:color="auto" w:fill="FFFFFF"/>
        </w:rPr>
        <w:t xml:space="preserve">Согласно пункту 6 </w:t>
      </w:r>
      <w:r w:rsidR="007B00F3" w:rsidRPr="007B00F3">
        <w:rPr>
          <w:rFonts w:ascii="Times New Roman" w:eastAsia="Calibri" w:hAnsi="Times New Roman" w:cs="Times New Roman"/>
          <w:bCs/>
          <w:sz w:val="28"/>
          <w:szCs w:val="28"/>
          <w:shd w:val="clear" w:color="auto" w:fill="FFFFFF"/>
        </w:rPr>
        <w:t>статьи 38 Федерального закона № 44-ФЗ</w:t>
      </w:r>
      <w:r w:rsidR="007B00F3">
        <w:rPr>
          <w:rFonts w:ascii="Times New Roman" w:eastAsia="Calibri" w:hAnsi="Times New Roman" w:cs="Times New Roman"/>
          <w:bCs/>
          <w:sz w:val="28"/>
          <w:szCs w:val="28"/>
          <w:shd w:val="clear" w:color="auto" w:fill="FFFFFF"/>
        </w:rPr>
        <w:t>,</w:t>
      </w:r>
      <w:r w:rsidR="007B00F3" w:rsidRPr="007B00F3">
        <w:rPr>
          <w:rFonts w:ascii="Times New Roman" w:eastAsia="Calibri" w:hAnsi="Times New Roman" w:cs="Times New Roman"/>
          <w:sz w:val="28"/>
          <w:szCs w:val="28"/>
          <w:shd w:val="clear" w:color="auto" w:fill="FFFFFF"/>
        </w:rPr>
        <w:t xml:space="preserve"> </w:t>
      </w:r>
      <w:r w:rsidRPr="00C17FC2">
        <w:rPr>
          <w:rFonts w:ascii="Times New Roman" w:eastAsia="Calibri" w:hAnsi="Times New Roman" w:cs="Times New Roman"/>
          <w:sz w:val="28"/>
          <w:szCs w:val="28"/>
          <w:shd w:val="clear" w:color="auto" w:fill="FFFFFF"/>
        </w:rPr>
        <w:t xml:space="preserve">контрактный управляющий </w:t>
      </w:r>
      <w:r w:rsidR="007B00F3">
        <w:rPr>
          <w:rFonts w:ascii="Times New Roman" w:eastAsia="Calibri" w:hAnsi="Times New Roman" w:cs="Times New Roman"/>
          <w:sz w:val="28"/>
          <w:szCs w:val="28"/>
          <w:shd w:val="clear" w:color="auto" w:fill="FFFFFF"/>
        </w:rPr>
        <w:t xml:space="preserve">Избиркома РИ </w:t>
      </w:r>
      <w:r w:rsidRPr="00C17FC2">
        <w:rPr>
          <w:rFonts w:ascii="Times New Roman" w:eastAsia="Calibri" w:hAnsi="Times New Roman" w:cs="Times New Roman"/>
          <w:bCs/>
          <w:sz w:val="28"/>
          <w:szCs w:val="28"/>
        </w:rPr>
        <w:t>имеет высшее образование и удостоверение о прохождении обучения по программе «Управление государственными и муниципальными закупками».</w:t>
      </w:r>
    </w:p>
    <w:p w14:paraId="2B59BA58" w14:textId="77777777" w:rsidR="00ED3B8E" w:rsidRPr="00C17FC2" w:rsidRDefault="00ED3B8E" w:rsidP="00C17FC2">
      <w:pPr>
        <w:spacing w:after="0" w:line="240" w:lineRule="auto"/>
        <w:ind w:firstLine="714"/>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Согласно пункту 4 статьи 38 контрактный управляющий осуществляет следующие функции и полномочия:</w:t>
      </w:r>
    </w:p>
    <w:p w14:paraId="2C4E8807" w14:textId="77777777" w:rsidR="00ED3B8E" w:rsidRPr="00C17FC2" w:rsidRDefault="00ED3B8E" w:rsidP="00C17FC2">
      <w:pPr>
        <w:spacing w:after="0" w:line="240" w:lineRule="auto"/>
        <w:ind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1) разрабатывает план-график, осуществляют подготовку изменений для внесения в план-график, размещают в единой информационной системе план-график и внесенные в него изменения;</w:t>
      </w:r>
    </w:p>
    <w:p w14:paraId="5BC54803" w14:textId="77777777" w:rsidR="00ED3B8E" w:rsidRPr="00C17FC2" w:rsidRDefault="00ED3B8E" w:rsidP="00C17FC2">
      <w:pPr>
        <w:spacing w:after="0" w:line="240" w:lineRule="auto"/>
        <w:ind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 xml:space="preserve">2) </w:t>
      </w:r>
      <w:r w:rsidRPr="00C17FC2">
        <w:rPr>
          <w:rFonts w:ascii="Times New Roman" w:eastAsia="Calibri" w:hAnsi="Times New Roman" w:cs="Times New Roman"/>
          <w:sz w:val="28"/>
          <w:szCs w:val="28"/>
          <w:shd w:val="clear" w:color="auto" w:fill="FFFFFF"/>
        </w:rPr>
        <w:t xml:space="preserve">осуществляют подготовку и размещение в единой информационной системе извещений об осуществлении закупок, документации о закупках (в случае, если </w:t>
      </w:r>
      <w:r w:rsidRPr="00C17FC2">
        <w:rPr>
          <w:rFonts w:ascii="Times New Roman" w:eastAsia="Calibri" w:hAnsi="Times New Roman" w:cs="Times New Roman"/>
          <w:sz w:val="28"/>
          <w:szCs w:val="28"/>
          <w:shd w:val="clear" w:color="auto" w:fill="FFFFFF"/>
        </w:rPr>
        <w:lastRenderedPageBreak/>
        <w:t>настоящим Федеральным законом предусмотрена документация о закупке) и проектов контрактов, подготовку и направление приглашений</w:t>
      </w:r>
      <w:r w:rsidRPr="00C17FC2">
        <w:rPr>
          <w:rFonts w:ascii="Times New Roman" w:eastAsia="Calibri" w:hAnsi="Times New Roman" w:cs="Times New Roman"/>
          <w:bCs/>
          <w:sz w:val="28"/>
          <w:szCs w:val="28"/>
        </w:rPr>
        <w:t>;</w:t>
      </w:r>
    </w:p>
    <w:p w14:paraId="3A688244" w14:textId="77777777" w:rsidR="00ED3B8E" w:rsidRPr="00C17FC2" w:rsidRDefault="00ED3B8E" w:rsidP="00C17FC2">
      <w:pPr>
        <w:spacing w:after="0" w:line="240" w:lineRule="auto"/>
        <w:ind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3) обеспечивает осуществление закупок, в том числе заключение контрактов;</w:t>
      </w:r>
    </w:p>
    <w:p w14:paraId="565A491D" w14:textId="77777777" w:rsidR="00ED3B8E" w:rsidRPr="00C17FC2" w:rsidRDefault="00ED3B8E" w:rsidP="00C17FC2">
      <w:pPr>
        <w:spacing w:after="0" w:line="240" w:lineRule="auto"/>
        <w:ind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4) участвует в рассмотрении дел об обжаловании результатов определения поставщиков (подрядчиков, исполнителей) и осуществляет подготовку материалов для выполнения претензионно - исковой работы;</w:t>
      </w:r>
    </w:p>
    <w:p w14:paraId="60B3B247" w14:textId="77777777" w:rsidR="00ED3B8E" w:rsidRPr="00C17FC2" w:rsidRDefault="00ED3B8E" w:rsidP="00C17FC2">
      <w:pPr>
        <w:spacing w:after="0" w:line="240" w:lineRule="auto"/>
        <w:ind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5) организует в случае необходимости на стадии планирования закупок консультации с поставщиками (подрядчиками, исполнителями) и участвует в таких консультациях в целях определения состояния конкурентной среды на соответствующих рынках товаров, работ, услуг, определения наилучших технологий и других решений для обеспечения государственных и муниципальных нужд;</w:t>
      </w:r>
    </w:p>
    <w:p w14:paraId="68CB3857" w14:textId="77777777" w:rsidR="00ED3B8E" w:rsidRPr="00C17FC2" w:rsidRDefault="00ED3B8E" w:rsidP="00C17FC2">
      <w:pPr>
        <w:spacing w:after="0" w:line="240" w:lineRule="auto"/>
        <w:ind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6) осуществляет иные полномочия, предусмотренные настоящим Федеральным законом.</w:t>
      </w:r>
    </w:p>
    <w:p w14:paraId="573D46AF" w14:textId="2B32A8E4" w:rsidR="00ED3B8E" w:rsidRPr="00C17FC2" w:rsidRDefault="00ED3B8E" w:rsidP="00C17FC2">
      <w:pPr>
        <w:spacing w:after="0" w:line="240" w:lineRule="auto"/>
        <w:ind w:firstLine="709"/>
        <w:jc w:val="both"/>
        <w:rPr>
          <w:rFonts w:ascii="Times New Roman" w:eastAsia="Calibri" w:hAnsi="Times New Roman" w:cs="Times New Roman"/>
          <w:bCs/>
          <w:sz w:val="28"/>
          <w:szCs w:val="28"/>
        </w:rPr>
      </w:pPr>
      <w:r w:rsidRPr="00C17FC2">
        <w:rPr>
          <w:rFonts w:ascii="Times New Roman" w:eastAsia="Calibri" w:hAnsi="Times New Roman" w:cs="Times New Roman"/>
          <w:bCs/>
          <w:sz w:val="28"/>
          <w:szCs w:val="28"/>
        </w:rPr>
        <w:t>В нарушение статьи 38 Федерального закона №</w:t>
      </w:r>
      <w:r w:rsidR="00330F23">
        <w:rPr>
          <w:rFonts w:ascii="Times New Roman" w:eastAsia="Calibri" w:hAnsi="Times New Roman" w:cs="Times New Roman"/>
          <w:bCs/>
          <w:sz w:val="28"/>
          <w:szCs w:val="28"/>
        </w:rPr>
        <w:t> </w:t>
      </w:r>
      <w:r w:rsidRPr="00C17FC2">
        <w:rPr>
          <w:rFonts w:ascii="Times New Roman" w:eastAsia="Calibri" w:hAnsi="Times New Roman" w:cs="Times New Roman"/>
          <w:bCs/>
          <w:sz w:val="28"/>
          <w:szCs w:val="28"/>
        </w:rPr>
        <w:t>44-ФЗ, в должностной инструкции контрактного управляющего не предусмотрены следующие должностные обязанности:</w:t>
      </w:r>
    </w:p>
    <w:p w14:paraId="64CD82AF" w14:textId="2E66B122" w:rsidR="00ED3B8E" w:rsidRPr="007B00F3" w:rsidRDefault="00ED3B8E" w:rsidP="00E617FC">
      <w:pPr>
        <w:pStyle w:val="a8"/>
        <w:numPr>
          <w:ilvl w:val="0"/>
          <w:numId w:val="210"/>
        </w:numPr>
        <w:tabs>
          <w:tab w:val="left" w:pos="851"/>
        </w:tabs>
        <w:ind w:left="42" w:firstLine="667"/>
        <w:jc w:val="both"/>
        <w:rPr>
          <w:rFonts w:eastAsia="Calibri"/>
          <w:bCs/>
          <w:sz w:val="28"/>
          <w:szCs w:val="28"/>
        </w:rPr>
      </w:pPr>
      <w:r w:rsidRPr="007B00F3">
        <w:rPr>
          <w:rFonts w:eastAsia="Calibri"/>
          <w:bCs/>
          <w:sz w:val="28"/>
          <w:szCs w:val="28"/>
        </w:rPr>
        <w:t>разработка план-графиков, осуществление подготовки изменений для внесения в план-график, размещение в единой информационной системе план-графика и внесение в него изменений;</w:t>
      </w:r>
    </w:p>
    <w:p w14:paraId="3B1B6EFB" w14:textId="6563740B" w:rsidR="00ED3B8E" w:rsidRPr="007B00F3" w:rsidRDefault="00ED3B8E" w:rsidP="00E617FC">
      <w:pPr>
        <w:pStyle w:val="a8"/>
        <w:numPr>
          <w:ilvl w:val="0"/>
          <w:numId w:val="210"/>
        </w:numPr>
        <w:tabs>
          <w:tab w:val="left" w:pos="851"/>
        </w:tabs>
        <w:ind w:left="42" w:firstLine="667"/>
        <w:jc w:val="both"/>
        <w:rPr>
          <w:rFonts w:eastAsia="Calibri"/>
          <w:bCs/>
          <w:sz w:val="28"/>
          <w:szCs w:val="28"/>
        </w:rPr>
      </w:pPr>
      <w:r w:rsidRPr="007B00F3">
        <w:rPr>
          <w:rFonts w:eastAsia="Calibri"/>
          <w:bCs/>
          <w:sz w:val="28"/>
          <w:szCs w:val="28"/>
        </w:rPr>
        <w:t xml:space="preserve">участие в рассмотрении дел об обжаловании результатов определения поставщиков (подрядчиков, исполнителей) и осуществление подготовки материалов для выполнения претензионно - исковой работы. </w:t>
      </w:r>
    </w:p>
    <w:p w14:paraId="267D733E" w14:textId="77777777" w:rsidR="00ED3B8E" w:rsidRPr="00C17FC2" w:rsidRDefault="00ED3B8E" w:rsidP="00C17FC2">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p>
    <w:p w14:paraId="35BAE61E" w14:textId="77777777" w:rsidR="00ED3B8E" w:rsidRPr="00C17FC2" w:rsidRDefault="00ED3B8E" w:rsidP="00ED3B8E">
      <w:pPr>
        <w:spacing w:after="0" w:line="240" w:lineRule="auto"/>
        <w:jc w:val="center"/>
        <w:rPr>
          <w:rFonts w:ascii="Times New Roman" w:eastAsia="Calibri" w:hAnsi="Times New Roman" w:cs="Times New Roman"/>
          <w:b/>
          <w:sz w:val="28"/>
          <w:szCs w:val="28"/>
        </w:rPr>
      </w:pPr>
      <w:r w:rsidRPr="00C17FC2">
        <w:rPr>
          <w:rFonts w:ascii="Times New Roman" w:eastAsia="Calibri" w:hAnsi="Times New Roman" w:cs="Times New Roman"/>
          <w:b/>
          <w:bCs/>
          <w:sz w:val="28"/>
          <w:szCs w:val="28"/>
        </w:rPr>
        <w:t>Соблюдение законодательства о контрактной системе при заключении контрактов (договоров) на приобретение товаров, работ, услуг</w:t>
      </w:r>
    </w:p>
    <w:p w14:paraId="5E1AE982" w14:textId="77777777" w:rsidR="00ED3B8E" w:rsidRPr="00C17FC2" w:rsidRDefault="00ED3B8E" w:rsidP="00ED3B8E">
      <w:pPr>
        <w:spacing w:after="0" w:line="240" w:lineRule="auto"/>
        <w:jc w:val="center"/>
        <w:rPr>
          <w:rFonts w:ascii="Times New Roman" w:eastAsia="Calibri" w:hAnsi="Times New Roman" w:cs="Times New Roman"/>
          <w:b/>
          <w:sz w:val="28"/>
          <w:szCs w:val="28"/>
        </w:rPr>
      </w:pPr>
    </w:p>
    <w:p w14:paraId="34C5FCCB" w14:textId="2FCB4616" w:rsidR="00ED3B8E" w:rsidRPr="00C17FC2" w:rsidRDefault="00ED3B8E" w:rsidP="007B00F3">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2021-2022 годы в соответствии со статьей 93 Федерального закона №</w:t>
      </w:r>
      <w:r w:rsidR="007B00F3">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44-ФЗ, Избиркомом </w:t>
      </w:r>
      <w:r w:rsidR="007B00F3">
        <w:rPr>
          <w:rFonts w:ascii="Times New Roman" w:eastAsia="Calibri" w:hAnsi="Times New Roman" w:cs="Times New Roman"/>
          <w:sz w:val="28"/>
          <w:szCs w:val="28"/>
        </w:rPr>
        <w:t xml:space="preserve">РИ </w:t>
      </w:r>
      <w:r w:rsidRPr="00C17FC2">
        <w:rPr>
          <w:rFonts w:ascii="Times New Roman" w:eastAsia="Calibri" w:hAnsi="Times New Roman" w:cs="Times New Roman"/>
          <w:sz w:val="28"/>
          <w:szCs w:val="28"/>
        </w:rPr>
        <w:t>осуществлена закупка товаров, работ и услуг на общую сумму 3</w:t>
      </w:r>
      <w:r w:rsidR="009E6012">
        <w:rPr>
          <w:rFonts w:ascii="Times New Roman" w:eastAsia="Calibri" w:hAnsi="Times New Roman" w:cs="Times New Roman"/>
          <w:sz w:val="28"/>
          <w:szCs w:val="28"/>
        </w:rPr>
        <w:t> </w:t>
      </w:r>
      <w:r w:rsidRPr="00C17FC2">
        <w:rPr>
          <w:rFonts w:ascii="Times New Roman" w:eastAsia="Calibri" w:hAnsi="Times New Roman" w:cs="Times New Roman"/>
          <w:sz w:val="28"/>
          <w:szCs w:val="28"/>
        </w:rPr>
        <w:t>568,7 тыс. руб</w:t>
      </w:r>
      <w:r w:rsidR="009E60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7B00F3">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в 2021 году – 1</w:t>
      </w:r>
      <w:r w:rsidR="007B00F3">
        <w:rPr>
          <w:rFonts w:ascii="Times New Roman" w:eastAsia="Calibri" w:hAnsi="Times New Roman" w:cs="Times New Roman"/>
          <w:sz w:val="28"/>
          <w:szCs w:val="28"/>
        </w:rPr>
        <w:t> </w:t>
      </w:r>
      <w:r w:rsidRPr="00C17FC2">
        <w:rPr>
          <w:rFonts w:ascii="Times New Roman" w:eastAsia="Calibri" w:hAnsi="Times New Roman" w:cs="Times New Roman"/>
          <w:sz w:val="28"/>
          <w:szCs w:val="28"/>
        </w:rPr>
        <w:t>634,6 тыс. руб</w:t>
      </w:r>
      <w:r w:rsidR="007B00F3">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r w:rsidR="007B00F3">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в 2022 году – 1</w:t>
      </w:r>
      <w:r w:rsidR="009E6012">
        <w:rPr>
          <w:rFonts w:ascii="Times New Roman" w:eastAsia="Calibri" w:hAnsi="Times New Roman" w:cs="Times New Roman"/>
          <w:sz w:val="28"/>
          <w:szCs w:val="28"/>
        </w:rPr>
        <w:t> </w:t>
      </w:r>
      <w:r w:rsidRPr="00C17FC2">
        <w:rPr>
          <w:rFonts w:ascii="Times New Roman" w:eastAsia="Calibri" w:hAnsi="Times New Roman" w:cs="Times New Roman"/>
          <w:sz w:val="28"/>
          <w:szCs w:val="28"/>
        </w:rPr>
        <w:t>934,1 тыс. руб</w:t>
      </w:r>
      <w:r w:rsidR="009E6012">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2A7FDAA7" w14:textId="64536081" w:rsidR="00ED3B8E" w:rsidRPr="00C17FC2" w:rsidRDefault="00ED3B8E" w:rsidP="00ED3B8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C17FC2">
        <w:rPr>
          <w:rFonts w:ascii="Times New Roman" w:eastAsia="Times New Roman" w:hAnsi="Times New Roman" w:cs="Times New Roman"/>
          <w:sz w:val="28"/>
          <w:szCs w:val="28"/>
          <w:lang w:eastAsia="ru-RU"/>
        </w:rPr>
        <w:t>Основная доля договоров приходится на оказание услуг по обеспечению пропускного режима работников и посетителей Избиркома</w:t>
      </w:r>
      <w:r w:rsidR="00996768">
        <w:rPr>
          <w:rFonts w:ascii="Times New Roman" w:eastAsia="Times New Roman" w:hAnsi="Times New Roman" w:cs="Times New Roman"/>
          <w:sz w:val="28"/>
          <w:szCs w:val="28"/>
          <w:lang w:eastAsia="ru-RU"/>
        </w:rPr>
        <w:t xml:space="preserve"> РИ</w:t>
      </w:r>
      <w:r w:rsidRPr="00C17FC2">
        <w:rPr>
          <w:rFonts w:ascii="Times New Roman" w:eastAsia="Times New Roman" w:hAnsi="Times New Roman" w:cs="Times New Roman"/>
          <w:sz w:val="28"/>
          <w:szCs w:val="28"/>
          <w:lang w:eastAsia="ru-RU"/>
        </w:rPr>
        <w:t>, на поставку электрической энергии и газа, оказание информационных услуг ООО «Гарант», оказание услуг по электронному документообороту и т.д.</w:t>
      </w:r>
    </w:p>
    <w:p w14:paraId="56DB39BF" w14:textId="77777777" w:rsidR="007F3869" w:rsidRDefault="00ED3B8E" w:rsidP="007F3869">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нарушение части 2 статьи 30.1 Федерального закона №</w:t>
      </w:r>
      <w:r w:rsidR="00996768">
        <w:rPr>
          <w:rFonts w:ascii="Times New Roman" w:eastAsia="Calibri" w:hAnsi="Times New Roman" w:cs="Times New Roman"/>
          <w:sz w:val="28"/>
          <w:szCs w:val="28"/>
        </w:rPr>
        <w:t> </w:t>
      </w:r>
      <w:r w:rsidRPr="00C17FC2">
        <w:rPr>
          <w:rFonts w:ascii="Times New Roman" w:eastAsia="Calibri" w:hAnsi="Times New Roman" w:cs="Times New Roman"/>
          <w:sz w:val="28"/>
          <w:szCs w:val="28"/>
        </w:rPr>
        <w:t>44-ФЗ, Избиркомом</w:t>
      </w:r>
      <w:r w:rsidR="00E33452">
        <w:rPr>
          <w:rFonts w:ascii="Times New Roman" w:eastAsia="Calibri" w:hAnsi="Times New Roman" w:cs="Times New Roman"/>
          <w:sz w:val="28"/>
          <w:szCs w:val="28"/>
        </w:rPr>
        <w:t xml:space="preserve"> РИ</w:t>
      </w:r>
      <w:r w:rsidRPr="00C17FC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shd w:val="clear" w:color="auto" w:fill="FFFFFF"/>
        </w:rPr>
        <w:t>отчеты об объеме закупок российских товаров за 2021-2022 гг. не размещены в единой информационной системе (следовало разместить до 1 апреля года, следующего за отчетным годом)</w:t>
      </w:r>
      <w:r w:rsidRPr="00C17FC2">
        <w:rPr>
          <w:rFonts w:ascii="Times New Roman" w:eastAsia="Calibri" w:hAnsi="Times New Roman" w:cs="Times New Roman"/>
          <w:sz w:val="28"/>
          <w:szCs w:val="28"/>
        </w:rPr>
        <w:t>.</w:t>
      </w:r>
      <w:r w:rsidR="009C2234">
        <w:rPr>
          <w:rFonts w:ascii="Times New Roman" w:eastAsia="Calibri" w:hAnsi="Times New Roman" w:cs="Times New Roman"/>
          <w:sz w:val="28"/>
          <w:szCs w:val="28"/>
        </w:rPr>
        <w:t xml:space="preserve"> </w:t>
      </w:r>
    </w:p>
    <w:p w14:paraId="7E1DE66A" w14:textId="5CE84CE8" w:rsidR="00ED3B8E" w:rsidRPr="00C17FC2" w:rsidRDefault="00ED3B8E" w:rsidP="007F3869">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Договоры в аудируемом периоде заключались в соответствии с Федеральным законом № 44-ФЗ и нарушений не установлено.</w:t>
      </w:r>
    </w:p>
    <w:p w14:paraId="560A1346" w14:textId="33432995" w:rsidR="009C2234" w:rsidRDefault="009C2234" w:rsidP="00ED3B8E">
      <w:pPr>
        <w:spacing w:after="0" w:line="240" w:lineRule="auto"/>
        <w:jc w:val="both"/>
        <w:rPr>
          <w:rFonts w:ascii="Times New Roman" w:eastAsia="Times New Roman" w:hAnsi="Times New Roman" w:cs="Times New Roman"/>
          <w:sz w:val="28"/>
          <w:szCs w:val="28"/>
          <w:lang w:eastAsia="ru-RU"/>
        </w:rPr>
      </w:pPr>
    </w:p>
    <w:p w14:paraId="329F00C3" w14:textId="18ED0532" w:rsidR="007F3869" w:rsidRDefault="007F3869" w:rsidP="00ED3B8E">
      <w:pPr>
        <w:spacing w:after="0" w:line="240" w:lineRule="auto"/>
        <w:jc w:val="both"/>
        <w:rPr>
          <w:rFonts w:ascii="Times New Roman" w:eastAsia="Times New Roman" w:hAnsi="Times New Roman" w:cs="Times New Roman"/>
          <w:sz w:val="28"/>
          <w:szCs w:val="28"/>
          <w:lang w:eastAsia="ru-RU"/>
        </w:rPr>
      </w:pPr>
    </w:p>
    <w:p w14:paraId="57ED0629" w14:textId="3B12392C" w:rsidR="007F3869" w:rsidRDefault="007F3869" w:rsidP="00ED3B8E">
      <w:pPr>
        <w:spacing w:after="0" w:line="240" w:lineRule="auto"/>
        <w:jc w:val="both"/>
        <w:rPr>
          <w:rFonts w:ascii="Times New Roman" w:eastAsia="Times New Roman" w:hAnsi="Times New Roman" w:cs="Times New Roman"/>
          <w:sz w:val="28"/>
          <w:szCs w:val="28"/>
          <w:lang w:eastAsia="ru-RU"/>
        </w:rPr>
      </w:pPr>
    </w:p>
    <w:p w14:paraId="02EAFCEF" w14:textId="77777777" w:rsidR="007F3869" w:rsidRPr="00C17FC2" w:rsidRDefault="007F3869" w:rsidP="00ED3B8E">
      <w:pPr>
        <w:spacing w:after="0" w:line="240" w:lineRule="auto"/>
        <w:jc w:val="both"/>
        <w:rPr>
          <w:rFonts w:ascii="Times New Roman" w:eastAsia="Times New Roman" w:hAnsi="Times New Roman" w:cs="Times New Roman"/>
          <w:sz w:val="28"/>
          <w:szCs w:val="28"/>
          <w:lang w:eastAsia="ru-RU"/>
        </w:rPr>
      </w:pPr>
    </w:p>
    <w:p w14:paraId="6FC78FE1" w14:textId="77777777" w:rsidR="00ED3B8E" w:rsidRPr="00C17FC2" w:rsidRDefault="00ED3B8E" w:rsidP="00ED3B8E">
      <w:pPr>
        <w:spacing w:after="0" w:line="240" w:lineRule="auto"/>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lastRenderedPageBreak/>
        <w:t>Процедура закупок</w:t>
      </w:r>
    </w:p>
    <w:p w14:paraId="55E7A46C" w14:textId="77777777" w:rsidR="00ED3B8E" w:rsidRPr="00C17FC2" w:rsidRDefault="00ED3B8E" w:rsidP="00ED3B8E">
      <w:pPr>
        <w:spacing w:after="0" w:line="240" w:lineRule="auto"/>
        <w:jc w:val="center"/>
        <w:rPr>
          <w:rFonts w:ascii="Times New Roman" w:eastAsia="Calibri" w:hAnsi="Times New Roman" w:cs="Times New Roman"/>
          <w:b/>
          <w:sz w:val="28"/>
          <w:szCs w:val="28"/>
        </w:rPr>
      </w:pPr>
    </w:p>
    <w:p w14:paraId="329B9C7A" w14:textId="346D8E47" w:rsidR="00ED3B8E" w:rsidRPr="00C17FC2" w:rsidRDefault="00ED3B8E" w:rsidP="00ED3B8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аудируемом периоде все закупки товаров, работ и услуг в Избиркоме </w:t>
      </w:r>
      <w:r w:rsidR="00E33452">
        <w:rPr>
          <w:rFonts w:ascii="Times New Roman" w:eastAsia="Calibri" w:hAnsi="Times New Roman" w:cs="Times New Roman"/>
          <w:sz w:val="28"/>
          <w:szCs w:val="28"/>
        </w:rPr>
        <w:t xml:space="preserve">РИ </w:t>
      </w:r>
      <w:r w:rsidRPr="00C17FC2">
        <w:rPr>
          <w:rFonts w:ascii="Times New Roman" w:eastAsia="Calibri" w:hAnsi="Times New Roman" w:cs="Times New Roman"/>
          <w:sz w:val="28"/>
          <w:szCs w:val="28"/>
        </w:rPr>
        <w:t xml:space="preserve">осуществлялись </w:t>
      </w:r>
      <w:r w:rsidRPr="00C17FC2">
        <w:rPr>
          <w:rFonts w:ascii="Times New Roman" w:eastAsia="Calibri" w:hAnsi="Times New Roman" w:cs="Times New Roman"/>
          <w:sz w:val="28"/>
          <w:szCs w:val="28"/>
          <w:shd w:val="clear" w:color="auto" w:fill="FFFFFF"/>
        </w:rPr>
        <w:t>у единственного поставщика</w:t>
      </w:r>
      <w:r w:rsidR="00E33452">
        <w:rPr>
          <w:rFonts w:ascii="Times New Roman" w:eastAsia="Calibri" w:hAnsi="Times New Roman" w:cs="Times New Roman"/>
          <w:sz w:val="28"/>
          <w:szCs w:val="28"/>
          <w:shd w:val="clear" w:color="auto" w:fill="FFFFFF"/>
        </w:rPr>
        <w:t xml:space="preserve"> </w:t>
      </w:r>
      <w:r w:rsidRPr="00C17FC2">
        <w:rPr>
          <w:rFonts w:ascii="Times New Roman" w:eastAsia="Calibri" w:hAnsi="Times New Roman" w:cs="Times New Roman"/>
          <w:sz w:val="28"/>
          <w:szCs w:val="28"/>
        </w:rPr>
        <w:t>в соответствии с требованиями статьи 93 Федерального закона №</w:t>
      </w:r>
      <w:r w:rsidR="00E33452">
        <w:rPr>
          <w:rFonts w:ascii="Times New Roman" w:eastAsia="Calibri" w:hAnsi="Times New Roman" w:cs="Times New Roman"/>
          <w:sz w:val="28"/>
          <w:szCs w:val="28"/>
        </w:rPr>
        <w:t> </w:t>
      </w:r>
      <w:r w:rsidRPr="00C17FC2">
        <w:rPr>
          <w:rFonts w:ascii="Times New Roman" w:eastAsia="Calibri" w:hAnsi="Times New Roman" w:cs="Times New Roman"/>
          <w:sz w:val="28"/>
          <w:szCs w:val="28"/>
        </w:rPr>
        <w:t>44-ФЗ.</w:t>
      </w:r>
    </w:p>
    <w:p w14:paraId="16CEB49D" w14:textId="614E413D" w:rsidR="00ED3B8E" w:rsidRPr="00C17FC2" w:rsidRDefault="00ED3B8E" w:rsidP="00ED3B8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В нарушение статьи 19 </w:t>
      </w:r>
      <w:r w:rsidRPr="00C17FC2">
        <w:rPr>
          <w:rFonts w:ascii="Times New Roman" w:eastAsia="Calibri" w:hAnsi="Times New Roman" w:cs="Times New Roman"/>
          <w:sz w:val="28"/>
          <w:szCs w:val="28"/>
          <w:shd w:val="clear" w:color="auto" w:fill="FFFFFF"/>
        </w:rPr>
        <w:t>Закона Республики Ингушетия от 25.12.2020 г. № 54-РЗ «О республиканском бюджете на 2021 год и на плановый период 2022 и 2023 годов»</w:t>
      </w:r>
      <w:r w:rsidRPr="00C17FC2">
        <w:rPr>
          <w:rFonts w:ascii="Times New Roman" w:eastAsia="Calibri" w:hAnsi="Times New Roman" w:cs="Times New Roman"/>
          <w:sz w:val="28"/>
          <w:szCs w:val="28"/>
        </w:rPr>
        <w:t>, Избиркомом заключен договор №</w:t>
      </w:r>
      <w:r w:rsidR="00E33452">
        <w:rPr>
          <w:rFonts w:ascii="Times New Roman" w:eastAsia="Calibri" w:hAnsi="Times New Roman" w:cs="Times New Roman"/>
          <w:sz w:val="28"/>
          <w:szCs w:val="28"/>
        </w:rPr>
        <w:t> </w:t>
      </w:r>
      <w:r w:rsidRPr="00C17FC2">
        <w:rPr>
          <w:rFonts w:ascii="Times New Roman" w:eastAsia="Calibri" w:hAnsi="Times New Roman" w:cs="Times New Roman"/>
          <w:sz w:val="28"/>
          <w:szCs w:val="28"/>
        </w:rPr>
        <w:t xml:space="preserve">42 от 22.03.2021 г. с индивидуальным предпринимателем Мержоевым Б.Э. на выполнение работ по ремонту автомобиля Лада Веста на </w:t>
      </w:r>
      <w:r w:rsidRPr="00E33452">
        <w:rPr>
          <w:rFonts w:ascii="Times New Roman" w:eastAsia="Calibri" w:hAnsi="Times New Roman" w:cs="Times New Roman"/>
          <w:sz w:val="28"/>
          <w:szCs w:val="28"/>
        </w:rPr>
        <w:t>сумму 8,7 тыс. руб</w:t>
      </w:r>
      <w:r w:rsidR="00E33452" w:rsidRPr="00E33452">
        <w:rPr>
          <w:rFonts w:ascii="Times New Roman" w:eastAsia="Calibri" w:hAnsi="Times New Roman" w:cs="Times New Roman"/>
          <w:sz w:val="28"/>
          <w:szCs w:val="28"/>
        </w:rPr>
        <w:t>лей</w:t>
      </w:r>
      <w:r w:rsidRPr="00E33452">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предусматривающий предоплату в размере 100% (п</w:t>
      </w:r>
      <w:r w:rsidR="00E33452">
        <w:rPr>
          <w:rFonts w:ascii="Times New Roman" w:eastAsia="Calibri" w:hAnsi="Times New Roman" w:cs="Times New Roman"/>
          <w:sz w:val="28"/>
          <w:szCs w:val="28"/>
        </w:rPr>
        <w:t>ункт</w:t>
      </w:r>
      <w:r w:rsidRPr="00C17FC2">
        <w:rPr>
          <w:rFonts w:ascii="Times New Roman" w:eastAsia="Calibri" w:hAnsi="Times New Roman" w:cs="Times New Roman"/>
          <w:sz w:val="28"/>
          <w:szCs w:val="28"/>
        </w:rPr>
        <w:t xml:space="preserve"> 3.3. договора), т.е. 100</w:t>
      </w:r>
      <w:r w:rsidR="00E33452">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 xml:space="preserve">% авансирование поставщику, </w:t>
      </w:r>
      <w:r w:rsidR="00E33452">
        <w:rPr>
          <w:rFonts w:ascii="Times New Roman" w:eastAsia="Calibri" w:hAnsi="Times New Roman" w:cs="Times New Roman"/>
          <w:sz w:val="28"/>
          <w:szCs w:val="28"/>
        </w:rPr>
        <w:t xml:space="preserve">тогда как </w:t>
      </w:r>
      <w:r w:rsidRPr="00C17FC2">
        <w:rPr>
          <w:rFonts w:ascii="Times New Roman" w:eastAsia="Calibri" w:hAnsi="Times New Roman" w:cs="Times New Roman"/>
          <w:sz w:val="28"/>
          <w:szCs w:val="28"/>
        </w:rPr>
        <w:t xml:space="preserve">следовало определить </w:t>
      </w:r>
      <w:r w:rsidRPr="00C17FC2">
        <w:rPr>
          <w:rFonts w:ascii="Times New Roman" w:eastAsia="Calibri" w:hAnsi="Times New Roman" w:cs="Times New Roman"/>
          <w:sz w:val="28"/>
          <w:szCs w:val="28"/>
          <w:shd w:val="clear" w:color="auto" w:fill="FFFFFF"/>
        </w:rPr>
        <w:t xml:space="preserve">расчетным путем, но не более 30 </w:t>
      </w:r>
      <w:r w:rsidR="00E33452">
        <w:rPr>
          <w:rFonts w:ascii="Times New Roman" w:eastAsia="Calibri" w:hAnsi="Times New Roman" w:cs="Times New Roman"/>
          <w:sz w:val="28"/>
          <w:szCs w:val="28"/>
          <w:shd w:val="clear" w:color="auto" w:fill="FFFFFF"/>
        </w:rPr>
        <w:t xml:space="preserve">% </w:t>
      </w:r>
      <w:r w:rsidRPr="00C17FC2">
        <w:rPr>
          <w:rFonts w:ascii="Times New Roman" w:eastAsia="Calibri" w:hAnsi="Times New Roman" w:cs="Times New Roman"/>
          <w:sz w:val="28"/>
          <w:szCs w:val="28"/>
          <w:shd w:val="clear" w:color="auto" w:fill="FFFFFF"/>
        </w:rPr>
        <w:t>от суммы договора.</w:t>
      </w:r>
      <w:r w:rsidRPr="00C17FC2">
        <w:rPr>
          <w:rFonts w:ascii="Times New Roman" w:eastAsia="Calibri" w:hAnsi="Times New Roman" w:cs="Times New Roman"/>
          <w:sz w:val="28"/>
          <w:szCs w:val="28"/>
        </w:rPr>
        <w:t xml:space="preserve"> </w:t>
      </w:r>
    </w:p>
    <w:p w14:paraId="12F398AB" w14:textId="77777777" w:rsidR="00ED3B8E" w:rsidRPr="00C17FC2" w:rsidRDefault="00ED3B8E" w:rsidP="00ED3B8E">
      <w:pPr>
        <w:spacing w:after="0" w:line="240" w:lineRule="auto"/>
        <w:ind w:firstLine="709"/>
        <w:jc w:val="both"/>
        <w:rPr>
          <w:rFonts w:ascii="Times New Roman" w:eastAsia="Calibri" w:hAnsi="Times New Roman" w:cs="Times New Roman"/>
          <w:bCs/>
          <w:sz w:val="28"/>
          <w:szCs w:val="28"/>
        </w:rPr>
      </w:pPr>
    </w:p>
    <w:p w14:paraId="2634A35A" w14:textId="77777777" w:rsidR="00ED3B8E" w:rsidRPr="00C17FC2" w:rsidRDefault="00ED3B8E" w:rsidP="00ED3B8E">
      <w:pPr>
        <w:spacing w:after="0" w:line="240" w:lineRule="auto"/>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t>Исполнение государственных контрактов</w:t>
      </w:r>
    </w:p>
    <w:p w14:paraId="4C6B7542" w14:textId="77777777" w:rsidR="00ED3B8E" w:rsidRPr="00C17FC2" w:rsidRDefault="00ED3B8E" w:rsidP="00ED3B8E">
      <w:pPr>
        <w:spacing w:after="0" w:line="240" w:lineRule="auto"/>
        <w:jc w:val="center"/>
        <w:rPr>
          <w:rFonts w:ascii="Times New Roman" w:eastAsia="Calibri" w:hAnsi="Times New Roman" w:cs="Times New Roman"/>
          <w:b/>
          <w:sz w:val="28"/>
          <w:szCs w:val="28"/>
        </w:rPr>
      </w:pPr>
    </w:p>
    <w:p w14:paraId="72DDCDDD" w14:textId="066608CA" w:rsidR="00ED3B8E" w:rsidRPr="00E33452" w:rsidRDefault="00ED3B8E" w:rsidP="00E33452">
      <w:pPr>
        <w:pBdr>
          <w:left w:val="single" w:sz="6" w:space="15" w:color="E0E2E5"/>
        </w:pBdr>
        <w:spacing w:after="0" w:line="240" w:lineRule="auto"/>
        <w:ind w:firstLine="709"/>
        <w:jc w:val="both"/>
        <w:rPr>
          <w:rFonts w:ascii="Times New Roman" w:eastAsia="Times New Roman" w:hAnsi="Times New Roman" w:cs="Times New Roman"/>
          <w:bCs/>
          <w:sz w:val="28"/>
          <w:szCs w:val="28"/>
        </w:rPr>
      </w:pPr>
      <w:r w:rsidRPr="00C17FC2">
        <w:rPr>
          <w:rFonts w:ascii="Times New Roman" w:eastAsia="Times New Roman" w:hAnsi="Times New Roman" w:cs="Times New Roman"/>
          <w:bCs/>
          <w:sz w:val="28"/>
          <w:szCs w:val="28"/>
        </w:rPr>
        <w:t xml:space="preserve">Поставка товаров, работ и услуг в аудируемом периоде в Избиркоме </w:t>
      </w:r>
      <w:r w:rsidR="00E33452">
        <w:rPr>
          <w:rFonts w:ascii="Times New Roman" w:eastAsia="Times New Roman" w:hAnsi="Times New Roman" w:cs="Times New Roman"/>
          <w:bCs/>
          <w:sz w:val="28"/>
          <w:szCs w:val="28"/>
        </w:rPr>
        <w:t xml:space="preserve">РИ </w:t>
      </w:r>
      <w:r w:rsidRPr="00C17FC2">
        <w:rPr>
          <w:rFonts w:ascii="Times New Roman" w:eastAsia="Times New Roman" w:hAnsi="Times New Roman" w:cs="Times New Roman"/>
          <w:bCs/>
          <w:sz w:val="28"/>
          <w:szCs w:val="28"/>
        </w:rPr>
        <w:t>осуществлялась в соответствии с заключенными договорами</w:t>
      </w:r>
      <w:r w:rsidR="00E33452">
        <w:rPr>
          <w:rFonts w:ascii="Times New Roman" w:eastAsia="Times New Roman" w:hAnsi="Times New Roman" w:cs="Times New Roman"/>
          <w:bCs/>
          <w:sz w:val="28"/>
          <w:szCs w:val="28"/>
        </w:rPr>
        <w:t xml:space="preserve"> </w:t>
      </w:r>
      <w:r w:rsidRPr="00C17FC2">
        <w:rPr>
          <w:rFonts w:ascii="Times New Roman" w:eastAsia="Times New Roman" w:hAnsi="Times New Roman" w:cs="Times New Roman"/>
          <w:sz w:val="28"/>
          <w:szCs w:val="28"/>
        </w:rPr>
        <w:t>на проведение запланированных мероприятий, в рамках которых производился закуп товаров, работ и услуг, в том числе:</w:t>
      </w:r>
    </w:p>
    <w:p w14:paraId="422F8594" w14:textId="21AE64B6" w:rsidR="00ED3B8E" w:rsidRPr="00E33452" w:rsidRDefault="00ED3B8E" w:rsidP="00E617FC">
      <w:pPr>
        <w:pStyle w:val="a8"/>
        <w:numPr>
          <w:ilvl w:val="0"/>
          <w:numId w:val="211"/>
        </w:numPr>
        <w:shd w:val="clear" w:color="auto" w:fill="FFFFFF"/>
        <w:tabs>
          <w:tab w:val="left" w:pos="851"/>
        </w:tabs>
        <w:ind w:left="42" w:firstLine="672"/>
        <w:jc w:val="both"/>
        <w:rPr>
          <w:rFonts w:eastAsia="Calibri"/>
          <w:sz w:val="28"/>
          <w:szCs w:val="28"/>
        </w:rPr>
      </w:pPr>
      <w:r w:rsidRPr="00E33452">
        <w:rPr>
          <w:rFonts w:eastAsia="Calibri"/>
          <w:sz w:val="28"/>
          <w:szCs w:val="28"/>
        </w:rPr>
        <w:t>на оказание услуг по обеспечению пропускного режима работников и посетителей Избиркома;</w:t>
      </w:r>
    </w:p>
    <w:p w14:paraId="342466FE" w14:textId="007E27D4" w:rsidR="00ED3B8E" w:rsidRPr="00E33452" w:rsidRDefault="00ED3B8E" w:rsidP="00E617FC">
      <w:pPr>
        <w:pStyle w:val="a8"/>
        <w:numPr>
          <w:ilvl w:val="0"/>
          <w:numId w:val="211"/>
        </w:numPr>
        <w:shd w:val="clear" w:color="auto" w:fill="FFFFFF"/>
        <w:tabs>
          <w:tab w:val="left" w:pos="851"/>
        </w:tabs>
        <w:ind w:left="42" w:firstLine="672"/>
        <w:jc w:val="both"/>
        <w:rPr>
          <w:rFonts w:eastAsia="Calibri"/>
          <w:sz w:val="28"/>
          <w:szCs w:val="28"/>
        </w:rPr>
      </w:pPr>
      <w:r w:rsidRPr="00E33452">
        <w:rPr>
          <w:rFonts w:eastAsia="Calibri"/>
          <w:sz w:val="28"/>
          <w:szCs w:val="28"/>
        </w:rPr>
        <w:t>на поставку электрической энергии;</w:t>
      </w:r>
    </w:p>
    <w:p w14:paraId="738FEB26" w14:textId="332587FE" w:rsidR="00ED3B8E" w:rsidRPr="00E33452" w:rsidRDefault="00ED3B8E" w:rsidP="00E617FC">
      <w:pPr>
        <w:pStyle w:val="a8"/>
        <w:numPr>
          <w:ilvl w:val="0"/>
          <w:numId w:val="211"/>
        </w:numPr>
        <w:shd w:val="clear" w:color="auto" w:fill="FFFFFF"/>
        <w:tabs>
          <w:tab w:val="left" w:pos="851"/>
        </w:tabs>
        <w:ind w:left="42" w:firstLine="672"/>
        <w:jc w:val="both"/>
        <w:rPr>
          <w:rFonts w:eastAsia="Calibri"/>
          <w:sz w:val="28"/>
          <w:szCs w:val="28"/>
        </w:rPr>
      </w:pPr>
      <w:r w:rsidRPr="00E33452">
        <w:rPr>
          <w:rFonts w:eastAsia="Calibri"/>
          <w:sz w:val="28"/>
          <w:szCs w:val="28"/>
        </w:rPr>
        <w:t>на поставку газа;</w:t>
      </w:r>
    </w:p>
    <w:p w14:paraId="733CF894" w14:textId="1D19F610" w:rsidR="00ED3B8E" w:rsidRPr="00E33452" w:rsidRDefault="00ED3B8E" w:rsidP="00E617FC">
      <w:pPr>
        <w:pStyle w:val="a8"/>
        <w:numPr>
          <w:ilvl w:val="0"/>
          <w:numId w:val="211"/>
        </w:numPr>
        <w:shd w:val="clear" w:color="auto" w:fill="FFFFFF"/>
        <w:tabs>
          <w:tab w:val="left" w:pos="851"/>
        </w:tabs>
        <w:ind w:left="42" w:firstLine="672"/>
        <w:jc w:val="both"/>
        <w:rPr>
          <w:rFonts w:eastAsia="Calibri"/>
          <w:sz w:val="28"/>
          <w:szCs w:val="28"/>
        </w:rPr>
      </w:pPr>
      <w:r w:rsidRPr="00E33452">
        <w:rPr>
          <w:rFonts w:eastAsia="Calibri"/>
          <w:sz w:val="28"/>
          <w:szCs w:val="28"/>
        </w:rPr>
        <w:t>на оказание информационных услуг ООО «Гарант»;</w:t>
      </w:r>
    </w:p>
    <w:p w14:paraId="051935A3" w14:textId="3C107AA2" w:rsidR="00ED3B8E" w:rsidRPr="00E33452" w:rsidRDefault="00ED3B8E" w:rsidP="00E617FC">
      <w:pPr>
        <w:pStyle w:val="a8"/>
        <w:numPr>
          <w:ilvl w:val="0"/>
          <w:numId w:val="211"/>
        </w:numPr>
        <w:shd w:val="clear" w:color="auto" w:fill="FFFFFF"/>
        <w:tabs>
          <w:tab w:val="left" w:pos="851"/>
        </w:tabs>
        <w:ind w:left="42" w:firstLine="672"/>
        <w:jc w:val="both"/>
        <w:rPr>
          <w:rFonts w:eastAsia="Calibri"/>
          <w:sz w:val="28"/>
          <w:szCs w:val="28"/>
        </w:rPr>
      </w:pPr>
      <w:r w:rsidRPr="00E33452">
        <w:rPr>
          <w:rFonts w:eastAsia="Calibri"/>
          <w:sz w:val="28"/>
          <w:szCs w:val="28"/>
        </w:rPr>
        <w:t>на оказание услуг по электронному документообороту;</w:t>
      </w:r>
    </w:p>
    <w:p w14:paraId="332B6909" w14:textId="50F5FE09" w:rsidR="00ED3B8E" w:rsidRPr="00E33452" w:rsidRDefault="00ED3B8E" w:rsidP="00E617FC">
      <w:pPr>
        <w:pStyle w:val="a8"/>
        <w:numPr>
          <w:ilvl w:val="0"/>
          <w:numId w:val="211"/>
        </w:numPr>
        <w:shd w:val="clear" w:color="auto" w:fill="FFFFFF"/>
        <w:tabs>
          <w:tab w:val="left" w:pos="851"/>
        </w:tabs>
        <w:ind w:left="42" w:firstLine="672"/>
        <w:jc w:val="both"/>
        <w:rPr>
          <w:rFonts w:eastAsia="Calibri"/>
          <w:sz w:val="28"/>
          <w:szCs w:val="28"/>
        </w:rPr>
      </w:pPr>
      <w:r w:rsidRPr="00E33452">
        <w:rPr>
          <w:rFonts w:eastAsia="Calibri"/>
          <w:sz w:val="28"/>
          <w:szCs w:val="28"/>
        </w:rPr>
        <w:t>на приобретение горюче-смазочных материалов;</w:t>
      </w:r>
    </w:p>
    <w:p w14:paraId="2369484D" w14:textId="3C2DC50F" w:rsidR="00ED3B8E" w:rsidRPr="00E33452" w:rsidRDefault="00ED3B8E" w:rsidP="00E617FC">
      <w:pPr>
        <w:pStyle w:val="a8"/>
        <w:numPr>
          <w:ilvl w:val="0"/>
          <w:numId w:val="211"/>
        </w:numPr>
        <w:shd w:val="clear" w:color="auto" w:fill="FFFFFF"/>
        <w:tabs>
          <w:tab w:val="left" w:pos="851"/>
        </w:tabs>
        <w:ind w:left="42" w:firstLine="672"/>
        <w:jc w:val="both"/>
        <w:rPr>
          <w:rFonts w:eastAsia="Calibri"/>
          <w:sz w:val="28"/>
          <w:szCs w:val="28"/>
        </w:rPr>
      </w:pPr>
      <w:r w:rsidRPr="00E33452">
        <w:rPr>
          <w:rFonts w:eastAsia="Calibri"/>
          <w:sz w:val="28"/>
          <w:szCs w:val="28"/>
        </w:rPr>
        <w:t>на оказание услуг связи;</w:t>
      </w:r>
    </w:p>
    <w:p w14:paraId="19077722" w14:textId="3018682C" w:rsidR="00ED3B8E" w:rsidRPr="00E33452" w:rsidRDefault="00ED3B8E" w:rsidP="00E617FC">
      <w:pPr>
        <w:pStyle w:val="a8"/>
        <w:numPr>
          <w:ilvl w:val="0"/>
          <w:numId w:val="211"/>
        </w:numPr>
        <w:shd w:val="clear" w:color="auto" w:fill="FFFFFF"/>
        <w:tabs>
          <w:tab w:val="left" w:pos="851"/>
        </w:tabs>
        <w:ind w:left="42" w:firstLine="672"/>
        <w:jc w:val="both"/>
        <w:rPr>
          <w:rFonts w:eastAsia="Calibri"/>
          <w:sz w:val="28"/>
          <w:szCs w:val="28"/>
        </w:rPr>
      </w:pPr>
      <w:r w:rsidRPr="00E33452">
        <w:rPr>
          <w:rFonts w:eastAsia="Calibri"/>
          <w:sz w:val="28"/>
          <w:szCs w:val="28"/>
        </w:rPr>
        <w:t>на оказание услуг по предоставлению интернет;</w:t>
      </w:r>
    </w:p>
    <w:p w14:paraId="4E721FED" w14:textId="3195A09D" w:rsidR="00ED3B8E" w:rsidRPr="00E33452" w:rsidRDefault="00ED3B8E" w:rsidP="00E617FC">
      <w:pPr>
        <w:pStyle w:val="a8"/>
        <w:numPr>
          <w:ilvl w:val="0"/>
          <w:numId w:val="211"/>
        </w:numPr>
        <w:shd w:val="clear" w:color="auto" w:fill="FFFFFF"/>
        <w:tabs>
          <w:tab w:val="left" w:pos="851"/>
        </w:tabs>
        <w:ind w:left="42" w:firstLine="672"/>
        <w:jc w:val="both"/>
        <w:rPr>
          <w:sz w:val="28"/>
          <w:szCs w:val="28"/>
        </w:rPr>
      </w:pPr>
      <w:r w:rsidRPr="00E33452">
        <w:rPr>
          <w:rFonts w:eastAsia="Calibri"/>
          <w:sz w:val="28"/>
          <w:szCs w:val="28"/>
        </w:rPr>
        <w:t>на приобретение канцелярских и хозяйственных товаров и т.д.</w:t>
      </w:r>
    </w:p>
    <w:p w14:paraId="0B3FB95E" w14:textId="77777777" w:rsidR="00ED3B8E" w:rsidRPr="00C17FC2" w:rsidRDefault="00ED3B8E" w:rsidP="00ED3B8E">
      <w:pPr>
        <w:spacing w:after="0" w:line="240" w:lineRule="auto"/>
        <w:ind w:firstLine="709"/>
        <w:jc w:val="both"/>
        <w:rPr>
          <w:rFonts w:ascii="Times New Roman" w:eastAsia="Calibri" w:hAnsi="Times New Roman" w:cs="Times New Roman"/>
          <w:sz w:val="28"/>
          <w:szCs w:val="28"/>
          <w:shd w:val="clear" w:color="auto" w:fill="FFFFFF"/>
        </w:rPr>
      </w:pPr>
      <w:r w:rsidRPr="00C17FC2">
        <w:rPr>
          <w:rFonts w:ascii="Times New Roman" w:eastAsia="Times New Roman" w:hAnsi="Times New Roman" w:cs="Times New Roman"/>
          <w:sz w:val="28"/>
          <w:szCs w:val="28"/>
        </w:rPr>
        <w:t xml:space="preserve">К каждому договору прилагаются счета-фактуры, счета на оплату, акты выполненных работ и товарные накладные. </w:t>
      </w:r>
      <w:r w:rsidRPr="00C17FC2">
        <w:rPr>
          <w:rFonts w:ascii="Times New Roman" w:eastAsia="Calibri" w:hAnsi="Times New Roman" w:cs="Times New Roman"/>
          <w:sz w:val="28"/>
          <w:szCs w:val="28"/>
          <w:shd w:val="clear" w:color="auto" w:fill="FFFFFF"/>
        </w:rPr>
        <w:t xml:space="preserve">Все принятые товары и услуги соответствуют условиям договора. </w:t>
      </w:r>
    </w:p>
    <w:p w14:paraId="26B6FEB3" w14:textId="59C3C2DB" w:rsidR="00ED3B8E" w:rsidRPr="00C17FC2" w:rsidRDefault="00ED3B8E" w:rsidP="00ED3B8E">
      <w:pPr>
        <w:spacing w:after="0" w:line="240" w:lineRule="auto"/>
        <w:ind w:firstLine="709"/>
        <w:jc w:val="both"/>
        <w:rPr>
          <w:rFonts w:ascii="Times New Roman" w:eastAsia="Calibri" w:hAnsi="Times New Roman" w:cs="Times New Roman"/>
          <w:sz w:val="28"/>
          <w:szCs w:val="28"/>
          <w:shd w:val="clear" w:color="auto" w:fill="FFFFFF"/>
        </w:rPr>
      </w:pPr>
      <w:r w:rsidRPr="00C17FC2">
        <w:rPr>
          <w:rFonts w:ascii="Times New Roman" w:eastAsia="Calibri" w:hAnsi="Times New Roman" w:cs="Times New Roman"/>
          <w:sz w:val="28"/>
          <w:szCs w:val="28"/>
          <w:shd w:val="clear" w:color="auto" w:fill="FFFFFF"/>
        </w:rPr>
        <w:t>За проверяемый период Избиркомом</w:t>
      </w:r>
      <w:r w:rsidR="004608F6">
        <w:rPr>
          <w:rFonts w:ascii="Times New Roman" w:eastAsia="Calibri" w:hAnsi="Times New Roman" w:cs="Times New Roman"/>
          <w:sz w:val="28"/>
          <w:szCs w:val="28"/>
          <w:shd w:val="clear" w:color="auto" w:fill="FFFFFF"/>
        </w:rPr>
        <w:t xml:space="preserve"> РИ</w:t>
      </w:r>
      <w:r w:rsidRPr="00C17FC2">
        <w:rPr>
          <w:rFonts w:ascii="Times New Roman" w:eastAsia="Calibri" w:hAnsi="Times New Roman" w:cs="Times New Roman"/>
          <w:sz w:val="28"/>
          <w:szCs w:val="28"/>
          <w:shd w:val="clear" w:color="auto" w:fill="FFFFFF"/>
        </w:rPr>
        <w:t xml:space="preserve"> основные средства не приобретались. </w:t>
      </w:r>
    </w:p>
    <w:p w14:paraId="5555F1AB" w14:textId="03391996" w:rsidR="00ED3B8E" w:rsidRPr="00C17FC2" w:rsidRDefault="00ED3B8E" w:rsidP="00ED3B8E">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Calibri" w:hAnsi="Times New Roman" w:cs="Times New Roman"/>
          <w:sz w:val="28"/>
          <w:szCs w:val="28"/>
        </w:rPr>
        <w:t>В нарушение статьи 34 Б</w:t>
      </w:r>
      <w:r w:rsidR="004608F6">
        <w:rPr>
          <w:rFonts w:ascii="Times New Roman" w:eastAsia="Calibri" w:hAnsi="Times New Roman" w:cs="Times New Roman"/>
          <w:sz w:val="28"/>
          <w:szCs w:val="28"/>
        </w:rPr>
        <w:t>юджетного Кодекса</w:t>
      </w:r>
      <w:r w:rsidRPr="00C17FC2">
        <w:rPr>
          <w:rFonts w:ascii="Times New Roman" w:eastAsia="Calibri" w:hAnsi="Times New Roman" w:cs="Times New Roman"/>
          <w:sz w:val="28"/>
          <w:szCs w:val="28"/>
        </w:rPr>
        <w:t xml:space="preserve"> РФ, в 2021</w:t>
      </w:r>
      <w:r w:rsidR="004608F6">
        <w:rPr>
          <w:rFonts w:ascii="Times New Roman" w:eastAsia="Calibri" w:hAnsi="Times New Roman" w:cs="Times New Roman"/>
          <w:sz w:val="28"/>
          <w:szCs w:val="28"/>
        </w:rPr>
        <w:t xml:space="preserve"> году</w:t>
      </w:r>
      <w:r w:rsidRPr="00C17FC2">
        <w:rPr>
          <w:rFonts w:ascii="Times New Roman" w:eastAsia="Calibri" w:hAnsi="Times New Roman" w:cs="Times New Roman"/>
          <w:sz w:val="28"/>
          <w:szCs w:val="28"/>
        </w:rPr>
        <w:t xml:space="preserve"> установлен факт неэффективного использования бюджетных средств, предусмотренных на закупку товаров, работ и услуг в </w:t>
      </w:r>
      <w:r w:rsidRPr="004608F6">
        <w:rPr>
          <w:rFonts w:ascii="Times New Roman" w:eastAsia="Calibri" w:hAnsi="Times New Roman" w:cs="Times New Roman"/>
          <w:sz w:val="28"/>
          <w:szCs w:val="28"/>
        </w:rPr>
        <w:t xml:space="preserve">сумме </w:t>
      </w:r>
      <w:r w:rsidRPr="004608F6">
        <w:rPr>
          <w:rFonts w:ascii="Times New Roman" w:eastAsia="Times New Roman" w:hAnsi="Times New Roman" w:cs="Times New Roman"/>
          <w:sz w:val="28"/>
          <w:szCs w:val="28"/>
          <w:lang w:eastAsia="ru-RU"/>
        </w:rPr>
        <w:t>36,5</w:t>
      </w:r>
      <w:r w:rsidRPr="004608F6">
        <w:rPr>
          <w:rFonts w:ascii="Times New Roman" w:eastAsia="Calibri" w:hAnsi="Times New Roman" w:cs="Times New Roman"/>
          <w:sz w:val="28"/>
          <w:szCs w:val="28"/>
        </w:rPr>
        <w:t xml:space="preserve"> тыс. руб</w:t>
      </w:r>
      <w:r w:rsidR="004608F6" w:rsidRPr="004608F6">
        <w:rPr>
          <w:rFonts w:ascii="Times New Roman" w:eastAsia="Calibri" w:hAnsi="Times New Roman" w:cs="Times New Roman"/>
          <w:sz w:val="28"/>
          <w:szCs w:val="28"/>
        </w:rPr>
        <w:t>лей</w:t>
      </w:r>
      <w:r w:rsidRPr="004608F6">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Так, по данным бухгалтерского учета за 2021 год на счетах Избиркома</w:t>
      </w:r>
      <w:r w:rsidR="004608F6">
        <w:rPr>
          <w:rFonts w:ascii="Times New Roman" w:eastAsia="Calibri" w:hAnsi="Times New Roman" w:cs="Times New Roman"/>
          <w:sz w:val="28"/>
          <w:szCs w:val="28"/>
        </w:rPr>
        <w:t xml:space="preserve"> РИ</w:t>
      </w:r>
      <w:r w:rsidRPr="00C17FC2">
        <w:rPr>
          <w:rFonts w:ascii="Times New Roman" w:eastAsia="Calibri" w:hAnsi="Times New Roman" w:cs="Times New Roman"/>
          <w:sz w:val="28"/>
          <w:szCs w:val="28"/>
        </w:rPr>
        <w:t xml:space="preserve"> при закрытии финансового года остались неиспользованными денежные средства на закупку товаров, работ и услуг в сумме </w:t>
      </w:r>
      <w:r w:rsidRPr="00C17FC2">
        <w:rPr>
          <w:rFonts w:ascii="Times New Roman" w:eastAsia="Times New Roman" w:hAnsi="Times New Roman" w:cs="Times New Roman"/>
          <w:sz w:val="28"/>
          <w:szCs w:val="28"/>
          <w:lang w:eastAsia="ru-RU"/>
        </w:rPr>
        <w:t>36,5</w:t>
      </w:r>
      <w:r w:rsidRPr="00C17FC2">
        <w:rPr>
          <w:rFonts w:ascii="Times New Roman" w:eastAsia="Calibri" w:hAnsi="Times New Roman" w:cs="Times New Roman"/>
          <w:sz w:val="28"/>
          <w:szCs w:val="28"/>
        </w:rPr>
        <w:t xml:space="preserve"> тыс. руб</w:t>
      </w:r>
      <w:r w:rsidR="004608F6">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При имевшейся потребности в погашении кредиторской задолженности указанная сумма не направлена на ее оплату.</w:t>
      </w:r>
    </w:p>
    <w:p w14:paraId="5D250263" w14:textId="77777777" w:rsidR="00ED3B8E" w:rsidRPr="00C17FC2" w:rsidRDefault="00ED3B8E" w:rsidP="00ED3B8E">
      <w:pPr>
        <w:spacing w:after="0" w:line="240" w:lineRule="auto"/>
        <w:ind w:firstLine="709"/>
        <w:jc w:val="both"/>
        <w:rPr>
          <w:rFonts w:ascii="Times New Roman" w:eastAsia="Calibri" w:hAnsi="Times New Roman" w:cs="Times New Roman"/>
          <w:sz w:val="28"/>
          <w:szCs w:val="28"/>
          <w:shd w:val="clear" w:color="auto" w:fill="FFFFFF"/>
        </w:rPr>
      </w:pPr>
      <w:r w:rsidRPr="00C17FC2">
        <w:rPr>
          <w:rFonts w:ascii="Times New Roman" w:eastAsia="Calibri" w:hAnsi="Times New Roman" w:cs="Times New Roman"/>
          <w:sz w:val="28"/>
          <w:szCs w:val="28"/>
          <w:shd w:val="clear" w:color="auto" w:fill="FFFFFF"/>
        </w:rPr>
        <w:t>Поставленные товары, выполненные работы и оказанные услуги, согласно представленным документам, использовались по целевому назначению.</w:t>
      </w:r>
    </w:p>
    <w:p w14:paraId="6FD984ED" w14:textId="77777777" w:rsidR="00ED3B8E" w:rsidRPr="00C17FC2" w:rsidRDefault="00ED3B8E" w:rsidP="00ED3B8E">
      <w:pPr>
        <w:spacing w:after="0" w:line="240" w:lineRule="auto"/>
        <w:jc w:val="center"/>
        <w:rPr>
          <w:rFonts w:ascii="Times New Roman" w:eastAsia="Calibri" w:hAnsi="Times New Roman" w:cs="Times New Roman"/>
          <w:b/>
          <w:sz w:val="28"/>
          <w:szCs w:val="28"/>
        </w:rPr>
      </w:pPr>
    </w:p>
    <w:p w14:paraId="05419DA9" w14:textId="77777777" w:rsidR="004608F6" w:rsidRDefault="00ED3B8E" w:rsidP="00ED3B8E">
      <w:pPr>
        <w:spacing w:after="0" w:line="240" w:lineRule="auto"/>
        <w:jc w:val="center"/>
        <w:rPr>
          <w:rFonts w:ascii="Times New Roman" w:eastAsia="Calibri" w:hAnsi="Times New Roman" w:cs="Times New Roman"/>
          <w:b/>
          <w:sz w:val="28"/>
          <w:szCs w:val="28"/>
        </w:rPr>
      </w:pPr>
      <w:r w:rsidRPr="00C17FC2">
        <w:rPr>
          <w:rFonts w:ascii="Times New Roman" w:eastAsia="Calibri" w:hAnsi="Times New Roman" w:cs="Times New Roman"/>
          <w:b/>
          <w:sz w:val="28"/>
          <w:szCs w:val="28"/>
        </w:rPr>
        <w:lastRenderedPageBreak/>
        <w:t xml:space="preserve">Применение заказчиком мер ответственности и совершения иных действий в случае нарушения поставщиком (подрядчиком, исполнителем) </w:t>
      </w:r>
    </w:p>
    <w:p w14:paraId="06CD66B2" w14:textId="40973E66" w:rsidR="00ED3B8E" w:rsidRPr="00C17FC2" w:rsidRDefault="00ED3B8E" w:rsidP="00ED3B8E">
      <w:pPr>
        <w:spacing w:after="0" w:line="240" w:lineRule="auto"/>
        <w:jc w:val="center"/>
        <w:rPr>
          <w:rFonts w:ascii="Times New Roman" w:eastAsia="Calibri" w:hAnsi="Times New Roman" w:cs="Times New Roman"/>
          <w:b/>
          <w:sz w:val="28"/>
          <w:szCs w:val="28"/>
          <w:lang w:eastAsia="ru-RU"/>
        </w:rPr>
      </w:pPr>
      <w:r w:rsidRPr="00C17FC2">
        <w:rPr>
          <w:rFonts w:ascii="Times New Roman" w:eastAsia="Calibri" w:hAnsi="Times New Roman" w:cs="Times New Roman"/>
          <w:b/>
          <w:sz w:val="28"/>
          <w:szCs w:val="28"/>
        </w:rPr>
        <w:t>условий контракта</w:t>
      </w:r>
    </w:p>
    <w:p w14:paraId="10E9720A" w14:textId="77777777" w:rsidR="00ED3B8E" w:rsidRPr="00C17FC2" w:rsidRDefault="00ED3B8E" w:rsidP="00ED3B8E">
      <w:pPr>
        <w:spacing w:after="0" w:line="240" w:lineRule="auto"/>
        <w:ind w:firstLine="709"/>
        <w:jc w:val="both"/>
        <w:rPr>
          <w:rFonts w:ascii="Times New Roman" w:eastAsia="Calibri" w:hAnsi="Times New Roman" w:cs="Times New Roman"/>
          <w:bCs/>
          <w:sz w:val="28"/>
          <w:szCs w:val="28"/>
        </w:rPr>
      </w:pPr>
    </w:p>
    <w:p w14:paraId="66C8A606" w14:textId="4C402314" w:rsidR="00ED3B8E" w:rsidRPr="00C17FC2" w:rsidRDefault="00ED3B8E" w:rsidP="00ED3B8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В аудируемом периоде отсутствовали случаи несвоевременного исполнения поставщиками товаров, услуг своих обязательств, в связи с чем Избиркомом</w:t>
      </w:r>
      <w:r w:rsidR="004608F6">
        <w:rPr>
          <w:rFonts w:ascii="Times New Roman" w:eastAsia="Calibri" w:hAnsi="Times New Roman" w:cs="Times New Roman"/>
          <w:sz w:val="28"/>
          <w:szCs w:val="28"/>
        </w:rPr>
        <w:t xml:space="preserve"> РИ</w:t>
      </w:r>
      <w:r w:rsidRPr="00C17FC2">
        <w:rPr>
          <w:rFonts w:ascii="Times New Roman" w:eastAsia="Calibri" w:hAnsi="Times New Roman" w:cs="Times New Roman"/>
          <w:sz w:val="28"/>
          <w:szCs w:val="28"/>
        </w:rPr>
        <w:t xml:space="preserve"> меры ответственности к указанным поставщикам не применялись.</w:t>
      </w:r>
    </w:p>
    <w:p w14:paraId="3A961D74" w14:textId="77777777" w:rsidR="00ED3B8E" w:rsidRPr="00C17FC2" w:rsidRDefault="00ED3B8E" w:rsidP="00ED3B8E">
      <w:pPr>
        <w:spacing w:after="0" w:line="240" w:lineRule="auto"/>
        <w:ind w:firstLine="709"/>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Аудитом применения заказчиком мер ответственности и совершения иных действий в случае нарушения поставщиком (подрядчиком, исполнителем) условий контракта, нарушений не выявлено.</w:t>
      </w:r>
    </w:p>
    <w:p w14:paraId="2BF4CCD9" w14:textId="77777777" w:rsidR="00ED3B8E" w:rsidRPr="00C17FC2" w:rsidRDefault="00ED3B8E" w:rsidP="00ED3B8E">
      <w:pPr>
        <w:shd w:val="clear" w:color="auto" w:fill="FFFFFF"/>
        <w:spacing w:after="200" w:line="276" w:lineRule="auto"/>
        <w:ind w:left="142" w:firstLine="720"/>
        <w:contextualSpacing/>
        <w:jc w:val="both"/>
        <w:rPr>
          <w:rFonts w:ascii="Times New Roman" w:eastAsia="Times New Roman" w:hAnsi="Times New Roman" w:cs="Times New Roman"/>
          <w:sz w:val="28"/>
          <w:szCs w:val="28"/>
          <w:lang w:eastAsia="ru-RU"/>
        </w:rPr>
      </w:pPr>
    </w:p>
    <w:p w14:paraId="69637546" w14:textId="77777777" w:rsidR="00ED3B8E" w:rsidRPr="00C17FC2" w:rsidRDefault="00ED3B8E" w:rsidP="00ED3B8E">
      <w:pPr>
        <w:spacing w:after="0" w:line="240" w:lineRule="auto"/>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Выводы:</w:t>
      </w:r>
    </w:p>
    <w:p w14:paraId="2796F378" w14:textId="77777777" w:rsidR="00ED3B8E" w:rsidRPr="00C17FC2" w:rsidRDefault="00ED3B8E" w:rsidP="00ED3B8E">
      <w:pPr>
        <w:spacing w:after="0" w:line="240" w:lineRule="auto"/>
        <w:rPr>
          <w:rFonts w:ascii="Times New Roman" w:eastAsia="Times New Roman" w:hAnsi="Times New Roman" w:cs="Times New Roman"/>
          <w:bCs/>
          <w:sz w:val="28"/>
          <w:szCs w:val="28"/>
          <w:lang w:eastAsia="ru-RU"/>
        </w:rPr>
      </w:pPr>
    </w:p>
    <w:p w14:paraId="358BFB3A" w14:textId="77777777" w:rsidR="004608F6" w:rsidRDefault="00ED3B8E" w:rsidP="004608F6">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ходе проверки выявлены следующие нарушения: </w:t>
      </w:r>
    </w:p>
    <w:p w14:paraId="43353C57" w14:textId="1ABDF538" w:rsidR="004608F6" w:rsidRDefault="004608F6" w:rsidP="004608F6">
      <w:pPr>
        <w:spacing w:after="0" w:line="240" w:lineRule="auto"/>
        <w:ind w:firstLine="71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ED3B8E" w:rsidRPr="004608F6">
        <w:rPr>
          <w:rFonts w:ascii="Times New Roman" w:eastAsia="Calibri" w:hAnsi="Times New Roman" w:cs="Times New Roman"/>
          <w:sz w:val="28"/>
          <w:szCs w:val="28"/>
        </w:rPr>
        <w:t>В нарушение статьи 34 Б</w:t>
      </w:r>
      <w:r w:rsidRPr="004608F6">
        <w:rPr>
          <w:rFonts w:ascii="Times New Roman" w:eastAsia="Calibri" w:hAnsi="Times New Roman" w:cs="Times New Roman"/>
          <w:sz w:val="28"/>
          <w:szCs w:val="28"/>
        </w:rPr>
        <w:t>юджетного Кодекса</w:t>
      </w:r>
      <w:r w:rsidR="00ED3B8E" w:rsidRPr="004608F6">
        <w:rPr>
          <w:rFonts w:ascii="Times New Roman" w:eastAsia="Calibri" w:hAnsi="Times New Roman" w:cs="Times New Roman"/>
          <w:sz w:val="28"/>
          <w:szCs w:val="28"/>
        </w:rPr>
        <w:t xml:space="preserve"> РФ, в 2021 году </w:t>
      </w:r>
      <w:r w:rsidRPr="004608F6">
        <w:rPr>
          <w:rFonts w:ascii="Times New Roman" w:eastAsia="Calibri" w:hAnsi="Times New Roman" w:cs="Times New Roman"/>
          <w:sz w:val="28"/>
          <w:szCs w:val="28"/>
        </w:rPr>
        <w:t>допущено неэффективное использование бюджетных средств в сумме 36,5 тыс. рублей, когда при наличии непогашенной кредиторской задолженности при закрытии финансового года остались неиспользованными денежные средства на закупку товаров, работ и услуг.</w:t>
      </w:r>
    </w:p>
    <w:p w14:paraId="2CB004FA" w14:textId="04752E07" w:rsidR="00ED3B8E" w:rsidRPr="004608F6" w:rsidRDefault="004608F6" w:rsidP="004608F6">
      <w:pPr>
        <w:spacing w:after="0" w:line="240" w:lineRule="auto"/>
        <w:ind w:firstLine="71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ED3B8E" w:rsidRPr="004608F6">
        <w:rPr>
          <w:rFonts w:ascii="Times New Roman" w:eastAsia="Calibri" w:hAnsi="Times New Roman" w:cs="Times New Roman"/>
          <w:sz w:val="28"/>
          <w:szCs w:val="28"/>
        </w:rPr>
        <w:t>В нарушение части 2 статьи 30.1 Федерального закона №</w:t>
      </w:r>
      <w:r w:rsidRPr="004608F6">
        <w:rPr>
          <w:rFonts w:ascii="Times New Roman" w:eastAsia="Calibri" w:hAnsi="Times New Roman" w:cs="Times New Roman"/>
          <w:sz w:val="28"/>
          <w:szCs w:val="28"/>
        </w:rPr>
        <w:t> </w:t>
      </w:r>
      <w:r w:rsidR="00ED3B8E" w:rsidRPr="004608F6">
        <w:rPr>
          <w:rFonts w:ascii="Times New Roman" w:eastAsia="Calibri" w:hAnsi="Times New Roman" w:cs="Times New Roman"/>
          <w:sz w:val="28"/>
          <w:szCs w:val="28"/>
        </w:rPr>
        <w:t>44-ФЗ, Избиркомом</w:t>
      </w:r>
      <w:r w:rsidRPr="004608F6">
        <w:rPr>
          <w:rFonts w:ascii="Times New Roman" w:eastAsia="Calibri" w:hAnsi="Times New Roman" w:cs="Times New Roman"/>
          <w:sz w:val="28"/>
          <w:szCs w:val="28"/>
        </w:rPr>
        <w:t xml:space="preserve"> РИ</w:t>
      </w:r>
      <w:r w:rsidR="00ED3B8E" w:rsidRPr="004608F6">
        <w:rPr>
          <w:rFonts w:ascii="Times New Roman" w:eastAsia="Calibri" w:hAnsi="Times New Roman" w:cs="Times New Roman"/>
          <w:sz w:val="28"/>
          <w:szCs w:val="28"/>
        </w:rPr>
        <w:t xml:space="preserve"> </w:t>
      </w:r>
      <w:r w:rsidR="00ED3B8E" w:rsidRPr="004608F6">
        <w:rPr>
          <w:rFonts w:ascii="Times New Roman" w:eastAsia="Calibri" w:hAnsi="Times New Roman" w:cs="Times New Roman"/>
          <w:sz w:val="28"/>
          <w:szCs w:val="28"/>
          <w:shd w:val="clear" w:color="auto" w:fill="FFFFFF"/>
        </w:rPr>
        <w:t>отчеты об объеме закупок российских товаров за 2021-2022 гг. не размещены в единой информационной системе (следовало разместить до 1 апреля года, следующего за отчетным годом).</w:t>
      </w:r>
    </w:p>
    <w:p w14:paraId="5B1140F3" w14:textId="1E737D5D" w:rsidR="004608F6" w:rsidRDefault="004608F6" w:rsidP="00C17FC2">
      <w:pPr>
        <w:spacing w:after="0" w:line="240" w:lineRule="auto"/>
        <w:ind w:firstLine="71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4608F6">
        <w:rPr>
          <w:rFonts w:ascii="Times New Roman" w:eastAsia="Calibri" w:hAnsi="Times New Roman" w:cs="Times New Roman"/>
          <w:sz w:val="28"/>
          <w:szCs w:val="28"/>
        </w:rPr>
        <w:t>В нарушение статьи 19 Закона Республики Ингушетия от 25.12.2020 г. № 54-РЗ «О республиканском бюджете на 2021 год и на плановый период 2022 и 2023 годов», Избиркомом РИ заключен договор с индивидуальным предпринимателем по ремонту автомобиля на сумму 8,7 тыс. рублей, предусматривающий стопроцентную предоплату выполняемых работ (согласно требованию законодательства авансовые платежи определяются расчетным путем, но не более 30 % от суммы договора).</w:t>
      </w:r>
    </w:p>
    <w:p w14:paraId="778BAF0C" w14:textId="67F82591" w:rsidR="00ED3B8E" w:rsidRPr="00C17FC2" w:rsidRDefault="00ED3B8E" w:rsidP="00C17FC2">
      <w:pPr>
        <w:spacing w:after="0" w:line="240" w:lineRule="auto"/>
        <w:ind w:firstLine="714"/>
        <w:jc w:val="both"/>
        <w:rPr>
          <w:rFonts w:ascii="Times New Roman" w:eastAsia="Calibri" w:hAnsi="Times New Roman" w:cs="Times New Roman"/>
          <w:bCs/>
          <w:sz w:val="28"/>
          <w:szCs w:val="28"/>
        </w:rPr>
      </w:pPr>
      <w:r w:rsidRPr="004608F6">
        <w:rPr>
          <w:rFonts w:ascii="Times New Roman" w:eastAsia="Calibri" w:hAnsi="Times New Roman" w:cs="Times New Roman"/>
          <w:sz w:val="28"/>
          <w:szCs w:val="28"/>
        </w:rPr>
        <w:t>4. В нарушение статьи 38 Федерального</w:t>
      </w:r>
      <w:r w:rsidRPr="00C17FC2">
        <w:rPr>
          <w:rFonts w:ascii="Times New Roman" w:eastAsia="Calibri" w:hAnsi="Times New Roman" w:cs="Times New Roman"/>
          <w:bCs/>
          <w:sz w:val="28"/>
          <w:szCs w:val="28"/>
        </w:rPr>
        <w:t xml:space="preserve"> закона №</w:t>
      </w:r>
      <w:r w:rsidR="004608F6">
        <w:rPr>
          <w:rFonts w:ascii="Times New Roman" w:eastAsia="Calibri" w:hAnsi="Times New Roman" w:cs="Times New Roman"/>
          <w:bCs/>
          <w:sz w:val="28"/>
          <w:szCs w:val="28"/>
        </w:rPr>
        <w:t> </w:t>
      </w:r>
      <w:r w:rsidRPr="00C17FC2">
        <w:rPr>
          <w:rFonts w:ascii="Times New Roman" w:eastAsia="Calibri" w:hAnsi="Times New Roman" w:cs="Times New Roman"/>
          <w:bCs/>
          <w:sz w:val="28"/>
          <w:szCs w:val="28"/>
        </w:rPr>
        <w:t>44-ФЗ, в должностной инструкции контрактного управляющего не предусмотрены все должностные обязанности, предусмотренные Федеральным законом №</w:t>
      </w:r>
      <w:r w:rsidR="004608F6">
        <w:rPr>
          <w:rFonts w:ascii="Times New Roman" w:eastAsia="Calibri" w:hAnsi="Times New Roman" w:cs="Times New Roman"/>
          <w:bCs/>
          <w:sz w:val="28"/>
          <w:szCs w:val="28"/>
        </w:rPr>
        <w:t> </w:t>
      </w:r>
      <w:r w:rsidRPr="00C17FC2">
        <w:rPr>
          <w:rFonts w:ascii="Times New Roman" w:eastAsia="Calibri" w:hAnsi="Times New Roman" w:cs="Times New Roman"/>
          <w:bCs/>
          <w:sz w:val="28"/>
          <w:szCs w:val="28"/>
        </w:rPr>
        <w:t>44-ФЗ, в том числе:</w:t>
      </w:r>
    </w:p>
    <w:p w14:paraId="44C76927" w14:textId="2FF391C2" w:rsidR="00ED3B8E" w:rsidRPr="004608F6" w:rsidRDefault="00ED3B8E" w:rsidP="00E617FC">
      <w:pPr>
        <w:pStyle w:val="a8"/>
        <w:numPr>
          <w:ilvl w:val="1"/>
          <w:numId w:val="212"/>
        </w:numPr>
        <w:tabs>
          <w:tab w:val="left" w:pos="910"/>
          <w:tab w:val="left" w:pos="993"/>
        </w:tabs>
        <w:ind w:left="28" w:firstLine="714"/>
        <w:jc w:val="both"/>
        <w:rPr>
          <w:rFonts w:eastAsia="Calibri"/>
          <w:bCs/>
          <w:sz w:val="28"/>
          <w:szCs w:val="28"/>
        </w:rPr>
      </w:pPr>
      <w:r w:rsidRPr="004608F6">
        <w:rPr>
          <w:rFonts w:eastAsia="Calibri"/>
          <w:bCs/>
          <w:sz w:val="28"/>
          <w:szCs w:val="28"/>
        </w:rPr>
        <w:t>разработка план-графиков, осуществление подготовки изменений для внесения в план-график, размещение в единой информационной системе план-графика и внесение в него изменений;</w:t>
      </w:r>
    </w:p>
    <w:p w14:paraId="3119D882" w14:textId="5510BEDD" w:rsidR="00ED3B8E" w:rsidRPr="004608F6" w:rsidRDefault="00ED3B8E" w:rsidP="00E617FC">
      <w:pPr>
        <w:pStyle w:val="a8"/>
        <w:numPr>
          <w:ilvl w:val="0"/>
          <w:numId w:val="212"/>
        </w:numPr>
        <w:tabs>
          <w:tab w:val="left" w:pos="910"/>
          <w:tab w:val="left" w:pos="993"/>
        </w:tabs>
        <w:ind w:left="28" w:firstLine="714"/>
        <w:jc w:val="both"/>
        <w:rPr>
          <w:rFonts w:eastAsia="Calibri"/>
          <w:bCs/>
          <w:sz w:val="28"/>
          <w:szCs w:val="28"/>
        </w:rPr>
      </w:pPr>
      <w:r w:rsidRPr="004608F6">
        <w:rPr>
          <w:rFonts w:eastAsia="Calibri"/>
          <w:bCs/>
          <w:sz w:val="28"/>
          <w:szCs w:val="28"/>
        </w:rPr>
        <w:t>участие в рассмотрении дел об обжаловании результатов определения поставщиков (подрядчиков, исполнителей) и осуществление подготовки материалов для выполнения претензионно - исковой работы.</w:t>
      </w:r>
    </w:p>
    <w:p w14:paraId="4793B6D0" w14:textId="77777777" w:rsidR="00ED3B8E" w:rsidRPr="00C17FC2" w:rsidRDefault="00ED3B8E" w:rsidP="00ED3B8E">
      <w:pPr>
        <w:spacing w:after="0" w:line="240" w:lineRule="auto"/>
        <w:jc w:val="both"/>
        <w:rPr>
          <w:rFonts w:ascii="Times New Roman" w:eastAsia="Times New Roman" w:hAnsi="Times New Roman" w:cs="Times New Roman"/>
          <w:sz w:val="28"/>
          <w:szCs w:val="28"/>
          <w:lang w:eastAsia="ru-RU"/>
        </w:rPr>
      </w:pPr>
    </w:p>
    <w:p w14:paraId="36E4D247" w14:textId="77777777" w:rsidR="004608F6" w:rsidRDefault="00ED3B8E" w:rsidP="00ED3B8E">
      <w:pPr>
        <w:spacing w:after="0" w:line="240" w:lineRule="auto"/>
        <w:jc w:val="center"/>
        <w:rPr>
          <w:rFonts w:ascii="Times New Roman CYR" w:eastAsia="Times New Roman" w:hAnsi="Times New Roman CYR" w:cs="Times New Roman CYR"/>
          <w:b/>
          <w:bCs/>
          <w:sz w:val="28"/>
          <w:szCs w:val="28"/>
          <w:lang w:eastAsia="ru-RU"/>
        </w:rPr>
      </w:pPr>
      <w:r w:rsidRPr="00C17FC2">
        <w:rPr>
          <w:rFonts w:ascii="Times New Roman CYR" w:eastAsia="Times New Roman" w:hAnsi="Times New Roman CYR" w:cs="Times New Roman CYR"/>
          <w:b/>
          <w:bCs/>
          <w:sz w:val="28"/>
          <w:szCs w:val="28"/>
          <w:lang w:eastAsia="ru-RU"/>
        </w:rPr>
        <w:t>Предложения</w:t>
      </w:r>
      <w:r w:rsidR="004608F6">
        <w:rPr>
          <w:rFonts w:ascii="Times New Roman CYR" w:eastAsia="Times New Roman" w:hAnsi="Times New Roman CYR" w:cs="Times New Roman CYR"/>
          <w:b/>
          <w:bCs/>
          <w:sz w:val="28"/>
          <w:szCs w:val="28"/>
          <w:lang w:eastAsia="ru-RU"/>
        </w:rPr>
        <w:t>:</w:t>
      </w:r>
    </w:p>
    <w:p w14:paraId="08D91D43" w14:textId="34F1AF74" w:rsidR="00ED3B8E" w:rsidRPr="00C17FC2" w:rsidRDefault="00ED3B8E" w:rsidP="00ED3B8E">
      <w:pPr>
        <w:spacing w:after="0" w:line="240" w:lineRule="auto"/>
        <w:jc w:val="center"/>
        <w:rPr>
          <w:rFonts w:ascii="Times New Roman CYR" w:eastAsia="Times New Roman" w:hAnsi="Times New Roman CYR" w:cs="Times New Roman CYR"/>
          <w:b/>
          <w:bCs/>
          <w:sz w:val="28"/>
          <w:szCs w:val="28"/>
          <w:lang w:eastAsia="ru-RU"/>
        </w:rPr>
      </w:pPr>
      <w:r w:rsidRPr="00C17FC2">
        <w:rPr>
          <w:rFonts w:ascii="Times New Roman CYR" w:eastAsia="Times New Roman" w:hAnsi="Times New Roman CYR" w:cs="Times New Roman CYR"/>
          <w:b/>
          <w:bCs/>
          <w:sz w:val="28"/>
          <w:szCs w:val="28"/>
          <w:lang w:eastAsia="ru-RU"/>
        </w:rPr>
        <w:t xml:space="preserve"> </w:t>
      </w:r>
    </w:p>
    <w:p w14:paraId="31BF78B6" w14:textId="1B82030D" w:rsidR="00ED3B8E" w:rsidRPr="00C17FC2" w:rsidRDefault="00ED3B8E" w:rsidP="004608F6">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1986B3FD" w14:textId="4BAC7CC9" w:rsidR="00ED3B8E" w:rsidRPr="00C17FC2" w:rsidRDefault="00ED3B8E" w:rsidP="00C17FC2">
      <w:pPr>
        <w:spacing w:after="0" w:line="240" w:lineRule="auto"/>
        <w:ind w:left="-14" w:firstLine="723"/>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1) Главе Республики Ингушетия направить информационное письмо с описанием выявленных нарушений и недостатков; </w:t>
      </w:r>
    </w:p>
    <w:p w14:paraId="5FB3AA87" w14:textId="59D54831" w:rsidR="00ED3B8E" w:rsidRPr="00C17FC2" w:rsidRDefault="00ED3B8E" w:rsidP="00C17FC2">
      <w:pPr>
        <w:spacing w:after="0" w:line="240" w:lineRule="auto"/>
        <w:ind w:left="-14" w:firstLine="723"/>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2) в Народное Собрание Республики Ингушетия направить Отчет аудитора о результатах аудита закупок;</w:t>
      </w:r>
    </w:p>
    <w:p w14:paraId="0AA1F109" w14:textId="395260B0" w:rsidR="00ED3B8E" w:rsidRPr="00C17FC2" w:rsidRDefault="00ED3B8E" w:rsidP="00C17FC2">
      <w:pPr>
        <w:spacing w:after="0" w:line="240" w:lineRule="auto"/>
        <w:ind w:left="-14" w:firstLine="723"/>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3) в Избирательную комиссию Республики Ингушетия направить представление о необходимости принятия мер по устранению выявленных нарушений и недостатков и недопущению их впредь;</w:t>
      </w:r>
    </w:p>
    <w:p w14:paraId="01A8A0A5" w14:textId="6865592B" w:rsidR="00ED3B8E" w:rsidRPr="00C17FC2" w:rsidRDefault="00ED3B8E" w:rsidP="00C17FC2">
      <w:pPr>
        <w:spacing w:after="0" w:line="240" w:lineRule="auto"/>
        <w:ind w:left="-14" w:firstLine="723"/>
        <w:jc w:val="both"/>
        <w:rPr>
          <w:rFonts w:ascii="Times New Roman" w:eastAsia="Times New Roman" w:hAnsi="Times New Roman" w:cs="Times New Roman"/>
          <w:b/>
          <w:i/>
          <w:sz w:val="28"/>
          <w:szCs w:val="28"/>
          <w:lang w:eastAsia="ru-RU"/>
        </w:rPr>
      </w:pPr>
      <w:r w:rsidRPr="00C17FC2">
        <w:rPr>
          <w:rFonts w:ascii="Times New Roman" w:eastAsia="Times New Roman" w:hAnsi="Times New Roman" w:cs="Times New Roman"/>
          <w:sz w:val="28"/>
          <w:szCs w:val="28"/>
          <w:lang w:eastAsia="ru-RU"/>
        </w:rPr>
        <w:t>4) материалы аудита направить в прокуратуру Республики Ингушетия.</w:t>
      </w:r>
      <w:r w:rsidRPr="00C17FC2">
        <w:rPr>
          <w:rFonts w:ascii="Times New Roman" w:eastAsia="Times New Roman" w:hAnsi="Times New Roman" w:cs="Times New Roman"/>
          <w:b/>
          <w:i/>
          <w:sz w:val="28"/>
          <w:szCs w:val="28"/>
          <w:lang w:eastAsia="ru-RU"/>
        </w:rPr>
        <w:t xml:space="preserve"> </w:t>
      </w:r>
    </w:p>
    <w:p w14:paraId="726F5272" w14:textId="3EC1BEB9" w:rsidR="00ED3B8E" w:rsidRPr="00C17FC2" w:rsidRDefault="00ED3B8E" w:rsidP="00C17FC2">
      <w:pPr>
        <w:spacing w:after="0" w:line="240" w:lineRule="auto"/>
        <w:ind w:left="-14" w:firstLine="723"/>
        <w:jc w:val="both"/>
        <w:rPr>
          <w:rFonts w:ascii="Times New Roman" w:eastAsia="Times New Roman" w:hAnsi="Times New Roman" w:cs="Times New Roman"/>
          <w:b/>
          <w:i/>
          <w:sz w:val="28"/>
          <w:szCs w:val="28"/>
          <w:lang w:eastAsia="ru-RU"/>
        </w:rPr>
      </w:pPr>
      <w:r w:rsidRPr="00C17FC2">
        <w:rPr>
          <w:rFonts w:ascii="Times New Roman" w:eastAsia="Calibri" w:hAnsi="Times New Roman" w:cs="Times New Roman"/>
          <w:sz w:val="28"/>
          <w:szCs w:val="28"/>
        </w:rPr>
        <w:t xml:space="preserve">5) в </w:t>
      </w:r>
      <w:r w:rsidRPr="00C17FC2">
        <w:rPr>
          <w:rFonts w:ascii="Times New Roman" w:eastAsia="Calibri" w:hAnsi="Times New Roman" w:cs="Times New Roman"/>
          <w:sz w:val="28"/>
          <w:szCs w:val="28"/>
          <w:shd w:val="clear" w:color="auto" w:fill="FFFFFF"/>
        </w:rPr>
        <w:t>Министерство финансов</w:t>
      </w:r>
      <w:r w:rsidRPr="00C17FC2">
        <w:rPr>
          <w:rFonts w:ascii="Times New Roman" w:eastAsia="Calibri" w:hAnsi="Times New Roman" w:cs="Times New Roman"/>
          <w:bCs/>
          <w:sz w:val="28"/>
          <w:szCs w:val="28"/>
          <w:shd w:val="clear" w:color="auto" w:fill="FFFFFF"/>
        </w:rPr>
        <w:t xml:space="preserve"> Республики Ингушетия</w:t>
      </w:r>
      <w:r w:rsidRPr="00C17FC2">
        <w:rPr>
          <w:rFonts w:ascii="Times New Roman" w:eastAsia="Calibri" w:hAnsi="Times New Roman" w:cs="Times New Roman"/>
          <w:sz w:val="28"/>
          <w:szCs w:val="28"/>
        </w:rPr>
        <w:t xml:space="preserve"> направить письмо о нарушениях Федерального закона №44-ФЗ.</w:t>
      </w:r>
    </w:p>
    <w:p w14:paraId="3FCA29A7" w14:textId="77777777" w:rsidR="00ED3B8E" w:rsidRPr="00C17FC2" w:rsidRDefault="00ED3B8E" w:rsidP="00165B15">
      <w:pPr>
        <w:spacing w:after="0" w:line="240" w:lineRule="auto"/>
        <w:ind w:left="-14"/>
        <w:jc w:val="both"/>
        <w:rPr>
          <w:rFonts w:ascii="Times New Roman" w:eastAsia="Times New Roman" w:hAnsi="Times New Roman" w:cs="Times New Roman"/>
          <w:b/>
          <w:i/>
          <w:sz w:val="28"/>
          <w:szCs w:val="28"/>
          <w:lang w:eastAsia="ru-RU"/>
        </w:rPr>
      </w:pPr>
    </w:p>
    <w:p w14:paraId="33BADECB" w14:textId="77777777" w:rsidR="00ED3B8E" w:rsidRPr="00C17FC2" w:rsidRDefault="00ED3B8E" w:rsidP="00ED3B8E">
      <w:pPr>
        <w:spacing w:after="0" w:line="240" w:lineRule="auto"/>
        <w:jc w:val="both"/>
        <w:rPr>
          <w:rFonts w:ascii="Times New Roman" w:eastAsia="Times New Roman" w:hAnsi="Times New Roman" w:cs="Times New Roman"/>
          <w:b/>
          <w:bCs/>
          <w:sz w:val="28"/>
          <w:szCs w:val="28"/>
          <w:lang w:eastAsia="ru-RU"/>
        </w:rPr>
      </w:pPr>
    </w:p>
    <w:p w14:paraId="1A813922" w14:textId="08ED4ADB" w:rsidR="00ED3B8E" w:rsidRPr="004608F6" w:rsidRDefault="00ED3B8E" w:rsidP="00ED3B8E">
      <w:pPr>
        <w:spacing w:after="0" w:line="240" w:lineRule="auto"/>
        <w:jc w:val="both"/>
        <w:rPr>
          <w:rFonts w:ascii="Times New Roman" w:eastAsia="Times New Roman" w:hAnsi="Times New Roman" w:cs="Times New Roman"/>
          <w:b/>
          <w:bCs/>
          <w:i/>
          <w:iCs/>
          <w:sz w:val="28"/>
          <w:szCs w:val="28"/>
          <w:lang w:eastAsia="ru-RU"/>
        </w:rPr>
      </w:pPr>
      <w:r w:rsidRPr="004608F6">
        <w:rPr>
          <w:rFonts w:ascii="Times New Roman" w:eastAsia="Times New Roman" w:hAnsi="Times New Roman" w:cs="Times New Roman"/>
          <w:b/>
          <w:bCs/>
          <w:i/>
          <w:iCs/>
          <w:sz w:val="28"/>
          <w:szCs w:val="28"/>
          <w:lang w:eastAsia="ru-RU"/>
        </w:rPr>
        <w:t xml:space="preserve">Аудитор </w:t>
      </w:r>
      <w:r w:rsidR="00185739" w:rsidRPr="004608F6">
        <w:rPr>
          <w:rFonts w:ascii="Times New Roman" w:eastAsia="Times New Roman" w:hAnsi="Times New Roman" w:cs="Times New Roman"/>
          <w:b/>
          <w:bCs/>
          <w:i/>
          <w:iCs/>
          <w:sz w:val="28"/>
          <w:szCs w:val="28"/>
          <w:lang w:eastAsia="ru-RU"/>
        </w:rPr>
        <w:t>КСП РИ</w:t>
      </w:r>
      <w:r w:rsidR="00165B15" w:rsidRPr="004608F6">
        <w:rPr>
          <w:rFonts w:ascii="Times New Roman" w:eastAsia="Times New Roman" w:hAnsi="Times New Roman" w:cs="Times New Roman"/>
          <w:b/>
          <w:bCs/>
          <w:i/>
          <w:iCs/>
          <w:sz w:val="28"/>
          <w:szCs w:val="28"/>
          <w:lang w:eastAsia="ru-RU"/>
        </w:rPr>
        <w:tab/>
      </w:r>
      <w:r w:rsidR="00165B15" w:rsidRPr="004608F6">
        <w:rPr>
          <w:rFonts w:ascii="Times New Roman" w:eastAsia="Times New Roman" w:hAnsi="Times New Roman" w:cs="Times New Roman"/>
          <w:b/>
          <w:bCs/>
          <w:i/>
          <w:iCs/>
          <w:sz w:val="28"/>
          <w:szCs w:val="28"/>
          <w:lang w:eastAsia="ru-RU"/>
        </w:rPr>
        <w:tab/>
      </w:r>
      <w:r w:rsidR="00165B15" w:rsidRPr="004608F6">
        <w:rPr>
          <w:rFonts w:ascii="Times New Roman" w:eastAsia="Times New Roman" w:hAnsi="Times New Roman" w:cs="Times New Roman"/>
          <w:b/>
          <w:bCs/>
          <w:i/>
          <w:iCs/>
          <w:sz w:val="28"/>
          <w:szCs w:val="28"/>
          <w:lang w:eastAsia="ru-RU"/>
        </w:rPr>
        <w:tab/>
      </w:r>
      <w:r w:rsidR="00165B15" w:rsidRPr="004608F6">
        <w:rPr>
          <w:rFonts w:ascii="Times New Roman" w:eastAsia="Times New Roman" w:hAnsi="Times New Roman" w:cs="Times New Roman"/>
          <w:b/>
          <w:bCs/>
          <w:i/>
          <w:iCs/>
          <w:sz w:val="28"/>
          <w:szCs w:val="28"/>
          <w:lang w:eastAsia="ru-RU"/>
        </w:rPr>
        <w:tab/>
      </w:r>
      <w:r w:rsidR="00165B15" w:rsidRPr="004608F6">
        <w:rPr>
          <w:rFonts w:ascii="Times New Roman" w:eastAsia="Times New Roman" w:hAnsi="Times New Roman" w:cs="Times New Roman"/>
          <w:b/>
          <w:bCs/>
          <w:i/>
          <w:iCs/>
          <w:sz w:val="28"/>
          <w:szCs w:val="28"/>
          <w:lang w:eastAsia="ru-RU"/>
        </w:rPr>
        <w:tab/>
      </w:r>
      <w:r w:rsidR="00165B15" w:rsidRPr="004608F6">
        <w:rPr>
          <w:rFonts w:ascii="Times New Roman" w:eastAsia="Times New Roman" w:hAnsi="Times New Roman" w:cs="Times New Roman"/>
          <w:b/>
          <w:bCs/>
          <w:i/>
          <w:iCs/>
          <w:sz w:val="28"/>
          <w:szCs w:val="28"/>
          <w:lang w:eastAsia="ru-RU"/>
        </w:rPr>
        <w:tab/>
      </w:r>
      <w:r w:rsidR="00165B15" w:rsidRPr="004608F6">
        <w:rPr>
          <w:rFonts w:ascii="Times New Roman" w:eastAsia="Times New Roman" w:hAnsi="Times New Roman" w:cs="Times New Roman"/>
          <w:b/>
          <w:bCs/>
          <w:i/>
          <w:iCs/>
          <w:sz w:val="28"/>
          <w:szCs w:val="28"/>
          <w:lang w:eastAsia="ru-RU"/>
        </w:rPr>
        <w:tab/>
      </w:r>
      <w:r w:rsidR="00165B15" w:rsidRPr="004608F6">
        <w:rPr>
          <w:rFonts w:ascii="Times New Roman" w:eastAsia="Times New Roman" w:hAnsi="Times New Roman" w:cs="Times New Roman"/>
          <w:b/>
          <w:bCs/>
          <w:i/>
          <w:iCs/>
          <w:sz w:val="28"/>
          <w:szCs w:val="28"/>
          <w:lang w:eastAsia="ru-RU"/>
        </w:rPr>
        <w:tab/>
        <w:t xml:space="preserve">     </w:t>
      </w:r>
      <w:r w:rsidR="004608F6">
        <w:rPr>
          <w:rFonts w:ascii="Times New Roman" w:eastAsia="Times New Roman" w:hAnsi="Times New Roman" w:cs="Times New Roman"/>
          <w:b/>
          <w:bCs/>
          <w:i/>
          <w:iCs/>
          <w:sz w:val="28"/>
          <w:szCs w:val="28"/>
          <w:lang w:eastAsia="ru-RU"/>
        </w:rPr>
        <w:t xml:space="preserve">    </w:t>
      </w:r>
      <w:r w:rsidRPr="004608F6">
        <w:rPr>
          <w:rFonts w:ascii="Times New Roman" w:eastAsia="Times New Roman" w:hAnsi="Times New Roman" w:cs="Times New Roman"/>
          <w:b/>
          <w:bCs/>
          <w:i/>
          <w:iCs/>
          <w:sz w:val="28"/>
          <w:szCs w:val="28"/>
          <w:lang w:eastAsia="ru-RU"/>
        </w:rPr>
        <w:t>Д.Б. Дзауров</w:t>
      </w:r>
    </w:p>
    <w:p w14:paraId="1EB8C7B2" w14:textId="0E9068C7" w:rsidR="00ED3B8E" w:rsidRPr="00C17FC2" w:rsidRDefault="00ED3B8E">
      <w:pPr>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p>
    <w:p w14:paraId="27B389B4" w14:textId="77777777" w:rsidR="007C6198" w:rsidRPr="009C2234" w:rsidRDefault="007C6198" w:rsidP="000F0272">
      <w:pPr>
        <w:spacing w:after="0" w:line="240" w:lineRule="auto"/>
        <w:jc w:val="center"/>
        <w:rPr>
          <w:rFonts w:ascii="Times New Roman" w:eastAsia="Times New Roman" w:hAnsi="Times New Roman" w:cs="Times New Roman"/>
          <w:b/>
          <w:sz w:val="28"/>
          <w:szCs w:val="28"/>
        </w:rPr>
      </w:pPr>
      <w:r w:rsidRPr="009C2234">
        <w:rPr>
          <w:rFonts w:ascii="Times New Roman" w:eastAsia="Times New Roman" w:hAnsi="Times New Roman" w:cs="Times New Roman"/>
          <w:b/>
          <w:sz w:val="28"/>
          <w:szCs w:val="28"/>
        </w:rPr>
        <w:lastRenderedPageBreak/>
        <w:t>Отчет о результатах</w:t>
      </w:r>
    </w:p>
    <w:p w14:paraId="385CB660" w14:textId="77777777" w:rsidR="00C1462A" w:rsidRPr="009C2234" w:rsidRDefault="007C6198" w:rsidP="000F0272">
      <w:pPr>
        <w:spacing w:after="0" w:line="240" w:lineRule="auto"/>
        <w:jc w:val="center"/>
        <w:rPr>
          <w:rFonts w:ascii="Times New Roman" w:eastAsia="Times New Roman" w:hAnsi="Times New Roman" w:cs="Times New Roman"/>
          <w:b/>
          <w:sz w:val="28"/>
          <w:szCs w:val="28"/>
        </w:rPr>
      </w:pPr>
      <w:r w:rsidRPr="009C2234">
        <w:rPr>
          <w:rFonts w:ascii="Times New Roman" w:eastAsia="Times New Roman" w:hAnsi="Times New Roman" w:cs="Times New Roman"/>
          <w:b/>
          <w:sz w:val="28"/>
          <w:szCs w:val="28"/>
        </w:rPr>
        <w:t xml:space="preserve">проверки целевого и эффективного использования средств Территориального фонда обязательного медицинского страхования Республики Ингушетия </w:t>
      </w:r>
    </w:p>
    <w:p w14:paraId="2DB6868C" w14:textId="4261ADFE" w:rsidR="007C6198" w:rsidRPr="009C2234" w:rsidRDefault="007C6198" w:rsidP="000F0272">
      <w:pPr>
        <w:spacing w:after="0" w:line="240" w:lineRule="auto"/>
        <w:jc w:val="center"/>
        <w:rPr>
          <w:rFonts w:ascii="Times New Roman" w:eastAsia="Times New Roman" w:hAnsi="Times New Roman" w:cs="Times New Roman"/>
          <w:b/>
          <w:sz w:val="28"/>
          <w:szCs w:val="28"/>
        </w:rPr>
      </w:pPr>
      <w:r w:rsidRPr="009C2234">
        <w:rPr>
          <w:rFonts w:ascii="Times New Roman" w:eastAsia="Times New Roman" w:hAnsi="Times New Roman" w:cs="Times New Roman"/>
          <w:b/>
          <w:sz w:val="28"/>
          <w:szCs w:val="28"/>
        </w:rPr>
        <w:t>за 2021, 2022 годы</w:t>
      </w:r>
    </w:p>
    <w:p w14:paraId="7A3FC8C8" w14:textId="77777777" w:rsidR="007C6198" w:rsidRPr="009C2234" w:rsidRDefault="007C6198" w:rsidP="007C6198">
      <w:pPr>
        <w:spacing w:after="0" w:line="240" w:lineRule="auto"/>
        <w:rPr>
          <w:rFonts w:ascii="Times New Roman" w:eastAsia="Times New Roman" w:hAnsi="Times New Roman" w:cs="Times New Roman"/>
          <w:sz w:val="28"/>
          <w:szCs w:val="28"/>
        </w:rPr>
      </w:pPr>
    </w:p>
    <w:p w14:paraId="7C0689B4" w14:textId="45CC6AEE" w:rsidR="007C6198" w:rsidRPr="009C2234" w:rsidRDefault="007C6198" w:rsidP="007C6198">
      <w:pPr>
        <w:spacing w:after="0" w:line="240" w:lineRule="auto"/>
        <w:ind w:firstLine="708"/>
        <w:jc w:val="both"/>
        <w:rPr>
          <w:rFonts w:ascii="Times New Roman" w:eastAsia="Times New Roman" w:hAnsi="Times New Roman" w:cs="Times New Roman"/>
          <w:sz w:val="28"/>
          <w:szCs w:val="28"/>
        </w:rPr>
      </w:pPr>
      <w:r w:rsidRPr="009C2234">
        <w:rPr>
          <w:rFonts w:ascii="Times New Roman" w:eastAsia="Times New Roman" w:hAnsi="Times New Roman" w:cs="Times New Roman"/>
          <w:b/>
          <w:sz w:val="28"/>
          <w:szCs w:val="28"/>
        </w:rPr>
        <w:t xml:space="preserve">Основание для проведения проверки: </w:t>
      </w:r>
      <w:r w:rsidRPr="009C2234">
        <w:rPr>
          <w:rFonts w:ascii="Times New Roman" w:eastAsia="Times New Roman" w:hAnsi="Times New Roman" w:cs="Times New Roman"/>
          <w:sz w:val="28"/>
          <w:szCs w:val="28"/>
        </w:rPr>
        <w:t xml:space="preserve">план работы Контрольно-счетной палаты </w:t>
      </w:r>
      <w:r w:rsidR="000F0272" w:rsidRPr="009C2234">
        <w:rPr>
          <w:rFonts w:ascii="Times New Roman" w:eastAsia="Times New Roman" w:hAnsi="Times New Roman" w:cs="Times New Roman"/>
          <w:sz w:val="28"/>
          <w:szCs w:val="28"/>
        </w:rPr>
        <w:t>Республики Ингушетия</w:t>
      </w:r>
      <w:r w:rsidRPr="009C2234">
        <w:rPr>
          <w:rFonts w:ascii="Times New Roman" w:eastAsia="Times New Roman" w:hAnsi="Times New Roman" w:cs="Times New Roman"/>
          <w:sz w:val="28"/>
          <w:szCs w:val="28"/>
        </w:rPr>
        <w:t xml:space="preserve"> на 2023 год</w:t>
      </w:r>
      <w:r w:rsidR="000F0272" w:rsidRPr="009C2234">
        <w:rPr>
          <w:rFonts w:ascii="Times New Roman" w:eastAsia="Times New Roman" w:hAnsi="Times New Roman" w:cs="Times New Roman"/>
          <w:sz w:val="28"/>
          <w:szCs w:val="28"/>
        </w:rPr>
        <w:t>.</w:t>
      </w:r>
    </w:p>
    <w:p w14:paraId="21DDB1B5" w14:textId="57180BA1" w:rsidR="007C6198" w:rsidRPr="00C17FC2" w:rsidRDefault="007C6198" w:rsidP="000F0272">
      <w:pPr>
        <w:spacing w:after="0" w:line="240" w:lineRule="auto"/>
        <w:ind w:firstLine="708"/>
        <w:jc w:val="both"/>
        <w:rPr>
          <w:rFonts w:ascii="Times New Roman" w:eastAsia="Times New Roman" w:hAnsi="Times New Roman" w:cs="Times New Roman"/>
          <w:sz w:val="28"/>
          <w:szCs w:val="28"/>
        </w:rPr>
      </w:pPr>
      <w:r w:rsidRPr="009C2234">
        <w:rPr>
          <w:rFonts w:ascii="Times New Roman" w:eastAsia="Times New Roman" w:hAnsi="Times New Roman" w:cs="Times New Roman"/>
          <w:b/>
          <w:sz w:val="28"/>
          <w:szCs w:val="28"/>
        </w:rPr>
        <w:t xml:space="preserve">Цель проверки: </w:t>
      </w:r>
      <w:r w:rsidRPr="009C2234">
        <w:rPr>
          <w:rFonts w:ascii="Times New Roman" w:eastAsia="Times New Roman" w:hAnsi="Times New Roman" w:cs="Times New Roman"/>
          <w:sz w:val="28"/>
          <w:szCs w:val="28"/>
        </w:rPr>
        <w:t>проверка</w:t>
      </w:r>
      <w:r w:rsidRPr="009C2234">
        <w:rPr>
          <w:rFonts w:ascii="Times New Roman" w:eastAsia="Times New Roman" w:hAnsi="Times New Roman" w:cs="Times New Roman"/>
          <w:b/>
          <w:sz w:val="28"/>
          <w:szCs w:val="28"/>
        </w:rPr>
        <w:t xml:space="preserve"> </w:t>
      </w:r>
      <w:r w:rsidRPr="009C2234">
        <w:rPr>
          <w:rFonts w:ascii="Times New Roman" w:eastAsia="Times New Roman" w:hAnsi="Times New Roman" w:cs="Times New Roman"/>
          <w:sz w:val="28"/>
          <w:szCs w:val="28"/>
        </w:rPr>
        <w:t xml:space="preserve">целевого и эффективного </w:t>
      </w:r>
      <w:r w:rsidRPr="009C2234">
        <w:rPr>
          <w:rFonts w:ascii="Times New Roman" w:hAnsi="Times New Roman"/>
          <w:sz w:val="28"/>
          <w:szCs w:val="28"/>
        </w:rPr>
        <w:t>использования</w:t>
      </w:r>
      <w:r w:rsidRPr="009C2234">
        <w:rPr>
          <w:rFonts w:ascii="Times New Roman" w:eastAsia="Times New Roman" w:hAnsi="Times New Roman" w:cs="Times New Roman"/>
          <w:sz w:val="28"/>
          <w:szCs w:val="28"/>
        </w:rPr>
        <w:t xml:space="preserve"> средств</w:t>
      </w:r>
      <w:r w:rsidRPr="00C17FC2">
        <w:rPr>
          <w:rFonts w:ascii="Times New Roman" w:eastAsia="Times New Roman" w:hAnsi="Times New Roman" w:cs="Times New Roman"/>
          <w:sz w:val="28"/>
          <w:szCs w:val="28"/>
        </w:rPr>
        <w:t xml:space="preserve"> Территориального фонда обязательного медицинского страхования Республики Ингушетия за 2021, 2022 годы.</w:t>
      </w:r>
    </w:p>
    <w:p w14:paraId="14D8EB30" w14:textId="65D6457C" w:rsidR="007C6198" w:rsidRPr="00C17FC2" w:rsidRDefault="007C6198" w:rsidP="000F0272">
      <w:pPr>
        <w:spacing w:after="0" w:line="240" w:lineRule="auto"/>
        <w:ind w:firstLine="708"/>
        <w:jc w:val="both"/>
        <w:rPr>
          <w:rFonts w:ascii="Times New Roman" w:eastAsia="Times New Roman" w:hAnsi="Times New Roman" w:cs="Times New Roman"/>
          <w:sz w:val="28"/>
          <w:szCs w:val="28"/>
        </w:rPr>
      </w:pPr>
      <w:r w:rsidRPr="00C17FC2">
        <w:rPr>
          <w:rFonts w:ascii="Times New Roman" w:eastAsia="Times New Roman" w:hAnsi="Times New Roman" w:cs="Times New Roman"/>
          <w:b/>
          <w:sz w:val="28"/>
          <w:szCs w:val="28"/>
        </w:rPr>
        <w:t xml:space="preserve">Предмет проверки: </w:t>
      </w:r>
      <w:r w:rsidRPr="00C17FC2">
        <w:rPr>
          <w:rFonts w:ascii="Times New Roman" w:eastAsia="Times New Roman" w:hAnsi="Times New Roman" w:cs="Times New Roman"/>
          <w:sz w:val="28"/>
          <w:szCs w:val="28"/>
        </w:rPr>
        <w:t>бюджетная отчетность, регистры и первичные документы бухгалтерского учета.</w:t>
      </w:r>
    </w:p>
    <w:p w14:paraId="1E2F20AA" w14:textId="77777777" w:rsidR="007C6198" w:rsidRPr="00C17FC2" w:rsidRDefault="007C6198" w:rsidP="000F0272">
      <w:pPr>
        <w:spacing w:after="0" w:line="240" w:lineRule="auto"/>
        <w:ind w:firstLine="708"/>
        <w:jc w:val="both"/>
        <w:rPr>
          <w:rFonts w:ascii="Times New Roman" w:eastAsia="Times New Roman" w:hAnsi="Times New Roman" w:cs="Times New Roman"/>
          <w:sz w:val="28"/>
          <w:szCs w:val="28"/>
        </w:rPr>
      </w:pPr>
    </w:p>
    <w:p w14:paraId="1104DDDF" w14:textId="77777777" w:rsidR="007C6198" w:rsidRPr="00C17FC2" w:rsidRDefault="007C6198" w:rsidP="000F0272">
      <w:pPr>
        <w:tabs>
          <w:tab w:val="left" w:pos="0"/>
        </w:tabs>
        <w:spacing w:after="0" w:line="240" w:lineRule="auto"/>
        <w:ind w:firstLine="708"/>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операций с безналичными расчетами</w:t>
      </w:r>
    </w:p>
    <w:p w14:paraId="02C06BC3" w14:textId="77777777" w:rsidR="007C6198" w:rsidRPr="00C17FC2" w:rsidRDefault="007C6198" w:rsidP="000F0272">
      <w:pPr>
        <w:tabs>
          <w:tab w:val="left" w:pos="0"/>
        </w:tabs>
        <w:spacing w:after="0" w:line="240" w:lineRule="auto"/>
        <w:ind w:firstLine="708"/>
        <w:jc w:val="both"/>
        <w:rPr>
          <w:rFonts w:ascii="Times New Roman" w:eastAsia="Times New Roman" w:hAnsi="Times New Roman" w:cs="Times New Roman"/>
          <w:sz w:val="28"/>
          <w:szCs w:val="28"/>
          <w:lang w:eastAsia="ru-RU"/>
        </w:rPr>
      </w:pPr>
    </w:p>
    <w:p w14:paraId="2AF2D0B6" w14:textId="5A5DF946" w:rsidR="007C6198" w:rsidRPr="00C17FC2" w:rsidRDefault="007C6198" w:rsidP="000F0272">
      <w:pPr>
        <w:tabs>
          <w:tab w:val="left" w:pos="0"/>
        </w:tabs>
        <w:spacing w:after="0" w:line="240" w:lineRule="auto"/>
        <w:ind w:firstLine="672"/>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Учет движения бюджетных средств, а также средств, поступивших из других источников в ТФОМС</w:t>
      </w:r>
      <w:r w:rsidR="009C2234">
        <w:rPr>
          <w:rFonts w:ascii="Times New Roman" w:eastAsia="Times New Roman" w:hAnsi="Times New Roman" w:cs="Times New Roman"/>
          <w:sz w:val="28"/>
          <w:szCs w:val="28"/>
          <w:lang w:eastAsia="ru-RU"/>
        </w:rPr>
        <w:t xml:space="preserve"> РИ</w:t>
      </w:r>
      <w:r w:rsidRPr="00C17FC2">
        <w:rPr>
          <w:rFonts w:ascii="Times New Roman" w:eastAsia="Times New Roman" w:hAnsi="Times New Roman" w:cs="Times New Roman"/>
          <w:sz w:val="28"/>
          <w:szCs w:val="28"/>
          <w:lang w:eastAsia="ru-RU"/>
        </w:rPr>
        <w:t xml:space="preserve">, осуществлялся на следующих счетах, открытых в Управлении Федерального казначейства по Республике Ингушетия </w:t>
      </w:r>
      <w:r w:rsidRPr="00C17FC2">
        <w:rPr>
          <w:rFonts w:ascii="Times New Roman" w:eastAsia="Times New Roman" w:hAnsi="Times New Roman" w:cs="Times New Roman"/>
          <w:sz w:val="28"/>
          <w:szCs w:val="28"/>
          <w:shd w:val="clear" w:color="auto" w:fill="FFFFFF"/>
          <w:lang w:eastAsia="ru-RU"/>
        </w:rPr>
        <w:t>(далее – УФК по РИ)</w:t>
      </w:r>
      <w:r w:rsidRPr="00C17FC2">
        <w:rPr>
          <w:rFonts w:ascii="Times New Roman" w:eastAsia="Times New Roman" w:hAnsi="Times New Roman" w:cs="Times New Roman"/>
          <w:sz w:val="28"/>
          <w:szCs w:val="28"/>
          <w:lang w:eastAsia="ru-RU"/>
        </w:rPr>
        <w:t>:</w:t>
      </w:r>
    </w:p>
    <w:p w14:paraId="403DAACA" w14:textId="1D7964F8" w:rsidR="007C6198" w:rsidRPr="009C2234" w:rsidRDefault="007C6198" w:rsidP="00E617FC">
      <w:pPr>
        <w:pStyle w:val="a8"/>
        <w:numPr>
          <w:ilvl w:val="0"/>
          <w:numId w:val="213"/>
        </w:numPr>
        <w:tabs>
          <w:tab w:val="left" w:pos="0"/>
          <w:tab w:val="left" w:pos="851"/>
          <w:tab w:val="left" w:pos="993"/>
        </w:tabs>
        <w:ind w:left="0" w:firstLine="728"/>
        <w:jc w:val="both"/>
        <w:rPr>
          <w:sz w:val="28"/>
          <w:szCs w:val="28"/>
        </w:rPr>
      </w:pPr>
      <w:r w:rsidRPr="009C2234">
        <w:rPr>
          <w:sz w:val="28"/>
          <w:szCs w:val="28"/>
        </w:rPr>
        <w:t>№</w:t>
      </w:r>
      <w:r w:rsidR="009C2234">
        <w:rPr>
          <w:sz w:val="28"/>
          <w:szCs w:val="28"/>
        </w:rPr>
        <w:t> </w:t>
      </w:r>
      <w:r w:rsidRPr="009C2234">
        <w:rPr>
          <w:sz w:val="28"/>
          <w:szCs w:val="28"/>
        </w:rPr>
        <w:t>03145М14000 – лицевой счет получателя бюджетных средств;</w:t>
      </w:r>
    </w:p>
    <w:p w14:paraId="18CDDB9B" w14:textId="43599264" w:rsidR="007C6198" w:rsidRPr="009C2234" w:rsidRDefault="007C6198" w:rsidP="00E617FC">
      <w:pPr>
        <w:pStyle w:val="a8"/>
        <w:numPr>
          <w:ilvl w:val="0"/>
          <w:numId w:val="213"/>
        </w:numPr>
        <w:tabs>
          <w:tab w:val="left" w:pos="851"/>
          <w:tab w:val="left" w:pos="993"/>
        </w:tabs>
        <w:ind w:left="0" w:firstLine="728"/>
        <w:jc w:val="both"/>
        <w:rPr>
          <w:sz w:val="28"/>
          <w:szCs w:val="28"/>
        </w:rPr>
      </w:pPr>
      <w:r w:rsidRPr="009C2234">
        <w:rPr>
          <w:sz w:val="28"/>
          <w:szCs w:val="28"/>
        </w:rPr>
        <w:t>№</w:t>
      </w:r>
      <w:r w:rsidR="009C2234">
        <w:rPr>
          <w:sz w:val="28"/>
          <w:szCs w:val="28"/>
        </w:rPr>
        <w:t> </w:t>
      </w:r>
      <w:r w:rsidRPr="009C2234">
        <w:rPr>
          <w:sz w:val="28"/>
          <w:szCs w:val="28"/>
        </w:rPr>
        <w:t>04145М14000 – лицевой счет администратора доходов бюджета;</w:t>
      </w:r>
    </w:p>
    <w:p w14:paraId="2C6E8314" w14:textId="05A18857" w:rsidR="007C6198" w:rsidRPr="009C2234" w:rsidRDefault="007C6198" w:rsidP="00E617FC">
      <w:pPr>
        <w:pStyle w:val="a8"/>
        <w:numPr>
          <w:ilvl w:val="0"/>
          <w:numId w:val="213"/>
        </w:numPr>
        <w:tabs>
          <w:tab w:val="left" w:pos="851"/>
          <w:tab w:val="left" w:pos="993"/>
        </w:tabs>
        <w:ind w:left="0" w:firstLine="728"/>
        <w:jc w:val="both"/>
        <w:rPr>
          <w:sz w:val="28"/>
          <w:szCs w:val="28"/>
        </w:rPr>
      </w:pPr>
      <w:r w:rsidRPr="009C2234">
        <w:rPr>
          <w:sz w:val="28"/>
          <w:szCs w:val="28"/>
        </w:rPr>
        <w:t>№</w:t>
      </w:r>
      <w:r w:rsidR="009C2234">
        <w:rPr>
          <w:sz w:val="28"/>
          <w:szCs w:val="28"/>
        </w:rPr>
        <w:t> </w:t>
      </w:r>
      <w:r w:rsidRPr="009C2234">
        <w:rPr>
          <w:sz w:val="28"/>
          <w:szCs w:val="28"/>
        </w:rPr>
        <w:t>05145М14000 – лицевой счет для учёта операции со средствами, поступившими во временное распоряжение получателя бюджетных средств;</w:t>
      </w:r>
    </w:p>
    <w:p w14:paraId="26A771D4" w14:textId="6BB8FC88" w:rsidR="007C6198" w:rsidRPr="009C2234" w:rsidRDefault="007C6198" w:rsidP="00E617FC">
      <w:pPr>
        <w:pStyle w:val="a8"/>
        <w:numPr>
          <w:ilvl w:val="0"/>
          <w:numId w:val="213"/>
        </w:numPr>
        <w:tabs>
          <w:tab w:val="left" w:pos="851"/>
          <w:tab w:val="left" w:pos="993"/>
        </w:tabs>
        <w:ind w:left="0" w:firstLine="728"/>
        <w:jc w:val="both"/>
        <w:rPr>
          <w:sz w:val="28"/>
          <w:szCs w:val="28"/>
        </w:rPr>
      </w:pPr>
      <w:r w:rsidRPr="009C2234">
        <w:rPr>
          <w:sz w:val="28"/>
          <w:szCs w:val="28"/>
        </w:rPr>
        <w:t>№</w:t>
      </w:r>
      <w:r w:rsidR="009C2234">
        <w:rPr>
          <w:sz w:val="28"/>
          <w:szCs w:val="28"/>
        </w:rPr>
        <w:t> </w:t>
      </w:r>
      <w:r w:rsidRPr="009C2234">
        <w:rPr>
          <w:sz w:val="28"/>
          <w:szCs w:val="28"/>
        </w:rPr>
        <w:t>08145М14000 – лицевой счет администратора источников финансирования дефицита бюджетных средств.</w:t>
      </w:r>
    </w:p>
    <w:p w14:paraId="00C6AA83" w14:textId="32BCCF6A" w:rsidR="007C6198" w:rsidRPr="00C17FC2" w:rsidRDefault="007C6198" w:rsidP="009C2234">
      <w:pPr>
        <w:tabs>
          <w:tab w:val="left" w:pos="0"/>
        </w:tabs>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Для осуществления безналичных расчетов в проверяемом периоде ТФОМС использовался лицевой счет № 03145М14000. </w:t>
      </w:r>
    </w:p>
    <w:p w14:paraId="6088048E" w14:textId="1E9835EC" w:rsidR="007C6198" w:rsidRPr="00C17FC2" w:rsidRDefault="007C6198" w:rsidP="009C2234">
      <w:pPr>
        <w:tabs>
          <w:tab w:val="left" w:pos="0"/>
        </w:tabs>
        <w:spacing w:after="0" w:line="240" w:lineRule="auto"/>
        <w:ind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данным бухгалтерского учёта и отчётов о состоянии лицевого счёта, бюджет ТФОМС в проверяемом периоде утвержден в общей сумме 14</w:t>
      </w:r>
      <w:r w:rsidR="00185739"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277</w:t>
      </w:r>
      <w:r w:rsidR="00185739"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827,9 тыс. руб., в том числе: на 2021 год </w:t>
      </w:r>
      <w:r w:rsidR="00185739"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в сумме 6</w:t>
      </w:r>
      <w:r w:rsidR="00185739"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999</w:t>
      </w:r>
      <w:r w:rsidR="00185739"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934,0 тыс. руб</w:t>
      </w:r>
      <w:r w:rsidR="00330F23">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на 2022 год </w:t>
      </w:r>
      <w:r w:rsidR="00185739"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в сумме 7</w:t>
      </w:r>
      <w:r w:rsidR="00185739"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277</w:t>
      </w:r>
      <w:r w:rsidR="00185739"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893,9 тыс. руб</w:t>
      </w:r>
      <w:r w:rsidR="00330F23">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5D23B8CA" w14:textId="2FCC8E2F" w:rsidR="007C6198" w:rsidRPr="00C17FC2" w:rsidRDefault="007C6198" w:rsidP="009C2234">
      <w:pPr>
        <w:tabs>
          <w:tab w:val="left" w:pos="0"/>
        </w:tabs>
        <w:spacing w:after="0" w:line="240" w:lineRule="auto"/>
        <w:ind w:left="1" w:firstLine="72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Исполнение бюджета Территориального фонда в проверяемом периоде составило в общей сумме 13</w:t>
      </w:r>
      <w:r w:rsidR="00185739"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376</w:t>
      </w:r>
      <w:r w:rsidR="00185739" w:rsidRPr="00C17FC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209,0 тыс. руб</w:t>
      </w:r>
      <w:r w:rsidR="009C223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w:t>
      </w:r>
    </w:p>
    <w:p w14:paraId="3E7516B1" w14:textId="4E795FC5" w:rsidR="007C6198" w:rsidRPr="009C2234" w:rsidRDefault="007C6198" w:rsidP="00E617FC">
      <w:pPr>
        <w:pStyle w:val="a8"/>
        <w:numPr>
          <w:ilvl w:val="0"/>
          <w:numId w:val="214"/>
        </w:numPr>
        <w:tabs>
          <w:tab w:val="left" w:pos="0"/>
          <w:tab w:val="left" w:pos="851"/>
          <w:tab w:val="left" w:pos="924"/>
        </w:tabs>
        <w:ind w:left="42" w:firstLine="686"/>
        <w:jc w:val="both"/>
        <w:rPr>
          <w:sz w:val="28"/>
          <w:szCs w:val="28"/>
        </w:rPr>
      </w:pPr>
      <w:r w:rsidRPr="009C2234">
        <w:rPr>
          <w:sz w:val="28"/>
          <w:szCs w:val="28"/>
        </w:rPr>
        <w:t>в 2021 году – 6</w:t>
      </w:r>
      <w:r w:rsidR="00185739" w:rsidRPr="009C2234">
        <w:rPr>
          <w:sz w:val="28"/>
          <w:szCs w:val="28"/>
        </w:rPr>
        <w:t> </w:t>
      </w:r>
      <w:r w:rsidRPr="009C2234">
        <w:rPr>
          <w:sz w:val="28"/>
          <w:szCs w:val="28"/>
        </w:rPr>
        <w:t>551</w:t>
      </w:r>
      <w:r w:rsidR="00185739" w:rsidRPr="009C2234">
        <w:rPr>
          <w:sz w:val="28"/>
          <w:szCs w:val="28"/>
        </w:rPr>
        <w:t> </w:t>
      </w:r>
      <w:r w:rsidRPr="009C2234">
        <w:rPr>
          <w:sz w:val="28"/>
          <w:szCs w:val="28"/>
        </w:rPr>
        <w:t>936,6 тыс. руб</w:t>
      </w:r>
      <w:r w:rsidR="009C2234">
        <w:rPr>
          <w:sz w:val="28"/>
          <w:szCs w:val="28"/>
        </w:rPr>
        <w:t>лей</w:t>
      </w:r>
      <w:r w:rsidRPr="009C2234">
        <w:rPr>
          <w:sz w:val="28"/>
          <w:szCs w:val="28"/>
        </w:rPr>
        <w:t xml:space="preserve"> (93,6 % от утвержденных годовых назначений);</w:t>
      </w:r>
    </w:p>
    <w:p w14:paraId="2CF46110" w14:textId="3DA55F85" w:rsidR="007C6198" w:rsidRPr="009C2234" w:rsidRDefault="007C6198" w:rsidP="00E617FC">
      <w:pPr>
        <w:pStyle w:val="a8"/>
        <w:numPr>
          <w:ilvl w:val="0"/>
          <w:numId w:val="214"/>
        </w:numPr>
        <w:tabs>
          <w:tab w:val="left" w:pos="0"/>
          <w:tab w:val="left" w:pos="851"/>
          <w:tab w:val="left" w:pos="924"/>
        </w:tabs>
        <w:ind w:left="42" w:firstLine="686"/>
        <w:jc w:val="both"/>
        <w:rPr>
          <w:sz w:val="28"/>
          <w:szCs w:val="28"/>
        </w:rPr>
      </w:pPr>
      <w:r w:rsidRPr="009C2234">
        <w:rPr>
          <w:sz w:val="28"/>
          <w:szCs w:val="28"/>
        </w:rPr>
        <w:t>в 2022 году – 6</w:t>
      </w:r>
      <w:r w:rsidR="00185739" w:rsidRPr="009C2234">
        <w:rPr>
          <w:sz w:val="28"/>
          <w:szCs w:val="28"/>
        </w:rPr>
        <w:t> </w:t>
      </w:r>
      <w:r w:rsidRPr="009C2234">
        <w:rPr>
          <w:sz w:val="28"/>
          <w:szCs w:val="28"/>
        </w:rPr>
        <w:t>824</w:t>
      </w:r>
      <w:r w:rsidR="00185739" w:rsidRPr="009C2234">
        <w:rPr>
          <w:sz w:val="28"/>
          <w:szCs w:val="28"/>
        </w:rPr>
        <w:t> </w:t>
      </w:r>
      <w:r w:rsidRPr="009C2234">
        <w:rPr>
          <w:sz w:val="28"/>
          <w:szCs w:val="28"/>
        </w:rPr>
        <w:t>272,4 тыс. руб</w:t>
      </w:r>
      <w:r w:rsidR="009C2234">
        <w:rPr>
          <w:sz w:val="28"/>
          <w:szCs w:val="28"/>
        </w:rPr>
        <w:t>лей</w:t>
      </w:r>
      <w:r w:rsidRPr="009C2234">
        <w:rPr>
          <w:sz w:val="28"/>
          <w:szCs w:val="28"/>
        </w:rPr>
        <w:t xml:space="preserve"> (93,8 % от утвержденных годовых назначений).</w:t>
      </w:r>
    </w:p>
    <w:p w14:paraId="363C77B5" w14:textId="2931A80F" w:rsidR="007C6198" w:rsidRPr="00081BC9" w:rsidRDefault="007C6198" w:rsidP="009C2234">
      <w:pPr>
        <w:shd w:val="clear" w:color="auto" w:fill="FFFFFF"/>
        <w:spacing w:after="0" w:line="240" w:lineRule="auto"/>
        <w:ind w:firstLine="728"/>
        <w:jc w:val="both"/>
        <w:rPr>
          <w:rFonts w:ascii="Times New Roman" w:eastAsia="Times New Roman" w:hAnsi="Times New Roman" w:cs="Times New Roman"/>
          <w:sz w:val="28"/>
          <w:szCs w:val="28"/>
          <w:lang w:eastAsia="ru-RU"/>
        </w:rPr>
      </w:pPr>
      <w:r w:rsidRPr="00081BC9">
        <w:rPr>
          <w:rFonts w:ascii="Times New Roman" w:eastAsia="Times New Roman" w:hAnsi="Times New Roman" w:cs="Times New Roman"/>
          <w:sz w:val="28"/>
          <w:szCs w:val="28"/>
          <w:lang w:eastAsia="ru-RU"/>
        </w:rPr>
        <w:t>Структура фактических расходов бюджета ТФОМС</w:t>
      </w:r>
      <w:r w:rsidR="009C2234" w:rsidRPr="00081BC9">
        <w:rPr>
          <w:rFonts w:ascii="Times New Roman" w:eastAsia="Times New Roman" w:hAnsi="Times New Roman" w:cs="Times New Roman"/>
          <w:sz w:val="28"/>
          <w:szCs w:val="28"/>
          <w:lang w:eastAsia="ru-RU"/>
        </w:rPr>
        <w:t xml:space="preserve"> РИ</w:t>
      </w:r>
      <w:r w:rsidRPr="00081BC9">
        <w:rPr>
          <w:rFonts w:ascii="Times New Roman" w:eastAsia="Times New Roman" w:hAnsi="Times New Roman" w:cs="Times New Roman"/>
          <w:sz w:val="28"/>
          <w:szCs w:val="28"/>
          <w:lang w:eastAsia="ru-RU"/>
        </w:rPr>
        <w:t xml:space="preserve"> за проверяемый период</w:t>
      </w:r>
      <w:r w:rsidRPr="00081BC9">
        <w:rPr>
          <w:rFonts w:ascii="Times New Roman" w:eastAsia="Times New Roman" w:hAnsi="Times New Roman" w:cs="Times New Roman"/>
          <w:spacing w:val="-5"/>
          <w:sz w:val="28"/>
          <w:szCs w:val="28"/>
          <w:lang w:eastAsia="ru-RU"/>
        </w:rPr>
        <w:t xml:space="preserve"> </w:t>
      </w:r>
      <w:r w:rsidRPr="00081BC9">
        <w:rPr>
          <w:rFonts w:ascii="Times New Roman" w:eastAsia="Times New Roman" w:hAnsi="Times New Roman" w:cs="Times New Roman"/>
          <w:sz w:val="28"/>
          <w:szCs w:val="28"/>
          <w:lang w:eastAsia="ru-RU"/>
        </w:rPr>
        <w:t>состоит из следующих направлений</w:t>
      </w:r>
      <w:r w:rsidR="00230184" w:rsidRPr="00081BC9">
        <w:rPr>
          <w:rFonts w:ascii="Times New Roman" w:eastAsia="Times New Roman" w:hAnsi="Times New Roman" w:cs="Times New Roman"/>
          <w:sz w:val="28"/>
          <w:szCs w:val="28"/>
          <w:lang w:eastAsia="ru-RU"/>
        </w:rPr>
        <w:t xml:space="preserve"> по расходам</w:t>
      </w:r>
      <w:r w:rsidRPr="00081BC9">
        <w:rPr>
          <w:rFonts w:ascii="Times New Roman" w:eastAsia="Times New Roman" w:hAnsi="Times New Roman" w:cs="Times New Roman"/>
          <w:sz w:val="28"/>
          <w:szCs w:val="28"/>
          <w:lang w:eastAsia="ru-RU"/>
        </w:rPr>
        <w:t xml:space="preserve">: </w:t>
      </w:r>
    </w:p>
    <w:p w14:paraId="48C92CE0" w14:textId="13C09D7C" w:rsidR="007C6198" w:rsidRPr="00081BC9" w:rsidRDefault="007C6198" w:rsidP="00E617FC">
      <w:pPr>
        <w:pStyle w:val="a8"/>
        <w:numPr>
          <w:ilvl w:val="0"/>
          <w:numId w:val="215"/>
        </w:numPr>
        <w:tabs>
          <w:tab w:val="left" w:pos="0"/>
          <w:tab w:val="left" w:pos="851"/>
          <w:tab w:val="left" w:pos="924"/>
        </w:tabs>
        <w:ind w:left="28" w:firstLine="700"/>
        <w:jc w:val="both"/>
        <w:rPr>
          <w:sz w:val="28"/>
          <w:szCs w:val="28"/>
        </w:rPr>
      </w:pPr>
      <w:r w:rsidRPr="00081BC9">
        <w:rPr>
          <w:sz w:val="28"/>
          <w:szCs w:val="28"/>
        </w:rPr>
        <w:t>содержание аппарата ТФОМС</w:t>
      </w:r>
      <w:r w:rsidR="009C2234" w:rsidRPr="00081BC9">
        <w:rPr>
          <w:sz w:val="28"/>
          <w:szCs w:val="28"/>
        </w:rPr>
        <w:t xml:space="preserve"> </w:t>
      </w:r>
      <w:r w:rsidR="008912E4" w:rsidRPr="00081BC9">
        <w:rPr>
          <w:sz w:val="28"/>
          <w:szCs w:val="28"/>
        </w:rPr>
        <w:t>РИ в</w:t>
      </w:r>
      <w:r w:rsidRPr="00081BC9">
        <w:rPr>
          <w:sz w:val="28"/>
          <w:szCs w:val="28"/>
        </w:rPr>
        <w:t xml:space="preserve"> 2021 году </w:t>
      </w:r>
      <w:r w:rsidR="00185739" w:rsidRPr="00081BC9">
        <w:rPr>
          <w:sz w:val="28"/>
          <w:szCs w:val="28"/>
        </w:rPr>
        <w:t xml:space="preserve">- </w:t>
      </w:r>
      <w:r w:rsidRPr="00081BC9">
        <w:rPr>
          <w:sz w:val="28"/>
          <w:szCs w:val="28"/>
        </w:rPr>
        <w:t>в сумме 50</w:t>
      </w:r>
      <w:r w:rsidR="00185739" w:rsidRPr="00081BC9">
        <w:rPr>
          <w:sz w:val="28"/>
          <w:szCs w:val="28"/>
        </w:rPr>
        <w:t> </w:t>
      </w:r>
      <w:r w:rsidRPr="00081BC9">
        <w:rPr>
          <w:sz w:val="28"/>
          <w:szCs w:val="28"/>
        </w:rPr>
        <w:t>427,9 тыс. руб</w:t>
      </w:r>
      <w:r w:rsidR="009C2234" w:rsidRPr="00081BC9">
        <w:rPr>
          <w:sz w:val="28"/>
          <w:szCs w:val="28"/>
        </w:rPr>
        <w:t>лей</w:t>
      </w:r>
      <w:r w:rsidRPr="00081BC9">
        <w:rPr>
          <w:sz w:val="28"/>
          <w:szCs w:val="28"/>
        </w:rPr>
        <w:t xml:space="preserve">, в 2022 году </w:t>
      </w:r>
      <w:r w:rsidR="00185739" w:rsidRPr="00081BC9">
        <w:rPr>
          <w:sz w:val="28"/>
          <w:szCs w:val="28"/>
        </w:rPr>
        <w:t xml:space="preserve">- </w:t>
      </w:r>
      <w:r w:rsidRPr="00081BC9">
        <w:rPr>
          <w:sz w:val="28"/>
          <w:szCs w:val="28"/>
        </w:rPr>
        <w:t>в сумме 53</w:t>
      </w:r>
      <w:r w:rsidR="00185739" w:rsidRPr="00081BC9">
        <w:rPr>
          <w:sz w:val="28"/>
          <w:szCs w:val="28"/>
        </w:rPr>
        <w:t> </w:t>
      </w:r>
      <w:r w:rsidRPr="00081BC9">
        <w:rPr>
          <w:sz w:val="28"/>
          <w:szCs w:val="28"/>
        </w:rPr>
        <w:t>504,9 тыс. руб</w:t>
      </w:r>
      <w:r w:rsidR="009C2234" w:rsidRPr="00081BC9">
        <w:rPr>
          <w:sz w:val="28"/>
          <w:szCs w:val="28"/>
        </w:rPr>
        <w:t>лей</w:t>
      </w:r>
      <w:r w:rsidRPr="00081BC9">
        <w:rPr>
          <w:sz w:val="28"/>
          <w:szCs w:val="28"/>
        </w:rPr>
        <w:t>;</w:t>
      </w:r>
    </w:p>
    <w:p w14:paraId="68CB6A36" w14:textId="76AE844C" w:rsidR="007C6198" w:rsidRPr="009C2234" w:rsidRDefault="00230184" w:rsidP="00E617FC">
      <w:pPr>
        <w:pStyle w:val="a8"/>
        <w:numPr>
          <w:ilvl w:val="0"/>
          <w:numId w:val="215"/>
        </w:numPr>
        <w:tabs>
          <w:tab w:val="left" w:pos="0"/>
          <w:tab w:val="left" w:pos="851"/>
          <w:tab w:val="left" w:pos="924"/>
        </w:tabs>
        <w:ind w:left="28" w:firstLine="700"/>
        <w:jc w:val="both"/>
        <w:rPr>
          <w:sz w:val="28"/>
          <w:szCs w:val="28"/>
        </w:rPr>
      </w:pPr>
      <w:r>
        <w:rPr>
          <w:sz w:val="28"/>
          <w:szCs w:val="28"/>
        </w:rPr>
        <w:t xml:space="preserve">на </w:t>
      </w:r>
      <w:r w:rsidR="007C6198" w:rsidRPr="009C2234">
        <w:rPr>
          <w:sz w:val="28"/>
          <w:szCs w:val="28"/>
        </w:rPr>
        <w:t xml:space="preserve">финансовое обеспечение организации обязательного медицинского страхования на территории субъектов Российской Федерации за счет трансфертов из бюджета </w:t>
      </w:r>
      <w:r w:rsidR="008912E4">
        <w:rPr>
          <w:sz w:val="28"/>
          <w:szCs w:val="28"/>
        </w:rPr>
        <w:t>ФФОМС</w:t>
      </w:r>
      <w:r w:rsidR="00081BC9">
        <w:rPr>
          <w:sz w:val="28"/>
          <w:szCs w:val="28"/>
        </w:rPr>
        <w:t xml:space="preserve"> </w:t>
      </w:r>
      <w:r w:rsidR="007C6198" w:rsidRPr="009C2234">
        <w:rPr>
          <w:sz w:val="28"/>
          <w:szCs w:val="28"/>
        </w:rPr>
        <w:t xml:space="preserve">в 2021 году </w:t>
      </w:r>
      <w:r>
        <w:rPr>
          <w:sz w:val="28"/>
          <w:szCs w:val="28"/>
        </w:rPr>
        <w:t xml:space="preserve">- </w:t>
      </w:r>
      <w:r w:rsidR="007C6198" w:rsidRPr="009C2234">
        <w:rPr>
          <w:sz w:val="28"/>
          <w:szCs w:val="28"/>
        </w:rPr>
        <w:t>в сумме 4</w:t>
      </w:r>
      <w:r w:rsidR="008912E4">
        <w:rPr>
          <w:sz w:val="28"/>
          <w:szCs w:val="28"/>
        </w:rPr>
        <w:t> </w:t>
      </w:r>
      <w:r w:rsidR="007C6198" w:rsidRPr="009C2234">
        <w:rPr>
          <w:sz w:val="28"/>
          <w:szCs w:val="28"/>
        </w:rPr>
        <w:t>994</w:t>
      </w:r>
      <w:r w:rsidR="008912E4">
        <w:rPr>
          <w:sz w:val="28"/>
          <w:szCs w:val="28"/>
        </w:rPr>
        <w:t> </w:t>
      </w:r>
      <w:r w:rsidR="007C6198" w:rsidRPr="009C2234">
        <w:rPr>
          <w:sz w:val="28"/>
          <w:szCs w:val="28"/>
        </w:rPr>
        <w:t>749,9 тыс. руб</w:t>
      </w:r>
      <w:r w:rsidR="008912E4">
        <w:rPr>
          <w:sz w:val="28"/>
          <w:szCs w:val="28"/>
        </w:rPr>
        <w:t>лей</w:t>
      </w:r>
      <w:r w:rsidR="007C6198" w:rsidRPr="009C2234">
        <w:rPr>
          <w:sz w:val="28"/>
          <w:szCs w:val="28"/>
        </w:rPr>
        <w:t xml:space="preserve">, в 2022 году </w:t>
      </w:r>
      <w:r w:rsidR="008912E4">
        <w:rPr>
          <w:sz w:val="28"/>
          <w:szCs w:val="28"/>
        </w:rPr>
        <w:t xml:space="preserve">- </w:t>
      </w:r>
      <w:r w:rsidR="007C6198" w:rsidRPr="009C2234">
        <w:rPr>
          <w:sz w:val="28"/>
          <w:szCs w:val="28"/>
        </w:rPr>
        <w:t>в сумме 5</w:t>
      </w:r>
      <w:r w:rsidR="008912E4">
        <w:rPr>
          <w:sz w:val="28"/>
          <w:szCs w:val="28"/>
        </w:rPr>
        <w:t> </w:t>
      </w:r>
      <w:r w:rsidR="007C6198" w:rsidRPr="009C2234">
        <w:rPr>
          <w:sz w:val="28"/>
          <w:szCs w:val="28"/>
        </w:rPr>
        <w:t>652</w:t>
      </w:r>
      <w:r w:rsidR="008912E4">
        <w:rPr>
          <w:sz w:val="28"/>
          <w:szCs w:val="28"/>
        </w:rPr>
        <w:t> </w:t>
      </w:r>
      <w:r w:rsidR="007C6198" w:rsidRPr="009C2234">
        <w:rPr>
          <w:sz w:val="28"/>
          <w:szCs w:val="28"/>
        </w:rPr>
        <w:t>650,6 тыс. руб</w:t>
      </w:r>
      <w:r w:rsidR="008912E4">
        <w:rPr>
          <w:sz w:val="28"/>
          <w:szCs w:val="28"/>
        </w:rPr>
        <w:t>лей</w:t>
      </w:r>
      <w:r w:rsidR="007C6198" w:rsidRPr="009C2234">
        <w:rPr>
          <w:sz w:val="28"/>
          <w:szCs w:val="28"/>
        </w:rPr>
        <w:t>;</w:t>
      </w:r>
    </w:p>
    <w:p w14:paraId="5EB6757A" w14:textId="56EC8B78" w:rsidR="007C6198" w:rsidRPr="009C2234" w:rsidRDefault="00230184" w:rsidP="00E617FC">
      <w:pPr>
        <w:pStyle w:val="a8"/>
        <w:numPr>
          <w:ilvl w:val="0"/>
          <w:numId w:val="215"/>
        </w:numPr>
        <w:tabs>
          <w:tab w:val="left" w:pos="0"/>
          <w:tab w:val="left" w:pos="851"/>
          <w:tab w:val="left" w:pos="924"/>
        </w:tabs>
        <w:ind w:left="28" w:firstLine="700"/>
        <w:jc w:val="both"/>
        <w:rPr>
          <w:sz w:val="28"/>
          <w:szCs w:val="28"/>
        </w:rPr>
      </w:pPr>
      <w:r>
        <w:rPr>
          <w:sz w:val="28"/>
          <w:szCs w:val="28"/>
        </w:rPr>
        <w:lastRenderedPageBreak/>
        <w:t xml:space="preserve">на </w:t>
      </w:r>
      <w:r w:rsidR="007C6198" w:rsidRPr="009C2234">
        <w:rPr>
          <w:sz w:val="28"/>
          <w:szCs w:val="28"/>
        </w:rPr>
        <w:t>оплат</w:t>
      </w:r>
      <w:r>
        <w:rPr>
          <w:sz w:val="28"/>
          <w:szCs w:val="28"/>
        </w:rPr>
        <w:t>у</w:t>
      </w:r>
      <w:r w:rsidR="007C6198" w:rsidRPr="009C2234">
        <w:rPr>
          <w:sz w:val="28"/>
          <w:szCs w:val="28"/>
        </w:rPr>
        <w:t xml:space="preserve"> услуг медицинской помощи, оказанной медицинскими организациями Республики Ингушетия застрахованным лицам по полису обязательного медицинского страхования в других субъектах РФ в 2021 году </w:t>
      </w:r>
      <w:r w:rsidR="008A2699">
        <w:rPr>
          <w:sz w:val="28"/>
          <w:szCs w:val="28"/>
        </w:rPr>
        <w:t xml:space="preserve">- </w:t>
      </w:r>
      <w:r w:rsidR="007C6198" w:rsidRPr="009C2234">
        <w:rPr>
          <w:sz w:val="28"/>
          <w:szCs w:val="28"/>
        </w:rPr>
        <w:t>в сумме 299</w:t>
      </w:r>
      <w:r w:rsidR="008A2699">
        <w:rPr>
          <w:sz w:val="28"/>
          <w:szCs w:val="28"/>
        </w:rPr>
        <w:t> </w:t>
      </w:r>
      <w:r w:rsidR="007C6198" w:rsidRPr="009C2234">
        <w:rPr>
          <w:sz w:val="28"/>
          <w:szCs w:val="28"/>
        </w:rPr>
        <w:t>711,8 тыс. руб</w:t>
      </w:r>
      <w:r w:rsidR="008A2699">
        <w:rPr>
          <w:sz w:val="28"/>
          <w:szCs w:val="28"/>
        </w:rPr>
        <w:t>лей</w:t>
      </w:r>
      <w:r w:rsidR="007C6198" w:rsidRPr="009C2234">
        <w:rPr>
          <w:sz w:val="28"/>
          <w:szCs w:val="28"/>
        </w:rPr>
        <w:t xml:space="preserve">, в 2022 году </w:t>
      </w:r>
      <w:r w:rsidR="008A2699">
        <w:rPr>
          <w:sz w:val="28"/>
          <w:szCs w:val="28"/>
        </w:rPr>
        <w:t xml:space="preserve">- </w:t>
      </w:r>
      <w:r w:rsidR="007C6198" w:rsidRPr="009C2234">
        <w:rPr>
          <w:sz w:val="28"/>
          <w:szCs w:val="28"/>
        </w:rPr>
        <w:t>в сумме 288</w:t>
      </w:r>
      <w:r w:rsidR="008A2699">
        <w:rPr>
          <w:sz w:val="28"/>
          <w:szCs w:val="28"/>
        </w:rPr>
        <w:t> </w:t>
      </w:r>
      <w:r w:rsidR="007C6198" w:rsidRPr="009C2234">
        <w:rPr>
          <w:sz w:val="28"/>
          <w:szCs w:val="28"/>
        </w:rPr>
        <w:t>691,5 тыс. руб</w:t>
      </w:r>
      <w:r w:rsidR="008A2699">
        <w:rPr>
          <w:sz w:val="28"/>
          <w:szCs w:val="28"/>
        </w:rPr>
        <w:t>лей</w:t>
      </w:r>
      <w:r w:rsidR="007C6198" w:rsidRPr="009C2234">
        <w:rPr>
          <w:sz w:val="28"/>
          <w:szCs w:val="28"/>
        </w:rPr>
        <w:t>;</w:t>
      </w:r>
    </w:p>
    <w:p w14:paraId="18C5BDB0" w14:textId="5BF81A31" w:rsidR="007C6198" w:rsidRPr="009C2234" w:rsidRDefault="007C6198" w:rsidP="00E617FC">
      <w:pPr>
        <w:pStyle w:val="a8"/>
        <w:numPr>
          <w:ilvl w:val="0"/>
          <w:numId w:val="215"/>
        </w:numPr>
        <w:tabs>
          <w:tab w:val="left" w:pos="0"/>
          <w:tab w:val="left" w:pos="851"/>
          <w:tab w:val="left" w:pos="924"/>
        </w:tabs>
        <w:ind w:left="28" w:firstLine="700"/>
        <w:jc w:val="both"/>
        <w:rPr>
          <w:sz w:val="28"/>
          <w:szCs w:val="28"/>
        </w:rPr>
      </w:pPr>
      <w:r w:rsidRPr="009C2234">
        <w:rPr>
          <w:sz w:val="28"/>
          <w:szCs w:val="28"/>
        </w:rPr>
        <w:t xml:space="preserve">по перечислениям денежных средств в территориальные фонды обязательного медицинского страхования на оплату медицинских услуг, оказанных на территории других субъектов, гражданам застрахованным на территории Республики Ингушетия (межбюджетные трансферты передаваемые бюджетам территориальных фондов ОМС) </w:t>
      </w:r>
      <w:r w:rsidR="00230184">
        <w:rPr>
          <w:sz w:val="28"/>
          <w:szCs w:val="28"/>
        </w:rPr>
        <w:t>-</w:t>
      </w:r>
      <w:r w:rsidRPr="009C2234">
        <w:rPr>
          <w:sz w:val="28"/>
          <w:szCs w:val="28"/>
        </w:rPr>
        <w:t xml:space="preserve"> в 2021 году </w:t>
      </w:r>
      <w:r w:rsidR="00230184">
        <w:rPr>
          <w:sz w:val="28"/>
          <w:szCs w:val="28"/>
        </w:rPr>
        <w:t xml:space="preserve">- </w:t>
      </w:r>
      <w:r w:rsidRPr="009C2234">
        <w:rPr>
          <w:sz w:val="28"/>
          <w:szCs w:val="28"/>
        </w:rPr>
        <w:t>в сумме 581</w:t>
      </w:r>
      <w:r w:rsidR="00230184">
        <w:rPr>
          <w:sz w:val="28"/>
          <w:szCs w:val="28"/>
        </w:rPr>
        <w:t> </w:t>
      </w:r>
      <w:r w:rsidRPr="009C2234">
        <w:rPr>
          <w:sz w:val="28"/>
          <w:szCs w:val="28"/>
        </w:rPr>
        <w:t>776,3 тыс. руб</w:t>
      </w:r>
      <w:r w:rsidR="00230184">
        <w:rPr>
          <w:sz w:val="28"/>
          <w:szCs w:val="28"/>
        </w:rPr>
        <w:t>лей</w:t>
      </w:r>
      <w:r w:rsidRPr="009C2234">
        <w:rPr>
          <w:sz w:val="28"/>
          <w:szCs w:val="28"/>
        </w:rPr>
        <w:t xml:space="preserve">, в 2022 году </w:t>
      </w:r>
      <w:r w:rsidR="00230184">
        <w:rPr>
          <w:sz w:val="28"/>
          <w:szCs w:val="28"/>
        </w:rPr>
        <w:t xml:space="preserve">- </w:t>
      </w:r>
      <w:r w:rsidRPr="009C2234">
        <w:rPr>
          <w:sz w:val="28"/>
          <w:szCs w:val="28"/>
        </w:rPr>
        <w:t>в сумме 548</w:t>
      </w:r>
      <w:r w:rsidR="00230184">
        <w:rPr>
          <w:sz w:val="28"/>
          <w:szCs w:val="28"/>
        </w:rPr>
        <w:t> </w:t>
      </w:r>
      <w:r w:rsidRPr="009C2234">
        <w:rPr>
          <w:sz w:val="28"/>
          <w:szCs w:val="28"/>
        </w:rPr>
        <w:t>805,1 тыс. руб</w:t>
      </w:r>
      <w:r w:rsidR="00230184">
        <w:rPr>
          <w:sz w:val="28"/>
          <w:szCs w:val="28"/>
        </w:rPr>
        <w:t>лей</w:t>
      </w:r>
      <w:r w:rsidRPr="009C2234">
        <w:rPr>
          <w:sz w:val="28"/>
          <w:szCs w:val="28"/>
        </w:rPr>
        <w:t>;</w:t>
      </w:r>
    </w:p>
    <w:p w14:paraId="750ABFC8" w14:textId="334B45D4" w:rsidR="007C6198" w:rsidRPr="009C2234" w:rsidRDefault="007C6198" w:rsidP="00E617FC">
      <w:pPr>
        <w:pStyle w:val="a8"/>
        <w:numPr>
          <w:ilvl w:val="0"/>
          <w:numId w:val="215"/>
        </w:numPr>
        <w:tabs>
          <w:tab w:val="left" w:pos="0"/>
          <w:tab w:val="left" w:pos="851"/>
          <w:tab w:val="left" w:pos="924"/>
        </w:tabs>
        <w:ind w:left="28" w:firstLine="700"/>
        <w:jc w:val="both"/>
        <w:rPr>
          <w:sz w:val="28"/>
          <w:szCs w:val="28"/>
        </w:rPr>
      </w:pPr>
      <w:r w:rsidRPr="009C2234">
        <w:rPr>
          <w:sz w:val="28"/>
          <w:szCs w:val="28"/>
        </w:rPr>
        <w:t xml:space="preserve">на финансовое обеспечение организации обязательного медицинского страхования на территориях Российской Федерации в рамках реализации государственных функций (софинансирование расходов медицинских организаций на оплату труда врачей и среднего медперсонала) в 2021 году </w:t>
      </w:r>
      <w:r w:rsidR="00230184">
        <w:rPr>
          <w:sz w:val="28"/>
          <w:szCs w:val="28"/>
        </w:rPr>
        <w:t xml:space="preserve">- </w:t>
      </w:r>
      <w:r w:rsidRPr="009C2234">
        <w:rPr>
          <w:sz w:val="28"/>
          <w:szCs w:val="28"/>
        </w:rPr>
        <w:t>в сумме 3</w:t>
      </w:r>
      <w:r w:rsidR="00230184">
        <w:rPr>
          <w:sz w:val="28"/>
          <w:szCs w:val="28"/>
        </w:rPr>
        <w:t> </w:t>
      </w:r>
      <w:r w:rsidRPr="009C2234">
        <w:rPr>
          <w:sz w:val="28"/>
          <w:szCs w:val="28"/>
        </w:rPr>
        <w:t>245,6 тыс. руб</w:t>
      </w:r>
      <w:r w:rsidR="00230184">
        <w:rPr>
          <w:sz w:val="28"/>
          <w:szCs w:val="28"/>
        </w:rPr>
        <w:t>лей</w:t>
      </w:r>
      <w:r w:rsidRPr="009C2234">
        <w:rPr>
          <w:sz w:val="28"/>
          <w:szCs w:val="28"/>
        </w:rPr>
        <w:t xml:space="preserve">, в 2022 году </w:t>
      </w:r>
      <w:r w:rsidR="00230184">
        <w:rPr>
          <w:sz w:val="28"/>
          <w:szCs w:val="28"/>
        </w:rPr>
        <w:t xml:space="preserve">- </w:t>
      </w:r>
      <w:r w:rsidRPr="009C2234">
        <w:rPr>
          <w:sz w:val="28"/>
          <w:szCs w:val="28"/>
        </w:rPr>
        <w:t>в сумме 1</w:t>
      </w:r>
      <w:r w:rsidR="00230184">
        <w:rPr>
          <w:sz w:val="28"/>
          <w:szCs w:val="28"/>
        </w:rPr>
        <w:t> </w:t>
      </w:r>
      <w:r w:rsidRPr="009C2234">
        <w:rPr>
          <w:sz w:val="28"/>
          <w:szCs w:val="28"/>
        </w:rPr>
        <w:t>972,7 тыс. руб</w:t>
      </w:r>
      <w:r w:rsidR="00230184">
        <w:rPr>
          <w:sz w:val="28"/>
          <w:szCs w:val="28"/>
        </w:rPr>
        <w:t>лей</w:t>
      </w:r>
      <w:r w:rsidRPr="009C2234">
        <w:rPr>
          <w:sz w:val="28"/>
          <w:szCs w:val="28"/>
        </w:rPr>
        <w:t>;</w:t>
      </w:r>
    </w:p>
    <w:p w14:paraId="386C5A5C" w14:textId="389BD1AF" w:rsidR="007C6198" w:rsidRPr="009C2234" w:rsidRDefault="007C6198" w:rsidP="00E617FC">
      <w:pPr>
        <w:pStyle w:val="a8"/>
        <w:numPr>
          <w:ilvl w:val="0"/>
          <w:numId w:val="215"/>
        </w:numPr>
        <w:tabs>
          <w:tab w:val="left" w:pos="0"/>
          <w:tab w:val="left" w:pos="851"/>
          <w:tab w:val="left" w:pos="924"/>
        </w:tabs>
        <w:ind w:left="28" w:firstLine="700"/>
        <w:jc w:val="both"/>
        <w:rPr>
          <w:sz w:val="28"/>
          <w:szCs w:val="28"/>
        </w:rPr>
      </w:pPr>
      <w:r w:rsidRPr="009C2234">
        <w:rPr>
          <w:sz w:val="28"/>
          <w:szCs w:val="28"/>
        </w:rPr>
        <w:t xml:space="preserve">на гранты в форме субсидии бюджетным учреждениям в 2021 году </w:t>
      </w:r>
      <w:r w:rsidR="00230184">
        <w:rPr>
          <w:sz w:val="28"/>
          <w:szCs w:val="28"/>
        </w:rPr>
        <w:t xml:space="preserve">- </w:t>
      </w:r>
      <w:r w:rsidRPr="009C2234">
        <w:rPr>
          <w:sz w:val="28"/>
          <w:szCs w:val="28"/>
        </w:rPr>
        <w:t>в сумме 102</w:t>
      </w:r>
      <w:r w:rsidR="00230184">
        <w:rPr>
          <w:sz w:val="28"/>
          <w:szCs w:val="28"/>
        </w:rPr>
        <w:t> </w:t>
      </w:r>
      <w:r w:rsidRPr="009C2234">
        <w:rPr>
          <w:sz w:val="28"/>
          <w:szCs w:val="28"/>
        </w:rPr>
        <w:t>336,3 тыс. руб</w:t>
      </w:r>
      <w:r w:rsidR="00230184">
        <w:rPr>
          <w:sz w:val="28"/>
          <w:szCs w:val="28"/>
        </w:rPr>
        <w:t>лей</w:t>
      </w:r>
      <w:r w:rsidRPr="009C2234">
        <w:rPr>
          <w:sz w:val="28"/>
          <w:szCs w:val="28"/>
        </w:rPr>
        <w:t xml:space="preserve">, в 2022 году </w:t>
      </w:r>
      <w:r w:rsidR="00230184">
        <w:rPr>
          <w:sz w:val="28"/>
          <w:szCs w:val="28"/>
        </w:rPr>
        <w:t xml:space="preserve">- </w:t>
      </w:r>
      <w:r w:rsidRPr="009C2234">
        <w:rPr>
          <w:sz w:val="28"/>
          <w:szCs w:val="28"/>
        </w:rPr>
        <w:t>в сумме 49</w:t>
      </w:r>
      <w:r w:rsidR="00230184">
        <w:rPr>
          <w:sz w:val="28"/>
          <w:szCs w:val="28"/>
        </w:rPr>
        <w:t> </w:t>
      </w:r>
      <w:r w:rsidRPr="009C2234">
        <w:rPr>
          <w:sz w:val="28"/>
          <w:szCs w:val="28"/>
        </w:rPr>
        <w:t>481,7 тыс. руб</w:t>
      </w:r>
      <w:r w:rsidR="00230184">
        <w:rPr>
          <w:sz w:val="28"/>
          <w:szCs w:val="28"/>
        </w:rPr>
        <w:t>лей</w:t>
      </w:r>
      <w:r w:rsidRPr="009C2234">
        <w:rPr>
          <w:sz w:val="28"/>
          <w:szCs w:val="28"/>
        </w:rPr>
        <w:t>;</w:t>
      </w:r>
    </w:p>
    <w:p w14:paraId="2FD35B42" w14:textId="2F723F05" w:rsidR="007C6198" w:rsidRPr="009C2234" w:rsidRDefault="007C6198" w:rsidP="00E617FC">
      <w:pPr>
        <w:pStyle w:val="a8"/>
        <w:numPr>
          <w:ilvl w:val="0"/>
          <w:numId w:val="215"/>
        </w:numPr>
        <w:tabs>
          <w:tab w:val="left" w:pos="0"/>
          <w:tab w:val="left" w:pos="851"/>
          <w:tab w:val="left" w:pos="924"/>
        </w:tabs>
        <w:ind w:left="28" w:firstLine="700"/>
        <w:jc w:val="both"/>
        <w:rPr>
          <w:sz w:val="28"/>
          <w:szCs w:val="28"/>
        </w:rPr>
      </w:pPr>
      <w:r w:rsidRPr="009C2234">
        <w:rPr>
          <w:sz w:val="28"/>
          <w:szCs w:val="28"/>
        </w:rPr>
        <w:t>территориальных фондов субъектов РФ и г. Байконур на дополнительное финансовое обеспечение оказание медицинской помощи лицам, застрахованным по обязательному медицинскому страхованию с заболеванием и (или) подозрением на заболевание новой коронавирусной инфекцией (</w:t>
      </w:r>
      <w:r w:rsidRPr="009C2234">
        <w:rPr>
          <w:sz w:val="28"/>
          <w:szCs w:val="28"/>
          <w:lang w:val="en-US"/>
        </w:rPr>
        <w:t>COVID</w:t>
      </w:r>
      <w:r w:rsidRPr="009C2234">
        <w:rPr>
          <w:sz w:val="28"/>
          <w:szCs w:val="28"/>
        </w:rPr>
        <w:t xml:space="preserve">-19) в рамках реализации территориальной программы обязательного медицинского страхования (межбюджетные трансферты передаваемым бюджетам территориальных фондов ОМС) в 2021 году </w:t>
      </w:r>
      <w:r w:rsidR="00230184">
        <w:rPr>
          <w:sz w:val="28"/>
          <w:szCs w:val="28"/>
        </w:rPr>
        <w:t xml:space="preserve">- </w:t>
      </w:r>
      <w:r w:rsidRPr="009C2234">
        <w:rPr>
          <w:sz w:val="28"/>
          <w:szCs w:val="28"/>
        </w:rPr>
        <w:t>в сумме 43</w:t>
      </w:r>
      <w:r w:rsidR="00230184">
        <w:rPr>
          <w:sz w:val="28"/>
          <w:szCs w:val="28"/>
        </w:rPr>
        <w:t> </w:t>
      </w:r>
      <w:r w:rsidRPr="009C2234">
        <w:rPr>
          <w:sz w:val="28"/>
          <w:szCs w:val="28"/>
        </w:rPr>
        <w:t>857,6 тыс. руб</w:t>
      </w:r>
      <w:r w:rsidR="00230184">
        <w:rPr>
          <w:sz w:val="28"/>
          <w:szCs w:val="28"/>
        </w:rPr>
        <w:t>лей</w:t>
      </w:r>
      <w:r w:rsidRPr="009C2234">
        <w:rPr>
          <w:sz w:val="28"/>
          <w:szCs w:val="28"/>
        </w:rPr>
        <w:t xml:space="preserve">, в 2022 году </w:t>
      </w:r>
      <w:r w:rsidR="00230184">
        <w:rPr>
          <w:sz w:val="28"/>
          <w:szCs w:val="28"/>
        </w:rPr>
        <w:t xml:space="preserve">- </w:t>
      </w:r>
      <w:r w:rsidRPr="009C2234">
        <w:rPr>
          <w:sz w:val="28"/>
          <w:szCs w:val="28"/>
        </w:rPr>
        <w:t>в сумме 129</w:t>
      </w:r>
      <w:r w:rsidR="00230184">
        <w:rPr>
          <w:sz w:val="28"/>
          <w:szCs w:val="28"/>
        </w:rPr>
        <w:t> </w:t>
      </w:r>
      <w:r w:rsidRPr="009C2234">
        <w:rPr>
          <w:sz w:val="28"/>
          <w:szCs w:val="28"/>
        </w:rPr>
        <w:t>731,8 тыс. руб</w:t>
      </w:r>
      <w:r w:rsidR="00230184">
        <w:rPr>
          <w:sz w:val="28"/>
          <w:szCs w:val="28"/>
        </w:rPr>
        <w:t>лей</w:t>
      </w:r>
      <w:r w:rsidRPr="009C2234">
        <w:rPr>
          <w:sz w:val="28"/>
          <w:szCs w:val="28"/>
        </w:rPr>
        <w:t>;</w:t>
      </w:r>
    </w:p>
    <w:p w14:paraId="5A60B2AA" w14:textId="11ED595B" w:rsidR="007C6198" w:rsidRPr="009C2234" w:rsidRDefault="007C6198" w:rsidP="00E617FC">
      <w:pPr>
        <w:pStyle w:val="a8"/>
        <w:numPr>
          <w:ilvl w:val="0"/>
          <w:numId w:val="215"/>
        </w:numPr>
        <w:tabs>
          <w:tab w:val="left" w:pos="0"/>
          <w:tab w:val="left" w:pos="851"/>
          <w:tab w:val="left" w:pos="924"/>
        </w:tabs>
        <w:ind w:left="28" w:firstLine="700"/>
        <w:jc w:val="both"/>
        <w:rPr>
          <w:sz w:val="28"/>
          <w:szCs w:val="28"/>
        </w:rPr>
      </w:pPr>
      <w:r w:rsidRPr="009C2234">
        <w:rPr>
          <w:sz w:val="28"/>
          <w:szCs w:val="28"/>
        </w:rPr>
        <w:t>территориальных фондов обязательного медицинского страхования на финансовое обеспечение проведения углубленной диспансеризации, застрахованных по обязательному медицинскому страхованию лиц, перенесших новую коронавирусную инфекцию (</w:t>
      </w:r>
      <w:r w:rsidRPr="009C2234">
        <w:rPr>
          <w:sz w:val="28"/>
          <w:szCs w:val="28"/>
          <w:lang w:val="en-US"/>
        </w:rPr>
        <w:t>COVID</w:t>
      </w:r>
      <w:r w:rsidRPr="009C2234">
        <w:rPr>
          <w:sz w:val="28"/>
          <w:szCs w:val="28"/>
        </w:rPr>
        <w:t xml:space="preserve">-19), в 2021 году </w:t>
      </w:r>
      <w:r w:rsidR="00230184">
        <w:rPr>
          <w:sz w:val="28"/>
          <w:szCs w:val="28"/>
        </w:rPr>
        <w:t xml:space="preserve">- </w:t>
      </w:r>
      <w:r w:rsidRPr="009C2234">
        <w:rPr>
          <w:sz w:val="28"/>
          <w:szCs w:val="28"/>
        </w:rPr>
        <w:t>в сумме 9</w:t>
      </w:r>
      <w:r w:rsidR="00230184">
        <w:rPr>
          <w:sz w:val="28"/>
          <w:szCs w:val="28"/>
        </w:rPr>
        <w:t> </w:t>
      </w:r>
      <w:r w:rsidRPr="009C2234">
        <w:rPr>
          <w:sz w:val="28"/>
          <w:szCs w:val="28"/>
        </w:rPr>
        <w:t>041,4 тыс. руб</w:t>
      </w:r>
      <w:r w:rsidR="00230184">
        <w:rPr>
          <w:sz w:val="28"/>
          <w:szCs w:val="28"/>
        </w:rPr>
        <w:t>лей</w:t>
      </w:r>
      <w:r w:rsidRPr="009C2234">
        <w:rPr>
          <w:sz w:val="28"/>
          <w:szCs w:val="28"/>
        </w:rPr>
        <w:t xml:space="preserve">, в 2022 году </w:t>
      </w:r>
      <w:r w:rsidR="00230184">
        <w:rPr>
          <w:sz w:val="28"/>
          <w:szCs w:val="28"/>
        </w:rPr>
        <w:t xml:space="preserve">- </w:t>
      </w:r>
      <w:r w:rsidRPr="009C2234">
        <w:rPr>
          <w:sz w:val="28"/>
          <w:szCs w:val="28"/>
        </w:rPr>
        <w:t>финансирование не предусмотрено;</w:t>
      </w:r>
    </w:p>
    <w:p w14:paraId="4AB30CBB" w14:textId="5315F154" w:rsidR="007C6198" w:rsidRPr="009C2234" w:rsidRDefault="007C6198" w:rsidP="00E617FC">
      <w:pPr>
        <w:pStyle w:val="a8"/>
        <w:numPr>
          <w:ilvl w:val="0"/>
          <w:numId w:val="215"/>
        </w:numPr>
        <w:tabs>
          <w:tab w:val="left" w:pos="0"/>
          <w:tab w:val="left" w:pos="851"/>
          <w:tab w:val="left" w:pos="924"/>
        </w:tabs>
        <w:ind w:left="28" w:firstLine="700"/>
        <w:jc w:val="both"/>
        <w:rPr>
          <w:sz w:val="28"/>
          <w:szCs w:val="28"/>
        </w:rPr>
      </w:pPr>
      <w:r w:rsidRPr="009C2234">
        <w:rPr>
          <w:sz w:val="28"/>
          <w:szCs w:val="28"/>
        </w:rPr>
        <w:t>на дополнительное финансовое обеспечение оказания медицинской помощи, в том числе лицам с заболеванием новой коронавирусной инфекцией (</w:t>
      </w:r>
      <w:r w:rsidRPr="009C2234">
        <w:rPr>
          <w:sz w:val="28"/>
          <w:szCs w:val="28"/>
          <w:lang w:val="en-US"/>
        </w:rPr>
        <w:t>COVID</w:t>
      </w:r>
      <w:r w:rsidRPr="009C2234">
        <w:rPr>
          <w:sz w:val="28"/>
          <w:szCs w:val="28"/>
        </w:rPr>
        <w:t xml:space="preserve">-19), в рамках реализации территориальной программы обязательного медицинского страхования за счет средств резервного фонда Правительства Российской Федерации  из бюджетов территориальных фондов обязательного медицинского страхования (межбюджетные трансферты передаваемым бюджетам территориальных фондов ОМС) </w:t>
      </w:r>
      <w:r w:rsidR="00230184">
        <w:rPr>
          <w:sz w:val="28"/>
          <w:szCs w:val="28"/>
        </w:rPr>
        <w:t>-</w:t>
      </w:r>
      <w:r w:rsidRPr="009C2234">
        <w:rPr>
          <w:sz w:val="28"/>
          <w:szCs w:val="28"/>
        </w:rPr>
        <w:t xml:space="preserve"> в 2021 году </w:t>
      </w:r>
      <w:r w:rsidR="00230184">
        <w:rPr>
          <w:sz w:val="28"/>
          <w:szCs w:val="28"/>
        </w:rPr>
        <w:t xml:space="preserve">- </w:t>
      </w:r>
      <w:r w:rsidRPr="009C2234">
        <w:rPr>
          <w:sz w:val="28"/>
          <w:szCs w:val="28"/>
        </w:rPr>
        <w:t>в сумме 346 810,3 тыс. руб</w:t>
      </w:r>
      <w:r w:rsidR="00230184">
        <w:rPr>
          <w:sz w:val="28"/>
          <w:szCs w:val="28"/>
        </w:rPr>
        <w:t>лей</w:t>
      </w:r>
      <w:r w:rsidRPr="009C2234">
        <w:rPr>
          <w:sz w:val="28"/>
          <w:szCs w:val="28"/>
        </w:rPr>
        <w:t xml:space="preserve">, в 2022 году </w:t>
      </w:r>
      <w:r w:rsidR="00230184">
        <w:rPr>
          <w:sz w:val="28"/>
          <w:szCs w:val="28"/>
        </w:rPr>
        <w:t xml:space="preserve">- </w:t>
      </w:r>
      <w:r w:rsidRPr="009C2234">
        <w:rPr>
          <w:sz w:val="28"/>
          <w:szCs w:val="28"/>
        </w:rPr>
        <w:t>в сумме 18</w:t>
      </w:r>
      <w:r w:rsidR="00230184">
        <w:rPr>
          <w:sz w:val="28"/>
          <w:szCs w:val="28"/>
        </w:rPr>
        <w:t> </w:t>
      </w:r>
      <w:r w:rsidRPr="009C2234">
        <w:rPr>
          <w:sz w:val="28"/>
          <w:szCs w:val="28"/>
        </w:rPr>
        <w:t>762,5 тыс. руб</w:t>
      </w:r>
      <w:r w:rsidR="00230184">
        <w:rPr>
          <w:sz w:val="28"/>
          <w:szCs w:val="28"/>
        </w:rPr>
        <w:t>лей</w:t>
      </w:r>
      <w:r w:rsidRPr="009C2234">
        <w:rPr>
          <w:sz w:val="28"/>
          <w:szCs w:val="28"/>
        </w:rPr>
        <w:t>;</w:t>
      </w:r>
    </w:p>
    <w:p w14:paraId="43F91563" w14:textId="1DE21F42" w:rsidR="00185739" w:rsidRPr="009C2234" w:rsidRDefault="007C6198" w:rsidP="00E617FC">
      <w:pPr>
        <w:pStyle w:val="a8"/>
        <w:numPr>
          <w:ilvl w:val="0"/>
          <w:numId w:val="215"/>
        </w:numPr>
        <w:tabs>
          <w:tab w:val="left" w:pos="0"/>
          <w:tab w:val="left" w:pos="851"/>
          <w:tab w:val="left" w:pos="924"/>
        </w:tabs>
        <w:ind w:left="28" w:firstLine="700"/>
        <w:jc w:val="both"/>
        <w:rPr>
          <w:sz w:val="28"/>
          <w:szCs w:val="28"/>
        </w:rPr>
      </w:pPr>
      <w:r w:rsidRPr="009C2234">
        <w:rPr>
          <w:sz w:val="28"/>
          <w:szCs w:val="28"/>
        </w:rPr>
        <w:t xml:space="preserve">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(межбюджетные трансферты передаваемым бюджетам территориальных фондов ОМС) в 2021 году </w:t>
      </w:r>
      <w:r w:rsidR="00230184">
        <w:rPr>
          <w:sz w:val="28"/>
          <w:szCs w:val="28"/>
        </w:rPr>
        <w:t>-</w:t>
      </w:r>
      <w:r w:rsidRPr="009C2234">
        <w:rPr>
          <w:sz w:val="28"/>
          <w:szCs w:val="28"/>
        </w:rPr>
        <w:t xml:space="preserve">финансирование не предусмотрено, в 2022 году </w:t>
      </w:r>
      <w:r w:rsidR="00230184">
        <w:rPr>
          <w:sz w:val="28"/>
          <w:szCs w:val="28"/>
        </w:rPr>
        <w:t xml:space="preserve">- </w:t>
      </w:r>
      <w:r w:rsidRPr="009C2234">
        <w:rPr>
          <w:sz w:val="28"/>
          <w:szCs w:val="28"/>
        </w:rPr>
        <w:t>в сумме 16,5 тыс. руб</w:t>
      </w:r>
      <w:r w:rsidR="00230184">
        <w:rPr>
          <w:sz w:val="28"/>
          <w:szCs w:val="28"/>
        </w:rPr>
        <w:t>лей</w:t>
      </w:r>
      <w:r w:rsidRPr="009C2234">
        <w:rPr>
          <w:sz w:val="28"/>
          <w:szCs w:val="28"/>
        </w:rPr>
        <w:t>;</w:t>
      </w:r>
    </w:p>
    <w:p w14:paraId="574E2CEA" w14:textId="34C86D31" w:rsidR="007C6198" w:rsidRPr="009C2234" w:rsidRDefault="007C6198" w:rsidP="00E617FC">
      <w:pPr>
        <w:pStyle w:val="a8"/>
        <w:numPr>
          <w:ilvl w:val="0"/>
          <w:numId w:val="215"/>
        </w:numPr>
        <w:tabs>
          <w:tab w:val="left" w:pos="0"/>
          <w:tab w:val="left" w:pos="851"/>
          <w:tab w:val="left" w:pos="924"/>
        </w:tabs>
        <w:ind w:left="28" w:firstLine="700"/>
        <w:jc w:val="both"/>
        <w:rPr>
          <w:sz w:val="28"/>
          <w:szCs w:val="28"/>
        </w:rPr>
      </w:pPr>
      <w:r w:rsidRPr="009C2234">
        <w:rPr>
          <w:sz w:val="28"/>
          <w:szCs w:val="28"/>
        </w:rPr>
        <w:t xml:space="preserve">расходы на бюджетные инвестиции в объекты капитального строительства </w:t>
      </w:r>
      <w:r w:rsidRPr="009C2234">
        <w:rPr>
          <w:sz w:val="28"/>
          <w:szCs w:val="28"/>
        </w:rPr>
        <w:lastRenderedPageBreak/>
        <w:t xml:space="preserve">государственной (муниципальной) собственности (выполнение работ по строительству административного здания для нужд Территориального фонда и за оказанные услуги по строительному контролю и техническому сопровождению) в 2021 году </w:t>
      </w:r>
      <w:r w:rsidR="00081BC9">
        <w:rPr>
          <w:sz w:val="28"/>
          <w:szCs w:val="28"/>
        </w:rPr>
        <w:t xml:space="preserve">- </w:t>
      </w:r>
      <w:r w:rsidRPr="009C2234">
        <w:rPr>
          <w:sz w:val="28"/>
          <w:szCs w:val="28"/>
        </w:rPr>
        <w:t>в сумме 119</w:t>
      </w:r>
      <w:r w:rsidR="00230184">
        <w:rPr>
          <w:sz w:val="28"/>
          <w:szCs w:val="28"/>
        </w:rPr>
        <w:t> </w:t>
      </w:r>
      <w:r w:rsidRPr="009C2234">
        <w:rPr>
          <w:sz w:val="28"/>
          <w:szCs w:val="28"/>
        </w:rPr>
        <w:t>979,5 тыс. руб</w:t>
      </w:r>
      <w:r w:rsidR="00230184">
        <w:rPr>
          <w:sz w:val="28"/>
          <w:szCs w:val="28"/>
        </w:rPr>
        <w:t>лей</w:t>
      </w:r>
      <w:r w:rsidRPr="009C2234">
        <w:rPr>
          <w:sz w:val="28"/>
          <w:szCs w:val="28"/>
        </w:rPr>
        <w:t xml:space="preserve">, в 2022 году </w:t>
      </w:r>
      <w:r w:rsidR="00081BC9">
        <w:rPr>
          <w:sz w:val="28"/>
          <w:szCs w:val="28"/>
        </w:rPr>
        <w:t xml:space="preserve">- </w:t>
      </w:r>
      <w:r w:rsidRPr="009C2234">
        <w:rPr>
          <w:sz w:val="28"/>
          <w:szCs w:val="28"/>
        </w:rPr>
        <w:t>в сумме 80</w:t>
      </w:r>
      <w:r w:rsidR="00230184">
        <w:rPr>
          <w:sz w:val="28"/>
          <w:szCs w:val="28"/>
        </w:rPr>
        <w:t> </w:t>
      </w:r>
      <w:r w:rsidRPr="009C2234">
        <w:rPr>
          <w:sz w:val="28"/>
          <w:szCs w:val="28"/>
        </w:rPr>
        <w:t>655,1 тыс. руб</w:t>
      </w:r>
      <w:r w:rsidR="00230184">
        <w:rPr>
          <w:sz w:val="28"/>
          <w:szCs w:val="28"/>
        </w:rPr>
        <w:t>лей</w:t>
      </w:r>
      <w:r w:rsidRPr="009C2234">
        <w:rPr>
          <w:sz w:val="28"/>
          <w:szCs w:val="28"/>
        </w:rPr>
        <w:t>.</w:t>
      </w:r>
    </w:p>
    <w:p w14:paraId="6D1E008B" w14:textId="0811D116" w:rsidR="007C6198" w:rsidRPr="00C17FC2" w:rsidRDefault="007C6198" w:rsidP="007C6198">
      <w:pPr>
        <w:spacing w:after="0" w:line="240" w:lineRule="auto"/>
        <w:ind w:firstLine="567"/>
        <w:jc w:val="both"/>
        <w:outlineLvl w:val="0"/>
        <w:rPr>
          <w:rFonts w:ascii="Times New Roman CYR" w:eastAsia="Times New Roman" w:hAnsi="Times New Roman CYR" w:cs="Times New Roman CYR"/>
          <w:sz w:val="28"/>
          <w:szCs w:val="28"/>
          <w:lang w:eastAsia="ru-RU"/>
        </w:rPr>
      </w:pPr>
      <w:r w:rsidRPr="00C17FC2">
        <w:rPr>
          <w:rFonts w:ascii="Times New Roman" w:eastAsia="Times New Roman" w:hAnsi="Times New Roman" w:cs="Times New Roman"/>
          <w:sz w:val="28"/>
          <w:szCs w:val="28"/>
          <w:lang w:eastAsia="ru-RU"/>
        </w:rPr>
        <w:t>В ходе исполнения бюджетных смет за 2021 и 2022 годы в</w:t>
      </w:r>
      <w:r w:rsidRPr="00C17FC2">
        <w:rPr>
          <w:rFonts w:ascii="Times New Roman CYR" w:eastAsia="Times New Roman" w:hAnsi="Times New Roman CYR" w:cs="Times New Roman CYR"/>
          <w:sz w:val="28"/>
          <w:szCs w:val="28"/>
          <w:lang w:eastAsia="ru-RU"/>
        </w:rPr>
        <w:t xml:space="preserve">се проведенные безналичные расчеты произведены в соответствии с утвержденными сметами и нарушений не установлено. Расходные операции, отраженные в выписках по счету, подтверждаются платежными поручениями и оправдательными документами. </w:t>
      </w:r>
    </w:p>
    <w:p w14:paraId="3307D825" w14:textId="77777777" w:rsidR="007C6198" w:rsidRPr="00C17FC2" w:rsidRDefault="007C6198" w:rsidP="007C6198">
      <w:pPr>
        <w:spacing w:after="0" w:line="240" w:lineRule="auto"/>
        <w:ind w:firstLine="567"/>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При проверке соответствия оборотов и остатков по месяцам в журнале операций с безналичными денежными средствами данным первичных документов, расхождений не выявлено.</w:t>
      </w:r>
    </w:p>
    <w:p w14:paraId="4EFBE2D3" w14:textId="2C1158F4" w:rsidR="007C6198" w:rsidRPr="00C17FC2" w:rsidRDefault="007C6198" w:rsidP="007C6198">
      <w:pPr>
        <w:tabs>
          <w:tab w:val="left" w:pos="0"/>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Проведенной проверкой операций с безналичными расчетами в ТФОМС </w:t>
      </w:r>
      <w:bookmarkStart w:id="233" w:name="_Hlk159411720"/>
      <w:r w:rsidR="00081BC9">
        <w:rPr>
          <w:rFonts w:ascii="Times New Roman" w:eastAsia="Times New Roman" w:hAnsi="Times New Roman" w:cs="Times New Roman"/>
          <w:sz w:val="28"/>
          <w:szCs w:val="28"/>
          <w:lang w:eastAsia="ru-RU"/>
        </w:rPr>
        <w:t>РИ</w:t>
      </w:r>
      <w:bookmarkEnd w:id="233"/>
      <w:r w:rsidR="00081BC9">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за проверяемый период нарушений не выявлено.</w:t>
      </w:r>
    </w:p>
    <w:p w14:paraId="30399B42" w14:textId="77777777" w:rsidR="007C6198" w:rsidRPr="00C17FC2" w:rsidRDefault="007C6198" w:rsidP="007C6198">
      <w:pPr>
        <w:tabs>
          <w:tab w:val="left" w:pos="0"/>
        </w:tabs>
        <w:spacing w:after="0" w:line="240" w:lineRule="auto"/>
        <w:ind w:left="1"/>
        <w:jc w:val="both"/>
        <w:rPr>
          <w:rFonts w:ascii="Times New Roman" w:eastAsia="Times New Roman" w:hAnsi="Times New Roman" w:cs="Times New Roman"/>
          <w:sz w:val="28"/>
          <w:szCs w:val="28"/>
          <w:lang w:eastAsia="ru-RU"/>
        </w:rPr>
      </w:pPr>
    </w:p>
    <w:p w14:paraId="2D060E51" w14:textId="77777777" w:rsidR="007C6198" w:rsidRPr="00C17FC2" w:rsidRDefault="007C6198" w:rsidP="007C6198">
      <w:pPr>
        <w:tabs>
          <w:tab w:val="left" w:pos="0"/>
        </w:tabs>
        <w:spacing w:after="0" w:line="240" w:lineRule="auto"/>
        <w:ind w:firstLine="709"/>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расчетов с поставщиками и подрядчиками</w:t>
      </w:r>
    </w:p>
    <w:p w14:paraId="5C5FFD02" w14:textId="77777777" w:rsidR="007C6198" w:rsidRPr="00C17FC2" w:rsidRDefault="007C6198" w:rsidP="007C6198">
      <w:pPr>
        <w:tabs>
          <w:tab w:val="left" w:pos="0"/>
        </w:tabs>
        <w:spacing w:after="0" w:line="240" w:lineRule="auto"/>
        <w:jc w:val="center"/>
        <w:rPr>
          <w:rFonts w:ascii="Times New Roman" w:eastAsia="Times New Roman" w:hAnsi="Times New Roman" w:cs="Times New Roman"/>
          <w:b/>
          <w:sz w:val="28"/>
          <w:szCs w:val="28"/>
          <w:lang w:eastAsia="ru-RU"/>
        </w:rPr>
      </w:pPr>
    </w:p>
    <w:p w14:paraId="697A2FC8" w14:textId="6828F3E6" w:rsidR="007C6198" w:rsidRPr="00C17FC2" w:rsidRDefault="007C6198" w:rsidP="007C619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Кредиторская задолженность на 01.01.2023</w:t>
      </w:r>
      <w:r w:rsidR="00081BC9">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в ТФОМС </w:t>
      </w:r>
      <w:r w:rsidR="00081BC9" w:rsidRPr="00081BC9">
        <w:rPr>
          <w:rFonts w:ascii="Times New Roman" w:eastAsia="Times New Roman" w:hAnsi="Times New Roman" w:cs="Times New Roman"/>
          <w:sz w:val="28"/>
          <w:szCs w:val="28"/>
          <w:lang w:eastAsia="ru-RU"/>
        </w:rPr>
        <w:t xml:space="preserve">РИ </w:t>
      </w:r>
      <w:r w:rsidRPr="00C17FC2">
        <w:rPr>
          <w:rFonts w:ascii="Times New Roman" w:eastAsia="Times New Roman" w:hAnsi="Times New Roman" w:cs="Times New Roman"/>
          <w:sz w:val="28"/>
          <w:szCs w:val="28"/>
          <w:lang w:eastAsia="ru-RU"/>
        </w:rPr>
        <w:t>составила в общей сумме 469</w:t>
      </w:r>
      <w:r w:rsidR="00081BC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941,3 тыс. руб</w:t>
      </w:r>
      <w:r w:rsidR="00081BC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0F8807BE" w14:textId="77777777" w:rsidR="007C6198" w:rsidRPr="00C17FC2" w:rsidRDefault="007C6198" w:rsidP="007C619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Структура кредиторской задолженности:</w:t>
      </w:r>
    </w:p>
    <w:p w14:paraId="709DAFB4" w14:textId="458CC685" w:rsidR="007C6198" w:rsidRPr="00081BC9" w:rsidRDefault="007C6198" w:rsidP="00E617FC">
      <w:pPr>
        <w:pStyle w:val="a8"/>
        <w:numPr>
          <w:ilvl w:val="0"/>
          <w:numId w:val="216"/>
        </w:numPr>
        <w:tabs>
          <w:tab w:val="left" w:pos="851"/>
        </w:tabs>
        <w:ind w:left="42" w:firstLine="672"/>
        <w:jc w:val="both"/>
        <w:rPr>
          <w:sz w:val="28"/>
          <w:szCs w:val="28"/>
        </w:rPr>
      </w:pPr>
      <w:r w:rsidRPr="00081BC9">
        <w:rPr>
          <w:sz w:val="28"/>
          <w:szCs w:val="28"/>
        </w:rPr>
        <w:t>расчеты с поставщиками и подрядчиками (задолженность по поставленным товарам, оказанным услугам) – 3,0 тыс. руб</w:t>
      </w:r>
      <w:r w:rsidR="00081BC9" w:rsidRPr="00081BC9">
        <w:rPr>
          <w:sz w:val="28"/>
          <w:szCs w:val="28"/>
        </w:rPr>
        <w:t>лей</w:t>
      </w:r>
      <w:r w:rsidRPr="00081BC9">
        <w:rPr>
          <w:sz w:val="28"/>
          <w:szCs w:val="28"/>
        </w:rPr>
        <w:t xml:space="preserve">; </w:t>
      </w:r>
    </w:p>
    <w:p w14:paraId="6C6A889F" w14:textId="43D4880A" w:rsidR="007C6198" w:rsidRPr="00081BC9" w:rsidRDefault="007C6198" w:rsidP="00E617FC">
      <w:pPr>
        <w:pStyle w:val="a8"/>
        <w:numPr>
          <w:ilvl w:val="0"/>
          <w:numId w:val="216"/>
        </w:numPr>
        <w:tabs>
          <w:tab w:val="left" w:pos="851"/>
        </w:tabs>
        <w:ind w:left="42" w:firstLine="672"/>
        <w:jc w:val="both"/>
        <w:rPr>
          <w:sz w:val="28"/>
          <w:szCs w:val="28"/>
        </w:rPr>
      </w:pPr>
      <w:r w:rsidRPr="00081BC9">
        <w:rPr>
          <w:sz w:val="28"/>
          <w:szCs w:val="28"/>
        </w:rPr>
        <w:t>остаток неиспользованной субвенции Федерального фонда обязательного медицинского страхования РФ – 380</w:t>
      </w:r>
      <w:r w:rsidR="00081BC9">
        <w:rPr>
          <w:sz w:val="28"/>
          <w:szCs w:val="28"/>
        </w:rPr>
        <w:t> </w:t>
      </w:r>
      <w:r w:rsidRPr="00081BC9">
        <w:rPr>
          <w:sz w:val="28"/>
          <w:szCs w:val="28"/>
        </w:rPr>
        <w:t>838,5 тыс. руб</w:t>
      </w:r>
      <w:r w:rsidR="00081BC9" w:rsidRPr="00081BC9">
        <w:rPr>
          <w:sz w:val="28"/>
          <w:szCs w:val="28"/>
        </w:rPr>
        <w:t>лей</w:t>
      </w:r>
      <w:r w:rsidRPr="00081BC9">
        <w:rPr>
          <w:sz w:val="28"/>
          <w:szCs w:val="28"/>
        </w:rPr>
        <w:t>;</w:t>
      </w:r>
    </w:p>
    <w:p w14:paraId="4E081BE5" w14:textId="0F21E8AF" w:rsidR="007C6198" w:rsidRPr="00081BC9" w:rsidRDefault="007C6198" w:rsidP="00E617FC">
      <w:pPr>
        <w:pStyle w:val="a8"/>
        <w:numPr>
          <w:ilvl w:val="0"/>
          <w:numId w:val="216"/>
        </w:numPr>
        <w:tabs>
          <w:tab w:val="left" w:pos="851"/>
        </w:tabs>
        <w:ind w:left="42" w:firstLine="672"/>
        <w:jc w:val="both"/>
        <w:rPr>
          <w:sz w:val="28"/>
          <w:szCs w:val="28"/>
        </w:rPr>
      </w:pPr>
      <w:r w:rsidRPr="00081BC9">
        <w:rPr>
          <w:sz w:val="28"/>
          <w:szCs w:val="28"/>
        </w:rPr>
        <w:t>остаток неиспользованных межбюджетных трансфертов – 27</w:t>
      </w:r>
      <w:r w:rsidR="00081BC9">
        <w:rPr>
          <w:sz w:val="28"/>
          <w:szCs w:val="28"/>
        </w:rPr>
        <w:t> </w:t>
      </w:r>
      <w:r w:rsidRPr="00081BC9">
        <w:rPr>
          <w:sz w:val="28"/>
          <w:szCs w:val="28"/>
        </w:rPr>
        <w:t>148,9 тыс. руб</w:t>
      </w:r>
      <w:r w:rsidR="00081BC9" w:rsidRPr="00081BC9">
        <w:rPr>
          <w:sz w:val="28"/>
          <w:szCs w:val="28"/>
        </w:rPr>
        <w:t>лей</w:t>
      </w:r>
      <w:r w:rsidRPr="00081BC9">
        <w:rPr>
          <w:sz w:val="28"/>
          <w:szCs w:val="28"/>
        </w:rPr>
        <w:t>;</w:t>
      </w:r>
    </w:p>
    <w:p w14:paraId="2822FBD5" w14:textId="672A561B" w:rsidR="007C6198" w:rsidRPr="00081BC9" w:rsidRDefault="007C6198" w:rsidP="00E617FC">
      <w:pPr>
        <w:pStyle w:val="a8"/>
        <w:numPr>
          <w:ilvl w:val="0"/>
          <w:numId w:val="216"/>
        </w:numPr>
        <w:tabs>
          <w:tab w:val="left" w:pos="851"/>
        </w:tabs>
        <w:ind w:left="42" w:firstLine="672"/>
        <w:jc w:val="both"/>
        <w:rPr>
          <w:sz w:val="28"/>
          <w:szCs w:val="28"/>
        </w:rPr>
      </w:pPr>
      <w:r w:rsidRPr="00081BC9">
        <w:rPr>
          <w:sz w:val="28"/>
          <w:szCs w:val="28"/>
        </w:rPr>
        <w:t>остаток средств на оплату медицинской помощи территориальным фондам ОМС (межтерриториальные расчеты) и лечебным учреждениям Республики Ингушетия, оказанной застрахованным лицам за пределами территории субъекта РФ, на территории которой выдан полис ОМС, – 61</w:t>
      </w:r>
      <w:r w:rsidR="00081BC9">
        <w:rPr>
          <w:sz w:val="28"/>
          <w:szCs w:val="28"/>
        </w:rPr>
        <w:t> </w:t>
      </w:r>
      <w:r w:rsidRPr="00081BC9">
        <w:rPr>
          <w:sz w:val="28"/>
          <w:szCs w:val="28"/>
        </w:rPr>
        <w:t>851,0 тыс. руб</w:t>
      </w:r>
      <w:r w:rsidR="00081BC9" w:rsidRPr="00081BC9">
        <w:rPr>
          <w:sz w:val="28"/>
          <w:szCs w:val="28"/>
        </w:rPr>
        <w:t>лей</w:t>
      </w:r>
      <w:r w:rsidRPr="00081BC9">
        <w:rPr>
          <w:sz w:val="28"/>
          <w:szCs w:val="28"/>
        </w:rPr>
        <w:t>.</w:t>
      </w:r>
    </w:p>
    <w:p w14:paraId="6123D379" w14:textId="27FF573E" w:rsidR="007C6198" w:rsidRPr="00C17FC2" w:rsidRDefault="007C6198" w:rsidP="007C619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Кредиторская задолженность является обоснованной и подтверждается заключенными договорами с поставщиками услуг (товаров), актами выполненных работ (товарными накладными) и отражена в</w:t>
      </w:r>
      <w:r w:rsidRPr="00C17FC2">
        <w:rPr>
          <w:rFonts w:ascii="Times New Roman" w:eastAsia="Times New Roman" w:hAnsi="Times New Roman" w:cs="Times New Roman"/>
          <w:spacing w:val="-5"/>
          <w:sz w:val="28"/>
          <w:szCs w:val="28"/>
          <w:lang w:eastAsia="ru-RU"/>
        </w:rPr>
        <w:t xml:space="preserve"> годовой бюджетной отчетности (ф. 0503169)</w:t>
      </w:r>
      <w:r w:rsidRPr="00C17FC2">
        <w:rPr>
          <w:rFonts w:ascii="Times New Roman" w:eastAsia="Times New Roman" w:hAnsi="Times New Roman" w:cs="Times New Roman"/>
          <w:sz w:val="28"/>
          <w:szCs w:val="28"/>
          <w:lang w:eastAsia="ru-RU"/>
        </w:rPr>
        <w:t xml:space="preserve">. </w:t>
      </w:r>
    </w:p>
    <w:p w14:paraId="3674B288" w14:textId="06380EB1" w:rsidR="007C6198" w:rsidRPr="00C17FC2" w:rsidRDefault="007C6198" w:rsidP="007C619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Неиспользованный остаток доведённых средств (</w:t>
      </w:r>
      <w:r w:rsidRPr="00C17FC2">
        <w:rPr>
          <w:rFonts w:ascii="Times New Roman" w:eastAsia="Times New Roman" w:hAnsi="Times New Roman" w:cs="Times New Roman"/>
          <w:sz w:val="28"/>
          <w:szCs w:val="28"/>
          <w:shd w:val="clear" w:color="auto" w:fill="FFFFFF"/>
          <w:lang w:eastAsia="ru-RU"/>
        </w:rPr>
        <w:t>межбюджетные трансферты, полученные в форме субсидий, субвенций и иных межбюджетных трансфертов</w:t>
      </w:r>
      <w:r w:rsidRPr="00C17FC2">
        <w:rPr>
          <w:rFonts w:ascii="Times New Roman" w:eastAsia="Times New Roman" w:hAnsi="Times New Roman" w:cs="Times New Roman"/>
          <w:sz w:val="28"/>
          <w:szCs w:val="28"/>
          <w:lang w:eastAsia="ru-RU"/>
        </w:rPr>
        <w:t>)</w:t>
      </w:r>
      <w:r w:rsidR="00081BC9">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в соответствии с п</w:t>
      </w:r>
      <w:r w:rsidR="00081BC9">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5 </w:t>
      </w:r>
      <w:r w:rsidR="00081BC9" w:rsidRPr="00C17FC2">
        <w:rPr>
          <w:rFonts w:ascii="Times New Roman" w:eastAsia="Times New Roman" w:hAnsi="Times New Roman" w:cs="Times New Roman"/>
          <w:sz w:val="28"/>
          <w:szCs w:val="28"/>
          <w:lang w:eastAsia="ru-RU"/>
        </w:rPr>
        <w:t>ст</w:t>
      </w:r>
      <w:r w:rsidR="00081BC9">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242 Бюджетного кодекса </w:t>
      </w:r>
      <w:r w:rsidR="00081BC9">
        <w:rPr>
          <w:rFonts w:ascii="Times New Roman" w:eastAsia="Times New Roman" w:hAnsi="Times New Roman" w:cs="Times New Roman"/>
          <w:sz w:val="28"/>
          <w:szCs w:val="28"/>
          <w:lang w:eastAsia="ru-RU"/>
        </w:rPr>
        <w:t>РФ,</w:t>
      </w:r>
      <w:r w:rsidRPr="00C17FC2">
        <w:rPr>
          <w:rFonts w:ascii="Times New Roman" w:eastAsia="Times New Roman" w:hAnsi="Times New Roman" w:cs="Times New Roman"/>
          <w:sz w:val="28"/>
          <w:szCs w:val="28"/>
          <w:lang w:eastAsia="ru-RU"/>
        </w:rPr>
        <w:t xml:space="preserve"> возвращены в </w:t>
      </w:r>
      <w:r w:rsidR="00081BC9">
        <w:rPr>
          <w:rFonts w:ascii="Times New Roman" w:eastAsia="Times New Roman" w:hAnsi="Times New Roman" w:cs="Times New Roman"/>
          <w:sz w:val="28"/>
          <w:szCs w:val="28"/>
          <w:lang w:eastAsia="ru-RU"/>
        </w:rPr>
        <w:t>ФФОМС</w:t>
      </w:r>
      <w:r w:rsidRPr="00C17FC2">
        <w:rPr>
          <w:rFonts w:ascii="Times New Roman" w:eastAsia="Times New Roman" w:hAnsi="Times New Roman" w:cs="Times New Roman"/>
          <w:sz w:val="28"/>
          <w:szCs w:val="28"/>
          <w:lang w:eastAsia="ru-RU"/>
        </w:rPr>
        <w:t xml:space="preserve"> РФ, что подтверждается данными лицевого счета администратора доходов бюджета №</w:t>
      </w:r>
      <w:r w:rsidR="00081BC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04145М14000.</w:t>
      </w:r>
    </w:p>
    <w:p w14:paraId="35F1E2A0" w14:textId="3CBFBBA9" w:rsidR="007C6198" w:rsidRPr="00C17FC2" w:rsidRDefault="007C6198" w:rsidP="007C619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Кредиторская задолженность с истекающим сроком исковой давности, на момент проверки в ТФОМС</w:t>
      </w:r>
      <w:r w:rsidR="00081BC9">
        <w:rPr>
          <w:rFonts w:ascii="Times New Roman" w:eastAsia="Times New Roman" w:hAnsi="Times New Roman" w:cs="Times New Roman"/>
          <w:sz w:val="28"/>
          <w:szCs w:val="28"/>
          <w:lang w:eastAsia="ru-RU"/>
        </w:rPr>
        <w:t xml:space="preserve"> РИ</w:t>
      </w:r>
      <w:r w:rsidRPr="00C17FC2">
        <w:rPr>
          <w:rFonts w:ascii="Times New Roman" w:eastAsia="Times New Roman" w:hAnsi="Times New Roman" w:cs="Times New Roman"/>
          <w:sz w:val="28"/>
          <w:szCs w:val="28"/>
          <w:lang w:eastAsia="ru-RU"/>
        </w:rPr>
        <w:t xml:space="preserve"> отсутствует. </w:t>
      </w:r>
    </w:p>
    <w:p w14:paraId="527DF6BC" w14:textId="77963EA1" w:rsidR="007C6198" w:rsidRPr="00C17FC2" w:rsidRDefault="007C6198" w:rsidP="00081BC9">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Всего в проверяемом периоде ТФОМС</w:t>
      </w:r>
      <w:r w:rsidR="00081BC9">
        <w:rPr>
          <w:rFonts w:ascii="Times New Roman" w:eastAsia="Times New Roman" w:hAnsi="Times New Roman" w:cs="Times New Roman"/>
          <w:sz w:val="28"/>
          <w:szCs w:val="28"/>
          <w:lang w:eastAsia="ru-RU"/>
        </w:rPr>
        <w:t xml:space="preserve"> РИ </w:t>
      </w:r>
      <w:r w:rsidRPr="00C17FC2">
        <w:rPr>
          <w:rFonts w:ascii="Times New Roman" w:eastAsia="Times New Roman" w:hAnsi="Times New Roman" w:cs="Times New Roman"/>
          <w:sz w:val="28"/>
          <w:szCs w:val="28"/>
          <w:lang w:eastAsia="ru-RU"/>
        </w:rPr>
        <w:t xml:space="preserve">заключено </w:t>
      </w:r>
      <w:r w:rsidR="00081BC9" w:rsidRPr="00C17FC2">
        <w:rPr>
          <w:rFonts w:ascii="Times New Roman" w:eastAsia="Times New Roman" w:hAnsi="Times New Roman" w:cs="Times New Roman"/>
          <w:sz w:val="28"/>
          <w:szCs w:val="28"/>
          <w:lang w:eastAsia="ru-RU"/>
        </w:rPr>
        <w:t xml:space="preserve">государственных контрактов </w:t>
      </w:r>
      <w:r w:rsidR="00081BC9">
        <w:rPr>
          <w:rFonts w:ascii="Times New Roman" w:eastAsia="Times New Roman" w:hAnsi="Times New Roman" w:cs="Times New Roman"/>
          <w:sz w:val="28"/>
          <w:szCs w:val="28"/>
          <w:lang w:eastAsia="ru-RU"/>
        </w:rPr>
        <w:t xml:space="preserve">и </w:t>
      </w:r>
      <w:r w:rsidRPr="00C17FC2">
        <w:rPr>
          <w:rFonts w:ascii="Times New Roman" w:eastAsia="Times New Roman" w:hAnsi="Times New Roman" w:cs="Times New Roman"/>
          <w:sz w:val="28"/>
          <w:szCs w:val="28"/>
          <w:lang w:eastAsia="ru-RU"/>
        </w:rPr>
        <w:t>договоров на общую сумму 23</w:t>
      </w:r>
      <w:r w:rsidR="00081BC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906,0 тыс. руб</w:t>
      </w:r>
      <w:r w:rsidR="00081BC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w:t>
      </w:r>
      <w:r w:rsidR="00081BC9">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в 2021 году – 13</w:t>
      </w:r>
      <w:r w:rsidR="00081BC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720,0 тыс. руб</w:t>
      </w:r>
      <w:r w:rsidR="00081BC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r w:rsidR="00081BC9">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в 2022 году – 10</w:t>
      </w:r>
      <w:r w:rsidR="00081BC9">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186,0 тыс. руб</w:t>
      </w:r>
      <w:r w:rsidR="00081BC9">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456F5E4B" w14:textId="78C98D9B" w:rsidR="007C6198" w:rsidRPr="00C17FC2" w:rsidRDefault="007C6198" w:rsidP="007C619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17FC2">
        <w:rPr>
          <w:rFonts w:ascii="Times New Roman" w:eastAsia="Times New Roman" w:hAnsi="Times New Roman" w:cs="Times New Roman"/>
          <w:sz w:val="28"/>
          <w:szCs w:val="28"/>
          <w:lang w:eastAsia="ru-RU"/>
        </w:rPr>
        <w:t>Согласно ч</w:t>
      </w:r>
      <w:r w:rsidR="00081BC9">
        <w:rPr>
          <w:rFonts w:ascii="Times New Roman" w:eastAsia="Times New Roman" w:hAnsi="Times New Roman" w:cs="Times New Roman"/>
          <w:sz w:val="28"/>
          <w:szCs w:val="28"/>
          <w:lang w:eastAsia="ru-RU"/>
        </w:rPr>
        <w:t>асти</w:t>
      </w:r>
      <w:r w:rsidRPr="00C17FC2">
        <w:rPr>
          <w:rFonts w:ascii="Times New Roman" w:eastAsia="Times New Roman" w:hAnsi="Times New Roman" w:cs="Times New Roman"/>
          <w:sz w:val="28"/>
          <w:szCs w:val="28"/>
          <w:lang w:eastAsia="ru-RU"/>
        </w:rPr>
        <w:t xml:space="preserve"> 1 ст</w:t>
      </w:r>
      <w:r w:rsidR="00081BC9">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103 Федерального закона </w:t>
      </w:r>
      <w:r w:rsidR="00081BC9" w:rsidRPr="00081BC9">
        <w:rPr>
          <w:rFonts w:ascii="Times New Roman" w:eastAsia="Times New Roman" w:hAnsi="Times New Roman" w:cs="Times New Roman"/>
          <w:sz w:val="28"/>
          <w:szCs w:val="28"/>
          <w:lang w:eastAsia="ru-RU"/>
        </w:rPr>
        <w:t>от 05.04.2013</w:t>
      </w:r>
      <w:r w:rsidR="00081BC9">
        <w:rPr>
          <w:rFonts w:ascii="Times New Roman" w:eastAsia="Times New Roman" w:hAnsi="Times New Roman" w:cs="Times New Roman"/>
          <w:sz w:val="28"/>
          <w:szCs w:val="28"/>
          <w:lang w:eastAsia="ru-RU"/>
        </w:rPr>
        <w:t xml:space="preserve"> г.</w:t>
      </w:r>
      <w:r w:rsidR="00081BC9" w:rsidRPr="00081BC9">
        <w:rPr>
          <w:rFonts w:ascii="Times New Roman" w:eastAsia="Times New Roman" w:hAnsi="Times New Roman" w:cs="Times New Roman"/>
          <w:sz w:val="28"/>
          <w:szCs w:val="28"/>
          <w:lang w:eastAsia="ru-RU"/>
        </w:rPr>
        <w:t xml:space="preserve"> №</w:t>
      </w:r>
      <w:r w:rsidR="00081BC9">
        <w:rPr>
          <w:rFonts w:ascii="Times New Roman" w:eastAsia="Times New Roman" w:hAnsi="Times New Roman" w:cs="Times New Roman"/>
          <w:sz w:val="28"/>
          <w:szCs w:val="28"/>
          <w:lang w:eastAsia="ru-RU"/>
        </w:rPr>
        <w:t> </w:t>
      </w:r>
      <w:r w:rsidR="00081BC9" w:rsidRPr="00081BC9">
        <w:rPr>
          <w:rFonts w:ascii="Times New Roman" w:eastAsia="Times New Roman" w:hAnsi="Times New Roman" w:cs="Times New Roman"/>
          <w:sz w:val="28"/>
          <w:szCs w:val="28"/>
          <w:lang w:eastAsia="ru-RU"/>
        </w:rPr>
        <w:t xml:space="preserve">44-ФЗ «О контрактной системе в сфере закупок товаров, работ, услуг для обеспечения </w:t>
      </w:r>
      <w:r w:rsidR="00081BC9" w:rsidRPr="00081BC9">
        <w:rPr>
          <w:rFonts w:ascii="Times New Roman" w:eastAsia="Times New Roman" w:hAnsi="Times New Roman" w:cs="Times New Roman"/>
          <w:sz w:val="28"/>
          <w:szCs w:val="28"/>
          <w:lang w:eastAsia="ru-RU"/>
        </w:rPr>
        <w:lastRenderedPageBreak/>
        <w:t>государственных и муниципальных нужд» (далее – Федеральный закон № 44-ФЗ)</w:t>
      </w:r>
      <w:r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shd w:val="clear" w:color="auto" w:fill="FFFFFF"/>
          <w:lang w:eastAsia="ru-RU"/>
        </w:rPr>
        <w:t xml:space="preserve">УФК по РИ ведет реестр контрактов, заключенных заказчиками (далее </w:t>
      </w:r>
      <w:r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shd w:val="clear" w:color="auto" w:fill="FFFFFF"/>
          <w:lang w:eastAsia="ru-RU"/>
        </w:rPr>
        <w:t xml:space="preserve">реестр контрактов). </w:t>
      </w:r>
    </w:p>
    <w:p w14:paraId="62E0BFE1" w14:textId="47ED0AED" w:rsidR="007C6198" w:rsidRPr="00C17FC2" w:rsidRDefault="007C6198" w:rsidP="007C619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shd w:val="clear" w:color="auto" w:fill="FFFFFF"/>
          <w:lang w:eastAsia="ru-RU"/>
        </w:rPr>
        <w:t>В нарушение ст</w:t>
      </w:r>
      <w:r w:rsidR="00081BC9">
        <w:rPr>
          <w:rFonts w:ascii="Times New Roman" w:eastAsia="Times New Roman" w:hAnsi="Times New Roman" w:cs="Times New Roman"/>
          <w:sz w:val="28"/>
          <w:szCs w:val="28"/>
          <w:shd w:val="clear" w:color="auto" w:fill="FFFFFF"/>
          <w:lang w:eastAsia="ru-RU"/>
        </w:rPr>
        <w:t>атьи</w:t>
      </w:r>
      <w:r w:rsidRPr="00C17FC2">
        <w:rPr>
          <w:rFonts w:ascii="Times New Roman" w:eastAsia="Times New Roman" w:hAnsi="Times New Roman" w:cs="Times New Roman"/>
          <w:sz w:val="28"/>
          <w:szCs w:val="28"/>
          <w:shd w:val="clear" w:color="auto" w:fill="FFFFFF"/>
          <w:lang w:eastAsia="ru-RU"/>
        </w:rPr>
        <w:t xml:space="preserve"> 103 Федерального закона №</w:t>
      </w:r>
      <w:r w:rsidR="00081BC9">
        <w:rPr>
          <w:rFonts w:ascii="Times New Roman" w:eastAsia="Times New Roman" w:hAnsi="Times New Roman" w:cs="Times New Roman"/>
          <w:sz w:val="28"/>
          <w:szCs w:val="28"/>
          <w:shd w:val="clear" w:color="auto" w:fill="FFFFFF"/>
          <w:lang w:eastAsia="ru-RU"/>
        </w:rPr>
        <w:t> </w:t>
      </w:r>
      <w:r w:rsidRPr="00C17FC2">
        <w:rPr>
          <w:rFonts w:ascii="Times New Roman" w:eastAsia="Times New Roman" w:hAnsi="Times New Roman" w:cs="Times New Roman"/>
          <w:sz w:val="28"/>
          <w:szCs w:val="28"/>
          <w:shd w:val="clear" w:color="auto" w:fill="FFFFFF"/>
          <w:lang w:eastAsia="ru-RU"/>
        </w:rPr>
        <w:t xml:space="preserve">44-ФЗ, в проверяемом периоде ТФОМС </w:t>
      </w:r>
      <w:r w:rsidR="00081BC9">
        <w:rPr>
          <w:rFonts w:ascii="Times New Roman" w:eastAsia="Times New Roman" w:hAnsi="Times New Roman" w:cs="Times New Roman"/>
          <w:sz w:val="28"/>
          <w:szCs w:val="28"/>
          <w:shd w:val="clear" w:color="auto" w:fill="FFFFFF"/>
          <w:lang w:eastAsia="ru-RU"/>
        </w:rPr>
        <w:t xml:space="preserve">РИ </w:t>
      </w:r>
      <w:r w:rsidRPr="00C17FC2">
        <w:rPr>
          <w:rFonts w:ascii="Times New Roman" w:eastAsia="Times New Roman" w:hAnsi="Times New Roman" w:cs="Times New Roman"/>
          <w:sz w:val="28"/>
          <w:szCs w:val="28"/>
          <w:shd w:val="clear" w:color="auto" w:fill="FFFFFF"/>
          <w:lang w:eastAsia="ru-RU"/>
        </w:rPr>
        <w:t>в 2 случаях несвоевременно направлялась в УФК по РИ информация об отдельных этапах исполнения контракта (договора)</w:t>
      </w:r>
      <w:r w:rsidRPr="00C17FC2">
        <w:rPr>
          <w:rFonts w:ascii="Times New Roman" w:eastAsia="Times New Roman" w:hAnsi="Times New Roman" w:cs="Times New Roman"/>
          <w:sz w:val="28"/>
          <w:szCs w:val="28"/>
          <w:lang w:eastAsia="ru-RU"/>
        </w:rPr>
        <w:t>:</w:t>
      </w:r>
    </w:p>
    <w:p w14:paraId="632E1877" w14:textId="3FC5EBBF" w:rsidR="007C6198" w:rsidRPr="00C17FC2" w:rsidRDefault="007C6198" w:rsidP="007C619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1. </w:t>
      </w:r>
      <w:bookmarkStart w:id="234" w:name="_Hlk153975803"/>
      <w:r w:rsidR="0076156D">
        <w:rPr>
          <w:rFonts w:ascii="Times New Roman" w:eastAsia="Times New Roman" w:hAnsi="Times New Roman" w:cs="Times New Roman"/>
          <w:sz w:val="28"/>
          <w:szCs w:val="28"/>
          <w:lang w:eastAsia="ru-RU"/>
        </w:rPr>
        <w:t>Д</w:t>
      </w:r>
      <w:r w:rsidRPr="00C17FC2">
        <w:rPr>
          <w:rFonts w:ascii="Times New Roman" w:eastAsia="Times New Roman" w:hAnsi="Times New Roman" w:cs="Times New Roman"/>
          <w:sz w:val="28"/>
          <w:szCs w:val="28"/>
          <w:lang w:eastAsia="ru-RU"/>
        </w:rPr>
        <w:t>оговор от 21.01.2022</w:t>
      </w:r>
      <w:r w:rsidR="0076156D">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76156D">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0146 </w:t>
      </w:r>
      <w:bookmarkEnd w:id="234"/>
      <w:r w:rsidRPr="00C17FC2">
        <w:rPr>
          <w:rFonts w:ascii="Times New Roman" w:eastAsia="Times New Roman" w:hAnsi="Times New Roman" w:cs="Times New Roman"/>
          <w:sz w:val="28"/>
          <w:szCs w:val="28"/>
          <w:lang w:eastAsia="ru-RU"/>
        </w:rPr>
        <w:t xml:space="preserve">заключен с ГУП «ИнгушрегионВодоканал» на </w:t>
      </w:r>
      <w:r w:rsidRPr="00C17FC2">
        <w:rPr>
          <w:rFonts w:ascii="Times New Roman" w:eastAsia="Times New Roman" w:hAnsi="Times New Roman" w:cs="Times New Roman"/>
          <w:sz w:val="28"/>
          <w:szCs w:val="28"/>
          <w:shd w:val="clear" w:color="auto" w:fill="FFFFFF"/>
          <w:lang w:eastAsia="ru-RU"/>
        </w:rPr>
        <w:t>оказание услуг по подаче через присоединенную сеть холодной (питьевой) воды, установленного качества, в объеме определенном настоящим договором на общую сумму 88,8 тыс. руб</w:t>
      </w:r>
      <w:r w:rsidR="0076156D">
        <w:rPr>
          <w:rFonts w:ascii="Times New Roman" w:eastAsia="Times New Roman" w:hAnsi="Times New Roman" w:cs="Times New Roman"/>
          <w:sz w:val="28"/>
          <w:szCs w:val="28"/>
          <w:shd w:val="clear" w:color="auto" w:fill="FFFFFF"/>
          <w:lang w:eastAsia="ru-RU"/>
        </w:rPr>
        <w:t>лей</w:t>
      </w:r>
      <w:r w:rsidRPr="00C17FC2">
        <w:rPr>
          <w:rFonts w:ascii="Times New Roman" w:eastAsia="Times New Roman" w:hAnsi="Times New Roman" w:cs="Times New Roman"/>
          <w:sz w:val="28"/>
          <w:szCs w:val="28"/>
          <w:shd w:val="clear" w:color="auto" w:fill="FFFFFF"/>
          <w:lang w:eastAsia="ru-RU"/>
        </w:rPr>
        <w:t xml:space="preserve">, </w:t>
      </w:r>
      <w:r w:rsidRPr="00C17FC2">
        <w:rPr>
          <w:rFonts w:ascii="Times New Roman" w:eastAsia="Times New Roman" w:hAnsi="Times New Roman" w:cs="Times New Roman"/>
          <w:sz w:val="28"/>
          <w:szCs w:val="28"/>
          <w:lang w:eastAsia="ru-RU"/>
        </w:rPr>
        <w:t>срок исполнения - 31.12.2022</w:t>
      </w:r>
      <w:r w:rsidR="0076156D">
        <w:rPr>
          <w:rFonts w:ascii="Times New Roman" w:eastAsia="Times New Roman" w:hAnsi="Times New Roman" w:cs="Times New Roman"/>
          <w:sz w:val="28"/>
          <w:szCs w:val="28"/>
          <w:lang w:eastAsia="ru-RU"/>
        </w:rPr>
        <w:t xml:space="preserve"> г.</w:t>
      </w:r>
    </w:p>
    <w:p w14:paraId="7A6D857D" w14:textId="62B78A05" w:rsidR="007C6198" w:rsidRPr="00C17FC2" w:rsidRDefault="007C6198" w:rsidP="007C619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акту выполненных работ от 31.08.2022</w:t>
      </w:r>
      <w:r w:rsidR="0076156D">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76156D">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5095 на сумму 7,6 тыс. руб</w:t>
      </w:r>
      <w:r w:rsidR="0076156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услуги по договору за август 2022 года оказаны в полном объеме, на основании заключения экспертной комиссии ТФОМС</w:t>
      </w:r>
      <w:r w:rsidR="0076156D">
        <w:rPr>
          <w:rFonts w:ascii="Times New Roman" w:eastAsia="Times New Roman" w:hAnsi="Times New Roman" w:cs="Times New Roman"/>
          <w:sz w:val="28"/>
          <w:szCs w:val="28"/>
          <w:lang w:eastAsia="ru-RU"/>
        </w:rPr>
        <w:t xml:space="preserve"> РИ</w:t>
      </w:r>
      <w:r w:rsidRPr="00C17FC2">
        <w:rPr>
          <w:rFonts w:ascii="Times New Roman" w:eastAsia="Times New Roman" w:hAnsi="Times New Roman" w:cs="Times New Roman"/>
          <w:sz w:val="28"/>
          <w:szCs w:val="28"/>
          <w:lang w:eastAsia="ru-RU"/>
        </w:rPr>
        <w:t xml:space="preserve"> от 08.09.2022</w:t>
      </w:r>
      <w:r w:rsidR="0076156D">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p>
    <w:p w14:paraId="56A6FAB4" w14:textId="66E126E1" w:rsidR="007C6198" w:rsidRPr="00C17FC2" w:rsidRDefault="007C6198" w:rsidP="007C619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Однако, после принятия оказанных услуг, информация направлена в </w:t>
      </w:r>
      <w:r w:rsidRPr="00C17FC2">
        <w:rPr>
          <w:rFonts w:ascii="Times New Roman" w:eastAsia="Times New Roman" w:hAnsi="Times New Roman" w:cs="Times New Roman"/>
          <w:sz w:val="28"/>
          <w:szCs w:val="28"/>
          <w:shd w:val="clear" w:color="auto" w:fill="FFFFFF"/>
          <w:lang w:eastAsia="ru-RU"/>
        </w:rPr>
        <w:t>УФК по РИ только 13.09.2022</w:t>
      </w:r>
      <w:r w:rsidR="0076156D">
        <w:rPr>
          <w:rFonts w:ascii="Times New Roman" w:eastAsia="Times New Roman" w:hAnsi="Times New Roman" w:cs="Times New Roman"/>
          <w:sz w:val="28"/>
          <w:szCs w:val="28"/>
          <w:shd w:val="clear" w:color="auto" w:fill="FFFFFF"/>
          <w:lang w:eastAsia="ru-RU"/>
        </w:rPr>
        <w:t xml:space="preserve"> г.</w:t>
      </w:r>
      <w:r w:rsidRPr="00C17FC2">
        <w:rPr>
          <w:rFonts w:ascii="Times New Roman" w:eastAsia="Times New Roman" w:hAnsi="Times New Roman" w:cs="Times New Roman"/>
          <w:sz w:val="28"/>
          <w:szCs w:val="28"/>
          <w:lang w:eastAsia="ru-RU"/>
        </w:rPr>
        <w:t>, с нарушением установленных сроков на 2 рабочих дня</w:t>
      </w:r>
      <w:r w:rsidR="0076156D">
        <w:rPr>
          <w:rFonts w:ascii="Times New Roman" w:eastAsia="Times New Roman" w:hAnsi="Times New Roman" w:cs="Times New Roman"/>
          <w:sz w:val="28"/>
          <w:szCs w:val="28"/>
          <w:lang w:eastAsia="ru-RU"/>
        </w:rPr>
        <w:t>.</w:t>
      </w:r>
    </w:p>
    <w:p w14:paraId="5EECB39D" w14:textId="1EA42298" w:rsidR="007C6198" w:rsidRPr="00C17FC2" w:rsidRDefault="007C6198" w:rsidP="007C619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2. </w:t>
      </w:r>
      <w:r w:rsidR="0076156D">
        <w:rPr>
          <w:rFonts w:ascii="Times New Roman" w:eastAsia="Times New Roman" w:hAnsi="Times New Roman" w:cs="Times New Roman"/>
          <w:sz w:val="28"/>
          <w:szCs w:val="28"/>
          <w:lang w:eastAsia="ru-RU"/>
        </w:rPr>
        <w:t>Д</w:t>
      </w:r>
      <w:r w:rsidRPr="00C17FC2">
        <w:rPr>
          <w:rFonts w:ascii="Times New Roman" w:eastAsia="Times New Roman" w:hAnsi="Times New Roman" w:cs="Times New Roman"/>
          <w:sz w:val="28"/>
          <w:szCs w:val="28"/>
          <w:lang w:eastAsia="ru-RU"/>
        </w:rPr>
        <w:t>оговор от 01.01.2022</w:t>
      </w:r>
      <w:r w:rsidR="0076156D">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76156D">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2/0412 заключен с ПАО «Ростелеком» на </w:t>
      </w:r>
      <w:r w:rsidRPr="00C17FC2">
        <w:rPr>
          <w:rFonts w:ascii="Times New Roman" w:eastAsia="Times New Roman" w:hAnsi="Times New Roman" w:cs="Times New Roman"/>
          <w:sz w:val="28"/>
          <w:szCs w:val="28"/>
          <w:shd w:val="clear" w:color="auto" w:fill="FFFFFF"/>
          <w:lang w:eastAsia="ru-RU"/>
        </w:rPr>
        <w:t xml:space="preserve">оказание услуг по техническому обслуживания подключения, необходимого для подключения Заказчика к единой системе межведомственного взаимодействия, через защищенную сеть Подрядчика </w:t>
      </w:r>
      <w:r w:rsidRPr="00C17FC2">
        <w:rPr>
          <w:rFonts w:ascii="Times New Roman" w:eastAsia="Times New Roman" w:hAnsi="Times New Roman" w:cs="Times New Roman"/>
          <w:sz w:val="28"/>
          <w:szCs w:val="28"/>
          <w:lang w:eastAsia="ru-RU"/>
        </w:rPr>
        <w:t>на общую сумму 125,3 тыс. руб</w:t>
      </w:r>
      <w:r w:rsidR="0076156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срок исполнения - 31.12.2022</w:t>
      </w:r>
      <w:r w:rsidR="0076156D">
        <w:rPr>
          <w:rFonts w:ascii="Times New Roman" w:eastAsia="Times New Roman" w:hAnsi="Times New Roman" w:cs="Times New Roman"/>
          <w:sz w:val="28"/>
          <w:szCs w:val="28"/>
          <w:lang w:eastAsia="ru-RU"/>
        </w:rPr>
        <w:t xml:space="preserve"> г.</w:t>
      </w:r>
    </w:p>
    <w:p w14:paraId="39B38147" w14:textId="0EAB5D46" w:rsidR="007C6198" w:rsidRPr="00C17FC2" w:rsidRDefault="007C6198" w:rsidP="007C6198">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акту сдачи-приемки оказанных услуг от 30.09.202</w:t>
      </w:r>
      <w:r w:rsidR="00C1462A">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w:t>
      </w:r>
      <w:r w:rsidR="00C1462A">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44100007747/0412 на сумму 31,3 тыс. руб</w:t>
      </w:r>
      <w:r w:rsidR="0076156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услуги по договору за 3 квартал 2022 года оказаны в полном объеме. После принятия оказанных услуг информация направлена в </w:t>
      </w:r>
      <w:r w:rsidRPr="00C17FC2">
        <w:rPr>
          <w:rFonts w:ascii="Times New Roman" w:eastAsia="Times New Roman" w:hAnsi="Times New Roman" w:cs="Times New Roman"/>
          <w:sz w:val="28"/>
          <w:szCs w:val="28"/>
          <w:shd w:val="clear" w:color="auto" w:fill="FFFFFF"/>
          <w:lang w:eastAsia="ru-RU"/>
        </w:rPr>
        <w:t>УФК по РИ только 04.10.2022</w:t>
      </w:r>
      <w:r w:rsidR="0076156D">
        <w:rPr>
          <w:rFonts w:ascii="Times New Roman" w:eastAsia="Times New Roman" w:hAnsi="Times New Roman" w:cs="Times New Roman"/>
          <w:sz w:val="28"/>
          <w:szCs w:val="28"/>
          <w:shd w:val="clear" w:color="auto" w:fill="FFFFFF"/>
          <w:lang w:eastAsia="ru-RU"/>
        </w:rPr>
        <w:t xml:space="preserve"> г.</w:t>
      </w:r>
      <w:r w:rsidRPr="00C17FC2">
        <w:rPr>
          <w:rFonts w:ascii="Times New Roman" w:eastAsia="Times New Roman" w:hAnsi="Times New Roman" w:cs="Times New Roman"/>
          <w:sz w:val="28"/>
          <w:szCs w:val="28"/>
          <w:lang w:eastAsia="ru-RU"/>
        </w:rPr>
        <w:t xml:space="preserve"> с нарушением установленных сроков на 1 рабочий день.</w:t>
      </w:r>
    </w:p>
    <w:p w14:paraId="7EBFB4AE" w14:textId="2ACD5FC1" w:rsidR="007C6198" w:rsidRPr="00C17FC2" w:rsidRDefault="007C6198" w:rsidP="007C6198">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нарушение </w:t>
      </w:r>
      <w:r w:rsidR="0076156D" w:rsidRPr="0076156D">
        <w:rPr>
          <w:rFonts w:ascii="Times New Roman" w:eastAsia="Times New Roman" w:hAnsi="Times New Roman" w:cs="Times New Roman"/>
          <w:sz w:val="28"/>
          <w:szCs w:val="28"/>
          <w:lang w:eastAsia="ru-RU"/>
        </w:rPr>
        <w:t>п</w:t>
      </w:r>
      <w:r w:rsidR="0076156D">
        <w:rPr>
          <w:rFonts w:ascii="Times New Roman" w:eastAsia="Times New Roman" w:hAnsi="Times New Roman" w:cs="Times New Roman"/>
          <w:sz w:val="28"/>
          <w:szCs w:val="28"/>
          <w:lang w:eastAsia="ru-RU"/>
        </w:rPr>
        <w:t>ункта</w:t>
      </w:r>
      <w:r w:rsidR="0076156D" w:rsidRPr="0076156D">
        <w:rPr>
          <w:rFonts w:ascii="Times New Roman" w:eastAsia="Times New Roman" w:hAnsi="Times New Roman" w:cs="Times New Roman"/>
          <w:sz w:val="28"/>
          <w:szCs w:val="28"/>
          <w:lang w:eastAsia="ru-RU"/>
        </w:rPr>
        <w:t xml:space="preserve"> 4 ч</w:t>
      </w:r>
      <w:r w:rsidR="0076156D">
        <w:rPr>
          <w:rFonts w:ascii="Times New Roman" w:eastAsia="Times New Roman" w:hAnsi="Times New Roman" w:cs="Times New Roman"/>
          <w:sz w:val="28"/>
          <w:szCs w:val="28"/>
          <w:lang w:eastAsia="ru-RU"/>
        </w:rPr>
        <w:t>асти</w:t>
      </w:r>
      <w:r w:rsidR="0076156D" w:rsidRPr="0076156D">
        <w:rPr>
          <w:rFonts w:ascii="Times New Roman" w:eastAsia="Times New Roman" w:hAnsi="Times New Roman" w:cs="Times New Roman"/>
          <w:sz w:val="28"/>
          <w:szCs w:val="28"/>
          <w:lang w:eastAsia="ru-RU"/>
        </w:rPr>
        <w:t xml:space="preserve"> 13 ст</w:t>
      </w:r>
      <w:r w:rsidR="0076156D">
        <w:rPr>
          <w:rFonts w:ascii="Times New Roman" w:eastAsia="Times New Roman" w:hAnsi="Times New Roman" w:cs="Times New Roman"/>
          <w:sz w:val="28"/>
          <w:szCs w:val="28"/>
          <w:lang w:eastAsia="ru-RU"/>
        </w:rPr>
        <w:t>атьи</w:t>
      </w:r>
      <w:r w:rsidR="0076156D" w:rsidRPr="0076156D">
        <w:rPr>
          <w:rFonts w:ascii="Times New Roman" w:eastAsia="Times New Roman" w:hAnsi="Times New Roman" w:cs="Times New Roman"/>
          <w:sz w:val="28"/>
          <w:szCs w:val="28"/>
          <w:lang w:eastAsia="ru-RU"/>
        </w:rPr>
        <w:t xml:space="preserve"> 94 Федерального закона №</w:t>
      </w:r>
      <w:r w:rsidR="0076156D">
        <w:rPr>
          <w:rFonts w:ascii="Times New Roman" w:eastAsia="Times New Roman" w:hAnsi="Times New Roman" w:cs="Times New Roman"/>
          <w:sz w:val="28"/>
          <w:szCs w:val="28"/>
          <w:lang w:eastAsia="ru-RU"/>
        </w:rPr>
        <w:t> </w:t>
      </w:r>
      <w:r w:rsidR="0076156D" w:rsidRPr="0076156D">
        <w:rPr>
          <w:rFonts w:ascii="Times New Roman" w:eastAsia="Times New Roman" w:hAnsi="Times New Roman" w:cs="Times New Roman"/>
          <w:sz w:val="28"/>
          <w:szCs w:val="28"/>
          <w:lang w:eastAsia="ru-RU"/>
        </w:rPr>
        <w:t>44-ФЗ</w:t>
      </w:r>
      <w:r w:rsidRPr="00C17FC2">
        <w:rPr>
          <w:rFonts w:ascii="Times New Roman" w:eastAsia="Times New Roman" w:hAnsi="Times New Roman" w:cs="Times New Roman"/>
          <w:sz w:val="28"/>
          <w:szCs w:val="28"/>
          <w:lang w:eastAsia="ru-RU"/>
        </w:rPr>
        <w:t xml:space="preserve">, ТФОМС </w:t>
      </w:r>
      <w:r w:rsidR="0076156D">
        <w:rPr>
          <w:rFonts w:ascii="Times New Roman" w:eastAsia="Times New Roman" w:hAnsi="Times New Roman" w:cs="Times New Roman"/>
          <w:sz w:val="28"/>
          <w:szCs w:val="28"/>
          <w:lang w:eastAsia="ru-RU"/>
        </w:rPr>
        <w:t>РИ</w:t>
      </w:r>
      <w:r w:rsidRPr="00C17FC2">
        <w:rPr>
          <w:rFonts w:ascii="Times New Roman" w:eastAsia="Times New Roman" w:hAnsi="Times New Roman" w:cs="Times New Roman"/>
          <w:sz w:val="28"/>
          <w:szCs w:val="28"/>
          <w:lang w:eastAsia="ru-RU"/>
        </w:rPr>
        <w:t xml:space="preserve"> </w:t>
      </w:r>
      <w:r w:rsidR="0076156D">
        <w:rPr>
          <w:rFonts w:ascii="Times New Roman" w:eastAsia="Times New Roman" w:hAnsi="Times New Roman" w:cs="Times New Roman"/>
          <w:sz w:val="28"/>
          <w:szCs w:val="28"/>
          <w:lang w:eastAsia="ru-RU"/>
        </w:rPr>
        <w:t>не соблюдены</w:t>
      </w:r>
      <w:r w:rsidRPr="00C17FC2">
        <w:rPr>
          <w:rFonts w:ascii="Times New Roman" w:eastAsia="Times New Roman" w:hAnsi="Times New Roman" w:cs="Times New Roman"/>
          <w:sz w:val="28"/>
          <w:szCs w:val="28"/>
          <w:lang w:eastAsia="ru-RU"/>
        </w:rPr>
        <w:t xml:space="preserve"> сроки подписания усиленной электронной подписью документа о приемке отдельного этапа исполнения контракта, размещенного поставщиком в единой информационной системе, согласно госконтракту от 15.03.2022</w:t>
      </w:r>
      <w:r w:rsidR="0076156D">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76156D">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0114500000822000048</w:t>
      </w:r>
      <w:r w:rsidRPr="00C17FC2">
        <w:rPr>
          <w:rFonts w:ascii="Times New Roman" w:eastAsia="Times New Roman" w:hAnsi="Times New Roman" w:cs="Times New Roman"/>
          <w:sz w:val="28"/>
          <w:szCs w:val="28"/>
          <w:shd w:val="clear" w:color="auto" w:fill="FFFFFF"/>
          <w:lang w:eastAsia="ru-RU"/>
        </w:rPr>
        <w:t>, заключенного с ООО «</w:t>
      </w:r>
      <w:r w:rsidRPr="00C17FC2">
        <w:rPr>
          <w:rFonts w:ascii="Times New Roman" w:eastAsia="Times New Roman" w:hAnsi="Times New Roman" w:cs="Times New Roman"/>
          <w:spacing w:val="1"/>
          <w:sz w:val="28"/>
          <w:szCs w:val="28"/>
          <w:lang w:eastAsia="ru-RU"/>
        </w:rPr>
        <w:t>Медицина ИТ-Поддержка</w:t>
      </w:r>
      <w:r w:rsidRPr="00C17FC2">
        <w:rPr>
          <w:rFonts w:ascii="Times New Roman" w:eastAsia="Times New Roman" w:hAnsi="Times New Roman" w:cs="Times New Roman"/>
          <w:sz w:val="28"/>
          <w:szCs w:val="28"/>
          <w:shd w:val="clear" w:color="auto" w:fill="FFFFFF"/>
          <w:lang w:eastAsia="ru-RU"/>
        </w:rPr>
        <w:t xml:space="preserve">» на оказание услуг </w:t>
      </w:r>
      <w:r w:rsidRPr="00C17FC2">
        <w:rPr>
          <w:rFonts w:ascii="Times New Roman" w:eastAsia="Calibri" w:hAnsi="Times New Roman" w:cs="Times New Roman"/>
          <w:sz w:val="28"/>
          <w:szCs w:val="28"/>
        </w:rPr>
        <w:t xml:space="preserve">по техническому сопровождению программного комплекса по персонифицированному учету оказанной медицинской помощи </w:t>
      </w:r>
      <w:r w:rsidRPr="00C17FC2">
        <w:rPr>
          <w:rFonts w:ascii="Times New Roman" w:eastAsia="Times New Roman" w:hAnsi="Times New Roman" w:cs="Times New Roman"/>
          <w:sz w:val="28"/>
          <w:szCs w:val="28"/>
          <w:lang w:eastAsia="ru-RU"/>
        </w:rPr>
        <w:t>на общую сумму 800,0 тыс. руб</w:t>
      </w:r>
      <w:r w:rsidR="0076156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срок исполнения до 31.12.2022</w:t>
      </w:r>
      <w:r w:rsidR="0076156D">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76156D">
        <w:rPr>
          <w:rFonts w:ascii="Times New Roman" w:eastAsia="Times New Roman" w:hAnsi="Times New Roman" w:cs="Times New Roman"/>
          <w:sz w:val="28"/>
          <w:szCs w:val="28"/>
          <w:lang w:eastAsia="ru-RU"/>
        </w:rPr>
        <w:t>Д</w:t>
      </w:r>
      <w:r w:rsidRPr="00C17FC2">
        <w:rPr>
          <w:rFonts w:ascii="Times New Roman" w:eastAsia="Times New Roman" w:hAnsi="Times New Roman" w:cs="Times New Roman"/>
          <w:sz w:val="28"/>
          <w:szCs w:val="28"/>
          <w:lang w:eastAsia="ru-RU"/>
        </w:rPr>
        <w:t>окумент о приемке от 31.10.2022</w:t>
      </w:r>
      <w:r w:rsidR="0076156D">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76156D">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171/10 по оказанию услуг согласно договору за октябрь 2022 г</w:t>
      </w:r>
      <w:r w:rsidR="0076156D">
        <w:rPr>
          <w:rFonts w:ascii="Times New Roman" w:eastAsia="Times New Roman" w:hAnsi="Times New Roman" w:cs="Times New Roman"/>
          <w:sz w:val="28"/>
          <w:szCs w:val="28"/>
          <w:lang w:eastAsia="ru-RU"/>
        </w:rPr>
        <w:t>ода</w:t>
      </w:r>
      <w:r w:rsidRPr="00C17FC2">
        <w:rPr>
          <w:rFonts w:ascii="Times New Roman" w:eastAsia="Times New Roman" w:hAnsi="Times New Roman" w:cs="Times New Roman"/>
          <w:sz w:val="28"/>
          <w:szCs w:val="28"/>
          <w:lang w:eastAsia="ru-RU"/>
        </w:rPr>
        <w:t xml:space="preserve"> на сумму 80,0 тыс. руб</w:t>
      </w:r>
      <w:r w:rsidR="0076156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подписан поставщиком усиленной электронной подписью 31.10.2022</w:t>
      </w:r>
      <w:r w:rsidR="0076156D">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однако заказчиком документ о приемке подписан 26.12.2022</w:t>
      </w:r>
      <w:r w:rsidR="0076156D">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тем самым нарушен срок, предусмотренный Федеральным законом № 44-ФЗ, на 38 рабочих дней.</w:t>
      </w:r>
    </w:p>
    <w:p w14:paraId="1B8377B7" w14:textId="77777777" w:rsidR="007C6198" w:rsidRPr="00C17FC2" w:rsidRDefault="007C6198" w:rsidP="007C6198">
      <w:pPr>
        <w:spacing w:after="0" w:line="240" w:lineRule="auto"/>
        <w:jc w:val="center"/>
        <w:rPr>
          <w:rFonts w:ascii="Times New Roman" w:eastAsia="Times New Roman" w:hAnsi="Times New Roman" w:cs="Times New Roman"/>
          <w:b/>
          <w:sz w:val="28"/>
          <w:szCs w:val="28"/>
          <w:lang w:eastAsia="ru-RU"/>
        </w:rPr>
      </w:pPr>
    </w:p>
    <w:p w14:paraId="1D946EBD" w14:textId="77777777" w:rsidR="007C6198" w:rsidRPr="00C17FC2" w:rsidRDefault="007C6198" w:rsidP="007C6198">
      <w:pPr>
        <w:spacing w:after="0" w:line="240" w:lineRule="auto"/>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начисления и выплаты заработной платы (выборочно)</w:t>
      </w:r>
    </w:p>
    <w:p w14:paraId="62691888" w14:textId="77777777" w:rsidR="007C6198" w:rsidRPr="00C17FC2" w:rsidRDefault="007C6198" w:rsidP="007C6198">
      <w:pPr>
        <w:spacing w:after="0" w:line="240" w:lineRule="auto"/>
        <w:jc w:val="center"/>
        <w:rPr>
          <w:rFonts w:ascii="Times New Roman" w:eastAsia="Times New Roman" w:hAnsi="Times New Roman" w:cs="Times New Roman"/>
          <w:b/>
          <w:sz w:val="28"/>
          <w:szCs w:val="28"/>
          <w:lang w:eastAsia="ru-RU"/>
        </w:rPr>
      </w:pPr>
    </w:p>
    <w:p w14:paraId="74DF0B5F" w14:textId="7B3BA6AC" w:rsidR="007C6198" w:rsidRPr="00C17FC2" w:rsidRDefault="007C6198" w:rsidP="007C6198">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Штатное расписание ТФОМС</w:t>
      </w:r>
      <w:r w:rsidR="0076156D">
        <w:rPr>
          <w:rFonts w:ascii="Times New Roman" w:eastAsia="Times New Roman" w:hAnsi="Times New Roman" w:cs="Times New Roman"/>
          <w:sz w:val="28"/>
          <w:szCs w:val="28"/>
          <w:lang w:eastAsia="ru-RU"/>
        </w:rPr>
        <w:t xml:space="preserve"> РИ</w:t>
      </w:r>
      <w:r w:rsidRPr="00C17FC2">
        <w:rPr>
          <w:rFonts w:ascii="Times New Roman" w:eastAsia="Times New Roman" w:hAnsi="Times New Roman" w:cs="Times New Roman"/>
          <w:sz w:val="28"/>
          <w:szCs w:val="28"/>
          <w:lang w:eastAsia="ru-RU"/>
        </w:rPr>
        <w:t xml:space="preserve"> утверждено </w:t>
      </w:r>
      <w:r w:rsidR="0076156D">
        <w:rPr>
          <w:rFonts w:ascii="Times New Roman" w:eastAsia="Times New Roman" w:hAnsi="Times New Roman" w:cs="Times New Roman"/>
          <w:sz w:val="28"/>
          <w:szCs w:val="28"/>
          <w:lang w:eastAsia="ru-RU"/>
        </w:rPr>
        <w:t>на</w:t>
      </w:r>
      <w:r w:rsidRPr="00C17FC2">
        <w:rPr>
          <w:rFonts w:ascii="Times New Roman" w:eastAsia="Times New Roman" w:hAnsi="Times New Roman" w:cs="Times New Roman"/>
          <w:sz w:val="28"/>
          <w:szCs w:val="28"/>
          <w:lang w:eastAsia="ru-RU"/>
        </w:rPr>
        <w:t xml:space="preserve"> 2021 и 2022 г</w:t>
      </w:r>
      <w:r w:rsidR="0076156D">
        <w:rPr>
          <w:rFonts w:ascii="Times New Roman" w:eastAsia="Times New Roman" w:hAnsi="Times New Roman" w:cs="Times New Roman"/>
          <w:sz w:val="28"/>
          <w:szCs w:val="28"/>
          <w:lang w:eastAsia="ru-RU"/>
        </w:rPr>
        <w:t>оды</w:t>
      </w:r>
      <w:r w:rsidRPr="00C17FC2">
        <w:rPr>
          <w:rFonts w:ascii="Times New Roman" w:eastAsia="Times New Roman" w:hAnsi="Times New Roman" w:cs="Times New Roman"/>
          <w:sz w:val="28"/>
          <w:szCs w:val="28"/>
          <w:lang w:eastAsia="ru-RU"/>
        </w:rPr>
        <w:t xml:space="preserve"> в количестве 76 единиц, в том числе</w:t>
      </w:r>
      <w:r w:rsidR="0076156D">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16 единиц технического персонала.</w:t>
      </w:r>
      <w:r w:rsidRPr="00C17FC2">
        <w:rPr>
          <w:rFonts w:ascii="Times New Roman" w:eastAsia="Times New Roman" w:hAnsi="Times New Roman" w:cs="Times New Roman"/>
          <w:sz w:val="28"/>
          <w:szCs w:val="28"/>
          <w:lang w:eastAsia="ru-RU"/>
        </w:rPr>
        <w:tab/>
      </w:r>
    </w:p>
    <w:p w14:paraId="2BC41FEB" w14:textId="3DD2848A" w:rsidR="007C6198" w:rsidRPr="00C17FC2" w:rsidRDefault="007C6198" w:rsidP="007C6198">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Расчет фонда оплаты труда, начисление и выплата заработной платы производились на основании Постановления Правительства РИ от 04.09.2018</w:t>
      </w:r>
      <w:r w:rsidR="0076156D">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lastRenderedPageBreak/>
        <w:t>№</w:t>
      </w:r>
      <w:r w:rsidR="0076156D">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138 «Об утверждении Положения о системе оплаты труда работников Территориального фонда обязательного медицинского страхования Республики Ингушетия» и штатного расписания ТФОМС</w:t>
      </w:r>
      <w:r w:rsidR="0076156D">
        <w:rPr>
          <w:rFonts w:ascii="Times New Roman" w:eastAsia="Times New Roman" w:hAnsi="Times New Roman" w:cs="Times New Roman"/>
          <w:sz w:val="28"/>
          <w:szCs w:val="28"/>
          <w:lang w:eastAsia="ru-RU"/>
        </w:rPr>
        <w:t xml:space="preserve"> РИ</w:t>
      </w:r>
      <w:r w:rsidRPr="00C17FC2">
        <w:rPr>
          <w:rFonts w:ascii="Times New Roman" w:eastAsia="Times New Roman" w:hAnsi="Times New Roman" w:cs="Times New Roman"/>
          <w:sz w:val="28"/>
          <w:szCs w:val="28"/>
          <w:lang w:eastAsia="ru-RU"/>
        </w:rPr>
        <w:t>.</w:t>
      </w:r>
    </w:p>
    <w:p w14:paraId="1E093D22" w14:textId="34F02E8E" w:rsidR="007C6198" w:rsidRPr="00C17FC2" w:rsidRDefault="007C6198" w:rsidP="007C6198">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2021 году фонд оплаты труда составил 29</w:t>
      </w:r>
      <w:r w:rsidR="0076156D">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594,7 тыс. руб</w:t>
      </w:r>
      <w:r w:rsidR="0076156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637B151F" w14:textId="1CAC4A04" w:rsidR="007C6198" w:rsidRPr="00C17FC2" w:rsidRDefault="007C6198" w:rsidP="007C6198">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Постановлением Правительства </w:t>
      </w:r>
      <w:r w:rsidR="0076156D">
        <w:rPr>
          <w:rFonts w:ascii="Times New Roman" w:eastAsia="Times New Roman" w:hAnsi="Times New Roman" w:cs="Times New Roman"/>
          <w:sz w:val="28"/>
          <w:szCs w:val="28"/>
          <w:lang w:eastAsia="ru-RU"/>
        </w:rPr>
        <w:t>РИ</w:t>
      </w:r>
      <w:r w:rsidRPr="00C17FC2">
        <w:rPr>
          <w:rFonts w:ascii="Times New Roman" w:eastAsia="Times New Roman" w:hAnsi="Times New Roman" w:cs="Times New Roman"/>
          <w:sz w:val="28"/>
          <w:szCs w:val="28"/>
          <w:lang w:eastAsia="ru-RU"/>
        </w:rPr>
        <w:t xml:space="preserve"> от 19.10.2022</w:t>
      </w:r>
      <w:r w:rsidR="0076156D">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76156D">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152 «Об утверждении фонда оплаты труда работников Территориального фонда обязательного медицинского страхования Республики Ингушетия на 2022 год» фонд оплаты труда в 2022 году увеличен до 31</w:t>
      </w:r>
      <w:r w:rsidR="0076156D">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290,5 тыс. руб</w:t>
      </w:r>
      <w:r w:rsidR="0076156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2ED79234" w14:textId="64F908B6" w:rsidR="007C6198" w:rsidRPr="00C17FC2" w:rsidRDefault="007C6198" w:rsidP="007C6198">
      <w:pPr>
        <w:spacing w:after="0" w:line="240" w:lineRule="auto"/>
        <w:ind w:firstLine="708"/>
        <w:jc w:val="both"/>
        <w:rPr>
          <w:rFonts w:ascii="Times New Roman" w:eastAsia="Times New Roman" w:hAnsi="Times New Roman" w:cs="Times New Roman"/>
          <w:bCs/>
          <w:sz w:val="28"/>
          <w:szCs w:val="28"/>
          <w:lang w:eastAsia="ru-RU"/>
        </w:rPr>
      </w:pPr>
      <w:bookmarkStart w:id="235" w:name="_Hlk153977747"/>
      <w:r w:rsidRPr="00C17FC2">
        <w:rPr>
          <w:rFonts w:ascii="Times New Roman" w:eastAsia="Times New Roman" w:hAnsi="Times New Roman" w:cs="Times New Roman"/>
          <w:bCs/>
          <w:sz w:val="28"/>
          <w:szCs w:val="28"/>
          <w:lang w:eastAsia="ru-RU"/>
        </w:rPr>
        <w:t>В нарушение абзаца 14 раздела 1 Приказа Минфина России от 30</w:t>
      </w:r>
      <w:r w:rsidR="0076156D">
        <w:rPr>
          <w:rFonts w:ascii="Times New Roman" w:eastAsia="Times New Roman" w:hAnsi="Times New Roman" w:cs="Times New Roman"/>
          <w:bCs/>
          <w:sz w:val="28"/>
          <w:szCs w:val="28"/>
          <w:lang w:eastAsia="ru-RU"/>
        </w:rPr>
        <w:t>.03.</w:t>
      </w:r>
      <w:r w:rsidRPr="00C17FC2">
        <w:rPr>
          <w:rFonts w:ascii="Times New Roman" w:eastAsia="Times New Roman" w:hAnsi="Times New Roman" w:cs="Times New Roman"/>
          <w:bCs/>
          <w:sz w:val="28"/>
          <w:szCs w:val="28"/>
          <w:lang w:eastAsia="ru-RU"/>
        </w:rPr>
        <w:t>2015 г. №</w:t>
      </w:r>
      <w:r w:rsidR="0076156D">
        <w:rPr>
          <w:rFonts w:ascii="Times New Roman" w:eastAsia="Times New Roman" w:hAnsi="Times New Roman" w:cs="Times New Roman"/>
          <w:bCs/>
          <w:sz w:val="28"/>
          <w:szCs w:val="28"/>
          <w:lang w:eastAsia="ru-RU"/>
        </w:rPr>
        <w:t> </w:t>
      </w:r>
      <w:r w:rsidRPr="00C17FC2">
        <w:rPr>
          <w:rFonts w:ascii="Times New Roman" w:eastAsia="Times New Roman" w:hAnsi="Times New Roman" w:cs="Times New Roman"/>
          <w:bCs/>
          <w:sz w:val="28"/>
          <w:szCs w:val="28"/>
          <w:lang w:eastAsia="ru-RU"/>
        </w:rPr>
        <w:t xml:space="preserve">52н </w:t>
      </w:r>
      <w:r w:rsidR="002842D8">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002842D8" w:rsidRPr="002842D8">
        <w:rPr>
          <w:rFonts w:ascii="Times New Roman" w:eastAsia="Times New Roman" w:hAnsi="Times New Roman" w:cs="Times New Roman"/>
          <w:bCs/>
          <w:sz w:val="28"/>
          <w:szCs w:val="28"/>
          <w:lang w:eastAsia="ru-RU"/>
        </w:rPr>
        <w:t>»</w:t>
      </w:r>
      <w:r w:rsidRPr="002842D8">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 xml:space="preserve"> карточки-справки по заработной плате (унифицированная форма 0504417) за 2021, 2022 годы не заверены подписью исполнителя документа, в карточках-справках ряда работников нет отметок о выслуге лет, окладе, стаже работы</w:t>
      </w:r>
      <w:bookmarkEnd w:id="235"/>
      <w:r w:rsidR="00185739" w:rsidRPr="00C17FC2">
        <w:rPr>
          <w:rFonts w:ascii="Times New Roman" w:eastAsia="Times New Roman" w:hAnsi="Times New Roman" w:cs="Times New Roman"/>
          <w:bCs/>
          <w:sz w:val="28"/>
          <w:szCs w:val="28"/>
          <w:lang w:eastAsia="ru-RU"/>
        </w:rPr>
        <w:t>.</w:t>
      </w:r>
    </w:p>
    <w:p w14:paraId="1F10AB23" w14:textId="77777777" w:rsidR="007C6198" w:rsidRPr="00C17FC2" w:rsidRDefault="007C6198" w:rsidP="007C6198">
      <w:pPr>
        <w:shd w:val="clear" w:color="auto" w:fill="FFFFFF"/>
        <w:spacing w:before="100" w:beforeAutospacing="1" w:after="0" w:line="240" w:lineRule="auto"/>
        <w:jc w:val="center"/>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b/>
          <w:bCs/>
          <w:sz w:val="28"/>
          <w:szCs w:val="28"/>
          <w:lang w:eastAsia="ru-RU"/>
        </w:rPr>
        <w:t>Проверка первичных документов по учету основных средств</w:t>
      </w:r>
    </w:p>
    <w:p w14:paraId="5D8213D0" w14:textId="77777777" w:rsidR="007C6198" w:rsidRPr="00C17FC2" w:rsidRDefault="007C6198" w:rsidP="007C6198">
      <w:pPr>
        <w:shd w:val="clear" w:color="auto" w:fill="FFFFFF"/>
        <w:spacing w:after="0" w:line="240" w:lineRule="auto"/>
        <w:ind w:firstLine="708"/>
        <w:jc w:val="both"/>
        <w:rPr>
          <w:rFonts w:ascii="Times New Roman" w:eastAsia="Times New Roman" w:hAnsi="Times New Roman" w:cs="Times New Roman"/>
          <w:sz w:val="28"/>
          <w:szCs w:val="28"/>
          <w:lang w:eastAsia="ru-RU"/>
        </w:rPr>
      </w:pPr>
    </w:p>
    <w:p w14:paraId="623EF1F2" w14:textId="00C02A7C" w:rsidR="007C6198" w:rsidRPr="00C17FC2" w:rsidRDefault="007C6198" w:rsidP="007C6198">
      <w:pPr>
        <w:shd w:val="clear" w:color="auto" w:fill="FFFFFF"/>
        <w:spacing w:after="0" w:line="240" w:lineRule="auto"/>
        <w:ind w:firstLine="708"/>
        <w:jc w:val="both"/>
        <w:rPr>
          <w:rFonts w:ascii="Times New Roman" w:eastAsia="Times New Roman" w:hAnsi="Times New Roman" w:cs="Times New Roman"/>
          <w:b/>
          <w:bCs/>
          <w:sz w:val="28"/>
          <w:szCs w:val="28"/>
          <w:lang w:eastAsia="ru-RU"/>
        </w:rPr>
      </w:pPr>
      <w:r w:rsidRPr="00C17FC2">
        <w:rPr>
          <w:rFonts w:ascii="Times New Roman" w:eastAsia="Times New Roman" w:hAnsi="Times New Roman" w:cs="Times New Roman"/>
          <w:sz w:val="28"/>
          <w:szCs w:val="28"/>
          <w:lang w:eastAsia="ru-RU"/>
        </w:rPr>
        <w:t>По состоянию на 01.01.2021</w:t>
      </w:r>
      <w:r w:rsidR="008E5B2C">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на балансе учреждения числились 13 ед</w:t>
      </w:r>
      <w:r w:rsidR="008E5B2C">
        <w:rPr>
          <w:rFonts w:ascii="Times New Roman" w:eastAsia="Times New Roman" w:hAnsi="Times New Roman" w:cs="Times New Roman"/>
          <w:sz w:val="28"/>
          <w:szCs w:val="28"/>
          <w:lang w:eastAsia="ru-RU"/>
        </w:rPr>
        <w:t>иниц</w:t>
      </w:r>
      <w:r w:rsidRPr="00C17FC2">
        <w:rPr>
          <w:rFonts w:ascii="Times New Roman" w:eastAsia="Times New Roman" w:hAnsi="Times New Roman" w:cs="Times New Roman"/>
          <w:sz w:val="28"/>
          <w:szCs w:val="28"/>
          <w:lang w:eastAsia="ru-RU"/>
        </w:rPr>
        <w:t xml:space="preserve"> автотранспортных средств.</w:t>
      </w:r>
    </w:p>
    <w:p w14:paraId="0B0C809F" w14:textId="60242F88" w:rsidR="007C6198" w:rsidRPr="00C17FC2" w:rsidRDefault="007C6198" w:rsidP="002A6D4C">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Поставка бензина марки АИ-95 и дизельного топлива в 2021 году производилась с использованием топливных талонов </w:t>
      </w:r>
      <w:bookmarkStart w:id="236" w:name="_Hlk147425593"/>
      <w:r w:rsidRPr="00C17FC2">
        <w:rPr>
          <w:rFonts w:ascii="Times New Roman" w:eastAsia="Times New Roman" w:hAnsi="Times New Roman" w:cs="Times New Roman"/>
          <w:sz w:val="28"/>
          <w:szCs w:val="28"/>
          <w:lang w:eastAsia="ru-RU"/>
        </w:rPr>
        <w:t>в соответствии с договором от 02.06.2021</w:t>
      </w:r>
      <w:r w:rsidR="008E5B2C">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8E5B2C">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185,</w:t>
      </w:r>
      <w:r w:rsidR="002A6D4C">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заключенным с ООО «Парус</w:t>
      </w:r>
      <w:r w:rsidR="008E5B2C">
        <w:rPr>
          <w:rFonts w:ascii="Times New Roman" w:eastAsia="Times New Roman" w:hAnsi="Times New Roman" w:cs="Times New Roman"/>
          <w:sz w:val="28"/>
          <w:szCs w:val="28"/>
          <w:lang w:eastAsia="ru-RU"/>
        </w:rPr>
        <w:t>»</w:t>
      </w:r>
      <w:bookmarkEnd w:id="236"/>
      <w:r w:rsidR="008E5B2C">
        <w:rPr>
          <w:rFonts w:ascii="Times New Roman" w:eastAsia="Times New Roman" w:hAnsi="Times New Roman" w:cs="Times New Roman"/>
          <w:sz w:val="28"/>
          <w:szCs w:val="28"/>
          <w:lang w:eastAsia="ru-RU"/>
        </w:rPr>
        <w:t xml:space="preserve"> </w:t>
      </w:r>
      <w:r w:rsidR="002A6D4C" w:rsidRPr="00C17FC2">
        <w:rPr>
          <w:rFonts w:ascii="Times New Roman" w:eastAsia="Times New Roman" w:hAnsi="Times New Roman" w:cs="Times New Roman"/>
          <w:sz w:val="28"/>
          <w:szCs w:val="28"/>
          <w:lang w:eastAsia="ru-RU"/>
        </w:rPr>
        <w:t>на сумму 585,1 тыс. руб</w:t>
      </w:r>
      <w:r w:rsidR="002A6D4C">
        <w:rPr>
          <w:rFonts w:ascii="Times New Roman" w:eastAsia="Times New Roman" w:hAnsi="Times New Roman" w:cs="Times New Roman"/>
          <w:sz w:val="28"/>
          <w:szCs w:val="28"/>
          <w:lang w:eastAsia="ru-RU"/>
        </w:rPr>
        <w:t>лей.</w:t>
      </w:r>
      <w:r w:rsidR="002A6D4C"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Также заключен договор от 20.12.2021</w:t>
      </w:r>
      <w:r w:rsidR="008E5B2C">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8E5B2C">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439 </w:t>
      </w:r>
      <w:r w:rsidR="002A6D4C" w:rsidRPr="00C17FC2">
        <w:rPr>
          <w:rFonts w:ascii="Times New Roman" w:eastAsia="Times New Roman" w:hAnsi="Times New Roman" w:cs="Times New Roman"/>
          <w:sz w:val="28"/>
          <w:szCs w:val="28"/>
          <w:lang w:eastAsia="ru-RU"/>
        </w:rPr>
        <w:t>с ООО «Парус»</w:t>
      </w:r>
      <w:r w:rsidR="002A6D4C">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на сумму 595,5 тыс. руб</w:t>
      </w:r>
      <w:r w:rsidR="008E5B2C">
        <w:rPr>
          <w:rFonts w:ascii="Times New Roman" w:eastAsia="Times New Roman" w:hAnsi="Times New Roman" w:cs="Times New Roman"/>
          <w:sz w:val="28"/>
          <w:szCs w:val="28"/>
          <w:lang w:eastAsia="ru-RU"/>
        </w:rPr>
        <w:t>лей.</w:t>
      </w:r>
      <w:r w:rsidR="002A6D4C">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Всего за 2021 год поступило 22000 л бензина и 2550 л дизельного топлива.</w:t>
      </w:r>
    </w:p>
    <w:p w14:paraId="44C62509" w14:textId="0F7B962C" w:rsidR="00185739" w:rsidRPr="00C17FC2" w:rsidRDefault="007C6198" w:rsidP="002A6D4C">
      <w:pPr>
        <w:tabs>
          <w:tab w:val="left" w:pos="14"/>
        </w:tabs>
        <w:spacing w:after="0"/>
        <w:ind w:firstLine="756"/>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2022 году </w:t>
      </w:r>
      <w:r w:rsidR="002A6D4C" w:rsidRPr="00C17FC2">
        <w:rPr>
          <w:rFonts w:ascii="Times New Roman" w:eastAsia="Times New Roman" w:hAnsi="Times New Roman" w:cs="Times New Roman"/>
          <w:sz w:val="28"/>
          <w:szCs w:val="28"/>
          <w:lang w:eastAsia="ru-RU"/>
        </w:rPr>
        <w:t xml:space="preserve">с ООО «Парус» </w:t>
      </w:r>
      <w:r w:rsidRPr="00C17FC2">
        <w:rPr>
          <w:rFonts w:ascii="Times New Roman" w:eastAsia="Times New Roman" w:hAnsi="Times New Roman" w:cs="Times New Roman"/>
          <w:sz w:val="28"/>
          <w:szCs w:val="28"/>
          <w:lang w:eastAsia="ru-RU"/>
        </w:rPr>
        <w:t>заключен договор №</w:t>
      </w:r>
      <w:r w:rsidR="002A6D4C">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186 от 18.05.2022</w:t>
      </w:r>
      <w:r w:rsidR="002A6D4C">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на сумму 599,9 тыс. руб</w:t>
      </w:r>
      <w:r w:rsidR="002A6D4C">
        <w:rPr>
          <w:rFonts w:ascii="Times New Roman" w:eastAsia="Times New Roman" w:hAnsi="Times New Roman" w:cs="Times New Roman"/>
          <w:sz w:val="28"/>
          <w:szCs w:val="28"/>
          <w:lang w:eastAsia="ru-RU"/>
        </w:rPr>
        <w:t xml:space="preserve">лей. </w:t>
      </w:r>
      <w:r w:rsidRPr="00C17FC2">
        <w:rPr>
          <w:rFonts w:ascii="Times New Roman" w:eastAsia="Times New Roman" w:hAnsi="Times New Roman" w:cs="Times New Roman"/>
          <w:sz w:val="28"/>
          <w:szCs w:val="28"/>
          <w:lang w:eastAsia="ru-RU"/>
        </w:rPr>
        <w:t xml:space="preserve">Также в 2022 году </w:t>
      </w:r>
      <w:r w:rsidR="002A6D4C" w:rsidRPr="00C17FC2">
        <w:rPr>
          <w:rFonts w:ascii="Times New Roman" w:eastAsia="Times New Roman" w:hAnsi="Times New Roman" w:cs="Times New Roman"/>
          <w:sz w:val="28"/>
          <w:szCs w:val="28"/>
          <w:lang w:eastAsia="ru-RU"/>
        </w:rPr>
        <w:t xml:space="preserve">с ООО «Петройл» </w:t>
      </w:r>
      <w:r w:rsidRPr="00C17FC2">
        <w:rPr>
          <w:rFonts w:ascii="Times New Roman" w:eastAsia="Times New Roman" w:hAnsi="Times New Roman" w:cs="Times New Roman"/>
          <w:sz w:val="28"/>
          <w:szCs w:val="28"/>
          <w:lang w:eastAsia="ru-RU"/>
        </w:rPr>
        <w:t>заключен договор №</w:t>
      </w:r>
      <w:r w:rsidR="002A6D4C">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01 от 01.11.2022</w:t>
      </w:r>
      <w:r w:rsidR="002A6D4C">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на сумму 598,0 тыс. руб</w:t>
      </w:r>
      <w:r w:rsidR="002A6D4C">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Всего за 2022 год поступило 19650 л бензина и 4100 л дизельного топлива.</w:t>
      </w:r>
    </w:p>
    <w:p w14:paraId="3915572A" w14:textId="2D3E6B5F" w:rsidR="007C6198" w:rsidRPr="00C17FC2" w:rsidRDefault="007C6198" w:rsidP="00185739">
      <w:pPr>
        <w:tabs>
          <w:tab w:val="left" w:pos="14"/>
        </w:tabs>
        <w:spacing w:after="0"/>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Для подтверждения экономической обоснованности затрат в бухгалтерском учете </w:t>
      </w:r>
      <w:r w:rsidR="002A6D4C">
        <w:rPr>
          <w:rFonts w:ascii="Times New Roman" w:eastAsia="Times New Roman" w:hAnsi="Times New Roman" w:cs="Times New Roman"/>
          <w:sz w:val="28"/>
          <w:szCs w:val="28"/>
          <w:lang w:eastAsia="ru-RU"/>
        </w:rPr>
        <w:t>ТФОМС РИ</w:t>
      </w:r>
      <w:r w:rsidRPr="00C17FC2">
        <w:rPr>
          <w:rFonts w:ascii="Times New Roman" w:eastAsia="Times New Roman" w:hAnsi="Times New Roman" w:cs="Times New Roman"/>
          <w:sz w:val="28"/>
          <w:szCs w:val="28"/>
          <w:lang w:eastAsia="ru-RU"/>
        </w:rPr>
        <w:t xml:space="preserve"> применяет нормы расхода топлива</w:t>
      </w:r>
      <w:r w:rsidR="002A6D4C">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в соответствии с Распоряжением Минтранса России от 14.03.2008</w:t>
      </w:r>
      <w:r w:rsidR="002A6D4C">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2A6D4C">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АМ-23-р «О введении в действие методических рекомендаций «Нормы расхода топлив и смазочных материалов на автомобильном транспорте».</w:t>
      </w:r>
    </w:p>
    <w:p w14:paraId="02BDC63F" w14:textId="77777777" w:rsidR="007C6198" w:rsidRPr="00C17FC2" w:rsidRDefault="007C6198" w:rsidP="00185739">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ходе контрольного мероприятия сплошным методом проанализированы путевые листы водителей за период с 01 января 2021 года по 31 декабря 2022 года по списанию бензина, в результате установлено следующее.</w:t>
      </w:r>
    </w:p>
    <w:p w14:paraId="0D1AC6DB" w14:textId="5E05F2C0" w:rsidR="002127A5" w:rsidRDefault="007C6198" w:rsidP="00185739">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Учреждением в своей деятельности используются путевые листы по форме, утвержденной Постановлением Госкомстата Р</w:t>
      </w:r>
      <w:r w:rsidR="002127A5">
        <w:rPr>
          <w:rFonts w:ascii="Times New Roman" w:eastAsia="Times New Roman" w:hAnsi="Times New Roman" w:cs="Times New Roman"/>
          <w:sz w:val="28"/>
          <w:szCs w:val="28"/>
          <w:lang w:eastAsia="ru-RU"/>
        </w:rPr>
        <w:t>Ф</w:t>
      </w:r>
      <w:r w:rsidRPr="00C17FC2">
        <w:rPr>
          <w:rFonts w:ascii="Times New Roman" w:eastAsia="Times New Roman" w:hAnsi="Times New Roman" w:cs="Times New Roman"/>
          <w:sz w:val="28"/>
          <w:szCs w:val="28"/>
          <w:lang w:eastAsia="ru-RU"/>
        </w:rPr>
        <w:t xml:space="preserve"> от 28.11.1997</w:t>
      </w:r>
      <w:r w:rsidR="002A6D4C">
        <w:rPr>
          <w:rFonts w:ascii="Times New Roman" w:eastAsia="Times New Roman" w:hAnsi="Times New Roman" w:cs="Times New Roman"/>
          <w:sz w:val="28"/>
          <w:szCs w:val="28"/>
          <w:lang w:eastAsia="ru-RU"/>
        </w:rPr>
        <w:t xml:space="preserve"> г. </w:t>
      </w:r>
      <w:r w:rsidRPr="00C17FC2">
        <w:rPr>
          <w:rFonts w:ascii="Times New Roman" w:eastAsia="Times New Roman" w:hAnsi="Times New Roman" w:cs="Times New Roman"/>
          <w:sz w:val="28"/>
          <w:szCs w:val="28"/>
          <w:lang w:eastAsia="ru-RU"/>
        </w:rPr>
        <w:t>№</w:t>
      </w:r>
      <w:r w:rsidR="002A6D4C">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78</w:t>
      </w:r>
      <w:r w:rsidR="002A6D4C" w:rsidRPr="002A6D4C">
        <w:t xml:space="preserve"> </w:t>
      </w:r>
      <w:r w:rsidR="002127A5">
        <w:rPr>
          <w:rFonts w:ascii="Times New Roman" w:eastAsia="Times New Roman" w:hAnsi="Times New Roman" w:cs="Times New Roman"/>
          <w:sz w:val="28"/>
          <w:szCs w:val="28"/>
          <w:lang w:eastAsia="ru-RU"/>
        </w:rPr>
        <w:t>«</w:t>
      </w:r>
      <w:r w:rsidR="002A6D4C" w:rsidRPr="002A6D4C">
        <w:rPr>
          <w:rFonts w:ascii="Times New Roman" w:eastAsia="Times New Roman" w:hAnsi="Times New Roman" w:cs="Times New Roman"/>
          <w:sz w:val="28"/>
          <w:szCs w:val="28"/>
          <w:lang w:eastAsia="ru-RU"/>
        </w:rPr>
        <w:t>Об утверждении унифицированных форм первичной учетной документации по учету работы строительных машин и механизмов, работ в автомобильном транспорт</w:t>
      </w:r>
      <w:r w:rsidR="002127A5">
        <w:rPr>
          <w:rFonts w:ascii="Times New Roman" w:eastAsia="Times New Roman" w:hAnsi="Times New Roman" w:cs="Times New Roman"/>
          <w:sz w:val="28"/>
          <w:szCs w:val="28"/>
          <w:lang w:eastAsia="ru-RU"/>
        </w:rPr>
        <w:t>е»</w:t>
      </w:r>
      <w:r w:rsidR="002842D8">
        <w:rPr>
          <w:rFonts w:ascii="Times New Roman" w:eastAsia="Times New Roman" w:hAnsi="Times New Roman" w:cs="Times New Roman"/>
          <w:sz w:val="28"/>
          <w:szCs w:val="28"/>
          <w:lang w:eastAsia="ru-RU"/>
        </w:rPr>
        <w:t xml:space="preserve"> </w:t>
      </w:r>
      <w:r w:rsidR="002127A5">
        <w:rPr>
          <w:rFonts w:ascii="Times New Roman" w:eastAsia="Times New Roman" w:hAnsi="Times New Roman" w:cs="Times New Roman"/>
          <w:sz w:val="28"/>
          <w:szCs w:val="28"/>
          <w:lang w:eastAsia="ru-RU"/>
        </w:rPr>
        <w:t xml:space="preserve">(далее- Постановление Госкомстата </w:t>
      </w:r>
      <w:r w:rsidR="002127A5" w:rsidRPr="002127A5">
        <w:rPr>
          <w:rFonts w:ascii="Times New Roman" w:eastAsia="Times New Roman" w:hAnsi="Times New Roman" w:cs="Times New Roman"/>
          <w:sz w:val="28"/>
          <w:szCs w:val="28"/>
          <w:lang w:eastAsia="ru-RU"/>
        </w:rPr>
        <w:t xml:space="preserve">РФ </w:t>
      </w:r>
      <w:r w:rsidR="002127A5">
        <w:rPr>
          <w:rFonts w:ascii="Times New Roman" w:eastAsia="Times New Roman" w:hAnsi="Times New Roman" w:cs="Times New Roman"/>
          <w:sz w:val="28"/>
          <w:szCs w:val="28"/>
          <w:lang w:eastAsia="ru-RU"/>
        </w:rPr>
        <w:t>№ 78).</w:t>
      </w:r>
    </w:p>
    <w:p w14:paraId="35D7C08A" w14:textId="328F91C2" w:rsidR="007C6198" w:rsidRPr="00C17FC2" w:rsidRDefault="007C6198" w:rsidP="002127A5">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 xml:space="preserve">Путевые листы являются основными первичными документами, подтверждающими достоверность и обоснованность списания </w:t>
      </w:r>
      <w:r w:rsidR="002A6D4C">
        <w:rPr>
          <w:rFonts w:ascii="Times New Roman" w:eastAsia="Times New Roman" w:hAnsi="Times New Roman" w:cs="Times New Roman"/>
          <w:sz w:val="28"/>
          <w:szCs w:val="28"/>
          <w:lang w:eastAsia="ru-RU"/>
        </w:rPr>
        <w:t>горюче-смазочных материалов</w:t>
      </w:r>
      <w:r w:rsidRPr="00C17FC2">
        <w:rPr>
          <w:rFonts w:ascii="Times New Roman" w:eastAsia="Times New Roman" w:hAnsi="Times New Roman" w:cs="Times New Roman"/>
          <w:sz w:val="28"/>
          <w:szCs w:val="28"/>
          <w:lang w:eastAsia="ru-RU"/>
        </w:rPr>
        <w:t xml:space="preserve">. Перечень обязательных реквизитов путевых листов утвержден Приказом </w:t>
      </w:r>
      <w:r w:rsidR="002127A5">
        <w:rPr>
          <w:rFonts w:ascii="Times New Roman" w:eastAsia="Times New Roman" w:hAnsi="Times New Roman" w:cs="Times New Roman"/>
          <w:sz w:val="28"/>
          <w:szCs w:val="28"/>
          <w:lang w:eastAsia="ru-RU"/>
        </w:rPr>
        <w:t>Минтранса</w:t>
      </w:r>
      <w:r w:rsidRPr="00C17FC2">
        <w:rPr>
          <w:rFonts w:ascii="Times New Roman" w:eastAsia="Times New Roman" w:hAnsi="Times New Roman" w:cs="Times New Roman"/>
          <w:sz w:val="28"/>
          <w:szCs w:val="28"/>
          <w:lang w:eastAsia="ru-RU"/>
        </w:rPr>
        <w:t xml:space="preserve"> РФ от 11</w:t>
      </w:r>
      <w:r w:rsidR="002127A5">
        <w:rPr>
          <w:rFonts w:ascii="Times New Roman" w:eastAsia="Times New Roman" w:hAnsi="Times New Roman" w:cs="Times New Roman"/>
          <w:sz w:val="28"/>
          <w:szCs w:val="28"/>
          <w:lang w:eastAsia="ru-RU"/>
        </w:rPr>
        <w:t>.09.</w:t>
      </w:r>
      <w:r w:rsidRPr="00C17FC2">
        <w:rPr>
          <w:rFonts w:ascii="Times New Roman" w:eastAsia="Times New Roman" w:hAnsi="Times New Roman" w:cs="Times New Roman"/>
          <w:sz w:val="28"/>
          <w:szCs w:val="28"/>
          <w:lang w:eastAsia="ru-RU"/>
        </w:rPr>
        <w:t>2020 г. №</w:t>
      </w:r>
      <w:r w:rsidR="002127A5">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368 "Об утверждении обязательных реквизитов и порядка заполнения путевых листов" (далее </w:t>
      </w:r>
      <w:r w:rsidRPr="00C17FC2">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sz w:val="28"/>
          <w:szCs w:val="28"/>
          <w:lang w:eastAsia="ru-RU"/>
        </w:rPr>
        <w:t xml:space="preserve"> Приказ</w:t>
      </w:r>
      <w:r w:rsidR="002127A5">
        <w:rPr>
          <w:rFonts w:ascii="Times New Roman" w:eastAsia="Times New Roman" w:hAnsi="Times New Roman" w:cs="Times New Roman"/>
          <w:sz w:val="28"/>
          <w:szCs w:val="28"/>
          <w:lang w:eastAsia="ru-RU"/>
        </w:rPr>
        <w:t xml:space="preserve"> Минтранса </w:t>
      </w:r>
      <w:bookmarkStart w:id="237" w:name="_Hlk159420603"/>
      <w:r w:rsidR="002127A5">
        <w:rPr>
          <w:rFonts w:ascii="Times New Roman" w:eastAsia="Times New Roman" w:hAnsi="Times New Roman" w:cs="Times New Roman"/>
          <w:sz w:val="28"/>
          <w:szCs w:val="28"/>
          <w:lang w:eastAsia="ru-RU"/>
        </w:rPr>
        <w:t>РФ</w:t>
      </w:r>
      <w:bookmarkEnd w:id="237"/>
      <w:r w:rsidRPr="00C17FC2">
        <w:rPr>
          <w:rFonts w:ascii="Times New Roman" w:eastAsia="Times New Roman" w:hAnsi="Times New Roman" w:cs="Times New Roman"/>
          <w:sz w:val="28"/>
          <w:szCs w:val="28"/>
          <w:lang w:eastAsia="ru-RU"/>
        </w:rPr>
        <w:t xml:space="preserve"> №</w:t>
      </w:r>
      <w:r w:rsidR="002127A5">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368).</w:t>
      </w:r>
    </w:p>
    <w:p w14:paraId="31024BB8" w14:textId="53EF86AE" w:rsidR="007C6198" w:rsidRPr="00C17FC2" w:rsidRDefault="007C6198" w:rsidP="00185739">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rPr>
        <w:t>В соответствии со ст</w:t>
      </w:r>
      <w:r w:rsidR="002127A5">
        <w:rPr>
          <w:rFonts w:ascii="Times New Roman" w:eastAsia="Times New Roman" w:hAnsi="Times New Roman" w:cs="Times New Roman"/>
          <w:sz w:val="28"/>
          <w:szCs w:val="28"/>
        </w:rPr>
        <w:t>атьей</w:t>
      </w:r>
      <w:r w:rsidRPr="00C17FC2">
        <w:rPr>
          <w:rFonts w:ascii="Times New Roman" w:eastAsia="Times New Roman" w:hAnsi="Times New Roman" w:cs="Times New Roman"/>
          <w:sz w:val="28"/>
          <w:szCs w:val="28"/>
        </w:rPr>
        <w:t xml:space="preserve"> 9 Федерального закона </w:t>
      </w:r>
      <w:r w:rsidR="002127A5" w:rsidRPr="002127A5">
        <w:rPr>
          <w:rFonts w:ascii="Times New Roman" w:eastAsia="Times New Roman" w:hAnsi="Times New Roman" w:cs="Times New Roman"/>
          <w:sz w:val="28"/>
          <w:szCs w:val="28"/>
        </w:rPr>
        <w:t>от 06.12.2011</w:t>
      </w:r>
      <w:r w:rsidR="002127A5">
        <w:rPr>
          <w:rFonts w:ascii="Times New Roman" w:eastAsia="Times New Roman" w:hAnsi="Times New Roman" w:cs="Times New Roman"/>
          <w:sz w:val="28"/>
          <w:szCs w:val="28"/>
        </w:rPr>
        <w:t xml:space="preserve"> г.</w:t>
      </w:r>
      <w:r w:rsidR="002127A5" w:rsidRPr="002127A5">
        <w:rPr>
          <w:rFonts w:ascii="Times New Roman" w:eastAsia="Times New Roman" w:hAnsi="Times New Roman" w:cs="Times New Roman"/>
          <w:sz w:val="28"/>
          <w:szCs w:val="28"/>
        </w:rPr>
        <w:t xml:space="preserve"> №</w:t>
      </w:r>
      <w:r w:rsidR="002127A5">
        <w:rPr>
          <w:rFonts w:ascii="Times New Roman" w:eastAsia="Times New Roman" w:hAnsi="Times New Roman" w:cs="Times New Roman"/>
          <w:sz w:val="28"/>
          <w:szCs w:val="28"/>
        </w:rPr>
        <w:t> </w:t>
      </w:r>
      <w:r w:rsidR="002127A5" w:rsidRPr="002127A5">
        <w:rPr>
          <w:rFonts w:ascii="Times New Roman" w:eastAsia="Times New Roman" w:hAnsi="Times New Roman" w:cs="Times New Roman"/>
          <w:sz w:val="28"/>
          <w:szCs w:val="28"/>
        </w:rPr>
        <w:t>402-ФЗ «О бухгалтерском учете» (далее – Федеральный закон №</w:t>
      </w:r>
      <w:r w:rsidR="002127A5">
        <w:rPr>
          <w:rFonts w:ascii="Times New Roman" w:eastAsia="Times New Roman" w:hAnsi="Times New Roman" w:cs="Times New Roman"/>
          <w:sz w:val="28"/>
          <w:szCs w:val="28"/>
        </w:rPr>
        <w:t> </w:t>
      </w:r>
      <w:r w:rsidR="002127A5" w:rsidRPr="002127A5">
        <w:rPr>
          <w:rFonts w:ascii="Times New Roman" w:eastAsia="Times New Roman" w:hAnsi="Times New Roman" w:cs="Times New Roman"/>
          <w:sz w:val="28"/>
          <w:szCs w:val="28"/>
        </w:rPr>
        <w:t>402-ФЗ)</w:t>
      </w:r>
      <w:r w:rsidRPr="00C17FC2">
        <w:rPr>
          <w:rFonts w:ascii="Times New Roman" w:eastAsia="Times New Roman" w:hAnsi="Times New Roman" w:cs="Times New Roman"/>
          <w:sz w:val="28"/>
          <w:szCs w:val="28"/>
        </w:rPr>
        <w:t xml:space="preserve"> и Приказом </w:t>
      </w:r>
      <w:r w:rsidR="002127A5">
        <w:rPr>
          <w:rFonts w:ascii="Times New Roman" w:eastAsia="Times New Roman" w:hAnsi="Times New Roman" w:cs="Times New Roman"/>
          <w:sz w:val="28"/>
          <w:szCs w:val="28"/>
        </w:rPr>
        <w:t xml:space="preserve">Минтранса РФ </w:t>
      </w:r>
      <w:r w:rsidRPr="00C17FC2">
        <w:rPr>
          <w:rFonts w:ascii="Times New Roman" w:eastAsia="Times New Roman" w:hAnsi="Times New Roman" w:cs="Times New Roman"/>
          <w:sz w:val="28"/>
          <w:szCs w:val="28"/>
        </w:rPr>
        <w:t>№</w:t>
      </w:r>
      <w:r w:rsidR="002127A5">
        <w:rPr>
          <w:rFonts w:ascii="Times New Roman" w:eastAsia="Times New Roman" w:hAnsi="Times New Roman" w:cs="Times New Roman"/>
          <w:sz w:val="28"/>
          <w:szCs w:val="28"/>
        </w:rPr>
        <w:t> </w:t>
      </w:r>
      <w:r w:rsidRPr="00C17FC2">
        <w:rPr>
          <w:rFonts w:ascii="Times New Roman" w:eastAsia="Times New Roman" w:hAnsi="Times New Roman" w:cs="Times New Roman"/>
          <w:sz w:val="28"/>
          <w:szCs w:val="28"/>
        </w:rPr>
        <w:t xml:space="preserve">368, в путевых листах отражались показания спидометра при выезде транспортного средства, а также пункты маршрута движения (следования), указывались данные о пробеге автомобиля, а также другие реквизиты. </w:t>
      </w:r>
    </w:p>
    <w:p w14:paraId="401FA6AA" w14:textId="1D95F3C6" w:rsidR="007C6198" w:rsidRPr="00C17FC2" w:rsidRDefault="007C6198" w:rsidP="00185739">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организации есть медицинский работник, который может проводить медосмотр и ставить соответствующий штамп в путевой лист с подписью и ее расшифровкой, но</w:t>
      </w:r>
      <w:r w:rsidRPr="00C17FC2">
        <w:rPr>
          <w:rFonts w:ascii="Times New Roman" w:hAnsi="Times New Roman" w:cs="Times New Roman"/>
          <w:sz w:val="28"/>
          <w:szCs w:val="28"/>
        </w:rPr>
        <w:t xml:space="preserve"> во всех путевых листах отсутствует расшифровка подписи м</w:t>
      </w:r>
      <w:r w:rsidRPr="00C17FC2">
        <w:rPr>
          <w:rFonts w:ascii="Times New Roman" w:eastAsia="Times New Roman" w:hAnsi="Times New Roman" w:cs="Times New Roman"/>
          <w:sz w:val="28"/>
          <w:szCs w:val="28"/>
          <w:lang w:eastAsia="ru-RU"/>
        </w:rPr>
        <w:t>ед</w:t>
      </w:r>
      <w:r w:rsidR="002127A5">
        <w:rPr>
          <w:rFonts w:ascii="Times New Roman" w:eastAsia="Times New Roman" w:hAnsi="Times New Roman" w:cs="Times New Roman"/>
          <w:sz w:val="28"/>
          <w:szCs w:val="28"/>
          <w:lang w:eastAsia="ru-RU"/>
        </w:rPr>
        <w:t>ицинского</w:t>
      </w:r>
      <w:r w:rsidRPr="00C17FC2">
        <w:rPr>
          <w:rFonts w:ascii="Times New Roman" w:eastAsia="Times New Roman" w:hAnsi="Times New Roman" w:cs="Times New Roman"/>
          <w:sz w:val="28"/>
          <w:szCs w:val="28"/>
          <w:lang w:eastAsia="ru-RU"/>
        </w:rPr>
        <w:t xml:space="preserve"> работника, проводившего соответствующий осмотр</w:t>
      </w:r>
      <w:r w:rsidR="002127A5">
        <w:rPr>
          <w:rFonts w:ascii="Times New Roman" w:eastAsia="Times New Roman" w:hAnsi="Times New Roman" w:cs="Times New Roman"/>
          <w:sz w:val="28"/>
          <w:szCs w:val="28"/>
          <w:lang w:eastAsia="ru-RU"/>
        </w:rPr>
        <w:t>.</w:t>
      </w:r>
    </w:p>
    <w:p w14:paraId="194992EA" w14:textId="149E208F" w:rsidR="007C6198" w:rsidRPr="00C17FC2" w:rsidRDefault="007C6198" w:rsidP="00185739">
      <w:pPr>
        <w:spacing w:after="0" w:line="240" w:lineRule="auto"/>
        <w:ind w:firstLine="798"/>
        <w:jc w:val="both"/>
        <w:rPr>
          <w:rFonts w:ascii="Times New Roman" w:hAnsi="Times New Roman" w:cs="Times New Roman"/>
          <w:sz w:val="28"/>
          <w:szCs w:val="28"/>
        </w:rPr>
      </w:pPr>
      <w:r w:rsidRPr="00C17FC2">
        <w:rPr>
          <w:rFonts w:ascii="Times New Roman" w:eastAsia="Times New Roman" w:hAnsi="Times New Roman" w:cs="Times New Roman"/>
          <w:sz w:val="28"/>
          <w:szCs w:val="28"/>
          <w:lang w:eastAsia="ru-RU"/>
        </w:rPr>
        <w:t xml:space="preserve">При этом, </w:t>
      </w:r>
      <w:r w:rsidRPr="00C17FC2">
        <w:rPr>
          <w:rFonts w:ascii="Times New Roman" w:hAnsi="Times New Roman" w:cs="Times New Roman"/>
          <w:sz w:val="28"/>
          <w:szCs w:val="28"/>
        </w:rPr>
        <w:t>во всех путевых листах время выезда автомобиля с места постоянной стоянки (гаража) указано ранее времени прохождения медосмотра.</w:t>
      </w:r>
    </w:p>
    <w:p w14:paraId="3695D59A" w14:textId="77777777" w:rsidR="007C6198" w:rsidRPr="00C17FC2" w:rsidRDefault="007C6198" w:rsidP="007C6198">
      <w:pPr>
        <w:spacing w:after="0" w:line="240" w:lineRule="auto"/>
        <w:jc w:val="both"/>
        <w:rPr>
          <w:rFonts w:ascii="Times New Roman" w:hAnsi="Times New Roman" w:cs="Times New Roman"/>
          <w:sz w:val="28"/>
          <w:szCs w:val="28"/>
        </w:rPr>
      </w:pPr>
    </w:p>
    <w:p w14:paraId="2D30506F" w14:textId="1CB5A9B4" w:rsidR="007C6198" w:rsidRPr="00C17FC2" w:rsidRDefault="007C6198" w:rsidP="007C6198">
      <w:pPr>
        <w:jc w:val="center"/>
        <w:rPr>
          <w:rFonts w:ascii="Times New Roman" w:hAnsi="Times New Roman" w:cs="Times New Roman"/>
          <w:b/>
          <w:bCs/>
          <w:sz w:val="28"/>
          <w:szCs w:val="28"/>
        </w:rPr>
      </w:pPr>
      <w:r w:rsidRPr="00C17FC2">
        <w:rPr>
          <w:rFonts w:ascii="Times New Roman" w:hAnsi="Times New Roman" w:cs="Times New Roman"/>
          <w:b/>
          <w:bCs/>
          <w:sz w:val="28"/>
          <w:szCs w:val="28"/>
        </w:rPr>
        <w:t xml:space="preserve">Проверка расчетов с подотчетными лицами </w:t>
      </w:r>
    </w:p>
    <w:p w14:paraId="29F0E749" w14:textId="34357567" w:rsidR="007C6198" w:rsidRPr="00C17FC2" w:rsidRDefault="007C6198" w:rsidP="00185739">
      <w:pPr>
        <w:spacing w:after="0"/>
        <w:ind w:firstLine="742"/>
        <w:jc w:val="both"/>
        <w:rPr>
          <w:rFonts w:ascii="Times New Roman" w:hAnsi="Times New Roman" w:cs="Times New Roman"/>
          <w:sz w:val="28"/>
          <w:szCs w:val="28"/>
        </w:rPr>
      </w:pPr>
      <w:r w:rsidRPr="00C17FC2">
        <w:rPr>
          <w:rFonts w:ascii="Times New Roman" w:hAnsi="Times New Roman" w:cs="Times New Roman"/>
          <w:sz w:val="28"/>
          <w:szCs w:val="28"/>
        </w:rPr>
        <w:t>Учет расчетов с подотчетными лицами ведется на счете 0.208.00.000 «Расчеты с подотчетными лицами». Для проведения проверки были предоставлены журнал операций с подотчетными лицами, авансовые отчеты, оправдательные документы к авансовым отчетам, документы о направлении работников в служебные командировки.</w:t>
      </w:r>
    </w:p>
    <w:p w14:paraId="7B584106" w14:textId="56A3F309" w:rsidR="007C6198" w:rsidRPr="00C17FC2" w:rsidRDefault="007C6198" w:rsidP="002127A5">
      <w:pPr>
        <w:spacing w:after="0"/>
        <w:ind w:firstLine="708"/>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Проверены авансовые отчеты</w:t>
      </w:r>
      <w:r w:rsidR="002127A5">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за 2021 год на общую сумму 174,8 тыс. руб</w:t>
      </w:r>
      <w:r w:rsidR="002127A5">
        <w:rPr>
          <w:rFonts w:ascii="Times New Roman" w:eastAsia="Calibri" w:hAnsi="Times New Roman" w:cs="Times New Roman"/>
          <w:sz w:val="28"/>
          <w:szCs w:val="28"/>
        </w:rPr>
        <w:t xml:space="preserve">лей и </w:t>
      </w:r>
      <w:r w:rsidRPr="00C17FC2">
        <w:rPr>
          <w:rFonts w:ascii="Times New Roman" w:eastAsia="Calibri" w:hAnsi="Times New Roman" w:cs="Times New Roman"/>
          <w:sz w:val="28"/>
          <w:szCs w:val="28"/>
        </w:rPr>
        <w:t xml:space="preserve">за 2022 год </w:t>
      </w:r>
      <w:r w:rsidR="002127A5">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на общую сумму 358,4 тыс. руб</w:t>
      </w:r>
      <w:r w:rsidR="002127A5">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w:t>
      </w:r>
    </w:p>
    <w:p w14:paraId="3693204A" w14:textId="4A8B5342" w:rsidR="007D2C46" w:rsidRDefault="007C6198" w:rsidP="007D2C46">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части 6.3 Указания Банка России от 11</w:t>
      </w:r>
      <w:r w:rsidR="002127A5">
        <w:rPr>
          <w:rFonts w:ascii="Times New Roman" w:eastAsia="Times New Roman" w:hAnsi="Times New Roman" w:cs="Times New Roman"/>
          <w:sz w:val="28"/>
          <w:szCs w:val="28"/>
          <w:lang w:eastAsia="ru-RU"/>
        </w:rPr>
        <w:t>.03.</w:t>
      </w:r>
      <w:r w:rsidRPr="00C17FC2">
        <w:rPr>
          <w:rFonts w:ascii="Times New Roman" w:eastAsia="Times New Roman" w:hAnsi="Times New Roman" w:cs="Times New Roman"/>
          <w:sz w:val="28"/>
          <w:szCs w:val="28"/>
          <w:lang w:eastAsia="ru-RU"/>
        </w:rPr>
        <w:t>2014 г. №</w:t>
      </w:r>
      <w:r w:rsidR="002127A5">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3210-У </w:t>
      </w:r>
      <w:r w:rsidR="002842D8">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r w:rsidR="002842D8">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и части 214 </w:t>
      </w:r>
      <w:r w:rsidR="007D2C46" w:rsidRPr="007D2C46">
        <w:rPr>
          <w:rFonts w:ascii="Times New Roman" w:eastAsia="Times New Roman" w:hAnsi="Times New Roman" w:cs="Times New Roman"/>
          <w:bCs/>
          <w:sz w:val="28"/>
          <w:szCs w:val="28"/>
          <w:lang w:eastAsia="ru-RU"/>
        </w:rPr>
        <w:t>Инструкци</w:t>
      </w:r>
      <w:r w:rsidR="007D2C46">
        <w:rPr>
          <w:rFonts w:ascii="Times New Roman" w:eastAsia="Times New Roman" w:hAnsi="Times New Roman" w:cs="Times New Roman"/>
          <w:bCs/>
          <w:sz w:val="28"/>
          <w:szCs w:val="28"/>
          <w:lang w:eastAsia="ru-RU"/>
        </w:rPr>
        <w:t>и</w:t>
      </w:r>
      <w:r w:rsidR="007D2C46" w:rsidRPr="007D2C46">
        <w:rPr>
          <w:rFonts w:ascii="Times New Roman" w:eastAsia="Times New Roman" w:hAnsi="Times New Roman" w:cs="Times New Roman"/>
          <w:bCs/>
          <w:sz w:val="28"/>
          <w:szCs w:val="28"/>
          <w:lang w:eastAsia="ru-RU"/>
        </w:rPr>
        <w:t xml:space="preserve"> </w:t>
      </w:r>
      <w:r w:rsidR="007D2C46" w:rsidRPr="007D2C46">
        <w:rPr>
          <w:rFonts w:ascii="Times New Roman" w:eastAsia="Times New Roman" w:hAnsi="Times New Roman" w:cs="Times New Roman"/>
          <w:sz w:val="28"/>
          <w:szCs w:val="28"/>
          <w:lang w:eastAsia="ru-RU"/>
        </w:rPr>
        <w:t xml:space="preserve">по применению Единого плана счетов бухгалтерского учета, утвержденной Приказом Минфина РФ от 01.12.2010 г. </w:t>
      </w:r>
      <w:r w:rsidR="007D2C46" w:rsidRPr="002842D8">
        <w:rPr>
          <w:rFonts w:ascii="Times New Roman" w:eastAsia="Times New Roman" w:hAnsi="Times New Roman" w:cs="Times New Roman"/>
          <w:sz w:val="28"/>
          <w:szCs w:val="28"/>
          <w:lang w:eastAsia="ru-RU"/>
        </w:rPr>
        <w:t>№ 157н</w:t>
      </w:r>
      <w:r w:rsidRPr="002842D8">
        <w:rPr>
          <w:rFonts w:ascii="Times New Roman" w:eastAsia="Times New Roman" w:hAnsi="Times New Roman" w:cs="Times New Roman"/>
          <w:sz w:val="28"/>
          <w:szCs w:val="28"/>
          <w:lang w:eastAsia="ru-RU"/>
        </w:rPr>
        <w:t>, выдача</w:t>
      </w:r>
      <w:r w:rsidRPr="00C17FC2">
        <w:rPr>
          <w:rFonts w:ascii="Times New Roman" w:eastAsia="Times New Roman" w:hAnsi="Times New Roman" w:cs="Times New Roman"/>
          <w:sz w:val="28"/>
          <w:szCs w:val="28"/>
          <w:lang w:eastAsia="ru-RU"/>
        </w:rPr>
        <w:t xml:space="preserve"> наличных денег под отчет должна проводится при условии полного погашения подотчетным лицом задолженности по ранее полученной под отчет сумме наличных денег. </w:t>
      </w:r>
    </w:p>
    <w:p w14:paraId="03C38D47" w14:textId="51F81D91" w:rsidR="007C6198" w:rsidRPr="00C17FC2" w:rsidRDefault="007C6198" w:rsidP="007D2C46">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Фактов выдачи в подотчет денежных сумм или денежных документов лицам, имеющих задолженность по ранее выданным авансовым сумам, не обнаружено.</w:t>
      </w:r>
    </w:p>
    <w:p w14:paraId="000F8748" w14:textId="0235840B" w:rsidR="007C6198" w:rsidRPr="00C17FC2" w:rsidRDefault="007C6198" w:rsidP="00185739">
      <w:pPr>
        <w:spacing w:after="0" w:line="240" w:lineRule="auto"/>
        <w:ind w:firstLine="708"/>
        <w:jc w:val="both"/>
        <w:rPr>
          <w:rFonts w:ascii="Times New Roman" w:hAnsi="Times New Roman" w:cs="Times New Roman"/>
          <w:sz w:val="28"/>
          <w:szCs w:val="28"/>
        </w:rPr>
      </w:pPr>
      <w:r w:rsidRPr="00C17FC2">
        <w:rPr>
          <w:rFonts w:ascii="Times New Roman" w:eastAsia="Calibri" w:hAnsi="Times New Roman" w:cs="Times New Roman"/>
          <w:sz w:val="28"/>
          <w:szCs w:val="28"/>
        </w:rPr>
        <w:t>Первичные документы по расчётам с подотчётными лицами, подтверждающие произведённые расходы, содержатся в полном объёме.</w:t>
      </w:r>
    </w:p>
    <w:p w14:paraId="6EC58841" w14:textId="77777777" w:rsidR="007C6198" w:rsidRPr="00C17FC2" w:rsidRDefault="007C6198" w:rsidP="007C6198">
      <w:pPr>
        <w:spacing w:line="240" w:lineRule="auto"/>
      </w:pPr>
    </w:p>
    <w:p w14:paraId="2B09212C" w14:textId="77777777" w:rsidR="007C6198" w:rsidRPr="00C17FC2" w:rsidRDefault="007C6198" w:rsidP="007C6198">
      <w:pPr>
        <w:spacing w:after="0" w:line="240" w:lineRule="auto"/>
        <w:jc w:val="center"/>
        <w:rPr>
          <w:rFonts w:ascii="Times New Roman" w:hAnsi="Times New Roman"/>
          <w:b/>
          <w:bCs/>
          <w:sz w:val="28"/>
          <w:szCs w:val="28"/>
        </w:rPr>
      </w:pPr>
      <w:r w:rsidRPr="00C17FC2">
        <w:rPr>
          <w:rFonts w:ascii="Times New Roman" w:hAnsi="Times New Roman"/>
          <w:b/>
          <w:bCs/>
          <w:sz w:val="28"/>
          <w:szCs w:val="28"/>
        </w:rPr>
        <w:t>Встречные проверки в лечебно-профилактических учреждениях Республики Ингушетия</w:t>
      </w:r>
    </w:p>
    <w:p w14:paraId="184A6A55" w14:textId="77777777" w:rsidR="007C6198" w:rsidRPr="00C17FC2" w:rsidRDefault="007C6198" w:rsidP="007C6198">
      <w:pPr>
        <w:spacing w:after="0" w:line="240" w:lineRule="auto"/>
        <w:ind w:firstLine="708"/>
        <w:jc w:val="both"/>
        <w:rPr>
          <w:rFonts w:ascii="Times New Roman" w:hAnsi="Times New Roman"/>
          <w:sz w:val="28"/>
        </w:rPr>
      </w:pPr>
    </w:p>
    <w:p w14:paraId="79DDEE15" w14:textId="77777777" w:rsidR="007C6198" w:rsidRPr="00C17FC2" w:rsidRDefault="007C6198" w:rsidP="007C6198">
      <w:pPr>
        <w:spacing w:after="0" w:line="240" w:lineRule="auto"/>
        <w:ind w:firstLine="708"/>
        <w:jc w:val="both"/>
        <w:rPr>
          <w:rFonts w:ascii="Times New Roman" w:hAnsi="Times New Roman"/>
          <w:sz w:val="28"/>
        </w:rPr>
      </w:pPr>
      <w:r w:rsidRPr="00C17FC2">
        <w:rPr>
          <w:rFonts w:ascii="Times New Roman" w:hAnsi="Times New Roman"/>
          <w:sz w:val="28"/>
        </w:rPr>
        <w:t xml:space="preserve">В ходе контрольного мероприятия проведены встречные проверки в следующих коммерческих лечебно-профилактических учреждениях РИ: ООО </w:t>
      </w:r>
      <w:r w:rsidRPr="00C17FC2">
        <w:rPr>
          <w:rFonts w:ascii="Times New Roman" w:hAnsi="Times New Roman"/>
          <w:sz w:val="28"/>
        </w:rPr>
        <w:lastRenderedPageBreak/>
        <w:t>Клиника «Академия здоровья», ООО «Здоровое поколение» и филиале ООО «Байкальская медицинская компания» в г. Назрань.</w:t>
      </w:r>
    </w:p>
    <w:p w14:paraId="6C3C71A1" w14:textId="38D0CC58" w:rsidR="007C6198" w:rsidRPr="00C17FC2" w:rsidRDefault="007C6198" w:rsidP="007C6198">
      <w:pPr>
        <w:spacing w:after="0" w:line="240" w:lineRule="auto"/>
        <w:ind w:firstLine="708"/>
        <w:jc w:val="both"/>
        <w:rPr>
          <w:rFonts w:ascii="Times New Roman" w:hAnsi="Times New Roman"/>
          <w:sz w:val="28"/>
        </w:rPr>
      </w:pPr>
      <w:r w:rsidRPr="00C17FC2">
        <w:rPr>
          <w:rFonts w:ascii="Times New Roman" w:hAnsi="Times New Roman"/>
          <w:sz w:val="28"/>
        </w:rPr>
        <w:t>В проверяемом периоде</w:t>
      </w:r>
      <w:r w:rsidRPr="00C17FC2">
        <w:rPr>
          <w:rFonts w:ascii="Times New Roman" w:eastAsia="Times New Roman" w:hAnsi="Times New Roman" w:cs="Times New Roman"/>
          <w:sz w:val="28"/>
          <w:szCs w:val="28"/>
          <w:lang w:eastAsia="ru-RU"/>
        </w:rPr>
        <w:t xml:space="preserve"> </w:t>
      </w:r>
      <w:bookmarkStart w:id="238" w:name="_Hlk159421434"/>
      <w:r w:rsidRPr="00C17FC2">
        <w:rPr>
          <w:rFonts w:ascii="Times New Roman" w:eastAsia="Times New Roman" w:hAnsi="Times New Roman" w:cs="Times New Roman"/>
          <w:sz w:val="28"/>
          <w:szCs w:val="28"/>
          <w:lang w:eastAsia="ru-RU"/>
        </w:rPr>
        <w:t xml:space="preserve">ООО Клиника «Академия здоровья» </w:t>
      </w:r>
      <w:bookmarkEnd w:id="238"/>
      <w:r w:rsidRPr="00C17FC2">
        <w:rPr>
          <w:rFonts w:ascii="Times New Roman" w:hAnsi="Times New Roman"/>
          <w:sz w:val="28"/>
        </w:rPr>
        <w:t>с ТФОМС</w:t>
      </w:r>
      <w:r w:rsidR="007D2C46">
        <w:rPr>
          <w:rFonts w:ascii="Times New Roman" w:hAnsi="Times New Roman"/>
          <w:sz w:val="28"/>
        </w:rPr>
        <w:t xml:space="preserve"> РИ</w:t>
      </w:r>
      <w:r w:rsidRPr="00C17FC2">
        <w:rPr>
          <w:rFonts w:ascii="Times New Roman" w:hAnsi="Times New Roman"/>
          <w:sz w:val="28"/>
        </w:rPr>
        <w:t xml:space="preserve"> и страховой медицинской организацией – филиалом АО «МАКС-М» в г. Назрань (далее – АО «МАКС-М») заключены договоры на оказание и оплату медицинской помощи по обязательному медицинскому страхованию от 18.01.2021</w:t>
      </w:r>
      <w:r w:rsidR="007D2C46">
        <w:rPr>
          <w:rFonts w:ascii="Times New Roman" w:hAnsi="Times New Roman"/>
          <w:sz w:val="28"/>
        </w:rPr>
        <w:t xml:space="preserve"> г.</w:t>
      </w:r>
      <w:r w:rsidRPr="00C17FC2">
        <w:rPr>
          <w:rFonts w:ascii="Times New Roman" w:hAnsi="Times New Roman"/>
          <w:sz w:val="28"/>
        </w:rPr>
        <w:t xml:space="preserve"> №</w:t>
      </w:r>
      <w:r w:rsidR="007D2C46">
        <w:rPr>
          <w:rFonts w:ascii="Times New Roman" w:hAnsi="Times New Roman"/>
          <w:sz w:val="28"/>
        </w:rPr>
        <w:t> </w:t>
      </w:r>
      <w:r w:rsidRPr="00C17FC2">
        <w:rPr>
          <w:rFonts w:ascii="Times New Roman" w:hAnsi="Times New Roman"/>
          <w:sz w:val="28"/>
        </w:rPr>
        <w:t>26/21 и от 20.01.2022</w:t>
      </w:r>
      <w:r w:rsidR="007D2C46">
        <w:rPr>
          <w:rFonts w:ascii="Times New Roman" w:hAnsi="Times New Roman"/>
          <w:sz w:val="28"/>
        </w:rPr>
        <w:t xml:space="preserve"> г.</w:t>
      </w:r>
      <w:r w:rsidRPr="00C17FC2">
        <w:rPr>
          <w:rFonts w:ascii="Times New Roman" w:hAnsi="Times New Roman"/>
          <w:sz w:val="28"/>
        </w:rPr>
        <w:t xml:space="preserve"> №</w:t>
      </w:r>
      <w:r w:rsidR="007D2C46">
        <w:rPr>
          <w:rFonts w:ascii="Times New Roman" w:hAnsi="Times New Roman"/>
          <w:sz w:val="28"/>
        </w:rPr>
        <w:t> </w:t>
      </w:r>
      <w:r w:rsidRPr="00C17FC2">
        <w:rPr>
          <w:rFonts w:ascii="Times New Roman" w:hAnsi="Times New Roman"/>
          <w:sz w:val="28"/>
        </w:rPr>
        <w:t>26/22.</w:t>
      </w:r>
    </w:p>
    <w:p w14:paraId="3775AF3F" w14:textId="3B3524BA" w:rsidR="007D2C46" w:rsidRDefault="007D2C46" w:rsidP="007C6198">
      <w:pPr>
        <w:spacing w:after="0" w:line="240" w:lineRule="auto"/>
        <w:ind w:firstLine="708"/>
        <w:jc w:val="both"/>
        <w:rPr>
          <w:rFonts w:ascii="Times New Roman" w:hAnsi="Times New Roman"/>
          <w:sz w:val="28"/>
        </w:rPr>
      </w:pPr>
      <w:r>
        <w:rPr>
          <w:rFonts w:ascii="Times New Roman" w:hAnsi="Times New Roman"/>
          <w:sz w:val="28"/>
        </w:rPr>
        <w:t>За проверяемый период</w:t>
      </w:r>
      <w:r w:rsidRPr="007D2C46">
        <w:rPr>
          <w:rFonts w:ascii="Times New Roman" w:hAnsi="Times New Roman"/>
          <w:sz w:val="28"/>
        </w:rPr>
        <w:t xml:space="preserve"> ООО Клиника «Академия здоровья»</w:t>
      </w:r>
      <w:r>
        <w:rPr>
          <w:rFonts w:ascii="Times New Roman" w:hAnsi="Times New Roman"/>
          <w:sz w:val="28"/>
        </w:rPr>
        <w:t xml:space="preserve"> на оплату оказанной медицинской помощи предъявило к оплате </w:t>
      </w:r>
      <w:r w:rsidRPr="00C17FC2">
        <w:rPr>
          <w:rFonts w:ascii="Times New Roman" w:hAnsi="Times New Roman"/>
          <w:sz w:val="28"/>
        </w:rPr>
        <w:t xml:space="preserve">АО «МАКС-М» и ТФОМС </w:t>
      </w:r>
      <w:r>
        <w:rPr>
          <w:rFonts w:ascii="Times New Roman" w:hAnsi="Times New Roman"/>
          <w:sz w:val="28"/>
        </w:rPr>
        <w:t>РИ</w:t>
      </w:r>
    </w:p>
    <w:p w14:paraId="65E013B0" w14:textId="12E2807E" w:rsidR="007C6198" w:rsidRPr="00C17FC2" w:rsidRDefault="007C6198" w:rsidP="007D2C46">
      <w:pPr>
        <w:spacing w:after="0" w:line="240" w:lineRule="auto"/>
        <w:jc w:val="both"/>
        <w:rPr>
          <w:rFonts w:ascii="Times New Roman" w:hAnsi="Times New Roman"/>
          <w:sz w:val="28"/>
        </w:rPr>
      </w:pPr>
      <w:r w:rsidRPr="00C17FC2">
        <w:rPr>
          <w:rFonts w:ascii="Times New Roman" w:hAnsi="Times New Roman"/>
          <w:sz w:val="28"/>
        </w:rPr>
        <w:t>в 2021 году – 65</w:t>
      </w:r>
      <w:r w:rsidR="007D2C46">
        <w:rPr>
          <w:rFonts w:ascii="Times New Roman" w:hAnsi="Times New Roman"/>
          <w:sz w:val="28"/>
        </w:rPr>
        <w:t> </w:t>
      </w:r>
      <w:r w:rsidRPr="00C17FC2">
        <w:rPr>
          <w:rFonts w:ascii="Times New Roman" w:hAnsi="Times New Roman"/>
          <w:sz w:val="28"/>
        </w:rPr>
        <w:t>091,5 тыс. руб</w:t>
      </w:r>
      <w:r w:rsidR="007D2C46">
        <w:rPr>
          <w:rFonts w:ascii="Times New Roman" w:hAnsi="Times New Roman"/>
          <w:sz w:val="28"/>
        </w:rPr>
        <w:t>лей</w:t>
      </w:r>
      <w:r w:rsidRPr="00C17FC2">
        <w:rPr>
          <w:rFonts w:ascii="Times New Roman" w:hAnsi="Times New Roman"/>
          <w:sz w:val="28"/>
        </w:rPr>
        <w:t>, в 2022 году – 103</w:t>
      </w:r>
      <w:r w:rsidR="007D2C46">
        <w:rPr>
          <w:rFonts w:ascii="Times New Roman" w:hAnsi="Times New Roman"/>
          <w:sz w:val="28"/>
        </w:rPr>
        <w:t> </w:t>
      </w:r>
      <w:r w:rsidRPr="00C17FC2">
        <w:rPr>
          <w:rFonts w:ascii="Times New Roman" w:hAnsi="Times New Roman"/>
          <w:sz w:val="28"/>
        </w:rPr>
        <w:t>504,9 тыс. руб</w:t>
      </w:r>
      <w:r w:rsidR="007D2C46">
        <w:rPr>
          <w:rFonts w:ascii="Times New Roman" w:hAnsi="Times New Roman"/>
          <w:sz w:val="28"/>
        </w:rPr>
        <w:t>лей</w:t>
      </w:r>
      <w:r w:rsidRPr="00C17FC2">
        <w:rPr>
          <w:rFonts w:ascii="Times New Roman" w:hAnsi="Times New Roman"/>
          <w:sz w:val="28"/>
        </w:rPr>
        <w:t>.</w:t>
      </w:r>
    </w:p>
    <w:p w14:paraId="60603DD9" w14:textId="2C0D32B7" w:rsidR="007C6198" w:rsidRPr="00C17FC2" w:rsidRDefault="007C6198" w:rsidP="004D0D59">
      <w:pPr>
        <w:spacing w:after="0" w:line="240" w:lineRule="auto"/>
        <w:ind w:firstLine="708"/>
        <w:jc w:val="both"/>
        <w:rPr>
          <w:rFonts w:ascii="Times New Roman" w:hAnsi="Times New Roman"/>
          <w:sz w:val="28"/>
        </w:rPr>
      </w:pPr>
      <w:r w:rsidRPr="00C17FC2">
        <w:rPr>
          <w:rFonts w:ascii="Times New Roman" w:hAnsi="Times New Roman"/>
          <w:sz w:val="28"/>
        </w:rPr>
        <w:t xml:space="preserve">Сумма денежных средств по счетам на оплату медицинской помощи, предъявленным </w:t>
      </w:r>
      <w:r w:rsidR="0052761C" w:rsidRPr="0052761C">
        <w:rPr>
          <w:rFonts w:ascii="Times New Roman" w:hAnsi="Times New Roman"/>
          <w:sz w:val="28"/>
        </w:rPr>
        <w:t>ООО Клиника «Академия здоровья»</w:t>
      </w:r>
      <w:r w:rsidRPr="00C17FC2">
        <w:rPr>
          <w:rFonts w:ascii="Times New Roman" w:hAnsi="Times New Roman"/>
          <w:sz w:val="28"/>
        </w:rPr>
        <w:t xml:space="preserve"> к оплате, уменьшена страховой медицинской организацией по результатам проведенного контроля объемов, сроков, качества и условий предоставления медицинской помощи по ОМС в 2021 году</w:t>
      </w:r>
      <w:r w:rsidR="0052761C">
        <w:rPr>
          <w:rFonts w:ascii="Times New Roman" w:hAnsi="Times New Roman"/>
          <w:sz w:val="28"/>
        </w:rPr>
        <w:t xml:space="preserve"> -</w:t>
      </w:r>
      <w:r w:rsidRPr="00C17FC2">
        <w:rPr>
          <w:rFonts w:ascii="Times New Roman" w:hAnsi="Times New Roman"/>
          <w:sz w:val="28"/>
        </w:rPr>
        <w:t xml:space="preserve"> на 963,9 тыс. руб</w:t>
      </w:r>
      <w:r w:rsidR="0052761C">
        <w:rPr>
          <w:rFonts w:ascii="Times New Roman" w:hAnsi="Times New Roman"/>
          <w:sz w:val="28"/>
        </w:rPr>
        <w:t>лей</w:t>
      </w:r>
      <w:r w:rsidRPr="00C17FC2">
        <w:rPr>
          <w:rFonts w:ascii="Times New Roman" w:hAnsi="Times New Roman"/>
          <w:sz w:val="28"/>
        </w:rPr>
        <w:t xml:space="preserve">, в 2022 году </w:t>
      </w:r>
      <w:r w:rsidR="0052761C">
        <w:rPr>
          <w:rFonts w:ascii="Times New Roman" w:hAnsi="Times New Roman"/>
          <w:sz w:val="28"/>
        </w:rPr>
        <w:t xml:space="preserve">- </w:t>
      </w:r>
      <w:r w:rsidRPr="00C17FC2">
        <w:rPr>
          <w:rFonts w:ascii="Times New Roman" w:hAnsi="Times New Roman"/>
          <w:sz w:val="28"/>
        </w:rPr>
        <w:t>на 1</w:t>
      </w:r>
      <w:r w:rsidR="0052761C">
        <w:rPr>
          <w:rFonts w:ascii="Times New Roman" w:hAnsi="Times New Roman"/>
          <w:sz w:val="28"/>
        </w:rPr>
        <w:t> </w:t>
      </w:r>
      <w:r w:rsidRPr="00C17FC2">
        <w:rPr>
          <w:rFonts w:ascii="Times New Roman" w:hAnsi="Times New Roman"/>
          <w:sz w:val="28"/>
        </w:rPr>
        <w:t>808,3 тыс. руб</w:t>
      </w:r>
      <w:r w:rsidR="0052761C">
        <w:rPr>
          <w:rFonts w:ascii="Times New Roman" w:hAnsi="Times New Roman"/>
          <w:sz w:val="28"/>
        </w:rPr>
        <w:t>лей</w:t>
      </w:r>
      <w:r w:rsidRPr="00C17FC2">
        <w:rPr>
          <w:rFonts w:ascii="Times New Roman" w:hAnsi="Times New Roman"/>
          <w:sz w:val="28"/>
        </w:rPr>
        <w:t>.</w:t>
      </w:r>
    </w:p>
    <w:p w14:paraId="673191C9" w14:textId="7BC50A36" w:rsidR="007C6198" w:rsidRPr="00C17FC2" w:rsidRDefault="007C6198" w:rsidP="004D0D59">
      <w:pPr>
        <w:spacing w:after="0" w:line="240" w:lineRule="auto"/>
        <w:ind w:firstLine="708"/>
        <w:jc w:val="both"/>
        <w:rPr>
          <w:rFonts w:ascii="Times New Roman" w:hAnsi="Times New Roman"/>
          <w:sz w:val="28"/>
        </w:rPr>
      </w:pPr>
      <w:r w:rsidRPr="00C17FC2">
        <w:rPr>
          <w:rFonts w:ascii="Times New Roman" w:hAnsi="Times New Roman"/>
          <w:sz w:val="28"/>
        </w:rPr>
        <w:t>Сумма, принятая к оплате, составила в 2021 году 64</w:t>
      </w:r>
      <w:r w:rsidR="0052761C">
        <w:rPr>
          <w:rFonts w:ascii="Times New Roman" w:hAnsi="Times New Roman"/>
          <w:sz w:val="28"/>
        </w:rPr>
        <w:t> </w:t>
      </w:r>
      <w:r w:rsidRPr="00C17FC2">
        <w:rPr>
          <w:rFonts w:ascii="Times New Roman" w:hAnsi="Times New Roman"/>
          <w:sz w:val="28"/>
        </w:rPr>
        <w:t>127,6 тыс. руб</w:t>
      </w:r>
      <w:r w:rsidR="0052761C">
        <w:rPr>
          <w:rFonts w:ascii="Times New Roman" w:hAnsi="Times New Roman"/>
          <w:sz w:val="28"/>
        </w:rPr>
        <w:t>лей</w:t>
      </w:r>
      <w:r w:rsidRPr="00C17FC2">
        <w:rPr>
          <w:rFonts w:ascii="Times New Roman" w:hAnsi="Times New Roman"/>
          <w:sz w:val="28"/>
        </w:rPr>
        <w:t xml:space="preserve">, в 2022 году </w:t>
      </w:r>
      <w:r w:rsidR="0052761C">
        <w:rPr>
          <w:rFonts w:ascii="Times New Roman" w:hAnsi="Times New Roman"/>
          <w:sz w:val="28"/>
        </w:rPr>
        <w:t xml:space="preserve">– </w:t>
      </w:r>
      <w:r w:rsidRPr="00C17FC2">
        <w:rPr>
          <w:rFonts w:ascii="Times New Roman" w:hAnsi="Times New Roman"/>
          <w:sz w:val="28"/>
        </w:rPr>
        <w:t>101</w:t>
      </w:r>
      <w:r w:rsidR="0052761C">
        <w:rPr>
          <w:rFonts w:ascii="Times New Roman" w:hAnsi="Times New Roman"/>
          <w:sz w:val="28"/>
        </w:rPr>
        <w:t> </w:t>
      </w:r>
      <w:r w:rsidRPr="00C17FC2">
        <w:rPr>
          <w:rFonts w:ascii="Times New Roman" w:hAnsi="Times New Roman"/>
          <w:sz w:val="28"/>
        </w:rPr>
        <w:t>696,6 тыс. руб</w:t>
      </w:r>
      <w:r w:rsidR="0052761C">
        <w:rPr>
          <w:rFonts w:ascii="Times New Roman" w:hAnsi="Times New Roman"/>
          <w:sz w:val="28"/>
        </w:rPr>
        <w:t>лей</w:t>
      </w:r>
      <w:r w:rsidRPr="00C17FC2">
        <w:rPr>
          <w:rFonts w:ascii="Times New Roman" w:hAnsi="Times New Roman"/>
          <w:sz w:val="28"/>
        </w:rPr>
        <w:t>, что не превышает объемы финансового обеспечения медицинской помощи</w:t>
      </w:r>
      <w:r w:rsidR="0052761C" w:rsidRPr="0052761C">
        <w:rPr>
          <w:rFonts w:ascii="Times New Roman" w:hAnsi="Times New Roman"/>
          <w:sz w:val="28"/>
        </w:rPr>
        <w:t xml:space="preserve"> ООО Клиника «Академия здоровья»</w:t>
      </w:r>
      <w:r w:rsidRPr="00C17FC2">
        <w:rPr>
          <w:rFonts w:ascii="Times New Roman" w:hAnsi="Times New Roman"/>
          <w:sz w:val="28"/>
        </w:rPr>
        <w:t xml:space="preserve">, предусмотренные ТФОМС </w:t>
      </w:r>
      <w:r w:rsidR="0052761C">
        <w:rPr>
          <w:rFonts w:ascii="Times New Roman" w:hAnsi="Times New Roman"/>
          <w:sz w:val="28"/>
        </w:rPr>
        <w:t>РИ.</w:t>
      </w:r>
    </w:p>
    <w:p w14:paraId="73B2B1B2" w14:textId="10A05C46" w:rsidR="007C6198" w:rsidRPr="00C17FC2" w:rsidRDefault="007C6198" w:rsidP="004D0D59">
      <w:pPr>
        <w:spacing w:after="0" w:line="240" w:lineRule="auto"/>
        <w:ind w:firstLine="708"/>
        <w:jc w:val="both"/>
        <w:rPr>
          <w:rFonts w:ascii="Times New Roman" w:hAnsi="Times New Roman"/>
          <w:sz w:val="28"/>
          <w:szCs w:val="28"/>
        </w:rPr>
      </w:pPr>
      <w:r w:rsidRPr="00C17FC2">
        <w:rPr>
          <w:rFonts w:ascii="Times New Roman" w:hAnsi="Times New Roman"/>
          <w:sz w:val="28"/>
          <w:szCs w:val="28"/>
        </w:rPr>
        <w:t>Средства ТФОМС</w:t>
      </w:r>
      <w:r w:rsidR="0052761C">
        <w:rPr>
          <w:rFonts w:ascii="Times New Roman" w:hAnsi="Times New Roman"/>
          <w:sz w:val="28"/>
          <w:szCs w:val="28"/>
        </w:rPr>
        <w:t xml:space="preserve"> РИ</w:t>
      </w:r>
      <w:r w:rsidRPr="00C17FC2">
        <w:rPr>
          <w:rFonts w:ascii="Times New Roman" w:hAnsi="Times New Roman"/>
          <w:sz w:val="28"/>
          <w:szCs w:val="28"/>
        </w:rPr>
        <w:t xml:space="preserve">, выделенные </w:t>
      </w:r>
      <w:r w:rsidR="0052761C" w:rsidRPr="0052761C">
        <w:rPr>
          <w:rFonts w:ascii="Times New Roman" w:hAnsi="Times New Roman"/>
          <w:sz w:val="28"/>
          <w:szCs w:val="28"/>
        </w:rPr>
        <w:t>ООО Клиника «Академия здоровья»</w:t>
      </w:r>
      <w:r w:rsidRPr="00C17FC2">
        <w:rPr>
          <w:rFonts w:ascii="Times New Roman" w:hAnsi="Times New Roman"/>
          <w:sz w:val="28"/>
          <w:szCs w:val="28"/>
        </w:rPr>
        <w:t xml:space="preserve"> в 2021-2022 годы, использовались в соответствии с требованиями Федерального закона </w:t>
      </w:r>
      <w:r w:rsidR="0052761C" w:rsidRPr="0052761C">
        <w:rPr>
          <w:rFonts w:ascii="Times New Roman" w:hAnsi="Times New Roman"/>
          <w:sz w:val="28"/>
          <w:szCs w:val="28"/>
        </w:rPr>
        <w:t>от 29.11.2010</w:t>
      </w:r>
      <w:r w:rsidR="0052761C">
        <w:rPr>
          <w:rFonts w:ascii="Times New Roman" w:hAnsi="Times New Roman"/>
          <w:sz w:val="28"/>
          <w:szCs w:val="28"/>
        </w:rPr>
        <w:t xml:space="preserve"> г. </w:t>
      </w:r>
      <w:r w:rsidR="0052761C" w:rsidRPr="0052761C">
        <w:rPr>
          <w:rFonts w:ascii="Times New Roman" w:hAnsi="Times New Roman"/>
          <w:sz w:val="28"/>
          <w:szCs w:val="28"/>
        </w:rPr>
        <w:t>№</w:t>
      </w:r>
      <w:r w:rsidR="0052761C">
        <w:rPr>
          <w:rFonts w:ascii="Times New Roman" w:hAnsi="Times New Roman"/>
          <w:sz w:val="28"/>
          <w:szCs w:val="28"/>
        </w:rPr>
        <w:t> </w:t>
      </w:r>
      <w:r w:rsidR="0052761C" w:rsidRPr="0052761C">
        <w:rPr>
          <w:rFonts w:ascii="Times New Roman" w:hAnsi="Times New Roman"/>
          <w:sz w:val="28"/>
          <w:szCs w:val="28"/>
        </w:rPr>
        <w:t>326-ФЗ «Об обязательном медицинском страховании в РФ» (далее – Федеральный закон №</w:t>
      </w:r>
      <w:r w:rsidR="0052761C">
        <w:rPr>
          <w:rFonts w:ascii="Times New Roman" w:hAnsi="Times New Roman"/>
          <w:sz w:val="28"/>
          <w:szCs w:val="28"/>
        </w:rPr>
        <w:t> </w:t>
      </w:r>
      <w:r w:rsidR="0052761C" w:rsidRPr="0052761C">
        <w:rPr>
          <w:rFonts w:ascii="Times New Roman" w:hAnsi="Times New Roman"/>
          <w:sz w:val="28"/>
          <w:szCs w:val="28"/>
        </w:rPr>
        <w:t>326-ФЗ)</w:t>
      </w:r>
      <w:r w:rsidR="0052761C">
        <w:rPr>
          <w:rFonts w:ascii="Times New Roman" w:hAnsi="Times New Roman"/>
          <w:sz w:val="28"/>
          <w:szCs w:val="28"/>
        </w:rPr>
        <w:t xml:space="preserve"> </w:t>
      </w:r>
      <w:r w:rsidRPr="00C17FC2">
        <w:rPr>
          <w:rFonts w:ascii="Times New Roman" w:hAnsi="Times New Roman"/>
          <w:sz w:val="28"/>
          <w:szCs w:val="28"/>
        </w:rPr>
        <w:t xml:space="preserve">и </w:t>
      </w:r>
      <w:r w:rsidR="0052761C" w:rsidRPr="0052761C">
        <w:rPr>
          <w:rFonts w:ascii="Times New Roman" w:hAnsi="Times New Roman"/>
          <w:sz w:val="28"/>
          <w:szCs w:val="28"/>
        </w:rPr>
        <w:t>Приказ</w:t>
      </w:r>
      <w:r w:rsidR="0052761C">
        <w:rPr>
          <w:rFonts w:ascii="Times New Roman" w:hAnsi="Times New Roman"/>
          <w:sz w:val="28"/>
          <w:szCs w:val="28"/>
        </w:rPr>
        <w:t>а</w:t>
      </w:r>
      <w:r w:rsidR="0052761C" w:rsidRPr="0052761C">
        <w:rPr>
          <w:rFonts w:ascii="Times New Roman" w:hAnsi="Times New Roman"/>
          <w:sz w:val="28"/>
          <w:szCs w:val="28"/>
        </w:rPr>
        <w:t xml:space="preserve"> Мин</w:t>
      </w:r>
      <w:r w:rsidR="0052761C">
        <w:rPr>
          <w:rFonts w:ascii="Times New Roman" w:hAnsi="Times New Roman"/>
          <w:sz w:val="28"/>
          <w:szCs w:val="28"/>
        </w:rPr>
        <w:t xml:space="preserve">здрава </w:t>
      </w:r>
      <w:r w:rsidR="0052761C" w:rsidRPr="0052761C">
        <w:rPr>
          <w:rFonts w:ascii="Times New Roman" w:hAnsi="Times New Roman"/>
          <w:sz w:val="28"/>
          <w:szCs w:val="28"/>
        </w:rPr>
        <w:t>РФ от 28.02.2019</w:t>
      </w:r>
      <w:r w:rsidR="0052761C">
        <w:rPr>
          <w:rFonts w:ascii="Times New Roman" w:hAnsi="Times New Roman"/>
          <w:sz w:val="28"/>
          <w:szCs w:val="28"/>
        </w:rPr>
        <w:t xml:space="preserve"> г.</w:t>
      </w:r>
      <w:r w:rsidR="0052761C" w:rsidRPr="0052761C">
        <w:rPr>
          <w:rFonts w:ascii="Times New Roman" w:hAnsi="Times New Roman"/>
          <w:sz w:val="28"/>
          <w:szCs w:val="28"/>
        </w:rPr>
        <w:t xml:space="preserve"> №</w:t>
      </w:r>
      <w:r w:rsidR="0052761C">
        <w:rPr>
          <w:rFonts w:ascii="Times New Roman" w:hAnsi="Times New Roman"/>
          <w:sz w:val="28"/>
          <w:szCs w:val="28"/>
        </w:rPr>
        <w:t> </w:t>
      </w:r>
      <w:r w:rsidR="0052761C" w:rsidRPr="0052761C">
        <w:rPr>
          <w:rFonts w:ascii="Times New Roman" w:hAnsi="Times New Roman"/>
          <w:sz w:val="28"/>
          <w:szCs w:val="28"/>
        </w:rPr>
        <w:t xml:space="preserve">108н «Об утверждении Правил обязательного медицинского страхования» (далее – Приказ </w:t>
      </w:r>
      <w:r w:rsidR="0052761C">
        <w:rPr>
          <w:rFonts w:ascii="Times New Roman" w:hAnsi="Times New Roman"/>
          <w:sz w:val="28"/>
          <w:szCs w:val="28"/>
        </w:rPr>
        <w:t xml:space="preserve">Минздрава РФ </w:t>
      </w:r>
      <w:r w:rsidR="0052761C" w:rsidRPr="0052761C">
        <w:rPr>
          <w:rFonts w:ascii="Times New Roman" w:hAnsi="Times New Roman"/>
          <w:sz w:val="28"/>
          <w:szCs w:val="28"/>
        </w:rPr>
        <w:t>№</w:t>
      </w:r>
      <w:r w:rsidR="0052761C">
        <w:rPr>
          <w:rFonts w:ascii="Times New Roman" w:hAnsi="Times New Roman"/>
          <w:sz w:val="28"/>
          <w:szCs w:val="28"/>
        </w:rPr>
        <w:t> </w:t>
      </w:r>
      <w:r w:rsidR="0052761C" w:rsidRPr="0052761C">
        <w:rPr>
          <w:rFonts w:ascii="Times New Roman" w:hAnsi="Times New Roman"/>
          <w:sz w:val="28"/>
          <w:szCs w:val="28"/>
        </w:rPr>
        <w:t>108н)</w:t>
      </w:r>
      <w:r w:rsidRPr="00C17FC2">
        <w:rPr>
          <w:rFonts w:ascii="Times New Roman" w:hAnsi="Times New Roman"/>
          <w:sz w:val="28"/>
          <w:szCs w:val="28"/>
        </w:rPr>
        <w:t>, фактов использования не по целевому назначению не установлено.</w:t>
      </w:r>
    </w:p>
    <w:p w14:paraId="6BE3AF6F" w14:textId="77777777" w:rsidR="0052761C" w:rsidRDefault="007C6198" w:rsidP="0052761C">
      <w:pPr>
        <w:spacing w:after="0" w:line="240" w:lineRule="auto"/>
        <w:ind w:firstLine="708"/>
        <w:jc w:val="both"/>
        <w:rPr>
          <w:rFonts w:ascii="Times New Roman" w:hAnsi="Times New Roman"/>
          <w:sz w:val="28"/>
        </w:rPr>
      </w:pPr>
      <w:r w:rsidRPr="00C17FC2">
        <w:rPr>
          <w:rFonts w:ascii="Times New Roman" w:hAnsi="Times New Roman"/>
          <w:sz w:val="28"/>
          <w:szCs w:val="28"/>
        </w:rPr>
        <w:t xml:space="preserve">Данные отчета 14-Ф (ОМС) «Сведения о поступлении и расходовании средств ОМС медицинскими организациями», предоставляемого </w:t>
      </w:r>
      <w:r w:rsidR="0052761C" w:rsidRPr="0052761C">
        <w:rPr>
          <w:rFonts w:ascii="Times New Roman" w:hAnsi="Times New Roman"/>
          <w:sz w:val="28"/>
          <w:szCs w:val="28"/>
        </w:rPr>
        <w:t>ООО Клиника «Академия здоровья»</w:t>
      </w:r>
      <w:r w:rsidRPr="00C17FC2">
        <w:rPr>
          <w:rFonts w:ascii="Times New Roman" w:hAnsi="Times New Roman"/>
          <w:sz w:val="28"/>
          <w:szCs w:val="28"/>
        </w:rPr>
        <w:t xml:space="preserve"> в ТФОМС</w:t>
      </w:r>
      <w:r w:rsidR="0052761C">
        <w:rPr>
          <w:rFonts w:ascii="Times New Roman" w:hAnsi="Times New Roman"/>
          <w:sz w:val="28"/>
          <w:szCs w:val="28"/>
        </w:rPr>
        <w:t xml:space="preserve"> РИ</w:t>
      </w:r>
      <w:r w:rsidRPr="00C17FC2">
        <w:rPr>
          <w:rFonts w:ascii="Times New Roman" w:hAnsi="Times New Roman"/>
          <w:sz w:val="28"/>
          <w:szCs w:val="28"/>
        </w:rPr>
        <w:t>, соответствуют данным первичных бухгалтерских документов.</w:t>
      </w:r>
    </w:p>
    <w:p w14:paraId="2C258D56" w14:textId="1C40C462" w:rsidR="007C6198" w:rsidRPr="0052761C" w:rsidRDefault="007C6198" w:rsidP="0052761C">
      <w:pPr>
        <w:spacing w:after="0" w:line="240" w:lineRule="auto"/>
        <w:ind w:firstLine="708"/>
        <w:jc w:val="both"/>
        <w:rPr>
          <w:rFonts w:ascii="Times New Roman" w:hAnsi="Times New Roman"/>
          <w:sz w:val="28"/>
        </w:rPr>
      </w:pPr>
      <w:r w:rsidRPr="00C17FC2">
        <w:rPr>
          <w:rFonts w:ascii="Times New Roman" w:hAnsi="Times New Roman"/>
          <w:sz w:val="28"/>
          <w:szCs w:val="28"/>
        </w:rPr>
        <w:t xml:space="preserve">В проверяемом периоде </w:t>
      </w:r>
      <w:bookmarkStart w:id="239" w:name="_Hlk159422106"/>
      <w:r w:rsidRPr="00C17FC2">
        <w:rPr>
          <w:rFonts w:ascii="Times New Roman" w:hAnsi="Times New Roman"/>
          <w:sz w:val="28"/>
          <w:szCs w:val="28"/>
        </w:rPr>
        <w:t xml:space="preserve">ООО «Здоровое поколение» </w:t>
      </w:r>
      <w:bookmarkEnd w:id="239"/>
      <w:r w:rsidRPr="00C17FC2">
        <w:rPr>
          <w:rFonts w:ascii="Times New Roman" w:hAnsi="Times New Roman"/>
          <w:sz w:val="28"/>
          <w:szCs w:val="28"/>
        </w:rPr>
        <w:t>с ТФОМС</w:t>
      </w:r>
      <w:r w:rsidR="0052761C">
        <w:rPr>
          <w:rFonts w:ascii="Times New Roman" w:hAnsi="Times New Roman"/>
          <w:sz w:val="28"/>
          <w:szCs w:val="28"/>
        </w:rPr>
        <w:t xml:space="preserve"> РИ</w:t>
      </w:r>
      <w:r w:rsidRPr="00C17FC2">
        <w:rPr>
          <w:rFonts w:ascii="Times New Roman" w:hAnsi="Times New Roman"/>
          <w:sz w:val="28"/>
          <w:szCs w:val="28"/>
        </w:rPr>
        <w:t xml:space="preserve"> и АО «МАКС-М» заключены договоры </w:t>
      </w:r>
      <w:r w:rsidR="0052761C" w:rsidRPr="00C17FC2">
        <w:rPr>
          <w:rFonts w:ascii="Times New Roman" w:hAnsi="Times New Roman"/>
          <w:sz w:val="28"/>
          <w:szCs w:val="28"/>
        </w:rPr>
        <w:t>от 18.01.2021</w:t>
      </w:r>
      <w:r w:rsidR="0052761C">
        <w:rPr>
          <w:rFonts w:ascii="Times New Roman" w:hAnsi="Times New Roman"/>
          <w:sz w:val="28"/>
          <w:szCs w:val="28"/>
        </w:rPr>
        <w:t xml:space="preserve"> г.</w:t>
      </w:r>
      <w:r w:rsidR="0052761C" w:rsidRPr="00C17FC2">
        <w:rPr>
          <w:rFonts w:ascii="Times New Roman" w:hAnsi="Times New Roman"/>
          <w:sz w:val="28"/>
          <w:szCs w:val="28"/>
        </w:rPr>
        <w:t xml:space="preserve"> №</w:t>
      </w:r>
      <w:r w:rsidR="0052761C">
        <w:rPr>
          <w:rFonts w:ascii="Times New Roman" w:hAnsi="Times New Roman"/>
          <w:sz w:val="28"/>
          <w:szCs w:val="28"/>
        </w:rPr>
        <w:t> </w:t>
      </w:r>
      <w:r w:rsidR="0052761C" w:rsidRPr="00C17FC2">
        <w:rPr>
          <w:rFonts w:ascii="Times New Roman" w:hAnsi="Times New Roman"/>
          <w:sz w:val="28"/>
          <w:szCs w:val="28"/>
        </w:rPr>
        <w:t>27/21 и от 20.01.2022</w:t>
      </w:r>
      <w:r w:rsidR="0052761C">
        <w:rPr>
          <w:rFonts w:ascii="Times New Roman" w:hAnsi="Times New Roman"/>
          <w:sz w:val="28"/>
          <w:szCs w:val="28"/>
        </w:rPr>
        <w:t xml:space="preserve"> г.</w:t>
      </w:r>
      <w:r w:rsidR="0052761C" w:rsidRPr="00C17FC2">
        <w:rPr>
          <w:rFonts w:ascii="Times New Roman" w:hAnsi="Times New Roman"/>
          <w:sz w:val="28"/>
          <w:szCs w:val="28"/>
        </w:rPr>
        <w:t xml:space="preserve"> №</w:t>
      </w:r>
      <w:r w:rsidR="0052761C">
        <w:rPr>
          <w:rFonts w:ascii="Times New Roman" w:hAnsi="Times New Roman"/>
          <w:sz w:val="28"/>
          <w:szCs w:val="28"/>
        </w:rPr>
        <w:t> </w:t>
      </w:r>
      <w:r w:rsidR="0052761C" w:rsidRPr="00C17FC2">
        <w:rPr>
          <w:rFonts w:ascii="Times New Roman" w:hAnsi="Times New Roman"/>
          <w:sz w:val="28"/>
          <w:szCs w:val="28"/>
        </w:rPr>
        <w:t>27/22</w:t>
      </w:r>
      <w:r w:rsidR="0052761C">
        <w:rPr>
          <w:rFonts w:ascii="Times New Roman" w:hAnsi="Times New Roman"/>
          <w:sz w:val="28"/>
          <w:szCs w:val="28"/>
        </w:rPr>
        <w:t xml:space="preserve"> </w:t>
      </w:r>
      <w:r w:rsidRPr="00C17FC2">
        <w:rPr>
          <w:rFonts w:ascii="Times New Roman" w:hAnsi="Times New Roman"/>
          <w:sz w:val="28"/>
          <w:szCs w:val="28"/>
        </w:rPr>
        <w:t>на оказание и оплату медицинской помощи по обязательному медицинскому страхованию.</w:t>
      </w:r>
    </w:p>
    <w:p w14:paraId="37ABD8EF" w14:textId="72BA3B87" w:rsidR="007C6198" w:rsidRPr="00C17FC2" w:rsidRDefault="007C6198" w:rsidP="004D0D59">
      <w:pPr>
        <w:spacing w:after="0" w:line="240" w:lineRule="auto"/>
        <w:ind w:firstLine="708"/>
        <w:jc w:val="both"/>
        <w:rPr>
          <w:rFonts w:ascii="Times New Roman" w:hAnsi="Times New Roman"/>
          <w:sz w:val="28"/>
        </w:rPr>
      </w:pPr>
      <w:r w:rsidRPr="00C17FC2">
        <w:rPr>
          <w:rFonts w:ascii="Times New Roman" w:hAnsi="Times New Roman"/>
          <w:sz w:val="28"/>
        </w:rPr>
        <w:t xml:space="preserve">Размер </w:t>
      </w:r>
      <w:r w:rsidR="0052761C">
        <w:rPr>
          <w:rFonts w:ascii="Times New Roman" w:hAnsi="Times New Roman"/>
          <w:sz w:val="28"/>
        </w:rPr>
        <w:t xml:space="preserve">финансовых </w:t>
      </w:r>
      <w:r w:rsidRPr="00C17FC2">
        <w:rPr>
          <w:rFonts w:ascii="Times New Roman" w:hAnsi="Times New Roman"/>
          <w:sz w:val="28"/>
        </w:rPr>
        <w:t xml:space="preserve">средств, предъявленных </w:t>
      </w:r>
      <w:r w:rsidR="0052761C" w:rsidRPr="0052761C">
        <w:rPr>
          <w:rFonts w:ascii="Times New Roman" w:hAnsi="Times New Roman"/>
          <w:sz w:val="28"/>
        </w:rPr>
        <w:t>ООО «Здоровое поколение»</w:t>
      </w:r>
      <w:r w:rsidRPr="00C17FC2">
        <w:rPr>
          <w:rFonts w:ascii="Times New Roman" w:hAnsi="Times New Roman"/>
          <w:sz w:val="28"/>
        </w:rPr>
        <w:t xml:space="preserve"> </w:t>
      </w:r>
      <w:r w:rsidR="0052761C" w:rsidRPr="00C17FC2">
        <w:rPr>
          <w:rFonts w:ascii="Times New Roman" w:hAnsi="Times New Roman"/>
          <w:sz w:val="28"/>
        </w:rPr>
        <w:t xml:space="preserve">на оплату медицинской помощи за проверяемый период </w:t>
      </w:r>
      <w:r w:rsidRPr="00C17FC2">
        <w:rPr>
          <w:rFonts w:ascii="Times New Roman" w:hAnsi="Times New Roman"/>
          <w:sz w:val="28"/>
        </w:rPr>
        <w:t>АО «МАКС-М» и ТФОМС составил в 2021 году – 66 122,7 тыс. руб</w:t>
      </w:r>
      <w:r w:rsidR="0052761C">
        <w:rPr>
          <w:rFonts w:ascii="Times New Roman" w:hAnsi="Times New Roman"/>
          <w:sz w:val="28"/>
        </w:rPr>
        <w:t>лей</w:t>
      </w:r>
      <w:r w:rsidRPr="00C17FC2">
        <w:rPr>
          <w:rFonts w:ascii="Times New Roman" w:hAnsi="Times New Roman"/>
          <w:sz w:val="28"/>
        </w:rPr>
        <w:t>, в 2022 году – 74</w:t>
      </w:r>
      <w:r w:rsidR="0052761C">
        <w:rPr>
          <w:rFonts w:ascii="Times New Roman" w:hAnsi="Times New Roman"/>
          <w:sz w:val="28"/>
        </w:rPr>
        <w:t> </w:t>
      </w:r>
      <w:r w:rsidRPr="00C17FC2">
        <w:rPr>
          <w:rFonts w:ascii="Times New Roman" w:hAnsi="Times New Roman"/>
          <w:sz w:val="28"/>
        </w:rPr>
        <w:t>171,9 тыс. руб</w:t>
      </w:r>
      <w:r w:rsidR="0052761C">
        <w:rPr>
          <w:rFonts w:ascii="Times New Roman" w:hAnsi="Times New Roman"/>
          <w:sz w:val="28"/>
        </w:rPr>
        <w:t>лей</w:t>
      </w:r>
      <w:r w:rsidRPr="00C17FC2">
        <w:rPr>
          <w:rFonts w:ascii="Times New Roman" w:hAnsi="Times New Roman"/>
          <w:sz w:val="28"/>
        </w:rPr>
        <w:t>.</w:t>
      </w:r>
    </w:p>
    <w:p w14:paraId="56AE279C" w14:textId="26F34325" w:rsidR="007C6198" w:rsidRPr="00C17FC2" w:rsidRDefault="007C6198" w:rsidP="004D0D59">
      <w:pPr>
        <w:spacing w:after="0" w:line="240" w:lineRule="auto"/>
        <w:ind w:firstLine="708"/>
        <w:jc w:val="both"/>
        <w:rPr>
          <w:rFonts w:ascii="Times New Roman" w:hAnsi="Times New Roman"/>
          <w:sz w:val="28"/>
        </w:rPr>
      </w:pPr>
      <w:r w:rsidRPr="00C17FC2">
        <w:rPr>
          <w:rFonts w:ascii="Times New Roman" w:hAnsi="Times New Roman"/>
          <w:sz w:val="28"/>
        </w:rPr>
        <w:t xml:space="preserve">Сумма денежных средств по счетам на оплату медицинской помощи, предъявленным </w:t>
      </w:r>
      <w:r w:rsidR="0052761C" w:rsidRPr="0052761C">
        <w:rPr>
          <w:rFonts w:ascii="Times New Roman" w:hAnsi="Times New Roman"/>
          <w:sz w:val="28"/>
        </w:rPr>
        <w:t xml:space="preserve">ООО «Здоровое поколение» </w:t>
      </w:r>
      <w:r w:rsidRPr="00C17FC2">
        <w:rPr>
          <w:rFonts w:ascii="Times New Roman" w:hAnsi="Times New Roman"/>
          <w:sz w:val="28"/>
        </w:rPr>
        <w:t>к оплате, уменьшена страховой медицинской организацией по результатам проведенного контроля объемов, сроков, качества и условий предоставления медицинской помощи по ОМС в 2021 году</w:t>
      </w:r>
      <w:r w:rsidR="0052761C">
        <w:rPr>
          <w:rFonts w:ascii="Times New Roman" w:hAnsi="Times New Roman"/>
          <w:sz w:val="28"/>
        </w:rPr>
        <w:t xml:space="preserve"> -</w:t>
      </w:r>
      <w:r w:rsidRPr="00C17FC2">
        <w:rPr>
          <w:rFonts w:ascii="Times New Roman" w:hAnsi="Times New Roman"/>
          <w:sz w:val="28"/>
        </w:rPr>
        <w:t xml:space="preserve"> на 9 589,9 тыс. руб</w:t>
      </w:r>
      <w:r w:rsidR="0052761C">
        <w:rPr>
          <w:rFonts w:ascii="Times New Roman" w:hAnsi="Times New Roman"/>
          <w:sz w:val="28"/>
        </w:rPr>
        <w:t>лей</w:t>
      </w:r>
      <w:r w:rsidRPr="00C17FC2">
        <w:rPr>
          <w:rFonts w:ascii="Times New Roman" w:hAnsi="Times New Roman"/>
          <w:sz w:val="28"/>
        </w:rPr>
        <w:t xml:space="preserve">, в 2022 году </w:t>
      </w:r>
      <w:r w:rsidR="0052761C">
        <w:rPr>
          <w:rFonts w:ascii="Times New Roman" w:hAnsi="Times New Roman"/>
          <w:sz w:val="28"/>
        </w:rPr>
        <w:t xml:space="preserve">- </w:t>
      </w:r>
      <w:r w:rsidRPr="00C17FC2">
        <w:rPr>
          <w:rFonts w:ascii="Times New Roman" w:hAnsi="Times New Roman"/>
          <w:sz w:val="28"/>
        </w:rPr>
        <w:t>на 3 524,9 тыс. руб</w:t>
      </w:r>
      <w:r w:rsidR="0052761C">
        <w:rPr>
          <w:rFonts w:ascii="Times New Roman" w:hAnsi="Times New Roman"/>
          <w:sz w:val="28"/>
        </w:rPr>
        <w:t>лей</w:t>
      </w:r>
      <w:r w:rsidRPr="00C17FC2">
        <w:rPr>
          <w:rFonts w:ascii="Times New Roman" w:hAnsi="Times New Roman"/>
          <w:sz w:val="28"/>
        </w:rPr>
        <w:t>.</w:t>
      </w:r>
    </w:p>
    <w:p w14:paraId="72325CE4" w14:textId="5D7688FE" w:rsidR="007C6198" w:rsidRPr="00C17FC2" w:rsidRDefault="007C6198" w:rsidP="004D0D59">
      <w:pPr>
        <w:spacing w:after="0" w:line="240" w:lineRule="auto"/>
        <w:ind w:firstLine="708"/>
        <w:jc w:val="both"/>
        <w:rPr>
          <w:rFonts w:ascii="Times New Roman" w:hAnsi="Times New Roman"/>
          <w:sz w:val="28"/>
        </w:rPr>
      </w:pPr>
      <w:r w:rsidRPr="00C17FC2">
        <w:rPr>
          <w:rFonts w:ascii="Times New Roman" w:hAnsi="Times New Roman"/>
          <w:sz w:val="28"/>
        </w:rPr>
        <w:t>Сумма, принятая к оплате, составила в 2021 году 56 532,8 тыс. руб</w:t>
      </w:r>
      <w:r w:rsidR="0052761C">
        <w:rPr>
          <w:rFonts w:ascii="Times New Roman" w:hAnsi="Times New Roman"/>
          <w:sz w:val="28"/>
        </w:rPr>
        <w:t>лей</w:t>
      </w:r>
      <w:r w:rsidRPr="00C17FC2">
        <w:rPr>
          <w:rFonts w:ascii="Times New Roman" w:hAnsi="Times New Roman"/>
          <w:sz w:val="28"/>
        </w:rPr>
        <w:t xml:space="preserve">, в 2022 году </w:t>
      </w:r>
      <w:r w:rsidR="0052761C">
        <w:rPr>
          <w:rFonts w:ascii="Times New Roman" w:hAnsi="Times New Roman"/>
          <w:sz w:val="28"/>
        </w:rPr>
        <w:t xml:space="preserve">- </w:t>
      </w:r>
      <w:r w:rsidRPr="00C17FC2">
        <w:rPr>
          <w:rFonts w:ascii="Times New Roman" w:hAnsi="Times New Roman"/>
          <w:sz w:val="28"/>
        </w:rPr>
        <w:t>70 647,0 тыс. руб</w:t>
      </w:r>
      <w:r w:rsidR="0052761C">
        <w:rPr>
          <w:rFonts w:ascii="Times New Roman" w:hAnsi="Times New Roman"/>
          <w:sz w:val="28"/>
        </w:rPr>
        <w:t>лей</w:t>
      </w:r>
      <w:r w:rsidRPr="00C17FC2">
        <w:rPr>
          <w:rFonts w:ascii="Times New Roman" w:hAnsi="Times New Roman"/>
          <w:sz w:val="28"/>
        </w:rPr>
        <w:t>, что не превышает объемы финансового обеспечения медицинской помощи</w:t>
      </w:r>
      <w:r w:rsidR="0052761C" w:rsidRPr="0052761C">
        <w:rPr>
          <w:rFonts w:ascii="Times New Roman" w:hAnsi="Times New Roman"/>
          <w:sz w:val="28"/>
          <w:szCs w:val="28"/>
        </w:rPr>
        <w:t xml:space="preserve"> </w:t>
      </w:r>
      <w:r w:rsidR="0052761C" w:rsidRPr="0052761C">
        <w:rPr>
          <w:rFonts w:ascii="Times New Roman" w:hAnsi="Times New Roman"/>
          <w:sz w:val="28"/>
        </w:rPr>
        <w:t>ООО «Здоровое поколение»</w:t>
      </w:r>
      <w:r w:rsidRPr="00C17FC2">
        <w:rPr>
          <w:rFonts w:ascii="Times New Roman" w:hAnsi="Times New Roman"/>
          <w:sz w:val="28"/>
        </w:rPr>
        <w:t xml:space="preserve">, предусмотренные ТФОМС </w:t>
      </w:r>
      <w:r w:rsidR="0052761C">
        <w:rPr>
          <w:rFonts w:ascii="Times New Roman" w:hAnsi="Times New Roman"/>
          <w:sz w:val="28"/>
        </w:rPr>
        <w:t>РИ</w:t>
      </w:r>
      <w:r w:rsidRPr="00C17FC2">
        <w:rPr>
          <w:rFonts w:ascii="Times New Roman" w:hAnsi="Times New Roman"/>
          <w:sz w:val="28"/>
        </w:rPr>
        <w:t>.</w:t>
      </w:r>
    </w:p>
    <w:p w14:paraId="11229323" w14:textId="293C9C13" w:rsidR="007C6198" w:rsidRPr="00C17FC2" w:rsidRDefault="007C6198" w:rsidP="004D0D59">
      <w:pPr>
        <w:spacing w:after="0" w:line="240" w:lineRule="auto"/>
        <w:ind w:firstLine="708"/>
        <w:jc w:val="both"/>
        <w:rPr>
          <w:rFonts w:ascii="Times New Roman" w:hAnsi="Times New Roman"/>
          <w:bCs/>
          <w:sz w:val="28"/>
          <w:szCs w:val="28"/>
        </w:rPr>
      </w:pPr>
      <w:r w:rsidRPr="00C17FC2">
        <w:rPr>
          <w:rFonts w:ascii="Times New Roman" w:hAnsi="Times New Roman"/>
          <w:bCs/>
          <w:sz w:val="28"/>
          <w:szCs w:val="28"/>
        </w:rPr>
        <w:lastRenderedPageBreak/>
        <w:t>В нарушение п</w:t>
      </w:r>
      <w:r w:rsidR="0052761C">
        <w:rPr>
          <w:rFonts w:ascii="Times New Roman" w:hAnsi="Times New Roman"/>
          <w:bCs/>
          <w:sz w:val="28"/>
          <w:szCs w:val="28"/>
        </w:rPr>
        <w:t>одпункта</w:t>
      </w:r>
      <w:r w:rsidRPr="00C17FC2">
        <w:rPr>
          <w:rFonts w:ascii="Times New Roman" w:hAnsi="Times New Roman"/>
          <w:bCs/>
          <w:sz w:val="28"/>
          <w:szCs w:val="28"/>
        </w:rPr>
        <w:t xml:space="preserve"> 1 п</w:t>
      </w:r>
      <w:r w:rsidR="0052761C">
        <w:rPr>
          <w:rFonts w:ascii="Times New Roman" w:hAnsi="Times New Roman"/>
          <w:bCs/>
          <w:sz w:val="28"/>
          <w:szCs w:val="28"/>
        </w:rPr>
        <w:t>ункта</w:t>
      </w:r>
      <w:r w:rsidRPr="00C17FC2">
        <w:rPr>
          <w:rFonts w:ascii="Times New Roman" w:hAnsi="Times New Roman"/>
          <w:bCs/>
          <w:sz w:val="28"/>
          <w:szCs w:val="28"/>
        </w:rPr>
        <w:t xml:space="preserve"> 144 </w:t>
      </w:r>
      <w:r w:rsidRPr="00C17FC2">
        <w:rPr>
          <w:rFonts w:ascii="Times New Roman" w:hAnsi="Times New Roman"/>
          <w:sz w:val="28"/>
          <w:szCs w:val="28"/>
        </w:rPr>
        <w:t>Приказа Минздрава РФ №</w:t>
      </w:r>
      <w:r w:rsidR="0052761C">
        <w:rPr>
          <w:rFonts w:ascii="Times New Roman" w:hAnsi="Times New Roman"/>
          <w:sz w:val="28"/>
          <w:szCs w:val="28"/>
        </w:rPr>
        <w:t> </w:t>
      </w:r>
      <w:r w:rsidRPr="00C17FC2">
        <w:rPr>
          <w:rFonts w:ascii="Times New Roman" w:hAnsi="Times New Roman"/>
          <w:sz w:val="28"/>
          <w:szCs w:val="28"/>
        </w:rPr>
        <w:t>108н,</w:t>
      </w:r>
      <w:r w:rsidRPr="00C17FC2">
        <w:rPr>
          <w:rFonts w:ascii="Times New Roman" w:hAnsi="Times New Roman"/>
          <w:bCs/>
          <w:sz w:val="28"/>
          <w:szCs w:val="28"/>
        </w:rPr>
        <w:t xml:space="preserve"> в проверяемом периоде </w:t>
      </w:r>
      <w:r w:rsidR="0052761C" w:rsidRPr="0052761C">
        <w:rPr>
          <w:rFonts w:ascii="Times New Roman" w:hAnsi="Times New Roman"/>
          <w:bCs/>
          <w:sz w:val="28"/>
          <w:szCs w:val="28"/>
        </w:rPr>
        <w:t xml:space="preserve">ООО «Здоровое поколение» </w:t>
      </w:r>
      <w:r w:rsidR="0052761C" w:rsidRPr="00C17FC2">
        <w:rPr>
          <w:rFonts w:ascii="Times New Roman" w:hAnsi="Times New Roman"/>
          <w:bCs/>
          <w:sz w:val="28"/>
          <w:szCs w:val="28"/>
        </w:rPr>
        <w:t>заявки</w:t>
      </w:r>
      <w:r w:rsidRPr="00C17FC2">
        <w:rPr>
          <w:rFonts w:ascii="Times New Roman" w:hAnsi="Times New Roman"/>
          <w:bCs/>
          <w:sz w:val="28"/>
          <w:szCs w:val="28"/>
        </w:rPr>
        <w:t xml:space="preserve"> на авансирование с января по апрель 2021 года направлены несвоевременно.</w:t>
      </w:r>
    </w:p>
    <w:p w14:paraId="76736660" w14:textId="4FA90D40" w:rsidR="007C6198" w:rsidRPr="00C17FC2" w:rsidRDefault="007C6198" w:rsidP="004D0D59">
      <w:pPr>
        <w:spacing w:after="0" w:line="240" w:lineRule="auto"/>
        <w:ind w:firstLine="708"/>
        <w:jc w:val="both"/>
        <w:rPr>
          <w:rFonts w:ascii="Times New Roman" w:hAnsi="Times New Roman"/>
          <w:bCs/>
          <w:sz w:val="28"/>
          <w:szCs w:val="28"/>
        </w:rPr>
      </w:pPr>
      <w:bookmarkStart w:id="240" w:name="_Hlk153978016"/>
      <w:r w:rsidRPr="00C17FC2">
        <w:rPr>
          <w:rFonts w:ascii="Times New Roman" w:hAnsi="Times New Roman"/>
          <w:bCs/>
          <w:sz w:val="28"/>
          <w:szCs w:val="28"/>
        </w:rPr>
        <w:t xml:space="preserve">В нарушение </w:t>
      </w:r>
      <w:r w:rsidR="0052761C">
        <w:rPr>
          <w:rFonts w:ascii="Times New Roman" w:hAnsi="Times New Roman"/>
          <w:bCs/>
          <w:sz w:val="28"/>
          <w:szCs w:val="28"/>
        </w:rPr>
        <w:t>подпункта</w:t>
      </w:r>
      <w:r w:rsidRPr="00C17FC2">
        <w:rPr>
          <w:rFonts w:ascii="Times New Roman" w:hAnsi="Times New Roman"/>
          <w:bCs/>
          <w:sz w:val="28"/>
          <w:szCs w:val="28"/>
        </w:rPr>
        <w:t xml:space="preserve"> 2 п</w:t>
      </w:r>
      <w:r w:rsidR="0052761C">
        <w:rPr>
          <w:rFonts w:ascii="Times New Roman" w:hAnsi="Times New Roman"/>
          <w:bCs/>
          <w:sz w:val="28"/>
          <w:szCs w:val="28"/>
        </w:rPr>
        <w:t>ункта</w:t>
      </w:r>
      <w:r w:rsidRPr="00C17FC2">
        <w:rPr>
          <w:rFonts w:ascii="Times New Roman" w:hAnsi="Times New Roman"/>
          <w:bCs/>
          <w:sz w:val="28"/>
          <w:szCs w:val="28"/>
        </w:rPr>
        <w:t xml:space="preserve"> 144 </w:t>
      </w:r>
      <w:r w:rsidRPr="00C17FC2">
        <w:rPr>
          <w:rFonts w:ascii="Times New Roman" w:hAnsi="Times New Roman"/>
          <w:sz w:val="28"/>
          <w:szCs w:val="28"/>
        </w:rPr>
        <w:t>Приказа Минздрава РФ №</w:t>
      </w:r>
      <w:r w:rsidR="0052761C">
        <w:rPr>
          <w:rFonts w:ascii="Times New Roman" w:hAnsi="Times New Roman"/>
          <w:sz w:val="28"/>
          <w:szCs w:val="28"/>
        </w:rPr>
        <w:t> </w:t>
      </w:r>
      <w:r w:rsidRPr="00C17FC2">
        <w:rPr>
          <w:rFonts w:ascii="Times New Roman" w:hAnsi="Times New Roman"/>
          <w:sz w:val="28"/>
          <w:szCs w:val="28"/>
        </w:rPr>
        <w:t xml:space="preserve">108н, </w:t>
      </w:r>
      <w:r w:rsidRPr="00C17FC2">
        <w:rPr>
          <w:rFonts w:ascii="Times New Roman" w:hAnsi="Times New Roman"/>
          <w:bCs/>
          <w:sz w:val="28"/>
          <w:szCs w:val="28"/>
        </w:rPr>
        <w:t>реестры счетов и счета на оплату медицинской помощи за февраль 2021 года, февраль 2022 года направлены несвоевременно.</w:t>
      </w:r>
    </w:p>
    <w:bookmarkEnd w:id="240"/>
    <w:p w14:paraId="442B67B6" w14:textId="66CE67AA" w:rsidR="007C6198" w:rsidRPr="00C17FC2" w:rsidRDefault="007C6198" w:rsidP="008912E4">
      <w:pPr>
        <w:tabs>
          <w:tab w:val="left" w:pos="0"/>
        </w:tabs>
        <w:spacing w:after="0" w:line="240" w:lineRule="auto"/>
        <w:ind w:firstLine="714"/>
        <w:jc w:val="both"/>
        <w:rPr>
          <w:rFonts w:ascii="Times New Roman" w:hAnsi="Times New Roman"/>
          <w:sz w:val="28"/>
          <w:szCs w:val="28"/>
        </w:rPr>
      </w:pPr>
      <w:r w:rsidRPr="00C17FC2">
        <w:rPr>
          <w:rFonts w:ascii="Times New Roman" w:hAnsi="Times New Roman"/>
          <w:sz w:val="28"/>
          <w:szCs w:val="28"/>
        </w:rPr>
        <w:t>В нарушение требований ч</w:t>
      </w:r>
      <w:r w:rsidR="0052761C">
        <w:rPr>
          <w:rFonts w:ascii="Times New Roman" w:hAnsi="Times New Roman"/>
          <w:sz w:val="28"/>
          <w:szCs w:val="28"/>
        </w:rPr>
        <w:t>асти</w:t>
      </w:r>
      <w:r w:rsidRPr="00C17FC2">
        <w:rPr>
          <w:rFonts w:ascii="Times New Roman" w:hAnsi="Times New Roman"/>
          <w:sz w:val="28"/>
          <w:szCs w:val="28"/>
        </w:rPr>
        <w:t xml:space="preserve"> 6 ст</w:t>
      </w:r>
      <w:r w:rsidR="0052761C">
        <w:rPr>
          <w:rFonts w:ascii="Times New Roman" w:hAnsi="Times New Roman"/>
          <w:sz w:val="28"/>
          <w:szCs w:val="28"/>
        </w:rPr>
        <w:t>атьи</w:t>
      </w:r>
      <w:r w:rsidRPr="00C17FC2">
        <w:rPr>
          <w:rFonts w:ascii="Times New Roman" w:hAnsi="Times New Roman"/>
          <w:sz w:val="28"/>
          <w:szCs w:val="28"/>
        </w:rPr>
        <w:t xml:space="preserve"> 15 </w:t>
      </w:r>
      <w:r w:rsidRPr="00C17FC2">
        <w:rPr>
          <w:rFonts w:ascii="Times New Roman" w:eastAsia="Batang" w:hAnsi="Times New Roman"/>
          <w:sz w:val="28"/>
          <w:szCs w:val="28"/>
          <w:lang w:eastAsia="ko-KR"/>
        </w:rPr>
        <w:t>Федерального закона №</w:t>
      </w:r>
      <w:r w:rsidR="007A3939">
        <w:rPr>
          <w:rFonts w:ascii="Times New Roman" w:eastAsia="Batang" w:hAnsi="Times New Roman"/>
          <w:sz w:val="28"/>
          <w:szCs w:val="28"/>
          <w:lang w:eastAsia="ko-KR"/>
        </w:rPr>
        <w:t> </w:t>
      </w:r>
      <w:r w:rsidRPr="00C17FC2">
        <w:rPr>
          <w:rFonts w:ascii="Times New Roman" w:eastAsia="Batang" w:hAnsi="Times New Roman"/>
          <w:sz w:val="28"/>
          <w:szCs w:val="28"/>
          <w:lang w:eastAsia="ko-KR"/>
        </w:rPr>
        <w:t>326-ФЗ,</w:t>
      </w:r>
      <w:r w:rsidRPr="00C17FC2">
        <w:rPr>
          <w:rFonts w:ascii="Times New Roman" w:hAnsi="Times New Roman"/>
          <w:sz w:val="28"/>
          <w:szCs w:val="28"/>
        </w:rPr>
        <w:t xml:space="preserve"> </w:t>
      </w:r>
      <w:r w:rsidR="007A3939" w:rsidRPr="007A3939">
        <w:rPr>
          <w:rFonts w:ascii="Times New Roman" w:hAnsi="Times New Roman"/>
          <w:sz w:val="28"/>
          <w:szCs w:val="28"/>
        </w:rPr>
        <w:t>ООО «Здоровое поколение»</w:t>
      </w:r>
      <w:r w:rsidRPr="00C17FC2">
        <w:rPr>
          <w:rFonts w:ascii="Times New Roman" w:hAnsi="Times New Roman"/>
          <w:sz w:val="28"/>
          <w:szCs w:val="28"/>
        </w:rPr>
        <w:t xml:space="preserve"> в 2021 году не велся раздельный учет по операциям со средствами обязательного медицинского страхования.</w:t>
      </w:r>
    </w:p>
    <w:p w14:paraId="50368E41" w14:textId="78434F85" w:rsidR="007C6198" w:rsidRPr="00C17FC2" w:rsidRDefault="007C6198" w:rsidP="004D0D59">
      <w:pPr>
        <w:spacing w:after="0" w:line="240" w:lineRule="auto"/>
        <w:ind w:firstLine="708"/>
        <w:jc w:val="both"/>
        <w:rPr>
          <w:rFonts w:ascii="Times New Roman" w:hAnsi="Times New Roman"/>
          <w:sz w:val="28"/>
          <w:szCs w:val="28"/>
        </w:rPr>
      </w:pPr>
      <w:r w:rsidRPr="00C17FC2">
        <w:rPr>
          <w:rFonts w:ascii="Times New Roman" w:hAnsi="Times New Roman"/>
          <w:sz w:val="28"/>
          <w:szCs w:val="28"/>
        </w:rPr>
        <w:t>Средства ТФОМС</w:t>
      </w:r>
      <w:r w:rsidR="007A3939">
        <w:rPr>
          <w:rFonts w:ascii="Times New Roman" w:hAnsi="Times New Roman"/>
          <w:sz w:val="28"/>
          <w:szCs w:val="28"/>
        </w:rPr>
        <w:t xml:space="preserve"> РИ</w:t>
      </w:r>
      <w:r w:rsidRPr="00C17FC2">
        <w:rPr>
          <w:rFonts w:ascii="Times New Roman" w:hAnsi="Times New Roman"/>
          <w:sz w:val="28"/>
          <w:szCs w:val="28"/>
        </w:rPr>
        <w:t xml:space="preserve">, выделенные </w:t>
      </w:r>
      <w:r w:rsidR="007A3939" w:rsidRPr="00C17FC2">
        <w:rPr>
          <w:rFonts w:ascii="Times New Roman" w:hAnsi="Times New Roman"/>
          <w:sz w:val="28"/>
          <w:szCs w:val="28"/>
        </w:rPr>
        <w:t xml:space="preserve">ООО «Здоровое поколение» </w:t>
      </w:r>
      <w:r w:rsidRPr="00C17FC2">
        <w:rPr>
          <w:rFonts w:ascii="Times New Roman" w:hAnsi="Times New Roman"/>
          <w:sz w:val="28"/>
          <w:szCs w:val="28"/>
        </w:rPr>
        <w:t>в 2021-2022 годы, использовались в соответствии с требованиями Федерального закона №</w:t>
      </w:r>
      <w:r w:rsidR="007A3939">
        <w:rPr>
          <w:rFonts w:ascii="Times New Roman" w:hAnsi="Times New Roman"/>
          <w:sz w:val="28"/>
          <w:szCs w:val="28"/>
        </w:rPr>
        <w:t> </w:t>
      </w:r>
      <w:r w:rsidRPr="00C17FC2">
        <w:rPr>
          <w:rFonts w:ascii="Times New Roman" w:hAnsi="Times New Roman"/>
          <w:sz w:val="28"/>
          <w:szCs w:val="28"/>
        </w:rPr>
        <w:t>326-ФЗ и приказа Минздрава РФ №</w:t>
      </w:r>
      <w:r w:rsidR="007A3939">
        <w:rPr>
          <w:rFonts w:ascii="Times New Roman" w:hAnsi="Times New Roman"/>
          <w:sz w:val="28"/>
          <w:szCs w:val="28"/>
        </w:rPr>
        <w:t> </w:t>
      </w:r>
      <w:r w:rsidRPr="00C17FC2">
        <w:rPr>
          <w:rFonts w:ascii="Times New Roman" w:hAnsi="Times New Roman"/>
          <w:sz w:val="28"/>
          <w:szCs w:val="28"/>
        </w:rPr>
        <w:t>108н</w:t>
      </w:r>
      <w:r w:rsidR="007A3939">
        <w:rPr>
          <w:rFonts w:ascii="Times New Roman" w:hAnsi="Times New Roman"/>
          <w:sz w:val="28"/>
          <w:szCs w:val="28"/>
        </w:rPr>
        <w:t>. Ф</w:t>
      </w:r>
      <w:r w:rsidRPr="00C17FC2">
        <w:rPr>
          <w:rFonts w:ascii="Times New Roman" w:hAnsi="Times New Roman"/>
          <w:sz w:val="28"/>
          <w:szCs w:val="28"/>
        </w:rPr>
        <w:t>актов использования не по целевому назначению не установлено.</w:t>
      </w:r>
    </w:p>
    <w:p w14:paraId="57FC24FC" w14:textId="678F2C6C" w:rsidR="007C6198" w:rsidRPr="00C17FC2" w:rsidRDefault="007C6198" w:rsidP="008912E4">
      <w:pPr>
        <w:tabs>
          <w:tab w:val="left" w:pos="0"/>
        </w:tabs>
        <w:spacing w:after="0" w:line="240" w:lineRule="auto"/>
        <w:ind w:firstLine="714"/>
        <w:jc w:val="both"/>
        <w:rPr>
          <w:rFonts w:ascii="Times New Roman" w:hAnsi="Times New Roman"/>
          <w:sz w:val="28"/>
          <w:szCs w:val="28"/>
        </w:rPr>
      </w:pPr>
      <w:r w:rsidRPr="00C17FC2">
        <w:rPr>
          <w:rFonts w:ascii="Times New Roman" w:hAnsi="Times New Roman"/>
          <w:sz w:val="28"/>
          <w:szCs w:val="28"/>
        </w:rPr>
        <w:t xml:space="preserve">Данные отчета 14-Ф (ОМС) «Сведения о поступлении и расходовании средств ОМС медицинскими организациями», предоставляемого </w:t>
      </w:r>
      <w:r w:rsidR="007A3939" w:rsidRPr="007A3939">
        <w:rPr>
          <w:rFonts w:ascii="Times New Roman" w:hAnsi="Times New Roman"/>
          <w:sz w:val="28"/>
          <w:szCs w:val="28"/>
        </w:rPr>
        <w:t xml:space="preserve">ООО «Здоровое поколение» </w:t>
      </w:r>
      <w:r w:rsidRPr="00C17FC2">
        <w:rPr>
          <w:rFonts w:ascii="Times New Roman" w:hAnsi="Times New Roman"/>
          <w:sz w:val="28"/>
          <w:szCs w:val="28"/>
        </w:rPr>
        <w:t>в ТФОМС</w:t>
      </w:r>
      <w:r w:rsidR="007A3939">
        <w:rPr>
          <w:rFonts w:ascii="Times New Roman" w:hAnsi="Times New Roman"/>
          <w:sz w:val="28"/>
          <w:szCs w:val="28"/>
        </w:rPr>
        <w:t xml:space="preserve"> РИ</w:t>
      </w:r>
      <w:r w:rsidRPr="00C17FC2">
        <w:rPr>
          <w:rFonts w:ascii="Times New Roman" w:hAnsi="Times New Roman"/>
          <w:sz w:val="28"/>
          <w:szCs w:val="28"/>
        </w:rPr>
        <w:t>, соответствуют данным первичных бухгалтерских документов.</w:t>
      </w:r>
    </w:p>
    <w:p w14:paraId="7F23BB6C" w14:textId="44C675D1" w:rsidR="007C6198" w:rsidRPr="00C17FC2" w:rsidRDefault="007C6198" w:rsidP="008912E4">
      <w:pPr>
        <w:numPr>
          <w:ilvl w:val="12"/>
          <w:numId w:val="0"/>
        </w:numPr>
        <w:tabs>
          <w:tab w:val="left" w:pos="709"/>
        </w:tabs>
        <w:spacing w:after="0" w:line="240" w:lineRule="auto"/>
        <w:ind w:firstLine="714"/>
        <w:jc w:val="both"/>
        <w:rPr>
          <w:rFonts w:ascii="Times New Roman" w:hAnsi="Times New Roman"/>
          <w:sz w:val="28"/>
          <w:szCs w:val="28"/>
        </w:rPr>
      </w:pPr>
      <w:r w:rsidRPr="00C17FC2">
        <w:rPr>
          <w:rFonts w:ascii="Times New Roman" w:hAnsi="Times New Roman"/>
          <w:sz w:val="28"/>
          <w:szCs w:val="28"/>
        </w:rPr>
        <w:t xml:space="preserve">В проверяемом периоде филиалом </w:t>
      </w:r>
      <w:bookmarkStart w:id="241" w:name="_Hlk153978128"/>
      <w:bookmarkStart w:id="242" w:name="_Hlk159422555"/>
      <w:r w:rsidRPr="00C17FC2">
        <w:rPr>
          <w:rFonts w:ascii="Times New Roman" w:hAnsi="Times New Roman"/>
          <w:sz w:val="28"/>
          <w:szCs w:val="28"/>
        </w:rPr>
        <w:t xml:space="preserve">ООО «Байкальская Медицинская Компания» </w:t>
      </w:r>
      <w:bookmarkEnd w:id="241"/>
      <w:r w:rsidRPr="00C17FC2">
        <w:rPr>
          <w:rFonts w:ascii="Times New Roman" w:hAnsi="Times New Roman"/>
          <w:sz w:val="28"/>
          <w:szCs w:val="28"/>
        </w:rPr>
        <w:t xml:space="preserve">в г. Назрань </w:t>
      </w:r>
      <w:bookmarkEnd w:id="242"/>
      <w:r w:rsidRPr="00C17FC2">
        <w:rPr>
          <w:rFonts w:ascii="Times New Roman" w:hAnsi="Times New Roman"/>
          <w:sz w:val="28"/>
          <w:szCs w:val="28"/>
        </w:rPr>
        <w:t xml:space="preserve">с ТФОМС </w:t>
      </w:r>
      <w:r w:rsidR="007A3939">
        <w:rPr>
          <w:rFonts w:ascii="Times New Roman" w:hAnsi="Times New Roman"/>
          <w:sz w:val="28"/>
          <w:szCs w:val="28"/>
        </w:rPr>
        <w:t xml:space="preserve">РИ </w:t>
      </w:r>
      <w:r w:rsidRPr="00C17FC2">
        <w:rPr>
          <w:rFonts w:ascii="Times New Roman" w:hAnsi="Times New Roman"/>
          <w:sz w:val="28"/>
          <w:szCs w:val="28"/>
        </w:rPr>
        <w:t xml:space="preserve">и АО «МАКС-М» заключены договоры </w:t>
      </w:r>
      <w:r w:rsidR="007A3939" w:rsidRPr="00C17FC2">
        <w:rPr>
          <w:rFonts w:ascii="Times New Roman" w:hAnsi="Times New Roman"/>
          <w:sz w:val="28"/>
          <w:szCs w:val="28"/>
        </w:rPr>
        <w:t>от 18.01.2021</w:t>
      </w:r>
      <w:r w:rsidR="007A3939">
        <w:rPr>
          <w:rFonts w:ascii="Times New Roman" w:hAnsi="Times New Roman"/>
          <w:sz w:val="28"/>
          <w:szCs w:val="28"/>
        </w:rPr>
        <w:t xml:space="preserve"> г.</w:t>
      </w:r>
      <w:r w:rsidR="007A3939" w:rsidRPr="00C17FC2">
        <w:rPr>
          <w:rFonts w:ascii="Times New Roman" w:hAnsi="Times New Roman"/>
          <w:sz w:val="28"/>
          <w:szCs w:val="28"/>
        </w:rPr>
        <w:t xml:space="preserve"> №</w:t>
      </w:r>
      <w:r w:rsidR="007A3939">
        <w:rPr>
          <w:rFonts w:ascii="Times New Roman" w:hAnsi="Times New Roman"/>
          <w:sz w:val="28"/>
          <w:szCs w:val="28"/>
        </w:rPr>
        <w:t> </w:t>
      </w:r>
      <w:r w:rsidR="007A3939" w:rsidRPr="00C17FC2">
        <w:rPr>
          <w:rFonts w:ascii="Times New Roman" w:hAnsi="Times New Roman"/>
          <w:sz w:val="28"/>
          <w:szCs w:val="28"/>
        </w:rPr>
        <w:t>24/21 и от 20.01.2022</w:t>
      </w:r>
      <w:r w:rsidR="007A3939">
        <w:rPr>
          <w:rFonts w:ascii="Times New Roman" w:hAnsi="Times New Roman"/>
          <w:sz w:val="28"/>
          <w:szCs w:val="28"/>
        </w:rPr>
        <w:t xml:space="preserve"> г.</w:t>
      </w:r>
      <w:r w:rsidR="007A3939" w:rsidRPr="00C17FC2">
        <w:rPr>
          <w:rFonts w:ascii="Times New Roman" w:hAnsi="Times New Roman"/>
          <w:sz w:val="28"/>
          <w:szCs w:val="28"/>
        </w:rPr>
        <w:t xml:space="preserve"> №</w:t>
      </w:r>
      <w:r w:rsidR="007A3939">
        <w:rPr>
          <w:rFonts w:ascii="Times New Roman" w:hAnsi="Times New Roman"/>
          <w:sz w:val="28"/>
          <w:szCs w:val="28"/>
        </w:rPr>
        <w:t> </w:t>
      </w:r>
      <w:r w:rsidR="007A3939" w:rsidRPr="00C17FC2">
        <w:rPr>
          <w:rFonts w:ascii="Times New Roman" w:hAnsi="Times New Roman"/>
          <w:sz w:val="28"/>
          <w:szCs w:val="28"/>
        </w:rPr>
        <w:t>24/22</w:t>
      </w:r>
      <w:r w:rsidR="007A3939">
        <w:rPr>
          <w:rFonts w:ascii="Times New Roman" w:hAnsi="Times New Roman"/>
          <w:sz w:val="28"/>
          <w:szCs w:val="28"/>
        </w:rPr>
        <w:t xml:space="preserve"> </w:t>
      </w:r>
      <w:r w:rsidRPr="00C17FC2">
        <w:rPr>
          <w:rFonts w:ascii="Times New Roman" w:hAnsi="Times New Roman"/>
          <w:sz w:val="28"/>
          <w:szCs w:val="28"/>
        </w:rPr>
        <w:t>на оказание и оплату медицинской помощи по обязательному медицинскому страхованию.</w:t>
      </w:r>
    </w:p>
    <w:p w14:paraId="18DA234F" w14:textId="206B3E4A" w:rsidR="007C6198" w:rsidRPr="00C17FC2" w:rsidRDefault="007C6198" w:rsidP="004D0D59">
      <w:pPr>
        <w:spacing w:after="0" w:line="240" w:lineRule="auto"/>
        <w:ind w:firstLine="708"/>
        <w:jc w:val="both"/>
        <w:rPr>
          <w:rFonts w:ascii="Times New Roman" w:hAnsi="Times New Roman"/>
          <w:sz w:val="28"/>
        </w:rPr>
      </w:pPr>
      <w:r w:rsidRPr="00C17FC2">
        <w:rPr>
          <w:rFonts w:ascii="Times New Roman" w:hAnsi="Times New Roman"/>
          <w:sz w:val="28"/>
        </w:rPr>
        <w:t xml:space="preserve">Размер средств, предъявленных </w:t>
      </w:r>
      <w:r w:rsidR="007A3939" w:rsidRPr="007A3939">
        <w:rPr>
          <w:rFonts w:ascii="Times New Roman" w:hAnsi="Times New Roman"/>
          <w:sz w:val="28"/>
        </w:rPr>
        <w:t xml:space="preserve">ООО «Байкальская Медицинская Компания» в г. Назрань </w:t>
      </w:r>
      <w:r w:rsidR="007A3939" w:rsidRPr="00C17FC2">
        <w:rPr>
          <w:rFonts w:ascii="Times New Roman" w:hAnsi="Times New Roman"/>
          <w:sz w:val="28"/>
        </w:rPr>
        <w:t xml:space="preserve">на оплату медицинской помощи за проверяемый период </w:t>
      </w:r>
      <w:r w:rsidRPr="00C17FC2">
        <w:rPr>
          <w:rFonts w:ascii="Times New Roman" w:hAnsi="Times New Roman"/>
          <w:sz w:val="28"/>
        </w:rPr>
        <w:t xml:space="preserve">АО «МАКС-М» и ТФОМС </w:t>
      </w:r>
      <w:r w:rsidR="007A3939">
        <w:rPr>
          <w:rFonts w:ascii="Times New Roman" w:hAnsi="Times New Roman"/>
          <w:sz w:val="28"/>
        </w:rPr>
        <w:t>РИ</w:t>
      </w:r>
      <w:r w:rsidRPr="00C17FC2">
        <w:rPr>
          <w:rFonts w:ascii="Times New Roman" w:hAnsi="Times New Roman"/>
          <w:sz w:val="28"/>
        </w:rPr>
        <w:t>, составил в 2021 году – 111 269,7 тыс. руб</w:t>
      </w:r>
      <w:r w:rsidR="007A3939">
        <w:rPr>
          <w:rFonts w:ascii="Times New Roman" w:hAnsi="Times New Roman"/>
          <w:sz w:val="28"/>
        </w:rPr>
        <w:t>лей</w:t>
      </w:r>
      <w:r w:rsidRPr="00C17FC2">
        <w:rPr>
          <w:rFonts w:ascii="Times New Roman" w:hAnsi="Times New Roman"/>
          <w:sz w:val="28"/>
        </w:rPr>
        <w:t>, в 2022 году – 121 952,1 тыс. руб</w:t>
      </w:r>
      <w:r w:rsidR="007A3939">
        <w:rPr>
          <w:rFonts w:ascii="Times New Roman" w:hAnsi="Times New Roman"/>
          <w:sz w:val="28"/>
        </w:rPr>
        <w:t>лей</w:t>
      </w:r>
      <w:r w:rsidRPr="00C17FC2">
        <w:rPr>
          <w:rFonts w:ascii="Times New Roman" w:hAnsi="Times New Roman"/>
          <w:sz w:val="28"/>
        </w:rPr>
        <w:t>.</w:t>
      </w:r>
    </w:p>
    <w:p w14:paraId="038957F5" w14:textId="661F4716" w:rsidR="007C6198" w:rsidRPr="00C17FC2" w:rsidRDefault="007C6198" w:rsidP="004D0D59">
      <w:pPr>
        <w:spacing w:after="0" w:line="240" w:lineRule="auto"/>
        <w:ind w:firstLine="708"/>
        <w:jc w:val="both"/>
        <w:rPr>
          <w:rFonts w:ascii="Times New Roman" w:hAnsi="Times New Roman"/>
          <w:sz w:val="28"/>
        </w:rPr>
      </w:pPr>
      <w:r w:rsidRPr="00C17FC2">
        <w:rPr>
          <w:rFonts w:ascii="Times New Roman" w:hAnsi="Times New Roman"/>
          <w:sz w:val="28"/>
        </w:rPr>
        <w:t xml:space="preserve">Сумма денежных средств по счетам на оплату медицинской помощи, предъявленным </w:t>
      </w:r>
      <w:r w:rsidR="007A3939" w:rsidRPr="007A3939">
        <w:rPr>
          <w:rFonts w:ascii="Times New Roman" w:hAnsi="Times New Roman"/>
          <w:sz w:val="28"/>
        </w:rPr>
        <w:t>ООО «Байкальская Медицинская Компания» в г. Назрань</w:t>
      </w:r>
      <w:r w:rsidRPr="00C17FC2">
        <w:rPr>
          <w:rFonts w:ascii="Times New Roman" w:hAnsi="Times New Roman"/>
          <w:sz w:val="28"/>
        </w:rPr>
        <w:t xml:space="preserve"> к оплате, уменьшена страховой медицинской организацией по результатам проведенного контроля объемов, сроков, качества и условий предоставления медицинской помощи по ОМС в 2021 году </w:t>
      </w:r>
      <w:r w:rsidR="007A3939">
        <w:rPr>
          <w:rFonts w:ascii="Times New Roman" w:hAnsi="Times New Roman"/>
          <w:sz w:val="28"/>
        </w:rPr>
        <w:t xml:space="preserve"> </w:t>
      </w:r>
      <w:r w:rsidRPr="00C17FC2">
        <w:rPr>
          <w:rFonts w:ascii="Times New Roman" w:hAnsi="Times New Roman"/>
          <w:sz w:val="28"/>
        </w:rPr>
        <w:t>на 7,1 тыс. руб</w:t>
      </w:r>
      <w:r w:rsidR="007A3939">
        <w:rPr>
          <w:rFonts w:ascii="Times New Roman" w:hAnsi="Times New Roman"/>
          <w:sz w:val="28"/>
        </w:rPr>
        <w:t>лей</w:t>
      </w:r>
      <w:r w:rsidRPr="00C17FC2">
        <w:rPr>
          <w:rFonts w:ascii="Times New Roman" w:hAnsi="Times New Roman"/>
          <w:sz w:val="28"/>
        </w:rPr>
        <w:t>, в 2022 году не уменьшена.</w:t>
      </w:r>
    </w:p>
    <w:p w14:paraId="470005B4" w14:textId="1339756F" w:rsidR="007C6198" w:rsidRPr="00C17FC2" w:rsidRDefault="007C6198" w:rsidP="004D0D59">
      <w:pPr>
        <w:spacing w:after="0" w:line="240" w:lineRule="auto"/>
        <w:ind w:firstLine="708"/>
        <w:jc w:val="both"/>
        <w:rPr>
          <w:rFonts w:ascii="Times New Roman" w:hAnsi="Times New Roman"/>
          <w:sz w:val="28"/>
        </w:rPr>
      </w:pPr>
      <w:r w:rsidRPr="00C17FC2">
        <w:rPr>
          <w:rFonts w:ascii="Times New Roman" w:hAnsi="Times New Roman"/>
          <w:sz w:val="28"/>
        </w:rPr>
        <w:t>Сумма, принятая к оплате, составила в 2021 году 111 262,6 тыс. руб</w:t>
      </w:r>
      <w:r w:rsidR="007A3939">
        <w:rPr>
          <w:rFonts w:ascii="Times New Roman" w:hAnsi="Times New Roman"/>
          <w:sz w:val="28"/>
        </w:rPr>
        <w:t>лей</w:t>
      </w:r>
      <w:r w:rsidRPr="00C17FC2">
        <w:rPr>
          <w:rFonts w:ascii="Times New Roman" w:hAnsi="Times New Roman"/>
          <w:sz w:val="28"/>
        </w:rPr>
        <w:t xml:space="preserve">, в 2022 году </w:t>
      </w:r>
      <w:r w:rsidR="007A3939">
        <w:rPr>
          <w:rFonts w:ascii="Times New Roman" w:hAnsi="Times New Roman"/>
          <w:sz w:val="28"/>
        </w:rPr>
        <w:t xml:space="preserve">- </w:t>
      </w:r>
      <w:r w:rsidRPr="00C17FC2">
        <w:rPr>
          <w:rFonts w:ascii="Times New Roman" w:hAnsi="Times New Roman"/>
          <w:sz w:val="28"/>
        </w:rPr>
        <w:t>121 952,1 тыс. руб</w:t>
      </w:r>
      <w:r w:rsidR="007A3939">
        <w:rPr>
          <w:rFonts w:ascii="Times New Roman" w:hAnsi="Times New Roman"/>
          <w:sz w:val="28"/>
        </w:rPr>
        <w:t>лей</w:t>
      </w:r>
      <w:r w:rsidRPr="00C17FC2">
        <w:rPr>
          <w:rFonts w:ascii="Times New Roman" w:hAnsi="Times New Roman"/>
          <w:sz w:val="28"/>
        </w:rPr>
        <w:t>, что не превышает объемы финансового обеспечения медицинской помощи</w:t>
      </w:r>
      <w:r w:rsidR="007A3939" w:rsidRPr="007A3939">
        <w:rPr>
          <w:rFonts w:ascii="Times New Roman" w:hAnsi="Times New Roman"/>
          <w:sz w:val="28"/>
          <w:szCs w:val="28"/>
        </w:rPr>
        <w:t xml:space="preserve"> </w:t>
      </w:r>
      <w:r w:rsidR="007A3939" w:rsidRPr="007A3939">
        <w:rPr>
          <w:rFonts w:ascii="Times New Roman" w:hAnsi="Times New Roman"/>
          <w:sz w:val="28"/>
        </w:rPr>
        <w:t>ООО «Байкальская Медицинская Компания» в г. Назрань</w:t>
      </w:r>
      <w:r w:rsidRPr="00C17FC2">
        <w:rPr>
          <w:rFonts w:ascii="Times New Roman" w:hAnsi="Times New Roman"/>
          <w:sz w:val="28"/>
        </w:rPr>
        <w:t>, предусмотренные ТФОМС</w:t>
      </w:r>
      <w:r w:rsidR="007A3939">
        <w:rPr>
          <w:rFonts w:ascii="Times New Roman" w:hAnsi="Times New Roman"/>
          <w:sz w:val="28"/>
        </w:rPr>
        <w:t xml:space="preserve"> РИ</w:t>
      </w:r>
      <w:r w:rsidRPr="00C17FC2">
        <w:rPr>
          <w:rFonts w:ascii="Times New Roman" w:hAnsi="Times New Roman"/>
          <w:sz w:val="28"/>
        </w:rPr>
        <w:t>.</w:t>
      </w:r>
    </w:p>
    <w:p w14:paraId="66E7B0F7" w14:textId="735369A4" w:rsidR="007C6198" w:rsidRPr="00C17FC2" w:rsidRDefault="007C6198" w:rsidP="004D0D59">
      <w:pPr>
        <w:spacing w:after="0" w:line="240" w:lineRule="auto"/>
        <w:ind w:firstLine="708"/>
        <w:jc w:val="both"/>
        <w:rPr>
          <w:rFonts w:ascii="Times New Roman" w:hAnsi="Times New Roman"/>
          <w:bCs/>
          <w:sz w:val="28"/>
          <w:szCs w:val="28"/>
        </w:rPr>
      </w:pPr>
      <w:r w:rsidRPr="00C17FC2">
        <w:rPr>
          <w:rFonts w:ascii="Times New Roman" w:hAnsi="Times New Roman"/>
          <w:bCs/>
          <w:sz w:val="28"/>
          <w:szCs w:val="28"/>
        </w:rPr>
        <w:t xml:space="preserve">В нарушение </w:t>
      </w:r>
      <w:r w:rsidR="007A3939">
        <w:rPr>
          <w:rFonts w:ascii="Times New Roman" w:hAnsi="Times New Roman"/>
          <w:bCs/>
          <w:sz w:val="28"/>
          <w:szCs w:val="28"/>
        </w:rPr>
        <w:t>подпункта</w:t>
      </w:r>
      <w:r w:rsidRPr="00C17FC2">
        <w:rPr>
          <w:rFonts w:ascii="Times New Roman" w:hAnsi="Times New Roman"/>
          <w:bCs/>
          <w:sz w:val="28"/>
          <w:szCs w:val="28"/>
        </w:rPr>
        <w:t xml:space="preserve"> 1 п</w:t>
      </w:r>
      <w:r w:rsidR="007A3939">
        <w:rPr>
          <w:rFonts w:ascii="Times New Roman" w:hAnsi="Times New Roman"/>
          <w:bCs/>
          <w:sz w:val="28"/>
          <w:szCs w:val="28"/>
        </w:rPr>
        <w:t>ункта</w:t>
      </w:r>
      <w:r w:rsidRPr="00C17FC2">
        <w:rPr>
          <w:rFonts w:ascii="Times New Roman" w:hAnsi="Times New Roman"/>
          <w:bCs/>
          <w:sz w:val="28"/>
          <w:szCs w:val="28"/>
        </w:rPr>
        <w:t xml:space="preserve"> 144 </w:t>
      </w:r>
      <w:r w:rsidRPr="00C17FC2">
        <w:rPr>
          <w:rFonts w:ascii="Times New Roman" w:hAnsi="Times New Roman"/>
          <w:sz w:val="28"/>
          <w:szCs w:val="28"/>
        </w:rPr>
        <w:t>Приказа Минздрава РФ №</w:t>
      </w:r>
      <w:r w:rsidR="007A3939">
        <w:rPr>
          <w:rFonts w:ascii="Times New Roman" w:hAnsi="Times New Roman"/>
          <w:sz w:val="28"/>
          <w:szCs w:val="28"/>
        </w:rPr>
        <w:t> </w:t>
      </w:r>
      <w:r w:rsidRPr="00C17FC2">
        <w:rPr>
          <w:rFonts w:ascii="Times New Roman" w:hAnsi="Times New Roman"/>
          <w:sz w:val="28"/>
          <w:szCs w:val="28"/>
        </w:rPr>
        <w:t>108н</w:t>
      </w:r>
      <w:r w:rsidR="007A3939">
        <w:rPr>
          <w:rFonts w:ascii="Times New Roman" w:hAnsi="Times New Roman"/>
          <w:sz w:val="28"/>
          <w:szCs w:val="28"/>
        </w:rPr>
        <w:t>,</w:t>
      </w:r>
      <w:r w:rsidRPr="00C17FC2">
        <w:rPr>
          <w:rFonts w:ascii="Times New Roman" w:hAnsi="Times New Roman"/>
          <w:bCs/>
          <w:sz w:val="28"/>
          <w:szCs w:val="28"/>
        </w:rPr>
        <w:t xml:space="preserve"> в проверяемом периоде </w:t>
      </w:r>
      <w:r w:rsidR="007A3939" w:rsidRPr="007A3939">
        <w:rPr>
          <w:rFonts w:ascii="Times New Roman" w:hAnsi="Times New Roman"/>
          <w:bCs/>
          <w:sz w:val="28"/>
          <w:szCs w:val="28"/>
        </w:rPr>
        <w:t>ООО «Байкальская Медицинская Компания» в г. Назрань</w:t>
      </w:r>
      <w:r w:rsidRPr="00C17FC2">
        <w:rPr>
          <w:rFonts w:ascii="Times New Roman" w:hAnsi="Times New Roman"/>
          <w:bCs/>
          <w:sz w:val="28"/>
          <w:szCs w:val="28"/>
        </w:rPr>
        <w:t xml:space="preserve"> заявки на авансирование с января по июнь 2021 года направлены несвоевременно.</w:t>
      </w:r>
    </w:p>
    <w:p w14:paraId="617CE71E" w14:textId="30C4A0DE" w:rsidR="007C6198" w:rsidRPr="00C17FC2" w:rsidRDefault="007C6198" w:rsidP="004D0D59">
      <w:pPr>
        <w:spacing w:after="0" w:line="240" w:lineRule="auto"/>
        <w:ind w:firstLine="708"/>
        <w:jc w:val="both"/>
        <w:rPr>
          <w:rFonts w:ascii="Times New Roman" w:hAnsi="Times New Roman"/>
          <w:bCs/>
          <w:sz w:val="28"/>
          <w:szCs w:val="28"/>
        </w:rPr>
      </w:pPr>
      <w:r w:rsidRPr="00C17FC2">
        <w:rPr>
          <w:rFonts w:ascii="Times New Roman" w:hAnsi="Times New Roman"/>
          <w:bCs/>
          <w:sz w:val="28"/>
          <w:szCs w:val="28"/>
        </w:rPr>
        <w:t xml:space="preserve">В нарушение </w:t>
      </w:r>
      <w:r w:rsidR="007A3939">
        <w:rPr>
          <w:rFonts w:ascii="Times New Roman" w:hAnsi="Times New Roman"/>
          <w:bCs/>
          <w:sz w:val="28"/>
          <w:szCs w:val="28"/>
        </w:rPr>
        <w:t>подпункта</w:t>
      </w:r>
      <w:r w:rsidRPr="00C17FC2">
        <w:rPr>
          <w:rFonts w:ascii="Times New Roman" w:hAnsi="Times New Roman"/>
          <w:bCs/>
          <w:sz w:val="28"/>
          <w:szCs w:val="28"/>
        </w:rPr>
        <w:t xml:space="preserve"> 2 </w:t>
      </w:r>
      <w:r w:rsidR="007A3939" w:rsidRPr="00C17FC2">
        <w:rPr>
          <w:rFonts w:ascii="Times New Roman" w:hAnsi="Times New Roman"/>
          <w:bCs/>
          <w:sz w:val="28"/>
          <w:szCs w:val="28"/>
        </w:rPr>
        <w:t>п</w:t>
      </w:r>
      <w:r w:rsidR="007A3939">
        <w:rPr>
          <w:rFonts w:ascii="Times New Roman" w:hAnsi="Times New Roman"/>
          <w:bCs/>
          <w:sz w:val="28"/>
          <w:szCs w:val="28"/>
        </w:rPr>
        <w:t>ункта</w:t>
      </w:r>
      <w:r w:rsidRPr="00C17FC2">
        <w:rPr>
          <w:rFonts w:ascii="Times New Roman" w:hAnsi="Times New Roman"/>
          <w:bCs/>
          <w:sz w:val="28"/>
          <w:szCs w:val="28"/>
        </w:rPr>
        <w:t xml:space="preserve"> 144 </w:t>
      </w:r>
      <w:r w:rsidRPr="00C17FC2">
        <w:rPr>
          <w:rFonts w:ascii="Times New Roman" w:hAnsi="Times New Roman"/>
          <w:sz w:val="28"/>
          <w:szCs w:val="28"/>
        </w:rPr>
        <w:t>Приказа Минздрава РФ №</w:t>
      </w:r>
      <w:r w:rsidR="007A3939">
        <w:rPr>
          <w:rFonts w:ascii="Times New Roman" w:hAnsi="Times New Roman"/>
          <w:sz w:val="28"/>
          <w:szCs w:val="28"/>
        </w:rPr>
        <w:t> </w:t>
      </w:r>
      <w:r w:rsidRPr="00C17FC2">
        <w:rPr>
          <w:rFonts w:ascii="Times New Roman" w:hAnsi="Times New Roman"/>
          <w:sz w:val="28"/>
          <w:szCs w:val="28"/>
        </w:rPr>
        <w:t>108н</w:t>
      </w:r>
      <w:r w:rsidR="007A3939">
        <w:rPr>
          <w:rFonts w:ascii="Times New Roman" w:hAnsi="Times New Roman"/>
          <w:sz w:val="28"/>
          <w:szCs w:val="28"/>
        </w:rPr>
        <w:t>,</w:t>
      </w:r>
      <w:r w:rsidRPr="00C17FC2">
        <w:rPr>
          <w:rFonts w:ascii="Times New Roman" w:hAnsi="Times New Roman"/>
          <w:bCs/>
          <w:sz w:val="28"/>
          <w:szCs w:val="28"/>
        </w:rPr>
        <w:t xml:space="preserve"> </w:t>
      </w:r>
      <w:r w:rsidR="007A3939" w:rsidRPr="007A3939">
        <w:rPr>
          <w:rFonts w:ascii="Times New Roman" w:hAnsi="Times New Roman"/>
          <w:bCs/>
          <w:sz w:val="28"/>
          <w:szCs w:val="28"/>
        </w:rPr>
        <w:t>ООО «Байкальская Медицинская Компания» в г. Назрань</w:t>
      </w:r>
      <w:r w:rsidRPr="00C17FC2">
        <w:rPr>
          <w:rFonts w:ascii="Times New Roman" w:hAnsi="Times New Roman"/>
          <w:bCs/>
          <w:sz w:val="28"/>
          <w:szCs w:val="28"/>
        </w:rPr>
        <w:t xml:space="preserve"> несвоевременно направлен реестр счета и счет на оплату медицинской помощи за февраль 2021 года.</w:t>
      </w:r>
    </w:p>
    <w:p w14:paraId="0FBB5F9D" w14:textId="026E2548" w:rsidR="007C6198" w:rsidRPr="00C17FC2" w:rsidRDefault="007C6198" w:rsidP="004D0D59">
      <w:pPr>
        <w:spacing w:after="0" w:line="240" w:lineRule="auto"/>
        <w:ind w:firstLine="708"/>
        <w:jc w:val="both"/>
        <w:rPr>
          <w:rFonts w:ascii="Times New Roman" w:hAnsi="Times New Roman"/>
          <w:sz w:val="28"/>
          <w:szCs w:val="28"/>
        </w:rPr>
      </w:pPr>
      <w:r w:rsidRPr="00C17FC2">
        <w:rPr>
          <w:rFonts w:ascii="Times New Roman" w:hAnsi="Times New Roman"/>
          <w:sz w:val="28"/>
          <w:szCs w:val="28"/>
        </w:rPr>
        <w:t>Средства ТФОМС</w:t>
      </w:r>
      <w:r w:rsidR="007A3939">
        <w:rPr>
          <w:rFonts w:ascii="Times New Roman" w:hAnsi="Times New Roman"/>
          <w:sz w:val="28"/>
          <w:szCs w:val="28"/>
        </w:rPr>
        <w:t xml:space="preserve"> РИ</w:t>
      </w:r>
      <w:r w:rsidRPr="00C17FC2">
        <w:rPr>
          <w:rFonts w:ascii="Times New Roman" w:hAnsi="Times New Roman"/>
          <w:sz w:val="28"/>
          <w:szCs w:val="28"/>
        </w:rPr>
        <w:t xml:space="preserve">, выделенные </w:t>
      </w:r>
      <w:r w:rsidR="007A3939" w:rsidRPr="007A3939">
        <w:rPr>
          <w:rFonts w:ascii="Times New Roman" w:hAnsi="Times New Roman"/>
          <w:sz w:val="28"/>
          <w:szCs w:val="28"/>
        </w:rPr>
        <w:t>ООО «Байкальская Медицинская Компания» в г. Назрань</w:t>
      </w:r>
      <w:r w:rsidRPr="00C17FC2">
        <w:rPr>
          <w:rFonts w:ascii="Times New Roman" w:hAnsi="Times New Roman"/>
          <w:sz w:val="28"/>
          <w:szCs w:val="28"/>
        </w:rPr>
        <w:t xml:space="preserve"> в 2021-2022 годы, использовались в соответствии с требованиями Федерального закона №</w:t>
      </w:r>
      <w:r w:rsidR="007A3939">
        <w:rPr>
          <w:rFonts w:ascii="Times New Roman" w:hAnsi="Times New Roman"/>
          <w:sz w:val="28"/>
          <w:szCs w:val="28"/>
        </w:rPr>
        <w:t> </w:t>
      </w:r>
      <w:r w:rsidRPr="00C17FC2">
        <w:rPr>
          <w:rFonts w:ascii="Times New Roman" w:hAnsi="Times New Roman"/>
          <w:sz w:val="28"/>
          <w:szCs w:val="28"/>
        </w:rPr>
        <w:t>326-ФЗ и приказа Минздрава РФ №</w:t>
      </w:r>
      <w:r w:rsidR="007A3939">
        <w:rPr>
          <w:rFonts w:ascii="Times New Roman" w:hAnsi="Times New Roman"/>
          <w:sz w:val="28"/>
          <w:szCs w:val="28"/>
        </w:rPr>
        <w:t> </w:t>
      </w:r>
      <w:r w:rsidRPr="00C17FC2">
        <w:rPr>
          <w:rFonts w:ascii="Times New Roman" w:hAnsi="Times New Roman"/>
          <w:sz w:val="28"/>
          <w:szCs w:val="28"/>
        </w:rPr>
        <w:t>108н</w:t>
      </w:r>
      <w:r w:rsidR="007A3939">
        <w:rPr>
          <w:rFonts w:ascii="Times New Roman" w:hAnsi="Times New Roman"/>
          <w:sz w:val="28"/>
          <w:szCs w:val="28"/>
        </w:rPr>
        <w:t>.</w:t>
      </w:r>
      <w:r w:rsidRPr="00C17FC2">
        <w:rPr>
          <w:rFonts w:ascii="Times New Roman" w:hAnsi="Times New Roman"/>
          <w:sz w:val="28"/>
          <w:szCs w:val="28"/>
        </w:rPr>
        <w:t xml:space="preserve"> </w:t>
      </w:r>
      <w:r w:rsidR="007A3939">
        <w:rPr>
          <w:rFonts w:ascii="Times New Roman" w:hAnsi="Times New Roman"/>
          <w:sz w:val="28"/>
          <w:szCs w:val="28"/>
        </w:rPr>
        <w:t>Ф</w:t>
      </w:r>
      <w:r w:rsidRPr="00C17FC2">
        <w:rPr>
          <w:rFonts w:ascii="Times New Roman" w:hAnsi="Times New Roman"/>
          <w:sz w:val="28"/>
          <w:szCs w:val="28"/>
        </w:rPr>
        <w:t>актов использования не по целевому назначению не установлено.</w:t>
      </w:r>
    </w:p>
    <w:p w14:paraId="224FCB3A" w14:textId="2DD79A30" w:rsidR="007C6198" w:rsidRPr="00C17FC2" w:rsidRDefault="007C6198" w:rsidP="004D0D59">
      <w:pPr>
        <w:spacing w:after="0" w:line="240" w:lineRule="auto"/>
        <w:ind w:firstLine="708"/>
        <w:jc w:val="both"/>
        <w:rPr>
          <w:rFonts w:ascii="Times New Roman" w:hAnsi="Times New Roman"/>
          <w:bCs/>
          <w:sz w:val="28"/>
          <w:szCs w:val="28"/>
        </w:rPr>
      </w:pPr>
      <w:r w:rsidRPr="00C17FC2">
        <w:rPr>
          <w:rFonts w:ascii="Times New Roman" w:hAnsi="Times New Roman"/>
          <w:bCs/>
          <w:sz w:val="28"/>
          <w:szCs w:val="28"/>
        </w:rPr>
        <w:lastRenderedPageBreak/>
        <w:t xml:space="preserve">Данные отчета 14-Ф (ОМС) «Сведения о поступлении и расходовании средств ОМС медицинскими организациями», предоставляемого </w:t>
      </w:r>
      <w:r w:rsidR="00FA06E9" w:rsidRPr="00FA06E9">
        <w:rPr>
          <w:rFonts w:ascii="Times New Roman" w:hAnsi="Times New Roman"/>
          <w:bCs/>
          <w:sz w:val="28"/>
          <w:szCs w:val="28"/>
        </w:rPr>
        <w:t>ООО «Байкальская Медицинская Компания» в г. Назрань</w:t>
      </w:r>
      <w:r w:rsidRPr="00C17FC2">
        <w:rPr>
          <w:rFonts w:ascii="Times New Roman" w:hAnsi="Times New Roman"/>
          <w:bCs/>
          <w:sz w:val="28"/>
          <w:szCs w:val="28"/>
        </w:rPr>
        <w:t xml:space="preserve"> в ТФОМС</w:t>
      </w:r>
      <w:r w:rsidR="00FA06E9">
        <w:rPr>
          <w:rFonts w:ascii="Times New Roman" w:hAnsi="Times New Roman"/>
          <w:bCs/>
          <w:sz w:val="28"/>
          <w:szCs w:val="28"/>
        </w:rPr>
        <w:t xml:space="preserve"> РИ</w:t>
      </w:r>
      <w:r w:rsidRPr="00C17FC2">
        <w:rPr>
          <w:rFonts w:ascii="Times New Roman" w:hAnsi="Times New Roman"/>
          <w:bCs/>
          <w:sz w:val="28"/>
          <w:szCs w:val="28"/>
        </w:rPr>
        <w:t>, соответствуют данным первичных бухгалтерских документов.</w:t>
      </w:r>
    </w:p>
    <w:p w14:paraId="16C248DA" w14:textId="77777777" w:rsidR="00853024" w:rsidRDefault="007C6198" w:rsidP="00853024">
      <w:pPr>
        <w:numPr>
          <w:ilvl w:val="12"/>
          <w:numId w:val="0"/>
        </w:numPr>
        <w:tabs>
          <w:tab w:val="left" w:pos="709"/>
        </w:tabs>
        <w:spacing w:after="0" w:line="240" w:lineRule="auto"/>
        <w:ind w:firstLine="728"/>
        <w:jc w:val="both"/>
        <w:rPr>
          <w:rFonts w:ascii="Times New Roman" w:hAnsi="Times New Roman"/>
          <w:sz w:val="28"/>
          <w:szCs w:val="28"/>
        </w:rPr>
      </w:pPr>
      <w:bookmarkStart w:id="243" w:name="_Hlk153984106"/>
      <w:r w:rsidRPr="00C17FC2">
        <w:rPr>
          <w:rFonts w:ascii="Times New Roman" w:hAnsi="Times New Roman"/>
          <w:sz w:val="28"/>
          <w:szCs w:val="28"/>
        </w:rPr>
        <w:t>Контрольно-счетной палатой Республики Ингушетия</w:t>
      </w:r>
      <w:bookmarkEnd w:id="243"/>
      <w:r w:rsidRPr="00C17FC2">
        <w:rPr>
          <w:rFonts w:ascii="Times New Roman" w:hAnsi="Times New Roman"/>
          <w:sz w:val="28"/>
          <w:szCs w:val="28"/>
        </w:rPr>
        <w:t xml:space="preserve"> были запрошены реестры лиц, которым за предоставление медицинских услуг в рамках системы обязательного медицинского страхования ТФОМС произведена оплата коммерческим медицинским учреждениям в 2021-2022 гг., с указанием номера страхового полиса и данных застрахованного лица.</w:t>
      </w:r>
    </w:p>
    <w:p w14:paraId="196B8CD6" w14:textId="62DA1D29" w:rsidR="00FA06E9" w:rsidRPr="00FA06E9" w:rsidRDefault="00FA06E9" w:rsidP="00853024">
      <w:pPr>
        <w:numPr>
          <w:ilvl w:val="12"/>
          <w:numId w:val="0"/>
        </w:numPr>
        <w:tabs>
          <w:tab w:val="left" w:pos="709"/>
        </w:tabs>
        <w:spacing w:after="0" w:line="240" w:lineRule="auto"/>
        <w:ind w:firstLine="728"/>
        <w:jc w:val="both"/>
        <w:rPr>
          <w:rFonts w:ascii="Times New Roman" w:hAnsi="Times New Roman"/>
          <w:sz w:val="28"/>
          <w:szCs w:val="28"/>
        </w:rPr>
      </w:pPr>
      <w:r w:rsidRPr="00FA06E9">
        <w:rPr>
          <w:rFonts w:ascii="Times New Roman" w:hAnsi="Times New Roman"/>
          <w:sz w:val="28"/>
          <w:szCs w:val="28"/>
        </w:rPr>
        <w:t>Контрольно-счетной палате Республики Ингушетия на основании  статьи 44 Федерального закона от 29.11.2010 № 326-ФЗ «Об обязательном медицинском страховании в Российской Федерации» было отказано в предоставлении реестра лиц, которым за предоставление медицинских услуг в рамках системы обязательного медицинского страхования произведена оплата услуг коммерческим медицинским учреждениям, поскольку в соответствии с Федеральным законом «О персональных данных</w:t>
      </w:r>
      <w:r w:rsidRPr="00FA06E9">
        <w:rPr>
          <w:rFonts w:ascii="Times New Roman" w:hAnsi="Times New Roman"/>
          <w:i/>
          <w:iCs/>
          <w:sz w:val="28"/>
          <w:szCs w:val="28"/>
        </w:rPr>
        <w:t>»</w:t>
      </w:r>
      <w:r w:rsidRPr="00FA06E9">
        <w:rPr>
          <w:rFonts w:ascii="Times New Roman" w:hAnsi="Times New Roman"/>
          <w:sz w:val="28"/>
          <w:szCs w:val="28"/>
        </w:rPr>
        <w:t xml:space="preserve"> сведения о застрахованном лице и об оказанной ему медицинской помощи относятся к информации ограниченного доступа и подлежат защите в соответствии с законодательством Российской Федерации .</w:t>
      </w:r>
    </w:p>
    <w:p w14:paraId="00509C45" w14:textId="306CAC79" w:rsidR="007C6198" w:rsidRPr="00C17FC2" w:rsidRDefault="007C6198" w:rsidP="004D0D59">
      <w:pPr>
        <w:numPr>
          <w:ilvl w:val="12"/>
          <w:numId w:val="0"/>
        </w:numPr>
        <w:tabs>
          <w:tab w:val="left" w:pos="709"/>
        </w:tabs>
        <w:spacing w:after="0" w:line="240" w:lineRule="auto"/>
        <w:jc w:val="both"/>
        <w:rPr>
          <w:rFonts w:ascii="Times New Roman" w:hAnsi="Times New Roman"/>
          <w:b/>
          <w:bCs/>
          <w:sz w:val="28"/>
          <w:szCs w:val="28"/>
        </w:rPr>
      </w:pPr>
    </w:p>
    <w:p w14:paraId="2F87B040" w14:textId="77777777" w:rsidR="007C6198" w:rsidRPr="00C17FC2" w:rsidRDefault="007C6198" w:rsidP="004D0D59">
      <w:pPr>
        <w:numPr>
          <w:ilvl w:val="12"/>
          <w:numId w:val="0"/>
        </w:numPr>
        <w:tabs>
          <w:tab w:val="left" w:pos="709"/>
        </w:tabs>
        <w:spacing w:after="0" w:line="240" w:lineRule="auto"/>
        <w:jc w:val="center"/>
        <w:rPr>
          <w:rFonts w:ascii="Times New Roman" w:hAnsi="Times New Roman"/>
          <w:b/>
          <w:bCs/>
          <w:sz w:val="28"/>
          <w:szCs w:val="28"/>
        </w:rPr>
      </w:pPr>
      <w:r w:rsidRPr="00C17FC2">
        <w:rPr>
          <w:rFonts w:ascii="Times New Roman" w:hAnsi="Times New Roman"/>
          <w:b/>
          <w:bCs/>
          <w:sz w:val="28"/>
          <w:szCs w:val="28"/>
        </w:rPr>
        <w:t>Выводы:</w:t>
      </w:r>
    </w:p>
    <w:p w14:paraId="03814F09" w14:textId="77777777" w:rsidR="007C6198" w:rsidRPr="00C17FC2" w:rsidRDefault="007C6198" w:rsidP="004D0D59">
      <w:pPr>
        <w:numPr>
          <w:ilvl w:val="12"/>
          <w:numId w:val="0"/>
        </w:numPr>
        <w:tabs>
          <w:tab w:val="left" w:pos="709"/>
        </w:tabs>
        <w:spacing w:after="0" w:line="240" w:lineRule="auto"/>
        <w:jc w:val="center"/>
        <w:rPr>
          <w:rFonts w:ascii="Times New Roman" w:hAnsi="Times New Roman"/>
          <w:b/>
          <w:bCs/>
          <w:sz w:val="28"/>
          <w:szCs w:val="28"/>
        </w:rPr>
      </w:pPr>
    </w:p>
    <w:p w14:paraId="12C1CE96" w14:textId="692CAF6A" w:rsidR="007C6198" w:rsidRPr="00C17FC2" w:rsidRDefault="007C6198" w:rsidP="00185739">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3129A1">
        <w:rPr>
          <w:rFonts w:ascii="Times New Roman" w:eastAsia="Times New Roman" w:hAnsi="Times New Roman" w:cs="Times New Roman"/>
          <w:sz w:val="28"/>
          <w:szCs w:val="28"/>
          <w:lang w:eastAsia="ru-RU"/>
        </w:rPr>
        <w:t>1.В нарушение ст</w:t>
      </w:r>
      <w:r w:rsidR="003129A1" w:rsidRPr="003129A1">
        <w:rPr>
          <w:rFonts w:ascii="Times New Roman" w:eastAsia="Times New Roman" w:hAnsi="Times New Roman" w:cs="Times New Roman"/>
          <w:sz w:val="28"/>
          <w:szCs w:val="28"/>
          <w:lang w:eastAsia="ru-RU"/>
        </w:rPr>
        <w:t>атьи</w:t>
      </w:r>
      <w:r w:rsidRPr="003129A1">
        <w:rPr>
          <w:rFonts w:ascii="Times New Roman" w:eastAsia="Times New Roman" w:hAnsi="Times New Roman" w:cs="Times New Roman"/>
          <w:sz w:val="28"/>
          <w:szCs w:val="28"/>
          <w:lang w:eastAsia="ru-RU"/>
        </w:rPr>
        <w:t xml:space="preserve"> 103 Федерального закона «О контрактной системе в сфере закупок товаров, работ, услуг для обеспечения государственных и муниципальных нужд» от 05.04.2013 №</w:t>
      </w:r>
      <w:r w:rsidR="003129A1" w:rsidRPr="003129A1">
        <w:rPr>
          <w:rFonts w:ascii="Times New Roman" w:eastAsia="Times New Roman" w:hAnsi="Times New Roman" w:cs="Times New Roman"/>
          <w:sz w:val="28"/>
          <w:szCs w:val="28"/>
          <w:lang w:eastAsia="ru-RU"/>
        </w:rPr>
        <w:t> </w:t>
      </w:r>
      <w:r w:rsidRPr="003129A1">
        <w:rPr>
          <w:rFonts w:ascii="Times New Roman" w:eastAsia="Times New Roman" w:hAnsi="Times New Roman" w:cs="Times New Roman"/>
          <w:sz w:val="28"/>
          <w:szCs w:val="28"/>
          <w:lang w:eastAsia="ru-RU"/>
        </w:rPr>
        <w:t xml:space="preserve">44-ФЗ, в проверяемом периоде ТФОМС </w:t>
      </w:r>
      <w:r w:rsidR="003129A1" w:rsidRPr="003129A1">
        <w:rPr>
          <w:rFonts w:ascii="Times New Roman" w:eastAsia="Times New Roman" w:hAnsi="Times New Roman" w:cs="Times New Roman"/>
          <w:sz w:val="28"/>
          <w:szCs w:val="28"/>
          <w:lang w:eastAsia="ru-RU"/>
        </w:rPr>
        <w:t>РИ информация об отдельных этапах исполнения по двум договорам несвоевременно направлялась в Управление федерального казначейства по Республике Ингушетия</w:t>
      </w:r>
    </w:p>
    <w:p w14:paraId="301EFA74" w14:textId="2C45A73A" w:rsidR="007C6198" w:rsidRPr="00C17FC2" w:rsidRDefault="007C6198" w:rsidP="00185739">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2.В нарушение п</w:t>
      </w:r>
      <w:r w:rsidR="003129A1">
        <w:rPr>
          <w:rFonts w:ascii="Times New Roman" w:eastAsia="Times New Roman" w:hAnsi="Times New Roman" w:cs="Times New Roman"/>
          <w:sz w:val="28"/>
          <w:szCs w:val="28"/>
          <w:lang w:eastAsia="ru-RU"/>
        </w:rPr>
        <w:t xml:space="preserve">ункта </w:t>
      </w:r>
      <w:r w:rsidRPr="00C17FC2">
        <w:rPr>
          <w:rFonts w:ascii="Times New Roman" w:eastAsia="Times New Roman" w:hAnsi="Times New Roman" w:cs="Times New Roman"/>
          <w:sz w:val="28"/>
          <w:szCs w:val="28"/>
          <w:lang w:eastAsia="ru-RU"/>
        </w:rPr>
        <w:t>4 ч</w:t>
      </w:r>
      <w:r w:rsidR="003129A1">
        <w:rPr>
          <w:rFonts w:ascii="Times New Roman" w:eastAsia="Times New Roman" w:hAnsi="Times New Roman" w:cs="Times New Roman"/>
          <w:sz w:val="28"/>
          <w:szCs w:val="28"/>
          <w:lang w:eastAsia="ru-RU"/>
        </w:rPr>
        <w:t>асти</w:t>
      </w:r>
      <w:r w:rsidRPr="00C17FC2">
        <w:rPr>
          <w:rFonts w:ascii="Times New Roman" w:eastAsia="Times New Roman" w:hAnsi="Times New Roman" w:cs="Times New Roman"/>
          <w:sz w:val="28"/>
          <w:szCs w:val="28"/>
          <w:lang w:eastAsia="ru-RU"/>
        </w:rPr>
        <w:t xml:space="preserve"> 13 ст</w:t>
      </w:r>
      <w:r w:rsidR="003129A1">
        <w:rPr>
          <w:rFonts w:ascii="Times New Roman" w:eastAsia="Times New Roman" w:hAnsi="Times New Roman" w:cs="Times New Roman"/>
          <w:sz w:val="28"/>
          <w:szCs w:val="28"/>
          <w:lang w:eastAsia="ru-RU"/>
        </w:rPr>
        <w:t>атьи</w:t>
      </w:r>
      <w:r w:rsidRPr="00C17FC2">
        <w:rPr>
          <w:rFonts w:ascii="Times New Roman" w:eastAsia="Times New Roman" w:hAnsi="Times New Roman" w:cs="Times New Roman"/>
          <w:sz w:val="28"/>
          <w:szCs w:val="28"/>
          <w:lang w:eastAsia="ru-RU"/>
        </w:rPr>
        <w:t xml:space="preserve"> 94 Федерального закона №</w:t>
      </w:r>
      <w:r w:rsidR="003129A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44-ФЗ, ТФОМС</w:t>
      </w:r>
      <w:r w:rsidR="003129A1">
        <w:rPr>
          <w:rFonts w:ascii="Times New Roman" w:eastAsia="Times New Roman" w:hAnsi="Times New Roman" w:cs="Times New Roman"/>
          <w:sz w:val="28"/>
          <w:szCs w:val="28"/>
          <w:lang w:eastAsia="ru-RU"/>
        </w:rPr>
        <w:t xml:space="preserve"> РИ</w:t>
      </w:r>
      <w:r w:rsidRPr="00C17FC2">
        <w:rPr>
          <w:rFonts w:ascii="Times New Roman" w:eastAsia="Times New Roman" w:hAnsi="Times New Roman" w:cs="Times New Roman"/>
          <w:sz w:val="28"/>
          <w:szCs w:val="28"/>
          <w:lang w:eastAsia="ru-RU"/>
        </w:rPr>
        <w:t xml:space="preserve"> </w:t>
      </w:r>
      <w:r w:rsidR="003129A1" w:rsidRPr="003129A1">
        <w:rPr>
          <w:rFonts w:ascii="Times New Roman" w:eastAsia="Times New Roman" w:hAnsi="Times New Roman" w:cs="Times New Roman"/>
          <w:sz w:val="28"/>
          <w:szCs w:val="28"/>
          <w:lang w:eastAsia="ru-RU"/>
        </w:rPr>
        <w:t>документ о приемке отдельного этапа исполнения государственного контракта, размещенного поставщиком в единой информационной системе, подписан усиленной электронной подписью с опозданием на 38 рабочих дней</w:t>
      </w:r>
    </w:p>
    <w:p w14:paraId="476FA48A" w14:textId="29C85E00" w:rsidR="003129A1" w:rsidRDefault="007C6198" w:rsidP="003129A1">
      <w:pPr>
        <w:tabs>
          <w:tab w:val="left" w:pos="851"/>
        </w:tabs>
        <w:spacing w:after="0" w:line="240" w:lineRule="auto"/>
        <w:ind w:firstLine="709"/>
        <w:jc w:val="both"/>
        <w:rPr>
          <w:rFonts w:ascii="Times New Roman" w:eastAsia="Times New Roman" w:hAnsi="Times New Roman" w:cs="Times New Roman"/>
          <w:sz w:val="28"/>
          <w:szCs w:val="28"/>
          <w:lang w:eastAsia="ru-RU"/>
        </w:rPr>
      </w:pPr>
      <w:bookmarkStart w:id="244" w:name="_Hlk154496430"/>
      <w:r w:rsidRPr="00C17FC2">
        <w:rPr>
          <w:rFonts w:ascii="Times New Roman" w:eastAsia="Times New Roman" w:hAnsi="Times New Roman" w:cs="Times New Roman"/>
          <w:sz w:val="28"/>
          <w:szCs w:val="28"/>
          <w:lang w:eastAsia="ru-RU"/>
        </w:rPr>
        <w:t>3.</w:t>
      </w:r>
      <w:bookmarkEnd w:id="244"/>
      <w:r w:rsidR="003129A1">
        <w:rPr>
          <w:rFonts w:ascii="Times New Roman" w:eastAsia="Times New Roman" w:hAnsi="Times New Roman" w:cs="Times New Roman"/>
          <w:sz w:val="28"/>
          <w:szCs w:val="28"/>
          <w:lang w:eastAsia="ru-RU"/>
        </w:rPr>
        <w:t xml:space="preserve"> </w:t>
      </w:r>
      <w:r w:rsidR="003129A1" w:rsidRPr="003129A1">
        <w:rPr>
          <w:rFonts w:ascii="Times New Roman" w:eastAsia="Times New Roman" w:hAnsi="Times New Roman" w:cs="Times New Roman"/>
          <w:sz w:val="28"/>
          <w:szCs w:val="28"/>
          <w:lang w:eastAsia="ru-RU"/>
        </w:rPr>
        <w:t>В нарушение Приказа Минфина Р</w:t>
      </w:r>
      <w:r w:rsidR="0090142B">
        <w:rPr>
          <w:rFonts w:ascii="Times New Roman" w:eastAsia="Times New Roman" w:hAnsi="Times New Roman" w:cs="Times New Roman"/>
          <w:sz w:val="28"/>
          <w:szCs w:val="28"/>
          <w:lang w:eastAsia="ru-RU"/>
        </w:rPr>
        <w:t>Ф</w:t>
      </w:r>
      <w:r w:rsidR="003129A1" w:rsidRPr="003129A1">
        <w:rPr>
          <w:rFonts w:ascii="Times New Roman" w:eastAsia="Times New Roman" w:hAnsi="Times New Roman" w:cs="Times New Roman"/>
          <w:sz w:val="28"/>
          <w:szCs w:val="28"/>
          <w:lang w:eastAsia="ru-RU"/>
        </w:rPr>
        <w:t xml:space="preserve"> от 30</w:t>
      </w:r>
      <w:r w:rsidR="003129A1">
        <w:rPr>
          <w:rFonts w:ascii="Times New Roman" w:eastAsia="Times New Roman" w:hAnsi="Times New Roman" w:cs="Times New Roman"/>
          <w:sz w:val="28"/>
          <w:szCs w:val="28"/>
          <w:lang w:eastAsia="ru-RU"/>
        </w:rPr>
        <w:t>.03.</w:t>
      </w:r>
      <w:r w:rsidR="003129A1" w:rsidRPr="003129A1">
        <w:rPr>
          <w:rFonts w:ascii="Times New Roman" w:eastAsia="Times New Roman" w:hAnsi="Times New Roman" w:cs="Times New Roman"/>
          <w:sz w:val="28"/>
          <w:szCs w:val="28"/>
          <w:lang w:eastAsia="ru-RU"/>
        </w:rPr>
        <w:t>2015 г.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карточки-справки по заработной плате (унифицированная форма 0504417) за 2021, 2022 годы не заверены подписью исполнителя документа, а также в карточках отдельных работников отсутствуют отметки о выслуге лет, окладе, стаже работы.</w:t>
      </w:r>
    </w:p>
    <w:p w14:paraId="446E45B1" w14:textId="2933E005" w:rsidR="007C6198" w:rsidRPr="00C17FC2" w:rsidRDefault="007C6198" w:rsidP="003129A1">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4. </w:t>
      </w:r>
      <w:r w:rsidR="003129A1">
        <w:rPr>
          <w:rFonts w:ascii="Times New Roman" w:eastAsia="Times New Roman" w:hAnsi="Times New Roman" w:cs="Times New Roman"/>
          <w:sz w:val="28"/>
          <w:szCs w:val="28"/>
          <w:lang w:eastAsia="ru-RU"/>
        </w:rPr>
        <w:t>В</w:t>
      </w:r>
      <w:r w:rsidRPr="00C17FC2">
        <w:rPr>
          <w:rFonts w:ascii="Times New Roman" w:eastAsia="Times New Roman" w:hAnsi="Times New Roman" w:cs="Times New Roman"/>
          <w:sz w:val="28"/>
          <w:szCs w:val="28"/>
          <w:lang w:eastAsia="ru-RU"/>
        </w:rPr>
        <w:t xml:space="preserve"> нарушение п</w:t>
      </w:r>
      <w:r w:rsidR="003129A1">
        <w:rPr>
          <w:rFonts w:ascii="Times New Roman" w:eastAsia="Times New Roman" w:hAnsi="Times New Roman" w:cs="Times New Roman"/>
          <w:sz w:val="28"/>
          <w:szCs w:val="28"/>
          <w:lang w:eastAsia="ru-RU"/>
        </w:rPr>
        <w:t>одпункта</w:t>
      </w:r>
      <w:r w:rsidRPr="00C17FC2">
        <w:rPr>
          <w:rFonts w:ascii="Times New Roman" w:eastAsia="Times New Roman" w:hAnsi="Times New Roman" w:cs="Times New Roman"/>
          <w:sz w:val="28"/>
          <w:szCs w:val="28"/>
          <w:lang w:eastAsia="ru-RU"/>
        </w:rPr>
        <w:t xml:space="preserve"> 1 п</w:t>
      </w:r>
      <w:r w:rsidR="003129A1">
        <w:rPr>
          <w:rFonts w:ascii="Times New Roman" w:eastAsia="Times New Roman" w:hAnsi="Times New Roman" w:cs="Times New Roman"/>
          <w:sz w:val="28"/>
          <w:szCs w:val="28"/>
          <w:lang w:eastAsia="ru-RU"/>
        </w:rPr>
        <w:t>ункта</w:t>
      </w:r>
      <w:r w:rsidRPr="00C17FC2">
        <w:rPr>
          <w:rFonts w:ascii="Times New Roman" w:eastAsia="Times New Roman" w:hAnsi="Times New Roman" w:cs="Times New Roman"/>
          <w:sz w:val="28"/>
          <w:szCs w:val="28"/>
          <w:lang w:eastAsia="ru-RU"/>
        </w:rPr>
        <w:t xml:space="preserve"> 144 Приказа Мин</w:t>
      </w:r>
      <w:r w:rsidR="003129A1">
        <w:rPr>
          <w:rFonts w:ascii="Times New Roman" w:eastAsia="Times New Roman" w:hAnsi="Times New Roman" w:cs="Times New Roman"/>
          <w:sz w:val="28"/>
          <w:szCs w:val="28"/>
          <w:lang w:eastAsia="ru-RU"/>
        </w:rPr>
        <w:t>здрава</w:t>
      </w:r>
      <w:r w:rsidRPr="00C17FC2">
        <w:rPr>
          <w:rFonts w:ascii="Times New Roman" w:eastAsia="Times New Roman" w:hAnsi="Times New Roman" w:cs="Times New Roman"/>
          <w:sz w:val="28"/>
          <w:szCs w:val="28"/>
          <w:lang w:eastAsia="ru-RU"/>
        </w:rPr>
        <w:t xml:space="preserve"> РФ от 28.02.2019</w:t>
      </w:r>
      <w:r w:rsidR="003129A1">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3129A1">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108н «Об утверждении правил обязательного медицинского страхования», ООО Клиника «Академия здоровья» заявки на авансирование средств с января по апрель 2021 года направлены несвоевременно</w:t>
      </w:r>
      <w:r w:rsidR="003129A1">
        <w:rPr>
          <w:rFonts w:ascii="Times New Roman" w:eastAsia="Times New Roman" w:hAnsi="Times New Roman" w:cs="Times New Roman"/>
          <w:sz w:val="28"/>
          <w:szCs w:val="28"/>
          <w:lang w:eastAsia="ru-RU"/>
        </w:rPr>
        <w:t>.</w:t>
      </w:r>
    </w:p>
    <w:p w14:paraId="7CF5161B" w14:textId="77777777" w:rsidR="002842D8" w:rsidRDefault="003129A1" w:rsidP="00185739">
      <w:pPr>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В</w:t>
      </w:r>
      <w:r w:rsidR="007C6198" w:rsidRPr="00C17FC2">
        <w:rPr>
          <w:rFonts w:ascii="Times New Roman" w:eastAsia="Times New Roman" w:hAnsi="Times New Roman" w:cs="Times New Roman"/>
          <w:sz w:val="28"/>
          <w:szCs w:val="28"/>
          <w:lang w:eastAsia="ru-RU"/>
        </w:rPr>
        <w:t xml:space="preserve"> нарушение </w:t>
      </w:r>
      <w:r>
        <w:rPr>
          <w:rFonts w:ascii="Times New Roman" w:eastAsia="Times New Roman" w:hAnsi="Times New Roman" w:cs="Times New Roman"/>
          <w:sz w:val="28"/>
          <w:szCs w:val="28"/>
          <w:lang w:eastAsia="ru-RU"/>
        </w:rPr>
        <w:t>подпункта</w:t>
      </w:r>
      <w:r w:rsidR="007C6198" w:rsidRPr="00C17FC2">
        <w:rPr>
          <w:rFonts w:ascii="Times New Roman" w:eastAsia="Times New Roman" w:hAnsi="Times New Roman" w:cs="Times New Roman"/>
          <w:sz w:val="28"/>
          <w:szCs w:val="28"/>
          <w:lang w:eastAsia="ru-RU"/>
        </w:rPr>
        <w:t xml:space="preserve"> 2 п</w:t>
      </w:r>
      <w:r>
        <w:rPr>
          <w:rFonts w:ascii="Times New Roman" w:eastAsia="Times New Roman" w:hAnsi="Times New Roman" w:cs="Times New Roman"/>
          <w:sz w:val="28"/>
          <w:szCs w:val="28"/>
          <w:lang w:eastAsia="ru-RU"/>
        </w:rPr>
        <w:t>ункта</w:t>
      </w:r>
      <w:r w:rsidR="007C6198" w:rsidRPr="00C17FC2">
        <w:rPr>
          <w:rFonts w:ascii="Times New Roman" w:eastAsia="Times New Roman" w:hAnsi="Times New Roman" w:cs="Times New Roman"/>
          <w:sz w:val="28"/>
          <w:szCs w:val="28"/>
          <w:lang w:eastAsia="ru-RU"/>
        </w:rPr>
        <w:t xml:space="preserve"> 144 Приказа </w:t>
      </w:r>
      <w:r>
        <w:rPr>
          <w:rFonts w:ascii="Times New Roman" w:eastAsia="Times New Roman" w:hAnsi="Times New Roman" w:cs="Times New Roman"/>
          <w:sz w:val="28"/>
          <w:szCs w:val="28"/>
          <w:lang w:eastAsia="ru-RU"/>
        </w:rPr>
        <w:t xml:space="preserve">Минздрава РФ </w:t>
      </w:r>
      <w:r w:rsidR="007C6198" w:rsidRPr="00C17FC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007C6198" w:rsidRPr="00C17FC2">
        <w:rPr>
          <w:rFonts w:ascii="Times New Roman" w:eastAsia="Times New Roman" w:hAnsi="Times New Roman" w:cs="Times New Roman"/>
          <w:sz w:val="28"/>
          <w:szCs w:val="28"/>
          <w:lang w:eastAsia="ru-RU"/>
        </w:rPr>
        <w:t>108н</w:t>
      </w:r>
      <w:r w:rsidR="002842D8">
        <w:rPr>
          <w:rFonts w:ascii="Times New Roman" w:eastAsia="Times New Roman" w:hAnsi="Times New Roman" w:cs="Times New Roman"/>
          <w:sz w:val="28"/>
          <w:szCs w:val="28"/>
          <w:lang w:eastAsia="ru-RU"/>
        </w:rPr>
        <w:t>:</w:t>
      </w:r>
    </w:p>
    <w:p w14:paraId="55747C4E" w14:textId="53C5BE05" w:rsidR="007C6198" w:rsidRPr="002842D8" w:rsidRDefault="002842D8" w:rsidP="00E617FC">
      <w:pPr>
        <w:pStyle w:val="a8"/>
        <w:numPr>
          <w:ilvl w:val="0"/>
          <w:numId w:val="217"/>
        </w:numPr>
        <w:tabs>
          <w:tab w:val="left" w:pos="851"/>
          <w:tab w:val="left" w:pos="938"/>
        </w:tabs>
        <w:ind w:left="28" w:firstLine="728"/>
        <w:jc w:val="both"/>
        <w:rPr>
          <w:sz w:val="28"/>
          <w:szCs w:val="28"/>
        </w:rPr>
      </w:pPr>
      <w:r w:rsidRPr="002842D8">
        <w:rPr>
          <w:sz w:val="28"/>
          <w:szCs w:val="28"/>
        </w:rPr>
        <w:t xml:space="preserve">ООО Клиника «Академия здоровья» </w:t>
      </w:r>
      <w:r w:rsidR="007C6198" w:rsidRPr="002842D8">
        <w:rPr>
          <w:sz w:val="28"/>
          <w:szCs w:val="28"/>
        </w:rPr>
        <w:t xml:space="preserve">реестры счетов и счета на оплату </w:t>
      </w:r>
      <w:r w:rsidR="007C6198" w:rsidRPr="002842D8">
        <w:rPr>
          <w:sz w:val="28"/>
          <w:szCs w:val="28"/>
        </w:rPr>
        <w:lastRenderedPageBreak/>
        <w:t>медицинской помощи за февраль 2021 года, февраль 2022 года направлены несвоевременно</w:t>
      </w:r>
      <w:r w:rsidRPr="002842D8">
        <w:rPr>
          <w:sz w:val="28"/>
          <w:szCs w:val="28"/>
        </w:rPr>
        <w:t>;</w:t>
      </w:r>
    </w:p>
    <w:p w14:paraId="6417A546" w14:textId="187548F4" w:rsidR="002842D8" w:rsidRPr="002842D8" w:rsidRDefault="002842D8" w:rsidP="00E617FC">
      <w:pPr>
        <w:pStyle w:val="a8"/>
        <w:numPr>
          <w:ilvl w:val="0"/>
          <w:numId w:val="217"/>
        </w:numPr>
        <w:tabs>
          <w:tab w:val="left" w:pos="851"/>
          <w:tab w:val="left" w:pos="938"/>
        </w:tabs>
        <w:ind w:left="28" w:firstLine="728"/>
        <w:jc w:val="both"/>
        <w:rPr>
          <w:sz w:val="28"/>
          <w:szCs w:val="28"/>
        </w:rPr>
      </w:pPr>
      <w:r w:rsidRPr="002842D8">
        <w:rPr>
          <w:sz w:val="28"/>
          <w:szCs w:val="28"/>
        </w:rPr>
        <w:t>ООО «Байкальская Медицинская Компания» несвоевременно направлен реестр счета и счет на оплату медицинской помощи за февраль 2021 года.</w:t>
      </w:r>
    </w:p>
    <w:p w14:paraId="70D1907A" w14:textId="12B4455B" w:rsidR="007C6198" w:rsidRPr="00C17FC2" w:rsidRDefault="003129A1" w:rsidP="00185739">
      <w:pPr>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В</w:t>
      </w:r>
      <w:r w:rsidR="007C6198" w:rsidRPr="00C17FC2">
        <w:rPr>
          <w:rFonts w:ascii="Times New Roman" w:eastAsia="Times New Roman" w:hAnsi="Times New Roman" w:cs="Times New Roman"/>
          <w:sz w:val="28"/>
          <w:szCs w:val="28"/>
          <w:lang w:eastAsia="ru-RU"/>
        </w:rPr>
        <w:t xml:space="preserve"> нарушение требований ч</w:t>
      </w:r>
      <w:r>
        <w:rPr>
          <w:rFonts w:ascii="Times New Roman" w:eastAsia="Times New Roman" w:hAnsi="Times New Roman" w:cs="Times New Roman"/>
          <w:sz w:val="28"/>
          <w:szCs w:val="28"/>
          <w:lang w:eastAsia="ru-RU"/>
        </w:rPr>
        <w:t>асти</w:t>
      </w:r>
      <w:r w:rsidR="007C6198" w:rsidRPr="00C17FC2">
        <w:rPr>
          <w:rFonts w:ascii="Times New Roman" w:eastAsia="Times New Roman" w:hAnsi="Times New Roman" w:cs="Times New Roman"/>
          <w:sz w:val="28"/>
          <w:szCs w:val="28"/>
          <w:lang w:eastAsia="ru-RU"/>
        </w:rPr>
        <w:t xml:space="preserve"> 6 ст</w:t>
      </w:r>
      <w:r>
        <w:rPr>
          <w:rFonts w:ascii="Times New Roman" w:eastAsia="Times New Roman" w:hAnsi="Times New Roman" w:cs="Times New Roman"/>
          <w:sz w:val="28"/>
          <w:szCs w:val="28"/>
          <w:lang w:eastAsia="ru-RU"/>
        </w:rPr>
        <w:t>атьи</w:t>
      </w:r>
      <w:r w:rsidR="007C6198" w:rsidRPr="00C17FC2">
        <w:rPr>
          <w:rFonts w:ascii="Times New Roman" w:eastAsia="Times New Roman" w:hAnsi="Times New Roman" w:cs="Times New Roman"/>
          <w:sz w:val="28"/>
          <w:szCs w:val="28"/>
          <w:lang w:eastAsia="ru-RU"/>
        </w:rPr>
        <w:t xml:space="preserve"> 15 Федерального закона </w:t>
      </w:r>
      <w:r w:rsidRPr="00C17FC2">
        <w:rPr>
          <w:rFonts w:ascii="Times New Roman" w:eastAsia="Times New Roman" w:hAnsi="Times New Roman" w:cs="Times New Roman"/>
          <w:sz w:val="28"/>
          <w:szCs w:val="28"/>
          <w:lang w:eastAsia="ru-RU"/>
        </w:rPr>
        <w:t>от 29.11.2010</w:t>
      </w:r>
      <w:r>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w:t>
      </w:r>
      <w:r w:rsidR="007C6198" w:rsidRPr="00C17FC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007C6198" w:rsidRPr="00C17FC2">
        <w:rPr>
          <w:rFonts w:ascii="Times New Roman" w:eastAsia="Times New Roman" w:hAnsi="Times New Roman" w:cs="Times New Roman"/>
          <w:sz w:val="28"/>
          <w:szCs w:val="28"/>
          <w:lang w:eastAsia="ru-RU"/>
        </w:rPr>
        <w:t>326-ФЗ «Об обязательном медицинском страховании в РФ», ООО Клиника «Академия здоровья» в 2021 году не велся раздельный учет по операциям со средствами обязательного медицинского страхования</w:t>
      </w:r>
      <w:r>
        <w:rPr>
          <w:rFonts w:ascii="Times New Roman" w:eastAsia="Times New Roman" w:hAnsi="Times New Roman" w:cs="Times New Roman"/>
          <w:sz w:val="28"/>
          <w:szCs w:val="28"/>
          <w:lang w:eastAsia="ru-RU"/>
        </w:rPr>
        <w:t>.</w:t>
      </w:r>
    </w:p>
    <w:p w14:paraId="32A097D9" w14:textId="225ACA50" w:rsidR="007C6198" w:rsidRPr="00C17FC2" w:rsidRDefault="002842D8" w:rsidP="00185739">
      <w:pPr>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В</w:t>
      </w:r>
      <w:r w:rsidR="007C6198" w:rsidRPr="00C17FC2">
        <w:rPr>
          <w:rFonts w:ascii="Times New Roman" w:eastAsia="Times New Roman" w:hAnsi="Times New Roman" w:cs="Times New Roman"/>
          <w:sz w:val="28"/>
          <w:szCs w:val="28"/>
          <w:lang w:eastAsia="ru-RU"/>
        </w:rPr>
        <w:t xml:space="preserve"> нарушение </w:t>
      </w:r>
      <w:r>
        <w:rPr>
          <w:rFonts w:ascii="Times New Roman" w:eastAsia="Times New Roman" w:hAnsi="Times New Roman" w:cs="Times New Roman"/>
          <w:sz w:val="28"/>
          <w:szCs w:val="28"/>
          <w:lang w:eastAsia="ru-RU"/>
        </w:rPr>
        <w:t>подпункта</w:t>
      </w:r>
      <w:r w:rsidR="007C6198" w:rsidRPr="00C17FC2">
        <w:rPr>
          <w:rFonts w:ascii="Times New Roman" w:eastAsia="Times New Roman" w:hAnsi="Times New Roman" w:cs="Times New Roman"/>
          <w:sz w:val="28"/>
          <w:szCs w:val="28"/>
          <w:lang w:eastAsia="ru-RU"/>
        </w:rPr>
        <w:t xml:space="preserve"> 1 п</w:t>
      </w:r>
      <w:r>
        <w:rPr>
          <w:rFonts w:ascii="Times New Roman" w:eastAsia="Times New Roman" w:hAnsi="Times New Roman" w:cs="Times New Roman"/>
          <w:sz w:val="28"/>
          <w:szCs w:val="28"/>
          <w:lang w:eastAsia="ru-RU"/>
        </w:rPr>
        <w:t>ункта</w:t>
      </w:r>
      <w:r w:rsidR="007C6198" w:rsidRPr="00C17FC2">
        <w:rPr>
          <w:rFonts w:ascii="Times New Roman" w:eastAsia="Times New Roman" w:hAnsi="Times New Roman" w:cs="Times New Roman"/>
          <w:sz w:val="28"/>
          <w:szCs w:val="28"/>
          <w:lang w:eastAsia="ru-RU"/>
        </w:rPr>
        <w:t xml:space="preserve"> 144 Приказа </w:t>
      </w:r>
      <w:r w:rsidRPr="002842D8">
        <w:rPr>
          <w:rFonts w:ascii="Times New Roman" w:eastAsia="Times New Roman" w:hAnsi="Times New Roman" w:cs="Times New Roman"/>
          <w:sz w:val="28"/>
          <w:szCs w:val="28"/>
          <w:lang w:eastAsia="ru-RU"/>
        </w:rPr>
        <w:t xml:space="preserve">Минздрава РФ </w:t>
      </w:r>
      <w:r w:rsidR="007C6198" w:rsidRPr="00C17FC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007C6198" w:rsidRPr="00C17FC2">
        <w:rPr>
          <w:rFonts w:ascii="Times New Roman" w:eastAsia="Times New Roman" w:hAnsi="Times New Roman" w:cs="Times New Roman"/>
          <w:sz w:val="28"/>
          <w:szCs w:val="28"/>
          <w:lang w:eastAsia="ru-RU"/>
        </w:rPr>
        <w:t>108н, ООО «Байкальская Медицинская Компания» заявки на авансирование с января по июнь 2021 года направлены несвоевременно</w:t>
      </w:r>
      <w:r>
        <w:rPr>
          <w:rFonts w:ascii="Times New Roman" w:eastAsia="Times New Roman" w:hAnsi="Times New Roman" w:cs="Times New Roman"/>
          <w:sz w:val="28"/>
          <w:szCs w:val="28"/>
          <w:lang w:eastAsia="ru-RU"/>
        </w:rPr>
        <w:t>.</w:t>
      </w:r>
    </w:p>
    <w:p w14:paraId="4B6F7ADC" w14:textId="77777777" w:rsidR="003129A1" w:rsidRPr="00C17FC2" w:rsidRDefault="003129A1" w:rsidP="002842D8">
      <w:pPr>
        <w:tabs>
          <w:tab w:val="left" w:pos="1134"/>
        </w:tabs>
        <w:spacing w:after="0" w:line="240" w:lineRule="auto"/>
        <w:jc w:val="both"/>
        <w:rPr>
          <w:rFonts w:ascii="Times New Roman" w:hAnsi="Times New Roman"/>
          <w:sz w:val="28"/>
        </w:rPr>
      </w:pPr>
    </w:p>
    <w:p w14:paraId="07C8E82D" w14:textId="77777777" w:rsidR="007C6198" w:rsidRPr="00C17FC2" w:rsidRDefault="007C6198" w:rsidP="00185739">
      <w:pPr>
        <w:tabs>
          <w:tab w:val="left" w:pos="900"/>
        </w:tabs>
        <w:spacing w:after="0" w:line="240" w:lineRule="auto"/>
        <w:ind w:firstLine="709"/>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Предложения:</w:t>
      </w:r>
    </w:p>
    <w:p w14:paraId="417FCC2E" w14:textId="77777777" w:rsidR="007C6198" w:rsidRPr="00C17FC2" w:rsidRDefault="007C6198" w:rsidP="004D0D59">
      <w:pPr>
        <w:tabs>
          <w:tab w:val="left" w:pos="851"/>
          <w:tab w:val="left" w:pos="900"/>
        </w:tabs>
        <w:spacing w:after="0" w:line="240" w:lineRule="auto"/>
        <w:jc w:val="center"/>
        <w:rPr>
          <w:rFonts w:ascii="Times New Roman" w:eastAsia="Times New Roman" w:hAnsi="Times New Roman" w:cs="Times New Roman"/>
          <w:b/>
          <w:sz w:val="28"/>
          <w:szCs w:val="28"/>
          <w:lang w:eastAsia="ru-RU"/>
        </w:rPr>
      </w:pPr>
    </w:p>
    <w:p w14:paraId="5EC8E5A3" w14:textId="77777777" w:rsidR="007C6198" w:rsidRPr="00C17FC2" w:rsidRDefault="007C6198" w:rsidP="00185739">
      <w:pPr>
        <w:tabs>
          <w:tab w:val="left" w:pos="851"/>
        </w:tabs>
        <w:spacing w:after="0" w:line="240" w:lineRule="auto"/>
        <w:ind w:firstLine="714"/>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1. Направить Главе Республики Ингушетия информационное письмо о результатах </w:t>
      </w:r>
      <w:r w:rsidRPr="00C17FC2">
        <w:rPr>
          <w:rFonts w:ascii="Times New Roman" w:eastAsia="Times New Roman" w:hAnsi="Times New Roman" w:cs="Times New Roman"/>
          <w:sz w:val="28"/>
          <w:szCs w:val="28"/>
          <w:lang w:eastAsia="ru-RU"/>
        </w:rPr>
        <w:t>контрольного мероприятия</w:t>
      </w:r>
      <w:r w:rsidRPr="00C17FC2">
        <w:rPr>
          <w:rFonts w:ascii="Times New Roman" w:eastAsia="Calibri" w:hAnsi="Times New Roman" w:cs="Times New Roman"/>
          <w:sz w:val="28"/>
          <w:szCs w:val="28"/>
        </w:rPr>
        <w:t>.</w:t>
      </w:r>
    </w:p>
    <w:p w14:paraId="5C1E91C1" w14:textId="77777777" w:rsidR="007C6198" w:rsidRPr="00C17FC2" w:rsidRDefault="007C6198" w:rsidP="00185739">
      <w:pPr>
        <w:tabs>
          <w:tab w:val="left" w:pos="900"/>
        </w:tabs>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2. Направить в Народное Собрание Республики Ингушетия информационное письмо и отчет аудитора о результатах проверки</w:t>
      </w:r>
      <w:r w:rsidRPr="00C17FC2">
        <w:rPr>
          <w:rFonts w:ascii="Times New Roman" w:eastAsia="Times New Roman" w:hAnsi="Times New Roman" w:cs="Times New Roman"/>
          <w:sz w:val="28"/>
          <w:szCs w:val="28"/>
        </w:rPr>
        <w:t xml:space="preserve"> целевого и эффективного </w:t>
      </w:r>
      <w:r w:rsidRPr="00C17FC2">
        <w:rPr>
          <w:rFonts w:ascii="Times New Roman" w:hAnsi="Times New Roman"/>
          <w:sz w:val="28"/>
          <w:szCs w:val="28"/>
        </w:rPr>
        <w:t>использования</w:t>
      </w:r>
      <w:r w:rsidRPr="00C17FC2">
        <w:rPr>
          <w:rFonts w:ascii="Times New Roman" w:eastAsia="Times New Roman" w:hAnsi="Times New Roman" w:cs="Times New Roman"/>
          <w:sz w:val="28"/>
          <w:szCs w:val="28"/>
        </w:rPr>
        <w:t xml:space="preserve"> средств Территориального фонда обязательного медицинского страхования Республики Ингушетия за 2021-2022 годы</w:t>
      </w:r>
      <w:r w:rsidRPr="00C17FC2">
        <w:rPr>
          <w:rFonts w:ascii="Times New Roman" w:eastAsia="Times New Roman" w:hAnsi="Times New Roman" w:cs="Times New Roman"/>
          <w:sz w:val="28"/>
          <w:szCs w:val="28"/>
          <w:lang w:eastAsia="ru-RU"/>
        </w:rPr>
        <w:t>.</w:t>
      </w:r>
    </w:p>
    <w:p w14:paraId="1BCA7667" w14:textId="77777777" w:rsidR="007C6198" w:rsidRPr="00C17FC2" w:rsidRDefault="007C6198" w:rsidP="00185739">
      <w:pPr>
        <w:tabs>
          <w:tab w:val="left" w:pos="900"/>
        </w:tabs>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3. Направить в Прокуратуру Республики Ингушетия материалы контрольного мероприятия.</w:t>
      </w:r>
    </w:p>
    <w:p w14:paraId="412D065D" w14:textId="77777777" w:rsidR="007C6198" w:rsidRPr="00C17FC2" w:rsidRDefault="007C6198" w:rsidP="00185739">
      <w:pPr>
        <w:tabs>
          <w:tab w:val="left" w:pos="900"/>
        </w:tabs>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4. Направить в Министерство финансов Республики Ингушетия </w:t>
      </w:r>
      <w:r w:rsidRPr="00C17FC2">
        <w:rPr>
          <w:rFonts w:ascii="Times New Roman" w:eastAsia="Calibri" w:hAnsi="Times New Roman" w:cs="Times New Roman"/>
          <w:sz w:val="28"/>
          <w:szCs w:val="28"/>
        </w:rPr>
        <w:t xml:space="preserve">информацию об установленных в ходе </w:t>
      </w:r>
      <w:r w:rsidRPr="00C17FC2">
        <w:rPr>
          <w:rFonts w:ascii="Times New Roman" w:eastAsia="Times New Roman" w:hAnsi="Times New Roman" w:cs="Times New Roman"/>
          <w:sz w:val="28"/>
          <w:szCs w:val="28"/>
          <w:lang w:eastAsia="ru-RU"/>
        </w:rPr>
        <w:t>контрольного мероприятия</w:t>
      </w:r>
      <w:r w:rsidRPr="00C17FC2">
        <w:rPr>
          <w:rFonts w:ascii="Times New Roman" w:eastAsia="Calibri" w:hAnsi="Times New Roman" w:cs="Times New Roman"/>
          <w:sz w:val="28"/>
          <w:szCs w:val="28"/>
        </w:rPr>
        <w:t xml:space="preserve"> нарушениях требований Федерального закона</w:t>
      </w:r>
      <w:r w:rsidRPr="00C17FC2">
        <w:rPr>
          <w:rFonts w:ascii="Calibri" w:eastAsia="Calibri" w:hAnsi="Calibri" w:cs="Times New Roman"/>
        </w:rPr>
        <w:t xml:space="preserve"> </w:t>
      </w:r>
      <w:r w:rsidRPr="00C17FC2">
        <w:rPr>
          <w:rFonts w:ascii="Times New Roman" w:eastAsia="Calibri" w:hAnsi="Times New Roman" w:cs="Times New Roman"/>
          <w:sz w:val="28"/>
          <w:szCs w:val="28"/>
        </w:rPr>
        <w:t>от 05.04.2013 № 44-ФЗ «О контрактной системе в сфере закупок товаров, работ, услуг для обеспечения государственных и муниципальных нужд».</w:t>
      </w:r>
    </w:p>
    <w:p w14:paraId="7759F96B" w14:textId="77777777" w:rsidR="007C6198" w:rsidRPr="00C17FC2" w:rsidRDefault="007C6198" w:rsidP="00185739">
      <w:pPr>
        <w:tabs>
          <w:tab w:val="left" w:pos="900"/>
        </w:tabs>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5. Направить руководителю Территориального фонда обязательного медицинского страхования Республики Ингушетия представление об устранении выявленных в ходе</w:t>
      </w:r>
      <w:r w:rsidRPr="00C17FC2">
        <w:rPr>
          <w:rFonts w:ascii="Times New Roman" w:hAnsi="Times New Roman"/>
          <w:sz w:val="28"/>
        </w:rPr>
        <w:t xml:space="preserve"> </w:t>
      </w:r>
      <w:r w:rsidRPr="00C17FC2">
        <w:rPr>
          <w:rFonts w:ascii="Times New Roman" w:eastAsia="Times New Roman" w:hAnsi="Times New Roman" w:cs="Times New Roman"/>
          <w:sz w:val="28"/>
          <w:szCs w:val="28"/>
          <w:lang w:eastAsia="ru-RU"/>
        </w:rPr>
        <w:t>контрольного мероприятия нарушений и недостатков, и принятии мер по недопущению их впредь.</w:t>
      </w:r>
    </w:p>
    <w:p w14:paraId="51C283B1" w14:textId="77777777" w:rsidR="007C6198" w:rsidRPr="00C17FC2" w:rsidRDefault="007C6198" w:rsidP="004D0D5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2E430707" w14:textId="77777777" w:rsidR="007C6198" w:rsidRPr="00C17FC2" w:rsidRDefault="007C6198" w:rsidP="004D0D59">
      <w:pPr>
        <w:tabs>
          <w:tab w:val="left" w:pos="1134"/>
        </w:tabs>
        <w:spacing w:after="0" w:line="240" w:lineRule="auto"/>
        <w:jc w:val="both"/>
        <w:rPr>
          <w:rFonts w:ascii="Times New Roman" w:hAnsi="Times New Roman"/>
          <w:sz w:val="28"/>
        </w:rPr>
      </w:pPr>
    </w:p>
    <w:p w14:paraId="5C715655" w14:textId="683151BF" w:rsidR="007C6198" w:rsidRPr="00C17FC2" w:rsidRDefault="007C6198" w:rsidP="004D0D59">
      <w:pPr>
        <w:spacing w:after="0" w:line="240" w:lineRule="auto"/>
        <w:jc w:val="both"/>
        <w:rPr>
          <w:rFonts w:ascii="Times New Roman" w:hAnsi="Times New Roman"/>
          <w:b/>
          <w:bCs/>
          <w:i/>
          <w:iCs/>
          <w:sz w:val="28"/>
        </w:rPr>
      </w:pPr>
      <w:r w:rsidRPr="00C17FC2">
        <w:rPr>
          <w:rFonts w:ascii="Times New Roman" w:hAnsi="Times New Roman"/>
          <w:b/>
          <w:bCs/>
          <w:i/>
          <w:iCs/>
          <w:sz w:val="28"/>
        </w:rPr>
        <w:t>Аудитор КСП РИ</w:t>
      </w:r>
      <w:r w:rsidRPr="00C17FC2">
        <w:rPr>
          <w:rFonts w:ascii="Times New Roman" w:hAnsi="Times New Roman"/>
          <w:b/>
          <w:bCs/>
          <w:i/>
          <w:iCs/>
          <w:sz w:val="28"/>
        </w:rPr>
        <w:tab/>
      </w:r>
      <w:r w:rsidRPr="00C17FC2">
        <w:rPr>
          <w:rFonts w:ascii="Times New Roman" w:hAnsi="Times New Roman"/>
          <w:b/>
          <w:bCs/>
          <w:i/>
          <w:iCs/>
          <w:sz w:val="28"/>
        </w:rPr>
        <w:tab/>
      </w:r>
      <w:r w:rsidRPr="00C17FC2">
        <w:rPr>
          <w:rFonts w:ascii="Times New Roman" w:hAnsi="Times New Roman"/>
          <w:b/>
          <w:bCs/>
          <w:i/>
          <w:iCs/>
          <w:sz w:val="28"/>
        </w:rPr>
        <w:tab/>
      </w:r>
      <w:r w:rsidRPr="00C17FC2">
        <w:rPr>
          <w:rFonts w:ascii="Times New Roman" w:hAnsi="Times New Roman"/>
          <w:b/>
          <w:bCs/>
          <w:i/>
          <w:iCs/>
          <w:sz w:val="28"/>
        </w:rPr>
        <w:tab/>
      </w:r>
      <w:r w:rsidRPr="00C17FC2">
        <w:rPr>
          <w:rFonts w:ascii="Times New Roman" w:hAnsi="Times New Roman"/>
          <w:b/>
          <w:bCs/>
          <w:i/>
          <w:iCs/>
          <w:sz w:val="28"/>
        </w:rPr>
        <w:tab/>
      </w:r>
      <w:r w:rsidRPr="00C17FC2">
        <w:rPr>
          <w:rFonts w:ascii="Times New Roman" w:hAnsi="Times New Roman"/>
          <w:b/>
          <w:bCs/>
          <w:i/>
          <w:iCs/>
          <w:sz w:val="28"/>
        </w:rPr>
        <w:tab/>
      </w:r>
      <w:r w:rsidR="00185739" w:rsidRPr="00C17FC2">
        <w:rPr>
          <w:rFonts w:ascii="Times New Roman" w:hAnsi="Times New Roman"/>
          <w:b/>
          <w:bCs/>
          <w:i/>
          <w:iCs/>
          <w:sz w:val="28"/>
        </w:rPr>
        <w:tab/>
      </w:r>
      <w:r w:rsidR="00185739" w:rsidRPr="00C17FC2">
        <w:rPr>
          <w:rFonts w:ascii="Times New Roman" w:hAnsi="Times New Roman"/>
          <w:b/>
          <w:bCs/>
          <w:i/>
          <w:iCs/>
          <w:sz w:val="28"/>
        </w:rPr>
        <w:tab/>
        <w:t xml:space="preserve">    </w:t>
      </w:r>
      <w:r w:rsidRPr="00C17FC2">
        <w:rPr>
          <w:rFonts w:ascii="Times New Roman" w:hAnsi="Times New Roman"/>
          <w:b/>
          <w:bCs/>
          <w:i/>
          <w:iCs/>
          <w:sz w:val="28"/>
        </w:rPr>
        <w:t>М-Б.А-Х. Аушев</w:t>
      </w:r>
    </w:p>
    <w:p w14:paraId="0309DCF7" w14:textId="77777777" w:rsidR="007C6198" w:rsidRPr="00C17FC2" w:rsidRDefault="007C6198" w:rsidP="004D0D59">
      <w:pPr>
        <w:spacing w:after="0" w:line="240" w:lineRule="auto"/>
        <w:jc w:val="both"/>
        <w:rPr>
          <w:rFonts w:ascii="Times New Roman" w:hAnsi="Times New Roman"/>
          <w:b/>
          <w:bCs/>
          <w:sz w:val="28"/>
        </w:rPr>
      </w:pPr>
    </w:p>
    <w:p w14:paraId="55104287" w14:textId="7200B080" w:rsidR="007C6198" w:rsidRPr="00C17FC2" w:rsidRDefault="007C6198" w:rsidP="004D0D59">
      <w:pPr>
        <w:spacing w:line="240" w:lineRule="auto"/>
        <w:rPr>
          <w:rFonts w:ascii="Times New Roman" w:hAnsi="Times New Roman" w:cs="Times New Roman"/>
          <w:b/>
          <w:bCs/>
          <w:i/>
          <w:iCs/>
          <w:sz w:val="28"/>
          <w:szCs w:val="28"/>
        </w:rPr>
      </w:pPr>
      <w:r w:rsidRPr="00C17FC2">
        <w:rPr>
          <w:rFonts w:ascii="Times New Roman" w:hAnsi="Times New Roman" w:cs="Times New Roman"/>
          <w:b/>
          <w:bCs/>
          <w:i/>
          <w:iCs/>
          <w:sz w:val="28"/>
          <w:szCs w:val="28"/>
        </w:rPr>
        <w:br w:type="page"/>
      </w:r>
    </w:p>
    <w:p w14:paraId="596719ED" w14:textId="77777777" w:rsidR="007C6198" w:rsidRPr="00C17FC2" w:rsidRDefault="007C6198" w:rsidP="00185739">
      <w:pPr>
        <w:keepNext/>
        <w:spacing w:after="0" w:line="240" w:lineRule="auto"/>
        <w:ind w:firstLine="567"/>
        <w:jc w:val="center"/>
        <w:outlineLvl w:val="1"/>
        <w:rPr>
          <w:rFonts w:ascii="Times New Roman" w:eastAsia="Times New Roman" w:hAnsi="Times New Roman" w:cs="Times New Roman"/>
          <w:b/>
          <w:bCs/>
          <w:iCs/>
          <w:sz w:val="28"/>
          <w:szCs w:val="28"/>
          <w:lang w:eastAsia="ru-RU"/>
        </w:rPr>
      </w:pPr>
      <w:bookmarkStart w:id="245" w:name="_Hlk154677940"/>
      <w:r w:rsidRPr="00C17FC2">
        <w:rPr>
          <w:rFonts w:ascii="Times New Roman" w:eastAsia="Times New Roman" w:hAnsi="Times New Roman" w:cs="Times New Roman"/>
          <w:b/>
          <w:bCs/>
          <w:iCs/>
          <w:sz w:val="28"/>
          <w:szCs w:val="28"/>
          <w:lang w:eastAsia="ru-RU"/>
        </w:rPr>
        <w:lastRenderedPageBreak/>
        <w:t xml:space="preserve">Отчет о результатах  </w:t>
      </w:r>
    </w:p>
    <w:p w14:paraId="635A8D9C" w14:textId="77777777" w:rsidR="007C6198" w:rsidRPr="00C17FC2" w:rsidRDefault="007C6198" w:rsidP="00185739">
      <w:pPr>
        <w:spacing w:after="0" w:line="240" w:lineRule="auto"/>
        <w:ind w:firstLine="567"/>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shd w:val="clear" w:color="auto" w:fill="FFFFFF"/>
          <w:lang w:eastAsia="ru-RU"/>
        </w:rPr>
        <w:t xml:space="preserve">ревизии целевого и эффективного использования бюджетных средств, выделенных в 2021-2022 годах Министерству экономического развития Республики Ингушетия и его подведомственным учреждениям </w:t>
      </w:r>
    </w:p>
    <w:bookmarkEnd w:id="245"/>
    <w:p w14:paraId="02AC827A" w14:textId="77777777" w:rsidR="007C6198" w:rsidRPr="00C17FC2" w:rsidRDefault="007C6198" w:rsidP="00185739">
      <w:pPr>
        <w:spacing w:after="0" w:line="240" w:lineRule="auto"/>
        <w:jc w:val="both"/>
        <w:rPr>
          <w:rFonts w:ascii="Times New Roman" w:eastAsia="Times New Roman" w:hAnsi="Times New Roman" w:cs="Times New Roman"/>
          <w:b/>
          <w:sz w:val="28"/>
          <w:szCs w:val="28"/>
          <w:lang w:eastAsia="ru-RU"/>
        </w:rPr>
      </w:pPr>
    </w:p>
    <w:p w14:paraId="2F163400" w14:textId="73C25636" w:rsidR="007C6198" w:rsidRPr="00C17FC2" w:rsidRDefault="007C6198" w:rsidP="00185739">
      <w:pPr>
        <w:autoSpaceDE w:val="0"/>
        <w:autoSpaceDN w:val="0"/>
        <w:adjustRightInd w:val="0"/>
        <w:spacing w:after="0" w:line="240" w:lineRule="auto"/>
        <w:ind w:firstLine="700"/>
        <w:jc w:val="both"/>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
          <w:sz w:val="28"/>
          <w:szCs w:val="28"/>
          <w:lang w:eastAsia="ru-RU"/>
        </w:rPr>
        <w:t xml:space="preserve">Основание для проведения проверки: </w:t>
      </w:r>
      <w:r w:rsidR="00837F0D" w:rsidRPr="00C17FC2">
        <w:rPr>
          <w:rFonts w:ascii="Times New Roman" w:eastAsia="Times New Roman" w:hAnsi="Times New Roman" w:cs="Times New Roman"/>
          <w:bCs/>
          <w:sz w:val="28"/>
          <w:szCs w:val="28"/>
          <w:lang w:eastAsia="ru-RU"/>
        </w:rPr>
        <w:t>п</w:t>
      </w:r>
      <w:r w:rsidRPr="00C17FC2">
        <w:rPr>
          <w:rFonts w:ascii="Times New Roman" w:eastAsia="Times New Roman" w:hAnsi="Times New Roman" w:cs="Times New Roman"/>
          <w:bCs/>
          <w:sz w:val="28"/>
          <w:szCs w:val="28"/>
          <w:lang w:eastAsia="ru-RU"/>
        </w:rPr>
        <w:t>лан работы Контрольно-счетной палаты Республики Ингушетия на 2023 г</w:t>
      </w:r>
      <w:r w:rsidR="00837F0D" w:rsidRPr="00C17FC2">
        <w:rPr>
          <w:rFonts w:ascii="Times New Roman" w:eastAsia="Times New Roman" w:hAnsi="Times New Roman" w:cs="Times New Roman"/>
          <w:bCs/>
          <w:sz w:val="28"/>
          <w:szCs w:val="28"/>
          <w:lang w:eastAsia="ru-RU"/>
        </w:rPr>
        <w:t>од.</w:t>
      </w:r>
    </w:p>
    <w:p w14:paraId="01D5A7E4" w14:textId="77777777" w:rsidR="007C6198" w:rsidRPr="00C17FC2" w:rsidRDefault="007C6198" w:rsidP="00185739">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bCs/>
          <w:sz w:val="28"/>
          <w:szCs w:val="28"/>
          <w:lang w:eastAsia="ru-RU"/>
        </w:rPr>
        <w:t xml:space="preserve">Цель ревизии: </w:t>
      </w:r>
      <w:r w:rsidRPr="00C17FC2">
        <w:rPr>
          <w:rFonts w:ascii="Times New Roman" w:eastAsia="Times New Roman" w:hAnsi="Times New Roman" w:cs="Times New Roman"/>
          <w:sz w:val="28"/>
          <w:szCs w:val="28"/>
          <w:shd w:val="clear" w:color="auto" w:fill="FFFFFF"/>
          <w:lang w:eastAsia="ru-RU"/>
        </w:rPr>
        <w:t>ревизия целевого и эффективного использования бюджетных средств, выделенных в 2021-2022 годах Министерству экономического развития Республики Ингушетия и его подведомственным учреждениям.</w:t>
      </w:r>
    </w:p>
    <w:p w14:paraId="7C968FAB" w14:textId="77777777" w:rsidR="007C6198" w:rsidRPr="00C17FC2" w:rsidRDefault="007C6198" w:rsidP="00185739">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b/>
          <w:bCs/>
          <w:sz w:val="28"/>
          <w:szCs w:val="28"/>
          <w:lang w:eastAsia="ru-RU"/>
        </w:rPr>
        <w:t xml:space="preserve">Предмет ревизии: </w:t>
      </w:r>
      <w:r w:rsidRPr="00C17FC2">
        <w:rPr>
          <w:rFonts w:ascii="Times New Roman" w:eastAsia="Times New Roman" w:hAnsi="Times New Roman" w:cs="Times New Roman"/>
          <w:sz w:val="28"/>
          <w:szCs w:val="28"/>
          <w:lang w:eastAsia="ru-RU"/>
        </w:rPr>
        <w:t>бюджетные сметы, бюджетные средства, нормативно-правовые, платежные и иные финансовые документы, обосновывающие направление и использование бюджетных средств. Первичные учетные бухгалтерские документы, бухгалтерская отчетность, государственные контракты (договоры) и т.д.</w:t>
      </w:r>
    </w:p>
    <w:p w14:paraId="7461E46C" w14:textId="77777777" w:rsidR="007C6198" w:rsidRPr="00C17FC2" w:rsidRDefault="007C6198" w:rsidP="007C6198">
      <w:pPr>
        <w:spacing w:after="0" w:line="240" w:lineRule="auto"/>
        <w:ind w:firstLine="567"/>
        <w:jc w:val="center"/>
        <w:rPr>
          <w:rFonts w:ascii="Times New Roman" w:eastAsia="Times New Roman" w:hAnsi="Times New Roman" w:cs="Times New Roman"/>
          <w:b/>
          <w:sz w:val="28"/>
          <w:szCs w:val="28"/>
          <w:lang w:eastAsia="ru-RU"/>
        </w:rPr>
      </w:pPr>
    </w:p>
    <w:p w14:paraId="6A84E949" w14:textId="77777777" w:rsidR="007C6198" w:rsidRPr="00C17FC2" w:rsidRDefault="007C6198" w:rsidP="004F74A4">
      <w:pPr>
        <w:spacing w:after="0" w:line="240" w:lineRule="auto"/>
        <w:ind w:firstLine="567"/>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безналичных расчетов</w:t>
      </w:r>
    </w:p>
    <w:p w14:paraId="07F67EA6" w14:textId="77777777" w:rsidR="007C6198" w:rsidRPr="00C17FC2" w:rsidRDefault="007C6198" w:rsidP="004F74A4">
      <w:pPr>
        <w:spacing w:after="0" w:line="240" w:lineRule="auto"/>
        <w:ind w:firstLine="567"/>
        <w:jc w:val="center"/>
        <w:rPr>
          <w:rFonts w:ascii="Times New Roman" w:eastAsia="Times New Roman" w:hAnsi="Times New Roman" w:cs="Times New Roman"/>
          <w:b/>
          <w:sz w:val="28"/>
          <w:szCs w:val="28"/>
          <w:lang w:eastAsia="ru-RU"/>
        </w:rPr>
      </w:pPr>
    </w:p>
    <w:p w14:paraId="196CD246" w14:textId="17A9B90F" w:rsidR="004F74A4" w:rsidRPr="00C17FC2" w:rsidRDefault="007C6198" w:rsidP="004F74A4">
      <w:pPr>
        <w:spacing w:after="0" w:line="240" w:lineRule="auto"/>
        <w:ind w:firstLine="567"/>
        <w:jc w:val="center"/>
        <w:rPr>
          <w:rFonts w:ascii="Times New Roman" w:eastAsia="Times New Roman" w:hAnsi="Times New Roman" w:cs="Times New Roman"/>
          <w:bCs/>
          <w:i/>
          <w:sz w:val="28"/>
          <w:szCs w:val="28"/>
          <w:lang w:eastAsia="ru-RU"/>
        </w:rPr>
      </w:pPr>
      <w:r w:rsidRPr="00C17FC2">
        <w:rPr>
          <w:rFonts w:ascii="Times New Roman" w:eastAsia="Times New Roman" w:hAnsi="Times New Roman" w:cs="Times New Roman"/>
          <w:bCs/>
          <w:i/>
          <w:sz w:val="28"/>
          <w:szCs w:val="28"/>
          <w:lang w:eastAsia="ru-RU"/>
        </w:rPr>
        <w:t xml:space="preserve">по Министерству экономического развития </w:t>
      </w:r>
      <w:r w:rsidR="00185739" w:rsidRPr="00C17FC2">
        <w:rPr>
          <w:rFonts w:ascii="Times New Roman" w:eastAsia="Times New Roman" w:hAnsi="Times New Roman" w:cs="Times New Roman"/>
          <w:bCs/>
          <w:i/>
          <w:sz w:val="28"/>
          <w:szCs w:val="28"/>
          <w:lang w:eastAsia="ru-RU"/>
        </w:rPr>
        <w:t>Республики Ингушетия</w:t>
      </w:r>
    </w:p>
    <w:p w14:paraId="3EA131C3" w14:textId="500C196A" w:rsidR="007C6198" w:rsidRPr="00C17FC2" w:rsidRDefault="007C6198" w:rsidP="00185739">
      <w:pPr>
        <w:tabs>
          <w:tab w:val="left" w:pos="0"/>
        </w:tabs>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Для осуществления безналичных расчетов в ревизуемом периоде Мин</w:t>
      </w:r>
      <w:r w:rsidR="0090142B">
        <w:rPr>
          <w:rFonts w:ascii="Times New Roman" w:eastAsia="Times New Roman" w:hAnsi="Times New Roman" w:cs="Times New Roman"/>
          <w:sz w:val="28"/>
          <w:szCs w:val="28"/>
          <w:lang w:eastAsia="ru-RU"/>
        </w:rPr>
        <w:t>экономразвития РИ</w:t>
      </w:r>
      <w:r w:rsidRPr="00C17FC2">
        <w:rPr>
          <w:rFonts w:ascii="Times New Roman" w:eastAsia="Times New Roman" w:hAnsi="Times New Roman" w:cs="Times New Roman"/>
          <w:sz w:val="28"/>
          <w:szCs w:val="28"/>
          <w:lang w:eastAsia="ru-RU"/>
        </w:rPr>
        <w:t xml:space="preserve"> использовался лицевой счет №</w:t>
      </w:r>
      <w:r w:rsidR="0090142B">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03142</w:t>
      </w:r>
      <w:r w:rsidRPr="00C17FC2">
        <w:rPr>
          <w:rFonts w:ascii="Times New Roman" w:eastAsia="Times New Roman" w:hAnsi="Times New Roman" w:cs="Times New Roman"/>
          <w:sz w:val="28"/>
          <w:szCs w:val="28"/>
          <w:lang w:val="en-US" w:eastAsia="ru-RU"/>
        </w:rPr>
        <w:t>D</w:t>
      </w:r>
      <w:r w:rsidRPr="00C17FC2">
        <w:rPr>
          <w:rFonts w:ascii="Times New Roman" w:eastAsia="Times New Roman" w:hAnsi="Times New Roman" w:cs="Times New Roman"/>
          <w:sz w:val="28"/>
          <w:szCs w:val="28"/>
          <w:lang w:eastAsia="ru-RU"/>
        </w:rPr>
        <w:t>00530, открытый в Управлении Федерального казначейства по Республике Ингушетия (далее – УФК по РИ).</w:t>
      </w:r>
    </w:p>
    <w:p w14:paraId="1E592B35" w14:textId="77777777" w:rsidR="0090142B" w:rsidRDefault="007C6198" w:rsidP="00185739">
      <w:pPr>
        <w:tabs>
          <w:tab w:val="left" w:pos="0"/>
        </w:tabs>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Всего по данным учета до Министерства за проверяемый период доведены предельные объемы финансирования из республиканского бюджета в сумме 207 582,5 тыс. руб</w:t>
      </w:r>
      <w:r w:rsidR="0090142B">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w:t>
      </w:r>
      <w:r w:rsidR="0090142B">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w:t>
      </w:r>
    </w:p>
    <w:p w14:paraId="29B92564" w14:textId="3EDC23E0" w:rsidR="0090142B" w:rsidRPr="0090142B" w:rsidRDefault="007C6198" w:rsidP="00E617FC">
      <w:pPr>
        <w:pStyle w:val="a8"/>
        <w:numPr>
          <w:ilvl w:val="0"/>
          <w:numId w:val="218"/>
        </w:numPr>
        <w:tabs>
          <w:tab w:val="left" w:pos="0"/>
          <w:tab w:val="left" w:pos="851"/>
          <w:tab w:val="left" w:pos="896"/>
        </w:tabs>
        <w:ind w:left="14" w:firstLine="714"/>
        <w:jc w:val="both"/>
        <w:rPr>
          <w:sz w:val="28"/>
          <w:szCs w:val="28"/>
        </w:rPr>
      </w:pPr>
      <w:r w:rsidRPr="0090142B">
        <w:rPr>
          <w:sz w:val="28"/>
          <w:szCs w:val="28"/>
        </w:rPr>
        <w:t>в 2021 году – 104</w:t>
      </w:r>
      <w:r w:rsidR="0090142B" w:rsidRPr="0090142B">
        <w:rPr>
          <w:sz w:val="28"/>
          <w:szCs w:val="28"/>
        </w:rPr>
        <w:t> </w:t>
      </w:r>
      <w:r w:rsidRPr="0090142B">
        <w:rPr>
          <w:sz w:val="28"/>
          <w:szCs w:val="28"/>
        </w:rPr>
        <w:t>556,5 тыс. руб</w:t>
      </w:r>
      <w:r w:rsidR="0090142B" w:rsidRPr="0090142B">
        <w:rPr>
          <w:sz w:val="28"/>
          <w:szCs w:val="28"/>
        </w:rPr>
        <w:t>лей</w:t>
      </w:r>
      <w:r w:rsidRPr="0090142B">
        <w:rPr>
          <w:sz w:val="28"/>
          <w:szCs w:val="28"/>
        </w:rPr>
        <w:t xml:space="preserve"> (90,3 % от утвержденных годовых бюджетных ассигнований)</w:t>
      </w:r>
      <w:r w:rsidR="0090142B" w:rsidRPr="0090142B">
        <w:rPr>
          <w:sz w:val="28"/>
          <w:szCs w:val="28"/>
        </w:rPr>
        <w:t>;</w:t>
      </w:r>
    </w:p>
    <w:p w14:paraId="48FEDC15" w14:textId="2CBFDFB0" w:rsidR="007C6198" w:rsidRPr="0090142B" w:rsidRDefault="007C6198" w:rsidP="00E617FC">
      <w:pPr>
        <w:pStyle w:val="a8"/>
        <w:numPr>
          <w:ilvl w:val="0"/>
          <w:numId w:val="218"/>
        </w:numPr>
        <w:tabs>
          <w:tab w:val="left" w:pos="0"/>
          <w:tab w:val="left" w:pos="851"/>
          <w:tab w:val="left" w:pos="896"/>
        </w:tabs>
        <w:ind w:left="14" w:firstLine="714"/>
        <w:jc w:val="both"/>
        <w:rPr>
          <w:sz w:val="28"/>
          <w:szCs w:val="28"/>
        </w:rPr>
      </w:pPr>
      <w:r w:rsidRPr="0090142B">
        <w:rPr>
          <w:sz w:val="28"/>
          <w:szCs w:val="28"/>
        </w:rPr>
        <w:t>в 2022 году – 103 026,0 тыс. руб</w:t>
      </w:r>
      <w:r w:rsidR="0090142B" w:rsidRPr="0090142B">
        <w:rPr>
          <w:sz w:val="28"/>
          <w:szCs w:val="28"/>
        </w:rPr>
        <w:t>лей</w:t>
      </w:r>
      <w:r w:rsidRPr="0090142B">
        <w:rPr>
          <w:sz w:val="28"/>
          <w:szCs w:val="28"/>
        </w:rPr>
        <w:t xml:space="preserve"> (96,6% от утвержденных годовых бюджетных ассигнований). </w:t>
      </w:r>
    </w:p>
    <w:p w14:paraId="5ACB4BDA" w14:textId="77777777" w:rsidR="0090142B" w:rsidRDefault="007C6198" w:rsidP="00185739">
      <w:pPr>
        <w:tabs>
          <w:tab w:val="left" w:pos="0"/>
        </w:tabs>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Исполнение кассовых выплат из республиканского бюджета за проверяемый период составило 204</w:t>
      </w:r>
      <w:r w:rsidR="0090142B">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122,9 тыс. руб</w:t>
      </w:r>
      <w:r w:rsidR="0090142B">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w:t>
      </w:r>
      <w:r w:rsidR="0090142B">
        <w:rPr>
          <w:rFonts w:ascii="Times New Roman" w:eastAsia="Times New Roman" w:hAnsi="Times New Roman" w:cs="Times New Roman"/>
          <w:sz w:val="28"/>
          <w:szCs w:val="28"/>
          <w:lang w:eastAsia="ru-RU"/>
        </w:rPr>
        <w:t>:</w:t>
      </w:r>
    </w:p>
    <w:p w14:paraId="7F83412E" w14:textId="77777777" w:rsidR="0090142B" w:rsidRPr="0090142B" w:rsidRDefault="007C6198" w:rsidP="00E617FC">
      <w:pPr>
        <w:pStyle w:val="a8"/>
        <w:numPr>
          <w:ilvl w:val="0"/>
          <w:numId w:val="219"/>
        </w:numPr>
        <w:tabs>
          <w:tab w:val="left" w:pos="0"/>
          <w:tab w:val="left" w:pos="851"/>
          <w:tab w:val="left" w:pos="896"/>
        </w:tabs>
        <w:ind w:left="42" w:firstLine="700"/>
        <w:jc w:val="both"/>
        <w:rPr>
          <w:sz w:val="28"/>
          <w:szCs w:val="28"/>
        </w:rPr>
      </w:pPr>
      <w:r w:rsidRPr="0090142B">
        <w:rPr>
          <w:sz w:val="28"/>
          <w:szCs w:val="28"/>
        </w:rPr>
        <w:t>в 2021 году – 104 540,7 тыс. руб</w:t>
      </w:r>
      <w:r w:rsidR="0090142B" w:rsidRPr="0090142B">
        <w:rPr>
          <w:sz w:val="28"/>
          <w:szCs w:val="28"/>
        </w:rPr>
        <w:t>лей</w:t>
      </w:r>
      <w:r w:rsidRPr="0090142B">
        <w:rPr>
          <w:sz w:val="28"/>
          <w:szCs w:val="28"/>
        </w:rPr>
        <w:t xml:space="preserve"> или 99,9 % от доведенных предельных объемов финансирования</w:t>
      </w:r>
      <w:r w:rsidR="0090142B" w:rsidRPr="0090142B">
        <w:rPr>
          <w:sz w:val="28"/>
          <w:szCs w:val="28"/>
        </w:rPr>
        <w:t>;</w:t>
      </w:r>
    </w:p>
    <w:p w14:paraId="744DEE16" w14:textId="7517FCD4" w:rsidR="007C6198" w:rsidRPr="0090142B" w:rsidRDefault="007C6198" w:rsidP="00E617FC">
      <w:pPr>
        <w:pStyle w:val="a8"/>
        <w:numPr>
          <w:ilvl w:val="0"/>
          <w:numId w:val="219"/>
        </w:numPr>
        <w:tabs>
          <w:tab w:val="left" w:pos="0"/>
          <w:tab w:val="left" w:pos="851"/>
          <w:tab w:val="left" w:pos="896"/>
        </w:tabs>
        <w:ind w:left="42" w:firstLine="700"/>
        <w:jc w:val="both"/>
        <w:rPr>
          <w:sz w:val="28"/>
          <w:szCs w:val="28"/>
        </w:rPr>
      </w:pPr>
      <w:r w:rsidRPr="0090142B">
        <w:rPr>
          <w:sz w:val="28"/>
          <w:szCs w:val="28"/>
        </w:rPr>
        <w:t>в 2022 году – 99 582,2 тыс. руб</w:t>
      </w:r>
      <w:r w:rsidR="0090142B" w:rsidRPr="0090142B">
        <w:rPr>
          <w:sz w:val="28"/>
          <w:szCs w:val="28"/>
        </w:rPr>
        <w:t>лей</w:t>
      </w:r>
      <w:r w:rsidRPr="0090142B">
        <w:rPr>
          <w:sz w:val="28"/>
          <w:szCs w:val="28"/>
        </w:rPr>
        <w:t xml:space="preserve"> или 96,7% от доведенных предельных объемов финансирования. </w:t>
      </w:r>
    </w:p>
    <w:p w14:paraId="23026BFD" w14:textId="6B5B87BC" w:rsidR="007C6198" w:rsidRPr="00C17FC2" w:rsidRDefault="007C6198" w:rsidP="0090142B">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нарушение статьи 34 Б</w:t>
      </w:r>
      <w:r w:rsidR="0090142B">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w:t>
      </w:r>
      <w:r w:rsidR="0090142B">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в ревизуемом периоде установлен факт неэффективного использования бюджетных средств в сумме 3 459,6 тыс. руб</w:t>
      </w:r>
      <w:r w:rsidR="0090142B">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Так, по данным бухгалтерского учета в 2021 и 2022 </w:t>
      </w:r>
      <w:r w:rsidR="0090142B">
        <w:rPr>
          <w:rFonts w:ascii="Times New Roman" w:eastAsia="Times New Roman" w:hAnsi="Times New Roman" w:cs="Times New Roman"/>
          <w:sz w:val="28"/>
          <w:szCs w:val="28"/>
          <w:lang w:eastAsia="ru-RU"/>
        </w:rPr>
        <w:t>годах</w:t>
      </w:r>
      <w:r w:rsidRPr="00C17FC2">
        <w:rPr>
          <w:rFonts w:ascii="Times New Roman" w:eastAsia="Times New Roman" w:hAnsi="Times New Roman" w:cs="Times New Roman"/>
          <w:sz w:val="28"/>
          <w:szCs w:val="28"/>
          <w:lang w:eastAsia="ru-RU"/>
        </w:rPr>
        <w:t xml:space="preserve"> на счетах Министерства при закрытии финансового года остались неиспользованными денежные средства в сумме 3</w:t>
      </w:r>
      <w:r w:rsidR="0090142B">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459,6 тыс. руб., в том числе:</w:t>
      </w:r>
      <w:r w:rsidR="00185739" w:rsidRPr="00C17FC2">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в 2021 году – 15,8 тыс. руб</w:t>
      </w:r>
      <w:r w:rsidR="0090142B">
        <w:rPr>
          <w:rFonts w:ascii="Times New Roman" w:eastAsia="Times New Roman" w:hAnsi="Times New Roman" w:cs="Times New Roman"/>
          <w:sz w:val="28"/>
          <w:szCs w:val="28"/>
          <w:lang w:eastAsia="ru-RU"/>
        </w:rPr>
        <w:t xml:space="preserve">лей, </w:t>
      </w:r>
      <w:r w:rsidRPr="00C17FC2">
        <w:rPr>
          <w:rFonts w:ascii="Times New Roman" w:eastAsia="Times New Roman" w:hAnsi="Times New Roman" w:cs="Times New Roman"/>
          <w:sz w:val="28"/>
          <w:szCs w:val="28"/>
          <w:lang w:eastAsia="ru-RU"/>
        </w:rPr>
        <w:t>в 2022 году – 3 443,8 тыс. руб</w:t>
      </w:r>
      <w:r w:rsidR="0090142B">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2EF58F58" w14:textId="77777777" w:rsidR="007C6198" w:rsidRPr="00C17FC2" w:rsidRDefault="007C6198" w:rsidP="00185739">
      <w:pPr>
        <w:spacing w:after="0" w:line="240" w:lineRule="auto"/>
        <w:ind w:firstLine="709"/>
        <w:jc w:val="both"/>
        <w:rPr>
          <w:rFonts w:ascii="Times New Roman" w:eastAsia="Times New Roman" w:hAnsi="Times New Roman" w:cs="Times New Roman"/>
          <w:sz w:val="28"/>
          <w:szCs w:val="28"/>
          <w:highlight w:val="cyan"/>
          <w:lang w:eastAsia="ru-RU"/>
        </w:rPr>
      </w:pPr>
      <w:r w:rsidRPr="00C17FC2">
        <w:rPr>
          <w:rFonts w:ascii="Times New Roman" w:eastAsia="Times New Roman" w:hAnsi="Times New Roman" w:cs="Times New Roman"/>
          <w:sz w:val="28"/>
          <w:szCs w:val="28"/>
          <w:lang w:eastAsia="ru-RU"/>
        </w:rPr>
        <w:t xml:space="preserve">При имевшейся потребности в погашении кредиторской задолженности указанная сумма не направлена на ее оплату. </w:t>
      </w:r>
    </w:p>
    <w:p w14:paraId="439DFB93" w14:textId="07F2D2F1" w:rsidR="00080B93" w:rsidRDefault="007C6198" w:rsidP="00185739">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 xml:space="preserve">В ревизуемом периоде из-за несвоевременного исполнения обязательств республиканским бюджетом по уплате страховых взносов, Министерством в установленный срок не произведена оплата страховых взносов, в связи с чем уплачены пени в </w:t>
      </w:r>
      <w:r w:rsidR="00080B93">
        <w:rPr>
          <w:rFonts w:ascii="Times New Roman" w:eastAsia="Times New Roman" w:hAnsi="Times New Roman" w:cs="Times New Roman"/>
          <w:sz w:val="28"/>
          <w:szCs w:val="28"/>
          <w:lang w:eastAsia="ru-RU"/>
        </w:rPr>
        <w:t xml:space="preserve">общей </w:t>
      </w:r>
      <w:r w:rsidRPr="00C17FC2">
        <w:rPr>
          <w:rFonts w:ascii="Times New Roman" w:eastAsia="Times New Roman" w:hAnsi="Times New Roman" w:cs="Times New Roman"/>
          <w:sz w:val="28"/>
          <w:szCs w:val="28"/>
          <w:lang w:eastAsia="ru-RU"/>
        </w:rPr>
        <w:t>сумме 82,3 тыс. руб</w:t>
      </w:r>
      <w:r w:rsidR="0090142B">
        <w:rPr>
          <w:rFonts w:ascii="Times New Roman" w:eastAsia="Times New Roman" w:hAnsi="Times New Roman" w:cs="Times New Roman"/>
          <w:sz w:val="28"/>
          <w:szCs w:val="28"/>
          <w:lang w:eastAsia="ru-RU"/>
        </w:rPr>
        <w:t xml:space="preserve">лей, в том числе: </w:t>
      </w:r>
      <w:r w:rsidR="00080B93">
        <w:rPr>
          <w:rFonts w:ascii="Times New Roman" w:eastAsia="Times New Roman" w:hAnsi="Times New Roman" w:cs="Times New Roman"/>
          <w:sz w:val="28"/>
          <w:szCs w:val="28"/>
          <w:lang w:eastAsia="ru-RU"/>
        </w:rPr>
        <w:t>в 2021 году – 77,0 тыс. руб</w:t>
      </w:r>
      <w:r w:rsidR="0090142B">
        <w:rPr>
          <w:rFonts w:ascii="Times New Roman" w:eastAsia="Times New Roman" w:hAnsi="Times New Roman" w:cs="Times New Roman"/>
          <w:sz w:val="28"/>
          <w:szCs w:val="28"/>
          <w:lang w:eastAsia="ru-RU"/>
        </w:rPr>
        <w:t>лей</w:t>
      </w:r>
      <w:r w:rsidR="00080B93">
        <w:rPr>
          <w:rFonts w:ascii="Times New Roman" w:eastAsia="Times New Roman" w:hAnsi="Times New Roman" w:cs="Times New Roman"/>
          <w:sz w:val="28"/>
          <w:szCs w:val="28"/>
          <w:lang w:eastAsia="ru-RU"/>
        </w:rPr>
        <w:t>, в 2022 году – 5,3 тыс. руб</w:t>
      </w:r>
      <w:r w:rsidR="0090142B">
        <w:rPr>
          <w:rFonts w:ascii="Times New Roman" w:eastAsia="Times New Roman" w:hAnsi="Times New Roman" w:cs="Times New Roman"/>
          <w:sz w:val="28"/>
          <w:szCs w:val="28"/>
          <w:lang w:eastAsia="ru-RU"/>
        </w:rPr>
        <w:t>лей</w:t>
      </w:r>
      <w:r w:rsidR="00080B93">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w:t>
      </w:r>
      <w:r w:rsidR="0090142B">
        <w:rPr>
          <w:rFonts w:ascii="Times New Roman" w:eastAsia="Times New Roman" w:hAnsi="Times New Roman" w:cs="Times New Roman"/>
          <w:sz w:val="28"/>
          <w:szCs w:val="28"/>
          <w:lang w:eastAsia="ru-RU"/>
        </w:rPr>
        <w:t>чем</w:t>
      </w:r>
      <w:r w:rsidRPr="00C17FC2">
        <w:rPr>
          <w:rFonts w:ascii="Times New Roman" w:eastAsia="Times New Roman" w:hAnsi="Times New Roman" w:cs="Times New Roman"/>
          <w:sz w:val="28"/>
          <w:szCs w:val="28"/>
          <w:lang w:eastAsia="ru-RU"/>
        </w:rPr>
        <w:t xml:space="preserve"> нанесен ущерб республиканскому бюджету на указанную сумму</w:t>
      </w:r>
      <w:r w:rsidR="00080B93">
        <w:rPr>
          <w:rFonts w:ascii="Times New Roman" w:eastAsia="Times New Roman" w:hAnsi="Times New Roman" w:cs="Times New Roman"/>
          <w:sz w:val="28"/>
          <w:szCs w:val="28"/>
          <w:lang w:eastAsia="ru-RU"/>
        </w:rPr>
        <w:t>.</w:t>
      </w:r>
    </w:p>
    <w:p w14:paraId="669BA189" w14:textId="6A97D7B0" w:rsidR="007C6198" w:rsidRPr="00C17FC2" w:rsidRDefault="007C6198" w:rsidP="00185739">
      <w:pPr>
        <w:widowControl w:val="0"/>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r w:rsidRPr="00C17FC2">
        <w:rPr>
          <w:rFonts w:ascii="Times New Roman" w:eastAsia="Times New Roman" w:hAnsi="Times New Roman" w:cs="Times New Roman"/>
          <w:bCs/>
          <w:sz w:val="28"/>
          <w:szCs w:val="28"/>
          <w:lang w:eastAsia="ru-RU"/>
        </w:rPr>
        <w:t xml:space="preserve">Расходование бюджетных средств Министерством производилось </w:t>
      </w:r>
      <w:r w:rsidRPr="00C17FC2">
        <w:rPr>
          <w:rFonts w:ascii="Times New Roman CYR" w:eastAsia="Times New Roman" w:hAnsi="Times New Roman CYR" w:cs="Times New Roman CYR"/>
          <w:bCs/>
          <w:sz w:val="28"/>
          <w:szCs w:val="28"/>
          <w:lang w:eastAsia="ru-RU"/>
        </w:rPr>
        <w:t>за счет средств бюджета Республики Ингушетия</w:t>
      </w:r>
      <w:r w:rsidRPr="00C17FC2">
        <w:rPr>
          <w:rFonts w:ascii="Times New Roman" w:eastAsia="Times New Roman" w:hAnsi="Times New Roman" w:cs="Times New Roman"/>
          <w:bCs/>
          <w:sz w:val="28"/>
          <w:szCs w:val="28"/>
          <w:lang w:eastAsia="ru-RU"/>
        </w:rPr>
        <w:t xml:space="preserve"> в соответствии с государственной программой Республики Ингушетия</w:t>
      </w:r>
      <w:r w:rsidRPr="00C17FC2">
        <w:rPr>
          <w:rFonts w:ascii="Times New Roman CYR" w:eastAsia="Times New Roman" w:hAnsi="Times New Roman CYR" w:cs="Times New Roman CYR"/>
          <w:bCs/>
          <w:sz w:val="28"/>
          <w:szCs w:val="28"/>
          <w:lang w:eastAsia="ru-RU"/>
        </w:rPr>
        <w:t xml:space="preserve"> «Экономическое развитие и инновационная экономика»</w:t>
      </w:r>
      <w:r w:rsidRPr="00C17FC2">
        <w:rPr>
          <w:rFonts w:ascii="Times New Roman" w:eastAsia="Times New Roman" w:hAnsi="Times New Roman" w:cs="Times New Roman"/>
          <w:bCs/>
          <w:sz w:val="28"/>
          <w:szCs w:val="28"/>
          <w:lang w:eastAsia="ru-RU"/>
        </w:rPr>
        <w:t xml:space="preserve">, утвержденной Постановлением Правительства Республики Ингушетия </w:t>
      </w:r>
      <w:r w:rsidRPr="00C17FC2">
        <w:rPr>
          <w:rFonts w:ascii="Times New Roman" w:eastAsia="Times New Roman" w:hAnsi="Times New Roman" w:cs="Times New Roman"/>
          <w:bCs/>
          <w:sz w:val="28"/>
          <w:szCs w:val="28"/>
          <w:shd w:val="clear" w:color="auto" w:fill="FFFFFF"/>
          <w:lang w:eastAsia="ru-RU"/>
        </w:rPr>
        <w:t>от 05.08.2014 г. №</w:t>
      </w:r>
      <w:r w:rsidR="0090142B">
        <w:rPr>
          <w:rFonts w:ascii="Times New Roman" w:eastAsia="Times New Roman" w:hAnsi="Times New Roman" w:cs="Times New Roman"/>
          <w:bCs/>
          <w:sz w:val="28"/>
          <w:szCs w:val="28"/>
          <w:shd w:val="clear" w:color="auto" w:fill="FFFFFF"/>
          <w:lang w:eastAsia="ru-RU"/>
        </w:rPr>
        <w:t> </w:t>
      </w:r>
      <w:r w:rsidRPr="00C17FC2">
        <w:rPr>
          <w:rFonts w:ascii="Times New Roman" w:eastAsia="Times New Roman" w:hAnsi="Times New Roman" w:cs="Times New Roman"/>
          <w:bCs/>
          <w:sz w:val="28"/>
          <w:szCs w:val="28"/>
          <w:shd w:val="clear" w:color="auto" w:fill="FFFFFF"/>
          <w:lang w:eastAsia="ru-RU"/>
        </w:rPr>
        <w:t xml:space="preserve">145 (далее – </w:t>
      </w:r>
      <w:r w:rsidRPr="00DE4893">
        <w:rPr>
          <w:rFonts w:ascii="Times New Roman" w:eastAsia="Times New Roman" w:hAnsi="Times New Roman" w:cs="Times New Roman"/>
          <w:bCs/>
          <w:sz w:val="28"/>
          <w:szCs w:val="28"/>
          <w:shd w:val="clear" w:color="auto" w:fill="FFFFFF"/>
          <w:lang w:eastAsia="ru-RU"/>
        </w:rPr>
        <w:t>Госпрограмма РИ)</w:t>
      </w:r>
      <w:r w:rsidRPr="00DE4893">
        <w:rPr>
          <w:rFonts w:ascii="Times New Roman" w:eastAsia="Times New Roman" w:hAnsi="Times New Roman" w:cs="Times New Roman"/>
          <w:bCs/>
          <w:sz w:val="28"/>
          <w:szCs w:val="28"/>
          <w:lang w:eastAsia="ru-RU"/>
        </w:rPr>
        <w:t>.</w:t>
      </w:r>
      <w:r w:rsidRPr="00C17FC2">
        <w:rPr>
          <w:rFonts w:ascii="Times New Roman" w:eastAsia="Times New Roman" w:hAnsi="Times New Roman" w:cs="Times New Roman"/>
          <w:bCs/>
          <w:sz w:val="28"/>
          <w:szCs w:val="28"/>
          <w:lang w:eastAsia="ru-RU"/>
        </w:rPr>
        <w:t xml:space="preserve"> </w:t>
      </w:r>
    </w:p>
    <w:p w14:paraId="7B90ED4B" w14:textId="0ABB6DB7" w:rsidR="007C6198" w:rsidRPr="00C17FC2" w:rsidRDefault="007C6198" w:rsidP="00185739">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CYR" w:eastAsia="Times New Roman" w:hAnsi="Times New Roman CYR" w:cs="Times New Roman CYR"/>
          <w:sz w:val="28"/>
          <w:szCs w:val="28"/>
          <w:lang w:eastAsia="ru-RU"/>
        </w:rPr>
        <w:t xml:space="preserve">В нарушение пункта 30 </w:t>
      </w:r>
      <w:r w:rsidR="0090142B">
        <w:rPr>
          <w:rFonts w:ascii="Times New Roman" w:eastAsia="Times New Roman" w:hAnsi="Times New Roman" w:cs="Times New Roman"/>
          <w:sz w:val="28"/>
          <w:szCs w:val="28"/>
          <w:lang w:eastAsia="ru-RU"/>
        </w:rPr>
        <w:t>П</w:t>
      </w:r>
      <w:r w:rsidRPr="00C17FC2">
        <w:rPr>
          <w:rFonts w:ascii="Times New Roman" w:eastAsia="Times New Roman" w:hAnsi="Times New Roman" w:cs="Times New Roman"/>
          <w:sz w:val="28"/>
          <w:szCs w:val="28"/>
          <w:lang w:eastAsia="ru-RU"/>
        </w:rPr>
        <w:t>остановления Правительства Республики Ингушетия от 14</w:t>
      </w:r>
      <w:r w:rsidR="00386E54">
        <w:rPr>
          <w:rFonts w:ascii="Times New Roman" w:eastAsia="Times New Roman" w:hAnsi="Times New Roman" w:cs="Times New Roman"/>
          <w:sz w:val="28"/>
          <w:szCs w:val="28"/>
          <w:lang w:eastAsia="ru-RU"/>
        </w:rPr>
        <w:t>.11.</w:t>
      </w:r>
      <w:r w:rsidRPr="00C17FC2">
        <w:rPr>
          <w:rFonts w:ascii="Times New Roman" w:eastAsia="Times New Roman" w:hAnsi="Times New Roman" w:cs="Times New Roman"/>
          <w:sz w:val="28"/>
          <w:szCs w:val="28"/>
          <w:lang w:eastAsia="ru-RU"/>
        </w:rPr>
        <w:t>2013 г. №</w:t>
      </w:r>
      <w:r w:rsidR="00386E54">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259 (далее - Постановление Правительства РИ № 259), Госпрограмма РИ в 2022 году </w:t>
      </w:r>
      <w:r w:rsidRPr="00C17FC2">
        <w:rPr>
          <w:rFonts w:ascii="Times New Roman" w:eastAsia="Times New Roman" w:hAnsi="Times New Roman" w:cs="Times New Roman"/>
          <w:spacing w:val="2"/>
          <w:sz w:val="28"/>
          <w:szCs w:val="28"/>
          <w:shd w:val="clear" w:color="auto" w:fill="FFFFFF"/>
          <w:lang w:eastAsia="ru-RU"/>
        </w:rPr>
        <w:t xml:space="preserve">не приведена в соответствие с законом Республики Ингушетия о республиканском бюджете на очередной финансовый год и на плановый период не позднее 3 месяцев со дня вступления его в силу. Так, </w:t>
      </w:r>
      <w:r w:rsidRPr="00C17FC2">
        <w:rPr>
          <w:rFonts w:ascii="Times New Roman" w:eastAsia="Times New Roman" w:hAnsi="Times New Roman" w:cs="Times New Roman"/>
          <w:sz w:val="28"/>
          <w:szCs w:val="28"/>
          <w:shd w:val="clear" w:color="auto" w:fill="FFFFFF"/>
          <w:lang w:eastAsia="ru-RU"/>
        </w:rPr>
        <w:t>Законом Республики Ингушетия от 24</w:t>
      </w:r>
      <w:r w:rsidR="00386E54">
        <w:rPr>
          <w:rFonts w:ascii="Times New Roman" w:eastAsia="Times New Roman" w:hAnsi="Times New Roman" w:cs="Times New Roman"/>
          <w:sz w:val="28"/>
          <w:szCs w:val="28"/>
          <w:shd w:val="clear" w:color="auto" w:fill="FFFFFF"/>
          <w:lang w:eastAsia="ru-RU"/>
        </w:rPr>
        <w:t>.12.</w:t>
      </w:r>
      <w:r w:rsidRPr="00C17FC2">
        <w:rPr>
          <w:rFonts w:ascii="Times New Roman" w:eastAsia="Times New Roman" w:hAnsi="Times New Roman" w:cs="Times New Roman"/>
          <w:sz w:val="28"/>
          <w:szCs w:val="28"/>
          <w:shd w:val="clear" w:color="auto" w:fill="FFFFFF"/>
          <w:lang w:eastAsia="ru-RU"/>
        </w:rPr>
        <w:t>2021 г. № 56-РЗ «О республиканском бюджете на 2022 год и на плановый период 2023 и 2024 годов»</w:t>
      </w:r>
      <w:r w:rsidRPr="00C17FC2">
        <w:rPr>
          <w:rFonts w:ascii="Times New Roman" w:eastAsia="Times New Roman" w:hAnsi="Times New Roman" w:cs="Times New Roman"/>
          <w:sz w:val="28"/>
          <w:szCs w:val="28"/>
          <w:lang w:eastAsia="ru-RU"/>
        </w:rPr>
        <w:t xml:space="preserve"> утверждены итоговые </w:t>
      </w:r>
      <w:r w:rsidRPr="00C17FC2">
        <w:rPr>
          <w:rFonts w:ascii="Times New Roman" w:eastAsia="Times New Roman" w:hAnsi="Times New Roman" w:cs="Times New Roman"/>
          <w:spacing w:val="2"/>
          <w:sz w:val="28"/>
          <w:szCs w:val="28"/>
          <w:shd w:val="clear" w:color="auto" w:fill="FFFFFF"/>
          <w:lang w:eastAsia="ru-RU"/>
        </w:rPr>
        <w:t xml:space="preserve">бюджетные назначения на реализацию Госпрограммы РИ на 2022 год в сумме </w:t>
      </w:r>
      <w:r w:rsidRPr="00C17FC2">
        <w:rPr>
          <w:rFonts w:ascii="Times New Roman" w:eastAsia="Times New Roman" w:hAnsi="Times New Roman" w:cs="Times New Roman"/>
          <w:bCs/>
          <w:sz w:val="28"/>
          <w:szCs w:val="28"/>
          <w:lang w:eastAsia="ru-RU"/>
        </w:rPr>
        <w:t>118 100,1</w:t>
      </w:r>
      <w:r w:rsidRPr="00C17FC2">
        <w:rPr>
          <w:rFonts w:ascii="Times New Roman" w:eastAsia="Times New Roman" w:hAnsi="Times New Roman" w:cs="Times New Roman"/>
          <w:sz w:val="28"/>
          <w:szCs w:val="28"/>
          <w:lang w:eastAsia="ru-RU"/>
        </w:rPr>
        <w:t xml:space="preserve"> тыс. руб</w:t>
      </w:r>
      <w:r w:rsidR="00386E5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r w:rsidR="00386E54">
        <w:rPr>
          <w:rFonts w:ascii="Times New Roman" w:eastAsia="Times New Roman" w:hAnsi="Times New Roman" w:cs="Times New Roman"/>
          <w:sz w:val="28"/>
          <w:szCs w:val="28"/>
          <w:lang w:eastAsia="ru-RU"/>
        </w:rPr>
        <w:t>Вместе с тем</w:t>
      </w:r>
      <w:r w:rsidRPr="00C17FC2">
        <w:rPr>
          <w:rFonts w:ascii="Times New Roman" w:eastAsia="Times New Roman" w:hAnsi="Times New Roman" w:cs="Times New Roman"/>
          <w:sz w:val="28"/>
          <w:szCs w:val="28"/>
          <w:lang w:eastAsia="ru-RU"/>
        </w:rPr>
        <w:t>, в Госпрограмме РИ на 2022 год предусмотрены бюджетные ассигнования в сумме 109 470,4 тыс. руб</w:t>
      </w:r>
      <w:r w:rsidR="00386E5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p>
    <w:p w14:paraId="01EC3F00" w14:textId="77777777" w:rsidR="007C6198" w:rsidRPr="00C17FC2" w:rsidRDefault="007C6198" w:rsidP="00185739">
      <w:pPr>
        <w:spacing w:after="0" w:line="240" w:lineRule="auto"/>
        <w:ind w:firstLine="709"/>
        <w:jc w:val="center"/>
        <w:rPr>
          <w:rFonts w:ascii="Times New Roman" w:eastAsia="Times New Roman" w:hAnsi="Times New Roman" w:cs="Times New Roman"/>
          <w:b/>
          <w:sz w:val="28"/>
          <w:szCs w:val="28"/>
          <w:lang w:eastAsia="ru-RU"/>
        </w:rPr>
      </w:pPr>
    </w:p>
    <w:p w14:paraId="5F399414" w14:textId="77777777" w:rsidR="007C6198" w:rsidRPr="00C17FC2" w:rsidRDefault="007C6198" w:rsidP="00185739">
      <w:pPr>
        <w:spacing w:after="0" w:line="240" w:lineRule="auto"/>
        <w:ind w:firstLine="709"/>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безналичных расчетов</w:t>
      </w:r>
    </w:p>
    <w:p w14:paraId="3EF29C22" w14:textId="77777777" w:rsidR="007C6198" w:rsidRPr="00C17FC2" w:rsidRDefault="007C6198" w:rsidP="00185739">
      <w:pPr>
        <w:spacing w:after="0" w:line="240" w:lineRule="auto"/>
        <w:ind w:firstLine="709"/>
        <w:jc w:val="center"/>
        <w:rPr>
          <w:rFonts w:ascii="Times New Roman" w:eastAsia="Times New Roman" w:hAnsi="Times New Roman" w:cs="Times New Roman"/>
          <w:b/>
          <w:sz w:val="28"/>
          <w:szCs w:val="28"/>
          <w:lang w:eastAsia="ru-RU"/>
        </w:rPr>
      </w:pPr>
    </w:p>
    <w:p w14:paraId="0852EDCC" w14:textId="536CC817" w:rsidR="007C6198" w:rsidRPr="00C17FC2" w:rsidRDefault="007C6198" w:rsidP="00185739">
      <w:pPr>
        <w:spacing w:after="0" w:line="240" w:lineRule="auto"/>
        <w:ind w:firstLine="709"/>
        <w:jc w:val="center"/>
        <w:rPr>
          <w:rFonts w:ascii="Times New Roman" w:eastAsia="Times New Roman" w:hAnsi="Times New Roman" w:cs="Times New Roman"/>
          <w:bCs/>
          <w:i/>
          <w:sz w:val="28"/>
          <w:szCs w:val="28"/>
          <w:lang w:eastAsia="ru-RU"/>
        </w:rPr>
      </w:pPr>
      <w:r w:rsidRPr="00C17FC2">
        <w:rPr>
          <w:rFonts w:ascii="Times New Roman" w:eastAsia="Times New Roman" w:hAnsi="Times New Roman" w:cs="Times New Roman"/>
          <w:bCs/>
          <w:i/>
          <w:sz w:val="28"/>
          <w:szCs w:val="28"/>
          <w:lang w:eastAsia="ru-RU"/>
        </w:rPr>
        <w:t>по ГКУ</w:t>
      </w:r>
      <w:r w:rsidR="00386E54">
        <w:rPr>
          <w:rFonts w:ascii="Times New Roman" w:eastAsia="Times New Roman" w:hAnsi="Times New Roman" w:cs="Times New Roman"/>
          <w:bCs/>
          <w:i/>
          <w:sz w:val="28"/>
          <w:szCs w:val="28"/>
          <w:lang w:eastAsia="ru-RU"/>
        </w:rPr>
        <w:t xml:space="preserve"> </w:t>
      </w:r>
      <w:r w:rsidRPr="00C17FC2">
        <w:rPr>
          <w:rFonts w:ascii="Times New Roman" w:eastAsia="Times New Roman" w:hAnsi="Times New Roman" w:cs="Times New Roman"/>
          <w:bCs/>
          <w:i/>
          <w:sz w:val="28"/>
          <w:szCs w:val="28"/>
          <w:lang w:eastAsia="ru-RU"/>
        </w:rPr>
        <w:t>«</w:t>
      </w:r>
      <w:r w:rsidRPr="00C17FC2">
        <w:rPr>
          <w:rFonts w:ascii="Times New Roman" w:eastAsia="Calibri" w:hAnsi="Times New Roman" w:cs="Times New Roman"/>
          <w:bCs/>
          <w:i/>
          <w:sz w:val="28"/>
          <w:szCs w:val="28"/>
          <w:lang w:eastAsia="ru-RU"/>
        </w:rPr>
        <w:t>Республиканский бизнес-инкубатор</w:t>
      </w:r>
      <w:r w:rsidRPr="00C17FC2">
        <w:rPr>
          <w:rFonts w:ascii="Times New Roman" w:eastAsia="Times New Roman" w:hAnsi="Times New Roman" w:cs="Times New Roman"/>
          <w:bCs/>
          <w:i/>
          <w:sz w:val="28"/>
          <w:szCs w:val="28"/>
          <w:lang w:eastAsia="ru-RU"/>
        </w:rPr>
        <w:t>»</w:t>
      </w:r>
    </w:p>
    <w:p w14:paraId="70794EFF" w14:textId="1963A73F" w:rsidR="007C6198" w:rsidRPr="00C17FC2" w:rsidRDefault="007C6198" w:rsidP="00185739">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Для осуществления безналичных расчетов в проверяемом </w:t>
      </w:r>
      <w:r w:rsidRPr="00386E54">
        <w:rPr>
          <w:rFonts w:ascii="Times New Roman" w:eastAsia="Times New Roman" w:hAnsi="Times New Roman" w:cs="Times New Roman"/>
          <w:sz w:val="28"/>
          <w:szCs w:val="28"/>
          <w:lang w:eastAsia="ru-RU"/>
        </w:rPr>
        <w:t xml:space="preserve">периоде </w:t>
      </w:r>
      <w:r w:rsidR="00386E54" w:rsidRPr="00386E54">
        <w:rPr>
          <w:rFonts w:ascii="Times New Roman" w:eastAsia="Times New Roman" w:hAnsi="Times New Roman" w:cs="Times New Roman"/>
          <w:bCs/>
          <w:sz w:val="28"/>
          <w:szCs w:val="28"/>
          <w:lang w:eastAsia="ru-RU"/>
        </w:rPr>
        <w:t>ГКУ «Республиканский бизнес-инкубатор»</w:t>
      </w:r>
      <w:r w:rsidRPr="00386E54">
        <w:rPr>
          <w:rFonts w:ascii="Times New Roman" w:eastAsia="Times New Roman" w:hAnsi="Times New Roman" w:cs="Times New Roman"/>
          <w:sz w:val="28"/>
          <w:szCs w:val="28"/>
          <w:lang w:eastAsia="ru-RU"/>
        </w:rPr>
        <w:t xml:space="preserve"> использовался лицевой счет №</w:t>
      </w:r>
      <w:r w:rsidR="00386E54">
        <w:rPr>
          <w:rFonts w:ascii="Times New Roman" w:eastAsia="Times New Roman" w:hAnsi="Times New Roman" w:cs="Times New Roman"/>
          <w:sz w:val="28"/>
          <w:szCs w:val="28"/>
          <w:lang w:eastAsia="ru-RU"/>
        </w:rPr>
        <w:t> </w:t>
      </w:r>
      <w:r w:rsidRPr="00386E54">
        <w:rPr>
          <w:rFonts w:ascii="Times New Roman" w:eastAsia="Times New Roman" w:hAnsi="Times New Roman" w:cs="Times New Roman"/>
          <w:sz w:val="28"/>
          <w:szCs w:val="28"/>
          <w:lang w:eastAsia="ru-RU"/>
        </w:rPr>
        <w:t>03142</w:t>
      </w:r>
      <w:r w:rsidRPr="00386E54">
        <w:rPr>
          <w:rFonts w:ascii="Times New Roman" w:eastAsia="Times New Roman" w:hAnsi="Times New Roman" w:cs="Times New Roman"/>
          <w:sz w:val="28"/>
          <w:szCs w:val="28"/>
          <w:lang w:val="en-US" w:eastAsia="ru-RU"/>
        </w:rPr>
        <w:t>D</w:t>
      </w:r>
      <w:r w:rsidRPr="00386E54">
        <w:rPr>
          <w:rFonts w:ascii="Times New Roman" w:eastAsia="Times New Roman" w:hAnsi="Times New Roman" w:cs="Times New Roman"/>
          <w:sz w:val="28"/>
          <w:szCs w:val="28"/>
          <w:lang w:eastAsia="ru-RU"/>
        </w:rPr>
        <w:t>00</w:t>
      </w:r>
      <w:r w:rsidRPr="00C17FC2">
        <w:rPr>
          <w:rFonts w:ascii="Times New Roman" w:eastAsia="Times New Roman" w:hAnsi="Times New Roman" w:cs="Times New Roman"/>
          <w:sz w:val="28"/>
          <w:szCs w:val="28"/>
          <w:lang w:eastAsia="ru-RU"/>
        </w:rPr>
        <w:t>650, открытый в Управлении Федерального казначейства по Республике Ингушетия (далее – УФК по РИ).</w:t>
      </w:r>
    </w:p>
    <w:p w14:paraId="629E35ED" w14:textId="77777777" w:rsidR="00386E54" w:rsidRDefault="007C6198" w:rsidP="00185739">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Всего по данным учета на содержание Учреждения в ревизуемом периоде предусмотрены бюджетные ассигнования из республиканского бюджета в сумме 20 478,2 тыс. руб</w:t>
      </w:r>
      <w:r w:rsidR="00386E5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w:t>
      </w:r>
      <w:r w:rsidR="00386E54">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w:t>
      </w:r>
    </w:p>
    <w:p w14:paraId="28888E62" w14:textId="77777777" w:rsidR="00386E54" w:rsidRPr="00386E54" w:rsidRDefault="007C6198" w:rsidP="00E617FC">
      <w:pPr>
        <w:pStyle w:val="a8"/>
        <w:numPr>
          <w:ilvl w:val="0"/>
          <w:numId w:val="220"/>
        </w:numPr>
        <w:tabs>
          <w:tab w:val="left" w:pos="993"/>
        </w:tabs>
        <w:ind w:left="728" w:firstLine="13"/>
        <w:jc w:val="both"/>
        <w:rPr>
          <w:sz w:val="28"/>
          <w:szCs w:val="28"/>
        </w:rPr>
      </w:pPr>
      <w:r w:rsidRPr="00386E54">
        <w:rPr>
          <w:sz w:val="28"/>
          <w:szCs w:val="28"/>
        </w:rPr>
        <w:t>в 2021 году – 8 883,2 тыс. руб</w:t>
      </w:r>
      <w:r w:rsidR="00386E54" w:rsidRPr="00386E54">
        <w:rPr>
          <w:sz w:val="28"/>
          <w:szCs w:val="28"/>
        </w:rPr>
        <w:t>лей;</w:t>
      </w:r>
    </w:p>
    <w:p w14:paraId="7D299558" w14:textId="77777777" w:rsidR="00386E54" w:rsidRPr="00386E54" w:rsidRDefault="007C6198" w:rsidP="00E617FC">
      <w:pPr>
        <w:pStyle w:val="a8"/>
        <w:numPr>
          <w:ilvl w:val="0"/>
          <w:numId w:val="220"/>
        </w:numPr>
        <w:tabs>
          <w:tab w:val="left" w:pos="993"/>
        </w:tabs>
        <w:ind w:left="728" w:firstLine="13"/>
        <w:jc w:val="both"/>
        <w:rPr>
          <w:sz w:val="28"/>
          <w:szCs w:val="28"/>
        </w:rPr>
      </w:pPr>
      <w:r w:rsidRPr="00386E54">
        <w:rPr>
          <w:sz w:val="28"/>
          <w:szCs w:val="28"/>
        </w:rPr>
        <w:t>в 2022 году – 11 595,0 тыс. руб</w:t>
      </w:r>
      <w:r w:rsidR="00386E54" w:rsidRPr="00386E54">
        <w:rPr>
          <w:sz w:val="28"/>
          <w:szCs w:val="28"/>
        </w:rPr>
        <w:t>лей.</w:t>
      </w:r>
    </w:p>
    <w:p w14:paraId="6B80D6CD" w14:textId="77777777" w:rsidR="00386E54" w:rsidRDefault="00386E54" w:rsidP="001857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7C6198" w:rsidRPr="00C17FC2">
        <w:rPr>
          <w:rFonts w:ascii="Times New Roman" w:eastAsia="Times New Roman" w:hAnsi="Times New Roman" w:cs="Times New Roman"/>
          <w:sz w:val="28"/>
          <w:szCs w:val="28"/>
          <w:lang w:eastAsia="ru-RU"/>
        </w:rPr>
        <w:t>актически доведены предельные объемы финансирования в сумме 19</w:t>
      </w:r>
      <w:r>
        <w:rPr>
          <w:rFonts w:ascii="Times New Roman" w:eastAsia="Times New Roman" w:hAnsi="Times New Roman" w:cs="Times New Roman"/>
          <w:sz w:val="28"/>
          <w:szCs w:val="28"/>
          <w:lang w:eastAsia="ru-RU"/>
        </w:rPr>
        <w:t> </w:t>
      </w:r>
      <w:r w:rsidR="007C6198" w:rsidRPr="00C17FC2">
        <w:rPr>
          <w:rFonts w:ascii="Times New Roman" w:eastAsia="Times New Roman" w:hAnsi="Times New Roman" w:cs="Times New Roman"/>
          <w:sz w:val="28"/>
          <w:szCs w:val="28"/>
          <w:lang w:eastAsia="ru-RU"/>
        </w:rPr>
        <w:t>946,2 тыс. руб</w:t>
      </w:r>
      <w:r>
        <w:rPr>
          <w:rFonts w:ascii="Times New Roman" w:eastAsia="Times New Roman" w:hAnsi="Times New Roman" w:cs="Times New Roman"/>
          <w:sz w:val="28"/>
          <w:szCs w:val="28"/>
          <w:lang w:eastAsia="ru-RU"/>
        </w:rPr>
        <w:t xml:space="preserve">лей </w:t>
      </w:r>
      <w:r w:rsidR="007C6198" w:rsidRPr="00C17FC2">
        <w:rPr>
          <w:rFonts w:ascii="Times New Roman" w:eastAsia="Times New Roman" w:hAnsi="Times New Roman" w:cs="Times New Roman"/>
          <w:sz w:val="28"/>
          <w:szCs w:val="28"/>
          <w:lang w:eastAsia="ru-RU"/>
        </w:rPr>
        <w:t>(97,4% от утвержденных годовых бюджетных ассигнований), в том числе</w:t>
      </w:r>
      <w:r>
        <w:rPr>
          <w:rFonts w:ascii="Times New Roman" w:eastAsia="Times New Roman" w:hAnsi="Times New Roman" w:cs="Times New Roman"/>
          <w:sz w:val="28"/>
          <w:szCs w:val="28"/>
          <w:lang w:eastAsia="ru-RU"/>
        </w:rPr>
        <w:t>:</w:t>
      </w:r>
      <w:r w:rsidR="007C6198" w:rsidRPr="00C17FC2">
        <w:rPr>
          <w:rFonts w:ascii="Times New Roman" w:eastAsia="Times New Roman" w:hAnsi="Times New Roman" w:cs="Times New Roman"/>
          <w:sz w:val="28"/>
          <w:szCs w:val="28"/>
          <w:lang w:eastAsia="ru-RU"/>
        </w:rPr>
        <w:t xml:space="preserve"> </w:t>
      </w:r>
    </w:p>
    <w:p w14:paraId="33466A4A" w14:textId="53D262B7" w:rsidR="00386E54" w:rsidRPr="00386E54" w:rsidRDefault="007C6198" w:rsidP="00E617FC">
      <w:pPr>
        <w:pStyle w:val="a8"/>
        <w:numPr>
          <w:ilvl w:val="0"/>
          <w:numId w:val="221"/>
        </w:numPr>
        <w:tabs>
          <w:tab w:val="left" w:pos="851"/>
        </w:tabs>
        <w:ind w:left="28" w:firstLine="686"/>
        <w:jc w:val="both"/>
        <w:rPr>
          <w:sz w:val="28"/>
          <w:szCs w:val="28"/>
        </w:rPr>
      </w:pPr>
      <w:r w:rsidRPr="00386E54">
        <w:rPr>
          <w:sz w:val="28"/>
          <w:szCs w:val="28"/>
        </w:rPr>
        <w:t>в 2021 году – 8</w:t>
      </w:r>
      <w:r w:rsidR="00386E54" w:rsidRPr="00386E54">
        <w:rPr>
          <w:sz w:val="28"/>
          <w:szCs w:val="28"/>
        </w:rPr>
        <w:t> </w:t>
      </w:r>
      <w:r w:rsidRPr="00386E54">
        <w:rPr>
          <w:sz w:val="28"/>
          <w:szCs w:val="28"/>
        </w:rPr>
        <w:t>394,4 тыс. руб</w:t>
      </w:r>
      <w:r w:rsidR="00386E54" w:rsidRPr="00386E54">
        <w:rPr>
          <w:sz w:val="28"/>
          <w:szCs w:val="28"/>
        </w:rPr>
        <w:t>лей;</w:t>
      </w:r>
    </w:p>
    <w:p w14:paraId="78D88D10" w14:textId="16DB66D0" w:rsidR="007C6198" w:rsidRPr="00386E54" w:rsidRDefault="007C6198" w:rsidP="00E617FC">
      <w:pPr>
        <w:pStyle w:val="a8"/>
        <w:numPr>
          <w:ilvl w:val="0"/>
          <w:numId w:val="221"/>
        </w:numPr>
        <w:tabs>
          <w:tab w:val="left" w:pos="851"/>
        </w:tabs>
        <w:ind w:left="28" w:firstLine="686"/>
        <w:jc w:val="both"/>
        <w:rPr>
          <w:sz w:val="28"/>
          <w:szCs w:val="28"/>
        </w:rPr>
      </w:pPr>
      <w:r w:rsidRPr="00386E54">
        <w:rPr>
          <w:sz w:val="28"/>
          <w:szCs w:val="28"/>
        </w:rPr>
        <w:t xml:space="preserve">в 2022 году </w:t>
      </w:r>
      <w:r w:rsidR="00386E54" w:rsidRPr="00386E54">
        <w:rPr>
          <w:sz w:val="28"/>
          <w:szCs w:val="28"/>
        </w:rPr>
        <w:t>–</w:t>
      </w:r>
      <w:r w:rsidRPr="00386E54">
        <w:rPr>
          <w:sz w:val="28"/>
          <w:szCs w:val="28"/>
        </w:rPr>
        <w:t xml:space="preserve"> 11</w:t>
      </w:r>
      <w:r w:rsidR="00386E54" w:rsidRPr="00386E54">
        <w:rPr>
          <w:sz w:val="28"/>
          <w:szCs w:val="28"/>
        </w:rPr>
        <w:t> </w:t>
      </w:r>
      <w:r w:rsidRPr="00386E54">
        <w:rPr>
          <w:sz w:val="28"/>
          <w:szCs w:val="28"/>
        </w:rPr>
        <w:t>551,8 тыс. руб</w:t>
      </w:r>
      <w:r w:rsidR="00386E54" w:rsidRPr="00386E54">
        <w:rPr>
          <w:sz w:val="28"/>
          <w:szCs w:val="28"/>
        </w:rPr>
        <w:t>лей</w:t>
      </w:r>
      <w:r w:rsidRPr="00386E54">
        <w:rPr>
          <w:sz w:val="28"/>
          <w:szCs w:val="28"/>
        </w:rPr>
        <w:t xml:space="preserve">. </w:t>
      </w:r>
    </w:p>
    <w:p w14:paraId="6B3B4B60" w14:textId="77777777" w:rsidR="00386E54" w:rsidRDefault="007C6198" w:rsidP="00185739">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Исполнение кассовых выплат из республиканского бюджета в ревизуемом периоде составило 19</w:t>
      </w:r>
      <w:r w:rsidR="00386E54">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943,2 тыс. руб</w:t>
      </w:r>
      <w:r w:rsidR="00386E5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(99,9 % от доведенных предельных объемов финансирования), в том числе</w:t>
      </w:r>
      <w:r w:rsidR="00386E54">
        <w:rPr>
          <w:rFonts w:ascii="Times New Roman" w:eastAsia="Times New Roman" w:hAnsi="Times New Roman" w:cs="Times New Roman"/>
          <w:sz w:val="28"/>
          <w:szCs w:val="28"/>
          <w:lang w:eastAsia="ru-RU"/>
        </w:rPr>
        <w:t>:</w:t>
      </w:r>
    </w:p>
    <w:p w14:paraId="3EF48D6E" w14:textId="77777777" w:rsidR="00386E54" w:rsidRPr="00386E54" w:rsidRDefault="007C6198" w:rsidP="00E617FC">
      <w:pPr>
        <w:pStyle w:val="a8"/>
        <w:numPr>
          <w:ilvl w:val="0"/>
          <w:numId w:val="222"/>
        </w:numPr>
        <w:tabs>
          <w:tab w:val="left" w:pos="868"/>
        </w:tabs>
        <w:ind w:left="728" w:hanging="15"/>
        <w:jc w:val="both"/>
        <w:rPr>
          <w:sz w:val="28"/>
          <w:szCs w:val="28"/>
        </w:rPr>
      </w:pPr>
      <w:r w:rsidRPr="00386E54">
        <w:rPr>
          <w:sz w:val="28"/>
          <w:szCs w:val="28"/>
        </w:rPr>
        <w:t>в 2021 году – 8</w:t>
      </w:r>
      <w:r w:rsidR="00386E54" w:rsidRPr="00386E54">
        <w:rPr>
          <w:sz w:val="28"/>
          <w:szCs w:val="28"/>
        </w:rPr>
        <w:t> </w:t>
      </w:r>
      <w:r w:rsidRPr="00386E54">
        <w:rPr>
          <w:sz w:val="28"/>
          <w:szCs w:val="28"/>
        </w:rPr>
        <w:t>391,4 тыс. руб</w:t>
      </w:r>
      <w:r w:rsidR="00386E54" w:rsidRPr="00386E54">
        <w:rPr>
          <w:sz w:val="28"/>
          <w:szCs w:val="28"/>
        </w:rPr>
        <w:t>лей;</w:t>
      </w:r>
    </w:p>
    <w:p w14:paraId="26A8858B" w14:textId="2803E5B2" w:rsidR="007C6198" w:rsidRPr="00386E54" w:rsidRDefault="007C6198" w:rsidP="00E617FC">
      <w:pPr>
        <w:pStyle w:val="a8"/>
        <w:numPr>
          <w:ilvl w:val="0"/>
          <w:numId w:val="222"/>
        </w:numPr>
        <w:tabs>
          <w:tab w:val="left" w:pos="868"/>
        </w:tabs>
        <w:ind w:left="728" w:hanging="15"/>
        <w:jc w:val="both"/>
        <w:rPr>
          <w:sz w:val="28"/>
          <w:szCs w:val="28"/>
        </w:rPr>
      </w:pPr>
      <w:r w:rsidRPr="00386E54">
        <w:rPr>
          <w:sz w:val="28"/>
          <w:szCs w:val="28"/>
        </w:rPr>
        <w:t>в 2022 году – 11</w:t>
      </w:r>
      <w:r w:rsidR="00386E54" w:rsidRPr="00386E54">
        <w:rPr>
          <w:sz w:val="28"/>
          <w:szCs w:val="28"/>
        </w:rPr>
        <w:t> </w:t>
      </w:r>
      <w:r w:rsidRPr="00386E54">
        <w:rPr>
          <w:sz w:val="28"/>
          <w:szCs w:val="28"/>
        </w:rPr>
        <w:t>551,8 тыс. руб</w:t>
      </w:r>
      <w:r w:rsidR="00386E54" w:rsidRPr="00386E54">
        <w:rPr>
          <w:sz w:val="28"/>
          <w:szCs w:val="28"/>
        </w:rPr>
        <w:t>лей</w:t>
      </w:r>
      <w:r w:rsidRPr="00386E54">
        <w:rPr>
          <w:sz w:val="28"/>
          <w:szCs w:val="28"/>
        </w:rPr>
        <w:t>.</w:t>
      </w:r>
    </w:p>
    <w:p w14:paraId="2A17DA2C" w14:textId="78322B08" w:rsidR="007C6198" w:rsidRPr="00C17FC2" w:rsidRDefault="007C6198" w:rsidP="00185739">
      <w:pPr>
        <w:spacing w:after="0" w:line="240" w:lineRule="auto"/>
        <w:ind w:firstLine="709"/>
        <w:jc w:val="both"/>
        <w:rPr>
          <w:rFonts w:ascii="Times New Roman CYR" w:eastAsia="Times New Roman" w:hAnsi="Times New Roman CYR" w:cs="Times New Roman CYR"/>
          <w:sz w:val="28"/>
          <w:szCs w:val="28"/>
          <w:lang w:eastAsia="ru-RU"/>
        </w:rPr>
      </w:pPr>
      <w:r w:rsidRPr="00C17FC2">
        <w:rPr>
          <w:rFonts w:ascii="Times New Roman" w:eastAsia="Times New Roman" w:hAnsi="Times New Roman" w:cs="Times New Roman"/>
          <w:sz w:val="28"/>
          <w:szCs w:val="28"/>
          <w:lang w:eastAsia="ru-RU"/>
        </w:rPr>
        <w:lastRenderedPageBreak/>
        <w:t>В ходе исполнения бюджетной сметы за 2022 год в</w:t>
      </w:r>
      <w:r w:rsidRPr="00C17FC2">
        <w:rPr>
          <w:rFonts w:ascii="Times New Roman CYR" w:eastAsia="Times New Roman" w:hAnsi="Times New Roman CYR" w:cs="Times New Roman CYR"/>
          <w:sz w:val="28"/>
          <w:szCs w:val="28"/>
          <w:lang w:eastAsia="ru-RU"/>
        </w:rPr>
        <w:t xml:space="preserve">се проведенные безналичные расчеты произведены в соответствии с утвержденными сметами и нарушений не установлено. </w:t>
      </w:r>
    </w:p>
    <w:p w14:paraId="7019980F" w14:textId="66BC939C" w:rsidR="007C6198" w:rsidRPr="00C17FC2" w:rsidRDefault="007C6198" w:rsidP="00185739">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ревизуемом периоде из-за несвоевременного исполнения обязательств республиканским бюджетом по уплате страховых взносов и налога, Учреждением в установленный срок не произведена оплата страховых взносов и налога, в связи с чем </w:t>
      </w:r>
      <w:r w:rsidR="00386E54">
        <w:rPr>
          <w:rFonts w:ascii="Times New Roman" w:eastAsia="Times New Roman" w:hAnsi="Times New Roman" w:cs="Times New Roman"/>
          <w:sz w:val="28"/>
          <w:szCs w:val="28"/>
          <w:lang w:eastAsia="ru-RU"/>
        </w:rPr>
        <w:t xml:space="preserve">в 2021 году </w:t>
      </w:r>
      <w:r w:rsidRPr="00C17FC2">
        <w:rPr>
          <w:rFonts w:ascii="Times New Roman" w:eastAsia="Times New Roman" w:hAnsi="Times New Roman" w:cs="Times New Roman"/>
          <w:sz w:val="28"/>
          <w:szCs w:val="28"/>
          <w:lang w:eastAsia="ru-RU"/>
        </w:rPr>
        <w:t>уплачены пени в сумме 28,3 тыс. руб</w:t>
      </w:r>
      <w:r w:rsidR="00386E5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r w:rsidR="00386E54">
        <w:rPr>
          <w:rFonts w:ascii="Times New Roman" w:eastAsia="Times New Roman" w:hAnsi="Times New Roman" w:cs="Times New Roman"/>
          <w:sz w:val="28"/>
          <w:szCs w:val="28"/>
          <w:lang w:eastAsia="ru-RU"/>
        </w:rPr>
        <w:t>чем</w:t>
      </w:r>
      <w:r w:rsidRPr="00C17FC2">
        <w:rPr>
          <w:rFonts w:ascii="Times New Roman" w:eastAsia="Times New Roman" w:hAnsi="Times New Roman" w:cs="Times New Roman"/>
          <w:sz w:val="28"/>
          <w:szCs w:val="28"/>
          <w:lang w:eastAsia="ru-RU"/>
        </w:rPr>
        <w:t xml:space="preserve"> нанесен ущерб республиканскому бюджету на указанную сумму, в том числе: </w:t>
      </w:r>
    </w:p>
    <w:p w14:paraId="20EB5BA1" w14:textId="4B5E0B62" w:rsidR="007C6198" w:rsidRPr="00DE4893" w:rsidRDefault="00386E54" w:rsidP="00DE4893">
      <w:pPr>
        <w:pStyle w:val="a8"/>
        <w:numPr>
          <w:ilvl w:val="0"/>
          <w:numId w:val="224"/>
        </w:numPr>
        <w:tabs>
          <w:tab w:val="left" w:pos="851"/>
        </w:tabs>
        <w:ind w:left="42" w:firstLine="672"/>
        <w:jc w:val="both"/>
        <w:rPr>
          <w:sz w:val="28"/>
          <w:szCs w:val="28"/>
        </w:rPr>
      </w:pPr>
      <w:r w:rsidRPr="00DE4893">
        <w:rPr>
          <w:sz w:val="28"/>
          <w:szCs w:val="28"/>
        </w:rPr>
        <w:t xml:space="preserve">МИФНС России №1 по РИ </w:t>
      </w:r>
      <w:r w:rsidR="007C6198" w:rsidRPr="00DE4893">
        <w:rPr>
          <w:sz w:val="28"/>
          <w:szCs w:val="28"/>
        </w:rPr>
        <w:t>уплачена пеня за несвоевременную уплату налога на имущество в сумме 18,8 тыс. руб</w:t>
      </w:r>
      <w:r w:rsidRPr="00DE4893">
        <w:rPr>
          <w:sz w:val="28"/>
          <w:szCs w:val="28"/>
        </w:rPr>
        <w:t>лей</w:t>
      </w:r>
      <w:r w:rsidR="007C6198" w:rsidRPr="00DE4893">
        <w:rPr>
          <w:sz w:val="28"/>
          <w:szCs w:val="28"/>
        </w:rPr>
        <w:t>;</w:t>
      </w:r>
    </w:p>
    <w:p w14:paraId="0266E9B4" w14:textId="5AAF259E" w:rsidR="007C6198" w:rsidRPr="00DE4893" w:rsidRDefault="007C6198" w:rsidP="00DE4893">
      <w:pPr>
        <w:pStyle w:val="a8"/>
        <w:numPr>
          <w:ilvl w:val="0"/>
          <w:numId w:val="224"/>
        </w:numPr>
        <w:tabs>
          <w:tab w:val="left" w:pos="851"/>
        </w:tabs>
        <w:ind w:left="42" w:firstLine="672"/>
        <w:jc w:val="both"/>
        <w:rPr>
          <w:sz w:val="28"/>
          <w:szCs w:val="28"/>
        </w:rPr>
      </w:pPr>
      <w:r w:rsidRPr="00DE4893">
        <w:rPr>
          <w:sz w:val="28"/>
          <w:szCs w:val="28"/>
        </w:rPr>
        <w:t>МИФНС России №1 по РИ уплачен</w:t>
      </w:r>
      <w:r w:rsidR="00386E54" w:rsidRPr="00DE4893">
        <w:rPr>
          <w:sz w:val="28"/>
          <w:szCs w:val="28"/>
        </w:rPr>
        <w:t>ы</w:t>
      </w:r>
      <w:r w:rsidRPr="00DE4893">
        <w:rPr>
          <w:sz w:val="28"/>
          <w:szCs w:val="28"/>
        </w:rPr>
        <w:t xml:space="preserve"> пеня за несвоевременную уплату страховых взносов в </w:t>
      </w:r>
      <w:r w:rsidR="00386E54" w:rsidRPr="00DE4893">
        <w:rPr>
          <w:sz w:val="28"/>
          <w:szCs w:val="28"/>
        </w:rPr>
        <w:t xml:space="preserve">общей </w:t>
      </w:r>
      <w:r w:rsidRPr="00DE4893">
        <w:rPr>
          <w:sz w:val="28"/>
          <w:szCs w:val="28"/>
        </w:rPr>
        <w:t xml:space="preserve">сумме </w:t>
      </w:r>
      <w:r w:rsidR="00386E54" w:rsidRPr="00DE4893">
        <w:rPr>
          <w:sz w:val="28"/>
          <w:szCs w:val="28"/>
        </w:rPr>
        <w:t>9,5</w:t>
      </w:r>
      <w:r w:rsidRPr="00DE4893">
        <w:rPr>
          <w:sz w:val="28"/>
          <w:szCs w:val="28"/>
        </w:rPr>
        <w:t xml:space="preserve"> тыс. руб</w:t>
      </w:r>
      <w:r w:rsidR="00386E54" w:rsidRPr="00DE4893">
        <w:rPr>
          <w:sz w:val="28"/>
          <w:szCs w:val="28"/>
        </w:rPr>
        <w:t>лей.</w:t>
      </w:r>
    </w:p>
    <w:p w14:paraId="7D038A03" w14:textId="77777777" w:rsidR="00386E54" w:rsidRPr="00386E54" w:rsidRDefault="00386E54" w:rsidP="00DE4893">
      <w:pPr>
        <w:tabs>
          <w:tab w:val="left" w:pos="851"/>
        </w:tabs>
        <w:spacing w:after="0" w:line="240" w:lineRule="auto"/>
        <w:ind w:left="42" w:firstLine="672"/>
        <w:jc w:val="both"/>
        <w:rPr>
          <w:rFonts w:ascii="Times New Roman" w:eastAsia="Times New Roman" w:hAnsi="Times New Roman" w:cs="Times New Roman"/>
          <w:sz w:val="28"/>
          <w:szCs w:val="28"/>
          <w:lang w:eastAsia="ru-RU"/>
        </w:rPr>
      </w:pPr>
    </w:p>
    <w:p w14:paraId="41203E16" w14:textId="77777777" w:rsidR="007C6198" w:rsidRPr="00C17FC2" w:rsidRDefault="007C6198" w:rsidP="007C6198">
      <w:pPr>
        <w:spacing w:after="0" w:line="240" w:lineRule="auto"/>
        <w:ind w:firstLine="567"/>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расчетов с поставщиками и подрядчиками</w:t>
      </w:r>
    </w:p>
    <w:p w14:paraId="0CFAA578" w14:textId="77777777" w:rsidR="007C6198" w:rsidRPr="00C17FC2" w:rsidRDefault="007C6198" w:rsidP="007C6198">
      <w:pPr>
        <w:spacing w:after="0" w:line="240" w:lineRule="auto"/>
        <w:ind w:firstLine="567"/>
        <w:jc w:val="center"/>
        <w:rPr>
          <w:rFonts w:ascii="Times New Roman" w:eastAsia="Times New Roman" w:hAnsi="Times New Roman" w:cs="Times New Roman"/>
          <w:b/>
          <w:i/>
          <w:sz w:val="28"/>
          <w:szCs w:val="28"/>
          <w:u w:val="single"/>
          <w:lang w:eastAsia="ru-RU"/>
        </w:rPr>
      </w:pPr>
    </w:p>
    <w:p w14:paraId="2FFA59F6" w14:textId="268E1F21" w:rsidR="007C6198" w:rsidRPr="00C17FC2" w:rsidRDefault="007C6198" w:rsidP="00EC72E3">
      <w:pPr>
        <w:spacing w:after="0" w:line="240" w:lineRule="auto"/>
        <w:ind w:firstLine="567"/>
        <w:jc w:val="center"/>
        <w:rPr>
          <w:rFonts w:ascii="Times New Roman" w:eastAsia="Times New Roman" w:hAnsi="Times New Roman" w:cs="Times New Roman"/>
          <w:bCs/>
          <w:i/>
          <w:sz w:val="28"/>
          <w:szCs w:val="28"/>
          <w:lang w:eastAsia="ru-RU"/>
        </w:rPr>
      </w:pPr>
      <w:r w:rsidRPr="00C17FC2">
        <w:rPr>
          <w:rFonts w:ascii="Times New Roman" w:eastAsia="Times New Roman" w:hAnsi="Times New Roman" w:cs="Times New Roman"/>
          <w:bCs/>
          <w:i/>
          <w:sz w:val="28"/>
          <w:szCs w:val="28"/>
          <w:lang w:eastAsia="ru-RU"/>
        </w:rPr>
        <w:t>по Министерству экономического развития Р</w:t>
      </w:r>
      <w:r w:rsidR="00185739" w:rsidRPr="00C17FC2">
        <w:rPr>
          <w:rFonts w:ascii="Times New Roman" w:eastAsia="Times New Roman" w:hAnsi="Times New Roman" w:cs="Times New Roman"/>
          <w:bCs/>
          <w:i/>
          <w:sz w:val="28"/>
          <w:szCs w:val="28"/>
          <w:lang w:eastAsia="ru-RU"/>
        </w:rPr>
        <w:t>еспублики Ингушетия</w:t>
      </w:r>
    </w:p>
    <w:p w14:paraId="4051846E" w14:textId="59CE33EC" w:rsidR="007C6198" w:rsidRPr="00C17FC2" w:rsidRDefault="007C6198" w:rsidP="00386E54">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проверяемом периоде, согласно данным бухгалтерского учета кредиторская задолженность в Мин</w:t>
      </w:r>
      <w:r w:rsidR="00386E54">
        <w:rPr>
          <w:rFonts w:ascii="Times New Roman" w:eastAsia="Times New Roman" w:hAnsi="Times New Roman" w:cs="Times New Roman"/>
          <w:sz w:val="28"/>
          <w:szCs w:val="28"/>
          <w:lang w:eastAsia="ru-RU"/>
        </w:rPr>
        <w:t>экономразвития РИ</w:t>
      </w:r>
      <w:r w:rsidRPr="00C17FC2">
        <w:rPr>
          <w:rFonts w:ascii="Times New Roman" w:eastAsia="Times New Roman" w:hAnsi="Times New Roman" w:cs="Times New Roman"/>
          <w:sz w:val="28"/>
          <w:szCs w:val="28"/>
          <w:lang w:eastAsia="ru-RU"/>
        </w:rPr>
        <w:t xml:space="preserve"> на 01.01.2023 г. составила 12 014,3 тыс. руб</w:t>
      </w:r>
      <w:r w:rsidR="00386E54">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r w:rsidR="00386E54">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 xml:space="preserve">Кредиторская задолженность образовалась в связи с недофинансированием из республиканского бюджета по утвержденным бюджетным сметам. </w:t>
      </w:r>
    </w:p>
    <w:p w14:paraId="12524F33" w14:textId="5CE05D46" w:rsidR="007C6198" w:rsidRPr="00C17FC2" w:rsidRDefault="007C6198" w:rsidP="00185739">
      <w:pPr>
        <w:spacing w:after="0" w:line="240" w:lineRule="auto"/>
        <w:ind w:firstLine="714"/>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 xml:space="preserve">Расчеты с поставщиками и подрядчиками в ревизуемом периоде производились в соответствии с Федеральным законом </w:t>
      </w:r>
      <w:r w:rsidR="003959D3" w:rsidRPr="003959D3">
        <w:rPr>
          <w:rFonts w:ascii="Times New Roman" w:eastAsia="Calibri" w:hAnsi="Times New Roman" w:cs="Times New Roman"/>
          <w:sz w:val="28"/>
          <w:szCs w:val="28"/>
          <w:lang w:eastAsia="ru-RU"/>
        </w:rPr>
        <w:t>от 05.04.2013 г. № 44-ФЗ «О контрактной системе в сфере закупок товаров, работ, услуг для обеспечения государственных и муниципальных нужд» (далее - Федеральный закон №</w:t>
      </w:r>
      <w:r w:rsidR="003959D3">
        <w:rPr>
          <w:rFonts w:ascii="Times New Roman" w:eastAsia="Calibri" w:hAnsi="Times New Roman" w:cs="Times New Roman"/>
          <w:sz w:val="28"/>
          <w:szCs w:val="28"/>
          <w:lang w:eastAsia="ru-RU"/>
        </w:rPr>
        <w:t> </w:t>
      </w:r>
      <w:r w:rsidR="003959D3" w:rsidRPr="003959D3">
        <w:rPr>
          <w:rFonts w:ascii="Times New Roman" w:eastAsia="Calibri" w:hAnsi="Times New Roman" w:cs="Times New Roman"/>
          <w:sz w:val="28"/>
          <w:szCs w:val="28"/>
          <w:lang w:eastAsia="ru-RU"/>
        </w:rPr>
        <w:t>44-ФЗ)</w:t>
      </w:r>
      <w:r w:rsidRPr="00C17FC2">
        <w:rPr>
          <w:rFonts w:ascii="Times New Roman" w:eastAsia="Calibri" w:hAnsi="Times New Roman" w:cs="Times New Roman"/>
          <w:sz w:val="28"/>
          <w:szCs w:val="28"/>
          <w:lang w:eastAsia="ru-RU"/>
        </w:rPr>
        <w:t>.</w:t>
      </w:r>
    </w:p>
    <w:p w14:paraId="7AB505D4" w14:textId="2E6E08BE" w:rsidR="007C6198" w:rsidRDefault="007C6198" w:rsidP="00185739">
      <w:pPr>
        <w:spacing w:after="0" w:line="240" w:lineRule="auto"/>
        <w:ind w:firstLine="714"/>
        <w:jc w:val="both"/>
        <w:rPr>
          <w:rFonts w:ascii="Times New Roman" w:eastAsia="Times New Roman" w:hAnsi="Times New Roman" w:cs="Times New Roman"/>
          <w:sz w:val="28"/>
          <w:szCs w:val="28"/>
          <w:shd w:val="clear" w:color="auto" w:fill="FFFFFF"/>
          <w:lang w:eastAsia="ru-RU"/>
        </w:rPr>
      </w:pPr>
      <w:r w:rsidRPr="00C17FC2">
        <w:rPr>
          <w:rFonts w:ascii="Times New Roman" w:eastAsia="Times New Roman" w:hAnsi="Times New Roman" w:cs="Times New Roman"/>
          <w:sz w:val="28"/>
          <w:szCs w:val="28"/>
          <w:shd w:val="clear" w:color="auto" w:fill="FFFFFF"/>
          <w:lang w:eastAsia="ru-RU"/>
        </w:rPr>
        <w:t>В соответствии с частью 2 статьи 38 Федерального закона №</w:t>
      </w:r>
      <w:r w:rsidR="003959D3">
        <w:rPr>
          <w:rFonts w:ascii="Times New Roman" w:eastAsia="Times New Roman" w:hAnsi="Times New Roman" w:cs="Times New Roman"/>
          <w:sz w:val="28"/>
          <w:szCs w:val="28"/>
          <w:shd w:val="clear" w:color="auto" w:fill="FFFFFF"/>
          <w:lang w:eastAsia="ru-RU"/>
        </w:rPr>
        <w:t> </w:t>
      </w:r>
      <w:r w:rsidRPr="00C17FC2">
        <w:rPr>
          <w:rFonts w:ascii="Times New Roman" w:eastAsia="Times New Roman" w:hAnsi="Times New Roman" w:cs="Times New Roman"/>
          <w:sz w:val="28"/>
          <w:szCs w:val="28"/>
          <w:shd w:val="clear" w:color="auto" w:fill="FFFFFF"/>
          <w:lang w:eastAsia="ru-RU"/>
        </w:rPr>
        <w:t>44-ФЗ, если совокупный годовой объем закупок заказчика не превышает сто миллионов рублей и у заказчика отсутствует контрактная служба, заказчик назначает должностное лицо, ответственное за осуществление закупки или нескольких закупок, включая исполнение каждого контракта.</w:t>
      </w:r>
    </w:p>
    <w:p w14:paraId="282D8C93" w14:textId="5022F05D" w:rsidR="00814531" w:rsidRDefault="007C6198" w:rsidP="00F336EF">
      <w:pPr>
        <w:spacing w:after="0" w:line="240" w:lineRule="auto"/>
        <w:ind w:firstLine="714"/>
        <w:jc w:val="both"/>
        <w:rPr>
          <w:rFonts w:ascii="Times New Roman" w:eastAsia="Times New Roman" w:hAnsi="Times New Roman" w:cs="Times New Roman"/>
          <w:sz w:val="28"/>
          <w:szCs w:val="28"/>
          <w:shd w:val="clear" w:color="auto" w:fill="FFFFFF"/>
          <w:lang w:eastAsia="ru-RU"/>
        </w:rPr>
      </w:pPr>
      <w:r w:rsidRPr="00C17FC2">
        <w:rPr>
          <w:rFonts w:ascii="Times New Roman" w:eastAsia="Times New Roman" w:hAnsi="Times New Roman" w:cs="Times New Roman"/>
          <w:sz w:val="28"/>
          <w:szCs w:val="28"/>
          <w:shd w:val="clear" w:color="auto" w:fill="FFFFFF"/>
          <w:lang w:eastAsia="ru-RU"/>
        </w:rPr>
        <w:t>В соответствии с частью 6 статьи 38 Федерального закона №</w:t>
      </w:r>
      <w:r w:rsidR="00DE4893">
        <w:rPr>
          <w:rFonts w:ascii="Times New Roman" w:eastAsia="Times New Roman" w:hAnsi="Times New Roman" w:cs="Times New Roman"/>
          <w:sz w:val="28"/>
          <w:szCs w:val="28"/>
          <w:shd w:val="clear" w:color="auto" w:fill="FFFFFF"/>
          <w:lang w:eastAsia="ru-RU"/>
        </w:rPr>
        <w:t> </w:t>
      </w:r>
      <w:r w:rsidRPr="00C17FC2">
        <w:rPr>
          <w:rFonts w:ascii="Times New Roman" w:eastAsia="Times New Roman" w:hAnsi="Times New Roman" w:cs="Times New Roman"/>
          <w:sz w:val="28"/>
          <w:szCs w:val="28"/>
          <w:shd w:val="clear" w:color="auto" w:fill="FFFFFF"/>
          <w:lang w:eastAsia="ru-RU"/>
        </w:rPr>
        <w:t xml:space="preserve">44-ФЗ, </w:t>
      </w:r>
      <w:r w:rsidR="00F336EF">
        <w:rPr>
          <w:rFonts w:ascii="Times New Roman" w:eastAsia="Times New Roman" w:hAnsi="Times New Roman" w:cs="Times New Roman"/>
          <w:sz w:val="28"/>
          <w:szCs w:val="28"/>
          <w:shd w:val="clear" w:color="auto" w:fill="FFFFFF"/>
          <w:lang w:eastAsia="ru-RU"/>
        </w:rPr>
        <w:t>сотрудники Министерства, исполнявшие обязанности контрактного управляющего, имели</w:t>
      </w:r>
      <w:r w:rsidR="00F336EF" w:rsidRPr="00F336EF">
        <w:rPr>
          <w:rFonts w:ascii="Times New Roman" w:eastAsia="Times New Roman" w:hAnsi="Times New Roman" w:cs="Times New Roman"/>
          <w:sz w:val="28"/>
          <w:szCs w:val="28"/>
          <w:shd w:val="clear" w:color="auto" w:fill="FFFFFF"/>
          <w:lang w:eastAsia="ru-RU"/>
        </w:rPr>
        <w:t xml:space="preserve"> дополнительное профессиональное образование в сфере закупок</w:t>
      </w:r>
      <w:r w:rsidR="000C3533">
        <w:rPr>
          <w:rFonts w:ascii="Times New Roman" w:eastAsia="Times New Roman" w:hAnsi="Times New Roman" w:cs="Times New Roman"/>
          <w:sz w:val="28"/>
          <w:szCs w:val="28"/>
          <w:shd w:val="clear" w:color="auto" w:fill="FFFFFF"/>
          <w:lang w:eastAsia="ru-RU"/>
        </w:rPr>
        <w:t>.</w:t>
      </w:r>
      <w:r w:rsidR="00F336EF" w:rsidRPr="00F336EF">
        <w:rPr>
          <w:rFonts w:ascii="Times New Roman" w:eastAsia="Times New Roman" w:hAnsi="Times New Roman" w:cs="Times New Roman"/>
          <w:sz w:val="28"/>
          <w:szCs w:val="28"/>
          <w:shd w:val="clear" w:color="auto" w:fill="FFFFFF"/>
          <w:lang w:eastAsia="ru-RU"/>
        </w:rPr>
        <w:t xml:space="preserve"> </w:t>
      </w:r>
    </w:p>
    <w:p w14:paraId="26762897" w14:textId="28E4A121" w:rsidR="007C6198" w:rsidRPr="000C3533" w:rsidRDefault="00DE4893" w:rsidP="000C3533">
      <w:pPr>
        <w:spacing w:after="0" w:line="240" w:lineRule="auto"/>
        <w:ind w:firstLine="714"/>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w:t>
      </w:r>
      <w:r w:rsidR="007C6198" w:rsidRPr="00C17FC2">
        <w:rPr>
          <w:rFonts w:ascii="Times New Roman" w:eastAsia="Times New Roman" w:hAnsi="Times New Roman" w:cs="Times New Roman"/>
          <w:sz w:val="28"/>
          <w:szCs w:val="28"/>
          <w:shd w:val="clear" w:color="auto" w:fill="FFFFFF"/>
          <w:lang w:eastAsia="ru-RU"/>
        </w:rPr>
        <w:t xml:space="preserve"> нарушение требований части 2 статьи 38 Федерального закона №</w:t>
      </w:r>
      <w:r w:rsidR="000C3533">
        <w:rPr>
          <w:rFonts w:ascii="Times New Roman" w:eastAsia="Times New Roman" w:hAnsi="Times New Roman" w:cs="Times New Roman"/>
          <w:sz w:val="28"/>
          <w:szCs w:val="28"/>
          <w:shd w:val="clear" w:color="auto" w:fill="FFFFFF"/>
          <w:lang w:eastAsia="ru-RU"/>
        </w:rPr>
        <w:t> </w:t>
      </w:r>
      <w:r w:rsidR="007C6198" w:rsidRPr="00C17FC2">
        <w:rPr>
          <w:rFonts w:ascii="Times New Roman" w:eastAsia="Times New Roman" w:hAnsi="Times New Roman" w:cs="Times New Roman"/>
          <w:sz w:val="28"/>
          <w:szCs w:val="28"/>
          <w:shd w:val="clear" w:color="auto" w:fill="FFFFFF"/>
          <w:lang w:eastAsia="ru-RU"/>
        </w:rPr>
        <w:t>44-ФЗ, в Министерстве с 28.05.2021 г. по 15.11.2021 г. и с 21.06.2022 г. по настоящее время отсутствует контрактный управляющий</w:t>
      </w:r>
      <w:r w:rsidR="007C6198" w:rsidRPr="00C17FC2">
        <w:rPr>
          <w:rFonts w:ascii="Times New Roman" w:eastAsia="Calibri" w:hAnsi="Times New Roman" w:cs="Times New Roman"/>
          <w:sz w:val="28"/>
          <w:szCs w:val="28"/>
          <w:lang w:eastAsia="ru-RU"/>
        </w:rPr>
        <w:t xml:space="preserve">. </w:t>
      </w:r>
    </w:p>
    <w:p w14:paraId="1DFFF80F" w14:textId="449BB04C" w:rsidR="007C6198" w:rsidRPr="00C17FC2" w:rsidRDefault="007C6198" w:rsidP="00185739">
      <w:pPr>
        <w:spacing w:after="0" w:line="240" w:lineRule="auto"/>
        <w:ind w:firstLine="714"/>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В нарушение части 2 статьи 30.1 Федерального закона №</w:t>
      </w:r>
      <w:r w:rsidR="00DE4893">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 xml:space="preserve">44-ФЗ, </w:t>
      </w:r>
      <w:r w:rsidRPr="00C17FC2">
        <w:rPr>
          <w:rFonts w:ascii="Times New Roman" w:eastAsia="Calibri" w:hAnsi="Times New Roman" w:cs="Times New Roman"/>
          <w:sz w:val="28"/>
          <w:szCs w:val="28"/>
          <w:shd w:val="clear" w:color="auto" w:fill="FFFFFF"/>
          <w:lang w:eastAsia="ru-RU"/>
        </w:rPr>
        <w:t xml:space="preserve">отчеты об объеме закупок российских товаров за 2021-2022 гг. не размещены в единой информационной системе (следовало разместить до 1 апреля года, следующего за отчетным годом). </w:t>
      </w:r>
    </w:p>
    <w:p w14:paraId="7FDC0AB2" w14:textId="3459DCC1" w:rsidR="007C6198" w:rsidRPr="00C17FC2" w:rsidRDefault="007C6198" w:rsidP="00185739">
      <w:pPr>
        <w:spacing w:after="0" w:line="240" w:lineRule="auto"/>
        <w:ind w:firstLine="700"/>
        <w:jc w:val="both"/>
        <w:rPr>
          <w:rFonts w:ascii="Times New Roman" w:eastAsia="Calibri" w:hAnsi="Times New Roman" w:cs="Times New Roman"/>
          <w:bCs/>
          <w:sz w:val="28"/>
          <w:szCs w:val="28"/>
          <w:lang w:eastAsia="ru-RU"/>
        </w:rPr>
      </w:pPr>
      <w:r w:rsidRPr="00C17FC2">
        <w:rPr>
          <w:rFonts w:ascii="Times New Roman" w:eastAsia="Calibri" w:hAnsi="Times New Roman" w:cs="Times New Roman"/>
          <w:sz w:val="28"/>
          <w:szCs w:val="28"/>
          <w:lang w:eastAsia="ru-RU"/>
        </w:rPr>
        <w:t>В нарушение части 4 статьи 30 Федерального закона №</w:t>
      </w:r>
      <w:r w:rsidR="000C3533">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 xml:space="preserve">44-ФЗ, Министерством </w:t>
      </w:r>
      <w:r w:rsidRPr="00C17FC2">
        <w:rPr>
          <w:rFonts w:ascii="Times New Roman" w:eastAsia="Calibri" w:hAnsi="Times New Roman" w:cs="Times New Roman"/>
          <w:sz w:val="28"/>
          <w:szCs w:val="28"/>
          <w:shd w:val="clear" w:color="auto" w:fill="FFFFFF"/>
          <w:lang w:eastAsia="ru-RU"/>
        </w:rPr>
        <w:t>отчет об объеме закупок у субъектов малого предпринимательства, социально ориентированных некоммерческих организаций за 2022 год размещен в единой информационной системе с нарушением сроков на 12 дней (следовало разместить до 01.04.2022 г</w:t>
      </w:r>
      <w:r w:rsidR="000C3533">
        <w:rPr>
          <w:rFonts w:ascii="Times New Roman" w:eastAsia="Calibri" w:hAnsi="Times New Roman" w:cs="Times New Roman"/>
          <w:sz w:val="28"/>
          <w:szCs w:val="28"/>
          <w:shd w:val="clear" w:color="auto" w:fill="FFFFFF"/>
          <w:lang w:eastAsia="ru-RU"/>
        </w:rPr>
        <w:t>.</w:t>
      </w:r>
      <w:r w:rsidRPr="00C17FC2">
        <w:rPr>
          <w:rFonts w:ascii="Times New Roman" w:eastAsia="Calibri" w:hAnsi="Times New Roman" w:cs="Times New Roman"/>
          <w:sz w:val="28"/>
          <w:szCs w:val="28"/>
          <w:shd w:val="clear" w:color="auto" w:fill="FFFFFF"/>
          <w:lang w:eastAsia="ru-RU"/>
        </w:rPr>
        <w:t xml:space="preserve">, размещен </w:t>
      </w:r>
      <w:r w:rsidR="000C3533">
        <w:rPr>
          <w:rFonts w:ascii="Times New Roman" w:eastAsia="Calibri" w:hAnsi="Times New Roman" w:cs="Times New Roman"/>
          <w:sz w:val="28"/>
          <w:szCs w:val="28"/>
          <w:shd w:val="clear" w:color="auto" w:fill="FFFFFF"/>
          <w:lang w:eastAsia="ru-RU"/>
        </w:rPr>
        <w:t xml:space="preserve">- </w:t>
      </w:r>
      <w:r w:rsidRPr="00C17FC2">
        <w:rPr>
          <w:rFonts w:ascii="Times New Roman" w:eastAsia="Calibri" w:hAnsi="Times New Roman" w:cs="Times New Roman"/>
          <w:sz w:val="28"/>
          <w:szCs w:val="28"/>
          <w:shd w:val="clear" w:color="auto" w:fill="FFFFFF"/>
          <w:lang w:eastAsia="ru-RU"/>
        </w:rPr>
        <w:t>13.04.2022 г.)</w:t>
      </w:r>
      <w:r w:rsidRPr="00C17FC2">
        <w:rPr>
          <w:rFonts w:ascii="Times New Roman" w:eastAsia="Calibri" w:hAnsi="Times New Roman" w:cs="Times New Roman"/>
          <w:sz w:val="28"/>
          <w:szCs w:val="28"/>
          <w:lang w:eastAsia="ru-RU"/>
        </w:rPr>
        <w:t>.</w:t>
      </w:r>
      <w:bookmarkStart w:id="246" w:name="_Hlk151454081"/>
    </w:p>
    <w:bookmarkEnd w:id="246"/>
    <w:p w14:paraId="37935829" w14:textId="36E84D68" w:rsidR="007C6198" w:rsidRPr="00C17FC2" w:rsidRDefault="007C6198" w:rsidP="00185739">
      <w:pPr>
        <w:spacing w:after="0" w:line="240" w:lineRule="auto"/>
        <w:ind w:firstLine="700"/>
        <w:jc w:val="both"/>
        <w:rPr>
          <w:rFonts w:ascii="Times New Roman" w:eastAsia="Calibri" w:hAnsi="Times New Roman" w:cs="Times New Roman"/>
          <w:b/>
          <w:sz w:val="28"/>
          <w:szCs w:val="28"/>
          <w:lang w:eastAsia="ru-RU"/>
        </w:rPr>
      </w:pPr>
      <w:r w:rsidRPr="00C17FC2">
        <w:rPr>
          <w:rFonts w:ascii="Times New Roman" w:eastAsia="Calibri" w:hAnsi="Times New Roman" w:cs="Times New Roman"/>
          <w:sz w:val="28"/>
          <w:szCs w:val="28"/>
          <w:lang w:eastAsia="ru-RU"/>
        </w:rPr>
        <w:lastRenderedPageBreak/>
        <w:t>В нарушение статей 24, 93 Федерального закона №</w:t>
      </w:r>
      <w:r w:rsidR="000C3533">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 xml:space="preserve">44-ФЗ, в ревизуемом периоде </w:t>
      </w:r>
      <w:bookmarkStart w:id="247" w:name="_Hlk152074735"/>
      <w:r w:rsidRPr="00C17FC2">
        <w:rPr>
          <w:rFonts w:ascii="Times New Roman" w:eastAsia="Calibri" w:hAnsi="Times New Roman" w:cs="Times New Roman"/>
          <w:sz w:val="28"/>
          <w:szCs w:val="28"/>
          <w:lang w:eastAsia="ru-RU"/>
        </w:rPr>
        <w:t xml:space="preserve">Министерством без проведения соответствующих конкурсных процедур заключен государственный контракт </w:t>
      </w:r>
      <w:r w:rsidR="000C3533" w:rsidRPr="00C17FC2">
        <w:rPr>
          <w:rFonts w:ascii="Times New Roman" w:eastAsia="Calibri" w:hAnsi="Times New Roman" w:cs="Times New Roman"/>
          <w:sz w:val="28"/>
          <w:szCs w:val="28"/>
          <w:lang w:eastAsia="ru-RU"/>
        </w:rPr>
        <w:t xml:space="preserve">б/н от 19.08.2022 г. с индивидуальным предпринимателем Евлоевым Р.М. на оказание услуги по организации проведения республиканского экономического форума «Деловая Ингушетия – 2022» </w:t>
      </w:r>
      <w:r w:rsidRPr="00C17FC2">
        <w:rPr>
          <w:rFonts w:ascii="Times New Roman" w:eastAsia="Calibri" w:hAnsi="Times New Roman" w:cs="Times New Roman"/>
          <w:sz w:val="28"/>
          <w:szCs w:val="28"/>
          <w:lang w:eastAsia="ru-RU"/>
        </w:rPr>
        <w:t xml:space="preserve">на общую сумму </w:t>
      </w:r>
      <w:r w:rsidRPr="00C17FC2">
        <w:rPr>
          <w:rFonts w:ascii="Times New Roman" w:eastAsia="Calibri" w:hAnsi="Times New Roman" w:cs="Times New Roman"/>
          <w:bCs/>
          <w:sz w:val="28"/>
          <w:szCs w:val="28"/>
          <w:lang w:eastAsia="ru-RU"/>
        </w:rPr>
        <w:t>3 000,0 тыс. руб</w:t>
      </w:r>
      <w:r w:rsidR="000C3533">
        <w:rPr>
          <w:rFonts w:ascii="Times New Roman" w:eastAsia="Calibri" w:hAnsi="Times New Roman" w:cs="Times New Roman"/>
          <w:bCs/>
          <w:sz w:val="28"/>
          <w:szCs w:val="28"/>
          <w:lang w:eastAsia="ru-RU"/>
        </w:rPr>
        <w:t>лей</w:t>
      </w:r>
      <w:r w:rsidRPr="00C17FC2">
        <w:rPr>
          <w:rFonts w:ascii="Times New Roman" w:eastAsia="Calibri" w:hAnsi="Times New Roman" w:cs="Times New Roman"/>
          <w:bCs/>
          <w:sz w:val="28"/>
          <w:szCs w:val="28"/>
          <w:lang w:eastAsia="ru-RU"/>
        </w:rPr>
        <w:t>.</w:t>
      </w:r>
      <w:r w:rsidRPr="00C17FC2">
        <w:rPr>
          <w:rFonts w:ascii="Times New Roman" w:eastAsia="Calibri" w:hAnsi="Times New Roman" w:cs="Times New Roman"/>
          <w:b/>
          <w:bCs/>
          <w:sz w:val="28"/>
          <w:szCs w:val="28"/>
          <w:lang w:eastAsia="ru-RU"/>
        </w:rPr>
        <w:t xml:space="preserve"> </w:t>
      </w:r>
      <w:bookmarkEnd w:id="247"/>
    </w:p>
    <w:p w14:paraId="2AA9DC5C" w14:textId="23C7280E" w:rsidR="007C6198" w:rsidRPr="00C17FC2" w:rsidRDefault="007C6198" w:rsidP="00185739">
      <w:pPr>
        <w:spacing w:after="0" w:line="240" w:lineRule="auto"/>
        <w:ind w:firstLine="700"/>
        <w:jc w:val="both"/>
        <w:rPr>
          <w:rFonts w:ascii="Times New Roman" w:eastAsia="Calibri" w:hAnsi="Times New Roman" w:cs="Times New Roman"/>
          <w:bCs/>
          <w:sz w:val="28"/>
          <w:szCs w:val="28"/>
          <w:lang w:eastAsia="ru-RU"/>
        </w:rPr>
      </w:pPr>
      <w:r w:rsidRPr="00C17FC2">
        <w:rPr>
          <w:rFonts w:ascii="Times New Roman" w:eastAsia="Calibri" w:hAnsi="Times New Roman" w:cs="Times New Roman"/>
          <w:sz w:val="28"/>
          <w:szCs w:val="28"/>
          <w:lang w:eastAsia="ru-RU"/>
        </w:rPr>
        <w:t xml:space="preserve">В нарушение статьи 19 </w:t>
      </w:r>
      <w:r w:rsidRPr="00C17FC2">
        <w:rPr>
          <w:rFonts w:ascii="Times New Roman" w:eastAsia="Calibri" w:hAnsi="Times New Roman" w:cs="Times New Roman"/>
          <w:sz w:val="28"/>
          <w:szCs w:val="28"/>
          <w:shd w:val="clear" w:color="auto" w:fill="FFFFFF"/>
          <w:lang w:eastAsia="ru-RU"/>
        </w:rPr>
        <w:t>Закона Республики Ингушетия от 25.12.2020 г. № 54-РЗ «О республиканском бюджете на 2021 год и на плановый период 2022 и 2023 годов»</w:t>
      </w:r>
      <w:r w:rsidRPr="00C17FC2">
        <w:rPr>
          <w:rFonts w:ascii="Times New Roman" w:eastAsia="Calibri" w:hAnsi="Times New Roman" w:cs="Times New Roman"/>
          <w:sz w:val="28"/>
          <w:szCs w:val="28"/>
          <w:lang w:eastAsia="ru-RU"/>
        </w:rPr>
        <w:t>, Министерством заключен договор №</w:t>
      </w:r>
      <w:r w:rsidR="000C3533">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 xml:space="preserve">2022-РИФ-Э11/140 от 21.12.2021 г. с </w:t>
      </w:r>
      <w:bookmarkStart w:id="248" w:name="_Hlk151022968"/>
      <w:r w:rsidRPr="00C17FC2">
        <w:rPr>
          <w:rFonts w:ascii="Times New Roman" w:eastAsia="Calibri" w:hAnsi="Times New Roman" w:cs="Times New Roman"/>
          <w:sz w:val="28"/>
          <w:szCs w:val="28"/>
          <w:lang w:eastAsia="ru-RU"/>
        </w:rPr>
        <w:t xml:space="preserve">Фондом «Росконгресс» </w:t>
      </w:r>
      <w:bookmarkEnd w:id="248"/>
      <w:r w:rsidRPr="00C17FC2">
        <w:rPr>
          <w:rFonts w:ascii="Times New Roman" w:eastAsia="Calibri" w:hAnsi="Times New Roman" w:cs="Times New Roman"/>
          <w:sz w:val="28"/>
          <w:szCs w:val="28"/>
          <w:lang w:eastAsia="ru-RU"/>
        </w:rPr>
        <w:t>на оказание комплекса услуг по обеспечению участия в Выставке Российского информационного форума 2022 г</w:t>
      </w:r>
      <w:r w:rsidR="000C3533">
        <w:rPr>
          <w:rFonts w:ascii="Times New Roman" w:eastAsia="Calibri" w:hAnsi="Times New Roman" w:cs="Times New Roman"/>
          <w:sz w:val="28"/>
          <w:szCs w:val="28"/>
          <w:lang w:eastAsia="ru-RU"/>
        </w:rPr>
        <w:t>ода</w:t>
      </w:r>
      <w:r w:rsidRPr="00C17FC2">
        <w:rPr>
          <w:rFonts w:ascii="Times New Roman" w:eastAsia="Calibri" w:hAnsi="Times New Roman" w:cs="Times New Roman"/>
          <w:sz w:val="28"/>
          <w:szCs w:val="28"/>
          <w:lang w:eastAsia="ru-RU"/>
        </w:rPr>
        <w:t xml:space="preserve"> на сумму 2 449,2 тыс. руб</w:t>
      </w:r>
      <w:r w:rsidR="000C3533">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xml:space="preserve">, предусматривающий предоплату в размере </w:t>
      </w:r>
      <w:r w:rsidRPr="00C17FC2">
        <w:rPr>
          <w:rFonts w:ascii="Times New Roman" w:eastAsia="Calibri" w:hAnsi="Times New Roman" w:cs="Times New Roman"/>
          <w:bCs/>
          <w:sz w:val="28"/>
          <w:szCs w:val="28"/>
          <w:lang w:eastAsia="ru-RU"/>
        </w:rPr>
        <w:t>1 400,0 тыс. руб</w:t>
      </w:r>
      <w:r w:rsidR="000C3533">
        <w:rPr>
          <w:rFonts w:ascii="Times New Roman" w:eastAsia="Calibri" w:hAnsi="Times New Roman" w:cs="Times New Roman"/>
          <w:bCs/>
          <w:sz w:val="28"/>
          <w:szCs w:val="28"/>
          <w:lang w:eastAsia="ru-RU"/>
        </w:rPr>
        <w:t xml:space="preserve">лей </w:t>
      </w:r>
      <w:r w:rsidRPr="00C17FC2">
        <w:rPr>
          <w:rFonts w:ascii="Times New Roman" w:eastAsia="Calibri" w:hAnsi="Times New Roman" w:cs="Times New Roman"/>
          <w:sz w:val="28"/>
          <w:szCs w:val="28"/>
          <w:lang w:eastAsia="ru-RU"/>
        </w:rPr>
        <w:t>(п</w:t>
      </w:r>
      <w:r w:rsidR="000C3533">
        <w:rPr>
          <w:rFonts w:ascii="Times New Roman" w:eastAsia="Calibri" w:hAnsi="Times New Roman" w:cs="Times New Roman"/>
          <w:sz w:val="28"/>
          <w:szCs w:val="28"/>
          <w:lang w:eastAsia="ru-RU"/>
        </w:rPr>
        <w:t>ункт</w:t>
      </w:r>
      <w:r w:rsidRPr="00C17FC2">
        <w:rPr>
          <w:rFonts w:ascii="Times New Roman" w:eastAsia="Calibri" w:hAnsi="Times New Roman" w:cs="Times New Roman"/>
          <w:sz w:val="28"/>
          <w:szCs w:val="28"/>
          <w:lang w:eastAsia="ru-RU"/>
        </w:rPr>
        <w:t xml:space="preserve"> 3.2. договора), т.е. 57,1 % авансирование Фонду «Росконгресс», а следовало определить </w:t>
      </w:r>
      <w:r w:rsidRPr="00C17FC2">
        <w:rPr>
          <w:rFonts w:ascii="Times New Roman" w:eastAsia="Calibri" w:hAnsi="Times New Roman" w:cs="Times New Roman"/>
          <w:sz w:val="28"/>
          <w:szCs w:val="28"/>
          <w:shd w:val="clear" w:color="auto" w:fill="FFFFFF"/>
          <w:lang w:eastAsia="ru-RU"/>
        </w:rPr>
        <w:t xml:space="preserve">расчетным путем, но не более 30 процентов от суммы  договора. </w:t>
      </w:r>
    </w:p>
    <w:p w14:paraId="71E278F8" w14:textId="77777777" w:rsidR="007C6198" w:rsidRPr="00C17FC2" w:rsidRDefault="007C6198" w:rsidP="00185739">
      <w:pPr>
        <w:spacing w:after="0" w:line="240" w:lineRule="auto"/>
        <w:ind w:firstLine="700"/>
        <w:jc w:val="both"/>
        <w:rPr>
          <w:rFonts w:ascii="Times New Roman" w:eastAsia="Calibri" w:hAnsi="Times New Roman" w:cs="Times New Roman"/>
          <w:b/>
          <w:bCs/>
          <w:sz w:val="28"/>
          <w:szCs w:val="28"/>
          <w:lang w:eastAsia="ru-RU"/>
        </w:rPr>
      </w:pPr>
    </w:p>
    <w:p w14:paraId="1847A5E7" w14:textId="77777777" w:rsidR="007C6198" w:rsidRPr="00C17FC2" w:rsidRDefault="007C6198" w:rsidP="00185739">
      <w:pPr>
        <w:spacing w:after="0" w:line="240" w:lineRule="auto"/>
        <w:ind w:firstLine="700"/>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расчетов с поставщиками и подрядчиками</w:t>
      </w:r>
    </w:p>
    <w:p w14:paraId="0FB4404D" w14:textId="77777777" w:rsidR="007C6198" w:rsidRPr="00C17FC2" w:rsidRDefault="007C6198" w:rsidP="00185739">
      <w:pPr>
        <w:spacing w:after="0" w:line="240" w:lineRule="auto"/>
        <w:ind w:firstLine="700"/>
        <w:jc w:val="both"/>
        <w:rPr>
          <w:rFonts w:ascii="Times New Roman" w:eastAsia="Calibri" w:hAnsi="Times New Roman" w:cs="Times New Roman"/>
          <w:b/>
          <w:bCs/>
          <w:sz w:val="28"/>
          <w:szCs w:val="28"/>
          <w:lang w:eastAsia="ru-RU"/>
        </w:rPr>
      </w:pPr>
    </w:p>
    <w:p w14:paraId="3208AA3D" w14:textId="51F24FAB" w:rsidR="007C6198" w:rsidRPr="00C17FC2" w:rsidRDefault="007C6198" w:rsidP="00185739">
      <w:pPr>
        <w:spacing w:after="0" w:line="240" w:lineRule="auto"/>
        <w:ind w:firstLine="700"/>
        <w:jc w:val="center"/>
        <w:rPr>
          <w:rFonts w:ascii="Times New Roman" w:eastAsia="Times New Roman" w:hAnsi="Times New Roman" w:cs="Times New Roman"/>
          <w:bCs/>
          <w:i/>
          <w:sz w:val="28"/>
          <w:szCs w:val="28"/>
          <w:lang w:eastAsia="ru-RU"/>
        </w:rPr>
      </w:pPr>
      <w:r w:rsidRPr="00C17FC2">
        <w:rPr>
          <w:rFonts w:ascii="Times New Roman" w:eastAsia="Times New Roman" w:hAnsi="Times New Roman" w:cs="Times New Roman"/>
          <w:bCs/>
          <w:i/>
          <w:sz w:val="28"/>
          <w:szCs w:val="28"/>
          <w:lang w:eastAsia="ru-RU"/>
        </w:rPr>
        <w:t>по ГКУ</w:t>
      </w:r>
      <w:r w:rsidR="00F300B3">
        <w:rPr>
          <w:rFonts w:ascii="Times New Roman" w:eastAsia="Times New Roman" w:hAnsi="Times New Roman" w:cs="Times New Roman"/>
          <w:bCs/>
          <w:i/>
          <w:sz w:val="28"/>
          <w:szCs w:val="28"/>
          <w:lang w:eastAsia="ru-RU"/>
        </w:rPr>
        <w:t xml:space="preserve"> </w:t>
      </w:r>
      <w:r w:rsidRPr="00C17FC2">
        <w:rPr>
          <w:rFonts w:ascii="Times New Roman" w:eastAsia="Times New Roman" w:hAnsi="Times New Roman" w:cs="Times New Roman"/>
          <w:bCs/>
          <w:i/>
          <w:sz w:val="28"/>
          <w:szCs w:val="28"/>
          <w:lang w:eastAsia="ru-RU"/>
        </w:rPr>
        <w:t>«</w:t>
      </w:r>
      <w:r w:rsidRPr="00C17FC2">
        <w:rPr>
          <w:rFonts w:ascii="Times New Roman" w:eastAsia="Calibri" w:hAnsi="Times New Roman" w:cs="Times New Roman"/>
          <w:bCs/>
          <w:i/>
          <w:sz w:val="28"/>
          <w:szCs w:val="28"/>
          <w:lang w:eastAsia="ru-RU"/>
        </w:rPr>
        <w:t>Республиканский бизнес-инкубатор</w:t>
      </w:r>
      <w:r w:rsidRPr="00C17FC2">
        <w:rPr>
          <w:rFonts w:ascii="Times New Roman" w:eastAsia="Times New Roman" w:hAnsi="Times New Roman" w:cs="Times New Roman"/>
          <w:bCs/>
          <w:i/>
          <w:sz w:val="28"/>
          <w:szCs w:val="28"/>
          <w:lang w:eastAsia="ru-RU"/>
        </w:rPr>
        <w:t>»</w:t>
      </w:r>
    </w:p>
    <w:p w14:paraId="1177A9E6" w14:textId="57E73700" w:rsidR="007C6198" w:rsidRPr="00C17FC2" w:rsidRDefault="007C6198" w:rsidP="00185739">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проверяемом периоде, согласно данным бухгалтерского учета, дебиторская задолженность в</w:t>
      </w:r>
      <w:bookmarkStart w:id="249" w:name="_Hlk153437851"/>
      <w:r w:rsidRPr="00C17FC2">
        <w:rPr>
          <w:rFonts w:ascii="Times New Roman" w:eastAsia="Times New Roman" w:hAnsi="Times New Roman" w:cs="Times New Roman"/>
          <w:sz w:val="28"/>
          <w:szCs w:val="28"/>
          <w:lang w:eastAsia="ru-RU"/>
        </w:rPr>
        <w:t xml:space="preserve"> </w:t>
      </w:r>
      <w:bookmarkEnd w:id="249"/>
      <w:r w:rsidR="00470202" w:rsidRPr="00470202">
        <w:rPr>
          <w:rFonts w:ascii="Times New Roman" w:eastAsia="Times New Roman" w:hAnsi="Times New Roman" w:cs="Times New Roman"/>
          <w:bCs/>
          <w:iCs/>
          <w:sz w:val="28"/>
          <w:szCs w:val="28"/>
          <w:lang w:eastAsia="ru-RU"/>
        </w:rPr>
        <w:t>ГКУ</w:t>
      </w:r>
      <w:r w:rsidR="00F300B3">
        <w:rPr>
          <w:rFonts w:ascii="Times New Roman" w:eastAsia="Times New Roman" w:hAnsi="Times New Roman" w:cs="Times New Roman"/>
          <w:bCs/>
          <w:iCs/>
          <w:sz w:val="28"/>
          <w:szCs w:val="28"/>
          <w:lang w:eastAsia="ru-RU"/>
        </w:rPr>
        <w:t xml:space="preserve"> </w:t>
      </w:r>
      <w:r w:rsidR="00470202" w:rsidRPr="00470202">
        <w:rPr>
          <w:rFonts w:ascii="Times New Roman" w:eastAsia="Times New Roman" w:hAnsi="Times New Roman" w:cs="Times New Roman"/>
          <w:bCs/>
          <w:iCs/>
          <w:sz w:val="28"/>
          <w:szCs w:val="28"/>
          <w:lang w:eastAsia="ru-RU"/>
        </w:rPr>
        <w:t>«Республиканский бизнес-инкубатор»</w:t>
      </w:r>
      <w:r w:rsidRPr="00C17FC2">
        <w:rPr>
          <w:rFonts w:ascii="Times New Roman" w:eastAsia="Times New Roman" w:hAnsi="Times New Roman" w:cs="Times New Roman"/>
          <w:sz w:val="28"/>
          <w:szCs w:val="28"/>
          <w:lang w:eastAsia="ru-RU"/>
        </w:rPr>
        <w:t xml:space="preserve"> на 01.01.2023</w:t>
      </w:r>
      <w:r w:rsidR="00470202">
        <w:rPr>
          <w:rFonts w:ascii="Times New Roman" w:eastAsia="Times New Roman" w:hAnsi="Times New Roman" w:cs="Times New Roman"/>
          <w:sz w:val="28"/>
          <w:szCs w:val="28"/>
          <w:lang w:eastAsia="ru-RU"/>
        </w:rPr>
        <w:t xml:space="preserve"> г.</w:t>
      </w:r>
      <w:r w:rsidRPr="00C17FC2">
        <w:rPr>
          <w:rFonts w:ascii="Times New Roman" w:eastAsia="Times New Roman" w:hAnsi="Times New Roman" w:cs="Times New Roman"/>
          <w:sz w:val="28"/>
          <w:szCs w:val="28"/>
          <w:lang w:eastAsia="ru-RU"/>
        </w:rPr>
        <w:t xml:space="preserve"> отсутствует. </w:t>
      </w:r>
    </w:p>
    <w:p w14:paraId="22764721" w14:textId="2A586FC3" w:rsidR="007C6198" w:rsidRPr="00C17FC2" w:rsidRDefault="007C6198" w:rsidP="00470202">
      <w:pPr>
        <w:spacing w:after="0" w:line="240" w:lineRule="auto"/>
        <w:ind w:firstLine="700"/>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Кредиторская задолженность на 01.01.2023 г. составляет 1 737,2 тыс. руб</w:t>
      </w:r>
      <w:r w:rsidR="00470202">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w:t>
      </w:r>
      <w:r w:rsidR="00470202">
        <w:rPr>
          <w:rFonts w:ascii="Times New Roman" w:eastAsia="Calibri" w:hAnsi="Times New Roman" w:cs="Times New Roman"/>
          <w:sz w:val="28"/>
          <w:szCs w:val="28"/>
          <w:lang w:eastAsia="ru-RU"/>
        </w:rPr>
        <w:t xml:space="preserve"> </w:t>
      </w:r>
      <w:r w:rsidRPr="00C17FC2">
        <w:rPr>
          <w:rFonts w:ascii="Times New Roman" w:eastAsia="Calibri" w:hAnsi="Times New Roman" w:cs="Times New Roman"/>
          <w:sz w:val="28"/>
          <w:szCs w:val="28"/>
          <w:lang w:eastAsia="ru-RU"/>
        </w:rPr>
        <w:t>Кредиторская задолженность образовалась в связи с недофинансированием из республиканского бюджета по утвержденным бюджетным сметам за предыдущие годы</w:t>
      </w:r>
      <w:r w:rsidR="00470202">
        <w:rPr>
          <w:rFonts w:ascii="Times New Roman" w:eastAsia="Calibri" w:hAnsi="Times New Roman" w:cs="Times New Roman"/>
          <w:sz w:val="28"/>
          <w:szCs w:val="28"/>
          <w:lang w:eastAsia="ru-RU"/>
        </w:rPr>
        <w:t>.</w:t>
      </w:r>
    </w:p>
    <w:p w14:paraId="2E938FC9" w14:textId="77777777" w:rsidR="007C6198" w:rsidRPr="00C17FC2" w:rsidRDefault="007C6198" w:rsidP="00185739">
      <w:pPr>
        <w:spacing w:after="0" w:line="240" w:lineRule="auto"/>
        <w:ind w:firstLine="714"/>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Структура кредиторской задолженности по состоянию на 01.01.2023 г. следующая:</w:t>
      </w:r>
    </w:p>
    <w:p w14:paraId="6DFFE0D7" w14:textId="07072C82" w:rsidR="007C6198" w:rsidRPr="00470202" w:rsidRDefault="007C6198" w:rsidP="00E617FC">
      <w:pPr>
        <w:pStyle w:val="a8"/>
        <w:numPr>
          <w:ilvl w:val="0"/>
          <w:numId w:val="223"/>
        </w:numPr>
        <w:tabs>
          <w:tab w:val="left" w:pos="284"/>
          <w:tab w:val="left" w:pos="851"/>
          <w:tab w:val="left" w:pos="993"/>
        </w:tabs>
        <w:ind w:left="42" w:firstLine="700"/>
        <w:jc w:val="both"/>
        <w:rPr>
          <w:rFonts w:eastAsia="Calibri"/>
          <w:sz w:val="28"/>
          <w:szCs w:val="28"/>
        </w:rPr>
      </w:pPr>
      <w:r w:rsidRPr="00470202">
        <w:rPr>
          <w:rFonts w:eastAsia="Calibri"/>
          <w:sz w:val="28"/>
          <w:szCs w:val="28"/>
        </w:rPr>
        <w:t>расчеты с поставщиками и подрядчиками (задолженность по поставленным товарам и услугам) – 1 283,9 тыс. руб</w:t>
      </w:r>
      <w:r w:rsidR="00470202">
        <w:rPr>
          <w:rFonts w:eastAsia="Calibri"/>
          <w:sz w:val="28"/>
          <w:szCs w:val="28"/>
        </w:rPr>
        <w:t>лей</w:t>
      </w:r>
      <w:r w:rsidRPr="00470202">
        <w:rPr>
          <w:rFonts w:eastAsia="Calibri"/>
          <w:sz w:val="28"/>
          <w:szCs w:val="28"/>
        </w:rPr>
        <w:t>;</w:t>
      </w:r>
    </w:p>
    <w:p w14:paraId="0C619B9C" w14:textId="3107B96A" w:rsidR="007C6198" w:rsidRPr="00470202" w:rsidRDefault="007C6198" w:rsidP="00E617FC">
      <w:pPr>
        <w:pStyle w:val="a8"/>
        <w:numPr>
          <w:ilvl w:val="0"/>
          <w:numId w:val="223"/>
        </w:numPr>
        <w:tabs>
          <w:tab w:val="left" w:pos="284"/>
          <w:tab w:val="left" w:pos="851"/>
          <w:tab w:val="left" w:pos="993"/>
        </w:tabs>
        <w:ind w:left="42" w:firstLine="700"/>
        <w:jc w:val="both"/>
        <w:rPr>
          <w:rFonts w:eastAsia="Calibri"/>
          <w:sz w:val="28"/>
          <w:szCs w:val="28"/>
        </w:rPr>
      </w:pPr>
      <w:r w:rsidRPr="00470202">
        <w:rPr>
          <w:rFonts w:eastAsia="Calibri"/>
          <w:sz w:val="28"/>
          <w:szCs w:val="28"/>
        </w:rPr>
        <w:t>расчеты по платежам в бюджеты – 451,3 тыс. руб</w:t>
      </w:r>
      <w:r w:rsidR="00470202">
        <w:rPr>
          <w:rFonts w:eastAsia="Calibri"/>
          <w:sz w:val="28"/>
          <w:szCs w:val="28"/>
        </w:rPr>
        <w:t>лей</w:t>
      </w:r>
      <w:r w:rsidRPr="00470202">
        <w:rPr>
          <w:rFonts w:eastAsia="Calibri"/>
          <w:sz w:val="28"/>
          <w:szCs w:val="28"/>
        </w:rPr>
        <w:t xml:space="preserve">. </w:t>
      </w:r>
    </w:p>
    <w:p w14:paraId="3DF588F6" w14:textId="1DC45B0B" w:rsidR="007C6198" w:rsidRPr="00C17FC2" w:rsidRDefault="007C6198" w:rsidP="00470202">
      <w:pPr>
        <w:tabs>
          <w:tab w:val="left" w:pos="993"/>
        </w:tabs>
        <w:spacing w:after="0" w:line="240" w:lineRule="auto"/>
        <w:ind w:firstLine="714"/>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Кредиторская задолженность является обоснованной и подтверждается заключенными договорами с поставщиками услуг (товаров), актами выполненных работ (товарными накладными), а также произведенными начислениями по страховым взносам во внебюджетные фонды.</w:t>
      </w:r>
      <w:r w:rsidR="00470202">
        <w:rPr>
          <w:rFonts w:ascii="Times New Roman" w:eastAsia="Calibri" w:hAnsi="Times New Roman" w:cs="Times New Roman"/>
          <w:sz w:val="28"/>
          <w:szCs w:val="28"/>
          <w:lang w:eastAsia="ru-RU"/>
        </w:rPr>
        <w:t xml:space="preserve"> </w:t>
      </w:r>
      <w:r w:rsidRPr="00C17FC2">
        <w:rPr>
          <w:rFonts w:ascii="Times New Roman" w:eastAsia="Calibri" w:hAnsi="Times New Roman" w:cs="Times New Roman"/>
          <w:sz w:val="28"/>
          <w:szCs w:val="28"/>
          <w:lang w:eastAsia="ru-RU"/>
        </w:rPr>
        <w:t xml:space="preserve">Кредиторская задолженность отражена в балансе (ф. 0503130). </w:t>
      </w:r>
    </w:p>
    <w:p w14:paraId="0F941FF5" w14:textId="77777777" w:rsidR="007C6198" w:rsidRPr="00C17FC2" w:rsidRDefault="007C6198" w:rsidP="00185739">
      <w:pPr>
        <w:tabs>
          <w:tab w:val="left" w:pos="993"/>
        </w:tabs>
        <w:spacing w:after="0" w:line="240" w:lineRule="auto"/>
        <w:ind w:firstLine="714"/>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В целях погашения кредиторской задолженности, Учреждением направлялись письма в Министерство финансов Республики Ингушетия с просьбой оказать содействие в выделении денежных средств.</w:t>
      </w:r>
    </w:p>
    <w:p w14:paraId="409AC4A2" w14:textId="69D02CD8" w:rsidR="007C6198" w:rsidRPr="00C17FC2" w:rsidRDefault="00470202" w:rsidP="00185739">
      <w:pPr>
        <w:tabs>
          <w:tab w:val="left" w:pos="993"/>
        </w:tabs>
        <w:spacing w:after="0" w:line="240" w:lineRule="auto"/>
        <w:ind w:firstLine="71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Следует отметить, что с</w:t>
      </w:r>
      <w:r w:rsidR="007C6198" w:rsidRPr="00C17FC2">
        <w:rPr>
          <w:rFonts w:ascii="Times New Roman" w:eastAsia="Calibri" w:hAnsi="Times New Roman" w:cs="Times New Roman"/>
          <w:sz w:val="28"/>
          <w:szCs w:val="28"/>
          <w:lang w:eastAsia="ru-RU"/>
        </w:rPr>
        <w:t xml:space="preserve"> поставщиками услуг (товаров, работ), перед которыми имеется кредиторская задолженность с истекающим сроком исковой давности, Учреждением проводились сверки расчетов с оформлением соответствующих актов сверок. </w:t>
      </w:r>
    </w:p>
    <w:p w14:paraId="0C765166" w14:textId="77777777" w:rsidR="007C6198" w:rsidRPr="00C17FC2" w:rsidRDefault="007C6198" w:rsidP="00470202">
      <w:pPr>
        <w:spacing w:after="0" w:line="240" w:lineRule="auto"/>
        <w:ind w:firstLine="708"/>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Расчеты с поставщиками и подрядчиками производились в соответствии с Федеральным законом № 44-ФЗ.</w:t>
      </w:r>
    </w:p>
    <w:p w14:paraId="321D61AA" w14:textId="4BDD1C04" w:rsidR="007C6198" w:rsidRPr="00C17FC2" w:rsidRDefault="007C6198" w:rsidP="00185739">
      <w:pPr>
        <w:spacing w:after="0" w:line="240" w:lineRule="auto"/>
        <w:ind w:firstLine="714"/>
        <w:jc w:val="both"/>
        <w:rPr>
          <w:rFonts w:ascii="Times New Roman" w:eastAsia="Times New Roman" w:hAnsi="Times New Roman" w:cs="Times New Roman"/>
          <w:sz w:val="28"/>
          <w:szCs w:val="28"/>
          <w:shd w:val="clear" w:color="auto" w:fill="FFFFFF"/>
          <w:lang w:eastAsia="ru-RU"/>
        </w:rPr>
      </w:pPr>
      <w:r w:rsidRPr="00F96A55">
        <w:rPr>
          <w:rFonts w:ascii="Times New Roman" w:eastAsia="Times New Roman" w:hAnsi="Times New Roman" w:cs="Times New Roman"/>
          <w:sz w:val="28"/>
          <w:szCs w:val="28"/>
          <w:shd w:val="clear" w:color="auto" w:fill="FFFFFF"/>
          <w:lang w:eastAsia="ru-RU"/>
        </w:rPr>
        <w:lastRenderedPageBreak/>
        <w:t>В соответствии с частью 2 статьи 38 Федерального закона №</w:t>
      </w:r>
      <w:r w:rsidR="00DE4893">
        <w:rPr>
          <w:rFonts w:ascii="Times New Roman" w:eastAsia="Times New Roman" w:hAnsi="Times New Roman" w:cs="Times New Roman"/>
          <w:sz w:val="28"/>
          <w:szCs w:val="28"/>
          <w:shd w:val="clear" w:color="auto" w:fill="FFFFFF"/>
          <w:lang w:eastAsia="ru-RU"/>
        </w:rPr>
        <w:t> </w:t>
      </w:r>
      <w:r w:rsidRPr="00F96A55">
        <w:rPr>
          <w:rFonts w:ascii="Times New Roman" w:eastAsia="Times New Roman" w:hAnsi="Times New Roman" w:cs="Times New Roman"/>
          <w:sz w:val="28"/>
          <w:szCs w:val="28"/>
          <w:shd w:val="clear" w:color="auto" w:fill="FFFFFF"/>
          <w:lang w:eastAsia="ru-RU"/>
        </w:rPr>
        <w:t>44-ФЗ, если совокупный годовой объем закупок заказчика не превышает сто миллионов рублей и у заказчика отсутствует контрактная служба, заказчик назначает должностное лицо, ответственное за осуществление закупки или нескольких закупок, включая исполнение каждого контракта.</w:t>
      </w:r>
    </w:p>
    <w:p w14:paraId="2C3885A9" w14:textId="221CDD5B" w:rsidR="007C6198" w:rsidRPr="00C17FC2" w:rsidRDefault="007C6198" w:rsidP="00185739">
      <w:pPr>
        <w:spacing w:after="0" w:line="240" w:lineRule="auto"/>
        <w:ind w:firstLine="714"/>
        <w:jc w:val="both"/>
        <w:rPr>
          <w:rFonts w:ascii="Times New Roman" w:eastAsia="Times New Roman" w:hAnsi="Times New Roman" w:cs="Times New Roman"/>
          <w:sz w:val="28"/>
          <w:szCs w:val="28"/>
          <w:shd w:val="clear" w:color="auto" w:fill="FFFFFF"/>
          <w:lang w:eastAsia="ru-RU"/>
        </w:rPr>
      </w:pPr>
      <w:r w:rsidRPr="00C17FC2">
        <w:rPr>
          <w:rFonts w:ascii="Times New Roman" w:eastAsia="Times New Roman" w:hAnsi="Times New Roman" w:cs="Times New Roman"/>
          <w:sz w:val="28"/>
          <w:szCs w:val="28"/>
          <w:shd w:val="clear" w:color="auto" w:fill="FFFFFF"/>
          <w:lang w:eastAsia="ru-RU"/>
        </w:rPr>
        <w:t xml:space="preserve">В соответствии с частью 6 статьи 38 Федерального закона № 44-ФЗ контрактный управляющий должны иметь высшее образование или дополнительное профессиональное образование в сфере закупок. </w:t>
      </w:r>
    </w:p>
    <w:p w14:paraId="0F6C6224" w14:textId="5543BA91" w:rsidR="007C6198" w:rsidRPr="00C17FC2" w:rsidRDefault="00470202" w:rsidP="00185739">
      <w:pPr>
        <w:spacing w:after="0" w:line="240" w:lineRule="auto"/>
        <w:ind w:firstLine="714"/>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О</w:t>
      </w:r>
      <w:r w:rsidR="007C6198" w:rsidRPr="00C17FC2">
        <w:rPr>
          <w:rFonts w:ascii="Times New Roman" w:eastAsia="Times New Roman" w:hAnsi="Times New Roman" w:cs="Times New Roman"/>
          <w:sz w:val="28"/>
          <w:szCs w:val="28"/>
          <w:shd w:val="clear" w:color="auto" w:fill="FFFFFF"/>
          <w:lang w:eastAsia="ru-RU"/>
        </w:rPr>
        <w:t xml:space="preserve">бязанности контрактного управляющего возложены </w:t>
      </w:r>
      <w:r>
        <w:rPr>
          <w:rFonts w:ascii="Times New Roman" w:eastAsia="Times New Roman" w:hAnsi="Times New Roman" w:cs="Times New Roman"/>
          <w:sz w:val="28"/>
          <w:szCs w:val="28"/>
          <w:shd w:val="clear" w:color="auto" w:fill="FFFFFF"/>
          <w:lang w:eastAsia="ru-RU"/>
        </w:rPr>
        <w:t xml:space="preserve">Учреждением </w:t>
      </w:r>
      <w:r w:rsidR="007C6198" w:rsidRPr="00C17FC2">
        <w:rPr>
          <w:rFonts w:ascii="Times New Roman" w:eastAsia="Times New Roman" w:hAnsi="Times New Roman" w:cs="Times New Roman"/>
          <w:sz w:val="28"/>
          <w:szCs w:val="28"/>
          <w:shd w:val="clear" w:color="auto" w:fill="FFFFFF"/>
          <w:lang w:eastAsia="ru-RU"/>
        </w:rPr>
        <w:t>на начальника отдела правового обеспечения и кадровой службы</w:t>
      </w:r>
      <w:r>
        <w:rPr>
          <w:rFonts w:ascii="Times New Roman" w:eastAsia="Times New Roman" w:hAnsi="Times New Roman" w:cs="Times New Roman"/>
          <w:sz w:val="28"/>
          <w:szCs w:val="28"/>
          <w:shd w:val="clear" w:color="auto" w:fill="FFFFFF"/>
          <w:lang w:eastAsia="ru-RU"/>
        </w:rPr>
        <w:t xml:space="preserve">, который </w:t>
      </w:r>
      <w:r w:rsidRPr="00C17FC2">
        <w:rPr>
          <w:rFonts w:ascii="Times New Roman" w:eastAsia="Times New Roman" w:hAnsi="Times New Roman" w:cs="Times New Roman"/>
          <w:sz w:val="28"/>
          <w:szCs w:val="28"/>
          <w:shd w:val="clear" w:color="auto" w:fill="FFFFFF"/>
          <w:lang w:eastAsia="ru-RU"/>
        </w:rPr>
        <w:t>имеет высшее профессиональное образование, что соответствует требованиям части 6 статьи 38 Федерального закона №</w:t>
      </w:r>
      <w:r w:rsidR="00F96A55">
        <w:rPr>
          <w:rFonts w:ascii="Times New Roman" w:eastAsia="Times New Roman" w:hAnsi="Times New Roman" w:cs="Times New Roman"/>
          <w:sz w:val="28"/>
          <w:szCs w:val="28"/>
          <w:shd w:val="clear" w:color="auto" w:fill="FFFFFF"/>
          <w:lang w:eastAsia="ru-RU"/>
        </w:rPr>
        <w:t> </w:t>
      </w:r>
      <w:r w:rsidRPr="00C17FC2">
        <w:rPr>
          <w:rFonts w:ascii="Times New Roman" w:eastAsia="Times New Roman" w:hAnsi="Times New Roman" w:cs="Times New Roman"/>
          <w:sz w:val="28"/>
          <w:szCs w:val="28"/>
          <w:shd w:val="clear" w:color="auto" w:fill="FFFFFF"/>
          <w:lang w:eastAsia="ru-RU"/>
        </w:rPr>
        <w:t>44-ФЗ.</w:t>
      </w:r>
    </w:p>
    <w:p w14:paraId="5CD4D8FC" w14:textId="785B2FA6" w:rsidR="007C6198" w:rsidRPr="00C17FC2" w:rsidRDefault="00F96A55" w:rsidP="00185739">
      <w:pPr>
        <w:spacing w:after="0" w:line="240" w:lineRule="auto"/>
        <w:ind w:firstLine="714"/>
        <w:jc w:val="both"/>
        <w:rPr>
          <w:rFonts w:ascii="Times New Roman" w:eastAsia="Calibri" w:hAnsi="Times New Roman" w:cs="Times New Roman"/>
          <w:b/>
          <w:bCs/>
          <w:sz w:val="28"/>
          <w:szCs w:val="28"/>
          <w:shd w:val="clear" w:color="auto" w:fill="FFFFFF"/>
          <w:lang w:eastAsia="ru-RU"/>
        </w:rPr>
      </w:pPr>
      <w:r>
        <w:rPr>
          <w:rFonts w:ascii="Times New Roman" w:eastAsia="Calibri" w:hAnsi="Times New Roman" w:cs="Times New Roman"/>
          <w:sz w:val="28"/>
          <w:szCs w:val="28"/>
          <w:lang w:eastAsia="ru-RU"/>
        </w:rPr>
        <w:t xml:space="preserve">В нарушение части </w:t>
      </w:r>
      <w:r w:rsidR="007C6198" w:rsidRPr="00C17FC2">
        <w:rPr>
          <w:rFonts w:ascii="Times New Roman" w:eastAsia="Calibri" w:hAnsi="Times New Roman" w:cs="Times New Roman"/>
          <w:sz w:val="28"/>
          <w:szCs w:val="28"/>
          <w:lang w:eastAsia="ru-RU"/>
        </w:rPr>
        <w:t>3 статьи 103 Федерального закона №</w:t>
      </w:r>
      <w:r>
        <w:rPr>
          <w:rFonts w:ascii="Times New Roman" w:eastAsia="Calibri" w:hAnsi="Times New Roman" w:cs="Times New Roman"/>
          <w:sz w:val="28"/>
          <w:szCs w:val="28"/>
          <w:lang w:eastAsia="ru-RU"/>
        </w:rPr>
        <w:t> </w:t>
      </w:r>
      <w:r w:rsidR="007C6198" w:rsidRPr="00C17FC2">
        <w:rPr>
          <w:rFonts w:ascii="Times New Roman" w:eastAsia="Calibri" w:hAnsi="Times New Roman" w:cs="Times New Roman"/>
          <w:sz w:val="28"/>
          <w:szCs w:val="28"/>
          <w:lang w:eastAsia="ru-RU"/>
        </w:rPr>
        <w:t>44-ФЗ</w:t>
      </w:r>
      <w:r>
        <w:rPr>
          <w:rFonts w:ascii="Times New Roman" w:eastAsia="Calibri" w:hAnsi="Times New Roman" w:cs="Times New Roman"/>
          <w:sz w:val="28"/>
          <w:szCs w:val="28"/>
          <w:lang w:eastAsia="ru-RU"/>
        </w:rPr>
        <w:t>,</w:t>
      </w:r>
      <w:r w:rsidR="007C6198" w:rsidRPr="00C17FC2">
        <w:rPr>
          <w:rFonts w:ascii="Times New Roman" w:eastAsia="Calibri" w:hAnsi="Times New Roman" w:cs="Times New Roman"/>
          <w:sz w:val="28"/>
          <w:szCs w:val="28"/>
          <w:lang w:eastAsia="ru-RU"/>
        </w:rPr>
        <w:t xml:space="preserve"> </w:t>
      </w:r>
      <w:r w:rsidR="007C6198" w:rsidRPr="00C17FC2">
        <w:rPr>
          <w:rFonts w:ascii="Times New Roman" w:eastAsia="Calibri" w:hAnsi="Times New Roman" w:cs="Times New Roman"/>
          <w:sz w:val="28"/>
          <w:szCs w:val="28"/>
          <w:shd w:val="clear" w:color="auto" w:fill="FFFFFF"/>
          <w:lang w:eastAsia="ru-RU"/>
        </w:rPr>
        <w:t xml:space="preserve">Учреждением по двум договорам не направлялась в УФК по РИ информация о приемке поставленного товара на общую сумму </w:t>
      </w:r>
      <w:r w:rsidR="007C6198" w:rsidRPr="00C17FC2">
        <w:rPr>
          <w:rFonts w:ascii="Times New Roman" w:eastAsia="Calibri" w:hAnsi="Times New Roman" w:cs="Times New Roman"/>
          <w:bCs/>
          <w:sz w:val="28"/>
          <w:szCs w:val="28"/>
          <w:shd w:val="clear" w:color="auto" w:fill="FFFFFF"/>
          <w:lang w:eastAsia="ru-RU"/>
        </w:rPr>
        <w:t>41,3 тыс. руб</w:t>
      </w:r>
      <w:r>
        <w:rPr>
          <w:rFonts w:ascii="Times New Roman" w:eastAsia="Calibri" w:hAnsi="Times New Roman" w:cs="Times New Roman"/>
          <w:bCs/>
          <w:sz w:val="28"/>
          <w:szCs w:val="28"/>
          <w:shd w:val="clear" w:color="auto" w:fill="FFFFFF"/>
          <w:lang w:eastAsia="ru-RU"/>
        </w:rPr>
        <w:t>лей</w:t>
      </w:r>
      <w:r w:rsidR="007C6198" w:rsidRPr="00C17FC2">
        <w:rPr>
          <w:rFonts w:ascii="Times New Roman" w:eastAsia="Calibri" w:hAnsi="Times New Roman" w:cs="Times New Roman"/>
          <w:sz w:val="28"/>
          <w:szCs w:val="28"/>
          <w:shd w:val="clear" w:color="auto" w:fill="FFFFFF"/>
          <w:lang w:eastAsia="ru-RU"/>
        </w:rPr>
        <w:t>, в том числе</w:t>
      </w:r>
      <w:r w:rsidR="007C6198" w:rsidRPr="00C17FC2">
        <w:rPr>
          <w:rFonts w:ascii="Times New Roman" w:eastAsia="Calibri" w:hAnsi="Times New Roman" w:cs="Times New Roman"/>
          <w:sz w:val="28"/>
          <w:szCs w:val="28"/>
          <w:lang w:eastAsia="ru-RU"/>
        </w:rPr>
        <w:t>:</w:t>
      </w:r>
    </w:p>
    <w:p w14:paraId="5E2E731E" w14:textId="352F95E6" w:rsidR="007C6198" w:rsidRPr="00F96A55" w:rsidRDefault="007C6198" w:rsidP="0000479B">
      <w:pPr>
        <w:spacing w:after="0" w:line="240" w:lineRule="auto"/>
        <w:ind w:firstLine="714"/>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lang w:eastAsia="ru-RU"/>
        </w:rPr>
        <w:t>а)</w:t>
      </w:r>
      <w:r w:rsidR="00F96A55">
        <w:rPr>
          <w:rFonts w:ascii="Times New Roman" w:eastAsia="Calibri" w:hAnsi="Times New Roman" w:cs="Times New Roman"/>
          <w:sz w:val="28"/>
          <w:szCs w:val="28"/>
          <w:lang w:eastAsia="ru-RU"/>
        </w:rPr>
        <w:t xml:space="preserve"> Договор</w:t>
      </w:r>
      <w:r w:rsidRPr="00C17FC2">
        <w:rPr>
          <w:rFonts w:ascii="Times New Roman" w:eastAsia="Calibri" w:hAnsi="Times New Roman" w:cs="Times New Roman"/>
          <w:sz w:val="28"/>
          <w:szCs w:val="28"/>
          <w:lang w:eastAsia="ru-RU"/>
        </w:rPr>
        <w:t xml:space="preserve"> №</w:t>
      </w:r>
      <w:r w:rsidR="00F96A55">
        <w:rPr>
          <w:rFonts w:ascii="Times New Roman" w:eastAsia="Calibri" w:hAnsi="Times New Roman" w:cs="Times New Roman"/>
          <w:sz w:val="28"/>
          <w:szCs w:val="28"/>
          <w:lang w:eastAsia="ru-RU"/>
        </w:rPr>
        <w:t> </w:t>
      </w:r>
      <w:r w:rsidRPr="00C17FC2">
        <w:rPr>
          <w:rFonts w:ascii="Times New Roman" w:eastAsia="Calibri" w:hAnsi="Times New Roman" w:cs="Times New Roman"/>
          <w:sz w:val="28"/>
          <w:szCs w:val="28"/>
          <w:lang w:eastAsia="ru-RU"/>
        </w:rPr>
        <w:t xml:space="preserve">49/21 от 01.01.2021 г. заключен с МУП «Водоканал г. Магас» на </w:t>
      </w:r>
      <w:r w:rsidR="0000479B">
        <w:rPr>
          <w:rFonts w:ascii="Times New Roman" w:eastAsia="Calibri" w:hAnsi="Times New Roman" w:cs="Times New Roman"/>
          <w:sz w:val="28"/>
          <w:szCs w:val="28"/>
          <w:lang w:eastAsia="ru-RU"/>
        </w:rPr>
        <w:t xml:space="preserve">оказание услуг по </w:t>
      </w:r>
      <w:r w:rsidRPr="00C17FC2">
        <w:rPr>
          <w:rFonts w:ascii="Times New Roman" w:eastAsia="Calibri" w:hAnsi="Times New Roman" w:cs="Times New Roman"/>
          <w:sz w:val="28"/>
          <w:szCs w:val="28"/>
          <w:lang w:eastAsia="ru-RU"/>
        </w:rPr>
        <w:t>поставк</w:t>
      </w:r>
      <w:r w:rsidR="0000479B">
        <w:rPr>
          <w:rFonts w:ascii="Times New Roman" w:eastAsia="Calibri" w:hAnsi="Times New Roman" w:cs="Times New Roman"/>
          <w:sz w:val="28"/>
          <w:szCs w:val="28"/>
          <w:lang w:eastAsia="ru-RU"/>
        </w:rPr>
        <w:t>е</w:t>
      </w:r>
      <w:r w:rsidRPr="00C17FC2">
        <w:rPr>
          <w:rFonts w:ascii="Times New Roman" w:eastAsia="Calibri" w:hAnsi="Times New Roman" w:cs="Times New Roman"/>
          <w:sz w:val="28"/>
          <w:szCs w:val="28"/>
          <w:lang w:eastAsia="ru-RU"/>
        </w:rPr>
        <w:t xml:space="preserve"> воды и пропуск</w:t>
      </w:r>
      <w:r w:rsidR="0000479B">
        <w:rPr>
          <w:rFonts w:ascii="Times New Roman" w:eastAsia="Calibri" w:hAnsi="Times New Roman" w:cs="Times New Roman"/>
          <w:sz w:val="28"/>
          <w:szCs w:val="28"/>
          <w:lang w:eastAsia="ru-RU"/>
        </w:rPr>
        <w:t>у</w:t>
      </w:r>
      <w:r w:rsidRPr="00C17FC2">
        <w:rPr>
          <w:rFonts w:ascii="Times New Roman" w:eastAsia="Calibri" w:hAnsi="Times New Roman" w:cs="Times New Roman"/>
          <w:sz w:val="28"/>
          <w:szCs w:val="28"/>
          <w:lang w:eastAsia="ru-RU"/>
        </w:rPr>
        <w:t xml:space="preserve"> сточной жидкости в сумм</w:t>
      </w:r>
      <w:r w:rsidR="00F96A55">
        <w:rPr>
          <w:rFonts w:ascii="Times New Roman" w:eastAsia="Calibri" w:hAnsi="Times New Roman" w:cs="Times New Roman"/>
          <w:sz w:val="28"/>
          <w:szCs w:val="28"/>
          <w:lang w:eastAsia="ru-RU"/>
        </w:rPr>
        <w:t>е</w:t>
      </w:r>
      <w:r w:rsidRPr="00C17FC2">
        <w:rPr>
          <w:rFonts w:ascii="Times New Roman" w:eastAsia="Calibri" w:hAnsi="Times New Roman" w:cs="Times New Roman"/>
          <w:sz w:val="28"/>
          <w:szCs w:val="28"/>
          <w:lang w:eastAsia="ru-RU"/>
        </w:rPr>
        <w:t xml:space="preserve"> 30,0 тыс. руб</w:t>
      </w:r>
      <w:r w:rsidR="00F96A55">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 Поставка услуг произведена по актам приемки-передачи на сумму 23,4 тыс. руб</w:t>
      </w:r>
      <w:r w:rsidR="00F96A55">
        <w:rPr>
          <w:rFonts w:ascii="Times New Roman" w:eastAsia="Calibri" w:hAnsi="Times New Roman" w:cs="Times New Roman"/>
          <w:sz w:val="28"/>
          <w:szCs w:val="28"/>
          <w:lang w:eastAsia="ru-RU"/>
        </w:rPr>
        <w:t>лей</w:t>
      </w:r>
      <w:r w:rsidR="0000479B">
        <w:rPr>
          <w:rFonts w:ascii="Times New Roman" w:eastAsia="Calibri" w:hAnsi="Times New Roman" w:cs="Times New Roman"/>
          <w:sz w:val="28"/>
          <w:szCs w:val="28"/>
          <w:lang w:eastAsia="ru-RU"/>
        </w:rPr>
        <w:t>, после чего</w:t>
      </w:r>
      <w:r w:rsidR="00F96A55">
        <w:rPr>
          <w:rFonts w:ascii="Times New Roman" w:eastAsia="Calibri" w:hAnsi="Times New Roman" w:cs="Times New Roman"/>
          <w:sz w:val="28"/>
          <w:szCs w:val="28"/>
          <w:lang w:eastAsia="ru-RU"/>
        </w:rPr>
        <w:t xml:space="preserve"> </w:t>
      </w:r>
      <w:r w:rsidRPr="00C17FC2">
        <w:rPr>
          <w:rFonts w:ascii="Times New Roman" w:eastAsia="Calibri" w:hAnsi="Times New Roman" w:cs="Times New Roman"/>
          <w:sz w:val="28"/>
          <w:szCs w:val="28"/>
          <w:lang w:eastAsia="ru-RU"/>
        </w:rPr>
        <w:t xml:space="preserve">информация не направлена в </w:t>
      </w:r>
      <w:r w:rsidRPr="00C17FC2">
        <w:rPr>
          <w:rFonts w:ascii="Times New Roman" w:eastAsia="Calibri" w:hAnsi="Times New Roman" w:cs="Times New Roman"/>
          <w:sz w:val="28"/>
          <w:szCs w:val="28"/>
          <w:shd w:val="clear" w:color="auto" w:fill="FFFFFF"/>
          <w:lang w:eastAsia="ru-RU"/>
        </w:rPr>
        <w:t>УФК по РИ;</w:t>
      </w:r>
    </w:p>
    <w:p w14:paraId="0571B703" w14:textId="7D966042" w:rsidR="007C6198" w:rsidRPr="00C17FC2" w:rsidRDefault="007C6198" w:rsidP="0000479B">
      <w:pPr>
        <w:spacing w:after="0" w:line="240" w:lineRule="auto"/>
        <w:ind w:firstLine="714"/>
        <w:jc w:val="both"/>
        <w:rPr>
          <w:rFonts w:ascii="Times New Roman" w:eastAsia="Calibri" w:hAnsi="Times New Roman" w:cs="Times New Roman"/>
          <w:sz w:val="28"/>
          <w:szCs w:val="28"/>
          <w:lang w:eastAsia="ru-RU"/>
        </w:rPr>
      </w:pPr>
      <w:r w:rsidRPr="00C17FC2">
        <w:rPr>
          <w:rFonts w:ascii="Times New Roman" w:eastAsia="Calibri" w:hAnsi="Times New Roman" w:cs="Times New Roman"/>
          <w:sz w:val="28"/>
          <w:szCs w:val="28"/>
          <w:shd w:val="clear" w:color="auto" w:fill="FFFFFF"/>
          <w:lang w:eastAsia="ru-RU"/>
        </w:rPr>
        <w:t>б)</w:t>
      </w:r>
      <w:r w:rsidR="00F96A55">
        <w:rPr>
          <w:rFonts w:ascii="Times New Roman" w:eastAsia="Calibri" w:hAnsi="Times New Roman" w:cs="Times New Roman"/>
          <w:sz w:val="28"/>
          <w:szCs w:val="28"/>
          <w:shd w:val="clear" w:color="auto" w:fill="FFFFFF"/>
          <w:lang w:eastAsia="ru-RU"/>
        </w:rPr>
        <w:t xml:space="preserve"> Договор</w:t>
      </w:r>
      <w:r w:rsidRPr="00C17FC2">
        <w:rPr>
          <w:rFonts w:ascii="Times New Roman" w:eastAsia="Calibri" w:hAnsi="Times New Roman" w:cs="Times New Roman"/>
          <w:sz w:val="28"/>
          <w:szCs w:val="28"/>
          <w:shd w:val="clear" w:color="auto" w:fill="FFFFFF"/>
          <w:lang w:eastAsia="ru-RU"/>
        </w:rPr>
        <w:t xml:space="preserve"> </w:t>
      </w:r>
      <w:r w:rsidRPr="00C17FC2">
        <w:rPr>
          <w:rFonts w:ascii="Times New Roman" w:eastAsia="Calibri" w:hAnsi="Times New Roman" w:cs="Times New Roman"/>
          <w:sz w:val="28"/>
          <w:szCs w:val="28"/>
          <w:lang w:eastAsia="ru-RU"/>
        </w:rPr>
        <w:t xml:space="preserve">№ 46/22 от 10.01.2022 г. заключен с МУП «Водоканал г. Магас» на </w:t>
      </w:r>
      <w:r w:rsidR="0000479B">
        <w:rPr>
          <w:rFonts w:ascii="Times New Roman" w:eastAsia="Calibri" w:hAnsi="Times New Roman" w:cs="Times New Roman"/>
          <w:sz w:val="28"/>
          <w:szCs w:val="28"/>
          <w:lang w:eastAsia="ru-RU"/>
        </w:rPr>
        <w:t xml:space="preserve">оказание услуг по </w:t>
      </w:r>
      <w:r w:rsidRPr="00C17FC2">
        <w:rPr>
          <w:rFonts w:ascii="Times New Roman" w:eastAsia="Calibri" w:hAnsi="Times New Roman" w:cs="Times New Roman"/>
          <w:sz w:val="28"/>
          <w:szCs w:val="28"/>
          <w:lang w:eastAsia="ru-RU"/>
        </w:rPr>
        <w:t>поставк</w:t>
      </w:r>
      <w:r w:rsidR="0000479B">
        <w:rPr>
          <w:rFonts w:ascii="Times New Roman" w:eastAsia="Calibri" w:hAnsi="Times New Roman" w:cs="Times New Roman"/>
          <w:sz w:val="28"/>
          <w:szCs w:val="28"/>
          <w:lang w:eastAsia="ru-RU"/>
        </w:rPr>
        <w:t>е</w:t>
      </w:r>
      <w:r w:rsidRPr="00C17FC2">
        <w:rPr>
          <w:rFonts w:ascii="Times New Roman" w:eastAsia="Calibri" w:hAnsi="Times New Roman" w:cs="Times New Roman"/>
          <w:sz w:val="28"/>
          <w:szCs w:val="28"/>
          <w:lang w:eastAsia="ru-RU"/>
        </w:rPr>
        <w:t xml:space="preserve"> воды и пропуск</w:t>
      </w:r>
      <w:r w:rsidR="0000479B">
        <w:rPr>
          <w:rFonts w:ascii="Times New Roman" w:eastAsia="Calibri" w:hAnsi="Times New Roman" w:cs="Times New Roman"/>
          <w:sz w:val="28"/>
          <w:szCs w:val="28"/>
          <w:lang w:eastAsia="ru-RU"/>
        </w:rPr>
        <w:t>у</w:t>
      </w:r>
      <w:r w:rsidRPr="00C17FC2">
        <w:rPr>
          <w:rFonts w:ascii="Times New Roman" w:eastAsia="Calibri" w:hAnsi="Times New Roman" w:cs="Times New Roman"/>
          <w:sz w:val="28"/>
          <w:szCs w:val="28"/>
          <w:lang w:eastAsia="ru-RU"/>
        </w:rPr>
        <w:t xml:space="preserve"> сточной жидкости в сумме 36,0 тыс. руб</w:t>
      </w:r>
      <w:r w:rsidR="0000479B">
        <w:rPr>
          <w:rFonts w:ascii="Times New Roman" w:eastAsia="Calibri" w:hAnsi="Times New Roman" w:cs="Times New Roman"/>
          <w:sz w:val="28"/>
          <w:szCs w:val="28"/>
          <w:lang w:eastAsia="ru-RU"/>
        </w:rPr>
        <w:t>лей</w:t>
      </w:r>
      <w:r w:rsidRPr="00C17FC2">
        <w:rPr>
          <w:rFonts w:ascii="Times New Roman" w:eastAsia="Calibri" w:hAnsi="Times New Roman" w:cs="Times New Roman"/>
          <w:sz w:val="28"/>
          <w:szCs w:val="28"/>
          <w:lang w:eastAsia="ru-RU"/>
        </w:rPr>
        <w:t>.</w:t>
      </w:r>
      <w:r w:rsidR="0000479B">
        <w:rPr>
          <w:rFonts w:ascii="Times New Roman" w:eastAsia="Calibri" w:hAnsi="Times New Roman" w:cs="Times New Roman"/>
          <w:sz w:val="28"/>
          <w:szCs w:val="28"/>
          <w:lang w:eastAsia="ru-RU"/>
        </w:rPr>
        <w:t xml:space="preserve"> </w:t>
      </w:r>
      <w:r w:rsidRPr="00C17FC2">
        <w:rPr>
          <w:rFonts w:ascii="Times New Roman" w:eastAsia="Calibri" w:hAnsi="Times New Roman" w:cs="Times New Roman"/>
          <w:sz w:val="28"/>
          <w:szCs w:val="28"/>
          <w:lang w:eastAsia="ru-RU"/>
        </w:rPr>
        <w:t>Поставка услуг произведена по актам приемки-передачи на сумму 17,9 тыс. руб</w:t>
      </w:r>
      <w:r w:rsidR="0000479B">
        <w:rPr>
          <w:rFonts w:ascii="Times New Roman" w:eastAsia="Calibri" w:hAnsi="Times New Roman" w:cs="Times New Roman"/>
          <w:sz w:val="28"/>
          <w:szCs w:val="28"/>
          <w:lang w:eastAsia="ru-RU"/>
        </w:rPr>
        <w:t>лей, после чего</w:t>
      </w:r>
      <w:r w:rsidRPr="00C17FC2">
        <w:rPr>
          <w:rFonts w:ascii="Times New Roman" w:eastAsia="Calibri" w:hAnsi="Times New Roman" w:cs="Times New Roman"/>
          <w:sz w:val="28"/>
          <w:szCs w:val="28"/>
          <w:lang w:eastAsia="ru-RU"/>
        </w:rPr>
        <w:t xml:space="preserve"> информация не направлена в </w:t>
      </w:r>
      <w:r w:rsidRPr="00C17FC2">
        <w:rPr>
          <w:rFonts w:ascii="Times New Roman" w:eastAsia="Calibri" w:hAnsi="Times New Roman" w:cs="Times New Roman"/>
          <w:sz w:val="28"/>
          <w:szCs w:val="28"/>
          <w:shd w:val="clear" w:color="auto" w:fill="FFFFFF"/>
          <w:lang w:eastAsia="ru-RU"/>
        </w:rPr>
        <w:t>УФК по РИ</w:t>
      </w:r>
      <w:r w:rsidRPr="00C17FC2">
        <w:rPr>
          <w:rFonts w:ascii="Times New Roman" w:eastAsia="Calibri" w:hAnsi="Times New Roman" w:cs="Times New Roman"/>
          <w:bCs/>
          <w:sz w:val="28"/>
          <w:szCs w:val="28"/>
          <w:lang w:eastAsia="ru-RU"/>
        </w:rPr>
        <w:t>.</w:t>
      </w:r>
    </w:p>
    <w:p w14:paraId="7686B113" w14:textId="77777777" w:rsidR="007C6198" w:rsidRPr="00C17FC2" w:rsidRDefault="007C6198" w:rsidP="00185739">
      <w:pPr>
        <w:spacing w:after="0" w:line="240" w:lineRule="auto"/>
        <w:ind w:firstLine="714"/>
        <w:jc w:val="both"/>
        <w:rPr>
          <w:rFonts w:ascii="Times New Roman" w:eastAsia="Calibri" w:hAnsi="Times New Roman" w:cs="Times New Roman"/>
          <w:b/>
          <w:bCs/>
          <w:sz w:val="28"/>
          <w:szCs w:val="28"/>
          <w:lang w:eastAsia="ru-RU"/>
        </w:rPr>
      </w:pPr>
    </w:p>
    <w:p w14:paraId="28440E94" w14:textId="77777777" w:rsidR="007C6198" w:rsidRPr="00C17FC2" w:rsidRDefault="007C6198" w:rsidP="00185739">
      <w:pPr>
        <w:spacing w:after="0" w:line="240" w:lineRule="auto"/>
        <w:ind w:firstLine="714"/>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расчетов по оплате труда</w:t>
      </w:r>
    </w:p>
    <w:p w14:paraId="55F0142A" w14:textId="77777777" w:rsidR="007C6198" w:rsidRPr="00C17FC2" w:rsidRDefault="007C6198" w:rsidP="00185739">
      <w:pPr>
        <w:spacing w:after="0" w:line="240" w:lineRule="auto"/>
        <w:ind w:firstLine="714"/>
        <w:jc w:val="center"/>
        <w:rPr>
          <w:rFonts w:ascii="Times New Roman" w:eastAsia="Times New Roman" w:hAnsi="Times New Roman" w:cs="Times New Roman"/>
          <w:b/>
          <w:i/>
          <w:sz w:val="28"/>
          <w:szCs w:val="28"/>
          <w:u w:val="single"/>
          <w:lang w:eastAsia="ru-RU"/>
        </w:rPr>
      </w:pPr>
    </w:p>
    <w:p w14:paraId="6C341C59" w14:textId="2C18DC71" w:rsidR="007C6198" w:rsidRPr="00C17FC2" w:rsidRDefault="007C6198" w:rsidP="00185739">
      <w:pPr>
        <w:spacing w:after="0" w:line="240" w:lineRule="auto"/>
        <w:ind w:firstLine="714"/>
        <w:jc w:val="center"/>
        <w:rPr>
          <w:rFonts w:ascii="Times New Roman" w:eastAsia="Times New Roman" w:hAnsi="Times New Roman" w:cs="Times New Roman"/>
          <w:bCs/>
          <w:i/>
          <w:sz w:val="28"/>
          <w:szCs w:val="28"/>
          <w:lang w:eastAsia="ru-RU"/>
        </w:rPr>
      </w:pPr>
      <w:r w:rsidRPr="00C17FC2">
        <w:rPr>
          <w:rFonts w:ascii="Times New Roman" w:eastAsia="Times New Roman" w:hAnsi="Times New Roman" w:cs="Times New Roman"/>
          <w:bCs/>
          <w:i/>
          <w:sz w:val="28"/>
          <w:szCs w:val="28"/>
          <w:lang w:eastAsia="ru-RU"/>
        </w:rPr>
        <w:t>по Министерству экономического развития РИ</w:t>
      </w:r>
    </w:p>
    <w:p w14:paraId="26306E28" w14:textId="77777777" w:rsidR="007C6198" w:rsidRPr="00C17FC2" w:rsidRDefault="007C6198" w:rsidP="00185739">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Штатные расписания в Министерстве утверждены в следующих размерах:</w:t>
      </w:r>
    </w:p>
    <w:p w14:paraId="6B370303" w14:textId="00C7106F" w:rsidR="007C6198" w:rsidRPr="0000479B" w:rsidRDefault="007C6198" w:rsidP="0000479B">
      <w:pPr>
        <w:pStyle w:val="a8"/>
        <w:numPr>
          <w:ilvl w:val="0"/>
          <w:numId w:val="225"/>
        </w:numPr>
        <w:tabs>
          <w:tab w:val="left" w:pos="851"/>
        </w:tabs>
        <w:ind w:left="28" w:firstLine="681"/>
        <w:jc w:val="both"/>
        <w:rPr>
          <w:sz w:val="28"/>
          <w:szCs w:val="28"/>
        </w:rPr>
      </w:pPr>
      <w:r w:rsidRPr="0000479B">
        <w:rPr>
          <w:sz w:val="28"/>
          <w:szCs w:val="28"/>
        </w:rPr>
        <w:t xml:space="preserve">в 2021 году </w:t>
      </w:r>
      <w:r w:rsidR="0000479B" w:rsidRPr="0000479B">
        <w:rPr>
          <w:sz w:val="28"/>
          <w:szCs w:val="28"/>
        </w:rPr>
        <w:t xml:space="preserve">- </w:t>
      </w:r>
      <w:r w:rsidRPr="0000479B">
        <w:rPr>
          <w:sz w:val="28"/>
          <w:szCs w:val="28"/>
        </w:rPr>
        <w:t>в количестве 50 единиц, из них:</w:t>
      </w:r>
      <w:r w:rsidR="00185739" w:rsidRPr="0000479B">
        <w:rPr>
          <w:sz w:val="28"/>
          <w:szCs w:val="28"/>
        </w:rPr>
        <w:t xml:space="preserve"> </w:t>
      </w:r>
      <w:r w:rsidRPr="0000479B">
        <w:rPr>
          <w:sz w:val="28"/>
          <w:szCs w:val="28"/>
        </w:rPr>
        <w:t>государственные служащие – 46 ед</w:t>
      </w:r>
      <w:r w:rsidR="0000479B" w:rsidRPr="0000479B">
        <w:rPr>
          <w:sz w:val="28"/>
          <w:szCs w:val="28"/>
        </w:rPr>
        <w:t>иниц</w:t>
      </w:r>
      <w:r w:rsidRPr="0000479B">
        <w:rPr>
          <w:sz w:val="28"/>
          <w:szCs w:val="28"/>
        </w:rPr>
        <w:t>;</w:t>
      </w:r>
      <w:r w:rsidR="00185739" w:rsidRPr="0000479B">
        <w:rPr>
          <w:sz w:val="28"/>
          <w:szCs w:val="28"/>
        </w:rPr>
        <w:t xml:space="preserve"> </w:t>
      </w:r>
      <w:r w:rsidRPr="0000479B">
        <w:rPr>
          <w:sz w:val="28"/>
          <w:szCs w:val="28"/>
        </w:rPr>
        <w:t>обслуживающий персонал – 4 ед</w:t>
      </w:r>
      <w:r w:rsidR="0000479B" w:rsidRPr="0000479B">
        <w:rPr>
          <w:sz w:val="28"/>
          <w:szCs w:val="28"/>
        </w:rPr>
        <w:t>иниц</w:t>
      </w:r>
      <w:r w:rsidRPr="0000479B">
        <w:rPr>
          <w:sz w:val="28"/>
          <w:szCs w:val="28"/>
        </w:rPr>
        <w:t>;</w:t>
      </w:r>
    </w:p>
    <w:p w14:paraId="50263085" w14:textId="5A7CE2E5" w:rsidR="007C6198" w:rsidRPr="0000479B" w:rsidRDefault="007C6198" w:rsidP="0000479B">
      <w:pPr>
        <w:pStyle w:val="a8"/>
        <w:numPr>
          <w:ilvl w:val="0"/>
          <w:numId w:val="225"/>
        </w:numPr>
        <w:tabs>
          <w:tab w:val="left" w:pos="851"/>
        </w:tabs>
        <w:ind w:left="28" w:firstLine="681"/>
        <w:jc w:val="both"/>
        <w:rPr>
          <w:sz w:val="28"/>
          <w:szCs w:val="28"/>
        </w:rPr>
      </w:pPr>
      <w:r w:rsidRPr="0000479B">
        <w:rPr>
          <w:sz w:val="28"/>
          <w:szCs w:val="28"/>
        </w:rPr>
        <w:t xml:space="preserve">в 2022 году </w:t>
      </w:r>
      <w:r w:rsidR="0000479B" w:rsidRPr="0000479B">
        <w:rPr>
          <w:sz w:val="28"/>
          <w:szCs w:val="28"/>
        </w:rPr>
        <w:t xml:space="preserve">- </w:t>
      </w:r>
      <w:r w:rsidRPr="0000479B">
        <w:rPr>
          <w:sz w:val="28"/>
          <w:szCs w:val="28"/>
        </w:rPr>
        <w:t>в количестве 49 единиц, из них:</w:t>
      </w:r>
      <w:r w:rsidR="00185739" w:rsidRPr="0000479B">
        <w:rPr>
          <w:sz w:val="28"/>
          <w:szCs w:val="28"/>
        </w:rPr>
        <w:t xml:space="preserve"> </w:t>
      </w:r>
      <w:r w:rsidRPr="0000479B">
        <w:rPr>
          <w:sz w:val="28"/>
          <w:szCs w:val="28"/>
        </w:rPr>
        <w:t>государственные служащие – 47 ед</w:t>
      </w:r>
      <w:r w:rsidR="0000479B" w:rsidRPr="0000479B">
        <w:rPr>
          <w:sz w:val="28"/>
          <w:szCs w:val="28"/>
        </w:rPr>
        <w:t>иниц</w:t>
      </w:r>
      <w:r w:rsidRPr="0000479B">
        <w:rPr>
          <w:sz w:val="28"/>
          <w:szCs w:val="28"/>
        </w:rPr>
        <w:t>;</w:t>
      </w:r>
      <w:r w:rsidR="00185739" w:rsidRPr="0000479B">
        <w:rPr>
          <w:sz w:val="28"/>
          <w:szCs w:val="28"/>
        </w:rPr>
        <w:t xml:space="preserve"> </w:t>
      </w:r>
      <w:r w:rsidRPr="0000479B">
        <w:rPr>
          <w:sz w:val="28"/>
          <w:szCs w:val="28"/>
        </w:rPr>
        <w:t>обслуживающий персонал – 2 ед</w:t>
      </w:r>
      <w:r w:rsidR="0000479B" w:rsidRPr="0000479B">
        <w:rPr>
          <w:sz w:val="28"/>
          <w:szCs w:val="28"/>
        </w:rPr>
        <w:t>иницы</w:t>
      </w:r>
      <w:r w:rsidRPr="0000479B">
        <w:rPr>
          <w:sz w:val="28"/>
          <w:szCs w:val="28"/>
        </w:rPr>
        <w:t>.</w:t>
      </w:r>
    </w:p>
    <w:p w14:paraId="64202EDD" w14:textId="5D775B3F" w:rsidR="007C6198" w:rsidRPr="00C17FC2" w:rsidRDefault="007C6198" w:rsidP="001A599B">
      <w:pPr>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Начисление и выплата заработной платы в проверяемом периоде в Министерстве производились на основании Закона </w:t>
      </w:r>
      <w:r w:rsidR="0000479B" w:rsidRPr="0000479B">
        <w:rPr>
          <w:rFonts w:ascii="Times New Roman" w:eastAsia="Times New Roman" w:hAnsi="Times New Roman" w:cs="Times New Roman"/>
          <w:sz w:val="28"/>
          <w:szCs w:val="28"/>
          <w:lang w:eastAsia="ru-RU"/>
        </w:rPr>
        <w:t>Республики Ингушетия от 28.02.2007 г. №</w:t>
      </w:r>
      <w:r w:rsidR="0000479B">
        <w:rPr>
          <w:rFonts w:ascii="Times New Roman" w:eastAsia="Times New Roman" w:hAnsi="Times New Roman" w:cs="Times New Roman"/>
          <w:sz w:val="28"/>
          <w:szCs w:val="28"/>
          <w:lang w:eastAsia="ru-RU"/>
        </w:rPr>
        <w:t> </w:t>
      </w:r>
      <w:r w:rsidR="0000479B" w:rsidRPr="0000479B">
        <w:rPr>
          <w:rFonts w:ascii="Times New Roman" w:eastAsia="Times New Roman" w:hAnsi="Times New Roman" w:cs="Times New Roman"/>
          <w:sz w:val="28"/>
          <w:szCs w:val="28"/>
          <w:lang w:eastAsia="ru-RU"/>
        </w:rPr>
        <w:t>6-РЗ «О денежном содержании лиц, замещающих государственные должности и должности государственной гражданской службы РИ» (далее - Закон РИ №</w:t>
      </w:r>
      <w:r w:rsidR="0000479B">
        <w:rPr>
          <w:rFonts w:ascii="Times New Roman" w:eastAsia="Times New Roman" w:hAnsi="Times New Roman" w:cs="Times New Roman"/>
          <w:sz w:val="28"/>
          <w:szCs w:val="28"/>
          <w:lang w:eastAsia="ru-RU"/>
        </w:rPr>
        <w:t> </w:t>
      </w:r>
      <w:r w:rsidR="0000479B" w:rsidRPr="0000479B">
        <w:rPr>
          <w:rFonts w:ascii="Times New Roman" w:eastAsia="Times New Roman" w:hAnsi="Times New Roman" w:cs="Times New Roman"/>
          <w:sz w:val="28"/>
          <w:szCs w:val="28"/>
          <w:lang w:eastAsia="ru-RU"/>
        </w:rPr>
        <w:t>6-РЗ)</w:t>
      </w:r>
      <w:r w:rsidR="0000479B">
        <w:rPr>
          <w:rFonts w:ascii="Times New Roman" w:eastAsia="Times New Roman" w:hAnsi="Times New Roman" w:cs="Times New Roman"/>
          <w:sz w:val="28"/>
          <w:szCs w:val="28"/>
          <w:lang w:eastAsia="ru-RU"/>
        </w:rPr>
        <w:t xml:space="preserve"> и</w:t>
      </w:r>
      <w:r w:rsidR="0000479B" w:rsidRPr="0000479B">
        <w:rPr>
          <w:rFonts w:ascii="Times New Roman" w:eastAsia="Times New Roman" w:hAnsi="Times New Roman" w:cs="Times New Roman"/>
          <w:sz w:val="28"/>
          <w:szCs w:val="28"/>
          <w:lang w:eastAsia="ru-RU"/>
        </w:rPr>
        <w:t xml:space="preserve"> Постановлени</w:t>
      </w:r>
      <w:r w:rsidR="0000479B">
        <w:rPr>
          <w:rFonts w:ascii="Times New Roman" w:eastAsia="Times New Roman" w:hAnsi="Times New Roman" w:cs="Times New Roman"/>
          <w:sz w:val="28"/>
          <w:szCs w:val="28"/>
          <w:lang w:eastAsia="ru-RU"/>
        </w:rPr>
        <w:t>я</w:t>
      </w:r>
      <w:r w:rsidR="0000479B" w:rsidRPr="0000479B">
        <w:rPr>
          <w:rFonts w:ascii="Times New Roman" w:eastAsia="Times New Roman" w:hAnsi="Times New Roman" w:cs="Times New Roman"/>
          <w:sz w:val="28"/>
          <w:szCs w:val="28"/>
          <w:lang w:eastAsia="ru-RU"/>
        </w:rPr>
        <w:t xml:space="preserve"> Правительства РИ от 07.05.2018 г. №</w:t>
      </w:r>
      <w:r w:rsidR="0000479B">
        <w:rPr>
          <w:rFonts w:ascii="Times New Roman" w:eastAsia="Times New Roman" w:hAnsi="Times New Roman" w:cs="Times New Roman"/>
          <w:sz w:val="28"/>
          <w:szCs w:val="28"/>
          <w:lang w:eastAsia="ru-RU"/>
        </w:rPr>
        <w:t> </w:t>
      </w:r>
      <w:r w:rsidR="0000479B" w:rsidRPr="0000479B">
        <w:rPr>
          <w:rFonts w:ascii="Times New Roman" w:eastAsia="Times New Roman" w:hAnsi="Times New Roman" w:cs="Times New Roman"/>
          <w:sz w:val="28"/>
          <w:szCs w:val="28"/>
          <w:lang w:eastAsia="ru-RU"/>
        </w:rPr>
        <w:t>78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(далее – Постановление Правительства</w:t>
      </w:r>
      <w:r w:rsidR="0000479B">
        <w:rPr>
          <w:rFonts w:ascii="Times New Roman" w:eastAsia="Times New Roman" w:hAnsi="Times New Roman" w:cs="Times New Roman"/>
          <w:sz w:val="28"/>
          <w:szCs w:val="28"/>
          <w:lang w:eastAsia="ru-RU"/>
        </w:rPr>
        <w:t xml:space="preserve"> РИ</w:t>
      </w:r>
      <w:r w:rsidR="0000479B" w:rsidRPr="0000479B">
        <w:rPr>
          <w:rFonts w:ascii="Times New Roman" w:eastAsia="Times New Roman" w:hAnsi="Times New Roman" w:cs="Times New Roman"/>
          <w:sz w:val="28"/>
          <w:szCs w:val="28"/>
          <w:lang w:eastAsia="ru-RU"/>
        </w:rPr>
        <w:t xml:space="preserve"> №</w:t>
      </w:r>
      <w:r w:rsidR="0000479B">
        <w:rPr>
          <w:rFonts w:ascii="Times New Roman" w:eastAsia="Times New Roman" w:hAnsi="Times New Roman" w:cs="Times New Roman"/>
          <w:sz w:val="28"/>
          <w:szCs w:val="28"/>
          <w:lang w:eastAsia="ru-RU"/>
        </w:rPr>
        <w:t> </w:t>
      </w:r>
      <w:r w:rsidR="0000479B" w:rsidRPr="0000479B">
        <w:rPr>
          <w:rFonts w:ascii="Times New Roman" w:eastAsia="Times New Roman" w:hAnsi="Times New Roman" w:cs="Times New Roman"/>
          <w:sz w:val="28"/>
          <w:szCs w:val="28"/>
          <w:lang w:eastAsia="ru-RU"/>
        </w:rPr>
        <w:t>78)</w:t>
      </w:r>
      <w:r w:rsidRPr="00C17FC2">
        <w:rPr>
          <w:rFonts w:ascii="Times New Roman" w:eastAsia="Times New Roman" w:hAnsi="Times New Roman" w:cs="Times New Roman"/>
          <w:sz w:val="28"/>
          <w:szCs w:val="28"/>
          <w:lang w:eastAsia="ru-RU"/>
        </w:rPr>
        <w:t>, штатных расписаний и служебных контрактов.</w:t>
      </w:r>
    </w:p>
    <w:p w14:paraId="41B2B83D" w14:textId="77777777" w:rsidR="007C6198" w:rsidRPr="00C17FC2" w:rsidRDefault="007C6198" w:rsidP="0000479B">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ходе проверки расчетов по оплате труда проверены приказы по личному составу и по основной деятельности, табели учета рабочего времени, расчетно-</w:t>
      </w:r>
      <w:r w:rsidRPr="00C17FC2">
        <w:rPr>
          <w:rFonts w:ascii="Times New Roman" w:eastAsia="Times New Roman" w:hAnsi="Times New Roman" w:cs="Times New Roman"/>
          <w:sz w:val="28"/>
          <w:szCs w:val="28"/>
          <w:lang w:eastAsia="ru-RU"/>
        </w:rPr>
        <w:lastRenderedPageBreak/>
        <w:t>платежные ведомости за 2021-2022 годы, правильность начисления отпускных и материальной помощи к отпуску.</w:t>
      </w:r>
    </w:p>
    <w:p w14:paraId="0052E1D8" w14:textId="0A97EBFA" w:rsidR="007C6198" w:rsidRPr="00C17FC2" w:rsidRDefault="007C6198" w:rsidP="0000479B">
      <w:pPr>
        <w:spacing w:after="0" w:line="240" w:lineRule="auto"/>
        <w:ind w:firstLine="714"/>
        <w:jc w:val="both"/>
        <w:rPr>
          <w:rFonts w:ascii="Times New Roman" w:eastAsia="Times New Roman" w:hAnsi="Times New Roman" w:cs="Times New Roman"/>
          <w:sz w:val="24"/>
          <w:szCs w:val="24"/>
          <w:lang w:eastAsia="ru-RU"/>
        </w:rPr>
      </w:pPr>
      <w:r w:rsidRPr="00C17FC2">
        <w:rPr>
          <w:rFonts w:ascii="Times New Roman" w:eastAsia="Times New Roman" w:hAnsi="Times New Roman" w:cs="Times New Roman"/>
          <w:bCs/>
          <w:sz w:val="28"/>
          <w:szCs w:val="28"/>
          <w:lang w:eastAsia="ru-RU"/>
        </w:rPr>
        <w:t>Проверкой расчетов по оплате труда нарушений не установлено.</w:t>
      </w:r>
    </w:p>
    <w:p w14:paraId="7851ED99" w14:textId="77777777" w:rsidR="007C6198" w:rsidRPr="00C17FC2" w:rsidRDefault="007C6198" w:rsidP="0000479B">
      <w:pPr>
        <w:spacing w:after="0" w:line="240" w:lineRule="auto"/>
        <w:rPr>
          <w:rFonts w:ascii="Times New Roman" w:eastAsia="Times New Roman" w:hAnsi="Times New Roman" w:cs="Times New Roman"/>
          <w:b/>
          <w:sz w:val="28"/>
          <w:szCs w:val="28"/>
          <w:lang w:eastAsia="ru-RU"/>
        </w:rPr>
      </w:pPr>
    </w:p>
    <w:p w14:paraId="7A14F803" w14:textId="77777777" w:rsidR="007C6198" w:rsidRPr="00C17FC2" w:rsidRDefault="007C6198" w:rsidP="0000479B">
      <w:pPr>
        <w:spacing w:after="0" w:line="240" w:lineRule="auto"/>
        <w:ind w:firstLine="714"/>
        <w:contextualSpacing/>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расчетов по оплате труда</w:t>
      </w:r>
    </w:p>
    <w:p w14:paraId="117B7C4F" w14:textId="77777777" w:rsidR="007C6198" w:rsidRPr="00C17FC2" w:rsidRDefault="007C6198" w:rsidP="0000479B">
      <w:pPr>
        <w:spacing w:after="0" w:line="240" w:lineRule="auto"/>
        <w:ind w:firstLine="714"/>
        <w:contextualSpacing/>
        <w:jc w:val="center"/>
        <w:rPr>
          <w:rFonts w:ascii="Times New Roman" w:eastAsia="Times New Roman" w:hAnsi="Times New Roman" w:cs="Times New Roman"/>
          <w:b/>
          <w:sz w:val="28"/>
          <w:szCs w:val="28"/>
          <w:lang w:eastAsia="ru-RU"/>
        </w:rPr>
      </w:pPr>
    </w:p>
    <w:p w14:paraId="02A06F81" w14:textId="29B02436" w:rsidR="007C6198" w:rsidRPr="00C17FC2" w:rsidRDefault="007C6198" w:rsidP="0000479B">
      <w:pPr>
        <w:spacing w:after="0" w:line="240" w:lineRule="auto"/>
        <w:ind w:firstLine="714"/>
        <w:jc w:val="center"/>
        <w:rPr>
          <w:rFonts w:ascii="Times New Roman" w:eastAsia="Times New Roman" w:hAnsi="Times New Roman" w:cs="Times New Roman"/>
          <w:bCs/>
          <w:i/>
          <w:sz w:val="28"/>
          <w:szCs w:val="28"/>
          <w:lang w:eastAsia="ru-RU"/>
        </w:rPr>
      </w:pPr>
      <w:r w:rsidRPr="00C17FC2">
        <w:rPr>
          <w:rFonts w:ascii="Times New Roman" w:eastAsia="Times New Roman" w:hAnsi="Times New Roman" w:cs="Times New Roman"/>
          <w:bCs/>
          <w:i/>
          <w:sz w:val="28"/>
          <w:szCs w:val="28"/>
          <w:lang w:eastAsia="ru-RU"/>
        </w:rPr>
        <w:t xml:space="preserve">по </w:t>
      </w:r>
      <w:bookmarkStart w:id="250" w:name="_Hlk159429530"/>
      <w:r w:rsidRPr="00C17FC2">
        <w:rPr>
          <w:rFonts w:ascii="Times New Roman" w:eastAsia="Times New Roman" w:hAnsi="Times New Roman" w:cs="Times New Roman"/>
          <w:bCs/>
          <w:i/>
          <w:sz w:val="28"/>
          <w:szCs w:val="28"/>
          <w:lang w:eastAsia="ru-RU"/>
        </w:rPr>
        <w:t>ГКУ</w:t>
      </w:r>
      <w:r w:rsidR="001A599B" w:rsidRPr="00C17FC2">
        <w:rPr>
          <w:rFonts w:ascii="Times New Roman" w:eastAsia="Times New Roman" w:hAnsi="Times New Roman" w:cs="Times New Roman"/>
          <w:bCs/>
          <w:i/>
          <w:sz w:val="28"/>
          <w:szCs w:val="28"/>
          <w:lang w:eastAsia="ru-RU"/>
        </w:rPr>
        <w:t xml:space="preserve"> </w:t>
      </w:r>
      <w:r w:rsidRPr="00C17FC2">
        <w:rPr>
          <w:rFonts w:ascii="Times New Roman" w:eastAsia="Times New Roman" w:hAnsi="Times New Roman" w:cs="Times New Roman"/>
          <w:bCs/>
          <w:i/>
          <w:sz w:val="28"/>
          <w:szCs w:val="28"/>
          <w:lang w:eastAsia="ru-RU"/>
        </w:rPr>
        <w:t>«</w:t>
      </w:r>
      <w:r w:rsidRPr="00C17FC2">
        <w:rPr>
          <w:rFonts w:ascii="Times New Roman" w:eastAsia="Calibri" w:hAnsi="Times New Roman" w:cs="Times New Roman"/>
          <w:bCs/>
          <w:i/>
          <w:sz w:val="28"/>
          <w:szCs w:val="28"/>
          <w:lang w:eastAsia="ru-RU"/>
        </w:rPr>
        <w:t>Республиканский бизнес-инкубатор</w:t>
      </w:r>
      <w:r w:rsidRPr="00C17FC2">
        <w:rPr>
          <w:rFonts w:ascii="Times New Roman" w:eastAsia="Times New Roman" w:hAnsi="Times New Roman" w:cs="Times New Roman"/>
          <w:bCs/>
          <w:i/>
          <w:sz w:val="28"/>
          <w:szCs w:val="28"/>
          <w:lang w:eastAsia="ru-RU"/>
        </w:rPr>
        <w:t>»</w:t>
      </w:r>
    </w:p>
    <w:bookmarkEnd w:id="250"/>
    <w:p w14:paraId="5FE24D67" w14:textId="68FF8F45" w:rsidR="007C6198" w:rsidRPr="00470202" w:rsidRDefault="007C6198" w:rsidP="0000479B">
      <w:pPr>
        <w:spacing w:after="0" w:line="240" w:lineRule="auto"/>
        <w:ind w:firstLine="714"/>
        <w:jc w:val="both"/>
        <w:rPr>
          <w:rFonts w:ascii="Times New Roman" w:eastAsia="Times New Roman" w:hAnsi="Times New Roman" w:cs="Times New Roman"/>
          <w:bCs/>
          <w:i/>
          <w:sz w:val="28"/>
          <w:szCs w:val="28"/>
          <w:lang w:eastAsia="ru-RU"/>
        </w:rPr>
      </w:pPr>
      <w:r w:rsidRPr="00C17FC2">
        <w:rPr>
          <w:rFonts w:ascii="Times New Roman" w:eastAsia="Times New Roman" w:hAnsi="Times New Roman" w:cs="Times New Roman"/>
          <w:sz w:val="28"/>
          <w:szCs w:val="28"/>
          <w:lang w:eastAsia="ru-RU"/>
        </w:rPr>
        <w:t xml:space="preserve">Штатное расписание </w:t>
      </w:r>
      <w:r w:rsidR="00470202" w:rsidRPr="00470202">
        <w:rPr>
          <w:rFonts w:ascii="Times New Roman" w:eastAsia="Times New Roman" w:hAnsi="Times New Roman" w:cs="Times New Roman"/>
          <w:bCs/>
          <w:iCs/>
          <w:sz w:val="28"/>
          <w:szCs w:val="28"/>
          <w:lang w:eastAsia="ru-RU"/>
        </w:rPr>
        <w:t xml:space="preserve">ГКУ «Республиканский бизнес-инкубатор» </w:t>
      </w:r>
      <w:r w:rsidRPr="00470202">
        <w:rPr>
          <w:rFonts w:ascii="Times New Roman" w:eastAsia="Times New Roman" w:hAnsi="Times New Roman" w:cs="Times New Roman"/>
          <w:iCs/>
          <w:sz w:val="28"/>
          <w:szCs w:val="28"/>
          <w:lang w:eastAsia="ru-RU"/>
        </w:rPr>
        <w:t>утверждено</w:t>
      </w:r>
      <w:r w:rsidRPr="00C17FC2">
        <w:rPr>
          <w:rFonts w:ascii="Times New Roman" w:eastAsia="Times New Roman" w:hAnsi="Times New Roman" w:cs="Times New Roman"/>
          <w:sz w:val="28"/>
          <w:szCs w:val="28"/>
          <w:lang w:eastAsia="ru-RU"/>
        </w:rPr>
        <w:t xml:space="preserve"> в 2021 году в количестве 32 единиц, в 2022 году – 30 ед</w:t>
      </w:r>
      <w:r w:rsidR="00470202">
        <w:rPr>
          <w:rFonts w:ascii="Times New Roman" w:eastAsia="Times New Roman" w:hAnsi="Times New Roman" w:cs="Times New Roman"/>
          <w:sz w:val="28"/>
          <w:szCs w:val="28"/>
          <w:lang w:eastAsia="ru-RU"/>
        </w:rPr>
        <w:t>иниц</w:t>
      </w:r>
      <w:r w:rsidRPr="00C17FC2">
        <w:rPr>
          <w:rFonts w:ascii="Times New Roman" w:eastAsia="Times New Roman" w:hAnsi="Times New Roman" w:cs="Times New Roman"/>
          <w:sz w:val="28"/>
          <w:szCs w:val="28"/>
          <w:lang w:eastAsia="ru-RU"/>
        </w:rPr>
        <w:t xml:space="preserve">. </w:t>
      </w:r>
    </w:p>
    <w:p w14:paraId="07C04257" w14:textId="1F95D268" w:rsidR="007C6198" w:rsidRPr="00001FE2" w:rsidRDefault="007C6198" w:rsidP="0000479B">
      <w:pPr>
        <w:spacing w:after="0" w:line="240" w:lineRule="auto"/>
        <w:ind w:firstLine="714"/>
        <w:jc w:val="both"/>
        <w:rPr>
          <w:rFonts w:ascii="Times New Roman" w:eastAsia="Times New Roman" w:hAnsi="Times New Roman" w:cs="Times New Roman"/>
          <w:sz w:val="28"/>
          <w:szCs w:val="28"/>
          <w:lang w:eastAsia="ru-RU"/>
        </w:rPr>
      </w:pPr>
      <w:r w:rsidRPr="00001FE2">
        <w:rPr>
          <w:rFonts w:ascii="Times New Roman" w:eastAsia="Times New Roman" w:hAnsi="Times New Roman" w:cs="Times New Roman"/>
          <w:sz w:val="28"/>
          <w:szCs w:val="28"/>
          <w:lang w:eastAsia="ru-RU"/>
        </w:rPr>
        <w:t xml:space="preserve">Начисление и выплата заработной платы в проверяемом периоде в Учреждении производились на основании </w:t>
      </w:r>
      <w:r w:rsidR="00001FE2" w:rsidRPr="00001FE2">
        <w:rPr>
          <w:rFonts w:ascii="Times New Roman" w:eastAsia="Times New Roman" w:hAnsi="Times New Roman" w:cs="Times New Roman"/>
          <w:sz w:val="28"/>
          <w:szCs w:val="28"/>
          <w:lang w:eastAsia="ru-RU"/>
        </w:rPr>
        <w:t>Положения об отраслевой системе оплаты труда работников государственных учреждений органов занятости населения Республики Ингушетия, утвержденного Постановлением Правительства РИ от 13.08.2009 г. № 294 «О введении новых отраслевых систем оплаты труда работников бюджетных учреждений Республики Ингушетия»</w:t>
      </w:r>
      <w:r w:rsidRPr="00001FE2">
        <w:rPr>
          <w:rFonts w:ascii="Times New Roman" w:eastAsia="Times New Roman" w:hAnsi="Times New Roman" w:cs="Times New Roman"/>
          <w:sz w:val="28"/>
          <w:szCs w:val="28"/>
          <w:lang w:eastAsia="ru-RU"/>
        </w:rPr>
        <w:t>, штатных расписаний и трудовых договоров.</w:t>
      </w:r>
    </w:p>
    <w:p w14:paraId="75BDA685" w14:textId="77777777" w:rsidR="007C6198" w:rsidRPr="00C17FC2" w:rsidRDefault="007C6198" w:rsidP="0000479B">
      <w:pPr>
        <w:spacing w:after="0" w:line="240" w:lineRule="auto"/>
        <w:ind w:firstLine="714"/>
        <w:jc w:val="both"/>
        <w:rPr>
          <w:rFonts w:ascii="Times New Roman" w:eastAsia="Times New Roman" w:hAnsi="Times New Roman" w:cs="Times New Roman"/>
          <w:sz w:val="28"/>
          <w:szCs w:val="28"/>
          <w:lang w:eastAsia="ru-RU"/>
        </w:rPr>
      </w:pPr>
      <w:r w:rsidRPr="00001FE2">
        <w:rPr>
          <w:rFonts w:ascii="Times New Roman" w:eastAsia="Times New Roman" w:hAnsi="Times New Roman" w:cs="Times New Roman"/>
          <w:sz w:val="28"/>
          <w:szCs w:val="28"/>
          <w:lang w:eastAsia="ru-RU"/>
        </w:rPr>
        <w:t>В ходе проверки расчетов по оплате труда проверены</w:t>
      </w:r>
      <w:r w:rsidRPr="00C17FC2">
        <w:rPr>
          <w:rFonts w:ascii="Times New Roman" w:eastAsia="Times New Roman" w:hAnsi="Times New Roman" w:cs="Times New Roman"/>
          <w:sz w:val="28"/>
          <w:szCs w:val="28"/>
          <w:lang w:eastAsia="ru-RU"/>
        </w:rPr>
        <w:t xml:space="preserve"> приказы Учреждения, табели учета рабочего времени, расчетные ведомости за 2021-2022 год, правильность начисления надбавок, также были изучены локальные акты Учреждения (приказы, Положение об оплате труда и премировании работников Учреждения).</w:t>
      </w:r>
    </w:p>
    <w:p w14:paraId="52171AB9" w14:textId="0E1A48DA" w:rsidR="0000479B" w:rsidRDefault="007C6198" w:rsidP="0000479B">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нарушение статей 22, 191 Т</w:t>
      </w:r>
      <w:r w:rsidR="00001FE2">
        <w:rPr>
          <w:rFonts w:ascii="Times New Roman" w:eastAsia="Times New Roman" w:hAnsi="Times New Roman" w:cs="Times New Roman"/>
          <w:sz w:val="28"/>
          <w:szCs w:val="28"/>
          <w:lang w:eastAsia="ru-RU"/>
        </w:rPr>
        <w:t>рудового Кодекса</w:t>
      </w:r>
      <w:r w:rsidRPr="00C17FC2">
        <w:rPr>
          <w:rFonts w:ascii="Times New Roman" w:eastAsia="Times New Roman" w:hAnsi="Times New Roman" w:cs="Times New Roman"/>
          <w:sz w:val="28"/>
          <w:szCs w:val="28"/>
          <w:lang w:eastAsia="ru-RU"/>
        </w:rPr>
        <w:t xml:space="preserve"> РФ, директору </w:t>
      </w:r>
      <w:r w:rsidR="00001FE2">
        <w:rPr>
          <w:rFonts w:ascii="Times New Roman" w:eastAsia="Times New Roman" w:hAnsi="Times New Roman" w:cs="Times New Roman"/>
          <w:sz w:val="28"/>
          <w:szCs w:val="28"/>
          <w:lang w:eastAsia="ru-RU"/>
        </w:rPr>
        <w:t>Учреждения</w:t>
      </w:r>
      <w:r w:rsidRPr="00C17FC2">
        <w:rPr>
          <w:rFonts w:ascii="Times New Roman" w:eastAsia="Times New Roman" w:hAnsi="Times New Roman" w:cs="Times New Roman"/>
          <w:sz w:val="28"/>
          <w:szCs w:val="28"/>
          <w:lang w:eastAsia="ru-RU"/>
        </w:rPr>
        <w:t>, без согласования с Министерством экономического развития Республики Ингушетия, произведены выплаты стимулирующего характера (премия и материальная помощь) в сумме 10,0 тыс. руб</w:t>
      </w:r>
      <w:r w:rsidR="00001FE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b/>
          <w:sz w:val="28"/>
          <w:szCs w:val="28"/>
          <w:lang w:eastAsia="ru-RU"/>
        </w:rPr>
        <w:t xml:space="preserve"> </w:t>
      </w:r>
      <w:r w:rsidRPr="00C17FC2">
        <w:rPr>
          <w:rFonts w:ascii="Times New Roman" w:eastAsia="Times New Roman" w:hAnsi="Times New Roman" w:cs="Times New Roman"/>
          <w:sz w:val="28"/>
          <w:szCs w:val="28"/>
          <w:lang w:eastAsia="ru-RU"/>
        </w:rPr>
        <w:t>в результате чего нанесен ущерб республиканскому бюджету, который подлежит возврату за счет виновных лиц</w:t>
      </w:r>
      <w:r w:rsidR="00001FE2">
        <w:rPr>
          <w:rFonts w:ascii="Times New Roman" w:eastAsia="Times New Roman" w:hAnsi="Times New Roman" w:cs="Times New Roman"/>
          <w:sz w:val="28"/>
          <w:szCs w:val="28"/>
          <w:lang w:eastAsia="ru-RU"/>
        </w:rPr>
        <w:t>.</w:t>
      </w:r>
    </w:p>
    <w:p w14:paraId="2F6CB730" w14:textId="77777777" w:rsidR="007C6198" w:rsidRPr="00C17FC2" w:rsidRDefault="007C6198" w:rsidP="0000479B">
      <w:pPr>
        <w:spacing w:after="0" w:line="240" w:lineRule="auto"/>
        <w:ind w:firstLine="714"/>
        <w:jc w:val="center"/>
        <w:rPr>
          <w:rFonts w:ascii="Times New Roman" w:eastAsia="Times New Roman" w:hAnsi="Times New Roman" w:cs="Times New Roman"/>
          <w:b/>
          <w:sz w:val="28"/>
          <w:szCs w:val="28"/>
          <w:lang w:eastAsia="ru-RU"/>
        </w:rPr>
      </w:pPr>
    </w:p>
    <w:p w14:paraId="78BC6D53" w14:textId="77777777" w:rsidR="007C6198" w:rsidRPr="00C17FC2" w:rsidRDefault="007C6198" w:rsidP="0000479B">
      <w:pPr>
        <w:spacing w:after="0" w:line="240" w:lineRule="auto"/>
        <w:ind w:firstLine="714"/>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Анализ структуры дебиторской и кредиторской задолженности</w:t>
      </w:r>
    </w:p>
    <w:p w14:paraId="6FBAEE87" w14:textId="77777777" w:rsidR="007C6198" w:rsidRPr="00C17FC2" w:rsidRDefault="007C6198" w:rsidP="0000479B">
      <w:pPr>
        <w:spacing w:after="0" w:line="240" w:lineRule="auto"/>
        <w:ind w:firstLine="714"/>
        <w:jc w:val="center"/>
        <w:rPr>
          <w:rFonts w:ascii="Times New Roman" w:eastAsia="Times New Roman" w:hAnsi="Times New Roman" w:cs="Times New Roman"/>
          <w:b/>
          <w:sz w:val="28"/>
          <w:szCs w:val="28"/>
          <w:lang w:eastAsia="ru-RU"/>
        </w:rPr>
      </w:pPr>
    </w:p>
    <w:p w14:paraId="3106DF6A" w14:textId="6DA06803" w:rsidR="007C6198" w:rsidRPr="00C17FC2" w:rsidRDefault="007C6198" w:rsidP="0000479B">
      <w:pPr>
        <w:spacing w:after="0" w:line="240" w:lineRule="auto"/>
        <w:ind w:firstLine="714"/>
        <w:jc w:val="center"/>
        <w:rPr>
          <w:rFonts w:ascii="Times New Roman" w:eastAsia="Times New Roman" w:hAnsi="Times New Roman" w:cs="Times New Roman"/>
          <w:bCs/>
          <w:i/>
          <w:sz w:val="28"/>
          <w:szCs w:val="28"/>
          <w:lang w:eastAsia="ru-RU"/>
        </w:rPr>
      </w:pPr>
      <w:r w:rsidRPr="00C17FC2">
        <w:rPr>
          <w:rFonts w:ascii="Times New Roman" w:eastAsia="Times New Roman" w:hAnsi="Times New Roman" w:cs="Times New Roman"/>
          <w:bCs/>
          <w:i/>
          <w:sz w:val="28"/>
          <w:szCs w:val="28"/>
          <w:lang w:eastAsia="ru-RU"/>
        </w:rPr>
        <w:t>по Министерству экономического развития РИ</w:t>
      </w:r>
    </w:p>
    <w:p w14:paraId="6FB5A39F" w14:textId="748DF9BC" w:rsidR="007C6198" w:rsidRPr="00C17FC2" w:rsidRDefault="007C6198" w:rsidP="0000479B">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проверяемом периоде, согласно данным бухгалтерского учета дебиторская задолженность в </w:t>
      </w:r>
      <w:r w:rsidR="00001FE2">
        <w:rPr>
          <w:rFonts w:ascii="Times New Roman" w:eastAsia="Times New Roman" w:hAnsi="Times New Roman" w:cs="Times New Roman"/>
          <w:sz w:val="28"/>
          <w:szCs w:val="28"/>
          <w:lang w:eastAsia="ru-RU"/>
        </w:rPr>
        <w:t>Минэкономразвития РИ</w:t>
      </w:r>
      <w:r w:rsidRPr="00C17FC2">
        <w:rPr>
          <w:rFonts w:ascii="Times New Roman" w:eastAsia="Times New Roman" w:hAnsi="Times New Roman" w:cs="Times New Roman"/>
          <w:sz w:val="28"/>
          <w:szCs w:val="28"/>
          <w:lang w:eastAsia="ru-RU"/>
        </w:rPr>
        <w:t xml:space="preserve"> на 01.01.2023 г. составила 495,2 тыс. руб</w:t>
      </w:r>
      <w:r w:rsidR="00001FE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настоящее время дебиторская задолженность в размере 349,4 тыс. руб</w:t>
      </w:r>
      <w:r w:rsidR="00001FE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погашена, ведется работа по погашению остатка дебиторской задолженности. </w:t>
      </w:r>
    </w:p>
    <w:p w14:paraId="2652FADB" w14:textId="42935186" w:rsidR="007C6198" w:rsidRPr="00C17FC2" w:rsidRDefault="007C6198" w:rsidP="0000479B">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Согласно данным бухгалтерского учета кредиторская задолженность Министерства на 01.01.2023 г. составляет </w:t>
      </w:r>
      <w:bookmarkStart w:id="251" w:name="_Hlk152337599"/>
      <w:r w:rsidRPr="00C17FC2">
        <w:rPr>
          <w:rFonts w:ascii="Times New Roman" w:eastAsia="Times New Roman" w:hAnsi="Times New Roman" w:cs="Times New Roman"/>
          <w:sz w:val="28"/>
          <w:szCs w:val="28"/>
          <w:lang w:eastAsia="ru-RU"/>
        </w:rPr>
        <w:t>12 014,3</w:t>
      </w:r>
      <w:bookmarkEnd w:id="251"/>
      <w:r w:rsidRPr="00C17FC2">
        <w:rPr>
          <w:rFonts w:ascii="Times New Roman" w:eastAsia="Times New Roman" w:hAnsi="Times New Roman" w:cs="Times New Roman"/>
          <w:sz w:val="28"/>
          <w:szCs w:val="28"/>
          <w:lang w:eastAsia="ru-RU"/>
        </w:rPr>
        <w:t xml:space="preserve"> тыс. руб</w:t>
      </w:r>
      <w:r w:rsidR="00001FE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586E7335" w14:textId="77777777" w:rsidR="007C6198" w:rsidRPr="00C17FC2" w:rsidRDefault="007C6198" w:rsidP="0000479B">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Кредиторская задолженность образовалась в связи с недофинансированием из республиканского бюджета по утвержденным бюджетным сметам за предыдущие годы.</w:t>
      </w:r>
    </w:p>
    <w:p w14:paraId="20469551" w14:textId="421964E1" w:rsidR="007C6198" w:rsidRPr="00C17FC2" w:rsidRDefault="007C6198" w:rsidP="0000479B">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Структура кредиторской задолженности по состоянию на 01.01.2023 г.</w:t>
      </w:r>
      <w:r w:rsidR="00001FE2">
        <w:rPr>
          <w:rFonts w:ascii="Times New Roman" w:eastAsia="Times New Roman" w:hAnsi="Times New Roman" w:cs="Times New Roman"/>
          <w:sz w:val="28"/>
          <w:szCs w:val="28"/>
          <w:lang w:eastAsia="ru-RU"/>
        </w:rPr>
        <w:t xml:space="preserve"> следующая</w:t>
      </w:r>
      <w:r w:rsidRPr="00C17FC2">
        <w:rPr>
          <w:rFonts w:ascii="Times New Roman" w:eastAsia="Times New Roman" w:hAnsi="Times New Roman" w:cs="Times New Roman"/>
          <w:sz w:val="28"/>
          <w:szCs w:val="28"/>
          <w:lang w:eastAsia="ru-RU"/>
        </w:rPr>
        <w:t>:</w:t>
      </w:r>
    </w:p>
    <w:p w14:paraId="4EDB0ED4" w14:textId="0A312A26" w:rsidR="007C6198" w:rsidRPr="00001FE2" w:rsidRDefault="007C6198" w:rsidP="00001FE2">
      <w:pPr>
        <w:pStyle w:val="a8"/>
        <w:numPr>
          <w:ilvl w:val="0"/>
          <w:numId w:val="226"/>
        </w:numPr>
        <w:tabs>
          <w:tab w:val="left" w:pos="851"/>
          <w:tab w:val="left" w:pos="993"/>
        </w:tabs>
        <w:ind w:left="28" w:firstLine="714"/>
        <w:jc w:val="both"/>
        <w:rPr>
          <w:sz w:val="28"/>
          <w:szCs w:val="28"/>
        </w:rPr>
      </w:pPr>
      <w:r w:rsidRPr="00001FE2">
        <w:rPr>
          <w:sz w:val="28"/>
          <w:szCs w:val="28"/>
        </w:rPr>
        <w:t>расчеты с поставщиками и подрядчиками (задолженность по поставленным товарам, услугам) – 11 455,3 тыс. руб</w:t>
      </w:r>
      <w:r w:rsidR="00001FE2" w:rsidRPr="00001FE2">
        <w:rPr>
          <w:sz w:val="28"/>
          <w:szCs w:val="28"/>
        </w:rPr>
        <w:t>лей</w:t>
      </w:r>
      <w:r w:rsidRPr="00001FE2">
        <w:rPr>
          <w:sz w:val="28"/>
          <w:szCs w:val="28"/>
        </w:rPr>
        <w:t>;</w:t>
      </w:r>
    </w:p>
    <w:p w14:paraId="44D4C304" w14:textId="38F1C1E9" w:rsidR="007C6198" w:rsidRPr="00001FE2" w:rsidRDefault="007C6198" w:rsidP="00001FE2">
      <w:pPr>
        <w:pStyle w:val="a8"/>
        <w:numPr>
          <w:ilvl w:val="0"/>
          <w:numId w:val="226"/>
        </w:numPr>
        <w:tabs>
          <w:tab w:val="left" w:pos="851"/>
          <w:tab w:val="left" w:pos="993"/>
        </w:tabs>
        <w:ind w:left="28" w:firstLine="714"/>
        <w:jc w:val="both"/>
        <w:rPr>
          <w:sz w:val="28"/>
          <w:szCs w:val="28"/>
        </w:rPr>
      </w:pPr>
      <w:r w:rsidRPr="00001FE2">
        <w:rPr>
          <w:sz w:val="28"/>
          <w:szCs w:val="28"/>
        </w:rPr>
        <w:t>расчеты по платежам в бюджеты – 559,0 тыс. руб</w:t>
      </w:r>
      <w:r w:rsidR="00001FE2" w:rsidRPr="00001FE2">
        <w:rPr>
          <w:sz w:val="28"/>
          <w:szCs w:val="28"/>
        </w:rPr>
        <w:t>лей</w:t>
      </w:r>
      <w:r w:rsidRPr="00001FE2">
        <w:rPr>
          <w:sz w:val="28"/>
          <w:szCs w:val="28"/>
        </w:rPr>
        <w:t xml:space="preserve">. </w:t>
      </w:r>
    </w:p>
    <w:p w14:paraId="314A4ECA" w14:textId="77777777" w:rsidR="007C6198" w:rsidRPr="00C17FC2" w:rsidRDefault="007C6198" w:rsidP="00001FE2">
      <w:pPr>
        <w:tabs>
          <w:tab w:val="left" w:pos="993"/>
        </w:tabs>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Кредиторская задолженность является обоснованной и подтверждается заключенными договорами с поставщиками услуг (товаров), актами выполненных работ (товарными накладными), а также произведенными начислениями по страховым взносам во внебюджетные фонды.</w:t>
      </w:r>
    </w:p>
    <w:p w14:paraId="0ABD6929" w14:textId="77777777" w:rsidR="007C6198" w:rsidRPr="00C17FC2" w:rsidRDefault="007C6198" w:rsidP="00001FE2">
      <w:pPr>
        <w:tabs>
          <w:tab w:val="left" w:pos="993"/>
        </w:tabs>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целях погашения кредиторской задолженности, Министерством направлялись письма в Министерство финансов Республики Ингушетия с просьбой оказать содействие в выделении денежных средств.</w:t>
      </w:r>
    </w:p>
    <w:p w14:paraId="1F781234" w14:textId="77777777" w:rsidR="007C6198" w:rsidRPr="00C17FC2" w:rsidRDefault="007C6198" w:rsidP="00001FE2">
      <w:pPr>
        <w:tabs>
          <w:tab w:val="left" w:pos="993"/>
        </w:tabs>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С поставщиками услуг (товаров, работ), перед которыми имеется кредиторская задолженность с истекающим сроком исковой давности, Министерством проводились сверки расчетов с оформлением соответствующих актов сверок. </w:t>
      </w:r>
    </w:p>
    <w:p w14:paraId="5C5F133B" w14:textId="77777777" w:rsidR="007C6198" w:rsidRPr="00C17FC2" w:rsidRDefault="007C6198" w:rsidP="00001FE2">
      <w:pPr>
        <w:spacing w:after="0" w:line="240" w:lineRule="auto"/>
        <w:ind w:firstLine="700"/>
        <w:jc w:val="both"/>
        <w:rPr>
          <w:rFonts w:ascii="Times New Roman" w:eastAsia="Times New Roman" w:hAnsi="Times New Roman" w:cs="Times New Roman"/>
          <w:sz w:val="24"/>
          <w:szCs w:val="24"/>
          <w:lang w:eastAsia="ru-RU"/>
        </w:rPr>
      </w:pPr>
    </w:p>
    <w:p w14:paraId="46719D11" w14:textId="77777777" w:rsidR="007C6198" w:rsidRPr="00C17FC2" w:rsidRDefault="007C6198" w:rsidP="00001FE2">
      <w:pPr>
        <w:spacing w:after="0" w:line="240" w:lineRule="auto"/>
        <w:ind w:firstLine="700"/>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Ревизия учета движения основных средств и материальных ценностей</w:t>
      </w:r>
    </w:p>
    <w:p w14:paraId="0FA37ED4" w14:textId="77777777" w:rsidR="007C6198" w:rsidRPr="00C17FC2" w:rsidRDefault="007C6198" w:rsidP="00001FE2">
      <w:pPr>
        <w:spacing w:after="0" w:line="240" w:lineRule="auto"/>
        <w:ind w:firstLine="700"/>
        <w:jc w:val="center"/>
        <w:rPr>
          <w:rFonts w:ascii="Times New Roman" w:eastAsia="Times New Roman" w:hAnsi="Times New Roman" w:cs="Times New Roman"/>
          <w:b/>
          <w:sz w:val="28"/>
          <w:szCs w:val="28"/>
          <w:lang w:eastAsia="ru-RU"/>
        </w:rPr>
      </w:pPr>
    </w:p>
    <w:p w14:paraId="1221F1F3" w14:textId="19A503DA" w:rsidR="007C6198" w:rsidRPr="00C17FC2" w:rsidRDefault="007C6198" w:rsidP="00001FE2">
      <w:pPr>
        <w:spacing w:after="0" w:line="240" w:lineRule="auto"/>
        <w:ind w:firstLine="700"/>
        <w:jc w:val="center"/>
        <w:rPr>
          <w:rFonts w:ascii="Times New Roman" w:eastAsia="Times New Roman" w:hAnsi="Times New Roman" w:cs="Times New Roman"/>
          <w:bCs/>
          <w:i/>
          <w:sz w:val="28"/>
          <w:szCs w:val="28"/>
          <w:lang w:eastAsia="ru-RU"/>
        </w:rPr>
      </w:pPr>
      <w:r w:rsidRPr="00C17FC2">
        <w:rPr>
          <w:rFonts w:ascii="Times New Roman" w:eastAsia="Times New Roman" w:hAnsi="Times New Roman" w:cs="Times New Roman"/>
          <w:bCs/>
          <w:i/>
          <w:sz w:val="28"/>
          <w:szCs w:val="28"/>
          <w:lang w:eastAsia="ru-RU"/>
        </w:rPr>
        <w:t>по Министерству экономического развития РИ</w:t>
      </w:r>
    </w:p>
    <w:p w14:paraId="3B4BA176" w14:textId="75809FB0"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Аналитический учет движения основных средств в Министерстве велся на инвентарных карточках. В соответствии со ст</w:t>
      </w:r>
      <w:r w:rsidR="00001FE2">
        <w:rPr>
          <w:rFonts w:ascii="Times New Roman" w:eastAsia="Times New Roman" w:hAnsi="Times New Roman" w:cs="Times New Roman"/>
          <w:sz w:val="28"/>
          <w:szCs w:val="28"/>
          <w:lang w:eastAsia="ru-RU"/>
        </w:rPr>
        <w:t>атьей</w:t>
      </w:r>
      <w:r w:rsidRPr="00C17FC2">
        <w:rPr>
          <w:rFonts w:ascii="Times New Roman" w:eastAsia="Times New Roman" w:hAnsi="Times New Roman" w:cs="Times New Roman"/>
          <w:sz w:val="28"/>
          <w:szCs w:val="28"/>
          <w:lang w:eastAsia="ru-RU"/>
        </w:rPr>
        <w:t xml:space="preserve"> 244 Т</w:t>
      </w:r>
      <w:r w:rsidR="00001FE2">
        <w:rPr>
          <w:rFonts w:ascii="Times New Roman" w:eastAsia="Times New Roman" w:hAnsi="Times New Roman" w:cs="Times New Roman"/>
          <w:sz w:val="28"/>
          <w:szCs w:val="28"/>
          <w:lang w:eastAsia="ru-RU"/>
        </w:rPr>
        <w:t>рудового Кодекса</w:t>
      </w:r>
      <w:r w:rsidRPr="00C17FC2">
        <w:rPr>
          <w:rFonts w:ascii="Times New Roman" w:eastAsia="Times New Roman" w:hAnsi="Times New Roman" w:cs="Times New Roman"/>
          <w:sz w:val="28"/>
          <w:szCs w:val="28"/>
          <w:lang w:eastAsia="ru-RU"/>
        </w:rPr>
        <w:t xml:space="preserve"> РФ заключен договор о полной индивидуальной материальной ответственности с заведующим хозяйством</w:t>
      </w:r>
      <w:r w:rsidR="00001FE2">
        <w:rPr>
          <w:rFonts w:ascii="Times New Roman" w:eastAsia="Times New Roman" w:hAnsi="Times New Roman" w:cs="Times New Roman"/>
          <w:sz w:val="28"/>
          <w:szCs w:val="28"/>
          <w:lang w:eastAsia="ru-RU"/>
        </w:rPr>
        <w:t>.</w:t>
      </w:r>
    </w:p>
    <w:p w14:paraId="5F7E0FD2" w14:textId="718FC82D"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данным бухгалтерского учета на 01.01.2023 г. на балансе Министерства числятся основные средства на сумму 7 160,4 тыс. руб</w:t>
      </w:r>
      <w:r w:rsidR="00001FE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7340C69C" w14:textId="77777777" w:rsidR="00001FE2" w:rsidRDefault="007C6198" w:rsidP="00001FE2">
      <w:pPr>
        <w:tabs>
          <w:tab w:val="left" w:pos="709"/>
        </w:tabs>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проверяемом периоде поступило основных средств на сумму 1</w:t>
      </w:r>
      <w:r w:rsidR="00001FE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075,2 тыс. руб</w:t>
      </w:r>
      <w:r w:rsidR="00001FE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w:t>
      </w:r>
      <w:r w:rsidR="00001FE2">
        <w:rPr>
          <w:rFonts w:ascii="Times New Roman" w:eastAsia="Times New Roman" w:hAnsi="Times New Roman" w:cs="Times New Roman"/>
          <w:sz w:val="28"/>
          <w:szCs w:val="28"/>
          <w:lang w:eastAsia="ru-RU"/>
        </w:rPr>
        <w:t xml:space="preserve"> </w:t>
      </w:r>
    </w:p>
    <w:p w14:paraId="4C2A803A" w14:textId="0BF4DF07" w:rsidR="007C6198" w:rsidRPr="00001FE2" w:rsidRDefault="007C6198" w:rsidP="00001FE2">
      <w:pPr>
        <w:pStyle w:val="a8"/>
        <w:numPr>
          <w:ilvl w:val="0"/>
          <w:numId w:val="227"/>
        </w:numPr>
        <w:tabs>
          <w:tab w:val="left" w:pos="709"/>
          <w:tab w:val="left" w:pos="993"/>
        </w:tabs>
        <w:ind w:left="728" w:hanging="6"/>
        <w:jc w:val="both"/>
        <w:rPr>
          <w:sz w:val="28"/>
          <w:szCs w:val="28"/>
        </w:rPr>
      </w:pPr>
      <w:r w:rsidRPr="00001FE2">
        <w:rPr>
          <w:sz w:val="28"/>
          <w:szCs w:val="28"/>
        </w:rPr>
        <w:t xml:space="preserve">оргтехника </w:t>
      </w:r>
      <w:r w:rsidR="00001FE2" w:rsidRPr="00001FE2">
        <w:rPr>
          <w:sz w:val="28"/>
          <w:szCs w:val="28"/>
        </w:rPr>
        <w:t xml:space="preserve">- </w:t>
      </w:r>
      <w:r w:rsidRPr="00001FE2">
        <w:rPr>
          <w:sz w:val="28"/>
          <w:szCs w:val="28"/>
        </w:rPr>
        <w:t>на общую сумму 494,9 тыс. руб</w:t>
      </w:r>
      <w:r w:rsidR="00001FE2" w:rsidRPr="00001FE2">
        <w:rPr>
          <w:sz w:val="28"/>
          <w:szCs w:val="28"/>
        </w:rPr>
        <w:t>лей</w:t>
      </w:r>
      <w:r w:rsidRPr="00001FE2">
        <w:rPr>
          <w:sz w:val="28"/>
          <w:szCs w:val="28"/>
        </w:rPr>
        <w:t>;</w:t>
      </w:r>
    </w:p>
    <w:p w14:paraId="15860B84" w14:textId="7A02F374" w:rsidR="007C6198" w:rsidRPr="00001FE2" w:rsidRDefault="007C6198" w:rsidP="00001FE2">
      <w:pPr>
        <w:pStyle w:val="a8"/>
        <w:numPr>
          <w:ilvl w:val="0"/>
          <w:numId w:val="227"/>
        </w:numPr>
        <w:tabs>
          <w:tab w:val="left" w:pos="709"/>
          <w:tab w:val="left" w:pos="993"/>
        </w:tabs>
        <w:ind w:left="728" w:hanging="6"/>
        <w:jc w:val="both"/>
        <w:rPr>
          <w:sz w:val="28"/>
          <w:szCs w:val="28"/>
        </w:rPr>
      </w:pPr>
      <w:r w:rsidRPr="00001FE2">
        <w:rPr>
          <w:sz w:val="28"/>
          <w:szCs w:val="28"/>
        </w:rPr>
        <w:t xml:space="preserve">мебель </w:t>
      </w:r>
      <w:r w:rsidR="00001FE2" w:rsidRPr="00001FE2">
        <w:rPr>
          <w:sz w:val="28"/>
          <w:szCs w:val="28"/>
        </w:rPr>
        <w:t xml:space="preserve">- </w:t>
      </w:r>
      <w:r w:rsidRPr="00001FE2">
        <w:rPr>
          <w:sz w:val="28"/>
          <w:szCs w:val="28"/>
        </w:rPr>
        <w:t>на сумму 580,3 тыс. руб</w:t>
      </w:r>
      <w:r w:rsidR="00001FE2" w:rsidRPr="00001FE2">
        <w:rPr>
          <w:sz w:val="28"/>
          <w:szCs w:val="28"/>
        </w:rPr>
        <w:t>лей</w:t>
      </w:r>
      <w:r w:rsidRPr="00001FE2">
        <w:rPr>
          <w:sz w:val="28"/>
          <w:szCs w:val="28"/>
        </w:rPr>
        <w:t>.</w:t>
      </w:r>
    </w:p>
    <w:p w14:paraId="52747449" w14:textId="2D38F8C8"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декабре 2022 г</w:t>
      </w:r>
      <w:r w:rsidR="00001FE2">
        <w:rPr>
          <w:rFonts w:ascii="Times New Roman" w:eastAsia="Times New Roman" w:hAnsi="Times New Roman" w:cs="Times New Roman"/>
          <w:sz w:val="28"/>
          <w:szCs w:val="28"/>
          <w:lang w:eastAsia="ru-RU"/>
        </w:rPr>
        <w:t>ода</w:t>
      </w:r>
      <w:r w:rsidRPr="00C17FC2">
        <w:rPr>
          <w:rFonts w:ascii="Times New Roman" w:eastAsia="Times New Roman" w:hAnsi="Times New Roman" w:cs="Times New Roman"/>
          <w:sz w:val="28"/>
          <w:szCs w:val="28"/>
          <w:lang w:eastAsia="ru-RU"/>
        </w:rPr>
        <w:t xml:space="preserve"> в Министерстве проведена инвентаризация основных средств и материальных ценностей, по итогам которой недостач и излишков не выявлено. </w:t>
      </w:r>
    </w:p>
    <w:p w14:paraId="589DEA3C" w14:textId="2BAE093A"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данным бухгалтерского учета Министерством в ревизуемом периоде приобретался бензин (далее – ГСМ) на сумму 495,0 тыс. руб</w:t>
      </w:r>
      <w:r w:rsidR="00001FE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w:t>
      </w:r>
    </w:p>
    <w:p w14:paraId="3D2FF835" w14:textId="527519A2" w:rsidR="007C6198" w:rsidRPr="00001FE2" w:rsidRDefault="007C6198" w:rsidP="00001FE2">
      <w:pPr>
        <w:pStyle w:val="a8"/>
        <w:numPr>
          <w:ilvl w:val="0"/>
          <w:numId w:val="228"/>
        </w:numPr>
        <w:tabs>
          <w:tab w:val="left" w:pos="851"/>
          <w:tab w:val="left" w:pos="993"/>
        </w:tabs>
        <w:ind w:left="709" w:firstLine="36"/>
        <w:jc w:val="both"/>
        <w:rPr>
          <w:sz w:val="28"/>
          <w:szCs w:val="28"/>
        </w:rPr>
      </w:pPr>
      <w:r w:rsidRPr="00001FE2">
        <w:rPr>
          <w:sz w:val="28"/>
          <w:szCs w:val="28"/>
        </w:rPr>
        <w:t>в 2021 году – на сумму 255,0 тыс. руб</w:t>
      </w:r>
      <w:r w:rsidR="00764A40">
        <w:rPr>
          <w:sz w:val="28"/>
          <w:szCs w:val="28"/>
        </w:rPr>
        <w:t>лей</w:t>
      </w:r>
      <w:r w:rsidRPr="00001FE2">
        <w:rPr>
          <w:sz w:val="28"/>
          <w:szCs w:val="28"/>
        </w:rPr>
        <w:t>;</w:t>
      </w:r>
    </w:p>
    <w:p w14:paraId="7451DF1E" w14:textId="505F1143" w:rsidR="007C6198" w:rsidRPr="00001FE2" w:rsidRDefault="007C6198" w:rsidP="00001FE2">
      <w:pPr>
        <w:pStyle w:val="a8"/>
        <w:numPr>
          <w:ilvl w:val="0"/>
          <w:numId w:val="228"/>
        </w:numPr>
        <w:tabs>
          <w:tab w:val="left" w:pos="851"/>
          <w:tab w:val="left" w:pos="993"/>
        </w:tabs>
        <w:ind w:left="709" w:firstLine="36"/>
        <w:jc w:val="both"/>
        <w:rPr>
          <w:sz w:val="28"/>
          <w:szCs w:val="28"/>
        </w:rPr>
      </w:pPr>
      <w:r w:rsidRPr="00001FE2">
        <w:rPr>
          <w:sz w:val="28"/>
          <w:szCs w:val="28"/>
        </w:rPr>
        <w:t>в 2022 году – на сумму 240,0 тыс. руб</w:t>
      </w:r>
      <w:r w:rsidR="00001FE2">
        <w:rPr>
          <w:sz w:val="28"/>
          <w:szCs w:val="28"/>
        </w:rPr>
        <w:t>лей</w:t>
      </w:r>
      <w:r w:rsidRPr="00001FE2">
        <w:rPr>
          <w:sz w:val="28"/>
          <w:szCs w:val="28"/>
        </w:rPr>
        <w:t>.</w:t>
      </w:r>
    </w:p>
    <w:p w14:paraId="03E98840" w14:textId="07D7DE5E"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Списание ГСМ осуществлялось по путевым листам, в соответствии с Распоряжением Минтранса РФ от 14</w:t>
      </w:r>
      <w:r w:rsidR="00001FE2">
        <w:rPr>
          <w:rFonts w:ascii="Times New Roman" w:eastAsia="Times New Roman" w:hAnsi="Times New Roman" w:cs="Times New Roman"/>
          <w:sz w:val="28"/>
          <w:szCs w:val="28"/>
          <w:lang w:eastAsia="ru-RU"/>
        </w:rPr>
        <w:t>.03.</w:t>
      </w:r>
      <w:r w:rsidRPr="00C17FC2">
        <w:rPr>
          <w:rFonts w:ascii="Times New Roman" w:eastAsia="Times New Roman" w:hAnsi="Times New Roman" w:cs="Times New Roman"/>
          <w:sz w:val="28"/>
          <w:szCs w:val="28"/>
          <w:lang w:eastAsia="ru-RU"/>
        </w:rPr>
        <w:t>2008 г. №</w:t>
      </w:r>
      <w:r w:rsidR="00001FE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АМ-23-р «О введении в действие методических рекомендаций «Нормы расхода топлив и смазочных материалов на автомобильном транспорте».  </w:t>
      </w:r>
    </w:p>
    <w:p w14:paraId="311CA697" w14:textId="77777777"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Нарушений в ходе проверки правильности списания ГСМ не установлено. </w:t>
      </w:r>
    </w:p>
    <w:p w14:paraId="332FB032" w14:textId="77777777"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 </w:t>
      </w:r>
    </w:p>
    <w:p w14:paraId="478730A0" w14:textId="77777777" w:rsidR="007C6198" w:rsidRPr="00C17FC2" w:rsidRDefault="007C6198" w:rsidP="00001FE2">
      <w:pPr>
        <w:spacing w:after="0" w:line="240" w:lineRule="auto"/>
        <w:ind w:firstLine="700"/>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Ревизия учета движения основных средств и материальных ценностей</w:t>
      </w:r>
    </w:p>
    <w:p w14:paraId="28614863" w14:textId="77777777" w:rsidR="007C6198" w:rsidRPr="00C17FC2" w:rsidRDefault="007C6198" w:rsidP="00001FE2">
      <w:pPr>
        <w:spacing w:after="0" w:line="240" w:lineRule="auto"/>
        <w:ind w:firstLine="700"/>
        <w:rPr>
          <w:rFonts w:ascii="Times New Roman" w:eastAsia="Times New Roman" w:hAnsi="Times New Roman" w:cs="Times New Roman"/>
          <w:b/>
          <w:sz w:val="28"/>
          <w:szCs w:val="28"/>
          <w:lang w:eastAsia="ru-RU"/>
        </w:rPr>
      </w:pPr>
    </w:p>
    <w:p w14:paraId="4BE3AC5B" w14:textId="578C69C9" w:rsidR="007C6198" w:rsidRPr="00C17FC2" w:rsidRDefault="007C6198" w:rsidP="00001FE2">
      <w:pPr>
        <w:spacing w:after="0" w:line="240" w:lineRule="auto"/>
        <w:ind w:firstLine="700"/>
        <w:jc w:val="center"/>
        <w:rPr>
          <w:rFonts w:ascii="Times New Roman" w:eastAsia="Times New Roman" w:hAnsi="Times New Roman" w:cs="Times New Roman"/>
          <w:bCs/>
          <w:i/>
          <w:sz w:val="28"/>
          <w:szCs w:val="28"/>
          <w:lang w:eastAsia="ru-RU"/>
        </w:rPr>
      </w:pPr>
      <w:r w:rsidRPr="00C17FC2">
        <w:rPr>
          <w:rFonts w:ascii="Times New Roman" w:eastAsia="Times New Roman" w:hAnsi="Times New Roman" w:cs="Times New Roman"/>
          <w:bCs/>
          <w:i/>
          <w:sz w:val="28"/>
          <w:szCs w:val="28"/>
          <w:lang w:eastAsia="ru-RU"/>
        </w:rPr>
        <w:t>по ГКУ</w:t>
      </w:r>
      <w:r w:rsidR="001A599B" w:rsidRPr="00C17FC2">
        <w:rPr>
          <w:rFonts w:ascii="Times New Roman" w:eastAsia="Times New Roman" w:hAnsi="Times New Roman" w:cs="Times New Roman"/>
          <w:bCs/>
          <w:i/>
          <w:sz w:val="28"/>
          <w:szCs w:val="28"/>
          <w:lang w:eastAsia="ru-RU"/>
        </w:rPr>
        <w:t xml:space="preserve"> </w:t>
      </w:r>
      <w:r w:rsidRPr="00C17FC2">
        <w:rPr>
          <w:rFonts w:ascii="Times New Roman" w:eastAsia="Times New Roman" w:hAnsi="Times New Roman" w:cs="Times New Roman"/>
          <w:bCs/>
          <w:i/>
          <w:sz w:val="28"/>
          <w:szCs w:val="28"/>
          <w:lang w:eastAsia="ru-RU"/>
        </w:rPr>
        <w:t>«</w:t>
      </w:r>
      <w:r w:rsidRPr="00C17FC2">
        <w:rPr>
          <w:rFonts w:ascii="Times New Roman" w:eastAsia="Calibri" w:hAnsi="Times New Roman" w:cs="Times New Roman"/>
          <w:bCs/>
          <w:i/>
          <w:sz w:val="28"/>
          <w:szCs w:val="28"/>
          <w:lang w:eastAsia="ru-RU"/>
        </w:rPr>
        <w:t>Республиканский бизнес-инкубатор</w:t>
      </w:r>
      <w:r w:rsidRPr="00C17FC2">
        <w:rPr>
          <w:rFonts w:ascii="Times New Roman" w:eastAsia="Times New Roman" w:hAnsi="Times New Roman" w:cs="Times New Roman"/>
          <w:bCs/>
          <w:i/>
          <w:sz w:val="28"/>
          <w:szCs w:val="28"/>
          <w:lang w:eastAsia="ru-RU"/>
        </w:rPr>
        <w:t>»</w:t>
      </w:r>
    </w:p>
    <w:p w14:paraId="78580362" w14:textId="67FA5EE8"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со статьей 244 Т</w:t>
      </w:r>
      <w:r w:rsidR="00001FE2">
        <w:rPr>
          <w:rFonts w:ascii="Times New Roman" w:eastAsia="Times New Roman" w:hAnsi="Times New Roman" w:cs="Times New Roman"/>
          <w:sz w:val="28"/>
          <w:szCs w:val="28"/>
          <w:lang w:eastAsia="ru-RU"/>
        </w:rPr>
        <w:t>рудового Кодекса</w:t>
      </w:r>
      <w:r w:rsidRPr="00C17FC2">
        <w:rPr>
          <w:rFonts w:ascii="Times New Roman" w:eastAsia="Times New Roman" w:hAnsi="Times New Roman" w:cs="Times New Roman"/>
          <w:sz w:val="28"/>
          <w:szCs w:val="28"/>
          <w:lang w:eastAsia="ru-RU"/>
        </w:rPr>
        <w:t xml:space="preserve"> РФ заключен договор о полной индивидуальной материальной ответственности с заместителем директора по административно-хозяйственной части Учреждени</w:t>
      </w:r>
      <w:r w:rsidR="00001FE2">
        <w:rPr>
          <w:rFonts w:ascii="Times New Roman" w:eastAsia="Times New Roman" w:hAnsi="Times New Roman" w:cs="Times New Roman"/>
          <w:sz w:val="28"/>
          <w:szCs w:val="28"/>
          <w:lang w:eastAsia="ru-RU"/>
        </w:rPr>
        <w:t>я.</w:t>
      </w:r>
    </w:p>
    <w:p w14:paraId="6386CF1E" w14:textId="77777777"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Аналитический учет движения основных средств велся на инвентарных карточках.</w:t>
      </w:r>
    </w:p>
    <w:p w14:paraId="25AC6439" w14:textId="65D9D8B9"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данным бухгалтерского учета на 01.01.2023 г. на балансе Учреждения числятся основные средства на сумму 77</w:t>
      </w:r>
      <w:r w:rsidR="00001FE2">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794,4 тыс. руб</w:t>
      </w:r>
      <w:r w:rsidR="00001FE2">
        <w:rPr>
          <w:rFonts w:ascii="Times New Roman" w:eastAsia="Times New Roman" w:hAnsi="Times New Roman" w:cs="Times New Roman"/>
          <w:sz w:val="28"/>
          <w:szCs w:val="28"/>
          <w:lang w:eastAsia="ru-RU"/>
        </w:rPr>
        <w:t xml:space="preserve">лей. </w:t>
      </w:r>
      <w:r w:rsidRPr="00C17FC2">
        <w:rPr>
          <w:rFonts w:ascii="Times New Roman" w:eastAsia="Times New Roman" w:hAnsi="Times New Roman" w:cs="Times New Roman"/>
          <w:sz w:val="28"/>
          <w:szCs w:val="28"/>
          <w:lang w:eastAsia="ru-RU"/>
        </w:rPr>
        <w:t>В ревизуемом периоде поступление и списание основных средств в Учреждении не производилось.</w:t>
      </w:r>
    </w:p>
    <w:p w14:paraId="618DA7E9" w14:textId="77777777"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декабре 2022 года в Учреждении проведена инвентаризация основных средств и материальных ценностей, по итогам которой недостач и излишков не выявлено.</w:t>
      </w:r>
    </w:p>
    <w:p w14:paraId="126F813F" w14:textId="529D7290"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данным бухгалтерского учета Учреждением в ревизуемом периоде приобретался бензин на сумму 128,3 тыс. руб</w:t>
      </w:r>
      <w:r w:rsidR="00001FE2">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в том числе:</w:t>
      </w:r>
    </w:p>
    <w:p w14:paraId="5ABDFB11" w14:textId="0EF97DCF" w:rsidR="007C6198" w:rsidRPr="00001FE2" w:rsidRDefault="007C6198" w:rsidP="00764A40">
      <w:pPr>
        <w:pStyle w:val="a8"/>
        <w:numPr>
          <w:ilvl w:val="0"/>
          <w:numId w:val="229"/>
        </w:numPr>
        <w:tabs>
          <w:tab w:val="left" w:pos="851"/>
          <w:tab w:val="left" w:pos="924"/>
        </w:tabs>
        <w:ind w:left="70" w:firstLine="658"/>
        <w:jc w:val="both"/>
        <w:rPr>
          <w:sz w:val="28"/>
          <w:szCs w:val="28"/>
        </w:rPr>
      </w:pPr>
      <w:r w:rsidRPr="00001FE2">
        <w:rPr>
          <w:sz w:val="28"/>
          <w:szCs w:val="28"/>
        </w:rPr>
        <w:t>в 2021 году – на сумму 50,4 тыс. руб</w:t>
      </w:r>
      <w:r w:rsidR="00764A40">
        <w:rPr>
          <w:sz w:val="28"/>
          <w:szCs w:val="28"/>
        </w:rPr>
        <w:t>лей</w:t>
      </w:r>
      <w:r w:rsidRPr="00001FE2">
        <w:rPr>
          <w:sz w:val="28"/>
          <w:szCs w:val="28"/>
        </w:rPr>
        <w:t>;</w:t>
      </w:r>
    </w:p>
    <w:p w14:paraId="4555A952" w14:textId="225262D8" w:rsidR="007C6198" w:rsidRPr="00001FE2" w:rsidRDefault="007C6198" w:rsidP="00764A40">
      <w:pPr>
        <w:pStyle w:val="a8"/>
        <w:numPr>
          <w:ilvl w:val="0"/>
          <w:numId w:val="229"/>
        </w:numPr>
        <w:tabs>
          <w:tab w:val="left" w:pos="851"/>
          <w:tab w:val="left" w:pos="924"/>
        </w:tabs>
        <w:ind w:left="70" w:firstLine="658"/>
        <w:jc w:val="both"/>
        <w:rPr>
          <w:sz w:val="28"/>
          <w:szCs w:val="28"/>
        </w:rPr>
      </w:pPr>
      <w:r w:rsidRPr="00001FE2">
        <w:rPr>
          <w:sz w:val="28"/>
          <w:szCs w:val="28"/>
        </w:rPr>
        <w:t>в 2022 году – на сумму 77,9 тыс. руб</w:t>
      </w:r>
      <w:r w:rsidR="00764A40">
        <w:rPr>
          <w:sz w:val="28"/>
          <w:szCs w:val="28"/>
        </w:rPr>
        <w:t>лей</w:t>
      </w:r>
      <w:r w:rsidRPr="00001FE2">
        <w:rPr>
          <w:sz w:val="28"/>
          <w:szCs w:val="28"/>
        </w:rPr>
        <w:t>.</w:t>
      </w:r>
    </w:p>
    <w:p w14:paraId="73909962" w14:textId="7CA90C9D" w:rsidR="007C6198" w:rsidRPr="00C17FC2" w:rsidRDefault="007C6198" w:rsidP="00764A40">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Списание ГСМ осуществлялось по путевым листам, в соответствии с Распоряжением Минтранса РФ от 14</w:t>
      </w:r>
      <w:r w:rsidR="00764A40">
        <w:rPr>
          <w:rFonts w:ascii="Times New Roman" w:eastAsia="Times New Roman" w:hAnsi="Times New Roman" w:cs="Times New Roman"/>
          <w:sz w:val="28"/>
          <w:szCs w:val="28"/>
          <w:lang w:eastAsia="ru-RU"/>
        </w:rPr>
        <w:t>.03.</w:t>
      </w:r>
      <w:r w:rsidRPr="00C17FC2">
        <w:rPr>
          <w:rFonts w:ascii="Times New Roman" w:eastAsia="Times New Roman" w:hAnsi="Times New Roman" w:cs="Times New Roman"/>
          <w:sz w:val="28"/>
          <w:szCs w:val="28"/>
          <w:lang w:eastAsia="ru-RU"/>
        </w:rPr>
        <w:t>2008 г. №</w:t>
      </w:r>
      <w:r w:rsidR="00764A40">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АМ-23-р «О введении в действие методических рекомендаций «Нормы расхода топлив и смазочных материалов на автомобильном транспорте». Нарушений в ходе проверки правильности списания ГСМ не установлено.  </w:t>
      </w:r>
    </w:p>
    <w:p w14:paraId="0D592BA2" w14:textId="77777777"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Проверкой учета движения основных средств и материальных ценностей нарушений не установлено.</w:t>
      </w:r>
    </w:p>
    <w:p w14:paraId="5B7125A6" w14:textId="77777777"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p>
    <w:p w14:paraId="1EBE3BEE" w14:textId="77777777" w:rsidR="007C6198" w:rsidRPr="00C17FC2" w:rsidRDefault="007C6198" w:rsidP="00001FE2">
      <w:pPr>
        <w:spacing w:after="0" w:line="240" w:lineRule="auto"/>
        <w:ind w:firstLine="700"/>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Проверка вопросов предоставления в 2021-2022 гг. государственной поддержки в рамках реализации национального проекта «Малое и среднее предпринимательство и поддержка индивидуальной предпринимательской инициативы»</w:t>
      </w:r>
    </w:p>
    <w:p w14:paraId="030DDF26" w14:textId="77777777" w:rsidR="007C6198" w:rsidRPr="00C17FC2" w:rsidRDefault="007C6198" w:rsidP="00001FE2">
      <w:pPr>
        <w:spacing w:after="0" w:line="240" w:lineRule="auto"/>
        <w:ind w:firstLine="700"/>
        <w:jc w:val="center"/>
        <w:rPr>
          <w:rFonts w:ascii="Times New Roman" w:eastAsia="Times New Roman" w:hAnsi="Times New Roman" w:cs="Times New Roman"/>
          <w:b/>
          <w:sz w:val="28"/>
          <w:szCs w:val="28"/>
          <w:lang w:eastAsia="ru-RU"/>
        </w:rPr>
      </w:pPr>
    </w:p>
    <w:p w14:paraId="2FDE28BF" w14:textId="1E4F108F" w:rsidR="007C6198" w:rsidRPr="00C17FC2" w:rsidRDefault="007C6198" w:rsidP="00001FE2">
      <w:pPr>
        <w:spacing w:after="0" w:line="240" w:lineRule="auto"/>
        <w:ind w:firstLine="700"/>
        <w:jc w:val="center"/>
        <w:rPr>
          <w:rFonts w:ascii="Times New Roman" w:eastAsia="Times New Roman" w:hAnsi="Times New Roman" w:cs="Times New Roman"/>
          <w:bCs/>
          <w:i/>
          <w:sz w:val="28"/>
          <w:szCs w:val="28"/>
          <w:lang w:eastAsia="ru-RU"/>
        </w:rPr>
      </w:pPr>
      <w:r w:rsidRPr="00C17FC2">
        <w:rPr>
          <w:rFonts w:ascii="Times New Roman" w:eastAsia="Times New Roman" w:hAnsi="Times New Roman" w:cs="Times New Roman"/>
          <w:bCs/>
          <w:i/>
          <w:sz w:val="28"/>
          <w:szCs w:val="28"/>
          <w:lang w:eastAsia="ru-RU"/>
        </w:rPr>
        <w:t>по Министерству экономического развития Р</w:t>
      </w:r>
      <w:r w:rsidR="001A599B" w:rsidRPr="00C17FC2">
        <w:rPr>
          <w:rFonts w:ascii="Times New Roman" w:eastAsia="Times New Roman" w:hAnsi="Times New Roman" w:cs="Times New Roman"/>
          <w:bCs/>
          <w:i/>
          <w:sz w:val="28"/>
          <w:szCs w:val="28"/>
          <w:lang w:eastAsia="ru-RU"/>
        </w:rPr>
        <w:t xml:space="preserve">еспублики </w:t>
      </w:r>
      <w:r w:rsidR="00F96A55" w:rsidRPr="00C17FC2">
        <w:rPr>
          <w:rFonts w:ascii="Times New Roman" w:eastAsia="Times New Roman" w:hAnsi="Times New Roman" w:cs="Times New Roman"/>
          <w:bCs/>
          <w:i/>
          <w:sz w:val="28"/>
          <w:szCs w:val="28"/>
          <w:lang w:eastAsia="ru-RU"/>
        </w:rPr>
        <w:t>Ингушетия</w:t>
      </w:r>
    </w:p>
    <w:p w14:paraId="78CDF48F" w14:textId="149AAB04"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целях реализации мероприятий государственной программы РИ «Экономическое развитие и инновационная экономика»</w:t>
      </w:r>
      <w:r w:rsidR="00764A40">
        <w:rPr>
          <w:rFonts w:ascii="Times New Roman" w:eastAsia="Times New Roman" w:hAnsi="Times New Roman" w:cs="Times New Roman"/>
          <w:sz w:val="28"/>
          <w:szCs w:val="28"/>
          <w:lang w:eastAsia="ru-RU"/>
        </w:rPr>
        <w:t>,</w:t>
      </w:r>
      <w:r w:rsidRPr="00C17FC2">
        <w:rPr>
          <w:rFonts w:ascii="Times New Roman" w:eastAsia="Times New Roman" w:hAnsi="Times New Roman" w:cs="Times New Roman"/>
          <w:sz w:val="28"/>
          <w:szCs w:val="28"/>
          <w:lang w:eastAsia="ru-RU"/>
        </w:rPr>
        <w:t xml:space="preserve"> утвержденной Постановлением Правительства РИ №145 от </w:t>
      </w:r>
      <w:r w:rsidR="00764A40">
        <w:rPr>
          <w:rFonts w:ascii="Times New Roman" w:eastAsia="Times New Roman" w:hAnsi="Times New Roman" w:cs="Times New Roman"/>
          <w:sz w:val="28"/>
          <w:szCs w:val="28"/>
          <w:lang w:eastAsia="ru-RU"/>
        </w:rPr>
        <w:t>0</w:t>
      </w:r>
      <w:r w:rsidRPr="00C17FC2">
        <w:rPr>
          <w:rFonts w:ascii="Times New Roman" w:eastAsia="Times New Roman" w:hAnsi="Times New Roman" w:cs="Times New Roman"/>
          <w:sz w:val="28"/>
          <w:szCs w:val="28"/>
          <w:lang w:eastAsia="ru-RU"/>
        </w:rPr>
        <w:t>5</w:t>
      </w:r>
      <w:r w:rsidR="00764A40">
        <w:rPr>
          <w:rFonts w:ascii="Times New Roman" w:eastAsia="Times New Roman" w:hAnsi="Times New Roman" w:cs="Times New Roman"/>
          <w:sz w:val="28"/>
          <w:szCs w:val="28"/>
          <w:lang w:eastAsia="ru-RU"/>
        </w:rPr>
        <w:t>.08.</w:t>
      </w:r>
      <w:r w:rsidRPr="00C17FC2">
        <w:rPr>
          <w:rFonts w:ascii="Times New Roman" w:eastAsia="Times New Roman" w:hAnsi="Times New Roman" w:cs="Times New Roman"/>
          <w:sz w:val="28"/>
          <w:szCs w:val="28"/>
          <w:lang w:eastAsia="ru-RU"/>
        </w:rPr>
        <w:t xml:space="preserve">2014 г., Постановлением Правительства </w:t>
      </w:r>
      <w:r w:rsidR="00764A40">
        <w:rPr>
          <w:rFonts w:ascii="Times New Roman" w:eastAsia="Times New Roman" w:hAnsi="Times New Roman" w:cs="Times New Roman"/>
          <w:sz w:val="28"/>
          <w:szCs w:val="28"/>
          <w:lang w:eastAsia="ru-RU"/>
        </w:rPr>
        <w:t>РИ</w:t>
      </w:r>
      <w:r w:rsidRPr="00C17FC2">
        <w:rPr>
          <w:rFonts w:ascii="Times New Roman" w:eastAsia="Times New Roman" w:hAnsi="Times New Roman" w:cs="Times New Roman"/>
          <w:sz w:val="28"/>
          <w:szCs w:val="28"/>
          <w:lang w:eastAsia="ru-RU"/>
        </w:rPr>
        <w:t xml:space="preserve"> от 31</w:t>
      </w:r>
      <w:r w:rsidR="00764A40">
        <w:rPr>
          <w:rFonts w:ascii="Times New Roman" w:eastAsia="Times New Roman" w:hAnsi="Times New Roman" w:cs="Times New Roman"/>
          <w:sz w:val="28"/>
          <w:szCs w:val="28"/>
          <w:lang w:eastAsia="ru-RU"/>
        </w:rPr>
        <w:t>.05.</w:t>
      </w:r>
      <w:r w:rsidRPr="00C17FC2">
        <w:rPr>
          <w:rFonts w:ascii="Times New Roman" w:eastAsia="Times New Roman" w:hAnsi="Times New Roman" w:cs="Times New Roman"/>
          <w:sz w:val="28"/>
          <w:szCs w:val="28"/>
          <w:lang w:eastAsia="ru-RU"/>
        </w:rPr>
        <w:t>2021 г. №</w:t>
      </w:r>
      <w:r w:rsidR="00764A40">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66 утверждено Положение о порядке предоставления субсидий на создание и (или) развитие центров поддержки экспорта (далее - Положение №</w:t>
      </w:r>
      <w:r w:rsidR="00764A40">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66), целью которого  является достижение результата по осуществлению субъектами малого и среднего предпринимательства экспорта товаров (работ, услуг) при поддержке центров поддержки экспорта (количество субъектов малого и среднего предпринимательства - экспортеров, заключивших экспортные контракты по результатам услуг центров поддержки экспорта).</w:t>
      </w:r>
    </w:p>
    <w:p w14:paraId="102C159A" w14:textId="77777777"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Положение устанавливает цели, условия и порядок предоставления субсидий на создание и (или) развитие центров поддержки экспорта (далее - субсидия). Предоставление субсидии осуществляется в целях развития центра поддержки экспорта, в том числе в рамках реализации регионального проекта «Акселерация субъектов малого и среднего предпринимательства», обеспечивающего достижение целей, показателей и результатов федеральных проектов «Акселерация субъектов малого и среднего предпринимательства», входящего в состав национального проекта «Малое и среднее предпринимательство и поддержка индивидуальной предпринимательской инициативы».</w:t>
      </w:r>
    </w:p>
    <w:p w14:paraId="06456DF8" w14:textId="04992F42"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Исполнительным органом государственной власти Республики Ингушетия, которому в соответствии с бюджетным законодательством Российской Федерации как получателю бюджетных средств доводятся в установленном порядке лимиты бюджетных обязательств на предоставление субсидии на соответствующий финансовый год и плановый период, является Мин</w:t>
      </w:r>
      <w:r w:rsidR="00764A40">
        <w:rPr>
          <w:rFonts w:ascii="Times New Roman" w:eastAsia="Times New Roman" w:hAnsi="Times New Roman" w:cs="Times New Roman"/>
          <w:sz w:val="28"/>
          <w:szCs w:val="28"/>
          <w:lang w:eastAsia="ru-RU"/>
        </w:rPr>
        <w:t>экономразвития РИ</w:t>
      </w:r>
      <w:r w:rsidRPr="00C17FC2">
        <w:rPr>
          <w:rFonts w:ascii="Times New Roman" w:eastAsia="Times New Roman" w:hAnsi="Times New Roman" w:cs="Times New Roman"/>
          <w:sz w:val="28"/>
          <w:szCs w:val="28"/>
          <w:lang w:eastAsia="ru-RU"/>
        </w:rPr>
        <w:t xml:space="preserve">. </w:t>
      </w:r>
    </w:p>
    <w:p w14:paraId="30987F56" w14:textId="03B6B000"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2021 году Министерством заключено Соглашение №</w:t>
      </w:r>
      <w:r w:rsidR="00764A40">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40-2020-01259 от 11.06.2021 г. о предоставлении из бюджета Республики Ингушетия субсидии некоммерческой организации, не являющейся государственным (муниципальным) учреждением, на создание и (или) развитие центров поддержки экспорта. </w:t>
      </w:r>
    </w:p>
    <w:p w14:paraId="6559E194" w14:textId="669BC0D6"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Субсидия в сумме 10 029,7 тыс. руб</w:t>
      </w:r>
      <w:r w:rsidR="00764A40">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предоставлена автономной некоммерческой организации «Центр координации поддержки экспортно</w:t>
      </w:r>
      <w:r w:rsidR="00F300B3">
        <w:rPr>
          <w:rFonts w:ascii="Times New Roman" w:eastAsia="Times New Roman" w:hAnsi="Times New Roman" w:cs="Times New Roman"/>
          <w:sz w:val="28"/>
          <w:szCs w:val="28"/>
          <w:lang w:eastAsia="ru-RU"/>
        </w:rPr>
        <w:t xml:space="preserve"> </w:t>
      </w:r>
      <w:r w:rsidRPr="00C17FC2">
        <w:rPr>
          <w:rFonts w:ascii="Times New Roman" w:eastAsia="Times New Roman" w:hAnsi="Times New Roman" w:cs="Times New Roman"/>
          <w:sz w:val="28"/>
          <w:szCs w:val="28"/>
          <w:lang w:eastAsia="ru-RU"/>
        </w:rPr>
        <w:t>ориентированных субъектов малого и среднего предпринимательства Республики Ингушетия» (далее - Центр). Предметом Соглашения является достижение результатов федерального проекта «Акселерация субъектов малого и среднего предпринимательства, а также развитие центра поддержки экспорта».</w:t>
      </w:r>
    </w:p>
    <w:p w14:paraId="442FD4B7" w14:textId="77777777"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Соглашением Центр обязуется выполнить требования к реализации мероприятия по созданию и (или) развитию центров поддержки экспорта, осуществляемого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применяющий специальный налоговый режим «Налог на профессиональный доход».</w:t>
      </w:r>
    </w:p>
    <w:p w14:paraId="7A00442C" w14:textId="61FB2CBB"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п. 4.1.9 Соглашения, если Центром не достигнуты значения результатов предоставления субсидии, показателей результативности предоставления субсидии и (или) иных показателей, установленных правилами предоставления субсидии к получателю субсидии, могут быть применены штрафные санкции.</w:t>
      </w:r>
    </w:p>
    <w:p w14:paraId="77444810" w14:textId="7FB0D4FA"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2021 году согласно отчету от 03.02.2022 г. плановые значения результатов предоставления субсидии Центром (количество субъектов МСП-экспортеров в количестве 4 ед</w:t>
      </w:r>
      <w:r w:rsidR="00764A40">
        <w:rPr>
          <w:rFonts w:ascii="Times New Roman" w:eastAsia="Times New Roman" w:hAnsi="Times New Roman" w:cs="Times New Roman"/>
          <w:sz w:val="28"/>
          <w:szCs w:val="28"/>
          <w:lang w:eastAsia="ru-RU"/>
        </w:rPr>
        <w:t>иниц</w:t>
      </w:r>
      <w:r w:rsidRPr="00C17FC2">
        <w:rPr>
          <w:rFonts w:ascii="Times New Roman" w:eastAsia="Times New Roman" w:hAnsi="Times New Roman" w:cs="Times New Roman"/>
          <w:sz w:val="28"/>
          <w:szCs w:val="28"/>
          <w:lang w:eastAsia="ru-RU"/>
        </w:rPr>
        <w:t xml:space="preserve">) не достигнуты и имеют нулевые значения, в связи с чем, в отношении Центра применены штрафные санкции, рассчитанные по формуле согласно приложению 3 к Соглашению. </w:t>
      </w:r>
    </w:p>
    <w:p w14:paraId="118D863A" w14:textId="05AB5476"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Сумма субсидии, подлежащая возврату в республиканский бюджет, составила 1 002,9 тыс. руб</w:t>
      </w:r>
      <w:r w:rsidR="00764A40">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из которых 992,9 тыс. руб</w:t>
      </w:r>
      <w:r w:rsidR="00764A40">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средства федерального бюджета, 10,0 тыс. руб</w:t>
      </w:r>
      <w:r w:rsidR="00764A40">
        <w:rPr>
          <w:rFonts w:ascii="Times New Roman" w:eastAsia="Times New Roman" w:hAnsi="Times New Roman" w:cs="Times New Roman"/>
          <w:sz w:val="28"/>
          <w:szCs w:val="28"/>
          <w:lang w:eastAsia="ru-RU"/>
        </w:rPr>
        <w:t>лей -</w:t>
      </w:r>
      <w:r w:rsidRPr="00C17FC2">
        <w:rPr>
          <w:rFonts w:ascii="Times New Roman" w:eastAsia="Times New Roman" w:hAnsi="Times New Roman" w:cs="Times New Roman"/>
          <w:sz w:val="28"/>
          <w:szCs w:val="28"/>
          <w:lang w:eastAsia="ru-RU"/>
        </w:rPr>
        <w:t xml:space="preserve"> средства республиканского бюджета. Платежным поручением №</w:t>
      </w:r>
      <w:r w:rsidR="00764A40">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20 от 04.08.2022 г. субсидии в размере 992,9 тыс. руб</w:t>
      </w:r>
      <w:r w:rsidR="00764A40">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возвращены в республиканский бюджет. </w:t>
      </w:r>
      <w:r w:rsidR="00764A40">
        <w:rPr>
          <w:rFonts w:ascii="Times New Roman" w:eastAsia="Times New Roman" w:hAnsi="Times New Roman" w:cs="Times New Roman"/>
          <w:sz w:val="28"/>
          <w:szCs w:val="28"/>
          <w:lang w:eastAsia="ru-RU"/>
        </w:rPr>
        <w:t>О</w:t>
      </w:r>
      <w:r w:rsidRPr="00C17FC2">
        <w:rPr>
          <w:rFonts w:ascii="Times New Roman" w:eastAsia="Times New Roman" w:hAnsi="Times New Roman" w:cs="Times New Roman"/>
          <w:sz w:val="28"/>
          <w:szCs w:val="28"/>
          <w:lang w:eastAsia="ru-RU"/>
        </w:rPr>
        <w:t>статок в сумме 10,0 тыс. руб</w:t>
      </w:r>
      <w:r w:rsidR="00764A40">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будет возвращен в республиканский бюджет по мере поступления средств на счет получателя субсидии за счет внебюджетных источников.</w:t>
      </w:r>
    </w:p>
    <w:p w14:paraId="7D630EA5" w14:textId="673F2BF2"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Таким образом, в виду отсутствия должного контроля со стороны Министерства и Центра, в 2021 году субсидии в сумме 992,9 тыс. руб</w:t>
      </w:r>
      <w:r w:rsidR="00764A40">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возвращены в бюджет, что в соответствии со ст</w:t>
      </w:r>
      <w:r w:rsidR="001A599B" w:rsidRPr="00C17FC2">
        <w:rPr>
          <w:rFonts w:ascii="Times New Roman" w:eastAsia="Times New Roman" w:hAnsi="Times New Roman" w:cs="Times New Roman"/>
          <w:sz w:val="28"/>
          <w:szCs w:val="28"/>
          <w:lang w:eastAsia="ru-RU"/>
        </w:rPr>
        <w:t xml:space="preserve">атьей </w:t>
      </w:r>
      <w:r w:rsidRPr="00C17FC2">
        <w:rPr>
          <w:rFonts w:ascii="Times New Roman" w:eastAsia="Times New Roman" w:hAnsi="Times New Roman" w:cs="Times New Roman"/>
          <w:sz w:val="28"/>
          <w:szCs w:val="28"/>
          <w:lang w:eastAsia="ru-RU"/>
        </w:rPr>
        <w:t>34 Б</w:t>
      </w:r>
      <w:r w:rsidR="001A599B" w:rsidRPr="00C17FC2">
        <w:rPr>
          <w:rFonts w:ascii="Times New Roman" w:eastAsia="Times New Roman" w:hAnsi="Times New Roman" w:cs="Times New Roman"/>
          <w:sz w:val="28"/>
          <w:szCs w:val="28"/>
          <w:lang w:eastAsia="ru-RU"/>
        </w:rPr>
        <w:t>юджетного Кодекса</w:t>
      </w:r>
      <w:r w:rsidRPr="00C17FC2">
        <w:rPr>
          <w:rFonts w:ascii="Times New Roman" w:eastAsia="Times New Roman" w:hAnsi="Times New Roman" w:cs="Times New Roman"/>
          <w:sz w:val="28"/>
          <w:szCs w:val="28"/>
          <w:lang w:eastAsia="ru-RU"/>
        </w:rPr>
        <w:t xml:space="preserve"> РФ является неэффективным использованием бюджетных средств. </w:t>
      </w:r>
    </w:p>
    <w:p w14:paraId="5C35DD41" w14:textId="481D12D2"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решением Мин</w:t>
      </w:r>
      <w:r w:rsidR="00764A40">
        <w:rPr>
          <w:rFonts w:ascii="Times New Roman" w:eastAsia="Times New Roman" w:hAnsi="Times New Roman" w:cs="Times New Roman"/>
          <w:sz w:val="28"/>
          <w:szCs w:val="28"/>
          <w:lang w:eastAsia="ru-RU"/>
        </w:rPr>
        <w:t>экономразвития РИ</w:t>
      </w:r>
      <w:r w:rsidRPr="00C17FC2">
        <w:rPr>
          <w:rFonts w:ascii="Times New Roman" w:eastAsia="Times New Roman" w:hAnsi="Times New Roman" w:cs="Times New Roman"/>
          <w:sz w:val="28"/>
          <w:szCs w:val="28"/>
          <w:lang w:eastAsia="ru-RU"/>
        </w:rPr>
        <w:t xml:space="preserve"> от 28.01.2022 г. «О наличии потребности в направлении целевых средств на те же цели», неиспользованный остаток субсидии может быть использован в 2022 году. </w:t>
      </w:r>
    </w:p>
    <w:p w14:paraId="1975F6A2" w14:textId="2B73828E"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В 2022 году плановый показатель «получатели субсидии» по субъектам МСП-экспортеров составил 3 ед</w:t>
      </w:r>
      <w:r w:rsidR="001A599B" w:rsidRPr="00C17FC2">
        <w:rPr>
          <w:rFonts w:ascii="Times New Roman" w:eastAsia="Times New Roman" w:hAnsi="Times New Roman" w:cs="Times New Roman"/>
          <w:sz w:val="28"/>
          <w:szCs w:val="28"/>
          <w:lang w:eastAsia="ru-RU"/>
        </w:rPr>
        <w:t>иниц</w:t>
      </w:r>
      <w:r w:rsidR="00764A40">
        <w:rPr>
          <w:rFonts w:ascii="Times New Roman" w:eastAsia="Times New Roman" w:hAnsi="Times New Roman" w:cs="Times New Roman"/>
          <w:sz w:val="28"/>
          <w:szCs w:val="28"/>
          <w:lang w:eastAsia="ru-RU"/>
        </w:rPr>
        <w:t>ы</w:t>
      </w:r>
      <w:r w:rsidRPr="00C17FC2">
        <w:rPr>
          <w:rFonts w:ascii="Times New Roman" w:eastAsia="Times New Roman" w:hAnsi="Times New Roman" w:cs="Times New Roman"/>
          <w:sz w:val="28"/>
          <w:szCs w:val="28"/>
          <w:lang w:eastAsia="ru-RU"/>
        </w:rPr>
        <w:t>. Согласно отчету Центра, за 2022 год фактический показатель не достиг плановых значений и составил 1 ед</w:t>
      </w:r>
      <w:r w:rsidR="00764A40">
        <w:rPr>
          <w:rFonts w:ascii="Times New Roman" w:eastAsia="Times New Roman" w:hAnsi="Times New Roman" w:cs="Times New Roman"/>
          <w:sz w:val="28"/>
          <w:szCs w:val="28"/>
          <w:lang w:eastAsia="ru-RU"/>
        </w:rPr>
        <w:t>иницу</w:t>
      </w:r>
      <w:r w:rsidRPr="00C17FC2">
        <w:rPr>
          <w:rFonts w:ascii="Times New Roman" w:eastAsia="Times New Roman" w:hAnsi="Times New Roman" w:cs="Times New Roman"/>
          <w:sz w:val="28"/>
          <w:szCs w:val="28"/>
          <w:lang w:eastAsia="ru-RU"/>
        </w:rPr>
        <w:t xml:space="preserve">. </w:t>
      </w:r>
    </w:p>
    <w:p w14:paraId="5D836D88" w14:textId="15540412"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Из общей суммы субсидии в размере 10 029,7 тыс. руб</w:t>
      </w:r>
      <w:r w:rsidR="00764A40">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xml:space="preserve">, </w:t>
      </w:r>
      <w:r w:rsidR="00764A40">
        <w:rPr>
          <w:rFonts w:ascii="Times New Roman" w:eastAsia="Times New Roman" w:hAnsi="Times New Roman" w:cs="Times New Roman"/>
          <w:sz w:val="28"/>
          <w:szCs w:val="28"/>
          <w:lang w:eastAsia="ru-RU"/>
        </w:rPr>
        <w:t>использовано</w:t>
      </w:r>
      <w:r w:rsidRPr="00C17FC2">
        <w:rPr>
          <w:rFonts w:ascii="Times New Roman" w:eastAsia="Times New Roman" w:hAnsi="Times New Roman" w:cs="Times New Roman"/>
          <w:sz w:val="28"/>
          <w:szCs w:val="28"/>
          <w:lang w:eastAsia="ru-RU"/>
        </w:rPr>
        <w:t xml:space="preserve"> Центром в 2022 году 4 378,3 тыс. руб</w:t>
      </w:r>
      <w:r w:rsidR="00764A40">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 из них:</w:t>
      </w:r>
    </w:p>
    <w:p w14:paraId="160DDB97" w14:textId="0C2EA911" w:rsidR="007C6198" w:rsidRPr="00764A40" w:rsidRDefault="007C6198" w:rsidP="00764A40">
      <w:pPr>
        <w:pStyle w:val="a8"/>
        <w:numPr>
          <w:ilvl w:val="0"/>
          <w:numId w:val="230"/>
        </w:numPr>
        <w:tabs>
          <w:tab w:val="left" w:pos="851"/>
        </w:tabs>
        <w:ind w:left="0" w:firstLine="709"/>
        <w:jc w:val="both"/>
        <w:rPr>
          <w:sz w:val="28"/>
          <w:szCs w:val="28"/>
        </w:rPr>
      </w:pPr>
      <w:r w:rsidRPr="00764A40">
        <w:rPr>
          <w:sz w:val="28"/>
          <w:szCs w:val="28"/>
        </w:rPr>
        <w:t>страховые взносы</w:t>
      </w:r>
      <w:r w:rsidR="001A599B" w:rsidRPr="00764A40">
        <w:rPr>
          <w:sz w:val="28"/>
          <w:szCs w:val="28"/>
        </w:rPr>
        <w:t xml:space="preserve"> </w:t>
      </w:r>
      <w:r w:rsidRPr="00764A40">
        <w:rPr>
          <w:sz w:val="28"/>
          <w:szCs w:val="28"/>
        </w:rPr>
        <w:t>-</w:t>
      </w:r>
      <w:r w:rsidR="001A599B" w:rsidRPr="00764A40">
        <w:rPr>
          <w:sz w:val="28"/>
          <w:szCs w:val="28"/>
        </w:rPr>
        <w:t xml:space="preserve"> </w:t>
      </w:r>
      <w:r w:rsidRPr="00764A40">
        <w:rPr>
          <w:sz w:val="28"/>
          <w:szCs w:val="28"/>
        </w:rPr>
        <w:t>32,1 тыс. руб</w:t>
      </w:r>
      <w:r w:rsidR="00764A40" w:rsidRPr="00764A40">
        <w:rPr>
          <w:sz w:val="28"/>
          <w:szCs w:val="28"/>
        </w:rPr>
        <w:t>лей</w:t>
      </w:r>
      <w:r w:rsidRPr="00764A40">
        <w:rPr>
          <w:sz w:val="28"/>
          <w:szCs w:val="28"/>
        </w:rPr>
        <w:t>;</w:t>
      </w:r>
    </w:p>
    <w:p w14:paraId="2CADF9E3" w14:textId="4D408E8A" w:rsidR="007C6198" w:rsidRPr="00764A40" w:rsidRDefault="007C6198" w:rsidP="00764A40">
      <w:pPr>
        <w:pStyle w:val="a8"/>
        <w:numPr>
          <w:ilvl w:val="0"/>
          <w:numId w:val="230"/>
        </w:numPr>
        <w:tabs>
          <w:tab w:val="left" w:pos="851"/>
        </w:tabs>
        <w:ind w:left="0" w:firstLine="709"/>
        <w:jc w:val="both"/>
        <w:rPr>
          <w:sz w:val="28"/>
          <w:szCs w:val="28"/>
        </w:rPr>
      </w:pPr>
      <w:r w:rsidRPr="00764A40">
        <w:rPr>
          <w:sz w:val="28"/>
          <w:szCs w:val="28"/>
        </w:rPr>
        <w:t>частичный возврат субсидии</w:t>
      </w:r>
      <w:r w:rsidR="001A599B" w:rsidRPr="00764A40">
        <w:rPr>
          <w:sz w:val="28"/>
          <w:szCs w:val="28"/>
        </w:rPr>
        <w:t xml:space="preserve"> </w:t>
      </w:r>
      <w:r w:rsidRPr="00764A40">
        <w:rPr>
          <w:sz w:val="28"/>
          <w:szCs w:val="28"/>
        </w:rPr>
        <w:t>-</w:t>
      </w:r>
      <w:r w:rsidR="001A599B" w:rsidRPr="00764A40">
        <w:rPr>
          <w:sz w:val="28"/>
          <w:szCs w:val="28"/>
        </w:rPr>
        <w:t xml:space="preserve"> </w:t>
      </w:r>
      <w:r w:rsidRPr="00764A40">
        <w:rPr>
          <w:sz w:val="28"/>
          <w:szCs w:val="28"/>
        </w:rPr>
        <w:t>992,9 тыс. руб</w:t>
      </w:r>
      <w:r w:rsidR="00764A40" w:rsidRPr="00764A40">
        <w:rPr>
          <w:sz w:val="28"/>
          <w:szCs w:val="28"/>
        </w:rPr>
        <w:t>лей</w:t>
      </w:r>
      <w:r w:rsidRPr="00764A40">
        <w:rPr>
          <w:sz w:val="28"/>
          <w:szCs w:val="28"/>
        </w:rPr>
        <w:t>;</w:t>
      </w:r>
    </w:p>
    <w:p w14:paraId="29583EA0" w14:textId="31E17749" w:rsidR="007C6198" w:rsidRPr="00764A40" w:rsidRDefault="007C6198" w:rsidP="00764A40">
      <w:pPr>
        <w:pStyle w:val="a8"/>
        <w:numPr>
          <w:ilvl w:val="0"/>
          <w:numId w:val="230"/>
        </w:numPr>
        <w:tabs>
          <w:tab w:val="left" w:pos="851"/>
        </w:tabs>
        <w:ind w:left="0" w:firstLine="709"/>
        <w:jc w:val="both"/>
        <w:rPr>
          <w:sz w:val="28"/>
          <w:szCs w:val="28"/>
        </w:rPr>
      </w:pPr>
      <w:r w:rsidRPr="00764A40">
        <w:rPr>
          <w:sz w:val="28"/>
          <w:szCs w:val="28"/>
        </w:rPr>
        <w:t>за обеспечение работы сайта - 185,0 тыс. руб</w:t>
      </w:r>
      <w:r w:rsidR="00764A40" w:rsidRPr="00764A40">
        <w:rPr>
          <w:sz w:val="28"/>
          <w:szCs w:val="28"/>
        </w:rPr>
        <w:t>лей</w:t>
      </w:r>
      <w:r w:rsidRPr="00764A40">
        <w:rPr>
          <w:sz w:val="28"/>
          <w:szCs w:val="28"/>
        </w:rPr>
        <w:t>;</w:t>
      </w:r>
    </w:p>
    <w:p w14:paraId="39674CB4" w14:textId="631AE667" w:rsidR="007C6198" w:rsidRPr="00764A40" w:rsidRDefault="007C6198" w:rsidP="00764A40">
      <w:pPr>
        <w:pStyle w:val="a8"/>
        <w:numPr>
          <w:ilvl w:val="0"/>
          <w:numId w:val="230"/>
        </w:numPr>
        <w:tabs>
          <w:tab w:val="left" w:pos="851"/>
        </w:tabs>
        <w:ind w:left="0" w:firstLine="709"/>
        <w:jc w:val="both"/>
        <w:rPr>
          <w:sz w:val="28"/>
          <w:szCs w:val="28"/>
        </w:rPr>
      </w:pPr>
      <w:r w:rsidRPr="00764A40">
        <w:rPr>
          <w:sz w:val="28"/>
          <w:szCs w:val="28"/>
        </w:rPr>
        <w:t>аренда помещения июнь-декабрь – 600,0 тыс. руб</w:t>
      </w:r>
      <w:r w:rsidR="00764A40" w:rsidRPr="00764A40">
        <w:rPr>
          <w:sz w:val="28"/>
          <w:szCs w:val="28"/>
        </w:rPr>
        <w:t>лей</w:t>
      </w:r>
      <w:r w:rsidRPr="00764A40">
        <w:rPr>
          <w:sz w:val="28"/>
          <w:szCs w:val="28"/>
        </w:rPr>
        <w:t>;</w:t>
      </w:r>
    </w:p>
    <w:p w14:paraId="4AF6614B" w14:textId="6EA0FF51" w:rsidR="007C6198" w:rsidRPr="00764A40" w:rsidRDefault="007C6198" w:rsidP="00764A40">
      <w:pPr>
        <w:pStyle w:val="a8"/>
        <w:numPr>
          <w:ilvl w:val="0"/>
          <w:numId w:val="230"/>
        </w:numPr>
        <w:tabs>
          <w:tab w:val="left" w:pos="851"/>
        </w:tabs>
        <w:ind w:left="0" w:firstLine="709"/>
        <w:jc w:val="both"/>
        <w:rPr>
          <w:sz w:val="28"/>
          <w:szCs w:val="28"/>
        </w:rPr>
      </w:pPr>
      <w:r w:rsidRPr="00764A40">
        <w:rPr>
          <w:sz w:val="28"/>
          <w:szCs w:val="28"/>
        </w:rPr>
        <w:t>задолженность по оплате труда (июль-декабрь) – 68,3 тыс. руб</w:t>
      </w:r>
      <w:r w:rsidR="00764A40" w:rsidRPr="00764A40">
        <w:rPr>
          <w:sz w:val="28"/>
          <w:szCs w:val="28"/>
        </w:rPr>
        <w:t>лей</w:t>
      </w:r>
      <w:r w:rsidRPr="00764A40">
        <w:rPr>
          <w:sz w:val="28"/>
          <w:szCs w:val="28"/>
        </w:rPr>
        <w:t>;</w:t>
      </w:r>
    </w:p>
    <w:p w14:paraId="68FF5428" w14:textId="25CDFB23" w:rsidR="007C6198" w:rsidRPr="00764A40" w:rsidRDefault="007C6198" w:rsidP="00764A40">
      <w:pPr>
        <w:pStyle w:val="a8"/>
        <w:numPr>
          <w:ilvl w:val="0"/>
          <w:numId w:val="230"/>
        </w:numPr>
        <w:tabs>
          <w:tab w:val="left" w:pos="851"/>
        </w:tabs>
        <w:ind w:left="0" w:firstLine="709"/>
        <w:jc w:val="both"/>
        <w:rPr>
          <w:sz w:val="28"/>
          <w:szCs w:val="28"/>
        </w:rPr>
      </w:pPr>
      <w:r w:rsidRPr="00764A40">
        <w:rPr>
          <w:sz w:val="28"/>
          <w:szCs w:val="28"/>
        </w:rPr>
        <w:t>оплата за участие в выставке МИТТ 2022 – 1 400,0 тыс. руб</w:t>
      </w:r>
      <w:r w:rsidR="00764A40" w:rsidRPr="00764A40">
        <w:rPr>
          <w:sz w:val="28"/>
          <w:szCs w:val="28"/>
        </w:rPr>
        <w:t>лей</w:t>
      </w:r>
      <w:r w:rsidRPr="00764A40">
        <w:rPr>
          <w:sz w:val="28"/>
          <w:szCs w:val="28"/>
        </w:rPr>
        <w:t>;</w:t>
      </w:r>
    </w:p>
    <w:p w14:paraId="264C8189" w14:textId="23822476" w:rsidR="007C6198" w:rsidRPr="00764A40" w:rsidRDefault="007C6198" w:rsidP="00764A40">
      <w:pPr>
        <w:pStyle w:val="a8"/>
        <w:numPr>
          <w:ilvl w:val="0"/>
          <w:numId w:val="230"/>
        </w:numPr>
        <w:tabs>
          <w:tab w:val="left" w:pos="851"/>
        </w:tabs>
        <w:ind w:left="0" w:firstLine="709"/>
        <w:jc w:val="both"/>
        <w:rPr>
          <w:sz w:val="28"/>
          <w:szCs w:val="28"/>
        </w:rPr>
      </w:pPr>
      <w:r w:rsidRPr="00764A40">
        <w:rPr>
          <w:sz w:val="28"/>
          <w:szCs w:val="28"/>
        </w:rPr>
        <w:t>оплата за организацию реверсной бизнес-миссии – 1 100,0 тыс. руб</w:t>
      </w:r>
      <w:r w:rsidR="00764A40" w:rsidRPr="00764A40">
        <w:rPr>
          <w:sz w:val="28"/>
          <w:szCs w:val="28"/>
        </w:rPr>
        <w:t>лей</w:t>
      </w:r>
      <w:r w:rsidRPr="00764A40">
        <w:rPr>
          <w:sz w:val="28"/>
          <w:szCs w:val="28"/>
        </w:rPr>
        <w:t>.</w:t>
      </w:r>
    </w:p>
    <w:p w14:paraId="60123A09" w14:textId="164F60C0"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По состоянию на 31.12.2022 г. остаток субсидии на счету Центра составил 5 651,4 тыс. руб</w:t>
      </w:r>
      <w:r w:rsidR="00F8151D">
        <w:rPr>
          <w:rFonts w:ascii="Times New Roman" w:eastAsia="Times New Roman" w:hAnsi="Times New Roman" w:cs="Times New Roman"/>
          <w:sz w:val="28"/>
          <w:szCs w:val="28"/>
          <w:lang w:eastAsia="ru-RU"/>
        </w:rPr>
        <w:t>лей</w:t>
      </w:r>
      <w:r w:rsidRPr="00C17FC2">
        <w:rPr>
          <w:rFonts w:ascii="Times New Roman" w:eastAsia="Times New Roman" w:hAnsi="Times New Roman" w:cs="Times New Roman"/>
          <w:sz w:val="28"/>
          <w:szCs w:val="28"/>
          <w:lang w:eastAsia="ru-RU"/>
        </w:rPr>
        <w:t>.</w:t>
      </w:r>
    </w:p>
    <w:p w14:paraId="3649603C" w14:textId="05BB96D4"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F8151D">
        <w:rPr>
          <w:rFonts w:ascii="Times New Roman" w:eastAsia="Times New Roman" w:hAnsi="Times New Roman" w:cs="Times New Roman"/>
          <w:sz w:val="28"/>
          <w:szCs w:val="28"/>
          <w:lang w:eastAsia="ru-RU"/>
        </w:rPr>
        <w:t>В соответствии с решением Министерства от 10.02.2023 г. «О наличии потребности в направлении целевых средств на те же цели</w:t>
      </w:r>
      <w:r w:rsidR="00F8151D" w:rsidRPr="00F8151D">
        <w:rPr>
          <w:rFonts w:ascii="Times New Roman" w:eastAsia="Times New Roman" w:hAnsi="Times New Roman" w:cs="Times New Roman"/>
          <w:sz w:val="28"/>
          <w:szCs w:val="28"/>
          <w:lang w:eastAsia="ru-RU"/>
        </w:rPr>
        <w:t xml:space="preserve"> в текущем финансовом году</w:t>
      </w:r>
      <w:r w:rsidRPr="00F8151D">
        <w:rPr>
          <w:rFonts w:ascii="Times New Roman" w:eastAsia="Times New Roman" w:hAnsi="Times New Roman" w:cs="Times New Roman"/>
          <w:sz w:val="28"/>
          <w:szCs w:val="28"/>
          <w:lang w:eastAsia="ru-RU"/>
        </w:rPr>
        <w:t>», неиспользованный остаток субсидии может быть использован в 2023 году.</w:t>
      </w:r>
      <w:r w:rsidRPr="00C17FC2">
        <w:rPr>
          <w:rFonts w:ascii="Times New Roman" w:eastAsia="Times New Roman" w:hAnsi="Times New Roman" w:cs="Times New Roman"/>
          <w:sz w:val="28"/>
          <w:szCs w:val="28"/>
          <w:lang w:eastAsia="ru-RU"/>
        </w:rPr>
        <w:t xml:space="preserve"> </w:t>
      </w:r>
    </w:p>
    <w:p w14:paraId="37FDA607" w14:textId="609F471C"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Согласно п</w:t>
      </w:r>
      <w:r w:rsidR="00F8151D">
        <w:rPr>
          <w:rFonts w:ascii="Times New Roman" w:eastAsia="Times New Roman" w:hAnsi="Times New Roman" w:cs="Times New Roman"/>
          <w:sz w:val="28"/>
          <w:szCs w:val="28"/>
          <w:lang w:eastAsia="ru-RU"/>
        </w:rPr>
        <w:t>ункту</w:t>
      </w:r>
      <w:r w:rsidRPr="00C17FC2">
        <w:rPr>
          <w:rFonts w:ascii="Times New Roman" w:eastAsia="Times New Roman" w:hAnsi="Times New Roman" w:cs="Times New Roman"/>
          <w:sz w:val="28"/>
          <w:szCs w:val="28"/>
          <w:lang w:eastAsia="ru-RU"/>
        </w:rPr>
        <w:t xml:space="preserve"> 4.1.7 Соглашения предоставитель субсидии в лице Министерства обязуется осуществлять контроль за соблюдением Центром порядка, целей и условий предоставления субсидии, путем проведения плановых и внеплановых проверок. </w:t>
      </w:r>
    </w:p>
    <w:p w14:paraId="18D73848" w14:textId="77777777"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Кроме этого, пунктом 8.2 раздела 8 Устава Центра предусмотрено проведение Министерством надзора за деятельностью путем проведения аудиторских проверок финансово-хозяйственной деятельности Центра.</w:t>
      </w:r>
    </w:p>
    <w:p w14:paraId="1DE48A23" w14:textId="6971525E" w:rsidR="007C6198" w:rsidRPr="00C17FC2" w:rsidRDefault="00F8151D" w:rsidP="00001FE2">
      <w:pPr>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В</w:t>
      </w:r>
      <w:r w:rsidR="007C6198" w:rsidRPr="00C17FC2">
        <w:rPr>
          <w:rFonts w:ascii="Times New Roman" w:eastAsia="Times New Roman" w:hAnsi="Times New Roman" w:cs="Times New Roman"/>
          <w:sz w:val="28"/>
          <w:szCs w:val="28"/>
          <w:lang w:eastAsia="ru-RU"/>
        </w:rPr>
        <w:t xml:space="preserve"> соответствии со статьей 32 Федерального закона от 12.01.1996 г. «О некоммерческих организациях», некоммерческая организация подлежит обязательному аудиту, который проводится не позднее 15 апреля года, следующего за отчетным годом.</w:t>
      </w:r>
    </w:p>
    <w:p w14:paraId="63941C0E" w14:textId="11258CF3"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нарушение статьи 32 Федерального закона от 12.01.1996 г. «О некоммерческих организациях», </w:t>
      </w:r>
      <w:r w:rsidR="00F8151D">
        <w:rPr>
          <w:rFonts w:ascii="Times New Roman" w:eastAsia="Times New Roman" w:hAnsi="Times New Roman" w:cs="Times New Roman"/>
          <w:sz w:val="28"/>
          <w:szCs w:val="28"/>
          <w:lang w:eastAsia="ru-RU"/>
        </w:rPr>
        <w:t xml:space="preserve">Министерством </w:t>
      </w:r>
      <w:r w:rsidRPr="00C17FC2">
        <w:rPr>
          <w:rFonts w:ascii="Times New Roman" w:eastAsia="Times New Roman" w:hAnsi="Times New Roman" w:cs="Times New Roman"/>
          <w:sz w:val="28"/>
          <w:szCs w:val="28"/>
          <w:lang w:eastAsia="ru-RU"/>
        </w:rPr>
        <w:t xml:space="preserve">аудиторские проверки в Центре не проводились. </w:t>
      </w:r>
    </w:p>
    <w:p w14:paraId="44053FE5" w14:textId="5E0DC166"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Постановлением Правительства </w:t>
      </w:r>
      <w:bookmarkStart w:id="252" w:name="_Hlk159489010"/>
      <w:r w:rsidRPr="00C17FC2">
        <w:rPr>
          <w:rFonts w:ascii="Times New Roman" w:eastAsia="Times New Roman" w:hAnsi="Times New Roman" w:cs="Times New Roman"/>
          <w:sz w:val="28"/>
          <w:szCs w:val="28"/>
          <w:lang w:eastAsia="ru-RU"/>
        </w:rPr>
        <w:t xml:space="preserve">Республики Ингушетия </w:t>
      </w:r>
      <w:bookmarkEnd w:id="252"/>
      <w:r w:rsidR="00F8151D" w:rsidRPr="00C17FC2">
        <w:rPr>
          <w:rFonts w:ascii="Times New Roman" w:eastAsia="Times New Roman" w:hAnsi="Times New Roman" w:cs="Times New Roman"/>
          <w:sz w:val="28"/>
          <w:szCs w:val="28"/>
          <w:lang w:eastAsia="ru-RU"/>
        </w:rPr>
        <w:t>от 24</w:t>
      </w:r>
      <w:r w:rsidR="00F8151D">
        <w:rPr>
          <w:rFonts w:ascii="Times New Roman" w:eastAsia="Times New Roman" w:hAnsi="Times New Roman" w:cs="Times New Roman"/>
          <w:sz w:val="28"/>
          <w:szCs w:val="28"/>
          <w:lang w:eastAsia="ru-RU"/>
        </w:rPr>
        <w:t>.09.</w:t>
      </w:r>
      <w:r w:rsidR="00F8151D" w:rsidRPr="00C17FC2">
        <w:rPr>
          <w:rFonts w:ascii="Times New Roman" w:eastAsia="Times New Roman" w:hAnsi="Times New Roman" w:cs="Times New Roman"/>
          <w:sz w:val="28"/>
          <w:szCs w:val="28"/>
          <w:lang w:eastAsia="ru-RU"/>
        </w:rPr>
        <w:t xml:space="preserve">2021 г. </w:t>
      </w:r>
      <w:r w:rsidRPr="00C17FC2">
        <w:rPr>
          <w:rFonts w:ascii="Times New Roman" w:eastAsia="Times New Roman" w:hAnsi="Times New Roman" w:cs="Times New Roman"/>
          <w:sz w:val="28"/>
          <w:szCs w:val="28"/>
          <w:lang w:eastAsia="ru-RU"/>
        </w:rPr>
        <w:t>№</w:t>
      </w:r>
      <w:r w:rsidR="00F8151D">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141 утвержден Порядок предоставления грантов субъектам малого и среднего предпринимательства, включенным в реестр социальных предпринимателей. Постановлением Правительства </w:t>
      </w:r>
      <w:r w:rsidR="001A786E" w:rsidRPr="001A786E">
        <w:rPr>
          <w:rFonts w:ascii="Times New Roman" w:eastAsia="Times New Roman" w:hAnsi="Times New Roman" w:cs="Times New Roman"/>
          <w:sz w:val="28"/>
          <w:szCs w:val="28"/>
          <w:lang w:eastAsia="ru-RU"/>
        </w:rPr>
        <w:t xml:space="preserve">Республики Ингушетия </w:t>
      </w:r>
      <w:r w:rsidR="001A786E" w:rsidRPr="00C17FC2">
        <w:rPr>
          <w:rFonts w:ascii="Times New Roman" w:eastAsia="Times New Roman" w:hAnsi="Times New Roman" w:cs="Times New Roman"/>
          <w:sz w:val="28"/>
          <w:szCs w:val="28"/>
          <w:lang w:eastAsia="ru-RU"/>
        </w:rPr>
        <w:t>от 30</w:t>
      </w:r>
      <w:r w:rsidR="001A786E">
        <w:rPr>
          <w:rFonts w:ascii="Times New Roman" w:eastAsia="Times New Roman" w:hAnsi="Times New Roman" w:cs="Times New Roman"/>
          <w:sz w:val="28"/>
          <w:szCs w:val="28"/>
          <w:lang w:eastAsia="ru-RU"/>
        </w:rPr>
        <w:t>.11.</w:t>
      </w:r>
      <w:r w:rsidR="001A786E" w:rsidRPr="00C17FC2">
        <w:rPr>
          <w:rFonts w:ascii="Times New Roman" w:eastAsia="Times New Roman" w:hAnsi="Times New Roman" w:cs="Times New Roman"/>
          <w:sz w:val="28"/>
          <w:szCs w:val="28"/>
          <w:lang w:eastAsia="ru-RU"/>
        </w:rPr>
        <w:t xml:space="preserve">2022 г. </w:t>
      </w:r>
      <w:r w:rsidRPr="00C17FC2">
        <w:rPr>
          <w:rFonts w:ascii="Times New Roman" w:eastAsia="Times New Roman" w:hAnsi="Times New Roman" w:cs="Times New Roman"/>
          <w:sz w:val="28"/>
          <w:szCs w:val="28"/>
          <w:lang w:eastAsia="ru-RU"/>
        </w:rPr>
        <w:t>№</w:t>
      </w:r>
      <w:r w:rsidR="001A786E">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173 утвержден новый порядок предоставления грантов субъектам малого и среднего предпринимательства, включенным в реестр социальных предпринимателей, и (или) субъектам малого и среднего предпринимательства, созданным физическими лицами в возрасте до 25 лет включительно (далее - Порядок №</w:t>
      </w:r>
      <w:r w:rsidR="001A786E">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173).  </w:t>
      </w:r>
    </w:p>
    <w:p w14:paraId="187102DE" w14:textId="60412ECF"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соответствии с п</w:t>
      </w:r>
      <w:r w:rsidR="001A786E">
        <w:rPr>
          <w:rFonts w:ascii="Times New Roman" w:eastAsia="Times New Roman" w:hAnsi="Times New Roman" w:cs="Times New Roman"/>
          <w:sz w:val="28"/>
          <w:szCs w:val="28"/>
          <w:lang w:eastAsia="ru-RU"/>
        </w:rPr>
        <w:t>унктом</w:t>
      </w:r>
      <w:r w:rsidRPr="00C17FC2">
        <w:rPr>
          <w:rFonts w:ascii="Times New Roman" w:eastAsia="Times New Roman" w:hAnsi="Times New Roman" w:cs="Times New Roman"/>
          <w:sz w:val="28"/>
          <w:szCs w:val="28"/>
          <w:lang w:eastAsia="ru-RU"/>
        </w:rPr>
        <w:t xml:space="preserve"> 1 части 7 Порядка №</w:t>
      </w:r>
      <w:r w:rsidR="001A786E">
        <w:rPr>
          <w:rFonts w:ascii="Times New Roman" w:eastAsia="Times New Roman" w:hAnsi="Times New Roman" w:cs="Times New Roman"/>
          <w:sz w:val="28"/>
          <w:szCs w:val="28"/>
          <w:lang w:eastAsia="ru-RU"/>
        </w:rPr>
        <w:t> </w:t>
      </w:r>
      <w:r w:rsidRPr="00C17FC2">
        <w:rPr>
          <w:rFonts w:ascii="Times New Roman" w:eastAsia="Times New Roman" w:hAnsi="Times New Roman" w:cs="Times New Roman"/>
          <w:sz w:val="28"/>
          <w:szCs w:val="28"/>
          <w:lang w:eastAsia="ru-RU"/>
        </w:rPr>
        <w:t xml:space="preserve">173 гранты предоставляются зарегистрированным и осуществляющим деятельность на территории Республики Ингушетия субъектам малого и среднего предпринимательства, в отношении которых сведения о том, что субъект малого и среднего предпринимательства признан социальным предприятием в порядке, установленном в соответствии с Федеральным законом «О развитии малого и среднего предпринимательства в </w:t>
      </w:r>
      <w:r w:rsidRPr="00C17FC2">
        <w:rPr>
          <w:rFonts w:ascii="Times New Roman" w:eastAsia="Times New Roman" w:hAnsi="Times New Roman" w:cs="Times New Roman"/>
          <w:sz w:val="28"/>
          <w:szCs w:val="28"/>
          <w:lang w:eastAsia="ru-RU"/>
        </w:rPr>
        <w:lastRenderedPageBreak/>
        <w:t>Российской Федерации», внесены в единый реестр субъектов малого и среднего предпринимательства в период с 10 июля по 31 декабря 2022 года.</w:t>
      </w:r>
    </w:p>
    <w:p w14:paraId="4287CDD9" w14:textId="77777777"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ходе проведения ревизии осуществлена выборочная выездная проверка получателей грантов на финансовое обеспечение расходов на предмет приобретения основных средств, сырья и расходных материалов для реализации проектов в рамках подпрограммы «Развитие малого и среднего предпринимательства» государственной программы «</w:t>
      </w:r>
      <w:r w:rsidRPr="00C17FC2">
        <w:rPr>
          <w:rFonts w:ascii="Times New Roman" w:eastAsia="Times New Roman" w:hAnsi="Times New Roman" w:cs="Times New Roman"/>
          <w:bCs/>
          <w:sz w:val="28"/>
          <w:szCs w:val="28"/>
          <w:lang w:eastAsia="ru-RU"/>
        </w:rPr>
        <w:t>Экономическое развитие и инновационная экономика»</w:t>
      </w:r>
      <w:r w:rsidRPr="00C17FC2">
        <w:rPr>
          <w:rFonts w:ascii="Times New Roman" w:eastAsia="Times New Roman" w:hAnsi="Times New Roman" w:cs="Times New Roman"/>
          <w:sz w:val="28"/>
          <w:szCs w:val="28"/>
          <w:lang w:eastAsia="ru-RU"/>
        </w:rPr>
        <w:t>, в ходе которой расхождений не установлено.</w:t>
      </w:r>
    </w:p>
    <w:p w14:paraId="6EF0D772" w14:textId="61568382"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w:t>
      </w:r>
      <w:r w:rsidRPr="00C17FC2">
        <w:rPr>
          <w:rFonts w:ascii="Times New Roman" w:eastAsia="Times New Roman" w:hAnsi="Times New Roman" w:cs="Times New Roman"/>
          <w:bCs/>
          <w:sz w:val="28"/>
          <w:szCs w:val="28"/>
          <w:lang w:eastAsia="ru-RU"/>
        </w:rPr>
        <w:t>2021 году</w:t>
      </w:r>
      <w:r w:rsidRPr="00C17FC2">
        <w:rPr>
          <w:rFonts w:ascii="Times New Roman" w:eastAsia="Times New Roman" w:hAnsi="Times New Roman" w:cs="Times New Roman"/>
          <w:sz w:val="28"/>
          <w:szCs w:val="28"/>
          <w:lang w:eastAsia="ru-RU"/>
        </w:rPr>
        <w:t xml:space="preserve"> в соответствии с соглашениями о предоставлении из бюджета Республики Ингушетия субсидии некоммерческой организации, не являющейся государственным (муниципальным) учреждением, на организацию оказания комплекса услуг, сервисов и мер поддержки физическим лицам, заинтересованным в начале осуществления предпринимательской деятельности, субъектам малого и среднего предпринимательства, а также физическим лицам, применяющим специальный налоговый режим «Налог на профессиональный доход» в центрах «Мой бизнес» от </w:t>
      </w:r>
      <w:r w:rsidR="001A786E">
        <w:rPr>
          <w:rFonts w:ascii="Times New Roman" w:eastAsia="Times New Roman" w:hAnsi="Times New Roman" w:cs="Times New Roman"/>
          <w:sz w:val="28"/>
          <w:szCs w:val="28"/>
          <w:lang w:eastAsia="ru-RU"/>
        </w:rPr>
        <w:t>0</w:t>
      </w:r>
      <w:r w:rsidRPr="00C17FC2">
        <w:rPr>
          <w:rFonts w:ascii="Times New Roman" w:eastAsia="Times New Roman" w:hAnsi="Times New Roman" w:cs="Times New Roman"/>
          <w:sz w:val="28"/>
          <w:szCs w:val="28"/>
          <w:lang w:eastAsia="ru-RU"/>
        </w:rPr>
        <w:t>7</w:t>
      </w:r>
      <w:r w:rsidR="001A786E">
        <w:rPr>
          <w:rFonts w:ascii="Times New Roman" w:eastAsia="Times New Roman" w:hAnsi="Times New Roman" w:cs="Times New Roman"/>
          <w:sz w:val="28"/>
          <w:szCs w:val="28"/>
          <w:lang w:eastAsia="ru-RU"/>
        </w:rPr>
        <w:t>.06.</w:t>
      </w:r>
      <w:r w:rsidRPr="00C17FC2">
        <w:rPr>
          <w:rFonts w:ascii="Times New Roman" w:eastAsia="Times New Roman" w:hAnsi="Times New Roman" w:cs="Times New Roman"/>
          <w:sz w:val="28"/>
          <w:szCs w:val="28"/>
          <w:lang w:eastAsia="ru-RU"/>
        </w:rPr>
        <w:t xml:space="preserve">2021 г. № 40-2021-01211, от </w:t>
      </w:r>
      <w:r w:rsidR="00EC41EC" w:rsidRPr="00EC41EC">
        <w:rPr>
          <w:rFonts w:ascii="Times New Roman" w:eastAsia="Times New Roman" w:hAnsi="Times New Roman" w:cs="Times New Roman"/>
          <w:sz w:val="28"/>
          <w:szCs w:val="28"/>
          <w:lang w:eastAsia="ru-RU"/>
        </w:rPr>
        <w:t>07.06.</w:t>
      </w:r>
      <w:r w:rsidRPr="00C17FC2">
        <w:rPr>
          <w:rFonts w:ascii="Times New Roman" w:eastAsia="Times New Roman" w:hAnsi="Times New Roman" w:cs="Times New Roman"/>
          <w:sz w:val="28"/>
          <w:szCs w:val="28"/>
          <w:lang w:eastAsia="ru-RU"/>
        </w:rPr>
        <w:t xml:space="preserve">2021 г. № 40-2021-01198 и от </w:t>
      </w:r>
      <w:r w:rsidR="00EC41EC">
        <w:rPr>
          <w:rFonts w:ascii="Times New Roman" w:eastAsia="Times New Roman" w:hAnsi="Times New Roman" w:cs="Times New Roman"/>
          <w:sz w:val="28"/>
          <w:szCs w:val="28"/>
          <w:lang w:eastAsia="ru-RU"/>
        </w:rPr>
        <w:t>08.06.</w:t>
      </w:r>
      <w:r w:rsidRPr="00C17FC2">
        <w:rPr>
          <w:rFonts w:ascii="Times New Roman" w:eastAsia="Times New Roman" w:hAnsi="Times New Roman" w:cs="Times New Roman"/>
          <w:sz w:val="28"/>
          <w:szCs w:val="28"/>
          <w:lang w:eastAsia="ru-RU"/>
        </w:rPr>
        <w:t xml:space="preserve">2021 г. № 40-2021-01218 </w:t>
      </w:r>
      <w:r w:rsidR="00EC41EC">
        <w:rPr>
          <w:rFonts w:ascii="Times New Roman" w:eastAsia="Times New Roman" w:hAnsi="Times New Roman" w:cs="Times New Roman"/>
          <w:sz w:val="28"/>
          <w:szCs w:val="28"/>
          <w:lang w:eastAsia="ru-RU"/>
        </w:rPr>
        <w:t>автономной некоммерческой организации</w:t>
      </w:r>
      <w:r w:rsidRPr="00C17FC2">
        <w:rPr>
          <w:rFonts w:ascii="Times New Roman" w:eastAsia="Times New Roman" w:hAnsi="Times New Roman" w:cs="Times New Roman"/>
          <w:sz w:val="28"/>
          <w:szCs w:val="28"/>
          <w:lang w:eastAsia="ru-RU"/>
        </w:rPr>
        <w:t xml:space="preserve"> «Мой бизнес» предоставлены субсидии в следующих размерах соответственно:</w:t>
      </w:r>
    </w:p>
    <w:p w14:paraId="2886138C" w14:textId="79C7CADB" w:rsidR="007C6198" w:rsidRPr="00C17FC2" w:rsidRDefault="007C6198" w:rsidP="00EC41EC">
      <w:pPr>
        <w:numPr>
          <w:ilvl w:val="0"/>
          <w:numId w:val="231"/>
        </w:numPr>
        <w:tabs>
          <w:tab w:val="left" w:pos="851"/>
        </w:tabs>
        <w:spacing w:after="0" w:line="240" w:lineRule="auto"/>
        <w:ind w:left="28" w:firstLine="686"/>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4 054,9 тыс. руб</w:t>
      </w:r>
      <w:r w:rsidR="00EC41E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333250">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40,5 тыс. руб</w:t>
      </w:r>
      <w:r w:rsidR="00EC41E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r w:rsidR="00EC41EC">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за счет республиканского бюджета и 4 014,4 тыс. руб</w:t>
      </w:r>
      <w:r w:rsidR="00EC41E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r w:rsidR="00EC41EC">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за счет средств федерального бюджета;</w:t>
      </w:r>
    </w:p>
    <w:p w14:paraId="3AA8A153" w14:textId="00BE388F" w:rsidR="007C6198" w:rsidRPr="00C17FC2" w:rsidRDefault="007C6198" w:rsidP="00EC41EC">
      <w:pPr>
        <w:numPr>
          <w:ilvl w:val="0"/>
          <w:numId w:val="231"/>
        </w:numPr>
        <w:tabs>
          <w:tab w:val="left" w:pos="851"/>
        </w:tabs>
        <w:spacing w:after="0" w:line="240" w:lineRule="auto"/>
        <w:ind w:left="28" w:firstLine="686"/>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10 553,2 тыс. руб</w:t>
      </w:r>
      <w:r w:rsidR="00EC41E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333250">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105,5 тыс. руб</w:t>
      </w:r>
      <w:r w:rsidR="00EC41E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r w:rsidR="00EC41EC">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за счет республиканского бюджета и 10 447,7 тыс. руб</w:t>
      </w:r>
      <w:r w:rsidR="00EC41E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r w:rsidR="00EC41EC">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за счет средств федерального бюджета;</w:t>
      </w:r>
    </w:p>
    <w:p w14:paraId="7241C138" w14:textId="1C8C8950" w:rsidR="007C6198" w:rsidRPr="00C17FC2" w:rsidRDefault="007C6198" w:rsidP="00EC41EC">
      <w:pPr>
        <w:numPr>
          <w:ilvl w:val="0"/>
          <w:numId w:val="231"/>
        </w:numPr>
        <w:tabs>
          <w:tab w:val="left" w:pos="851"/>
        </w:tabs>
        <w:spacing w:after="0" w:line="240" w:lineRule="auto"/>
        <w:ind w:left="28" w:firstLine="686"/>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3 543,2 тыс. руб</w:t>
      </w:r>
      <w:r w:rsidR="00EC41EC" w:rsidRPr="00EC41E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333250">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35,4 тыс. руб</w:t>
      </w:r>
      <w:r w:rsidR="00EC41EC" w:rsidRPr="00EC41E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r w:rsidR="00EC41EC">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за счет республиканского бюджета и 3 507,8 тыс. руб</w:t>
      </w:r>
      <w:r w:rsidR="00EC41EC" w:rsidRPr="00EC41EC">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w:t>
      </w:r>
      <w:r w:rsidR="00EC41EC">
        <w:rPr>
          <w:rFonts w:ascii="Times New Roman" w:eastAsia="Calibri" w:hAnsi="Times New Roman" w:cs="Times New Roman"/>
          <w:sz w:val="28"/>
          <w:szCs w:val="28"/>
        </w:rPr>
        <w:t xml:space="preserve">- </w:t>
      </w:r>
      <w:r w:rsidRPr="00C17FC2">
        <w:rPr>
          <w:rFonts w:ascii="Times New Roman" w:eastAsia="Calibri" w:hAnsi="Times New Roman" w:cs="Times New Roman"/>
          <w:sz w:val="28"/>
          <w:szCs w:val="28"/>
        </w:rPr>
        <w:t>за счет средств федерального бюджета.</w:t>
      </w:r>
    </w:p>
    <w:p w14:paraId="5F9E79E7" w14:textId="77777777" w:rsidR="007C6198" w:rsidRPr="00C17FC2" w:rsidRDefault="007C6198" w:rsidP="00001FE2">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Указанными соглашениями установлены следующие результаты предоставления субсидий, достижение которых по итогам 2021 года обеспечено в полном объеме:</w:t>
      </w:r>
    </w:p>
    <w:p w14:paraId="62554ED1" w14:textId="5A7BD332" w:rsidR="007C6198" w:rsidRPr="00C17FC2" w:rsidRDefault="007C6198" w:rsidP="00EC41EC">
      <w:pPr>
        <w:numPr>
          <w:ilvl w:val="0"/>
          <w:numId w:val="97"/>
        </w:numPr>
        <w:tabs>
          <w:tab w:val="left" w:pos="993"/>
        </w:tabs>
        <w:spacing w:after="0" w:line="240" w:lineRule="auto"/>
        <w:ind w:left="0" w:firstLine="700"/>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по </w:t>
      </w:r>
      <w:r w:rsidR="00EC41EC">
        <w:rPr>
          <w:rFonts w:ascii="Times New Roman" w:eastAsia="Calibri" w:hAnsi="Times New Roman" w:cs="Times New Roman"/>
          <w:sz w:val="28"/>
          <w:szCs w:val="28"/>
        </w:rPr>
        <w:t>С</w:t>
      </w:r>
      <w:r w:rsidRPr="00C17FC2">
        <w:rPr>
          <w:rFonts w:ascii="Times New Roman" w:eastAsia="Calibri" w:hAnsi="Times New Roman" w:cs="Times New Roman"/>
          <w:sz w:val="28"/>
          <w:szCs w:val="28"/>
        </w:rPr>
        <w:t>оглашению № 40-2021-01211:</w:t>
      </w:r>
      <w:r w:rsidR="001A599B" w:rsidRPr="00C17FC2">
        <w:rPr>
          <w:rFonts w:ascii="Times New Roman" w:eastAsia="Calibri" w:hAnsi="Times New Roman" w:cs="Times New Roman"/>
          <w:sz w:val="28"/>
          <w:szCs w:val="28"/>
        </w:rPr>
        <w:t xml:space="preserve"> </w:t>
      </w:r>
      <w:r w:rsidRPr="00C17FC2">
        <w:rPr>
          <w:rFonts w:ascii="Times New Roman" w:eastAsia="Times New Roman" w:hAnsi="Times New Roman" w:cs="Times New Roman"/>
          <w:sz w:val="28"/>
          <w:szCs w:val="28"/>
          <w:lang w:eastAsia="ru-RU"/>
        </w:rPr>
        <w:t>количество самозанятых граждан, получивших услуги, в том числе прошедших программы обучения (план – 0,133 тыс. чел</w:t>
      </w:r>
      <w:r w:rsidR="00EC41EC">
        <w:rPr>
          <w:rFonts w:ascii="Times New Roman" w:eastAsia="Times New Roman" w:hAnsi="Times New Roman" w:cs="Times New Roman"/>
          <w:sz w:val="28"/>
          <w:szCs w:val="28"/>
          <w:lang w:eastAsia="ru-RU"/>
        </w:rPr>
        <w:t>овек</w:t>
      </w:r>
      <w:r w:rsidRPr="00C17FC2">
        <w:rPr>
          <w:rFonts w:ascii="Times New Roman" w:eastAsia="Times New Roman" w:hAnsi="Times New Roman" w:cs="Times New Roman"/>
          <w:sz w:val="28"/>
          <w:szCs w:val="28"/>
          <w:lang w:eastAsia="ru-RU"/>
        </w:rPr>
        <w:t>, факт – 0,133 тыс. чел</w:t>
      </w:r>
      <w:r w:rsidR="00EC41EC">
        <w:rPr>
          <w:rFonts w:ascii="Times New Roman" w:eastAsia="Times New Roman" w:hAnsi="Times New Roman" w:cs="Times New Roman"/>
          <w:sz w:val="28"/>
          <w:szCs w:val="28"/>
          <w:lang w:eastAsia="ru-RU"/>
        </w:rPr>
        <w:t>овек</w:t>
      </w:r>
      <w:r w:rsidRPr="00C17FC2">
        <w:rPr>
          <w:rFonts w:ascii="Times New Roman" w:eastAsia="Times New Roman" w:hAnsi="Times New Roman" w:cs="Times New Roman"/>
          <w:sz w:val="28"/>
          <w:szCs w:val="28"/>
          <w:lang w:eastAsia="ru-RU"/>
        </w:rPr>
        <w:t>);</w:t>
      </w:r>
    </w:p>
    <w:p w14:paraId="6D91E68F" w14:textId="124803D7" w:rsidR="007C6198" w:rsidRPr="00C17FC2" w:rsidRDefault="007C6198" w:rsidP="00EC41EC">
      <w:pPr>
        <w:numPr>
          <w:ilvl w:val="0"/>
          <w:numId w:val="97"/>
        </w:numPr>
        <w:tabs>
          <w:tab w:val="left" w:pos="993"/>
        </w:tabs>
        <w:spacing w:after="0" w:line="240" w:lineRule="auto"/>
        <w:ind w:left="0" w:firstLine="700"/>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по </w:t>
      </w:r>
      <w:r w:rsidR="00EC41EC">
        <w:rPr>
          <w:rFonts w:ascii="Times New Roman" w:eastAsia="Calibri" w:hAnsi="Times New Roman" w:cs="Times New Roman"/>
          <w:sz w:val="28"/>
          <w:szCs w:val="28"/>
        </w:rPr>
        <w:t>С</w:t>
      </w:r>
      <w:r w:rsidRPr="00C17FC2">
        <w:rPr>
          <w:rFonts w:ascii="Times New Roman" w:eastAsia="Calibri" w:hAnsi="Times New Roman" w:cs="Times New Roman"/>
          <w:sz w:val="28"/>
          <w:szCs w:val="28"/>
        </w:rPr>
        <w:t>оглашению № 40-2021-01198:</w:t>
      </w:r>
      <w:r w:rsidR="001A599B" w:rsidRPr="00C17FC2">
        <w:rPr>
          <w:rFonts w:ascii="Times New Roman" w:eastAsia="Calibri" w:hAnsi="Times New Roman" w:cs="Times New Roman"/>
          <w:sz w:val="28"/>
          <w:szCs w:val="28"/>
        </w:rPr>
        <w:t xml:space="preserve"> </w:t>
      </w:r>
      <w:r w:rsidRPr="00C17FC2">
        <w:rPr>
          <w:rFonts w:ascii="Times New Roman" w:eastAsia="Times New Roman" w:hAnsi="Times New Roman" w:cs="Times New Roman"/>
          <w:sz w:val="28"/>
          <w:szCs w:val="28"/>
          <w:lang w:eastAsia="ru-RU"/>
        </w:rPr>
        <w:t>количество уникальных граждан, желающих вести бизнес, начинающих и действующих предпринимателей, получивших услуги (п</w:t>
      </w:r>
      <w:r w:rsidRPr="00C17FC2">
        <w:rPr>
          <w:rFonts w:ascii="Times New Roman" w:eastAsia="Calibri" w:hAnsi="Times New Roman" w:cs="Times New Roman"/>
          <w:sz w:val="28"/>
          <w:szCs w:val="28"/>
          <w:lang w:eastAsia="ru-RU"/>
        </w:rPr>
        <w:t>лан – 2,185 тыс. чел</w:t>
      </w:r>
      <w:r w:rsidR="00EC41EC">
        <w:rPr>
          <w:rFonts w:ascii="Times New Roman" w:eastAsia="Calibri" w:hAnsi="Times New Roman" w:cs="Times New Roman"/>
          <w:sz w:val="28"/>
          <w:szCs w:val="28"/>
          <w:lang w:eastAsia="ru-RU"/>
        </w:rPr>
        <w:t>овек</w:t>
      </w:r>
      <w:r w:rsidRPr="00C17FC2">
        <w:rPr>
          <w:rFonts w:ascii="Times New Roman" w:eastAsia="Calibri" w:hAnsi="Times New Roman" w:cs="Times New Roman"/>
          <w:sz w:val="28"/>
          <w:szCs w:val="28"/>
          <w:lang w:eastAsia="ru-RU"/>
        </w:rPr>
        <w:t>, факт – 2,020 тыс. чел</w:t>
      </w:r>
      <w:r w:rsidR="00EC41EC">
        <w:rPr>
          <w:rFonts w:ascii="Times New Roman" w:eastAsia="Calibri" w:hAnsi="Times New Roman" w:cs="Times New Roman"/>
          <w:sz w:val="28"/>
          <w:szCs w:val="28"/>
          <w:lang w:eastAsia="ru-RU"/>
        </w:rPr>
        <w:t>овек</w:t>
      </w:r>
      <w:r w:rsidRPr="00C17FC2">
        <w:rPr>
          <w:rFonts w:ascii="Times New Roman" w:eastAsia="Calibri" w:hAnsi="Times New Roman" w:cs="Times New Roman"/>
          <w:sz w:val="28"/>
          <w:szCs w:val="28"/>
          <w:lang w:eastAsia="ru-RU"/>
        </w:rPr>
        <w:t>);</w:t>
      </w:r>
    </w:p>
    <w:p w14:paraId="6772E1E2" w14:textId="382F1917" w:rsidR="007C6198" w:rsidRPr="00C17FC2" w:rsidRDefault="007C6198" w:rsidP="00EC41EC">
      <w:pPr>
        <w:numPr>
          <w:ilvl w:val="0"/>
          <w:numId w:val="97"/>
        </w:numPr>
        <w:tabs>
          <w:tab w:val="left" w:pos="993"/>
        </w:tabs>
        <w:spacing w:after="0" w:line="240" w:lineRule="auto"/>
        <w:ind w:left="0" w:firstLine="700"/>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по </w:t>
      </w:r>
      <w:r w:rsidR="00EC41EC">
        <w:rPr>
          <w:rFonts w:ascii="Times New Roman" w:eastAsia="Calibri" w:hAnsi="Times New Roman" w:cs="Times New Roman"/>
          <w:sz w:val="28"/>
          <w:szCs w:val="28"/>
        </w:rPr>
        <w:t>С</w:t>
      </w:r>
      <w:r w:rsidRPr="00C17FC2">
        <w:rPr>
          <w:rFonts w:ascii="Times New Roman" w:eastAsia="Calibri" w:hAnsi="Times New Roman" w:cs="Times New Roman"/>
          <w:sz w:val="28"/>
          <w:szCs w:val="28"/>
        </w:rPr>
        <w:t>оглашению № 40-2021-01218:</w:t>
      </w:r>
      <w:r w:rsidR="001A599B" w:rsidRPr="00C17FC2">
        <w:rPr>
          <w:rFonts w:ascii="Times New Roman" w:eastAsia="Calibri" w:hAnsi="Times New Roman" w:cs="Times New Roman"/>
          <w:sz w:val="28"/>
          <w:szCs w:val="28"/>
        </w:rPr>
        <w:t xml:space="preserve"> </w:t>
      </w:r>
      <w:r w:rsidRPr="00C17FC2">
        <w:rPr>
          <w:rFonts w:ascii="Times New Roman" w:eastAsia="Times New Roman" w:hAnsi="Times New Roman" w:cs="Times New Roman"/>
          <w:sz w:val="28"/>
          <w:szCs w:val="28"/>
          <w:lang w:eastAsia="ru-RU"/>
        </w:rPr>
        <w:t>количество субъектов МСП, получивших комплексные услуги (план – 0,049 тыс. единиц, факт – 0,049 тыс. единиц).</w:t>
      </w:r>
    </w:p>
    <w:p w14:paraId="3D508F8A" w14:textId="77777777" w:rsidR="007C6198" w:rsidRPr="00C17FC2" w:rsidRDefault="007C6198" w:rsidP="00001FE2">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рамках соглашений АНО «Мой бизнес» обеспечена реализация мероприятий трех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w:t>
      </w:r>
    </w:p>
    <w:p w14:paraId="569F8550" w14:textId="04B023DB" w:rsidR="007C6198" w:rsidRPr="00C17FC2" w:rsidRDefault="007C6198" w:rsidP="00E617FC">
      <w:pPr>
        <w:pStyle w:val="a8"/>
        <w:numPr>
          <w:ilvl w:val="0"/>
          <w:numId w:val="107"/>
        </w:numPr>
        <w:tabs>
          <w:tab w:val="left" w:pos="851"/>
          <w:tab w:val="left" w:pos="1064"/>
        </w:tabs>
        <w:ind w:left="14" w:firstLine="700"/>
        <w:jc w:val="both"/>
        <w:rPr>
          <w:sz w:val="28"/>
          <w:szCs w:val="28"/>
        </w:rPr>
      </w:pPr>
      <w:r w:rsidRPr="00C17FC2">
        <w:rPr>
          <w:sz w:val="28"/>
          <w:szCs w:val="28"/>
        </w:rPr>
        <w:t>«Создание благоприятных условий для осуществления деятельности самозанятыми гражданами»;</w:t>
      </w:r>
    </w:p>
    <w:p w14:paraId="40CA2248" w14:textId="108961AE" w:rsidR="007C6198" w:rsidRPr="00C17FC2" w:rsidRDefault="007C6198" w:rsidP="00E617FC">
      <w:pPr>
        <w:pStyle w:val="a8"/>
        <w:numPr>
          <w:ilvl w:val="0"/>
          <w:numId w:val="107"/>
        </w:numPr>
        <w:tabs>
          <w:tab w:val="left" w:pos="851"/>
          <w:tab w:val="left" w:pos="1064"/>
        </w:tabs>
        <w:ind w:left="14" w:firstLine="700"/>
        <w:jc w:val="both"/>
        <w:rPr>
          <w:sz w:val="28"/>
          <w:szCs w:val="28"/>
        </w:rPr>
      </w:pPr>
      <w:r w:rsidRPr="00C17FC2">
        <w:rPr>
          <w:sz w:val="28"/>
          <w:szCs w:val="28"/>
        </w:rPr>
        <w:t>«Создание условий для легкого старта и комфортного ведения бизнеса»;</w:t>
      </w:r>
    </w:p>
    <w:p w14:paraId="2592044B" w14:textId="00914ED2" w:rsidR="007C6198" w:rsidRPr="00C17FC2" w:rsidRDefault="007C6198" w:rsidP="00E617FC">
      <w:pPr>
        <w:pStyle w:val="a8"/>
        <w:numPr>
          <w:ilvl w:val="0"/>
          <w:numId w:val="107"/>
        </w:numPr>
        <w:tabs>
          <w:tab w:val="left" w:pos="851"/>
          <w:tab w:val="left" w:pos="1064"/>
        </w:tabs>
        <w:ind w:left="14" w:firstLine="700"/>
        <w:jc w:val="both"/>
        <w:rPr>
          <w:sz w:val="28"/>
          <w:szCs w:val="28"/>
        </w:rPr>
      </w:pPr>
      <w:r w:rsidRPr="00C17FC2">
        <w:rPr>
          <w:sz w:val="28"/>
          <w:szCs w:val="28"/>
        </w:rPr>
        <w:t>«Акселерация субъектов малого и среднего предпринимательства».</w:t>
      </w:r>
    </w:p>
    <w:p w14:paraId="6DBB6671" w14:textId="61C3CCEB" w:rsidR="007C6198" w:rsidRPr="00C17FC2" w:rsidRDefault="007C6198" w:rsidP="007C6198">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 xml:space="preserve">В </w:t>
      </w:r>
      <w:r w:rsidRPr="00C17FC2">
        <w:rPr>
          <w:rFonts w:ascii="Times New Roman" w:eastAsia="Times New Roman" w:hAnsi="Times New Roman" w:cs="Times New Roman"/>
          <w:bCs/>
          <w:sz w:val="28"/>
          <w:szCs w:val="28"/>
          <w:lang w:eastAsia="ru-RU"/>
        </w:rPr>
        <w:t>2022 году</w:t>
      </w:r>
      <w:r w:rsidRPr="00C17FC2">
        <w:rPr>
          <w:rFonts w:ascii="Times New Roman" w:eastAsia="Times New Roman" w:hAnsi="Times New Roman" w:cs="Times New Roman"/>
          <w:sz w:val="28"/>
          <w:szCs w:val="28"/>
          <w:lang w:eastAsia="ru-RU"/>
        </w:rPr>
        <w:t xml:space="preserve"> соглашениями о предоставлении из бюджета Республики Ингушетия субсидии некоммерческой организации, не являющейся государственным (муниципальным) учреждением, на организацию оказания комплекса услуг, сервисов и мер поддержки физическим лицам, заинтересованным в начале осуществления предпринимательской деятельности, субъектам малого и среднего предпринимательства, а также физическим лицам, применяющим специальный налоговый режим «Налог на профессиональный доход» в центрах «Мой бизнес» от 29</w:t>
      </w:r>
      <w:r w:rsidR="00EC41EC">
        <w:rPr>
          <w:rFonts w:ascii="Times New Roman" w:eastAsia="Times New Roman" w:hAnsi="Times New Roman" w:cs="Times New Roman"/>
          <w:sz w:val="28"/>
          <w:szCs w:val="28"/>
          <w:lang w:eastAsia="ru-RU"/>
        </w:rPr>
        <w:t>.06.</w:t>
      </w:r>
      <w:r w:rsidRPr="00C17FC2">
        <w:rPr>
          <w:rFonts w:ascii="Times New Roman" w:eastAsia="Times New Roman" w:hAnsi="Times New Roman" w:cs="Times New Roman"/>
          <w:sz w:val="28"/>
          <w:szCs w:val="28"/>
          <w:lang w:eastAsia="ru-RU"/>
        </w:rPr>
        <w:t>2022 г. № 40-2022-001672, от 29</w:t>
      </w:r>
      <w:r w:rsidR="00EC41EC">
        <w:rPr>
          <w:rFonts w:ascii="Times New Roman" w:eastAsia="Times New Roman" w:hAnsi="Times New Roman" w:cs="Times New Roman"/>
          <w:sz w:val="28"/>
          <w:szCs w:val="28"/>
          <w:lang w:eastAsia="ru-RU"/>
        </w:rPr>
        <w:t>.06.</w:t>
      </w:r>
      <w:r w:rsidRPr="00C17FC2">
        <w:rPr>
          <w:rFonts w:ascii="Times New Roman" w:eastAsia="Times New Roman" w:hAnsi="Times New Roman" w:cs="Times New Roman"/>
          <w:sz w:val="28"/>
          <w:szCs w:val="28"/>
          <w:lang w:eastAsia="ru-RU"/>
        </w:rPr>
        <w:t>2022 г. № 40-2022-001702 и от 29</w:t>
      </w:r>
      <w:r w:rsidR="00333250">
        <w:rPr>
          <w:rFonts w:ascii="Times New Roman" w:eastAsia="Times New Roman" w:hAnsi="Times New Roman" w:cs="Times New Roman"/>
          <w:sz w:val="28"/>
          <w:szCs w:val="28"/>
          <w:lang w:eastAsia="ru-RU"/>
        </w:rPr>
        <w:t>.06.</w:t>
      </w:r>
      <w:r w:rsidRPr="00C17FC2">
        <w:rPr>
          <w:rFonts w:ascii="Times New Roman" w:eastAsia="Times New Roman" w:hAnsi="Times New Roman" w:cs="Times New Roman"/>
          <w:sz w:val="28"/>
          <w:szCs w:val="28"/>
          <w:lang w:eastAsia="ru-RU"/>
        </w:rPr>
        <w:t>2022 г. № 40-2022-001690 АНО «Мой бизнес» предоставлены субсидии в следующих размерах соответственно:</w:t>
      </w:r>
    </w:p>
    <w:p w14:paraId="4955FBE7" w14:textId="1A5FA5A8" w:rsidR="007C6198" w:rsidRPr="00C17FC2" w:rsidRDefault="007C6198" w:rsidP="00333250">
      <w:pPr>
        <w:numPr>
          <w:ilvl w:val="0"/>
          <w:numId w:val="232"/>
        </w:numPr>
        <w:tabs>
          <w:tab w:val="left" w:pos="851"/>
        </w:tabs>
        <w:spacing w:after="0" w:line="240" w:lineRule="auto"/>
        <w:ind w:left="28" w:firstLine="67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2 911,3 тыс. руб</w:t>
      </w:r>
      <w:r w:rsidR="00333250">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333250">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29,1 тыс. руб</w:t>
      </w:r>
      <w:r w:rsidR="00333250">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за счет республиканского бюджета и 2 882,2 тыс. руб</w:t>
      </w:r>
      <w:r w:rsidR="00333250" w:rsidRPr="00333250">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за счет средств федерального бюджета;</w:t>
      </w:r>
    </w:p>
    <w:p w14:paraId="02ADBAB1" w14:textId="5CA2704C" w:rsidR="007C6198" w:rsidRPr="00C17FC2" w:rsidRDefault="007C6198" w:rsidP="00333250">
      <w:pPr>
        <w:numPr>
          <w:ilvl w:val="0"/>
          <w:numId w:val="232"/>
        </w:numPr>
        <w:tabs>
          <w:tab w:val="left" w:pos="851"/>
        </w:tabs>
        <w:spacing w:after="0" w:line="240" w:lineRule="auto"/>
        <w:ind w:left="28" w:firstLine="67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9 844,3 тыс. руб</w:t>
      </w:r>
      <w:r w:rsidR="00333250" w:rsidRPr="00333250">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333250">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98,4 тыс. руб</w:t>
      </w:r>
      <w:r w:rsidR="00333250">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за счет республиканского бюджета и 9 745,9 тыс. руб</w:t>
      </w:r>
      <w:r w:rsidR="00333250" w:rsidRPr="00333250">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за счет средств федерального бюджета;</w:t>
      </w:r>
    </w:p>
    <w:p w14:paraId="5DDFCFBF" w14:textId="2CA02B91" w:rsidR="007C6198" w:rsidRPr="00C17FC2" w:rsidRDefault="007C6198" w:rsidP="00333250">
      <w:pPr>
        <w:numPr>
          <w:ilvl w:val="0"/>
          <w:numId w:val="232"/>
        </w:numPr>
        <w:tabs>
          <w:tab w:val="left" w:pos="851"/>
        </w:tabs>
        <w:spacing w:after="0" w:line="240" w:lineRule="auto"/>
        <w:ind w:left="28" w:firstLine="672"/>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3 850,4 тыс. руб</w:t>
      </w:r>
      <w:r w:rsidR="00333250" w:rsidRPr="00333250">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в том числе</w:t>
      </w:r>
      <w:r w:rsidR="00333250">
        <w:rPr>
          <w:rFonts w:ascii="Times New Roman" w:eastAsia="Calibri" w:hAnsi="Times New Roman" w:cs="Times New Roman"/>
          <w:sz w:val="28"/>
          <w:szCs w:val="28"/>
        </w:rPr>
        <w:t>:</w:t>
      </w:r>
      <w:r w:rsidRPr="00C17FC2">
        <w:rPr>
          <w:rFonts w:ascii="Times New Roman" w:eastAsia="Calibri" w:hAnsi="Times New Roman" w:cs="Times New Roman"/>
          <w:sz w:val="28"/>
          <w:szCs w:val="28"/>
        </w:rPr>
        <w:t xml:space="preserve"> 38,5 тыс. руб</w:t>
      </w:r>
      <w:r w:rsidR="00333250">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за счет республиканского бюджета и 3 811,9 тыс. руб</w:t>
      </w:r>
      <w:r w:rsidR="00333250" w:rsidRPr="00333250">
        <w:rPr>
          <w:rFonts w:ascii="Times New Roman" w:eastAsia="Calibri" w:hAnsi="Times New Roman" w:cs="Times New Roman"/>
          <w:sz w:val="28"/>
          <w:szCs w:val="28"/>
        </w:rPr>
        <w:t>лей</w:t>
      </w:r>
      <w:r w:rsidRPr="00C17FC2">
        <w:rPr>
          <w:rFonts w:ascii="Times New Roman" w:eastAsia="Calibri" w:hAnsi="Times New Roman" w:cs="Times New Roman"/>
          <w:sz w:val="28"/>
          <w:szCs w:val="28"/>
        </w:rPr>
        <w:t xml:space="preserve"> за счет средств федерального бюджета.</w:t>
      </w:r>
    </w:p>
    <w:p w14:paraId="6E31BC1C" w14:textId="77777777" w:rsidR="007C6198" w:rsidRPr="00C17FC2" w:rsidRDefault="007C6198" w:rsidP="007C6198">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Указанными соглашениями установлены следующие результаты предоставления субсидий, достижение которых обеспечено в полном объеме:</w:t>
      </w:r>
    </w:p>
    <w:p w14:paraId="7E03C19A" w14:textId="6FD04707" w:rsidR="007C6198" w:rsidRPr="00C17FC2" w:rsidRDefault="007C6198" w:rsidP="00333250">
      <w:pPr>
        <w:numPr>
          <w:ilvl w:val="0"/>
          <w:numId w:val="98"/>
        </w:numPr>
        <w:tabs>
          <w:tab w:val="left" w:pos="851"/>
          <w:tab w:val="left" w:pos="980"/>
        </w:tabs>
        <w:spacing w:after="0" w:line="240" w:lineRule="auto"/>
        <w:ind w:left="0" w:firstLine="700"/>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по </w:t>
      </w:r>
      <w:r w:rsidR="00333250">
        <w:rPr>
          <w:rFonts w:ascii="Times New Roman" w:eastAsia="Calibri" w:hAnsi="Times New Roman" w:cs="Times New Roman"/>
          <w:sz w:val="28"/>
          <w:szCs w:val="28"/>
        </w:rPr>
        <w:t>С</w:t>
      </w:r>
      <w:r w:rsidRPr="00C17FC2">
        <w:rPr>
          <w:rFonts w:ascii="Times New Roman" w:eastAsia="Calibri" w:hAnsi="Times New Roman" w:cs="Times New Roman"/>
          <w:sz w:val="28"/>
          <w:szCs w:val="28"/>
        </w:rPr>
        <w:t>оглашению № 40-2022-001672:</w:t>
      </w:r>
      <w:r w:rsidR="001A599B" w:rsidRPr="00C17FC2">
        <w:rPr>
          <w:rFonts w:ascii="Times New Roman" w:eastAsia="Calibri" w:hAnsi="Times New Roman" w:cs="Times New Roman"/>
          <w:sz w:val="28"/>
          <w:szCs w:val="28"/>
        </w:rPr>
        <w:t xml:space="preserve"> </w:t>
      </w:r>
      <w:r w:rsidRPr="00C17FC2">
        <w:rPr>
          <w:rFonts w:ascii="Times New Roman" w:eastAsia="Times New Roman" w:hAnsi="Times New Roman" w:cs="Times New Roman"/>
          <w:sz w:val="28"/>
          <w:szCs w:val="28"/>
          <w:lang w:eastAsia="ru-RU"/>
        </w:rPr>
        <w:t>количество самозанятых граждан, получивших услуги, в том числе прошедших программы обучения (план – 0,233 тыс. чел</w:t>
      </w:r>
      <w:r w:rsidR="00333250">
        <w:rPr>
          <w:rFonts w:ascii="Times New Roman" w:eastAsia="Times New Roman" w:hAnsi="Times New Roman" w:cs="Times New Roman"/>
          <w:sz w:val="28"/>
          <w:szCs w:val="28"/>
          <w:lang w:eastAsia="ru-RU"/>
        </w:rPr>
        <w:t>овек</w:t>
      </w:r>
      <w:r w:rsidRPr="00C17FC2">
        <w:rPr>
          <w:rFonts w:ascii="Times New Roman" w:eastAsia="Times New Roman" w:hAnsi="Times New Roman" w:cs="Times New Roman"/>
          <w:sz w:val="28"/>
          <w:szCs w:val="28"/>
          <w:lang w:eastAsia="ru-RU"/>
        </w:rPr>
        <w:t>, факт – 0,233 тыс. чел</w:t>
      </w:r>
      <w:r w:rsidR="00333250">
        <w:rPr>
          <w:rFonts w:ascii="Times New Roman" w:eastAsia="Times New Roman" w:hAnsi="Times New Roman" w:cs="Times New Roman"/>
          <w:sz w:val="28"/>
          <w:szCs w:val="28"/>
          <w:lang w:eastAsia="ru-RU"/>
        </w:rPr>
        <w:t>овек</w:t>
      </w:r>
      <w:r w:rsidRPr="00C17FC2">
        <w:rPr>
          <w:rFonts w:ascii="Times New Roman" w:eastAsia="Times New Roman" w:hAnsi="Times New Roman" w:cs="Times New Roman"/>
          <w:sz w:val="28"/>
          <w:szCs w:val="28"/>
          <w:lang w:eastAsia="ru-RU"/>
        </w:rPr>
        <w:t>);</w:t>
      </w:r>
    </w:p>
    <w:p w14:paraId="076A326C" w14:textId="41186F96" w:rsidR="007C6198" w:rsidRPr="00C17FC2" w:rsidRDefault="007C6198" w:rsidP="00333250">
      <w:pPr>
        <w:numPr>
          <w:ilvl w:val="0"/>
          <w:numId w:val="98"/>
        </w:numPr>
        <w:tabs>
          <w:tab w:val="left" w:pos="851"/>
          <w:tab w:val="left" w:pos="980"/>
        </w:tabs>
        <w:spacing w:after="0" w:line="240" w:lineRule="auto"/>
        <w:ind w:left="0" w:firstLine="700"/>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по </w:t>
      </w:r>
      <w:r w:rsidR="00333250">
        <w:rPr>
          <w:rFonts w:ascii="Times New Roman" w:eastAsia="Calibri" w:hAnsi="Times New Roman" w:cs="Times New Roman"/>
          <w:sz w:val="28"/>
          <w:szCs w:val="28"/>
        </w:rPr>
        <w:t>С</w:t>
      </w:r>
      <w:r w:rsidRPr="00C17FC2">
        <w:rPr>
          <w:rFonts w:ascii="Times New Roman" w:eastAsia="Calibri" w:hAnsi="Times New Roman" w:cs="Times New Roman"/>
          <w:sz w:val="28"/>
          <w:szCs w:val="28"/>
        </w:rPr>
        <w:t>оглашению № 40-2022-001702:</w:t>
      </w:r>
      <w:r w:rsidR="001A599B" w:rsidRPr="00C17FC2">
        <w:rPr>
          <w:rFonts w:ascii="Times New Roman" w:eastAsia="Calibri" w:hAnsi="Times New Roman" w:cs="Times New Roman"/>
          <w:sz w:val="28"/>
          <w:szCs w:val="28"/>
        </w:rPr>
        <w:t xml:space="preserve"> </w:t>
      </w:r>
      <w:r w:rsidRPr="00C17FC2">
        <w:rPr>
          <w:rFonts w:ascii="Times New Roman" w:eastAsia="Times New Roman" w:hAnsi="Times New Roman" w:cs="Times New Roman"/>
          <w:sz w:val="28"/>
          <w:szCs w:val="28"/>
          <w:lang w:eastAsia="ru-RU"/>
        </w:rPr>
        <w:t>количество уникальных граждан, желающих вести бизнес, начинающих и действующих предпринимателей, получивших услуги (п</w:t>
      </w:r>
      <w:r w:rsidRPr="00C17FC2">
        <w:rPr>
          <w:rFonts w:ascii="Times New Roman" w:eastAsia="Calibri" w:hAnsi="Times New Roman" w:cs="Times New Roman"/>
          <w:sz w:val="28"/>
          <w:szCs w:val="28"/>
          <w:lang w:eastAsia="ru-RU"/>
        </w:rPr>
        <w:t>лан – 2,669 тыс. чел</w:t>
      </w:r>
      <w:r w:rsidR="00333250">
        <w:rPr>
          <w:rFonts w:ascii="Times New Roman" w:eastAsia="Calibri" w:hAnsi="Times New Roman" w:cs="Times New Roman"/>
          <w:sz w:val="28"/>
          <w:szCs w:val="28"/>
          <w:lang w:eastAsia="ru-RU"/>
        </w:rPr>
        <w:t>овек</w:t>
      </w:r>
      <w:r w:rsidRPr="00C17FC2">
        <w:rPr>
          <w:rFonts w:ascii="Times New Roman" w:eastAsia="Calibri" w:hAnsi="Times New Roman" w:cs="Times New Roman"/>
          <w:sz w:val="28"/>
          <w:szCs w:val="28"/>
          <w:lang w:eastAsia="ru-RU"/>
        </w:rPr>
        <w:t>, факт – 2,691 тыс. чел</w:t>
      </w:r>
      <w:r w:rsidR="00333250">
        <w:rPr>
          <w:rFonts w:ascii="Times New Roman" w:eastAsia="Calibri" w:hAnsi="Times New Roman" w:cs="Times New Roman"/>
          <w:sz w:val="28"/>
          <w:szCs w:val="28"/>
          <w:lang w:eastAsia="ru-RU"/>
        </w:rPr>
        <w:t>овек</w:t>
      </w:r>
      <w:r w:rsidRPr="00C17FC2">
        <w:rPr>
          <w:rFonts w:ascii="Times New Roman" w:eastAsia="Calibri" w:hAnsi="Times New Roman" w:cs="Times New Roman"/>
          <w:sz w:val="28"/>
          <w:szCs w:val="28"/>
          <w:lang w:eastAsia="ru-RU"/>
        </w:rPr>
        <w:t>):</w:t>
      </w:r>
    </w:p>
    <w:p w14:paraId="43330E2C" w14:textId="34F18BB3" w:rsidR="007C6198" w:rsidRPr="00C17FC2" w:rsidRDefault="007C6198" w:rsidP="00333250">
      <w:pPr>
        <w:numPr>
          <w:ilvl w:val="0"/>
          <w:numId w:val="98"/>
        </w:numPr>
        <w:tabs>
          <w:tab w:val="left" w:pos="851"/>
          <w:tab w:val="left" w:pos="980"/>
        </w:tabs>
        <w:spacing w:after="0" w:line="240" w:lineRule="auto"/>
        <w:ind w:left="0" w:firstLine="700"/>
        <w:contextualSpacing/>
        <w:jc w:val="both"/>
        <w:rPr>
          <w:rFonts w:ascii="Times New Roman" w:eastAsia="Calibri" w:hAnsi="Times New Roman" w:cs="Times New Roman"/>
          <w:sz w:val="28"/>
          <w:szCs w:val="28"/>
        </w:rPr>
      </w:pPr>
      <w:r w:rsidRPr="00C17FC2">
        <w:rPr>
          <w:rFonts w:ascii="Times New Roman" w:eastAsia="Calibri" w:hAnsi="Times New Roman" w:cs="Times New Roman"/>
          <w:sz w:val="28"/>
          <w:szCs w:val="28"/>
        </w:rPr>
        <w:t xml:space="preserve">по </w:t>
      </w:r>
      <w:r w:rsidR="00333250">
        <w:rPr>
          <w:rFonts w:ascii="Times New Roman" w:eastAsia="Calibri" w:hAnsi="Times New Roman" w:cs="Times New Roman"/>
          <w:sz w:val="28"/>
          <w:szCs w:val="28"/>
        </w:rPr>
        <w:t>С</w:t>
      </w:r>
      <w:r w:rsidRPr="00C17FC2">
        <w:rPr>
          <w:rFonts w:ascii="Times New Roman" w:eastAsia="Calibri" w:hAnsi="Times New Roman" w:cs="Times New Roman"/>
          <w:sz w:val="28"/>
          <w:szCs w:val="28"/>
        </w:rPr>
        <w:t>оглашению № 40-2022-001690:</w:t>
      </w:r>
      <w:r w:rsidR="001A599B" w:rsidRPr="00C17FC2">
        <w:rPr>
          <w:rFonts w:ascii="Times New Roman" w:eastAsia="Calibri" w:hAnsi="Times New Roman" w:cs="Times New Roman"/>
          <w:sz w:val="28"/>
          <w:szCs w:val="28"/>
        </w:rPr>
        <w:t xml:space="preserve"> </w:t>
      </w:r>
      <w:r w:rsidRPr="00C17FC2">
        <w:rPr>
          <w:rFonts w:ascii="Times New Roman" w:eastAsia="Times New Roman" w:hAnsi="Times New Roman" w:cs="Times New Roman"/>
          <w:sz w:val="28"/>
          <w:szCs w:val="28"/>
          <w:lang w:eastAsia="ru-RU"/>
        </w:rPr>
        <w:t>количество субъектов МСП, получивших комплексные услуги (план – 0,056 тыс. единиц, факт – 0,056 тыс. единиц).</w:t>
      </w:r>
    </w:p>
    <w:p w14:paraId="18B38414" w14:textId="77777777" w:rsidR="007C6198" w:rsidRPr="00C17FC2" w:rsidRDefault="007C6198" w:rsidP="007C619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рамках соглашений АНО «Мой бизнес» обеспечена реализация мероприятий трех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w:t>
      </w:r>
    </w:p>
    <w:p w14:paraId="39DEC1CB" w14:textId="4323FCB5" w:rsidR="007C6198" w:rsidRPr="00C17FC2" w:rsidRDefault="007C6198" w:rsidP="00E617FC">
      <w:pPr>
        <w:pStyle w:val="a8"/>
        <w:numPr>
          <w:ilvl w:val="0"/>
          <w:numId w:val="108"/>
        </w:numPr>
        <w:tabs>
          <w:tab w:val="left" w:pos="851"/>
          <w:tab w:val="left" w:pos="993"/>
        </w:tabs>
        <w:ind w:left="28" w:firstLine="672"/>
        <w:jc w:val="both"/>
        <w:rPr>
          <w:sz w:val="28"/>
          <w:szCs w:val="28"/>
        </w:rPr>
      </w:pPr>
      <w:r w:rsidRPr="00C17FC2">
        <w:rPr>
          <w:sz w:val="28"/>
          <w:szCs w:val="28"/>
        </w:rPr>
        <w:t>«Создание благоприятных условий для осуществления деятельности самозанятыми гражданами»;</w:t>
      </w:r>
    </w:p>
    <w:p w14:paraId="31BD4A03" w14:textId="3290198A" w:rsidR="007C6198" w:rsidRPr="00C17FC2" w:rsidRDefault="007C6198" w:rsidP="00E617FC">
      <w:pPr>
        <w:pStyle w:val="a8"/>
        <w:numPr>
          <w:ilvl w:val="0"/>
          <w:numId w:val="108"/>
        </w:numPr>
        <w:tabs>
          <w:tab w:val="left" w:pos="851"/>
          <w:tab w:val="left" w:pos="993"/>
        </w:tabs>
        <w:ind w:left="28" w:firstLine="672"/>
        <w:jc w:val="both"/>
        <w:rPr>
          <w:sz w:val="28"/>
          <w:szCs w:val="28"/>
        </w:rPr>
      </w:pPr>
      <w:r w:rsidRPr="00C17FC2">
        <w:rPr>
          <w:sz w:val="28"/>
          <w:szCs w:val="28"/>
        </w:rPr>
        <w:t>«Создание условий для легкого старта и комфортного ведения бизнеса»;</w:t>
      </w:r>
    </w:p>
    <w:p w14:paraId="45CD1095" w14:textId="2CEEAF09" w:rsidR="007C6198" w:rsidRPr="00C17FC2" w:rsidRDefault="007C6198" w:rsidP="00E617FC">
      <w:pPr>
        <w:pStyle w:val="a8"/>
        <w:numPr>
          <w:ilvl w:val="0"/>
          <w:numId w:val="108"/>
        </w:numPr>
        <w:tabs>
          <w:tab w:val="left" w:pos="851"/>
          <w:tab w:val="left" w:pos="993"/>
        </w:tabs>
        <w:ind w:left="28" w:firstLine="672"/>
        <w:jc w:val="both"/>
        <w:rPr>
          <w:sz w:val="28"/>
          <w:szCs w:val="28"/>
        </w:rPr>
      </w:pPr>
      <w:r w:rsidRPr="00C17FC2">
        <w:rPr>
          <w:sz w:val="28"/>
          <w:szCs w:val="28"/>
        </w:rPr>
        <w:t>«Акселерация субъектов малого и среднего предпринимательства».</w:t>
      </w:r>
    </w:p>
    <w:p w14:paraId="67020682" w14:textId="77777777" w:rsidR="007C6198" w:rsidRPr="00C17FC2" w:rsidRDefault="007C6198" w:rsidP="007C6198">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В 2021-2022 гг. АНО «Мой бизнес» оказаны комплексные услуги субъектам малого и среднего предпринимательства, организованы мастер-классы, круглые-столы, семинары, обучающие программы, проведены консультации с привлечением экспертов по вопросам регистрации предприятия, бизнес-планирования, налогообложения, бухгалтерского учета, подбора персонала и др. для граждан, желающих вести бизнес, самозанятых граждан, начинающих и действующих предпринимателей.</w:t>
      </w:r>
    </w:p>
    <w:p w14:paraId="53C09606" w14:textId="77777777" w:rsidR="007C6198" w:rsidRPr="00C17FC2" w:rsidRDefault="007C6198" w:rsidP="007C6198">
      <w:pPr>
        <w:spacing w:after="0" w:line="240" w:lineRule="auto"/>
        <w:ind w:firstLine="708"/>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lastRenderedPageBreak/>
        <w:t>Пунктом 8.2 раздела 8 Устава АНО «Мой бизнес» предусмотрено проведение Министерством надзора за деятельностью путем проведения аудиторских проверок финансово-хозяйственной деятельности АНО «Мой бизнес».</w:t>
      </w:r>
    </w:p>
    <w:p w14:paraId="1E483421" w14:textId="77777777" w:rsidR="007C6198" w:rsidRPr="00C17FC2" w:rsidRDefault="007C6198" w:rsidP="001A599B">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нарушение статьи 32 Федерального закона от 12.01.1996 г. «О некоммерческих организациях», аудиторские проверки в АНО «Мой бизнес» не проводились. </w:t>
      </w:r>
    </w:p>
    <w:p w14:paraId="5304A88F" w14:textId="77777777" w:rsidR="007C6198" w:rsidRPr="00C17FC2" w:rsidRDefault="007C6198" w:rsidP="007C6198">
      <w:pPr>
        <w:spacing w:after="0" w:line="240" w:lineRule="auto"/>
        <w:ind w:firstLine="567"/>
        <w:jc w:val="center"/>
        <w:rPr>
          <w:rFonts w:ascii="Times New Roman" w:eastAsia="Times New Roman" w:hAnsi="Times New Roman" w:cs="Times New Roman"/>
          <w:b/>
          <w:sz w:val="28"/>
          <w:szCs w:val="28"/>
          <w:lang w:eastAsia="ru-RU"/>
        </w:rPr>
      </w:pPr>
    </w:p>
    <w:p w14:paraId="74C3563B" w14:textId="77777777" w:rsidR="007C6198" w:rsidRPr="00C17FC2" w:rsidRDefault="007C6198" w:rsidP="007C6198">
      <w:pPr>
        <w:spacing w:after="0" w:line="240" w:lineRule="auto"/>
        <w:ind w:firstLine="567"/>
        <w:jc w:val="center"/>
        <w:rPr>
          <w:rFonts w:ascii="Times New Roman" w:eastAsia="Times New Roman" w:hAnsi="Times New Roman" w:cs="Times New Roman"/>
          <w:b/>
          <w:sz w:val="28"/>
          <w:szCs w:val="28"/>
          <w:lang w:eastAsia="ru-RU"/>
        </w:rPr>
      </w:pPr>
      <w:r w:rsidRPr="00C17FC2">
        <w:rPr>
          <w:rFonts w:ascii="Times New Roman" w:eastAsia="Times New Roman" w:hAnsi="Times New Roman" w:cs="Times New Roman"/>
          <w:b/>
          <w:sz w:val="28"/>
          <w:szCs w:val="28"/>
          <w:lang w:eastAsia="ru-RU"/>
        </w:rPr>
        <w:t>Выводы:</w:t>
      </w:r>
    </w:p>
    <w:p w14:paraId="04CFFEF0" w14:textId="77777777" w:rsidR="007C6198" w:rsidRPr="00C17FC2" w:rsidRDefault="007C6198" w:rsidP="007C6198">
      <w:pPr>
        <w:spacing w:after="0" w:line="240" w:lineRule="auto"/>
        <w:ind w:firstLine="567"/>
        <w:jc w:val="center"/>
        <w:rPr>
          <w:rFonts w:ascii="Times New Roman" w:eastAsia="Times New Roman" w:hAnsi="Times New Roman" w:cs="Times New Roman"/>
          <w:b/>
          <w:sz w:val="28"/>
          <w:szCs w:val="28"/>
          <w:lang w:eastAsia="ru-RU"/>
        </w:rPr>
      </w:pPr>
    </w:p>
    <w:p w14:paraId="06381C7E" w14:textId="77777777" w:rsidR="00333250" w:rsidRDefault="007C6198" w:rsidP="00333250">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В ходе ревизии выявлены следующие нарушения: </w:t>
      </w:r>
    </w:p>
    <w:p w14:paraId="0B748BFD" w14:textId="49B0CC9D" w:rsidR="007C6198" w:rsidRPr="00333250" w:rsidRDefault="00333250" w:rsidP="00333250">
      <w:pPr>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C6198" w:rsidRPr="00333250">
        <w:rPr>
          <w:rFonts w:ascii="Times New Roman" w:eastAsia="Calibri" w:hAnsi="Times New Roman" w:cs="Times New Roman"/>
          <w:sz w:val="28"/>
          <w:szCs w:val="28"/>
        </w:rPr>
        <w:t>В нарушение статьи 34 Б</w:t>
      </w:r>
      <w:r>
        <w:rPr>
          <w:rFonts w:ascii="Times New Roman" w:eastAsia="Calibri" w:hAnsi="Times New Roman" w:cs="Times New Roman"/>
          <w:sz w:val="28"/>
          <w:szCs w:val="28"/>
        </w:rPr>
        <w:t>юджетного Кодекса</w:t>
      </w:r>
      <w:r w:rsidR="007C6198" w:rsidRPr="00333250">
        <w:rPr>
          <w:rFonts w:ascii="Times New Roman" w:eastAsia="Calibri" w:hAnsi="Times New Roman" w:cs="Times New Roman"/>
          <w:sz w:val="28"/>
          <w:szCs w:val="28"/>
        </w:rPr>
        <w:t xml:space="preserve"> РФ, в ревизуемом периоде </w:t>
      </w:r>
      <w:r>
        <w:rPr>
          <w:rFonts w:ascii="Times New Roman" w:eastAsia="Calibri" w:hAnsi="Times New Roman" w:cs="Times New Roman"/>
          <w:sz w:val="28"/>
          <w:szCs w:val="28"/>
        </w:rPr>
        <w:t>Минэкономразвития РИ допущено</w:t>
      </w:r>
      <w:r w:rsidR="007C6198" w:rsidRPr="00333250">
        <w:rPr>
          <w:rFonts w:ascii="Times New Roman" w:eastAsia="Calibri" w:hAnsi="Times New Roman" w:cs="Times New Roman"/>
          <w:sz w:val="28"/>
          <w:szCs w:val="28"/>
        </w:rPr>
        <w:t xml:space="preserve"> неэффективн</w:t>
      </w:r>
      <w:r w:rsidR="00F300B3">
        <w:rPr>
          <w:rFonts w:ascii="Times New Roman" w:eastAsia="Calibri" w:hAnsi="Times New Roman" w:cs="Times New Roman"/>
          <w:sz w:val="28"/>
          <w:szCs w:val="28"/>
        </w:rPr>
        <w:t>о</w:t>
      </w:r>
      <w:r>
        <w:rPr>
          <w:rFonts w:ascii="Times New Roman" w:eastAsia="Calibri" w:hAnsi="Times New Roman" w:cs="Times New Roman"/>
          <w:sz w:val="28"/>
          <w:szCs w:val="28"/>
        </w:rPr>
        <w:t>е</w:t>
      </w:r>
      <w:r w:rsidR="007C6198" w:rsidRPr="00333250">
        <w:rPr>
          <w:rFonts w:ascii="Times New Roman" w:eastAsia="Calibri" w:hAnsi="Times New Roman" w:cs="Times New Roman"/>
          <w:sz w:val="28"/>
          <w:szCs w:val="28"/>
        </w:rPr>
        <w:t xml:space="preserve"> использовани</w:t>
      </w:r>
      <w:r>
        <w:rPr>
          <w:rFonts w:ascii="Times New Roman" w:eastAsia="Calibri" w:hAnsi="Times New Roman" w:cs="Times New Roman"/>
          <w:sz w:val="28"/>
          <w:szCs w:val="28"/>
        </w:rPr>
        <w:t>е</w:t>
      </w:r>
      <w:r w:rsidR="007C6198" w:rsidRPr="00333250">
        <w:rPr>
          <w:rFonts w:ascii="Times New Roman" w:eastAsia="Calibri" w:hAnsi="Times New Roman" w:cs="Times New Roman"/>
          <w:sz w:val="28"/>
          <w:szCs w:val="28"/>
        </w:rPr>
        <w:t xml:space="preserve"> бюджетных средств в сумме </w:t>
      </w:r>
      <w:r w:rsidR="007C6198" w:rsidRPr="00333250">
        <w:rPr>
          <w:rFonts w:ascii="Times New Roman" w:eastAsia="Times New Roman" w:hAnsi="Times New Roman" w:cs="Times New Roman"/>
          <w:sz w:val="28"/>
          <w:szCs w:val="28"/>
          <w:lang w:eastAsia="ru-RU"/>
        </w:rPr>
        <w:t>4 452,5</w:t>
      </w:r>
      <w:r w:rsidR="007C6198" w:rsidRPr="00333250">
        <w:rPr>
          <w:rFonts w:ascii="Times New Roman" w:eastAsia="Calibri" w:hAnsi="Times New Roman" w:cs="Times New Roman"/>
          <w:sz w:val="28"/>
          <w:szCs w:val="28"/>
        </w:rPr>
        <w:t xml:space="preserve"> тыс. руб</w:t>
      </w:r>
      <w:r>
        <w:rPr>
          <w:rFonts w:ascii="Times New Roman" w:eastAsia="Calibri" w:hAnsi="Times New Roman" w:cs="Times New Roman"/>
          <w:sz w:val="28"/>
          <w:szCs w:val="28"/>
        </w:rPr>
        <w:t>лей</w:t>
      </w:r>
      <w:r w:rsidR="007C6198" w:rsidRPr="00333250">
        <w:rPr>
          <w:rFonts w:ascii="Times New Roman" w:eastAsia="Calibri" w:hAnsi="Times New Roman" w:cs="Times New Roman"/>
          <w:sz w:val="28"/>
          <w:szCs w:val="28"/>
        </w:rPr>
        <w:t>, в том числе:</w:t>
      </w:r>
    </w:p>
    <w:p w14:paraId="7EAA6D39" w14:textId="77777777" w:rsidR="00333250" w:rsidRPr="00333250" w:rsidRDefault="00333250" w:rsidP="00333250">
      <w:pPr>
        <w:numPr>
          <w:ilvl w:val="0"/>
          <w:numId w:val="67"/>
        </w:numPr>
        <w:tabs>
          <w:tab w:val="left" w:pos="284"/>
          <w:tab w:val="left" w:pos="882"/>
        </w:tabs>
        <w:spacing w:after="0" w:line="240" w:lineRule="auto"/>
        <w:ind w:left="28" w:firstLine="686"/>
        <w:contextualSpacing/>
        <w:jc w:val="both"/>
        <w:rPr>
          <w:rFonts w:ascii="Times New Roman" w:eastAsia="Calibri" w:hAnsi="Times New Roman" w:cs="Times New Roman"/>
          <w:sz w:val="28"/>
          <w:szCs w:val="28"/>
        </w:rPr>
      </w:pPr>
      <w:r w:rsidRPr="00333250">
        <w:rPr>
          <w:rFonts w:ascii="Times New Roman" w:eastAsia="Calibri" w:hAnsi="Times New Roman" w:cs="Times New Roman"/>
          <w:sz w:val="28"/>
          <w:szCs w:val="28"/>
        </w:rPr>
        <w:t>на счетах Минэкономразвития РИ при закрытии финансового года остались неиспользованными денежные средства в сумме 3 459,6 тыс. рублей;</w:t>
      </w:r>
    </w:p>
    <w:p w14:paraId="4947A846" w14:textId="0E722E8F" w:rsidR="00333250" w:rsidRPr="00333250" w:rsidRDefault="00333250" w:rsidP="00333250">
      <w:pPr>
        <w:numPr>
          <w:ilvl w:val="0"/>
          <w:numId w:val="67"/>
        </w:numPr>
        <w:tabs>
          <w:tab w:val="left" w:pos="284"/>
          <w:tab w:val="left" w:pos="882"/>
        </w:tabs>
        <w:spacing w:after="0" w:line="240" w:lineRule="auto"/>
        <w:ind w:left="28" w:firstLine="686"/>
        <w:contextualSpacing/>
        <w:jc w:val="both"/>
        <w:rPr>
          <w:rFonts w:ascii="Times New Roman" w:eastAsia="Calibri" w:hAnsi="Times New Roman" w:cs="Times New Roman"/>
          <w:sz w:val="28"/>
          <w:szCs w:val="28"/>
        </w:rPr>
      </w:pPr>
      <w:r w:rsidRPr="00333250">
        <w:rPr>
          <w:rFonts w:ascii="Times New Roman" w:eastAsia="Calibri" w:hAnsi="Times New Roman" w:cs="Times New Roman"/>
          <w:sz w:val="28"/>
          <w:szCs w:val="28"/>
        </w:rPr>
        <w:t xml:space="preserve">в бюджет возвращена субсидия в размере </w:t>
      </w:r>
      <w:r w:rsidRPr="00333250">
        <w:rPr>
          <w:rFonts w:ascii="Times New Roman" w:eastAsia="Calibri" w:hAnsi="Times New Roman" w:cs="Times New Roman"/>
          <w:bCs/>
          <w:sz w:val="28"/>
          <w:szCs w:val="28"/>
        </w:rPr>
        <w:t xml:space="preserve">992,9 тыс. рублей, </w:t>
      </w:r>
      <w:r w:rsidRPr="00333250">
        <w:rPr>
          <w:rFonts w:ascii="Times New Roman" w:eastAsia="Calibri" w:hAnsi="Times New Roman" w:cs="Times New Roman"/>
          <w:sz w:val="28"/>
          <w:szCs w:val="28"/>
        </w:rPr>
        <w:t>предоставленная АНО «Центр координации поддержки экспортно ориентированных субъектов малого и среднего предпринимательства Республики Ингушетия» из-за недостижения целевых показателей в рамках реализации регионального проекта «Акселерация субъектов малого и среднего предпринимательства».</w:t>
      </w:r>
    </w:p>
    <w:p w14:paraId="08A48042" w14:textId="6D3257F5" w:rsidR="007C6198" w:rsidRPr="00333250" w:rsidRDefault="00333250" w:rsidP="00333250">
      <w:pPr>
        <w:tabs>
          <w:tab w:val="left" w:pos="284"/>
          <w:tab w:val="left" w:pos="993"/>
        </w:tabs>
        <w:spacing w:after="0" w:line="240" w:lineRule="auto"/>
        <w:ind w:left="42" w:firstLine="68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7C6198" w:rsidRPr="00333250">
        <w:rPr>
          <w:rFonts w:ascii="Times New Roman" w:eastAsia="Calibri" w:hAnsi="Times New Roman" w:cs="Times New Roman"/>
          <w:sz w:val="28"/>
          <w:szCs w:val="28"/>
        </w:rPr>
        <w:t>Выявлен ущерб, нанесенный республиканскому бюджету в общей сумме</w:t>
      </w:r>
      <w:r>
        <w:rPr>
          <w:rFonts w:ascii="Times New Roman" w:eastAsia="Calibri" w:hAnsi="Times New Roman" w:cs="Times New Roman"/>
          <w:sz w:val="28"/>
          <w:szCs w:val="28"/>
        </w:rPr>
        <w:t xml:space="preserve"> </w:t>
      </w:r>
      <w:r w:rsidR="007C6198" w:rsidRPr="00333250">
        <w:rPr>
          <w:rFonts w:ascii="Times New Roman" w:eastAsia="Calibri" w:hAnsi="Times New Roman" w:cs="Times New Roman"/>
          <w:sz w:val="28"/>
          <w:szCs w:val="28"/>
        </w:rPr>
        <w:t>120,6 тыс. руб</w:t>
      </w:r>
      <w:r>
        <w:rPr>
          <w:rFonts w:ascii="Times New Roman" w:eastAsia="Calibri" w:hAnsi="Times New Roman" w:cs="Times New Roman"/>
          <w:sz w:val="28"/>
          <w:szCs w:val="28"/>
        </w:rPr>
        <w:t>лей</w:t>
      </w:r>
      <w:r w:rsidR="007C6198" w:rsidRPr="00333250">
        <w:rPr>
          <w:rFonts w:ascii="Times New Roman" w:eastAsia="Calibri" w:hAnsi="Times New Roman" w:cs="Times New Roman"/>
          <w:sz w:val="28"/>
          <w:szCs w:val="28"/>
        </w:rPr>
        <w:t>, в том числе:</w:t>
      </w:r>
    </w:p>
    <w:p w14:paraId="29D9265D" w14:textId="46C5FDAC" w:rsidR="007C6198" w:rsidRPr="00333250" w:rsidRDefault="007C6198" w:rsidP="00333250">
      <w:pPr>
        <w:pStyle w:val="a8"/>
        <w:numPr>
          <w:ilvl w:val="0"/>
          <w:numId w:val="233"/>
        </w:numPr>
        <w:tabs>
          <w:tab w:val="left" w:pos="284"/>
          <w:tab w:val="left" w:pos="882"/>
        </w:tabs>
        <w:ind w:left="70" w:firstLine="658"/>
        <w:jc w:val="both"/>
        <w:rPr>
          <w:rFonts w:eastAsia="Calibri"/>
          <w:sz w:val="28"/>
          <w:szCs w:val="28"/>
        </w:rPr>
      </w:pPr>
      <w:r w:rsidRPr="00333250">
        <w:rPr>
          <w:rFonts w:eastAsia="Calibri"/>
          <w:sz w:val="28"/>
          <w:szCs w:val="28"/>
        </w:rPr>
        <w:t>из-за несвоевременного исполнения обязательств республиканским бюджетом по уплате страховых взносов, Министерством в установленный срок не произведена оплата страховых взносов, в связи с чем уплачены пени в сумме 82,3 тыс. руб</w:t>
      </w:r>
      <w:r w:rsidR="00DF388F">
        <w:rPr>
          <w:rFonts w:eastAsia="Calibri"/>
          <w:sz w:val="28"/>
          <w:szCs w:val="28"/>
        </w:rPr>
        <w:t>лей</w:t>
      </w:r>
      <w:r w:rsidRPr="00333250">
        <w:rPr>
          <w:rFonts w:eastAsia="Calibri"/>
          <w:sz w:val="28"/>
          <w:szCs w:val="28"/>
        </w:rPr>
        <w:t xml:space="preserve">, </w:t>
      </w:r>
    </w:p>
    <w:p w14:paraId="0AA19515" w14:textId="0D2A0040" w:rsidR="007C6198" w:rsidRPr="00DF388F" w:rsidRDefault="007C6198" w:rsidP="00DF388F">
      <w:pPr>
        <w:pStyle w:val="a8"/>
        <w:numPr>
          <w:ilvl w:val="0"/>
          <w:numId w:val="233"/>
        </w:numPr>
        <w:tabs>
          <w:tab w:val="left" w:pos="882"/>
        </w:tabs>
        <w:ind w:left="70" w:firstLine="658"/>
        <w:jc w:val="both"/>
        <w:rPr>
          <w:sz w:val="28"/>
          <w:szCs w:val="28"/>
        </w:rPr>
      </w:pPr>
      <w:r w:rsidRPr="00333250">
        <w:rPr>
          <w:sz w:val="28"/>
          <w:szCs w:val="28"/>
        </w:rPr>
        <w:t xml:space="preserve">в нарушение </w:t>
      </w:r>
      <w:r w:rsidR="00333250" w:rsidRPr="00333250">
        <w:rPr>
          <w:sz w:val="28"/>
          <w:szCs w:val="28"/>
        </w:rPr>
        <w:t xml:space="preserve">статей 22, 191 Трудового кодекса </w:t>
      </w:r>
      <w:r w:rsidR="00DF388F">
        <w:rPr>
          <w:sz w:val="28"/>
          <w:szCs w:val="28"/>
        </w:rPr>
        <w:t>РФ</w:t>
      </w:r>
      <w:r w:rsidRPr="00333250">
        <w:rPr>
          <w:sz w:val="28"/>
          <w:szCs w:val="28"/>
        </w:rPr>
        <w:t xml:space="preserve">, </w:t>
      </w:r>
      <w:r w:rsidRPr="00DF388F">
        <w:rPr>
          <w:sz w:val="28"/>
          <w:szCs w:val="28"/>
        </w:rPr>
        <w:t>директору</w:t>
      </w:r>
      <w:r w:rsidR="00DF388F">
        <w:rPr>
          <w:sz w:val="28"/>
          <w:szCs w:val="28"/>
        </w:rPr>
        <w:t xml:space="preserve"> ГКУ </w:t>
      </w:r>
      <w:r w:rsidR="00DF388F" w:rsidRPr="00DF388F">
        <w:rPr>
          <w:sz w:val="28"/>
          <w:szCs w:val="28"/>
        </w:rPr>
        <w:t>«Бизнес-инкубатор»,</w:t>
      </w:r>
      <w:r w:rsidRPr="00DF388F">
        <w:rPr>
          <w:sz w:val="28"/>
          <w:szCs w:val="28"/>
        </w:rPr>
        <w:t xml:space="preserve"> без согласования с Министерством экономического развития Республики Ингушетия, произведены выплаты стимулирующего </w:t>
      </w:r>
      <w:r w:rsidR="00DF388F" w:rsidRPr="00DF388F">
        <w:rPr>
          <w:sz w:val="28"/>
          <w:szCs w:val="28"/>
        </w:rPr>
        <w:t>характера в</w:t>
      </w:r>
      <w:r w:rsidRPr="00DF388F">
        <w:rPr>
          <w:sz w:val="28"/>
          <w:szCs w:val="28"/>
        </w:rPr>
        <w:t xml:space="preserve"> сумме 10,0 тыс. руб</w:t>
      </w:r>
      <w:r w:rsidR="00DF388F">
        <w:rPr>
          <w:sz w:val="28"/>
          <w:szCs w:val="28"/>
        </w:rPr>
        <w:t>лей</w:t>
      </w:r>
      <w:r w:rsidRPr="00DF388F">
        <w:rPr>
          <w:sz w:val="28"/>
          <w:szCs w:val="28"/>
        </w:rPr>
        <w:t xml:space="preserve"> (подлежит возврату за счет виновных лиц);</w:t>
      </w:r>
    </w:p>
    <w:p w14:paraId="73E0EB31" w14:textId="41155C23" w:rsidR="007C6198" w:rsidRPr="00333250" w:rsidRDefault="007C6198" w:rsidP="00333250">
      <w:pPr>
        <w:pStyle w:val="a8"/>
        <w:numPr>
          <w:ilvl w:val="0"/>
          <w:numId w:val="233"/>
        </w:numPr>
        <w:tabs>
          <w:tab w:val="left" w:pos="882"/>
        </w:tabs>
        <w:ind w:left="70" w:firstLine="658"/>
        <w:jc w:val="both"/>
        <w:rPr>
          <w:sz w:val="28"/>
          <w:szCs w:val="28"/>
        </w:rPr>
      </w:pPr>
      <w:r w:rsidRPr="00333250">
        <w:rPr>
          <w:sz w:val="28"/>
          <w:szCs w:val="28"/>
        </w:rPr>
        <w:t>из-за несвоевременного исполнения обязательств республиканским бюджетом по уплате страховых взносов и налога, ГКУ «Бизнес-инкубатор» в установленный срок не произведена оплата страховых взносов и налога, в связи с чем уплачены пени в сумме 28,3 тыс. руб</w:t>
      </w:r>
      <w:r w:rsidR="00DF388F">
        <w:rPr>
          <w:sz w:val="28"/>
          <w:szCs w:val="28"/>
        </w:rPr>
        <w:t>лей</w:t>
      </w:r>
      <w:r w:rsidRPr="00333250">
        <w:rPr>
          <w:sz w:val="28"/>
          <w:szCs w:val="28"/>
        </w:rPr>
        <w:t>.</w:t>
      </w:r>
    </w:p>
    <w:p w14:paraId="16ABA938" w14:textId="77777777" w:rsidR="007C6198" w:rsidRPr="00333250" w:rsidRDefault="007C6198" w:rsidP="001A599B">
      <w:pPr>
        <w:tabs>
          <w:tab w:val="left" w:pos="993"/>
        </w:tabs>
        <w:spacing w:after="0" w:line="240" w:lineRule="auto"/>
        <w:ind w:firstLine="700"/>
        <w:jc w:val="both"/>
        <w:rPr>
          <w:rFonts w:ascii="Times New Roman" w:eastAsia="Times New Roman" w:hAnsi="Times New Roman" w:cs="Times New Roman"/>
          <w:sz w:val="28"/>
          <w:szCs w:val="28"/>
          <w:shd w:val="clear" w:color="auto" w:fill="FFFFFF"/>
          <w:lang w:eastAsia="ru-RU"/>
        </w:rPr>
      </w:pPr>
      <w:r w:rsidRPr="00333250">
        <w:rPr>
          <w:rFonts w:ascii="Times New Roman" w:eastAsia="Times New Roman" w:hAnsi="Times New Roman" w:cs="Times New Roman"/>
          <w:sz w:val="28"/>
          <w:szCs w:val="28"/>
          <w:lang w:eastAsia="ru-RU"/>
        </w:rPr>
        <w:t xml:space="preserve">3. </w:t>
      </w:r>
      <w:r w:rsidRPr="00333250">
        <w:rPr>
          <w:rFonts w:ascii="Times New Roman" w:eastAsia="Times New Roman" w:hAnsi="Times New Roman" w:cs="Times New Roman"/>
          <w:sz w:val="28"/>
          <w:szCs w:val="28"/>
          <w:shd w:val="clear" w:color="auto" w:fill="FFFFFF"/>
          <w:lang w:eastAsia="ru-RU"/>
        </w:rPr>
        <w:t>В нарушение требований части 2 статьи 38 Федерального закона № 44-ФЗ, в Министерстве с 28.05.2021 г. по 15.11.2021 г. и с 21.06.2022 г. по настоящее время отсутствует контрактный управляющий.</w:t>
      </w:r>
    </w:p>
    <w:p w14:paraId="52878AE8" w14:textId="6B7C9363" w:rsidR="007C6198" w:rsidRPr="00333250" w:rsidRDefault="007C6198" w:rsidP="001A599B">
      <w:pPr>
        <w:tabs>
          <w:tab w:val="left" w:pos="993"/>
        </w:tabs>
        <w:spacing w:after="0" w:line="240" w:lineRule="auto"/>
        <w:ind w:firstLine="700"/>
        <w:jc w:val="both"/>
        <w:rPr>
          <w:rFonts w:ascii="Times New Roman" w:eastAsia="Calibri" w:hAnsi="Times New Roman" w:cs="Times New Roman"/>
          <w:sz w:val="28"/>
          <w:szCs w:val="28"/>
          <w:shd w:val="clear" w:color="auto" w:fill="FFFFFF"/>
          <w:lang w:eastAsia="ru-RU"/>
        </w:rPr>
      </w:pPr>
      <w:r w:rsidRPr="00333250">
        <w:rPr>
          <w:rFonts w:ascii="Times New Roman" w:eastAsia="Times New Roman" w:hAnsi="Times New Roman" w:cs="Times New Roman"/>
          <w:sz w:val="28"/>
          <w:szCs w:val="28"/>
          <w:shd w:val="clear" w:color="auto" w:fill="FFFFFF"/>
          <w:lang w:eastAsia="ru-RU"/>
        </w:rPr>
        <w:t xml:space="preserve">4. </w:t>
      </w:r>
      <w:r w:rsidRPr="00333250">
        <w:rPr>
          <w:rFonts w:ascii="Times New Roman" w:eastAsia="Calibri" w:hAnsi="Times New Roman" w:cs="Times New Roman"/>
          <w:sz w:val="28"/>
          <w:szCs w:val="28"/>
          <w:lang w:eastAsia="ru-RU"/>
        </w:rPr>
        <w:t>В нарушение части 2 статьи 30.1 Федерального закона №</w:t>
      </w:r>
      <w:r w:rsidR="00DF388F">
        <w:rPr>
          <w:rFonts w:ascii="Times New Roman" w:eastAsia="Calibri" w:hAnsi="Times New Roman" w:cs="Times New Roman"/>
          <w:sz w:val="28"/>
          <w:szCs w:val="28"/>
          <w:lang w:eastAsia="ru-RU"/>
        </w:rPr>
        <w:t> </w:t>
      </w:r>
      <w:r w:rsidRPr="00333250">
        <w:rPr>
          <w:rFonts w:ascii="Times New Roman" w:eastAsia="Calibri" w:hAnsi="Times New Roman" w:cs="Times New Roman"/>
          <w:sz w:val="28"/>
          <w:szCs w:val="28"/>
          <w:lang w:eastAsia="ru-RU"/>
        </w:rPr>
        <w:t xml:space="preserve">44-ФЗ, Министерством </w:t>
      </w:r>
      <w:r w:rsidRPr="00333250">
        <w:rPr>
          <w:rFonts w:ascii="Times New Roman" w:eastAsia="Calibri" w:hAnsi="Times New Roman" w:cs="Times New Roman"/>
          <w:sz w:val="28"/>
          <w:szCs w:val="28"/>
          <w:shd w:val="clear" w:color="auto" w:fill="FFFFFF"/>
          <w:lang w:eastAsia="ru-RU"/>
        </w:rPr>
        <w:t>отчеты об объеме закупок российских товаров за 2021-2022 гг. не размещены в единой информационной системе.</w:t>
      </w:r>
    </w:p>
    <w:p w14:paraId="34E8BDA6" w14:textId="252F33A7" w:rsidR="007C6198" w:rsidRPr="00333250" w:rsidRDefault="007C6198" w:rsidP="001A599B">
      <w:pPr>
        <w:tabs>
          <w:tab w:val="left" w:pos="993"/>
        </w:tabs>
        <w:spacing w:after="0" w:line="240" w:lineRule="auto"/>
        <w:ind w:firstLine="700"/>
        <w:jc w:val="both"/>
        <w:rPr>
          <w:rFonts w:ascii="Times New Roman" w:eastAsia="Calibri" w:hAnsi="Times New Roman" w:cs="Times New Roman"/>
          <w:sz w:val="28"/>
          <w:szCs w:val="28"/>
          <w:shd w:val="clear" w:color="auto" w:fill="FFFFFF"/>
          <w:lang w:eastAsia="ru-RU"/>
        </w:rPr>
      </w:pPr>
      <w:r w:rsidRPr="00333250">
        <w:rPr>
          <w:rFonts w:ascii="Times New Roman" w:eastAsia="Calibri" w:hAnsi="Times New Roman" w:cs="Times New Roman"/>
          <w:sz w:val="28"/>
          <w:szCs w:val="28"/>
          <w:shd w:val="clear" w:color="auto" w:fill="FFFFFF"/>
          <w:lang w:eastAsia="ru-RU"/>
        </w:rPr>
        <w:t xml:space="preserve">5. </w:t>
      </w:r>
      <w:r w:rsidRPr="00333250">
        <w:rPr>
          <w:rFonts w:ascii="Times New Roman" w:eastAsia="Calibri" w:hAnsi="Times New Roman" w:cs="Times New Roman"/>
          <w:sz w:val="28"/>
          <w:szCs w:val="28"/>
          <w:lang w:eastAsia="ru-RU"/>
        </w:rPr>
        <w:t>В нарушение части 4 статьи 30 Федерального закона №</w:t>
      </w:r>
      <w:r w:rsidR="00DF388F">
        <w:rPr>
          <w:rFonts w:ascii="Times New Roman" w:eastAsia="Calibri" w:hAnsi="Times New Roman" w:cs="Times New Roman"/>
          <w:sz w:val="28"/>
          <w:szCs w:val="28"/>
          <w:lang w:eastAsia="ru-RU"/>
        </w:rPr>
        <w:t> </w:t>
      </w:r>
      <w:r w:rsidRPr="00333250">
        <w:rPr>
          <w:rFonts w:ascii="Times New Roman" w:eastAsia="Calibri" w:hAnsi="Times New Roman" w:cs="Times New Roman"/>
          <w:sz w:val="28"/>
          <w:szCs w:val="28"/>
          <w:lang w:eastAsia="ru-RU"/>
        </w:rPr>
        <w:t xml:space="preserve">44-ФЗ, Министерством </w:t>
      </w:r>
      <w:r w:rsidRPr="00333250">
        <w:rPr>
          <w:rFonts w:ascii="Times New Roman" w:eastAsia="Calibri" w:hAnsi="Times New Roman" w:cs="Times New Roman"/>
          <w:sz w:val="28"/>
          <w:szCs w:val="28"/>
          <w:shd w:val="clear" w:color="auto" w:fill="FFFFFF"/>
          <w:lang w:eastAsia="ru-RU"/>
        </w:rPr>
        <w:t>отчет об объеме закупок у субъектов малого предпринимательства, социально ориентированных некоммерческих организаций за 2022 год размещен в единой информационной системе с нарушением сроков на 13 дней.</w:t>
      </w:r>
    </w:p>
    <w:p w14:paraId="5FC05B33" w14:textId="7B098B4D" w:rsidR="007C6198" w:rsidRPr="00333250" w:rsidRDefault="007C6198" w:rsidP="001A599B">
      <w:pPr>
        <w:tabs>
          <w:tab w:val="left" w:pos="993"/>
        </w:tabs>
        <w:spacing w:after="0" w:line="240" w:lineRule="auto"/>
        <w:ind w:firstLine="700"/>
        <w:jc w:val="both"/>
        <w:rPr>
          <w:rFonts w:ascii="Times New Roman" w:eastAsia="Calibri" w:hAnsi="Times New Roman" w:cs="Times New Roman"/>
          <w:sz w:val="28"/>
          <w:szCs w:val="28"/>
          <w:lang w:eastAsia="ru-RU"/>
        </w:rPr>
      </w:pPr>
      <w:r w:rsidRPr="00333250">
        <w:rPr>
          <w:rFonts w:ascii="Times New Roman" w:eastAsia="Calibri" w:hAnsi="Times New Roman" w:cs="Times New Roman"/>
          <w:sz w:val="28"/>
          <w:szCs w:val="28"/>
          <w:shd w:val="clear" w:color="auto" w:fill="FFFFFF"/>
          <w:lang w:eastAsia="ru-RU"/>
        </w:rPr>
        <w:lastRenderedPageBreak/>
        <w:t xml:space="preserve">6. </w:t>
      </w:r>
      <w:r w:rsidRPr="00333250">
        <w:rPr>
          <w:rFonts w:ascii="Times New Roman" w:eastAsia="Calibri" w:hAnsi="Times New Roman" w:cs="Times New Roman"/>
          <w:sz w:val="28"/>
          <w:szCs w:val="28"/>
          <w:lang w:eastAsia="ru-RU"/>
        </w:rPr>
        <w:t>В нарушение статей 24, 93 Федерального закона №</w:t>
      </w:r>
      <w:r w:rsidR="00DF388F">
        <w:rPr>
          <w:rFonts w:ascii="Times New Roman" w:eastAsia="Calibri" w:hAnsi="Times New Roman" w:cs="Times New Roman"/>
          <w:sz w:val="28"/>
          <w:szCs w:val="28"/>
          <w:lang w:eastAsia="ru-RU"/>
        </w:rPr>
        <w:t> </w:t>
      </w:r>
      <w:r w:rsidRPr="00333250">
        <w:rPr>
          <w:rFonts w:ascii="Times New Roman" w:eastAsia="Calibri" w:hAnsi="Times New Roman" w:cs="Times New Roman"/>
          <w:sz w:val="28"/>
          <w:szCs w:val="28"/>
          <w:lang w:eastAsia="ru-RU"/>
        </w:rPr>
        <w:t xml:space="preserve">44-ФЗ, Министерством </w:t>
      </w:r>
      <w:r w:rsidR="00DF388F" w:rsidRPr="00DF388F">
        <w:rPr>
          <w:rFonts w:ascii="Times New Roman" w:eastAsia="Calibri" w:hAnsi="Times New Roman" w:cs="Times New Roman"/>
          <w:sz w:val="28"/>
          <w:szCs w:val="28"/>
          <w:lang w:eastAsia="ru-RU"/>
        </w:rPr>
        <w:t xml:space="preserve">без проведения конкурсных процедур заключен государственный контракт с индивидуальным предпринимателем на оказание услуги по организации проведения республиканского экономического форума «Деловая Ингушетия – 2022» на сумму </w:t>
      </w:r>
      <w:r w:rsidRPr="00333250">
        <w:rPr>
          <w:rFonts w:ascii="Times New Roman" w:eastAsia="Calibri" w:hAnsi="Times New Roman" w:cs="Times New Roman"/>
          <w:sz w:val="28"/>
          <w:szCs w:val="28"/>
          <w:lang w:eastAsia="ru-RU"/>
        </w:rPr>
        <w:t>3</w:t>
      </w:r>
      <w:r w:rsidR="00DF388F">
        <w:rPr>
          <w:rFonts w:ascii="Times New Roman" w:eastAsia="Calibri" w:hAnsi="Times New Roman" w:cs="Times New Roman"/>
          <w:sz w:val="28"/>
          <w:szCs w:val="28"/>
          <w:lang w:eastAsia="ru-RU"/>
        </w:rPr>
        <w:t> </w:t>
      </w:r>
      <w:r w:rsidRPr="00333250">
        <w:rPr>
          <w:rFonts w:ascii="Times New Roman" w:eastAsia="Calibri" w:hAnsi="Times New Roman" w:cs="Times New Roman"/>
          <w:sz w:val="28"/>
          <w:szCs w:val="28"/>
          <w:lang w:eastAsia="ru-RU"/>
        </w:rPr>
        <w:t>000,0 тыс. руб</w:t>
      </w:r>
      <w:r w:rsidR="00DF388F">
        <w:rPr>
          <w:rFonts w:ascii="Times New Roman" w:eastAsia="Calibri" w:hAnsi="Times New Roman" w:cs="Times New Roman"/>
          <w:sz w:val="28"/>
          <w:szCs w:val="28"/>
          <w:lang w:eastAsia="ru-RU"/>
        </w:rPr>
        <w:t>лей</w:t>
      </w:r>
      <w:r w:rsidRPr="00333250">
        <w:rPr>
          <w:rFonts w:ascii="Times New Roman" w:eastAsia="Calibri" w:hAnsi="Times New Roman" w:cs="Times New Roman"/>
          <w:sz w:val="28"/>
          <w:szCs w:val="28"/>
          <w:lang w:eastAsia="ru-RU"/>
        </w:rPr>
        <w:t xml:space="preserve">. </w:t>
      </w:r>
    </w:p>
    <w:p w14:paraId="7177A1D2" w14:textId="16C2E211" w:rsidR="007C6198" w:rsidRPr="00333250" w:rsidRDefault="007C6198" w:rsidP="001A599B">
      <w:pPr>
        <w:spacing w:after="0" w:line="240" w:lineRule="auto"/>
        <w:ind w:firstLine="700"/>
        <w:jc w:val="both"/>
        <w:rPr>
          <w:rFonts w:ascii="Times New Roman" w:eastAsia="Calibri" w:hAnsi="Times New Roman" w:cs="Times New Roman"/>
          <w:sz w:val="28"/>
          <w:szCs w:val="28"/>
          <w:shd w:val="clear" w:color="auto" w:fill="FFFFFF"/>
          <w:lang w:eastAsia="ru-RU"/>
        </w:rPr>
      </w:pPr>
      <w:r w:rsidRPr="00333250">
        <w:rPr>
          <w:rFonts w:ascii="Times New Roman" w:eastAsia="Times New Roman" w:hAnsi="Times New Roman" w:cs="Times New Roman"/>
          <w:sz w:val="28"/>
          <w:szCs w:val="28"/>
          <w:lang w:eastAsia="ru-RU"/>
        </w:rPr>
        <w:t>7.</w:t>
      </w:r>
      <w:r w:rsidRPr="00333250">
        <w:rPr>
          <w:rFonts w:ascii="Times New Roman" w:eastAsia="Calibri" w:hAnsi="Times New Roman" w:cs="Times New Roman"/>
          <w:sz w:val="28"/>
          <w:szCs w:val="28"/>
          <w:shd w:val="clear" w:color="auto" w:fill="FFFFFF"/>
          <w:lang w:eastAsia="ru-RU"/>
        </w:rPr>
        <w:t xml:space="preserve"> В нарушение </w:t>
      </w:r>
      <w:r w:rsidRPr="00333250">
        <w:rPr>
          <w:rFonts w:ascii="Times New Roman" w:eastAsia="Calibri" w:hAnsi="Times New Roman" w:cs="Times New Roman"/>
          <w:sz w:val="28"/>
          <w:szCs w:val="28"/>
          <w:lang w:eastAsia="ru-RU"/>
        </w:rPr>
        <w:t>статьи 103 Федерального закона №</w:t>
      </w:r>
      <w:r w:rsidR="00DF388F">
        <w:rPr>
          <w:rFonts w:ascii="Times New Roman" w:eastAsia="Calibri" w:hAnsi="Times New Roman" w:cs="Times New Roman"/>
          <w:sz w:val="28"/>
          <w:szCs w:val="28"/>
          <w:lang w:eastAsia="ru-RU"/>
        </w:rPr>
        <w:t> </w:t>
      </w:r>
      <w:r w:rsidRPr="00333250">
        <w:rPr>
          <w:rFonts w:ascii="Times New Roman" w:eastAsia="Calibri" w:hAnsi="Times New Roman" w:cs="Times New Roman"/>
          <w:sz w:val="28"/>
          <w:szCs w:val="28"/>
          <w:lang w:eastAsia="ru-RU"/>
        </w:rPr>
        <w:t>44-ФЗ</w:t>
      </w:r>
      <w:r w:rsidRPr="00333250">
        <w:rPr>
          <w:rFonts w:ascii="Times New Roman" w:eastAsia="Calibri" w:hAnsi="Times New Roman" w:cs="Times New Roman"/>
          <w:sz w:val="28"/>
          <w:szCs w:val="28"/>
          <w:shd w:val="clear" w:color="auto" w:fill="FFFFFF"/>
          <w:lang w:eastAsia="ru-RU"/>
        </w:rPr>
        <w:t xml:space="preserve">, </w:t>
      </w:r>
      <w:r w:rsidRPr="00333250">
        <w:rPr>
          <w:rFonts w:ascii="Times New Roman" w:eastAsia="Times New Roman" w:hAnsi="Times New Roman" w:cs="Times New Roman"/>
          <w:sz w:val="28"/>
          <w:szCs w:val="28"/>
          <w:lang w:eastAsia="ru-RU"/>
        </w:rPr>
        <w:t xml:space="preserve">ГКУ «Бизнес-инкубатор» </w:t>
      </w:r>
      <w:r w:rsidRPr="00333250">
        <w:rPr>
          <w:rFonts w:ascii="Times New Roman" w:eastAsia="Calibri" w:hAnsi="Times New Roman" w:cs="Times New Roman"/>
          <w:sz w:val="28"/>
          <w:szCs w:val="28"/>
          <w:shd w:val="clear" w:color="auto" w:fill="FFFFFF"/>
          <w:lang w:eastAsia="ru-RU"/>
        </w:rPr>
        <w:t>по двум договорам не направлялась в УФК по РИ информация о приемке поставленного товара на общую сумму 41,3 тыс. руб</w:t>
      </w:r>
      <w:r w:rsidR="00DF388F">
        <w:rPr>
          <w:rFonts w:ascii="Times New Roman" w:eastAsia="Calibri" w:hAnsi="Times New Roman" w:cs="Times New Roman"/>
          <w:sz w:val="28"/>
          <w:szCs w:val="28"/>
          <w:shd w:val="clear" w:color="auto" w:fill="FFFFFF"/>
          <w:lang w:eastAsia="ru-RU"/>
        </w:rPr>
        <w:t>лей</w:t>
      </w:r>
      <w:r w:rsidRPr="00333250">
        <w:rPr>
          <w:rFonts w:ascii="Times New Roman" w:eastAsia="Calibri" w:hAnsi="Times New Roman" w:cs="Times New Roman"/>
          <w:sz w:val="28"/>
          <w:szCs w:val="28"/>
          <w:shd w:val="clear" w:color="auto" w:fill="FFFFFF"/>
          <w:lang w:eastAsia="ru-RU"/>
        </w:rPr>
        <w:t>.</w:t>
      </w:r>
    </w:p>
    <w:p w14:paraId="1587DD84" w14:textId="5E5CD925" w:rsidR="007C6198" w:rsidRPr="00333250" w:rsidRDefault="007C6198" w:rsidP="001A599B">
      <w:pPr>
        <w:tabs>
          <w:tab w:val="left" w:pos="993"/>
        </w:tabs>
        <w:spacing w:after="0" w:line="240" w:lineRule="auto"/>
        <w:ind w:firstLine="700"/>
        <w:jc w:val="both"/>
        <w:rPr>
          <w:rFonts w:ascii="Times New Roman" w:eastAsia="Calibri" w:hAnsi="Times New Roman" w:cs="Times New Roman"/>
          <w:sz w:val="28"/>
          <w:szCs w:val="28"/>
          <w:shd w:val="clear" w:color="auto" w:fill="FFFFFF"/>
          <w:lang w:eastAsia="ru-RU"/>
        </w:rPr>
      </w:pPr>
      <w:r w:rsidRPr="00333250">
        <w:rPr>
          <w:rFonts w:ascii="Times New Roman" w:eastAsia="Calibri" w:hAnsi="Times New Roman" w:cs="Times New Roman"/>
          <w:sz w:val="28"/>
          <w:szCs w:val="28"/>
          <w:shd w:val="clear" w:color="auto" w:fill="FFFFFF"/>
          <w:lang w:eastAsia="ru-RU"/>
        </w:rPr>
        <w:t xml:space="preserve">8. </w:t>
      </w:r>
      <w:r w:rsidRPr="00333250">
        <w:rPr>
          <w:rFonts w:ascii="Times New Roman" w:eastAsia="Calibri" w:hAnsi="Times New Roman" w:cs="Times New Roman"/>
          <w:sz w:val="28"/>
          <w:szCs w:val="28"/>
          <w:lang w:eastAsia="ru-RU"/>
        </w:rPr>
        <w:t xml:space="preserve">В нарушение статьи 19 </w:t>
      </w:r>
      <w:r w:rsidRPr="00333250">
        <w:rPr>
          <w:rFonts w:ascii="Times New Roman" w:eastAsia="Calibri" w:hAnsi="Times New Roman" w:cs="Times New Roman"/>
          <w:sz w:val="28"/>
          <w:szCs w:val="28"/>
          <w:shd w:val="clear" w:color="auto" w:fill="FFFFFF"/>
          <w:lang w:eastAsia="ru-RU"/>
        </w:rPr>
        <w:t>Закона Республики Ингушетия от 25.12.2020 г. № 54-РЗ «О республиканском бюджете на 2021 год и на плановый период 2022 и 2023 годов»</w:t>
      </w:r>
      <w:r w:rsidRPr="00333250">
        <w:rPr>
          <w:rFonts w:ascii="Times New Roman" w:eastAsia="Calibri" w:hAnsi="Times New Roman" w:cs="Times New Roman"/>
          <w:sz w:val="28"/>
          <w:szCs w:val="28"/>
          <w:lang w:eastAsia="ru-RU"/>
        </w:rPr>
        <w:t>, Министерством заключен Договор № 2022-РИФ-Э11/140 от 21.12.2021 г. с Фондом «Росконгресс» на оказание комплекса услуг по обеспечению участия Министерства в Выставке Российского информационного форума 2022 г</w:t>
      </w:r>
      <w:r w:rsidR="00DF388F">
        <w:rPr>
          <w:rFonts w:ascii="Times New Roman" w:eastAsia="Calibri" w:hAnsi="Times New Roman" w:cs="Times New Roman"/>
          <w:sz w:val="28"/>
          <w:szCs w:val="28"/>
          <w:lang w:eastAsia="ru-RU"/>
        </w:rPr>
        <w:t>ода</w:t>
      </w:r>
      <w:r w:rsidRPr="00333250">
        <w:rPr>
          <w:rFonts w:ascii="Times New Roman" w:eastAsia="Calibri" w:hAnsi="Times New Roman" w:cs="Times New Roman"/>
          <w:sz w:val="28"/>
          <w:szCs w:val="28"/>
          <w:lang w:eastAsia="ru-RU"/>
        </w:rPr>
        <w:t xml:space="preserve"> на сумму 2 449,2 тыс. руб</w:t>
      </w:r>
      <w:r w:rsidR="00DF388F">
        <w:rPr>
          <w:rFonts w:ascii="Times New Roman" w:eastAsia="Calibri" w:hAnsi="Times New Roman" w:cs="Times New Roman"/>
          <w:sz w:val="28"/>
          <w:szCs w:val="28"/>
          <w:lang w:eastAsia="ru-RU"/>
        </w:rPr>
        <w:t>лей</w:t>
      </w:r>
      <w:r w:rsidRPr="00333250">
        <w:rPr>
          <w:rFonts w:ascii="Times New Roman" w:eastAsia="Calibri" w:hAnsi="Times New Roman" w:cs="Times New Roman"/>
          <w:sz w:val="28"/>
          <w:szCs w:val="28"/>
          <w:lang w:eastAsia="ru-RU"/>
        </w:rPr>
        <w:t>, предусматривающий предоплату в размере 1 400,0 тыс. руб</w:t>
      </w:r>
      <w:r w:rsidR="00DF388F">
        <w:rPr>
          <w:rFonts w:ascii="Times New Roman" w:eastAsia="Calibri" w:hAnsi="Times New Roman" w:cs="Times New Roman"/>
          <w:sz w:val="28"/>
          <w:szCs w:val="28"/>
          <w:lang w:eastAsia="ru-RU"/>
        </w:rPr>
        <w:t>лей</w:t>
      </w:r>
      <w:r w:rsidRPr="00333250">
        <w:rPr>
          <w:rFonts w:ascii="Times New Roman" w:eastAsia="Calibri" w:hAnsi="Times New Roman" w:cs="Times New Roman"/>
          <w:sz w:val="28"/>
          <w:szCs w:val="28"/>
          <w:lang w:eastAsia="ru-RU"/>
        </w:rPr>
        <w:t xml:space="preserve">, т.е. 57,1 % авансирование Фонду «Росконгресс», а следовало определить </w:t>
      </w:r>
      <w:r w:rsidRPr="00333250">
        <w:rPr>
          <w:rFonts w:ascii="Times New Roman" w:eastAsia="Calibri" w:hAnsi="Times New Roman" w:cs="Times New Roman"/>
          <w:sz w:val="28"/>
          <w:szCs w:val="28"/>
          <w:shd w:val="clear" w:color="auto" w:fill="FFFFFF"/>
          <w:lang w:eastAsia="ru-RU"/>
        </w:rPr>
        <w:t>расчетным путем, но не более 30 процентов от суммы  договора.</w:t>
      </w:r>
    </w:p>
    <w:p w14:paraId="1849DDE8" w14:textId="01C3DFF4" w:rsidR="007C6198" w:rsidRPr="00333250" w:rsidRDefault="007C6198" w:rsidP="001A599B">
      <w:pPr>
        <w:tabs>
          <w:tab w:val="left" w:pos="993"/>
        </w:tabs>
        <w:spacing w:after="0" w:line="240" w:lineRule="auto"/>
        <w:ind w:firstLine="700"/>
        <w:jc w:val="both"/>
        <w:rPr>
          <w:rFonts w:ascii="Times New Roman" w:eastAsia="Times New Roman" w:hAnsi="Times New Roman" w:cs="Times New Roman"/>
          <w:sz w:val="28"/>
          <w:szCs w:val="28"/>
          <w:lang w:eastAsia="ru-RU"/>
        </w:rPr>
      </w:pPr>
      <w:r w:rsidRPr="00333250">
        <w:rPr>
          <w:rFonts w:ascii="Times New Roman" w:eastAsia="Times New Roman" w:hAnsi="Times New Roman" w:cs="Times New Roman"/>
          <w:sz w:val="28"/>
          <w:szCs w:val="28"/>
          <w:lang w:eastAsia="ru-RU"/>
        </w:rPr>
        <w:t xml:space="preserve">9. В нарушение пункта 30 Постановления Правительства РИ № 259, Госпрограмма РИ в 2022 году </w:t>
      </w:r>
      <w:r w:rsidRPr="00333250">
        <w:rPr>
          <w:rFonts w:ascii="Times New Roman" w:eastAsia="Times New Roman" w:hAnsi="Times New Roman" w:cs="Times New Roman"/>
          <w:spacing w:val="2"/>
          <w:sz w:val="28"/>
          <w:szCs w:val="28"/>
          <w:shd w:val="clear" w:color="auto" w:fill="FFFFFF"/>
          <w:lang w:eastAsia="ru-RU"/>
        </w:rPr>
        <w:t xml:space="preserve">не приведена в соответствие с </w:t>
      </w:r>
      <w:r w:rsidR="00CD3DF5">
        <w:rPr>
          <w:rFonts w:ascii="Times New Roman" w:eastAsia="Times New Roman" w:hAnsi="Times New Roman" w:cs="Times New Roman"/>
          <w:spacing w:val="2"/>
          <w:sz w:val="28"/>
          <w:szCs w:val="28"/>
          <w:shd w:val="clear" w:color="auto" w:fill="FFFFFF"/>
          <w:lang w:eastAsia="ru-RU"/>
        </w:rPr>
        <w:t>З</w:t>
      </w:r>
      <w:r w:rsidRPr="00333250">
        <w:rPr>
          <w:rFonts w:ascii="Times New Roman" w:eastAsia="Times New Roman" w:hAnsi="Times New Roman" w:cs="Times New Roman"/>
          <w:spacing w:val="2"/>
          <w:sz w:val="28"/>
          <w:szCs w:val="28"/>
          <w:shd w:val="clear" w:color="auto" w:fill="FFFFFF"/>
          <w:lang w:eastAsia="ru-RU"/>
        </w:rPr>
        <w:t xml:space="preserve">аконом Республики Ингушетия о республиканском бюджете на очередной финансовый год и на плановый период не позднее 3 месяцев со дня вступления его в силу. </w:t>
      </w:r>
    </w:p>
    <w:p w14:paraId="075BA012" w14:textId="14653C49" w:rsidR="007C6198" w:rsidRPr="00333250" w:rsidRDefault="007C6198" w:rsidP="001A599B">
      <w:pPr>
        <w:spacing w:after="0" w:line="240" w:lineRule="auto"/>
        <w:ind w:firstLine="700"/>
        <w:jc w:val="both"/>
        <w:rPr>
          <w:rFonts w:ascii="Times New Roman" w:eastAsia="Times New Roman" w:hAnsi="Times New Roman" w:cs="Times New Roman"/>
          <w:sz w:val="28"/>
          <w:szCs w:val="28"/>
          <w:lang w:eastAsia="ru-RU"/>
        </w:rPr>
      </w:pPr>
      <w:r w:rsidRPr="00333250">
        <w:rPr>
          <w:rFonts w:ascii="Times New Roman" w:eastAsia="Times New Roman" w:hAnsi="Times New Roman" w:cs="Times New Roman"/>
          <w:sz w:val="28"/>
          <w:szCs w:val="28"/>
          <w:lang w:eastAsia="ru-RU"/>
        </w:rPr>
        <w:t>10. В нарушение статьи 32 Федерального закона №7-ФЗ от 12.01.1996 г. «О некоммерческих организациях» аудиторские проверки в АНО «Центр координации поддержки экспортно ориентированных субъектов малого и среднего предпринимательства Республики Ингушетия» и АНО «Мой бизнес» не проводились.</w:t>
      </w:r>
    </w:p>
    <w:p w14:paraId="0AC6807C" w14:textId="7C3BBEDB" w:rsidR="00F96A55" w:rsidRDefault="00F96A55" w:rsidP="001A599B">
      <w:pPr>
        <w:spacing w:after="0" w:line="240" w:lineRule="auto"/>
        <w:ind w:firstLine="700"/>
        <w:jc w:val="both"/>
        <w:rPr>
          <w:rFonts w:ascii="Times New Roman" w:eastAsia="Times New Roman" w:hAnsi="Times New Roman" w:cs="Times New Roman"/>
          <w:sz w:val="28"/>
          <w:szCs w:val="28"/>
          <w:lang w:eastAsia="ru-RU"/>
        </w:rPr>
      </w:pPr>
    </w:p>
    <w:p w14:paraId="611886B0" w14:textId="77777777" w:rsidR="007C6198" w:rsidRPr="00C17FC2" w:rsidRDefault="007C6198" w:rsidP="001A599B">
      <w:pPr>
        <w:spacing w:after="0" w:line="240" w:lineRule="auto"/>
        <w:ind w:firstLine="700"/>
        <w:jc w:val="center"/>
        <w:rPr>
          <w:rFonts w:ascii="Times New Roman CYR" w:eastAsia="Times New Roman" w:hAnsi="Times New Roman CYR" w:cs="Times New Roman CYR"/>
          <w:b/>
          <w:bCs/>
          <w:sz w:val="28"/>
          <w:szCs w:val="28"/>
          <w:lang w:eastAsia="ru-RU"/>
        </w:rPr>
      </w:pPr>
      <w:r w:rsidRPr="00C17FC2">
        <w:rPr>
          <w:rFonts w:ascii="Times New Roman CYR" w:eastAsia="Times New Roman" w:hAnsi="Times New Roman CYR" w:cs="Times New Roman CYR"/>
          <w:b/>
          <w:bCs/>
          <w:sz w:val="28"/>
          <w:szCs w:val="28"/>
          <w:lang w:eastAsia="ru-RU"/>
        </w:rPr>
        <w:t>Предложения:</w:t>
      </w:r>
    </w:p>
    <w:p w14:paraId="04F3F7F7" w14:textId="77777777" w:rsidR="007C6198" w:rsidRPr="00C17FC2" w:rsidRDefault="007C6198" w:rsidP="001A599B">
      <w:pPr>
        <w:spacing w:after="0" w:line="240" w:lineRule="auto"/>
        <w:ind w:firstLine="700"/>
        <w:rPr>
          <w:rFonts w:ascii="Times New Roman" w:eastAsia="Times New Roman" w:hAnsi="Times New Roman" w:cs="Times New Roman"/>
          <w:b/>
          <w:sz w:val="28"/>
          <w:szCs w:val="28"/>
          <w:lang w:eastAsia="ru-RU"/>
        </w:rPr>
      </w:pPr>
    </w:p>
    <w:p w14:paraId="1E7C7308" w14:textId="37640A15" w:rsidR="007C6198" w:rsidRPr="00C17FC2" w:rsidRDefault="007C6198" w:rsidP="001A599B">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2755CB81" w14:textId="77777777" w:rsidR="007C6198" w:rsidRPr="00C17FC2" w:rsidRDefault="007C6198" w:rsidP="001A599B">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 xml:space="preserve">1) Главе Республики Ингушетия М.М. Калиматову направить информационное письмо с описанием выявленных нарушений и недостатков; </w:t>
      </w:r>
    </w:p>
    <w:p w14:paraId="216CE649" w14:textId="75D2753F" w:rsidR="007C6198" w:rsidRPr="00C17FC2" w:rsidRDefault="007C6198" w:rsidP="001A599B">
      <w:pPr>
        <w:spacing w:after="0" w:line="240" w:lineRule="auto"/>
        <w:ind w:firstLine="700"/>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2) в Народное Собрание Республики Ингушетия направить Отчет аудитора о результатах ревизии;</w:t>
      </w:r>
    </w:p>
    <w:p w14:paraId="69CB50DD" w14:textId="77777777" w:rsidR="007C6198" w:rsidRPr="00C17FC2" w:rsidRDefault="007C6198" w:rsidP="001A599B">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3) в Министерство экономического развития Республики Ингушетия и в ГКУ «Бизнес-инкубатор», охваченные в ходе контрольного мероприятия, направить представления Контрольно-счетной палаты Республики Ингушетия о необходимости принятия мер по устранению выявленных нарушений, недостатков и недопущению их впредь;</w:t>
      </w:r>
    </w:p>
    <w:p w14:paraId="129054E9" w14:textId="3B29305F" w:rsidR="007C6198" w:rsidRPr="00C17FC2" w:rsidRDefault="007C6198" w:rsidP="001A599B">
      <w:pPr>
        <w:spacing w:after="0" w:line="240" w:lineRule="auto"/>
        <w:ind w:firstLine="714"/>
        <w:jc w:val="both"/>
        <w:rPr>
          <w:rFonts w:ascii="Times New Roman" w:eastAsia="Times New Roman" w:hAnsi="Times New Roman" w:cs="Times New Roman"/>
          <w:sz w:val="28"/>
          <w:szCs w:val="28"/>
          <w:lang w:eastAsia="ru-RU"/>
        </w:rPr>
      </w:pPr>
      <w:r w:rsidRPr="00C17FC2">
        <w:rPr>
          <w:rFonts w:ascii="Times New Roman" w:eastAsia="Times New Roman" w:hAnsi="Times New Roman" w:cs="Times New Roman"/>
          <w:sz w:val="28"/>
          <w:szCs w:val="28"/>
          <w:lang w:eastAsia="ru-RU"/>
        </w:rPr>
        <w:t>4) материалы ревизии направить в Прокуратуру Республики Ингушетия.</w:t>
      </w:r>
    </w:p>
    <w:p w14:paraId="5C2A59C8" w14:textId="52733C53" w:rsidR="007C6198" w:rsidRDefault="007C6198" w:rsidP="007C6198">
      <w:pPr>
        <w:spacing w:after="0" w:line="240" w:lineRule="auto"/>
        <w:jc w:val="both"/>
        <w:rPr>
          <w:rFonts w:ascii="Times New Roman" w:eastAsia="Times New Roman" w:hAnsi="Times New Roman" w:cs="Times New Roman"/>
          <w:b/>
          <w:bCs/>
          <w:sz w:val="28"/>
          <w:szCs w:val="28"/>
          <w:lang w:eastAsia="ru-RU"/>
        </w:rPr>
      </w:pPr>
    </w:p>
    <w:p w14:paraId="29DE2E32" w14:textId="77777777" w:rsidR="00CD3DF5" w:rsidRPr="00C17FC2" w:rsidRDefault="00CD3DF5" w:rsidP="007C6198">
      <w:pPr>
        <w:spacing w:after="0" w:line="240" w:lineRule="auto"/>
        <w:jc w:val="both"/>
        <w:rPr>
          <w:rFonts w:ascii="Times New Roman" w:eastAsia="Times New Roman" w:hAnsi="Times New Roman" w:cs="Times New Roman"/>
          <w:b/>
          <w:bCs/>
          <w:sz w:val="28"/>
          <w:szCs w:val="28"/>
          <w:lang w:eastAsia="ru-RU"/>
        </w:rPr>
      </w:pPr>
    </w:p>
    <w:p w14:paraId="1F8003CE" w14:textId="69866B2E" w:rsidR="005E25BD" w:rsidRPr="00C17FC2" w:rsidRDefault="007C6198" w:rsidP="001A599B">
      <w:pPr>
        <w:spacing w:after="0" w:line="240" w:lineRule="auto"/>
        <w:jc w:val="both"/>
        <w:rPr>
          <w:rFonts w:ascii="Times New Roman" w:eastAsia="Times New Roman" w:hAnsi="Times New Roman" w:cs="Times New Roman"/>
          <w:b/>
          <w:bCs/>
          <w:i/>
          <w:iCs/>
          <w:sz w:val="28"/>
          <w:szCs w:val="28"/>
          <w:lang w:eastAsia="ru-RU"/>
        </w:rPr>
      </w:pPr>
      <w:r w:rsidRPr="00C17FC2">
        <w:rPr>
          <w:rFonts w:ascii="Times New Roman" w:eastAsia="Times New Roman" w:hAnsi="Times New Roman" w:cs="Times New Roman"/>
          <w:b/>
          <w:bCs/>
          <w:i/>
          <w:iCs/>
          <w:sz w:val="28"/>
          <w:szCs w:val="28"/>
          <w:lang w:eastAsia="ru-RU"/>
        </w:rPr>
        <w:t xml:space="preserve">Аудитор </w:t>
      </w:r>
      <w:r w:rsidR="001A599B" w:rsidRPr="00C17FC2">
        <w:rPr>
          <w:rFonts w:ascii="Times New Roman" w:eastAsia="Times New Roman" w:hAnsi="Times New Roman" w:cs="Times New Roman"/>
          <w:b/>
          <w:bCs/>
          <w:i/>
          <w:iCs/>
          <w:sz w:val="28"/>
          <w:szCs w:val="28"/>
          <w:lang w:eastAsia="ru-RU"/>
        </w:rPr>
        <w:t>КСП РИ</w:t>
      </w:r>
      <w:r w:rsidR="001A599B" w:rsidRPr="00C17FC2">
        <w:rPr>
          <w:rFonts w:ascii="Times New Roman" w:eastAsia="Times New Roman" w:hAnsi="Times New Roman" w:cs="Times New Roman"/>
          <w:b/>
          <w:bCs/>
          <w:i/>
          <w:iCs/>
          <w:sz w:val="28"/>
          <w:szCs w:val="28"/>
          <w:lang w:eastAsia="ru-RU"/>
        </w:rPr>
        <w:tab/>
      </w:r>
      <w:r w:rsidR="001A599B" w:rsidRPr="00C17FC2">
        <w:rPr>
          <w:rFonts w:ascii="Times New Roman" w:eastAsia="Times New Roman" w:hAnsi="Times New Roman" w:cs="Times New Roman"/>
          <w:b/>
          <w:bCs/>
          <w:i/>
          <w:iCs/>
          <w:sz w:val="28"/>
          <w:szCs w:val="28"/>
          <w:lang w:eastAsia="ru-RU"/>
        </w:rPr>
        <w:tab/>
      </w:r>
      <w:r w:rsidR="001A599B" w:rsidRPr="00C17FC2">
        <w:rPr>
          <w:rFonts w:ascii="Times New Roman" w:eastAsia="Times New Roman" w:hAnsi="Times New Roman" w:cs="Times New Roman"/>
          <w:b/>
          <w:bCs/>
          <w:i/>
          <w:iCs/>
          <w:sz w:val="28"/>
          <w:szCs w:val="28"/>
          <w:lang w:eastAsia="ru-RU"/>
        </w:rPr>
        <w:tab/>
      </w:r>
      <w:r w:rsidR="001A599B" w:rsidRPr="00C17FC2">
        <w:rPr>
          <w:rFonts w:ascii="Times New Roman" w:eastAsia="Times New Roman" w:hAnsi="Times New Roman" w:cs="Times New Roman"/>
          <w:b/>
          <w:bCs/>
          <w:i/>
          <w:iCs/>
          <w:sz w:val="28"/>
          <w:szCs w:val="28"/>
          <w:lang w:eastAsia="ru-RU"/>
        </w:rPr>
        <w:tab/>
      </w:r>
      <w:r w:rsidR="001A599B" w:rsidRPr="00C17FC2">
        <w:rPr>
          <w:rFonts w:ascii="Times New Roman" w:eastAsia="Times New Roman" w:hAnsi="Times New Roman" w:cs="Times New Roman"/>
          <w:b/>
          <w:bCs/>
          <w:i/>
          <w:iCs/>
          <w:sz w:val="28"/>
          <w:szCs w:val="28"/>
          <w:lang w:eastAsia="ru-RU"/>
        </w:rPr>
        <w:tab/>
      </w:r>
      <w:r w:rsidR="001A599B" w:rsidRPr="00C17FC2">
        <w:rPr>
          <w:rFonts w:ascii="Times New Roman" w:eastAsia="Times New Roman" w:hAnsi="Times New Roman" w:cs="Times New Roman"/>
          <w:b/>
          <w:bCs/>
          <w:i/>
          <w:iCs/>
          <w:sz w:val="28"/>
          <w:szCs w:val="28"/>
          <w:lang w:eastAsia="ru-RU"/>
        </w:rPr>
        <w:tab/>
      </w:r>
      <w:r w:rsidR="001A599B" w:rsidRPr="00C17FC2">
        <w:rPr>
          <w:rFonts w:ascii="Times New Roman" w:eastAsia="Times New Roman" w:hAnsi="Times New Roman" w:cs="Times New Roman"/>
          <w:b/>
          <w:bCs/>
          <w:i/>
          <w:iCs/>
          <w:sz w:val="28"/>
          <w:szCs w:val="28"/>
          <w:lang w:eastAsia="ru-RU"/>
        </w:rPr>
        <w:tab/>
      </w:r>
      <w:r w:rsidR="001A599B" w:rsidRPr="00C17FC2">
        <w:rPr>
          <w:rFonts w:ascii="Times New Roman" w:eastAsia="Times New Roman" w:hAnsi="Times New Roman" w:cs="Times New Roman"/>
          <w:b/>
          <w:bCs/>
          <w:i/>
          <w:iCs/>
          <w:sz w:val="28"/>
          <w:szCs w:val="28"/>
          <w:lang w:eastAsia="ru-RU"/>
        </w:rPr>
        <w:tab/>
        <w:t xml:space="preserve">        </w:t>
      </w:r>
      <w:r w:rsidRPr="00C17FC2">
        <w:rPr>
          <w:rFonts w:ascii="Times New Roman" w:eastAsia="Times New Roman" w:hAnsi="Times New Roman" w:cs="Times New Roman"/>
          <w:b/>
          <w:bCs/>
          <w:i/>
          <w:iCs/>
          <w:sz w:val="28"/>
          <w:szCs w:val="28"/>
          <w:lang w:eastAsia="ru-RU"/>
        </w:rPr>
        <w:t>А.Ю. Мухиев</w:t>
      </w:r>
    </w:p>
    <w:sectPr w:rsidR="005E25BD" w:rsidRPr="00C17FC2" w:rsidSect="00710AB3">
      <w:footerReference w:type="default" r:id="rId45"/>
      <w:pgSz w:w="11906" w:h="16838"/>
      <w:pgMar w:top="993" w:right="850" w:bottom="1134"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95E85" w14:textId="77777777" w:rsidR="004E3155" w:rsidRDefault="004E3155" w:rsidP="007B72C9">
      <w:pPr>
        <w:spacing w:after="0" w:line="240" w:lineRule="auto"/>
      </w:pPr>
      <w:r>
        <w:separator/>
      </w:r>
    </w:p>
  </w:endnote>
  <w:endnote w:type="continuationSeparator" w:id="0">
    <w:p w14:paraId="10FE9F4C" w14:textId="77777777" w:rsidR="004E3155" w:rsidRDefault="004E3155" w:rsidP="007B7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Small">
    <w:panose1 w:val="00000000000000000000"/>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n-ea">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PT Serif">
    <w:altName w:val="Times New Roman"/>
    <w:charset w:val="CC"/>
    <w:family w:val="roman"/>
    <w:pitch w:val="variable"/>
    <w:sig w:usb0="A00002EF" w:usb1="5000204B" w:usb2="00000000" w:usb3="00000000" w:csb0="00000097"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159513"/>
      <w:docPartObj>
        <w:docPartGallery w:val="Page Numbers (Bottom of Page)"/>
        <w:docPartUnique/>
      </w:docPartObj>
    </w:sdtPr>
    <w:sdtEndPr/>
    <w:sdtContent>
      <w:p w14:paraId="0304A1D5" w14:textId="7F59D4A1" w:rsidR="004608FD" w:rsidRDefault="004608FD">
        <w:pPr>
          <w:pStyle w:val="a5"/>
          <w:jc w:val="right"/>
        </w:pPr>
        <w:r>
          <w:fldChar w:fldCharType="begin"/>
        </w:r>
        <w:r>
          <w:instrText>PAGE   \* MERGEFORMAT</w:instrText>
        </w:r>
        <w:r>
          <w:fldChar w:fldCharType="separate"/>
        </w:r>
        <w:r w:rsidR="00475A21">
          <w:rPr>
            <w:noProof/>
          </w:rPr>
          <w:t>341</w:t>
        </w:r>
        <w:r>
          <w:fldChar w:fldCharType="end"/>
        </w:r>
      </w:p>
    </w:sdtContent>
  </w:sdt>
  <w:p w14:paraId="2A375954" w14:textId="77777777" w:rsidR="004608FD" w:rsidRDefault="004608FD" w:rsidP="007B72C9">
    <w:pPr>
      <w:pStyle w:val="a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75CCE" w14:textId="77777777" w:rsidR="004E3155" w:rsidRDefault="004E3155" w:rsidP="007B72C9">
      <w:pPr>
        <w:spacing w:after="0" w:line="240" w:lineRule="auto"/>
      </w:pPr>
      <w:r>
        <w:separator/>
      </w:r>
    </w:p>
  </w:footnote>
  <w:footnote w:type="continuationSeparator" w:id="0">
    <w:p w14:paraId="1A92A5FA" w14:textId="77777777" w:rsidR="004E3155" w:rsidRDefault="004E3155" w:rsidP="007B72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7D3"/>
    <w:multiLevelType w:val="hybridMultilevel"/>
    <w:tmpl w:val="CFF6AF50"/>
    <w:lvl w:ilvl="0" w:tplc="04190005">
      <w:start w:val="1"/>
      <w:numFmt w:val="bullet"/>
      <w:lvlText w:val=""/>
      <w:lvlJc w:val="left"/>
      <w:pPr>
        <w:ind w:left="719"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 w15:restartNumberingAfterBreak="0">
    <w:nsid w:val="014B4A15"/>
    <w:multiLevelType w:val="multilevel"/>
    <w:tmpl w:val="8E52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B3AF6"/>
    <w:multiLevelType w:val="hybridMultilevel"/>
    <w:tmpl w:val="6D5E1B9A"/>
    <w:lvl w:ilvl="0" w:tplc="04190001">
      <w:start w:val="1"/>
      <w:numFmt w:val="bullet"/>
      <w:lvlText w:val=""/>
      <w:lvlJc w:val="left"/>
      <w:pPr>
        <w:ind w:left="3131" w:hanging="360"/>
      </w:pPr>
      <w:rPr>
        <w:rFonts w:ascii="Symbol" w:hAnsi="Symbol" w:hint="default"/>
      </w:rPr>
    </w:lvl>
    <w:lvl w:ilvl="1" w:tplc="04190003" w:tentative="1">
      <w:start w:val="1"/>
      <w:numFmt w:val="bullet"/>
      <w:lvlText w:val="o"/>
      <w:lvlJc w:val="left"/>
      <w:pPr>
        <w:ind w:left="3851" w:hanging="360"/>
      </w:pPr>
      <w:rPr>
        <w:rFonts w:ascii="Courier New" w:hAnsi="Courier New" w:cs="Courier New" w:hint="default"/>
      </w:rPr>
    </w:lvl>
    <w:lvl w:ilvl="2" w:tplc="04190005" w:tentative="1">
      <w:start w:val="1"/>
      <w:numFmt w:val="bullet"/>
      <w:lvlText w:val=""/>
      <w:lvlJc w:val="left"/>
      <w:pPr>
        <w:ind w:left="4571" w:hanging="360"/>
      </w:pPr>
      <w:rPr>
        <w:rFonts w:ascii="Wingdings" w:hAnsi="Wingdings" w:hint="default"/>
      </w:rPr>
    </w:lvl>
    <w:lvl w:ilvl="3" w:tplc="04190001" w:tentative="1">
      <w:start w:val="1"/>
      <w:numFmt w:val="bullet"/>
      <w:lvlText w:val=""/>
      <w:lvlJc w:val="left"/>
      <w:pPr>
        <w:ind w:left="5291" w:hanging="360"/>
      </w:pPr>
      <w:rPr>
        <w:rFonts w:ascii="Symbol" w:hAnsi="Symbol" w:hint="default"/>
      </w:rPr>
    </w:lvl>
    <w:lvl w:ilvl="4" w:tplc="04190003" w:tentative="1">
      <w:start w:val="1"/>
      <w:numFmt w:val="bullet"/>
      <w:lvlText w:val="o"/>
      <w:lvlJc w:val="left"/>
      <w:pPr>
        <w:ind w:left="6011" w:hanging="360"/>
      </w:pPr>
      <w:rPr>
        <w:rFonts w:ascii="Courier New" w:hAnsi="Courier New" w:cs="Courier New" w:hint="default"/>
      </w:rPr>
    </w:lvl>
    <w:lvl w:ilvl="5" w:tplc="04190005" w:tentative="1">
      <w:start w:val="1"/>
      <w:numFmt w:val="bullet"/>
      <w:lvlText w:val=""/>
      <w:lvlJc w:val="left"/>
      <w:pPr>
        <w:ind w:left="6731" w:hanging="360"/>
      </w:pPr>
      <w:rPr>
        <w:rFonts w:ascii="Wingdings" w:hAnsi="Wingdings" w:hint="default"/>
      </w:rPr>
    </w:lvl>
    <w:lvl w:ilvl="6" w:tplc="04190001" w:tentative="1">
      <w:start w:val="1"/>
      <w:numFmt w:val="bullet"/>
      <w:lvlText w:val=""/>
      <w:lvlJc w:val="left"/>
      <w:pPr>
        <w:ind w:left="7451" w:hanging="360"/>
      </w:pPr>
      <w:rPr>
        <w:rFonts w:ascii="Symbol" w:hAnsi="Symbol" w:hint="default"/>
      </w:rPr>
    </w:lvl>
    <w:lvl w:ilvl="7" w:tplc="04190003" w:tentative="1">
      <w:start w:val="1"/>
      <w:numFmt w:val="bullet"/>
      <w:lvlText w:val="o"/>
      <w:lvlJc w:val="left"/>
      <w:pPr>
        <w:ind w:left="8171" w:hanging="360"/>
      </w:pPr>
      <w:rPr>
        <w:rFonts w:ascii="Courier New" w:hAnsi="Courier New" w:cs="Courier New" w:hint="default"/>
      </w:rPr>
    </w:lvl>
    <w:lvl w:ilvl="8" w:tplc="04190005" w:tentative="1">
      <w:start w:val="1"/>
      <w:numFmt w:val="bullet"/>
      <w:lvlText w:val=""/>
      <w:lvlJc w:val="left"/>
      <w:pPr>
        <w:ind w:left="8891" w:hanging="360"/>
      </w:pPr>
      <w:rPr>
        <w:rFonts w:ascii="Wingdings" w:hAnsi="Wingdings" w:hint="default"/>
      </w:rPr>
    </w:lvl>
  </w:abstractNum>
  <w:abstractNum w:abstractNumId="3" w15:restartNumberingAfterBreak="0">
    <w:nsid w:val="02D43589"/>
    <w:multiLevelType w:val="hybridMultilevel"/>
    <w:tmpl w:val="2104F512"/>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 w15:restartNumberingAfterBreak="0">
    <w:nsid w:val="03197262"/>
    <w:multiLevelType w:val="hybridMultilevel"/>
    <w:tmpl w:val="F1EA28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35E6DBA"/>
    <w:multiLevelType w:val="hybridMultilevel"/>
    <w:tmpl w:val="AC06F7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3CA1C9B"/>
    <w:multiLevelType w:val="hybridMultilevel"/>
    <w:tmpl w:val="2A86C7EC"/>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 w15:restartNumberingAfterBreak="0">
    <w:nsid w:val="0435028C"/>
    <w:multiLevelType w:val="hybridMultilevel"/>
    <w:tmpl w:val="DB46CC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FF5D1C"/>
    <w:multiLevelType w:val="hybridMultilevel"/>
    <w:tmpl w:val="506233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2218E1"/>
    <w:multiLevelType w:val="hybridMultilevel"/>
    <w:tmpl w:val="50AC3B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A95571"/>
    <w:multiLevelType w:val="hybridMultilevel"/>
    <w:tmpl w:val="295276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5B94071"/>
    <w:multiLevelType w:val="hybridMultilevel"/>
    <w:tmpl w:val="D5FCE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F52A2F"/>
    <w:multiLevelType w:val="hybridMultilevel"/>
    <w:tmpl w:val="6EDEBE72"/>
    <w:lvl w:ilvl="0" w:tplc="8D581288">
      <w:start w:val="1"/>
      <w:numFmt w:val="bullet"/>
      <w:suff w:val="space"/>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3126D3"/>
    <w:multiLevelType w:val="hybridMultilevel"/>
    <w:tmpl w:val="41FE04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67F74BF"/>
    <w:multiLevelType w:val="hybridMultilevel"/>
    <w:tmpl w:val="1FC4F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1F4E96"/>
    <w:multiLevelType w:val="hybridMultilevel"/>
    <w:tmpl w:val="3F34254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284463"/>
    <w:multiLevelType w:val="hybridMultilevel"/>
    <w:tmpl w:val="B1520FC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7561732"/>
    <w:multiLevelType w:val="hybridMultilevel"/>
    <w:tmpl w:val="E57C5FE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78D50A0"/>
    <w:multiLevelType w:val="hybridMultilevel"/>
    <w:tmpl w:val="BEF8D5F0"/>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9" w15:restartNumberingAfterBreak="0">
    <w:nsid w:val="07A4449C"/>
    <w:multiLevelType w:val="hybridMultilevel"/>
    <w:tmpl w:val="C894869A"/>
    <w:lvl w:ilvl="0" w:tplc="04190001">
      <w:start w:val="1"/>
      <w:numFmt w:val="bullet"/>
      <w:lvlText w:val=""/>
      <w:lvlJc w:val="left"/>
      <w:pPr>
        <w:ind w:left="846" w:hanging="360"/>
      </w:pPr>
      <w:rPr>
        <w:rFonts w:ascii="Symbol" w:hAnsi="Symbol" w:hint="default"/>
      </w:rPr>
    </w:lvl>
    <w:lvl w:ilvl="1" w:tplc="04190003" w:tentative="1">
      <w:start w:val="1"/>
      <w:numFmt w:val="bullet"/>
      <w:lvlText w:val="o"/>
      <w:lvlJc w:val="left"/>
      <w:pPr>
        <w:ind w:left="1566" w:hanging="360"/>
      </w:pPr>
      <w:rPr>
        <w:rFonts w:ascii="Courier New" w:hAnsi="Courier New" w:cs="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cs="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cs="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20" w15:restartNumberingAfterBreak="0">
    <w:nsid w:val="07BC6461"/>
    <w:multiLevelType w:val="hybridMultilevel"/>
    <w:tmpl w:val="151AD788"/>
    <w:lvl w:ilvl="0" w:tplc="F628F2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15:restartNumberingAfterBreak="0">
    <w:nsid w:val="07C8449B"/>
    <w:multiLevelType w:val="hybridMultilevel"/>
    <w:tmpl w:val="DD5A85BA"/>
    <w:lvl w:ilvl="0" w:tplc="DFB6DF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07EB71E1"/>
    <w:multiLevelType w:val="hybridMultilevel"/>
    <w:tmpl w:val="2D847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8902EBF"/>
    <w:multiLevelType w:val="hybridMultilevel"/>
    <w:tmpl w:val="2B724100"/>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24" w15:restartNumberingAfterBreak="0">
    <w:nsid w:val="097D2EF7"/>
    <w:multiLevelType w:val="hybridMultilevel"/>
    <w:tmpl w:val="BB4AA74E"/>
    <w:lvl w:ilvl="0" w:tplc="EA988462">
      <w:start w:val="1"/>
      <w:numFmt w:val="decimal"/>
      <w:lvlText w:val="%1."/>
      <w:lvlJc w:val="left"/>
      <w:pPr>
        <w:ind w:left="1416" w:hanging="708"/>
      </w:pPr>
      <w:rPr>
        <w:b w:val="0"/>
        <w:bCs/>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5" w15:restartNumberingAfterBreak="0">
    <w:nsid w:val="0A877EC7"/>
    <w:multiLevelType w:val="hybridMultilevel"/>
    <w:tmpl w:val="D5CEDA72"/>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26" w15:restartNumberingAfterBreak="0">
    <w:nsid w:val="0B0D2095"/>
    <w:multiLevelType w:val="hybridMultilevel"/>
    <w:tmpl w:val="2D5EEE7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B64280E"/>
    <w:multiLevelType w:val="hybridMultilevel"/>
    <w:tmpl w:val="D3481F10"/>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8" w15:restartNumberingAfterBreak="0">
    <w:nsid w:val="0BA90C49"/>
    <w:multiLevelType w:val="hybridMultilevel"/>
    <w:tmpl w:val="E4A2CA4C"/>
    <w:lvl w:ilvl="0" w:tplc="0400F274">
      <w:start w:val="1"/>
      <w:numFmt w:val="decimal"/>
      <w:lvlText w:val="%1."/>
      <w:lvlJc w:val="left"/>
      <w:pPr>
        <w:ind w:left="360"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15:restartNumberingAfterBreak="0">
    <w:nsid w:val="0C2351EE"/>
    <w:multiLevelType w:val="hybridMultilevel"/>
    <w:tmpl w:val="BB645A7C"/>
    <w:lvl w:ilvl="0" w:tplc="04190001">
      <w:start w:val="1"/>
      <w:numFmt w:val="bullet"/>
      <w:lvlText w:val=""/>
      <w:lvlJc w:val="left"/>
      <w:pPr>
        <w:ind w:left="664" w:hanging="360"/>
      </w:pPr>
      <w:rPr>
        <w:rFonts w:ascii="Symbol" w:hAnsi="Symbol" w:hint="default"/>
      </w:rPr>
    </w:lvl>
    <w:lvl w:ilvl="1" w:tplc="04190003" w:tentative="1">
      <w:start w:val="1"/>
      <w:numFmt w:val="bullet"/>
      <w:lvlText w:val="o"/>
      <w:lvlJc w:val="left"/>
      <w:pPr>
        <w:ind w:left="1384" w:hanging="360"/>
      </w:pPr>
      <w:rPr>
        <w:rFonts w:ascii="Courier New" w:hAnsi="Courier New" w:cs="Courier New" w:hint="default"/>
      </w:rPr>
    </w:lvl>
    <w:lvl w:ilvl="2" w:tplc="04190005" w:tentative="1">
      <w:start w:val="1"/>
      <w:numFmt w:val="bullet"/>
      <w:lvlText w:val=""/>
      <w:lvlJc w:val="left"/>
      <w:pPr>
        <w:ind w:left="2104" w:hanging="360"/>
      </w:pPr>
      <w:rPr>
        <w:rFonts w:ascii="Wingdings" w:hAnsi="Wingdings" w:hint="default"/>
      </w:rPr>
    </w:lvl>
    <w:lvl w:ilvl="3" w:tplc="04190001" w:tentative="1">
      <w:start w:val="1"/>
      <w:numFmt w:val="bullet"/>
      <w:lvlText w:val=""/>
      <w:lvlJc w:val="left"/>
      <w:pPr>
        <w:ind w:left="2824" w:hanging="360"/>
      </w:pPr>
      <w:rPr>
        <w:rFonts w:ascii="Symbol" w:hAnsi="Symbol" w:hint="default"/>
      </w:rPr>
    </w:lvl>
    <w:lvl w:ilvl="4" w:tplc="04190003" w:tentative="1">
      <w:start w:val="1"/>
      <w:numFmt w:val="bullet"/>
      <w:lvlText w:val="o"/>
      <w:lvlJc w:val="left"/>
      <w:pPr>
        <w:ind w:left="3544" w:hanging="360"/>
      </w:pPr>
      <w:rPr>
        <w:rFonts w:ascii="Courier New" w:hAnsi="Courier New" w:cs="Courier New" w:hint="default"/>
      </w:rPr>
    </w:lvl>
    <w:lvl w:ilvl="5" w:tplc="04190005" w:tentative="1">
      <w:start w:val="1"/>
      <w:numFmt w:val="bullet"/>
      <w:lvlText w:val=""/>
      <w:lvlJc w:val="left"/>
      <w:pPr>
        <w:ind w:left="4264" w:hanging="360"/>
      </w:pPr>
      <w:rPr>
        <w:rFonts w:ascii="Wingdings" w:hAnsi="Wingdings" w:hint="default"/>
      </w:rPr>
    </w:lvl>
    <w:lvl w:ilvl="6" w:tplc="04190001" w:tentative="1">
      <w:start w:val="1"/>
      <w:numFmt w:val="bullet"/>
      <w:lvlText w:val=""/>
      <w:lvlJc w:val="left"/>
      <w:pPr>
        <w:ind w:left="4984" w:hanging="360"/>
      </w:pPr>
      <w:rPr>
        <w:rFonts w:ascii="Symbol" w:hAnsi="Symbol" w:hint="default"/>
      </w:rPr>
    </w:lvl>
    <w:lvl w:ilvl="7" w:tplc="04190003" w:tentative="1">
      <w:start w:val="1"/>
      <w:numFmt w:val="bullet"/>
      <w:lvlText w:val="o"/>
      <w:lvlJc w:val="left"/>
      <w:pPr>
        <w:ind w:left="5704" w:hanging="360"/>
      </w:pPr>
      <w:rPr>
        <w:rFonts w:ascii="Courier New" w:hAnsi="Courier New" w:cs="Courier New" w:hint="default"/>
      </w:rPr>
    </w:lvl>
    <w:lvl w:ilvl="8" w:tplc="04190005" w:tentative="1">
      <w:start w:val="1"/>
      <w:numFmt w:val="bullet"/>
      <w:lvlText w:val=""/>
      <w:lvlJc w:val="left"/>
      <w:pPr>
        <w:ind w:left="6424" w:hanging="360"/>
      </w:pPr>
      <w:rPr>
        <w:rFonts w:ascii="Wingdings" w:hAnsi="Wingdings" w:hint="default"/>
      </w:rPr>
    </w:lvl>
  </w:abstractNum>
  <w:abstractNum w:abstractNumId="30" w15:restartNumberingAfterBreak="0">
    <w:nsid w:val="0C2C1A4B"/>
    <w:multiLevelType w:val="hybridMultilevel"/>
    <w:tmpl w:val="D682B72C"/>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31" w15:restartNumberingAfterBreak="0">
    <w:nsid w:val="0C7D4BA1"/>
    <w:multiLevelType w:val="hybridMultilevel"/>
    <w:tmpl w:val="F4D650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0E7F5875"/>
    <w:multiLevelType w:val="hybridMultilevel"/>
    <w:tmpl w:val="A68E063E"/>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3" w15:restartNumberingAfterBreak="0">
    <w:nsid w:val="0F19718B"/>
    <w:multiLevelType w:val="hybridMultilevel"/>
    <w:tmpl w:val="658868D0"/>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4" w15:restartNumberingAfterBreak="0">
    <w:nsid w:val="0F4619F9"/>
    <w:multiLevelType w:val="hybridMultilevel"/>
    <w:tmpl w:val="127EC0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0FC7072D"/>
    <w:multiLevelType w:val="hybridMultilevel"/>
    <w:tmpl w:val="F47A9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0FFC5800"/>
    <w:multiLevelType w:val="hybridMultilevel"/>
    <w:tmpl w:val="8D986686"/>
    <w:lvl w:ilvl="0" w:tplc="04190001">
      <w:start w:val="1"/>
      <w:numFmt w:val="bullet"/>
      <w:lvlText w:val=""/>
      <w:lvlJc w:val="left"/>
      <w:pPr>
        <w:ind w:left="1373" w:hanging="360"/>
      </w:pPr>
      <w:rPr>
        <w:rFonts w:ascii="Symbol" w:hAnsi="Symbol" w:hint="default"/>
      </w:rPr>
    </w:lvl>
    <w:lvl w:ilvl="1" w:tplc="04190003" w:tentative="1">
      <w:start w:val="1"/>
      <w:numFmt w:val="bullet"/>
      <w:lvlText w:val="o"/>
      <w:lvlJc w:val="left"/>
      <w:pPr>
        <w:ind w:left="2093" w:hanging="360"/>
      </w:pPr>
      <w:rPr>
        <w:rFonts w:ascii="Courier New" w:hAnsi="Courier New" w:cs="Courier New" w:hint="default"/>
      </w:rPr>
    </w:lvl>
    <w:lvl w:ilvl="2" w:tplc="04190005" w:tentative="1">
      <w:start w:val="1"/>
      <w:numFmt w:val="bullet"/>
      <w:lvlText w:val=""/>
      <w:lvlJc w:val="left"/>
      <w:pPr>
        <w:ind w:left="2813" w:hanging="360"/>
      </w:pPr>
      <w:rPr>
        <w:rFonts w:ascii="Wingdings" w:hAnsi="Wingdings" w:hint="default"/>
      </w:rPr>
    </w:lvl>
    <w:lvl w:ilvl="3" w:tplc="04190001" w:tentative="1">
      <w:start w:val="1"/>
      <w:numFmt w:val="bullet"/>
      <w:lvlText w:val=""/>
      <w:lvlJc w:val="left"/>
      <w:pPr>
        <w:ind w:left="3533" w:hanging="360"/>
      </w:pPr>
      <w:rPr>
        <w:rFonts w:ascii="Symbol" w:hAnsi="Symbol" w:hint="default"/>
      </w:rPr>
    </w:lvl>
    <w:lvl w:ilvl="4" w:tplc="04190003" w:tentative="1">
      <w:start w:val="1"/>
      <w:numFmt w:val="bullet"/>
      <w:lvlText w:val="o"/>
      <w:lvlJc w:val="left"/>
      <w:pPr>
        <w:ind w:left="4253" w:hanging="360"/>
      </w:pPr>
      <w:rPr>
        <w:rFonts w:ascii="Courier New" w:hAnsi="Courier New" w:cs="Courier New" w:hint="default"/>
      </w:rPr>
    </w:lvl>
    <w:lvl w:ilvl="5" w:tplc="04190005" w:tentative="1">
      <w:start w:val="1"/>
      <w:numFmt w:val="bullet"/>
      <w:lvlText w:val=""/>
      <w:lvlJc w:val="left"/>
      <w:pPr>
        <w:ind w:left="4973" w:hanging="360"/>
      </w:pPr>
      <w:rPr>
        <w:rFonts w:ascii="Wingdings" w:hAnsi="Wingdings" w:hint="default"/>
      </w:rPr>
    </w:lvl>
    <w:lvl w:ilvl="6" w:tplc="04190001" w:tentative="1">
      <w:start w:val="1"/>
      <w:numFmt w:val="bullet"/>
      <w:lvlText w:val=""/>
      <w:lvlJc w:val="left"/>
      <w:pPr>
        <w:ind w:left="5693" w:hanging="360"/>
      </w:pPr>
      <w:rPr>
        <w:rFonts w:ascii="Symbol" w:hAnsi="Symbol" w:hint="default"/>
      </w:rPr>
    </w:lvl>
    <w:lvl w:ilvl="7" w:tplc="04190003" w:tentative="1">
      <w:start w:val="1"/>
      <w:numFmt w:val="bullet"/>
      <w:lvlText w:val="o"/>
      <w:lvlJc w:val="left"/>
      <w:pPr>
        <w:ind w:left="6413" w:hanging="360"/>
      </w:pPr>
      <w:rPr>
        <w:rFonts w:ascii="Courier New" w:hAnsi="Courier New" w:cs="Courier New" w:hint="default"/>
      </w:rPr>
    </w:lvl>
    <w:lvl w:ilvl="8" w:tplc="04190005" w:tentative="1">
      <w:start w:val="1"/>
      <w:numFmt w:val="bullet"/>
      <w:lvlText w:val=""/>
      <w:lvlJc w:val="left"/>
      <w:pPr>
        <w:ind w:left="7133" w:hanging="360"/>
      </w:pPr>
      <w:rPr>
        <w:rFonts w:ascii="Wingdings" w:hAnsi="Wingdings" w:hint="default"/>
      </w:rPr>
    </w:lvl>
  </w:abstractNum>
  <w:abstractNum w:abstractNumId="37" w15:restartNumberingAfterBreak="0">
    <w:nsid w:val="102B633A"/>
    <w:multiLevelType w:val="hybridMultilevel"/>
    <w:tmpl w:val="EC08979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8" w15:restartNumberingAfterBreak="0">
    <w:nsid w:val="11447F3D"/>
    <w:multiLevelType w:val="hybridMultilevel"/>
    <w:tmpl w:val="51B28236"/>
    <w:lvl w:ilvl="0" w:tplc="04190009">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9" w15:restartNumberingAfterBreak="0">
    <w:nsid w:val="114F3F3F"/>
    <w:multiLevelType w:val="hybridMultilevel"/>
    <w:tmpl w:val="44F4C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1C30F3C"/>
    <w:multiLevelType w:val="hybridMultilevel"/>
    <w:tmpl w:val="4AE6AA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125E6540"/>
    <w:multiLevelType w:val="hybridMultilevel"/>
    <w:tmpl w:val="2416A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3026491"/>
    <w:multiLevelType w:val="hybridMultilevel"/>
    <w:tmpl w:val="B680D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3C11505"/>
    <w:multiLevelType w:val="hybridMultilevel"/>
    <w:tmpl w:val="3C7E1AC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4" w15:restartNumberingAfterBreak="0">
    <w:nsid w:val="140C34FE"/>
    <w:multiLevelType w:val="hybridMultilevel"/>
    <w:tmpl w:val="4E58DC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51A33DF"/>
    <w:multiLevelType w:val="hybridMultilevel"/>
    <w:tmpl w:val="45181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51C766B"/>
    <w:multiLevelType w:val="hybridMultilevel"/>
    <w:tmpl w:val="7674E4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52276B6"/>
    <w:multiLevelType w:val="hybridMultilevel"/>
    <w:tmpl w:val="F000BD7A"/>
    <w:lvl w:ilvl="0" w:tplc="0419000B">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8" w15:restartNumberingAfterBreak="0">
    <w:nsid w:val="153B2461"/>
    <w:multiLevelType w:val="hybridMultilevel"/>
    <w:tmpl w:val="85A477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54F38CC"/>
    <w:multiLevelType w:val="hybridMultilevel"/>
    <w:tmpl w:val="AABED43C"/>
    <w:lvl w:ilvl="0" w:tplc="21229DF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157C6817"/>
    <w:multiLevelType w:val="hybridMultilevel"/>
    <w:tmpl w:val="6980C3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5DD7D8F"/>
    <w:multiLevelType w:val="hybridMultilevel"/>
    <w:tmpl w:val="5C2A5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6811359"/>
    <w:multiLevelType w:val="hybridMultilevel"/>
    <w:tmpl w:val="B830B46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3" w15:restartNumberingAfterBreak="0">
    <w:nsid w:val="16BC4E1E"/>
    <w:multiLevelType w:val="hybridMultilevel"/>
    <w:tmpl w:val="1FF68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6FC6510"/>
    <w:multiLevelType w:val="hybridMultilevel"/>
    <w:tmpl w:val="A3509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7624EC5"/>
    <w:multiLevelType w:val="hybridMultilevel"/>
    <w:tmpl w:val="46AE19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7863758"/>
    <w:multiLevelType w:val="hybridMultilevel"/>
    <w:tmpl w:val="C91EF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7DF0094"/>
    <w:multiLevelType w:val="multilevel"/>
    <w:tmpl w:val="D25242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80D591B"/>
    <w:multiLevelType w:val="hybridMultilevel"/>
    <w:tmpl w:val="31F4E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8616E22"/>
    <w:multiLevelType w:val="hybridMultilevel"/>
    <w:tmpl w:val="DC1498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18745A4D"/>
    <w:multiLevelType w:val="hybridMultilevel"/>
    <w:tmpl w:val="ECE01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8E532C9"/>
    <w:multiLevelType w:val="hybridMultilevel"/>
    <w:tmpl w:val="06880E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8F763CE"/>
    <w:multiLevelType w:val="hybridMultilevel"/>
    <w:tmpl w:val="5AE6C2F8"/>
    <w:lvl w:ilvl="0" w:tplc="04190001">
      <w:start w:val="1"/>
      <w:numFmt w:val="bullet"/>
      <w:lvlText w:val=""/>
      <w:lvlJc w:val="left"/>
      <w:pPr>
        <w:ind w:left="1444" w:hanging="360"/>
      </w:pPr>
      <w:rPr>
        <w:rFonts w:ascii="Symbol" w:hAnsi="Symbol" w:hint="default"/>
      </w:rPr>
    </w:lvl>
    <w:lvl w:ilvl="1" w:tplc="04190003" w:tentative="1">
      <w:start w:val="1"/>
      <w:numFmt w:val="bullet"/>
      <w:lvlText w:val="o"/>
      <w:lvlJc w:val="left"/>
      <w:pPr>
        <w:ind w:left="2164" w:hanging="360"/>
      </w:pPr>
      <w:rPr>
        <w:rFonts w:ascii="Courier New" w:hAnsi="Courier New" w:cs="Courier New" w:hint="default"/>
      </w:rPr>
    </w:lvl>
    <w:lvl w:ilvl="2" w:tplc="04190005" w:tentative="1">
      <w:start w:val="1"/>
      <w:numFmt w:val="bullet"/>
      <w:lvlText w:val=""/>
      <w:lvlJc w:val="left"/>
      <w:pPr>
        <w:ind w:left="2884" w:hanging="360"/>
      </w:pPr>
      <w:rPr>
        <w:rFonts w:ascii="Wingdings" w:hAnsi="Wingdings" w:hint="default"/>
      </w:rPr>
    </w:lvl>
    <w:lvl w:ilvl="3" w:tplc="04190001" w:tentative="1">
      <w:start w:val="1"/>
      <w:numFmt w:val="bullet"/>
      <w:lvlText w:val=""/>
      <w:lvlJc w:val="left"/>
      <w:pPr>
        <w:ind w:left="3604" w:hanging="360"/>
      </w:pPr>
      <w:rPr>
        <w:rFonts w:ascii="Symbol" w:hAnsi="Symbol" w:hint="default"/>
      </w:rPr>
    </w:lvl>
    <w:lvl w:ilvl="4" w:tplc="04190003" w:tentative="1">
      <w:start w:val="1"/>
      <w:numFmt w:val="bullet"/>
      <w:lvlText w:val="o"/>
      <w:lvlJc w:val="left"/>
      <w:pPr>
        <w:ind w:left="4324" w:hanging="360"/>
      </w:pPr>
      <w:rPr>
        <w:rFonts w:ascii="Courier New" w:hAnsi="Courier New" w:cs="Courier New" w:hint="default"/>
      </w:rPr>
    </w:lvl>
    <w:lvl w:ilvl="5" w:tplc="04190005" w:tentative="1">
      <w:start w:val="1"/>
      <w:numFmt w:val="bullet"/>
      <w:lvlText w:val=""/>
      <w:lvlJc w:val="left"/>
      <w:pPr>
        <w:ind w:left="5044" w:hanging="360"/>
      </w:pPr>
      <w:rPr>
        <w:rFonts w:ascii="Wingdings" w:hAnsi="Wingdings" w:hint="default"/>
      </w:rPr>
    </w:lvl>
    <w:lvl w:ilvl="6" w:tplc="04190001" w:tentative="1">
      <w:start w:val="1"/>
      <w:numFmt w:val="bullet"/>
      <w:lvlText w:val=""/>
      <w:lvlJc w:val="left"/>
      <w:pPr>
        <w:ind w:left="5764" w:hanging="360"/>
      </w:pPr>
      <w:rPr>
        <w:rFonts w:ascii="Symbol" w:hAnsi="Symbol" w:hint="default"/>
      </w:rPr>
    </w:lvl>
    <w:lvl w:ilvl="7" w:tplc="04190003" w:tentative="1">
      <w:start w:val="1"/>
      <w:numFmt w:val="bullet"/>
      <w:lvlText w:val="o"/>
      <w:lvlJc w:val="left"/>
      <w:pPr>
        <w:ind w:left="6484" w:hanging="360"/>
      </w:pPr>
      <w:rPr>
        <w:rFonts w:ascii="Courier New" w:hAnsi="Courier New" w:cs="Courier New" w:hint="default"/>
      </w:rPr>
    </w:lvl>
    <w:lvl w:ilvl="8" w:tplc="04190005" w:tentative="1">
      <w:start w:val="1"/>
      <w:numFmt w:val="bullet"/>
      <w:lvlText w:val=""/>
      <w:lvlJc w:val="left"/>
      <w:pPr>
        <w:ind w:left="7204" w:hanging="360"/>
      </w:pPr>
      <w:rPr>
        <w:rFonts w:ascii="Wingdings" w:hAnsi="Wingdings" w:hint="default"/>
      </w:rPr>
    </w:lvl>
  </w:abstractNum>
  <w:abstractNum w:abstractNumId="63" w15:restartNumberingAfterBreak="0">
    <w:nsid w:val="1A777C3F"/>
    <w:multiLevelType w:val="hybridMultilevel"/>
    <w:tmpl w:val="8B28130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1AC11BAA"/>
    <w:multiLevelType w:val="hybridMultilevel"/>
    <w:tmpl w:val="FA8C743A"/>
    <w:lvl w:ilvl="0" w:tplc="04190001">
      <w:start w:val="1"/>
      <w:numFmt w:val="bullet"/>
      <w:lvlText w:val=""/>
      <w:lvlJc w:val="left"/>
      <w:pPr>
        <w:ind w:left="1414" w:hanging="360"/>
      </w:pPr>
      <w:rPr>
        <w:rFonts w:ascii="Symbol" w:hAnsi="Symbol" w:hint="default"/>
      </w:rPr>
    </w:lvl>
    <w:lvl w:ilvl="1" w:tplc="04190003" w:tentative="1">
      <w:start w:val="1"/>
      <w:numFmt w:val="bullet"/>
      <w:lvlText w:val="o"/>
      <w:lvlJc w:val="left"/>
      <w:pPr>
        <w:ind w:left="2134" w:hanging="360"/>
      </w:pPr>
      <w:rPr>
        <w:rFonts w:ascii="Courier New" w:hAnsi="Courier New" w:cs="Courier New" w:hint="default"/>
      </w:rPr>
    </w:lvl>
    <w:lvl w:ilvl="2" w:tplc="04190005" w:tentative="1">
      <w:start w:val="1"/>
      <w:numFmt w:val="bullet"/>
      <w:lvlText w:val=""/>
      <w:lvlJc w:val="left"/>
      <w:pPr>
        <w:ind w:left="2854" w:hanging="360"/>
      </w:pPr>
      <w:rPr>
        <w:rFonts w:ascii="Wingdings" w:hAnsi="Wingdings" w:hint="default"/>
      </w:rPr>
    </w:lvl>
    <w:lvl w:ilvl="3" w:tplc="04190001" w:tentative="1">
      <w:start w:val="1"/>
      <w:numFmt w:val="bullet"/>
      <w:lvlText w:val=""/>
      <w:lvlJc w:val="left"/>
      <w:pPr>
        <w:ind w:left="3574" w:hanging="360"/>
      </w:pPr>
      <w:rPr>
        <w:rFonts w:ascii="Symbol" w:hAnsi="Symbol" w:hint="default"/>
      </w:rPr>
    </w:lvl>
    <w:lvl w:ilvl="4" w:tplc="04190003" w:tentative="1">
      <w:start w:val="1"/>
      <w:numFmt w:val="bullet"/>
      <w:lvlText w:val="o"/>
      <w:lvlJc w:val="left"/>
      <w:pPr>
        <w:ind w:left="4294" w:hanging="360"/>
      </w:pPr>
      <w:rPr>
        <w:rFonts w:ascii="Courier New" w:hAnsi="Courier New" w:cs="Courier New" w:hint="default"/>
      </w:rPr>
    </w:lvl>
    <w:lvl w:ilvl="5" w:tplc="04190005" w:tentative="1">
      <w:start w:val="1"/>
      <w:numFmt w:val="bullet"/>
      <w:lvlText w:val=""/>
      <w:lvlJc w:val="left"/>
      <w:pPr>
        <w:ind w:left="5014" w:hanging="360"/>
      </w:pPr>
      <w:rPr>
        <w:rFonts w:ascii="Wingdings" w:hAnsi="Wingdings" w:hint="default"/>
      </w:rPr>
    </w:lvl>
    <w:lvl w:ilvl="6" w:tplc="04190001" w:tentative="1">
      <w:start w:val="1"/>
      <w:numFmt w:val="bullet"/>
      <w:lvlText w:val=""/>
      <w:lvlJc w:val="left"/>
      <w:pPr>
        <w:ind w:left="5734" w:hanging="360"/>
      </w:pPr>
      <w:rPr>
        <w:rFonts w:ascii="Symbol" w:hAnsi="Symbol" w:hint="default"/>
      </w:rPr>
    </w:lvl>
    <w:lvl w:ilvl="7" w:tplc="04190003" w:tentative="1">
      <w:start w:val="1"/>
      <w:numFmt w:val="bullet"/>
      <w:lvlText w:val="o"/>
      <w:lvlJc w:val="left"/>
      <w:pPr>
        <w:ind w:left="6454" w:hanging="360"/>
      </w:pPr>
      <w:rPr>
        <w:rFonts w:ascii="Courier New" w:hAnsi="Courier New" w:cs="Courier New" w:hint="default"/>
      </w:rPr>
    </w:lvl>
    <w:lvl w:ilvl="8" w:tplc="04190005" w:tentative="1">
      <w:start w:val="1"/>
      <w:numFmt w:val="bullet"/>
      <w:lvlText w:val=""/>
      <w:lvlJc w:val="left"/>
      <w:pPr>
        <w:ind w:left="7174" w:hanging="360"/>
      </w:pPr>
      <w:rPr>
        <w:rFonts w:ascii="Wingdings" w:hAnsi="Wingdings" w:hint="default"/>
      </w:rPr>
    </w:lvl>
  </w:abstractNum>
  <w:abstractNum w:abstractNumId="65" w15:restartNumberingAfterBreak="0">
    <w:nsid w:val="1AED34CA"/>
    <w:multiLevelType w:val="hybridMultilevel"/>
    <w:tmpl w:val="E8A83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C5F2901"/>
    <w:multiLevelType w:val="hybridMultilevel"/>
    <w:tmpl w:val="9A704C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1CD01DF3"/>
    <w:multiLevelType w:val="hybridMultilevel"/>
    <w:tmpl w:val="0FAEF97A"/>
    <w:lvl w:ilvl="0" w:tplc="4372E760">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68" w15:restartNumberingAfterBreak="0">
    <w:nsid w:val="1D1A2D1F"/>
    <w:multiLevelType w:val="hybridMultilevel"/>
    <w:tmpl w:val="A88EC3BC"/>
    <w:lvl w:ilvl="0" w:tplc="A8DEDE3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9" w15:restartNumberingAfterBreak="0">
    <w:nsid w:val="1D574B58"/>
    <w:multiLevelType w:val="hybridMultilevel"/>
    <w:tmpl w:val="782A866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1DB73F38"/>
    <w:multiLevelType w:val="hybridMultilevel"/>
    <w:tmpl w:val="1A44E99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1DD9543D"/>
    <w:multiLevelType w:val="hybridMultilevel"/>
    <w:tmpl w:val="455E81D6"/>
    <w:lvl w:ilvl="0" w:tplc="1BB40B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1F541522"/>
    <w:multiLevelType w:val="hybridMultilevel"/>
    <w:tmpl w:val="F698EA62"/>
    <w:lvl w:ilvl="0" w:tplc="0419000B">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3" w15:restartNumberingAfterBreak="0">
    <w:nsid w:val="1FBF1AC0"/>
    <w:multiLevelType w:val="hybridMultilevel"/>
    <w:tmpl w:val="CB7275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15:restartNumberingAfterBreak="0">
    <w:nsid w:val="20B62838"/>
    <w:multiLevelType w:val="hybridMultilevel"/>
    <w:tmpl w:val="32A08C96"/>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0D825C9"/>
    <w:multiLevelType w:val="hybridMultilevel"/>
    <w:tmpl w:val="87B83DA4"/>
    <w:lvl w:ilvl="0" w:tplc="2A624404">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117286D"/>
    <w:multiLevelType w:val="hybridMultilevel"/>
    <w:tmpl w:val="4DBA2C2C"/>
    <w:lvl w:ilvl="0" w:tplc="04190001">
      <w:start w:val="1"/>
      <w:numFmt w:val="bullet"/>
      <w:lvlText w:val=""/>
      <w:lvlJc w:val="left"/>
      <w:pPr>
        <w:ind w:left="1373" w:hanging="360"/>
      </w:pPr>
      <w:rPr>
        <w:rFonts w:ascii="Symbol" w:hAnsi="Symbol" w:hint="default"/>
      </w:rPr>
    </w:lvl>
    <w:lvl w:ilvl="1" w:tplc="04190003" w:tentative="1">
      <w:start w:val="1"/>
      <w:numFmt w:val="bullet"/>
      <w:lvlText w:val="o"/>
      <w:lvlJc w:val="left"/>
      <w:pPr>
        <w:ind w:left="2093" w:hanging="360"/>
      </w:pPr>
      <w:rPr>
        <w:rFonts w:ascii="Courier New" w:hAnsi="Courier New" w:cs="Courier New" w:hint="default"/>
      </w:rPr>
    </w:lvl>
    <w:lvl w:ilvl="2" w:tplc="04190005" w:tentative="1">
      <w:start w:val="1"/>
      <w:numFmt w:val="bullet"/>
      <w:lvlText w:val=""/>
      <w:lvlJc w:val="left"/>
      <w:pPr>
        <w:ind w:left="2813" w:hanging="360"/>
      </w:pPr>
      <w:rPr>
        <w:rFonts w:ascii="Wingdings" w:hAnsi="Wingdings" w:hint="default"/>
      </w:rPr>
    </w:lvl>
    <w:lvl w:ilvl="3" w:tplc="04190001" w:tentative="1">
      <w:start w:val="1"/>
      <w:numFmt w:val="bullet"/>
      <w:lvlText w:val=""/>
      <w:lvlJc w:val="left"/>
      <w:pPr>
        <w:ind w:left="3533" w:hanging="360"/>
      </w:pPr>
      <w:rPr>
        <w:rFonts w:ascii="Symbol" w:hAnsi="Symbol" w:hint="default"/>
      </w:rPr>
    </w:lvl>
    <w:lvl w:ilvl="4" w:tplc="04190003" w:tentative="1">
      <w:start w:val="1"/>
      <w:numFmt w:val="bullet"/>
      <w:lvlText w:val="o"/>
      <w:lvlJc w:val="left"/>
      <w:pPr>
        <w:ind w:left="4253" w:hanging="360"/>
      </w:pPr>
      <w:rPr>
        <w:rFonts w:ascii="Courier New" w:hAnsi="Courier New" w:cs="Courier New" w:hint="default"/>
      </w:rPr>
    </w:lvl>
    <w:lvl w:ilvl="5" w:tplc="04190005" w:tentative="1">
      <w:start w:val="1"/>
      <w:numFmt w:val="bullet"/>
      <w:lvlText w:val=""/>
      <w:lvlJc w:val="left"/>
      <w:pPr>
        <w:ind w:left="4973" w:hanging="360"/>
      </w:pPr>
      <w:rPr>
        <w:rFonts w:ascii="Wingdings" w:hAnsi="Wingdings" w:hint="default"/>
      </w:rPr>
    </w:lvl>
    <w:lvl w:ilvl="6" w:tplc="04190001" w:tentative="1">
      <w:start w:val="1"/>
      <w:numFmt w:val="bullet"/>
      <w:lvlText w:val=""/>
      <w:lvlJc w:val="left"/>
      <w:pPr>
        <w:ind w:left="5693" w:hanging="360"/>
      </w:pPr>
      <w:rPr>
        <w:rFonts w:ascii="Symbol" w:hAnsi="Symbol" w:hint="default"/>
      </w:rPr>
    </w:lvl>
    <w:lvl w:ilvl="7" w:tplc="04190003" w:tentative="1">
      <w:start w:val="1"/>
      <w:numFmt w:val="bullet"/>
      <w:lvlText w:val="o"/>
      <w:lvlJc w:val="left"/>
      <w:pPr>
        <w:ind w:left="6413" w:hanging="360"/>
      </w:pPr>
      <w:rPr>
        <w:rFonts w:ascii="Courier New" w:hAnsi="Courier New" w:cs="Courier New" w:hint="default"/>
      </w:rPr>
    </w:lvl>
    <w:lvl w:ilvl="8" w:tplc="04190005" w:tentative="1">
      <w:start w:val="1"/>
      <w:numFmt w:val="bullet"/>
      <w:lvlText w:val=""/>
      <w:lvlJc w:val="left"/>
      <w:pPr>
        <w:ind w:left="7133" w:hanging="360"/>
      </w:pPr>
      <w:rPr>
        <w:rFonts w:ascii="Wingdings" w:hAnsi="Wingdings" w:hint="default"/>
      </w:rPr>
    </w:lvl>
  </w:abstractNum>
  <w:abstractNum w:abstractNumId="77" w15:restartNumberingAfterBreak="0">
    <w:nsid w:val="21172947"/>
    <w:multiLevelType w:val="hybridMultilevel"/>
    <w:tmpl w:val="6FC44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2DA2B48"/>
    <w:multiLevelType w:val="hybridMultilevel"/>
    <w:tmpl w:val="2A661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2FA0E6C"/>
    <w:multiLevelType w:val="hybridMultilevel"/>
    <w:tmpl w:val="E42023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3022C40"/>
    <w:multiLevelType w:val="hybridMultilevel"/>
    <w:tmpl w:val="963E4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3D142CA"/>
    <w:multiLevelType w:val="hybridMultilevel"/>
    <w:tmpl w:val="1E24CB7A"/>
    <w:lvl w:ilvl="0" w:tplc="04190001">
      <w:start w:val="1"/>
      <w:numFmt w:val="bullet"/>
      <w:lvlText w:val=""/>
      <w:lvlJc w:val="left"/>
      <w:pPr>
        <w:ind w:left="664" w:hanging="360"/>
      </w:pPr>
      <w:rPr>
        <w:rFonts w:ascii="Symbol" w:hAnsi="Symbol" w:hint="default"/>
      </w:rPr>
    </w:lvl>
    <w:lvl w:ilvl="1" w:tplc="04190003" w:tentative="1">
      <w:start w:val="1"/>
      <w:numFmt w:val="bullet"/>
      <w:lvlText w:val="o"/>
      <w:lvlJc w:val="left"/>
      <w:pPr>
        <w:ind w:left="1384" w:hanging="360"/>
      </w:pPr>
      <w:rPr>
        <w:rFonts w:ascii="Courier New" w:hAnsi="Courier New" w:cs="Courier New" w:hint="default"/>
      </w:rPr>
    </w:lvl>
    <w:lvl w:ilvl="2" w:tplc="04190005" w:tentative="1">
      <w:start w:val="1"/>
      <w:numFmt w:val="bullet"/>
      <w:lvlText w:val=""/>
      <w:lvlJc w:val="left"/>
      <w:pPr>
        <w:ind w:left="2104" w:hanging="360"/>
      </w:pPr>
      <w:rPr>
        <w:rFonts w:ascii="Wingdings" w:hAnsi="Wingdings" w:hint="default"/>
      </w:rPr>
    </w:lvl>
    <w:lvl w:ilvl="3" w:tplc="04190001" w:tentative="1">
      <w:start w:val="1"/>
      <w:numFmt w:val="bullet"/>
      <w:lvlText w:val=""/>
      <w:lvlJc w:val="left"/>
      <w:pPr>
        <w:ind w:left="2824" w:hanging="360"/>
      </w:pPr>
      <w:rPr>
        <w:rFonts w:ascii="Symbol" w:hAnsi="Symbol" w:hint="default"/>
      </w:rPr>
    </w:lvl>
    <w:lvl w:ilvl="4" w:tplc="04190003" w:tentative="1">
      <w:start w:val="1"/>
      <w:numFmt w:val="bullet"/>
      <w:lvlText w:val="o"/>
      <w:lvlJc w:val="left"/>
      <w:pPr>
        <w:ind w:left="3544" w:hanging="360"/>
      </w:pPr>
      <w:rPr>
        <w:rFonts w:ascii="Courier New" w:hAnsi="Courier New" w:cs="Courier New" w:hint="default"/>
      </w:rPr>
    </w:lvl>
    <w:lvl w:ilvl="5" w:tplc="04190005" w:tentative="1">
      <w:start w:val="1"/>
      <w:numFmt w:val="bullet"/>
      <w:lvlText w:val=""/>
      <w:lvlJc w:val="left"/>
      <w:pPr>
        <w:ind w:left="4264" w:hanging="360"/>
      </w:pPr>
      <w:rPr>
        <w:rFonts w:ascii="Wingdings" w:hAnsi="Wingdings" w:hint="default"/>
      </w:rPr>
    </w:lvl>
    <w:lvl w:ilvl="6" w:tplc="04190001" w:tentative="1">
      <w:start w:val="1"/>
      <w:numFmt w:val="bullet"/>
      <w:lvlText w:val=""/>
      <w:lvlJc w:val="left"/>
      <w:pPr>
        <w:ind w:left="4984" w:hanging="360"/>
      </w:pPr>
      <w:rPr>
        <w:rFonts w:ascii="Symbol" w:hAnsi="Symbol" w:hint="default"/>
      </w:rPr>
    </w:lvl>
    <w:lvl w:ilvl="7" w:tplc="04190003" w:tentative="1">
      <w:start w:val="1"/>
      <w:numFmt w:val="bullet"/>
      <w:lvlText w:val="o"/>
      <w:lvlJc w:val="left"/>
      <w:pPr>
        <w:ind w:left="5704" w:hanging="360"/>
      </w:pPr>
      <w:rPr>
        <w:rFonts w:ascii="Courier New" w:hAnsi="Courier New" w:cs="Courier New" w:hint="default"/>
      </w:rPr>
    </w:lvl>
    <w:lvl w:ilvl="8" w:tplc="04190005" w:tentative="1">
      <w:start w:val="1"/>
      <w:numFmt w:val="bullet"/>
      <w:lvlText w:val=""/>
      <w:lvlJc w:val="left"/>
      <w:pPr>
        <w:ind w:left="6424" w:hanging="360"/>
      </w:pPr>
      <w:rPr>
        <w:rFonts w:ascii="Wingdings" w:hAnsi="Wingdings" w:hint="default"/>
      </w:rPr>
    </w:lvl>
  </w:abstractNum>
  <w:abstractNum w:abstractNumId="82" w15:restartNumberingAfterBreak="0">
    <w:nsid w:val="247E2F1D"/>
    <w:multiLevelType w:val="hybridMultilevel"/>
    <w:tmpl w:val="39106E4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60F4510"/>
    <w:multiLevelType w:val="hybridMultilevel"/>
    <w:tmpl w:val="A1FE2AE6"/>
    <w:lvl w:ilvl="0" w:tplc="D0946F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15:restartNumberingAfterBreak="0">
    <w:nsid w:val="26182D66"/>
    <w:multiLevelType w:val="hybridMultilevel"/>
    <w:tmpl w:val="C720AB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5" w15:restartNumberingAfterBreak="0">
    <w:nsid w:val="2643061B"/>
    <w:multiLevelType w:val="hybridMultilevel"/>
    <w:tmpl w:val="B3A44E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26513394"/>
    <w:multiLevelType w:val="hybridMultilevel"/>
    <w:tmpl w:val="EB9AF1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26F65A63"/>
    <w:multiLevelType w:val="hybridMultilevel"/>
    <w:tmpl w:val="80280C42"/>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8" w15:restartNumberingAfterBreak="0">
    <w:nsid w:val="27232150"/>
    <w:multiLevelType w:val="hybridMultilevel"/>
    <w:tmpl w:val="4CCA5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7C9057E"/>
    <w:multiLevelType w:val="hybridMultilevel"/>
    <w:tmpl w:val="A8E2803C"/>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0" w15:restartNumberingAfterBreak="0">
    <w:nsid w:val="288A6836"/>
    <w:multiLevelType w:val="hybridMultilevel"/>
    <w:tmpl w:val="370E71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1" w15:restartNumberingAfterBreak="0">
    <w:nsid w:val="2A460806"/>
    <w:multiLevelType w:val="hybridMultilevel"/>
    <w:tmpl w:val="F83A7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2B4D525A"/>
    <w:multiLevelType w:val="hybridMultilevel"/>
    <w:tmpl w:val="ACE8D87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BA81323"/>
    <w:multiLevelType w:val="hybridMultilevel"/>
    <w:tmpl w:val="9F52A60A"/>
    <w:lvl w:ilvl="0" w:tplc="0419000B">
      <w:start w:val="1"/>
      <w:numFmt w:val="bullet"/>
      <w:lvlText w:val=""/>
      <w:lvlJc w:val="left"/>
      <w:pPr>
        <w:ind w:left="846" w:hanging="360"/>
      </w:pPr>
      <w:rPr>
        <w:rFonts w:ascii="Wingdings" w:hAnsi="Wingdings" w:hint="default"/>
      </w:rPr>
    </w:lvl>
    <w:lvl w:ilvl="1" w:tplc="04190003" w:tentative="1">
      <w:start w:val="1"/>
      <w:numFmt w:val="bullet"/>
      <w:lvlText w:val="o"/>
      <w:lvlJc w:val="left"/>
      <w:pPr>
        <w:ind w:left="1566" w:hanging="360"/>
      </w:pPr>
      <w:rPr>
        <w:rFonts w:ascii="Courier New" w:hAnsi="Courier New" w:cs="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cs="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cs="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94" w15:restartNumberingAfterBreak="0">
    <w:nsid w:val="2C5A358F"/>
    <w:multiLevelType w:val="hybridMultilevel"/>
    <w:tmpl w:val="FD7E75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2D8D36F8"/>
    <w:multiLevelType w:val="hybridMultilevel"/>
    <w:tmpl w:val="276A5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F2E3409"/>
    <w:multiLevelType w:val="hybridMultilevel"/>
    <w:tmpl w:val="1C5681B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2FB85BA0"/>
    <w:multiLevelType w:val="hybridMultilevel"/>
    <w:tmpl w:val="AD52AD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2FF50232"/>
    <w:multiLevelType w:val="hybridMultilevel"/>
    <w:tmpl w:val="DBDE7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02D73E0"/>
    <w:multiLevelType w:val="hybridMultilevel"/>
    <w:tmpl w:val="3B4651C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0" w15:restartNumberingAfterBreak="0">
    <w:nsid w:val="30492E09"/>
    <w:multiLevelType w:val="hybridMultilevel"/>
    <w:tmpl w:val="86922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0B70C4A"/>
    <w:multiLevelType w:val="hybridMultilevel"/>
    <w:tmpl w:val="234214C6"/>
    <w:lvl w:ilvl="0" w:tplc="04190001">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102" w15:restartNumberingAfterBreak="0">
    <w:nsid w:val="30F86679"/>
    <w:multiLevelType w:val="hybridMultilevel"/>
    <w:tmpl w:val="E9D8C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13925D0"/>
    <w:multiLevelType w:val="hybridMultilevel"/>
    <w:tmpl w:val="C3309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4852346"/>
    <w:multiLevelType w:val="hybridMultilevel"/>
    <w:tmpl w:val="BF9A04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51C1FF9"/>
    <w:multiLevelType w:val="hybridMultilevel"/>
    <w:tmpl w:val="7D3A9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5507804"/>
    <w:multiLevelType w:val="hybridMultilevel"/>
    <w:tmpl w:val="16B44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6D24A32"/>
    <w:multiLevelType w:val="hybridMultilevel"/>
    <w:tmpl w:val="5FBE736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8" w15:restartNumberingAfterBreak="0">
    <w:nsid w:val="36F91F2B"/>
    <w:multiLevelType w:val="hybridMultilevel"/>
    <w:tmpl w:val="C08A1EC0"/>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09" w15:restartNumberingAfterBreak="0">
    <w:nsid w:val="37A213A8"/>
    <w:multiLevelType w:val="hybridMultilevel"/>
    <w:tmpl w:val="A93E3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81710B9"/>
    <w:multiLevelType w:val="hybridMultilevel"/>
    <w:tmpl w:val="108C48CA"/>
    <w:lvl w:ilvl="0" w:tplc="0419000B">
      <w:start w:val="1"/>
      <w:numFmt w:val="bullet"/>
      <w:lvlText w:val=""/>
      <w:lvlJc w:val="left"/>
      <w:pPr>
        <w:ind w:left="1414" w:hanging="360"/>
      </w:pPr>
      <w:rPr>
        <w:rFonts w:ascii="Wingdings" w:hAnsi="Wingdings" w:hint="default"/>
      </w:rPr>
    </w:lvl>
    <w:lvl w:ilvl="1" w:tplc="EDE6278A">
      <w:numFmt w:val="bullet"/>
      <w:lvlText w:val="•"/>
      <w:lvlJc w:val="left"/>
      <w:pPr>
        <w:ind w:left="2479" w:hanging="705"/>
      </w:pPr>
      <w:rPr>
        <w:rFonts w:ascii="Times New Roman" w:eastAsia="Calibri" w:hAnsi="Times New Roman" w:cs="Times New Roman" w:hint="default"/>
      </w:rPr>
    </w:lvl>
    <w:lvl w:ilvl="2" w:tplc="04190005" w:tentative="1">
      <w:start w:val="1"/>
      <w:numFmt w:val="bullet"/>
      <w:lvlText w:val=""/>
      <w:lvlJc w:val="left"/>
      <w:pPr>
        <w:ind w:left="2854" w:hanging="360"/>
      </w:pPr>
      <w:rPr>
        <w:rFonts w:ascii="Wingdings" w:hAnsi="Wingdings" w:hint="default"/>
      </w:rPr>
    </w:lvl>
    <w:lvl w:ilvl="3" w:tplc="04190001" w:tentative="1">
      <w:start w:val="1"/>
      <w:numFmt w:val="bullet"/>
      <w:lvlText w:val=""/>
      <w:lvlJc w:val="left"/>
      <w:pPr>
        <w:ind w:left="3574" w:hanging="360"/>
      </w:pPr>
      <w:rPr>
        <w:rFonts w:ascii="Symbol" w:hAnsi="Symbol" w:hint="default"/>
      </w:rPr>
    </w:lvl>
    <w:lvl w:ilvl="4" w:tplc="04190003" w:tentative="1">
      <w:start w:val="1"/>
      <w:numFmt w:val="bullet"/>
      <w:lvlText w:val="o"/>
      <w:lvlJc w:val="left"/>
      <w:pPr>
        <w:ind w:left="4294" w:hanging="360"/>
      </w:pPr>
      <w:rPr>
        <w:rFonts w:ascii="Courier New" w:hAnsi="Courier New" w:cs="Courier New" w:hint="default"/>
      </w:rPr>
    </w:lvl>
    <w:lvl w:ilvl="5" w:tplc="04190005" w:tentative="1">
      <w:start w:val="1"/>
      <w:numFmt w:val="bullet"/>
      <w:lvlText w:val=""/>
      <w:lvlJc w:val="left"/>
      <w:pPr>
        <w:ind w:left="5014" w:hanging="360"/>
      </w:pPr>
      <w:rPr>
        <w:rFonts w:ascii="Wingdings" w:hAnsi="Wingdings" w:hint="default"/>
      </w:rPr>
    </w:lvl>
    <w:lvl w:ilvl="6" w:tplc="04190001" w:tentative="1">
      <w:start w:val="1"/>
      <w:numFmt w:val="bullet"/>
      <w:lvlText w:val=""/>
      <w:lvlJc w:val="left"/>
      <w:pPr>
        <w:ind w:left="5734" w:hanging="360"/>
      </w:pPr>
      <w:rPr>
        <w:rFonts w:ascii="Symbol" w:hAnsi="Symbol" w:hint="default"/>
      </w:rPr>
    </w:lvl>
    <w:lvl w:ilvl="7" w:tplc="04190003" w:tentative="1">
      <w:start w:val="1"/>
      <w:numFmt w:val="bullet"/>
      <w:lvlText w:val="o"/>
      <w:lvlJc w:val="left"/>
      <w:pPr>
        <w:ind w:left="6454" w:hanging="360"/>
      </w:pPr>
      <w:rPr>
        <w:rFonts w:ascii="Courier New" w:hAnsi="Courier New" w:cs="Courier New" w:hint="default"/>
      </w:rPr>
    </w:lvl>
    <w:lvl w:ilvl="8" w:tplc="04190005" w:tentative="1">
      <w:start w:val="1"/>
      <w:numFmt w:val="bullet"/>
      <w:lvlText w:val=""/>
      <w:lvlJc w:val="left"/>
      <w:pPr>
        <w:ind w:left="7174" w:hanging="360"/>
      </w:pPr>
      <w:rPr>
        <w:rFonts w:ascii="Wingdings" w:hAnsi="Wingdings" w:hint="default"/>
      </w:rPr>
    </w:lvl>
  </w:abstractNum>
  <w:abstractNum w:abstractNumId="111" w15:restartNumberingAfterBreak="0">
    <w:nsid w:val="38567C65"/>
    <w:multiLevelType w:val="hybridMultilevel"/>
    <w:tmpl w:val="F04E9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92A32F9"/>
    <w:multiLevelType w:val="hybridMultilevel"/>
    <w:tmpl w:val="33E2BC54"/>
    <w:lvl w:ilvl="0" w:tplc="762259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15:restartNumberingAfterBreak="0">
    <w:nsid w:val="3A2D03CB"/>
    <w:multiLevelType w:val="hybridMultilevel"/>
    <w:tmpl w:val="86BC80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3B197926"/>
    <w:multiLevelType w:val="hybridMultilevel"/>
    <w:tmpl w:val="0ADCE4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3C845F2D"/>
    <w:multiLevelType w:val="hybridMultilevel"/>
    <w:tmpl w:val="0E3EE0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3CCE5A3B"/>
    <w:multiLevelType w:val="hybridMultilevel"/>
    <w:tmpl w:val="4FC47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DBC1D08"/>
    <w:multiLevelType w:val="hybridMultilevel"/>
    <w:tmpl w:val="E0547E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3F1725EC"/>
    <w:multiLevelType w:val="hybridMultilevel"/>
    <w:tmpl w:val="0FC08B7A"/>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19" w15:restartNumberingAfterBreak="0">
    <w:nsid w:val="3F2948F5"/>
    <w:multiLevelType w:val="hybridMultilevel"/>
    <w:tmpl w:val="3BBC0856"/>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20" w15:restartNumberingAfterBreak="0">
    <w:nsid w:val="3F526820"/>
    <w:multiLevelType w:val="hybridMultilevel"/>
    <w:tmpl w:val="F4B207B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3FB845A6"/>
    <w:multiLevelType w:val="hybridMultilevel"/>
    <w:tmpl w:val="4E5C8390"/>
    <w:lvl w:ilvl="0" w:tplc="BE486E7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15:restartNumberingAfterBreak="0">
    <w:nsid w:val="40860390"/>
    <w:multiLevelType w:val="hybridMultilevel"/>
    <w:tmpl w:val="B6427F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40DD2FAF"/>
    <w:multiLevelType w:val="hybridMultilevel"/>
    <w:tmpl w:val="363CF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42A60D82"/>
    <w:multiLevelType w:val="hybridMultilevel"/>
    <w:tmpl w:val="DEE0E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2CA762D"/>
    <w:multiLevelType w:val="hybridMultilevel"/>
    <w:tmpl w:val="EFA04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3F96A12"/>
    <w:multiLevelType w:val="hybridMultilevel"/>
    <w:tmpl w:val="EEB8ADA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27" w15:restartNumberingAfterBreak="0">
    <w:nsid w:val="440C544F"/>
    <w:multiLevelType w:val="hybridMultilevel"/>
    <w:tmpl w:val="A1966F8A"/>
    <w:lvl w:ilvl="0" w:tplc="5F860C8C">
      <w:start w:val="1"/>
      <w:numFmt w:val="decimal"/>
      <w:lvlText w:val="%1."/>
      <w:lvlJc w:val="left"/>
      <w:pPr>
        <w:ind w:left="1069" w:hanging="360"/>
      </w:pPr>
      <w:rPr>
        <w:rFonts w:cstheme="minorBid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15:restartNumberingAfterBreak="0">
    <w:nsid w:val="44106A76"/>
    <w:multiLevelType w:val="hybridMultilevel"/>
    <w:tmpl w:val="228829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55F0328"/>
    <w:multiLevelType w:val="hybridMultilevel"/>
    <w:tmpl w:val="A4B8A160"/>
    <w:lvl w:ilvl="0" w:tplc="0419000B">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30" w15:restartNumberingAfterBreak="0">
    <w:nsid w:val="48385095"/>
    <w:multiLevelType w:val="hybridMultilevel"/>
    <w:tmpl w:val="507E6112"/>
    <w:lvl w:ilvl="0" w:tplc="04190001">
      <w:start w:val="1"/>
      <w:numFmt w:val="bullet"/>
      <w:lvlText w:val=""/>
      <w:lvlJc w:val="left"/>
      <w:pPr>
        <w:ind w:left="664" w:hanging="360"/>
      </w:pPr>
      <w:rPr>
        <w:rFonts w:ascii="Symbol" w:hAnsi="Symbol" w:hint="default"/>
      </w:rPr>
    </w:lvl>
    <w:lvl w:ilvl="1" w:tplc="04190003" w:tentative="1">
      <w:start w:val="1"/>
      <w:numFmt w:val="bullet"/>
      <w:lvlText w:val="o"/>
      <w:lvlJc w:val="left"/>
      <w:pPr>
        <w:ind w:left="1384" w:hanging="360"/>
      </w:pPr>
      <w:rPr>
        <w:rFonts w:ascii="Courier New" w:hAnsi="Courier New" w:cs="Courier New" w:hint="default"/>
      </w:rPr>
    </w:lvl>
    <w:lvl w:ilvl="2" w:tplc="04190005" w:tentative="1">
      <w:start w:val="1"/>
      <w:numFmt w:val="bullet"/>
      <w:lvlText w:val=""/>
      <w:lvlJc w:val="left"/>
      <w:pPr>
        <w:ind w:left="2104" w:hanging="360"/>
      </w:pPr>
      <w:rPr>
        <w:rFonts w:ascii="Wingdings" w:hAnsi="Wingdings" w:hint="default"/>
      </w:rPr>
    </w:lvl>
    <w:lvl w:ilvl="3" w:tplc="04190001" w:tentative="1">
      <w:start w:val="1"/>
      <w:numFmt w:val="bullet"/>
      <w:lvlText w:val=""/>
      <w:lvlJc w:val="left"/>
      <w:pPr>
        <w:ind w:left="2824" w:hanging="360"/>
      </w:pPr>
      <w:rPr>
        <w:rFonts w:ascii="Symbol" w:hAnsi="Symbol" w:hint="default"/>
      </w:rPr>
    </w:lvl>
    <w:lvl w:ilvl="4" w:tplc="04190003" w:tentative="1">
      <w:start w:val="1"/>
      <w:numFmt w:val="bullet"/>
      <w:lvlText w:val="o"/>
      <w:lvlJc w:val="left"/>
      <w:pPr>
        <w:ind w:left="3544" w:hanging="360"/>
      </w:pPr>
      <w:rPr>
        <w:rFonts w:ascii="Courier New" w:hAnsi="Courier New" w:cs="Courier New" w:hint="default"/>
      </w:rPr>
    </w:lvl>
    <w:lvl w:ilvl="5" w:tplc="04190005" w:tentative="1">
      <w:start w:val="1"/>
      <w:numFmt w:val="bullet"/>
      <w:lvlText w:val=""/>
      <w:lvlJc w:val="left"/>
      <w:pPr>
        <w:ind w:left="4264" w:hanging="360"/>
      </w:pPr>
      <w:rPr>
        <w:rFonts w:ascii="Wingdings" w:hAnsi="Wingdings" w:hint="default"/>
      </w:rPr>
    </w:lvl>
    <w:lvl w:ilvl="6" w:tplc="04190001" w:tentative="1">
      <w:start w:val="1"/>
      <w:numFmt w:val="bullet"/>
      <w:lvlText w:val=""/>
      <w:lvlJc w:val="left"/>
      <w:pPr>
        <w:ind w:left="4984" w:hanging="360"/>
      </w:pPr>
      <w:rPr>
        <w:rFonts w:ascii="Symbol" w:hAnsi="Symbol" w:hint="default"/>
      </w:rPr>
    </w:lvl>
    <w:lvl w:ilvl="7" w:tplc="04190003" w:tentative="1">
      <w:start w:val="1"/>
      <w:numFmt w:val="bullet"/>
      <w:lvlText w:val="o"/>
      <w:lvlJc w:val="left"/>
      <w:pPr>
        <w:ind w:left="5704" w:hanging="360"/>
      </w:pPr>
      <w:rPr>
        <w:rFonts w:ascii="Courier New" w:hAnsi="Courier New" w:cs="Courier New" w:hint="default"/>
      </w:rPr>
    </w:lvl>
    <w:lvl w:ilvl="8" w:tplc="04190005" w:tentative="1">
      <w:start w:val="1"/>
      <w:numFmt w:val="bullet"/>
      <w:lvlText w:val=""/>
      <w:lvlJc w:val="left"/>
      <w:pPr>
        <w:ind w:left="6424" w:hanging="360"/>
      </w:pPr>
      <w:rPr>
        <w:rFonts w:ascii="Wingdings" w:hAnsi="Wingdings" w:hint="default"/>
      </w:rPr>
    </w:lvl>
  </w:abstractNum>
  <w:abstractNum w:abstractNumId="131" w15:restartNumberingAfterBreak="0">
    <w:nsid w:val="490C21E3"/>
    <w:multiLevelType w:val="hybridMultilevel"/>
    <w:tmpl w:val="D9BEE0A2"/>
    <w:lvl w:ilvl="0" w:tplc="FCC25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15:restartNumberingAfterBreak="0">
    <w:nsid w:val="4A1A164F"/>
    <w:multiLevelType w:val="hybridMultilevel"/>
    <w:tmpl w:val="BD806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A9758F6"/>
    <w:multiLevelType w:val="hybridMultilevel"/>
    <w:tmpl w:val="31DE9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ACF226F"/>
    <w:multiLevelType w:val="hybridMultilevel"/>
    <w:tmpl w:val="86501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B635FBE"/>
    <w:multiLevelType w:val="hybridMultilevel"/>
    <w:tmpl w:val="7CCC34B4"/>
    <w:lvl w:ilvl="0" w:tplc="04190001">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136" w15:restartNumberingAfterBreak="0">
    <w:nsid w:val="4B7C0BD7"/>
    <w:multiLevelType w:val="hybridMultilevel"/>
    <w:tmpl w:val="CE9849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4C051FBF"/>
    <w:multiLevelType w:val="hybridMultilevel"/>
    <w:tmpl w:val="327AC1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4D0B5D23"/>
    <w:multiLevelType w:val="hybridMultilevel"/>
    <w:tmpl w:val="AD2E3A06"/>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39" w15:restartNumberingAfterBreak="0">
    <w:nsid w:val="4D212CBB"/>
    <w:multiLevelType w:val="hybridMultilevel"/>
    <w:tmpl w:val="649C4E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D23777F"/>
    <w:multiLevelType w:val="hybridMultilevel"/>
    <w:tmpl w:val="062E5F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4D33631D"/>
    <w:multiLevelType w:val="hybridMultilevel"/>
    <w:tmpl w:val="47DE65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4E1E2B35"/>
    <w:multiLevelType w:val="hybridMultilevel"/>
    <w:tmpl w:val="C76AE242"/>
    <w:lvl w:ilvl="0" w:tplc="7A2C530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3" w15:restartNumberingAfterBreak="0">
    <w:nsid w:val="4E9B50F7"/>
    <w:multiLevelType w:val="hybridMultilevel"/>
    <w:tmpl w:val="84DEAC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4F8D161C"/>
    <w:multiLevelType w:val="hybridMultilevel"/>
    <w:tmpl w:val="9934DE40"/>
    <w:lvl w:ilvl="0" w:tplc="8A9C1F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5" w15:restartNumberingAfterBreak="0">
    <w:nsid w:val="4FBC324B"/>
    <w:multiLevelType w:val="hybridMultilevel"/>
    <w:tmpl w:val="28047CD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46" w15:restartNumberingAfterBreak="0">
    <w:nsid w:val="503C4ACC"/>
    <w:multiLevelType w:val="hybridMultilevel"/>
    <w:tmpl w:val="84A08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04119A2"/>
    <w:multiLevelType w:val="hybridMultilevel"/>
    <w:tmpl w:val="481EF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50E35242"/>
    <w:multiLevelType w:val="hybridMultilevel"/>
    <w:tmpl w:val="A586A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1840EA2"/>
    <w:multiLevelType w:val="hybridMultilevel"/>
    <w:tmpl w:val="2B90AD5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52014450"/>
    <w:multiLevelType w:val="hybridMultilevel"/>
    <w:tmpl w:val="240686FA"/>
    <w:lvl w:ilvl="0" w:tplc="A01E180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1" w15:restartNumberingAfterBreak="0">
    <w:nsid w:val="52777358"/>
    <w:multiLevelType w:val="hybridMultilevel"/>
    <w:tmpl w:val="877292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557231D5"/>
    <w:multiLevelType w:val="hybridMultilevel"/>
    <w:tmpl w:val="E98C5D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558766D0"/>
    <w:multiLevelType w:val="hybridMultilevel"/>
    <w:tmpl w:val="2500D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63A2615"/>
    <w:multiLevelType w:val="hybridMultilevel"/>
    <w:tmpl w:val="6EC4E0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566100CE"/>
    <w:multiLevelType w:val="hybridMultilevel"/>
    <w:tmpl w:val="FEC8F2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57A40A2B"/>
    <w:multiLevelType w:val="hybridMultilevel"/>
    <w:tmpl w:val="66F2AE8A"/>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57" w15:restartNumberingAfterBreak="0">
    <w:nsid w:val="57AE7D62"/>
    <w:multiLevelType w:val="hybridMultilevel"/>
    <w:tmpl w:val="8D92BC02"/>
    <w:lvl w:ilvl="0" w:tplc="13DE7B02">
      <w:start w:val="1"/>
      <w:numFmt w:val="decimal"/>
      <w:lvlText w:val="%1."/>
      <w:lvlJc w:val="left"/>
      <w:pPr>
        <w:ind w:left="928"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8" w15:restartNumberingAfterBreak="0">
    <w:nsid w:val="58AF735E"/>
    <w:multiLevelType w:val="hybridMultilevel"/>
    <w:tmpl w:val="3D569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58CE2752"/>
    <w:multiLevelType w:val="hybridMultilevel"/>
    <w:tmpl w:val="463A9C42"/>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593F2199"/>
    <w:multiLevelType w:val="hybridMultilevel"/>
    <w:tmpl w:val="2F10C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A7C2126"/>
    <w:multiLevelType w:val="hybridMultilevel"/>
    <w:tmpl w:val="E0E07AD4"/>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62" w15:restartNumberingAfterBreak="0">
    <w:nsid w:val="5D2E7E18"/>
    <w:multiLevelType w:val="hybridMultilevel"/>
    <w:tmpl w:val="45203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DCE6020"/>
    <w:multiLevelType w:val="hybridMultilevel"/>
    <w:tmpl w:val="03508E00"/>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64" w15:restartNumberingAfterBreak="0">
    <w:nsid w:val="5DD038CB"/>
    <w:multiLevelType w:val="hybridMultilevel"/>
    <w:tmpl w:val="1DE88D40"/>
    <w:lvl w:ilvl="0" w:tplc="04190001">
      <w:start w:val="1"/>
      <w:numFmt w:val="bullet"/>
      <w:lvlText w:val=""/>
      <w:lvlJc w:val="left"/>
      <w:pPr>
        <w:ind w:left="726" w:hanging="360"/>
      </w:pPr>
      <w:rPr>
        <w:rFonts w:ascii="Symbol" w:hAnsi="Symbol"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165" w15:restartNumberingAfterBreak="0">
    <w:nsid w:val="5EC32D6B"/>
    <w:multiLevelType w:val="hybridMultilevel"/>
    <w:tmpl w:val="F730B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F3957B0"/>
    <w:multiLevelType w:val="hybridMultilevel"/>
    <w:tmpl w:val="9B22F1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FA34666"/>
    <w:multiLevelType w:val="hybridMultilevel"/>
    <w:tmpl w:val="1436D3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608B7C9B"/>
    <w:multiLevelType w:val="hybridMultilevel"/>
    <w:tmpl w:val="53707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6176366F"/>
    <w:multiLevelType w:val="hybridMultilevel"/>
    <w:tmpl w:val="01707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3656432"/>
    <w:multiLevelType w:val="hybridMultilevel"/>
    <w:tmpl w:val="4A528E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63F27C31"/>
    <w:multiLevelType w:val="hybridMultilevel"/>
    <w:tmpl w:val="66901E8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72" w15:restartNumberingAfterBreak="0">
    <w:nsid w:val="641B1BE5"/>
    <w:multiLevelType w:val="hybridMultilevel"/>
    <w:tmpl w:val="12C8E2FE"/>
    <w:lvl w:ilvl="0" w:tplc="F4C6DBC8">
      <w:start w:val="1"/>
      <w:numFmt w:val="decimal"/>
      <w:lvlText w:val="%1."/>
      <w:lvlJc w:val="left"/>
      <w:pPr>
        <w:ind w:left="1211"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3" w15:restartNumberingAfterBreak="0">
    <w:nsid w:val="64A55525"/>
    <w:multiLevelType w:val="hybridMultilevel"/>
    <w:tmpl w:val="61487D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64FA0A28"/>
    <w:multiLevelType w:val="hybridMultilevel"/>
    <w:tmpl w:val="82B872BE"/>
    <w:lvl w:ilvl="0" w:tplc="04190001">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175" w15:restartNumberingAfterBreak="0">
    <w:nsid w:val="6534381F"/>
    <w:multiLevelType w:val="hybridMultilevel"/>
    <w:tmpl w:val="910E462A"/>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76" w15:restartNumberingAfterBreak="0">
    <w:nsid w:val="65571A0A"/>
    <w:multiLevelType w:val="hybridMultilevel"/>
    <w:tmpl w:val="4058F9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7" w15:restartNumberingAfterBreak="0">
    <w:nsid w:val="65F53CA0"/>
    <w:multiLevelType w:val="hybridMultilevel"/>
    <w:tmpl w:val="1BB2F5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668C545B"/>
    <w:multiLevelType w:val="hybridMultilevel"/>
    <w:tmpl w:val="BE5A2CBA"/>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179" w15:restartNumberingAfterBreak="0">
    <w:nsid w:val="669366C6"/>
    <w:multiLevelType w:val="hybridMultilevel"/>
    <w:tmpl w:val="F2F67C6A"/>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180" w15:restartNumberingAfterBreak="0">
    <w:nsid w:val="672E1C18"/>
    <w:multiLevelType w:val="hybridMultilevel"/>
    <w:tmpl w:val="F39A0B8C"/>
    <w:lvl w:ilvl="0" w:tplc="04190001">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181" w15:restartNumberingAfterBreak="0">
    <w:nsid w:val="674B63A5"/>
    <w:multiLevelType w:val="hybridMultilevel"/>
    <w:tmpl w:val="93ACB388"/>
    <w:lvl w:ilvl="0" w:tplc="3E9C6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2" w15:restartNumberingAfterBreak="0">
    <w:nsid w:val="675C0687"/>
    <w:multiLevelType w:val="hybridMultilevel"/>
    <w:tmpl w:val="428EBA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67AD279B"/>
    <w:multiLevelType w:val="hybridMultilevel"/>
    <w:tmpl w:val="5F2C81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4" w15:restartNumberingAfterBreak="0">
    <w:nsid w:val="67D470BF"/>
    <w:multiLevelType w:val="hybridMultilevel"/>
    <w:tmpl w:val="23606E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680E24EB"/>
    <w:multiLevelType w:val="hybridMultilevel"/>
    <w:tmpl w:val="290069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68763BC9"/>
    <w:multiLevelType w:val="hybridMultilevel"/>
    <w:tmpl w:val="7834CB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68DE5791"/>
    <w:multiLevelType w:val="hybridMultilevel"/>
    <w:tmpl w:val="428E912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88" w15:restartNumberingAfterBreak="0">
    <w:nsid w:val="69482FC9"/>
    <w:multiLevelType w:val="hybridMultilevel"/>
    <w:tmpl w:val="FDF06F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9" w15:restartNumberingAfterBreak="0">
    <w:nsid w:val="699A7FD9"/>
    <w:multiLevelType w:val="hybridMultilevel"/>
    <w:tmpl w:val="E794D630"/>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90" w15:restartNumberingAfterBreak="0">
    <w:nsid w:val="6A4B192A"/>
    <w:multiLevelType w:val="hybridMultilevel"/>
    <w:tmpl w:val="44606F1C"/>
    <w:lvl w:ilvl="0" w:tplc="04190001">
      <w:start w:val="1"/>
      <w:numFmt w:val="bullet"/>
      <w:lvlText w:val=""/>
      <w:lvlJc w:val="left"/>
      <w:pPr>
        <w:ind w:left="1458" w:hanging="360"/>
      </w:pPr>
      <w:rPr>
        <w:rFonts w:ascii="Symbol" w:hAnsi="Symbol" w:hint="default"/>
      </w:rPr>
    </w:lvl>
    <w:lvl w:ilvl="1" w:tplc="04190003" w:tentative="1">
      <w:start w:val="1"/>
      <w:numFmt w:val="bullet"/>
      <w:lvlText w:val="o"/>
      <w:lvlJc w:val="left"/>
      <w:pPr>
        <w:ind w:left="2178" w:hanging="360"/>
      </w:pPr>
      <w:rPr>
        <w:rFonts w:ascii="Courier New" w:hAnsi="Courier New" w:cs="Courier New" w:hint="default"/>
      </w:rPr>
    </w:lvl>
    <w:lvl w:ilvl="2" w:tplc="04190005" w:tentative="1">
      <w:start w:val="1"/>
      <w:numFmt w:val="bullet"/>
      <w:lvlText w:val=""/>
      <w:lvlJc w:val="left"/>
      <w:pPr>
        <w:ind w:left="2898" w:hanging="360"/>
      </w:pPr>
      <w:rPr>
        <w:rFonts w:ascii="Wingdings" w:hAnsi="Wingdings" w:hint="default"/>
      </w:rPr>
    </w:lvl>
    <w:lvl w:ilvl="3" w:tplc="04190001" w:tentative="1">
      <w:start w:val="1"/>
      <w:numFmt w:val="bullet"/>
      <w:lvlText w:val=""/>
      <w:lvlJc w:val="left"/>
      <w:pPr>
        <w:ind w:left="3618" w:hanging="360"/>
      </w:pPr>
      <w:rPr>
        <w:rFonts w:ascii="Symbol" w:hAnsi="Symbol" w:hint="default"/>
      </w:rPr>
    </w:lvl>
    <w:lvl w:ilvl="4" w:tplc="04190003" w:tentative="1">
      <w:start w:val="1"/>
      <w:numFmt w:val="bullet"/>
      <w:lvlText w:val="o"/>
      <w:lvlJc w:val="left"/>
      <w:pPr>
        <w:ind w:left="4338" w:hanging="360"/>
      </w:pPr>
      <w:rPr>
        <w:rFonts w:ascii="Courier New" w:hAnsi="Courier New" w:cs="Courier New" w:hint="default"/>
      </w:rPr>
    </w:lvl>
    <w:lvl w:ilvl="5" w:tplc="04190005" w:tentative="1">
      <w:start w:val="1"/>
      <w:numFmt w:val="bullet"/>
      <w:lvlText w:val=""/>
      <w:lvlJc w:val="left"/>
      <w:pPr>
        <w:ind w:left="5058" w:hanging="360"/>
      </w:pPr>
      <w:rPr>
        <w:rFonts w:ascii="Wingdings" w:hAnsi="Wingdings" w:hint="default"/>
      </w:rPr>
    </w:lvl>
    <w:lvl w:ilvl="6" w:tplc="04190001" w:tentative="1">
      <w:start w:val="1"/>
      <w:numFmt w:val="bullet"/>
      <w:lvlText w:val=""/>
      <w:lvlJc w:val="left"/>
      <w:pPr>
        <w:ind w:left="5778" w:hanging="360"/>
      </w:pPr>
      <w:rPr>
        <w:rFonts w:ascii="Symbol" w:hAnsi="Symbol" w:hint="default"/>
      </w:rPr>
    </w:lvl>
    <w:lvl w:ilvl="7" w:tplc="04190003" w:tentative="1">
      <w:start w:val="1"/>
      <w:numFmt w:val="bullet"/>
      <w:lvlText w:val="o"/>
      <w:lvlJc w:val="left"/>
      <w:pPr>
        <w:ind w:left="6498" w:hanging="360"/>
      </w:pPr>
      <w:rPr>
        <w:rFonts w:ascii="Courier New" w:hAnsi="Courier New" w:cs="Courier New" w:hint="default"/>
      </w:rPr>
    </w:lvl>
    <w:lvl w:ilvl="8" w:tplc="04190005" w:tentative="1">
      <w:start w:val="1"/>
      <w:numFmt w:val="bullet"/>
      <w:lvlText w:val=""/>
      <w:lvlJc w:val="left"/>
      <w:pPr>
        <w:ind w:left="7218" w:hanging="360"/>
      </w:pPr>
      <w:rPr>
        <w:rFonts w:ascii="Wingdings" w:hAnsi="Wingdings" w:hint="default"/>
      </w:rPr>
    </w:lvl>
  </w:abstractNum>
  <w:abstractNum w:abstractNumId="191" w15:restartNumberingAfterBreak="0">
    <w:nsid w:val="6AC429D0"/>
    <w:multiLevelType w:val="hybridMultilevel"/>
    <w:tmpl w:val="7AB86D8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92" w15:restartNumberingAfterBreak="0">
    <w:nsid w:val="6B14239A"/>
    <w:multiLevelType w:val="hybridMultilevel"/>
    <w:tmpl w:val="2A929D8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6B9E4BE3"/>
    <w:multiLevelType w:val="hybridMultilevel"/>
    <w:tmpl w:val="1084E3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4" w15:restartNumberingAfterBreak="0">
    <w:nsid w:val="6D6059E9"/>
    <w:multiLevelType w:val="hybridMultilevel"/>
    <w:tmpl w:val="34948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DF40739"/>
    <w:multiLevelType w:val="hybridMultilevel"/>
    <w:tmpl w:val="AA923E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6E38366C"/>
    <w:multiLevelType w:val="hybridMultilevel"/>
    <w:tmpl w:val="59B4E69E"/>
    <w:lvl w:ilvl="0" w:tplc="ED1C0196">
      <w:start w:val="4"/>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7" w15:restartNumberingAfterBreak="0">
    <w:nsid w:val="6EFE55AA"/>
    <w:multiLevelType w:val="hybridMultilevel"/>
    <w:tmpl w:val="3C060A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F450746"/>
    <w:multiLevelType w:val="hybridMultilevel"/>
    <w:tmpl w:val="746E4034"/>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99" w15:restartNumberingAfterBreak="0">
    <w:nsid w:val="6F7103D6"/>
    <w:multiLevelType w:val="hybridMultilevel"/>
    <w:tmpl w:val="D3284A6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6F794CFC"/>
    <w:multiLevelType w:val="hybridMultilevel"/>
    <w:tmpl w:val="45145B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1" w15:restartNumberingAfterBreak="0">
    <w:nsid w:val="6FAE269C"/>
    <w:multiLevelType w:val="hybridMultilevel"/>
    <w:tmpl w:val="E8BE66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2" w15:restartNumberingAfterBreak="0">
    <w:nsid w:val="702500F1"/>
    <w:multiLevelType w:val="hybridMultilevel"/>
    <w:tmpl w:val="A5F080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3" w15:restartNumberingAfterBreak="0">
    <w:nsid w:val="70E66D20"/>
    <w:multiLevelType w:val="hybridMultilevel"/>
    <w:tmpl w:val="56B86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0F54383"/>
    <w:multiLevelType w:val="hybridMultilevel"/>
    <w:tmpl w:val="50E24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714837AB"/>
    <w:multiLevelType w:val="hybridMultilevel"/>
    <w:tmpl w:val="AD263E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715D5185"/>
    <w:multiLevelType w:val="hybridMultilevel"/>
    <w:tmpl w:val="4D924C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7234148F"/>
    <w:multiLevelType w:val="hybridMultilevel"/>
    <w:tmpl w:val="B1EE8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72C134F5"/>
    <w:multiLevelType w:val="hybridMultilevel"/>
    <w:tmpl w:val="BC161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15:restartNumberingAfterBreak="0">
    <w:nsid w:val="73E43DC1"/>
    <w:multiLevelType w:val="hybridMultilevel"/>
    <w:tmpl w:val="CDAA88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743C7C1C"/>
    <w:multiLevelType w:val="hybridMultilevel"/>
    <w:tmpl w:val="341684A6"/>
    <w:lvl w:ilvl="0" w:tplc="04190001">
      <w:start w:val="1"/>
      <w:numFmt w:val="bullet"/>
      <w:lvlText w:val=""/>
      <w:lvlJc w:val="left"/>
      <w:pPr>
        <w:ind w:left="1429" w:hanging="360"/>
      </w:pPr>
      <w:rPr>
        <w:rFonts w:ascii="Symbol" w:hAnsi="Symbol" w:hint="default"/>
      </w:rPr>
    </w:lvl>
    <w:lvl w:ilvl="1" w:tplc="6B18E324">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74786293"/>
    <w:multiLevelType w:val="hybridMultilevel"/>
    <w:tmpl w:val="E0886D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15:restartNumberingAfterBreak="0">
    <w:nsid w:val="74B932B0"/>
    <w:multiLevelType w:val="hybridMultilevel"/>
    <w:tmpl w:val="BF629664"/>
    <w:lvl w:ilvl="0" w:tplc="F5CE9C82">
      <w:start w:val="1"/>
      <w:numFmt w:val="decimal"/>
      <w:lvlText w:val="%1)"/>
      <w:lvlJc w:val="left"/>
      <w:pPr>
        <w:ind w:left="8157" w:hanging="360"/>
      </w:pPr>
      <w:rPr>
        <w:rFonts w:hint="default"/>
      </w:rPr>
    </w:lvl>
    <w:lvl w:ilvl="1" w:tplc="04190019" w:tentative="1">
      <w:start w:val="1"/>
      <w:numFmt w:val="lowerLetter"/>
      <w:lvlText w:val="%2."/>
      <w:lvlJc w:val="left"/>
      <w:pPr>
        <w:ind w:left="8877" w:hanging="360"/>
      </w:pPr>
    </w:lvl>
    <w:lvl w:ilvl="2" w:tplc="0419001B" w:tentative="1">
      <w:start w:val="1"/>
      <w:numFmt w:val="lowerRoman"/>
      <w:lvlText w:val="%3."/>
      <w:lvlJc w:val="right"/>
      <w:pPr>
        <w:ind w:left="9597" w:hanging="180"/>
      </w:pPr>
    </w:lvl>
    <w:lvl w:ilvl="3" w:tplc="0419000F" w:tentative="1">
      <w:start w:val="1"/>
      <w:numFmt w:val="decimal"/>
      <w:lvlText w:val="%4."/>
      <w:lvlJc w:val="left"/>
      <w:pPr>
        <w:ind w:left="10317" w:hanging="360"/>
      </w:pPr>
    </w:lvl>
    <w:lvl w:ilvl="4" w:tplc="04190019" w:tentative="1">
      <w:start w:val="1"/>
      <w:numFmt w:val="lowerLetter"/>
      <w:lvlText w:val="%5."/>
      <w:lvlJc w:val="left"/>
      <w:pPr>
        <w:ind w:left="11037" w:hanging="360"/>
      </w:pPr>
    </w:lvl>
    <w:lvl w:ilvl="5" w:tplc="0419001B" w:tentative="1">
      <w:start w:val="1"/>
      <w:numFmt w:val="lowerRoman"/>
      <w:lvlText w:val="%6."/>
      <w:lvlJc w:val="right"/>
      <w:pPr>
        <w:ind w:left="11757" w:hanging="180"/>
      </w:pPr>
    </w:lvl>
    <w:lvl w:ilvl="6" w:tplc="0419000F" w:tentative="1">
      <w:start w:val="1"/>
      <w:numFmt w:val="decimal"/>
      <w:lvlText w:val="%7."/>
      <w:lvlJc w:val="left"/>
      <w:pPr>
        <w:ind w:left="12477" w:hanging="360"/>
      </w:pPr>
    </w:lvl>
    <w:lvl w:ilvl="7" w:tplc="04190019" w:tentative="1">
      <w:start w:val="1"/>
      <w:numFmt w:val="lowerLetter"/>
      <w:lvlText w:val="%8."/>
      <w:lvlJc w:val="left"/>
      <w:pPr>
        <w:ind w:left="13197" w:hanging="360"/>
      </w:pPr>
    </w:lvl>
    <w:lvl w:ilvl="8" w:tplc="0419001B" w:tentative="1">
      <w:start w:val="1"/>
      <w:numFmt w:val="lowerRoman"/>
      <w:lvlText w:val="%9."/>
      <w:lvlJc w:val="right"/>
      <w:pPr>
        <w:ind w:left="13917" w:hanging="180"/>
      </w:pPr>
    </w:lvl>
  </w:abstractNum>
  <w:abstractNum w:abstractNumId="213" w15:restartNumberingAfterBreak="0">
    <w:nsid w:val="76014404"/>
    <w:multiLevelType w:val="hybridMultilevel"/>
    <w:tmpl w:val="213A2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763102D2"/>
    <w:multiLevelType w:val="hybridMultilevel"/>
    <w:tmpl w:val="D0361F0C"/>
    <w:lvl w:ilvl="0" w:tplc="04190001">
      <w:start w:val="1"/>
      <w:numFmt w:val="bullet"/>
      <w:lvlText w:val=""/>
      <w:lvlJc w:val="left"/>
      <w:pPr>
        <w:ind w:left="1373" w:hanging="360"/>
      </w:pPr>
      <w:rPr>
        <w:rFonts w:ascii="Symbol" w:hAnsi="Symbol" w:hint="default"/>
      </w:rPr>
    </w:lvl>
    <w:lvl w:ilvl="1" w:tplc="04190003" w:tentative="1">
      <w:start w:val="1"/>
      <w:numFmt w:val="bullet"/>
      <w:lvlText w:val="o"/>
      <w:lvlJc w:val="left"/>
      <w:pPr>
        <w:ind w:left="2093" w:hanging="360"/>
      </w:pPr>
      <w:rPr>
        <w:rFonts w:ascii="Courier New" w:hAnsi="Courier New" w:cs="Courier New" w:hint="default"/>
      </w:rPr>
    </w:lvl>
    <w:lvl w:ilvl="2" w:tplc="04190005" w:tentative="1">
      <w:start w:val="1"/>
      <w:numFmt w:val="bullet"/>
      <w:lvlText w:val=""/>
      <w:lvlJc w:val="left"/>
      <w:pPr>
        <w:ind w:left="2813" w:hanging="360"/>
      </w:pPr>
      <w:rPr>
        <w:rFonts w:ascii="Wingdings" w:hAnsi="Wingdings" w:hint="default"/>
      </w:rPr>
    </w:lvl>
    <w:lvl w:ilvl="3" w:tplc="04190001" w:tentative="1">
      <w:start w:val="1"/>
      <w:numFmt w:val="bullet"/>
      <w:lvlText w:val=""/>
      <w:lvlJc w:val="left"/>
      <w:pPr>
        <w:ind w:left="3533" w:hanging="360"/>
      </w:pPr>
      <w:rPr>
        <w:rFonts w:ascii="Symbol" w:hAnsi="Symbol" w:hint="default"/>
      </w:rPr>
    </w:lvl>
    <w:lvl w:ilvl="4" w:tplc="04190003" w:tentative="1">
      <w:start w:val="1"/>
      <w:numFmt w:val="bullet"/>
      <w:lvlText w:val="o"/>
      <w:lvlJc w:val="left"/>
      <w:pPr>
        <w:ind w:left="4253" w:hanging="360"/>
      </w:pPr>
      <w:rPr>
        <w:rFonts w:ascii="Courier New" w:hAnsi="Courier New" w:cs="Courier New" w:hint="default"/>
      </w:rPr>
    </w:lvl>
    <w:lvl w:ilvl="5" w:tplc="04190005" w:tentative="1">
      <w:start w:val="1"/>
      <w:numFmt w:val="bullet"/>
      <w:lvlText w:val=""/>
      <w:lvlJc w:val="left"/>
      <w:pPr>
        <w:ind w:left="4973" w:hanging="360"/>
      </w:pPr>
      <w:rPr>
        <w:rFonts w:ascii="Wingdings" w:hAnsi="Wingdings" w:hint="default"/>
      </w:rPr>
    </w:lvl>
    <w:lvl w:ilvl="6" w:tplc="04190001" w:tentative="1">
      <w:start w:val="1"/>
      <w:numFmt w:val="bullet"/>
      <w:lvlText w:val=""/>
      <w:lvlJc w:val="left"/>
      <w:pPr>
        <w:ind w:left="5693" w:hanging="360"/>
      </w:pPr>
      <w:rPr>
        <w:rFonts w:ascii="Symbol" w:hAnsi="Symbol" w:hint="default"/>
      </w:rPr>
    </w:lvl>
    <w:lvl w:ilvl="7" w:tplc="04190003" w:tentative="1">
      <w:start w:val="1"/>
      <w:numFmt w:val="bullet"/>
      <w:lvlText w:val="o"/>
      <w:lvlJc w:val="left"/>
      <w:pPr>
        <w:ind w:left="6413" w:hanging="360"/>
      </w:pPr>
      <w:rPr>
        <w:rFonts w:ascii="Courier New" w:hAnsi="Courier New" w:cs="Courier New" w:hint="default"/>
      </w:rPr>
    </w:lvl>
    <w:lvl w:ilvl="8" w:tplc="04190005" w:tentative="1">
      <w:start w:val="1"/>
      <w:numFmt w:val="bullet"/>
      <w:lvlText w:val=""/>
      <w:lvlJc w:val="left"/>
      <w:pPr>
        <w:ind w:left="7133" w:hanging="360"/>
      </w:pPr>
      <w:rPr>
        <w:rFonts w:ascii="Wingdings" w:hAnsi="Wingdings" w:hint="default"/>
      </w:rPr>
    </w:lvl>
  </w:abstractNum>
  <w:abstractNum w:abstractNumId="215" w15:restartNumberingAfterBreak="0">
    <w:nsid w:val="76C12241"/>
    <w:multiLevelType w:val="hybridMultilevel"/>
    <w:tmpl w:val="81DC5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15:restartNumberingAfterBreak="0">
    <w:nsid w:val="780410FB"/>
    <w:multiLevelType w:val="hybridMultilevel"/>
    <w:tmpl w:val="254646D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15:restartNumberingAfterBreak="0">
    <w:nsid w:val="78831053"/>
    <w:multiLevelType w:val="hybridMultilevel"/>
    <w:tmpl w:val="E87A1378"/>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18" w15:restartNumberingAfterBreak="0">
    <w:nsid w:val="79767861"/>
    <w:multiLevelType w:val="hybridMultilevel"/>
    <w:tmpl w:val="E8F0E21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19" w15:restartNumberingAfterBreak="0">
    <w:nsid w:val="79B156AF"/>
    <w:multiLevelType w:val="hybridMultilevel"/>
    <w:tmpl w:val="70E45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0" w15:restartNumberingAfterBreak="0">
    <w:nsid w:val="79C377B1"/>
    <w:multiLevelType w:val="hybridMultilevel"/>
    <w:tmpl w:val="23DE4C44"/>
    <w:lvl w:ilvl="0" w:tplc="23D04FAE">
      <w:start w:val="1"/>
      <w:numFmt w:val="decimal"/>
      <w:lvlText w:val="%1."/>
      <w:lvlJc w:val="left"/>
      <w:pPr>
        <w:ind w:left="1070" w:hanging="360"/>
      </w:pPr>
      <w:rPr>
        <w:rFonts w:hint="default"/>
        <w:b w:val="0"/>
        <w:bCs/>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1" w15:restartNumberingAfterBreak="0">
    <w:nsid w:val="7A130A6F"/>
    <w:multiLevelType w:val="hybridMultilevel"/>
    <w:tmpl w:val="0C22CC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7B960195"/>
    <w:multiLevelType w:val="hybridMultilevel"/>
    <w:tmpl w:val="D248A30A"/>
    <w:lvl w:ilvl="0" w:tplc="04190001">
      <w:start w:val="1"/>
      <w:numFmt w:val="bullet"/>
      <w:lvlText w:val=""/>
      <w:lvlJc w:val="left"/>
      <w:pPr>
        <w:ind w:left="1429" w:hanging="360"/>
      </w:pPr>
      <w:rPr>
        <w:rFonts w:ascii="Symbol" w:hAnsi="Symbol" w:hint="default"/>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15:restartNumberingAfterBreak="0">
    <w:nsid w:val="7B9B3C9E"/>
    <w:multiLevelType w:val="hybridMultilevel"/>
    <w:tmpl w:val="6B4E2238"/>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24" w15:restartNumberingAfterBreak="0">
    <w:nsid w:val="7C341D63"/>
    <w:multiLevelType w:val="hybridMultilevel"/>
    <w:tmpl w:val="DAB86468"/>
    <w:lvl w:ilvl="0" w:tplc="1AB864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5" w15:restartNumberingAfterBreak="0">
    <w:nsid w:val="7CC26DDC"/>
    <w:multiLevelType w:val="hybridMultilevel"/>
    <w:tmpl w:val="DD545EC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7D1846EB"/>
    <w:multiLevelType w:val="hybridMultilevel"/>
    <w:tmpl w:val="B4046A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15:restartNumberingAfterBreak="0">
    <w:nsid w:val="7D51540E"/>
    <w:multiLevelType w:val="hybridMultilevel"/>
    <w:tmpl w:val="C6F64C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15:restartNumberingAfterBreak="0">
    <w:nsid w:val="7D9B69F1"/>
    <w:multiLevelType w:val="hybridMultilevel"/>
    <w:tmpl w:val="FEC8C4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7E461139"/>
    <w:multiLevelType w:val="hybridMultilevel"/>
    <w:tmpl w:val="C6BA41FA"/>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30" w15:restartNumberingAfterBreak="0">
    <w:nsid w:val="7E717C6B"/>
    <w:multiLevelType w:val="hybridMultilevel"/>
    <w:tmpl w:val="BB4CD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E960D16"/>
    <w:multiLevelType w:val="hybridMultilevel"/>
    <w:tmpl w:val="91A634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7F1767D2"/>
    <w:multiLevelType w:val="hybridMultilevel"/>
    <w:tmpl w:val="5D8E90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5"/>
  </w:num>
  <w:num w:numId="2">
    <w:abstractNumId w:val="181"/>
  </w:num>
  <w:num w:numId="3">
    <w:abstractNumId w:val="75"/>
  </w:num>
  <w:num w:numId="4">
    <w:abstractNumId w:val="0"/>
  </w:num>
  <w:num w:numId="5">
    <w:abstractNumId w:val="128"/>
  </w:num>
  <w:num w:numId="6">
    <w:abstractNumId w:val="218"/>
  </w:num>
  <w:num w:numId="7">
    <w:abstractNumId w:val="99"/>
  </w:num>
  <w:num w:numId="8">
    <w:abstractNumId w:val="196"/>
  </w:num>
  <w:num w:numId="9">
    <w:abstractNumId w:val="142"/>
  </w:num>
  <w:num w:numId="10">
    <w:abstractNumId w:val="169"/>
  </w:num>
  <w:num w:numId="11">
    <w:abstractNumId w:val="14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2"/>
  </w:num>
  <w:num w:numId="16">
    <w:abstractNumId w:val="49"/>
  </w:num>
  <w:num w:numId="17">
    <w:abstractNumId w:val="21"/>
  </w:num>
  <w:num w:numId="18">
    <w:abstractNumId w:val="224"/>
  </w:num>
  <w:num w:numId="19">
    <w:abstractNumId w:val="20"/>
  </w:num>
  <w:num w:numId="20">
    <w:abstractNumId w:val="194"/>
  </w:num>
  <w:num w:numId="21">
    <w:abstractNumId w:val="2"/>
  </w:num>
  <w:num w:numId="22">
    <w:abstractNumId w:val="58"/>
  </w:num>
  <w:num w:numId="23">
    <w:abstractNumId w:val="197"/>
  </w:num>
  <w:num w:numId="24">
    <w:abstractNumId w:val="80"/>
  </w:num>
  <w:num w:numId="25">
    <w:abstractNumId w:val="106"/>
  </w:num>
  <w:num w:numId="26">
    <w:abstractNumId w:val="14"/>
  </w:num>
  <w:num w:numId="27">
    <w:abstractNumId w:val="134"/>
  </w:num>
  <w:num w:numId="28">
    <w:abstractNumId w:val="105"/>
  </w:num>
  <w:num w:numId="29">
    <w:abstractNumId w:val="207"/>
  </w:num>
  <w:num w:numId="30">
    <w:abstractNumId w:val="34"/>
  </w:num>
  <w:num w:numId="31">
    <w:abstractNumId w:val="188"/>
  </w:num>
  <w:num w:numId="32">
    <w:abstractNumId w:val="70"/>
  </w:num>
  <w:num w:numId="33">
    <w:abstractNumId w:val="202"/>
  </w:num>
  <w:num w:numId="34">
    <w:abstractNumId w:val="10"/>
  </w:num>
  <w:num w:numId="35">
    <w:abstractNumId w:val="71"/>
  </w:num>
  <w:num w:numId="36">
    <w:abstractNumId w:val="200"/>
  </w:num>
  <w:num w:numId="37">
    <w:abstractNumId w:val="215"/>
  </w:num>
  <w:num w:numId="38">
    <w:abstractNumId w:val="131"/>
  </w:num>
  <w:num w:numId="39">
    <w:abstractNumId w:val="152"/>
  </w:num>
  <w:num w:numId="40">
    <w:abstractNumId w:val="83"/>
  </w:num>
  <w:num w:numId="41">
    <w:abstractNumId w:val="68"/>
  </w:num>
  <w:num w:numId="42">
    <w:abstractNumId w:val="45"/>
  </w:num>
  <w:num w:numId="43">
    <w:abstractNumId w:val="52"/>
  </w:num>
  <w:num w:numId="44">
    <w:abstractNumId w:val="226"/>
  </w:num>
  <w:num w:numId="45">
    <w:abstractNumId w:val="59"/>
  </w:num>
  <w:num w:numId="46">
    <w:abstractNumId w:val="177"/>
  </w:num>
  <w:num w:numId="47">
    <w:abstractNumId w:val="28"/>
  </w:num>
  <w:num w:numId="48">
    <w:abstractNumId w:val="112"/>
  </w:num>
  <w:num w:numId="49">
    <w:abstractNumId w:val="13"/>
  </w:num>
  <w:num w:numId="50">
    <w:abstractNumId w:val="186"/>
  </w:num>
  <w:num w:numId="51">
    <w:abstractNumId w:val="162"/>
  </w:num>
  <w:num w:numId="52">
    <w:abstractNumId w:val="103"/>
  </w:num>
  <w:num w:numId="53">
    <w:abstractNumId w:val="153"/>
  </w:num>
  <w:num w:numId="54">
    <w:abstractNumId w:val="60"/>
  </w:num>
  <w:num w:numId="55">
    <w:abstractNumId w:val="213"/>
  </w:num>
  <w:num w:numId="56">
    <w:abstractNumId w:val="100"/>
  </w:num>
  <w:num w:numId="57">
    <w:abstractNumId w:val="74"/>
  </w:num>
  <w:num w:numId="58">
    <w:abstractNumId w:val="67"/>
  </w:num>
  <w:num w:numId="59">
    <w:abstractNumId w:val="77"/>
  </w:num>
  <w:num w:numId="60">
    <w:abstractNumId w:val="168"/>
  </w:num>
  <w:num w:numId="61">
    <w:abstractNumId w:val="204"/>
  </w:num>
  <w:num w:numId="62">
    <w:abstractNumId w:val="148"/>
  </w:num>
  <w:num w:numId="63">
    <w:abstractNumId w:val="15"/>
  </w:num>
  <w:num w:numId="64">
    <w:abstractNumId w:val="221"/>
  </w:num>
  <w:num w:numId="65">
    <w:abstractNumId w:val="132"/>
  </w:num>
  <w:num w:numId="66">
    <w:abstractNumId w:val="143"/>
  </w:num>
  <w:num w:numId="67">
    <w:abstractNumId w:val="201"/>
  </w:num>
  <w:num w:numId="68">
    <w:abstractNumId w:val="31"/>
  </w:num>
  <w:num w:numId="69">
    <w:abstractNumId w:val="116"/>
  </w:num>
  <w:num w:numId="70">
    <w:abstractNumId w:val="192"/>
  </w:num>
  <w:num w:numId="71">
    <w:abstractNumId w:val="127"/>
  </w:num>
  <w:num w:numId="72">
    <w:abstractNumId w:val="171"/>
  </w:num>
  <w:num w:numId="73">
    <w:abstractNumId w:val="90"/>
  </w:num>
  <w:num w:numId="74">
    <w:abstractNumId w:val="155"/>
  </w:num>
  <w:num w:numId="75">
    <w:abstractNumId w:val="114"/>
  </w:num>
  <w:num w:numId="76">
    <w:abstractNumId w:val="32"/>
  </w:num>
  <w:num w:numId="77">
    <w:abstractNumId w:val="62"/>
  </w:num>
  <w:num w:numId="78">
    <w:abstractNumId w:val="30"/>
  </w:num>
  <w:num w:numId="79">
    <w:abstractNumId w:val="174"/>
  </w:num>
  <w:num w:numId="80">
    <w:abstractNumId w:val="84"/>
  </w:num>
  <w:num w:numId="81">
    <w:abstractNumId w:val="25"/>
  </w:num>
  <w:num w:numId="82">
    <w:abstractNumId w:val="179"/>
  </w:num>
  <w:num w:numId="83">
    <w:abstractNumId w:val="190"/>
  </w:num>
  <w:num w:numId="84">
    <w:abstractNumId w:val="18"/>
  </w:num>
  <w:num w:numId="85">
    <w:abstractNumId w:val="163"/>
  </w:num>
  <w:num w:numId="86">
    <w:abstractNumId w:val="93"/>
  </w:num>
  <w:num w:numId="87">
    <w:abstractNumId w:val="19"/>
  </w:num>
  <w:num w:numId="88">
    <w:abstractNumId w:val="46"/>
  </w:num>
  <w:num w:numId="89">
    <w:abstractNumId w:val="48"/>
  </w:num>
  <w:num w:numId="90">
    <w:abstractNumId w:val="149"/>
  </w:num>
  <w:num w:numId="91">
    <w:abstractNumId w:val="16"/>
  </w:num>
  <w:num w:numId="92">
    <w:abstractNumId w:val="135"/>
  </w:num>
  <w:num w:numId="93">
    <w:abstractNumId w:val="1"/>
  </w:num>
  <w:num w:numId="94">
    <w:abstractNumId w:val="212"/>
  </w:num>
  <w:num w:numId="95">
    <w:abstractNumId w:val="121"/>
  </w:num>
  <w:num w:numId="96">
    <w:abstractNumId w:val="12"/>
  </w:num>
  <w:num w:numId="97">
    <w:abstractNumId w:val="8"/>
  </w:num>
  <w:num w:numId="98">
    <w:abstractNumId w:val="150"/>
  </w:num>
  <w:num w:numId="99">
    <w:abstractNumId w:val="57"/>
  </w:num>
  <w:num w:numId="100">
    <w:abstractNumId w:val="101"/>
  </w:num>
  <w:num w:numId="101">
    <w:abstractNumId w:val="130"/>
  </w:num>
  <w:num w:numId="102">
    <w:abstractNumId w:val="36"/>
  </w:num>
  <w:num w:numId="103">
    <w:abstractNumId w:val="76"/>
  </w:num>
  <w:num w:numId="104">
    <w:abstractNumId w:val="29"/>
  </w:num>
  <w:num w:numId="105">
    <w:abstractNumId w:val="214"/>
  </w:num>
  <w:num w:numId="106">
    <w:abstractNumId w:val="81"/>
  </w:num>
  <w:num w:numId="107">
    <w:abstractNumId w:val="166"/>
  </w:num>
  <w:num w:numId="108">
    <w:abstractNumId w:val="139"/>
  </w:num>
  <w:num w:numId="109">
    <w:abstractNumId w:val="96"/>
  </w:num>
  <w:num w:numId="110">
    <w:abstractNumId w:val="115"/>
  </w:num>
  <w:num w:numId="111">
    <w:abstractNumId w:val="184"/>
  </w:num>
  <w:num w:numId="112">
    <w:abstractNumId w:val="64"/>
  </w:num>
  <w:num w:numId="113">
    <w:abstractNumId w:val="110"/>
  </w:num>
  <w:num w:numId="114">
    <w:abstractNumId w:val="140"/>
  </w:num>
  <w:num w:numId="115">
    <w:abstractNumId w:val="205"/>
  </w:num>
  <w:num w:numId="116">
    <w:abstractNumId w:val="222"/>
  </w:num>
  <w:num w:numId="117">
    <w:abstractNumId w:val="199"/>
  </w:num>
  <w:num w:numId="118">
    <w:abstractNumId w:val="182"/>
  </w:num>
  <w:num w:numId="119">
    <w:abstractNumId w:val="225"/>
  </w:num>
  <w:num w:numId="120">
    <w:abstractNumId w:val="137"/>
  </w:num>
  <w:num w:numId="121">
    <w:abstractNumId w:val="72"/>
  </w:num>
  <w:num w:numId="122">
    <w:abstractNumId w:val="95"/>
  </w:num>
  <w:num w:numId="123">
    <w:abstractNumId w:val="126"/>
  </w:num>
  <w:num w:numId="124">
    <w:abstractNumId w:val="47"/>
  </w:num>
  <w:num w:numId="125">
    <w:abstractNumId w:val="97"/>
  </w:num>
  <w:num w:numId="126">
    <w:abstractNumId w:val="185"/>
  </w:num>
  <w:num w:numId="127">
    <w:abstractNumId w:val="164"/>
  </w:num>
  <w:num w:numId="128">
    <w:abstractNumId w:val="27"/>
  </w:num>
  <w:num w:numId="129">
    <w:abstractNumId w:val="33"/>
  </w:num>
  <w:num w:numId="130">
    <w:abstractNumId w:val="3"/>
  </w:num>
  <w:num w:numId="131">
    <w:abstractNumId w:val="217"/>
  </w:num>
  <w:num w:numId="132">
    <w:abstractNumId w:val="104"/>
  </w:num>
  <w:num w:numId="133">
    <w:abstractNumId w:val="129"/>
  </w:num>
  <w:num w:numId="134">
    <w:abstractNumId w:val="7"/>
  </w:num>
  <w:num w:numId="135">
    <w:abstractNumId w:val="147"/>
  </w:num>
  <w:num w:numId="136">
    <w:abstractNumId w:val="38"/>
  </w:num>
  <w:num w:numId="137">
    <w:abstractNumId w:val="65"/>
  </w:num>
  <w:num w:numId="138">
    <w:abstractNumId w:val="120"/>
  </w:num>
  <w:num w:numId="139">
    <w:abstractNumId w:val="88"/>
  </w:num>
  <w:num w:numId="140">
    <w:abstractNumId w:val="69"/>
  </w:num>
  <w:num w:numId="141">
    <w:abstractNumId w:val="9"/>
  </w:num>
  <w:num w:numId="142">
    <w:abstractNumId w:val="82"/>
  </w:num>
  <w:num w:numId="143">
    <w:abstractNumId w:val="26"/>
  </w:num>
  <w:num w:numId="144">
    <w:abstractNumId w:val="183"/>
  </w:num>
  <w:num w:numId="145">
    <w:abstractNumId w:val="206"/>
  </w:num>
  <w:num w:numId="146">
    <w:abstractNumId w:val="180"/>
  </w:num>
  <w:num w:numId="147">
    <w:abstractNumId w:val="138"/>
  </w:num>
  <w:num w:numId="148">
    <w:abstractNumId w:val="43"/>
  </w:num>
  <w:num w:numId="149">
    <w:abstractNumId w:val="11"/>
  </w:num>
  <w:num w:numId="150">
    <w:abstractNumId w:val="203"/>
  </w:num>
  <w:num w:numId="151">
    <w:abstractNumId w:val="119"/>
  </w:num>
  <w:num w:numId="152">
    <w:abstractNumId w:val="189"/>
  </w:num>
  <w:num w:numId="153">
    <w:abstractNumId w:val="145"/>
  </w:num>
  <w:num w:numId="154">
    <w:abstractNumId w:val="187"/>
  </w:num>
  <w:num w:numId="155">
    <w:abstractNumId w:val="86"/>
  </w:num>
  <w:num w:numId="156">
    <w:abstractNumId w:val="61"/>
  </w:num>
  <w:num w:numId="157">
    <w:abstractNumId w:val="123"/>
  </w:num>
  <w:num w:numId="158">
    <w:abstractNumId w:val="5"/>
  </w:num>
  <w:num w:numId="159">
    <w:abstractNumId w:val="111"/>
  </w:num>
  <w:num w:numId="160">
    <w:abstractNumId w:val="79"/>
  </w:num>
  <w:num w:numId="161">
    <w:abstractNumId w:val="133"/>
  </w:num>
  <w:num w:numId="162">
    <w:abstractNumId w:val="78"/>
  </w:num>
  <w:num w:numId="163">
    <w:abstractNumId w:val="165"/>
  </w:num>
  <w:num w:numId="164">
    <w:abstractNumId w:val="98"/>
  </w:num>
  <w:num w:numId="165">
    <w:abstractNumId w:val="219"/>
  </w:num>
  <w:num w:numId="166">
    <w:abstractNumId w:val="122"/>
  </w:num>
  <w:num w:numId="167">
    <w:abstractNumId w:val="63"/>
  </w:num>
  <w:num w:numId="168">
    <w:abstractNumId w:val="228"/>
  </w:num>
  <w:num w:numId="169">
    <w:abstractNumId w:val="151"/>
  </w:num>
  <w:num w:numId="170">
    <w:abstractNumId w:val="193"/>
  </w:num>
  <w:num w:numId="171">
    <w:abstractNumId w:val="102"/>
  </w:num>
  <w:num w:numId="172">
    <w:abstractNumId w:val="107"/>
  </w:num>
  <w:num w:numId="173">
    <w:abstractNumId w:val="109"/>
  </w:num>
  <w:num w:numId="174">
    <w:abstractNumId w:val="56"/>
  </w:num>
  <w:num w:numId="175">
    <w:abstractNumId w:val="141"/>
  </w:num>
  <w:num w:numId="176">
    <w:abstractNumId w:val="54"/>
  </w:num>
  <w:num w:numId="177">
    <w:abstractNumId w:val="208"/>
  </w:num>
  <w:num w:numId="178">
    <w:abstractNumId w:val="210"/>
  </w:num>
  <w:num w:numId="179">
    <w:abstractNumId w:val="232"/>
  </w:num>
  <w:num w:numId="180">
    <w:abstractNumId w:val="159"/>
  </w:num>
  <w:num w:numId="181">
    <w:abstractNumId w:val="154"/>
  </w:num>
  <w:num w:numId="182">
    <w:abstractNumId w:val="167"/>
  </w:num>
  <w:num w:numId="183">
    <w:abstractNumId w:val="50"/>
  </w:num>
  <w:num w:numId="184">
    <w:abstractNumId w:val="231"/>
  </w:num>
  <w:num w:numId="185">
    <w:abstractNumId w:val="39"/>
  </w:num>
  <w:num w:numId="186">
    <w:abstractNumId w:val="91"/>
  </w:num>
  <w:num w:numId="187">
    <w:abstractNumId w:val="216"/>
  </w:num>
  <w:num w:numId="188">
    <w:abstractNumId w:val="23"/>
  </w:num>
  <w:num w:numId="189">
    <w:abstractNumId w:val="178"/>
  </w:num>
  <w:num w:numId="190">
    <w:abstractNumId w:val="94"/>
  </w:num>
  <w:num w:numId="191">
    <w:abstractNumId w:val="17"/>
  </w:num>
  <w:num w:numId="192">
    <w:abstractNumId w:val="113"/>
  </w:num>
  <w:num w:numId="193">
    <w:abstractNumId w:val="211"/>
  </w:num>
  <w:num w:numId="194">
    <w:abstractNumId w:val="146"/>
  </w:num>
  <w:num w:numId="195">
    <w:abstractNumId w:val="176"/>
  </w:num>
  <w:num w:numId="196">
    <w:abstractNumId w:val="40"/>
  </w:num>
  <w:num w:numId="197">
    <w:abstractNumId w:val="87"/>
  </w:num>
  <w:num w:numId="198">
    <w:abstractNumId w:val="198"/>
  </w:num>
  <w:num w:numId="199">
    <w:abstractNumId w:val="35"/>
  </w:num>
  <w:num w:numId="200">
    <w:abstractNumId w:val="44"/>
  </w:num>
  <w:num w:numId="201">
    <w:abstractNumId w:val="170"/>
  </w:num>
  <w:num w:numId="202">
    <w:abstractNumId w:val="117"/>
  </w:num>
  <w:num w:numId="203">
    <w:abstractNumId w:val="158"/>
  </w:num>
  <w:num w:numId="204">
    <w:abstractNumId w:val="227"/>
  </w:num>
  <w:num w:numId="205">
    <w:abstractNumId w:val="66"/>
  </w:num>
  <w:num w:numId="206">
    <w:abstractNumId w:val="4"/>
  </w:num>
  <w:num w:numId="207">
    <w:abstractNumId w:val="73"/>
  </w:num>
  <w:num w:numId="208">
    <w:abstractNumId w:val="173"/>
  </w:num>
  <w:num w:numId="209">
    <w:abstractNumId w:val="230"/>
  </w:num>
  <w:num w:numId="210">
    <w:abstractNumId w:val="161"/>
  </w:num>
  <w:num w:numId="211">
    <w:abstractNumId w:val="108"/>
  </w:num>
  <w:num w:numId="212">
    <w:abstractNumId w:val="92"/>
  </w:num>
  <w:num w:numId="213">
    <w:abstractNumId w:val="51"/>
  </w:num>
  <w:num w:numId="214">
    <w:abstractNumId w:val="53"/>
  </w:num>
  <w:num w:numId="215">
    <w:abstractNumId w:val="37"/>
  </w:num>
  <w:num w:numId="216">
    <w:abstractNumId w:val="22"/>
  </w:num>
  <w:num w:numId="217">
    <w:abstractNumId w:val="136"/>
  </w:num>
  <w:num w:numId="218">
    <w:abstractNumId w:val="156"/>
  </w:num>
  <w:num w:numId="219">
    <w:abstractNumId w:val="191"/>
  </w:num>
  <w:num w:numId="220">
    <w:abstractNumId w:val="195"/>
  </w:num>
  <w:num w:numId="221">
    <w:abstractNumId w:val="85"/>
  </w:num>
  <w:num w:numId="222">
    <w:abstractNumId w:val="55"/>
  </w:num>
  <w:num w:numId="223">
    <w:abstractNumId w:val="229"/>
  </w:num>
  <w:num w:numId="224">
    <w:abstractNumId w:val="209"/>
  </w:num>
  <w:num w:numId="225">
    <w:abstractNumId w:val="42"/>
  </w:num>
  <w:num w:numId="226">
    <w:abstractNumId w:val="160"/>
  </w:num>
  <w:num w:numId="227">
    <w:abstractNumId w:val="223"/>
  </w:num>
  <w:num w:numId="228">
    <w:abstractNumId w:val="89"/>
  </w:num>
  <w:num w:numId="229">
    <w:abstractNumId w:val="118"/>
  </w:num>
  <w:num w:numId="230">
    <w:abstractNumId w:val="6"/>
  </w:num>
  <w:num w:numId="231">
    <w:abstractNumId w:val="124"/>
  </w:num>
  <w:num w:numId="232">
    <w:abstractNumId w:val="41"/>
  </w:num>
  <w:num w:numId="233">
    <w:abstractNumId w:val="175"/>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A82"/>
    <w:rsid w:val="00000448"/>
    <w:rsid w:val="00001FE2"/>
    <w:rsid w:val="00003F57"/>
    <w:rsid w:val="0000479B"/>
    <w:rsid w:val="000061D4"/>
    <w:rsid w:val="00006ED2"/>
    <w:rsid w:val="000128D0"/>
    <w:rsid w:val="000152CB"/>
    <w:rsid w:val="00017A12"/>
    <w:rsid w:val="00017A82"/>
    <w:rsid w:val="00017ED0"/>
    <w:rsid w:val="00023BBD"/>
    <w:rsid w:val="000267B8"/>
    <w:rsid w:val="00030B93"/>
    <w:rsid w:val="00032589"/>
    <w:rsid w:val="000327A2"/>
    <w:rsid w:val="00034CDC"/>
    <w:rsid w:val="00035256"/>
    <w:rsid w:val="0003625C"/>
    <w:rsid w:val="000374D5"/>
    <w:rsid w:val="000378D9"/>
    <w:rsid w:val="00037A17"/>
    <w:rsid w:val="000405A7"/>
    <w:rsid w:val="00053716"/>
    <w:rsid w:val="00053E7C"/>
    <w:rsid w:val="000573A6"/>
    <w:rsid w:val="000633D0"/>
    <w:rsid w:val="0006377A"/>
    <w:rsid w:val="000638CF"/>
    <w:rsid w:val="00065131"/>
    <w:rsid w:val="00072302"/>
    <w:rsid w:val="000736AF"/>
    <w:rsid w:val="000736BD"/>
    <w:rsid w:val="00074692"/>
    <w:rsid w:val="00075074"/>
    <w:rsid w:val="00075CC9"/>
    <w:rsid w:val="00077194"/>
    <w:rsid w:val="00080B93"/>
    <w:rsid w:val="000817C9"/>
    <w:rsid w:val="00081BC9"/>
    <w:rsid w:val="00087708"/>
    <w:rsid w:val="00087BAF"/>
    <w:rsid w:val="00087D76"/>
    <w:rsid w:val="00097063"/>
    <w:rsid w:val="000A13FA"/>
    <w:rsid w:val="000A276E"/>
    <w:rsid w:val="000A4E61"/>
    <w:rsid w:val="000A5025"/>
    <w:rsid w:val="000A5EB6"/>
    <w:rsid w:val="000A7E5D"/>
    <w:rsid w:val="000B3463"/>
    <w:rsid w:val="000B5374"/>
    <w:rsid w:val="000C3533"/>
    <w:rsid w:val="000C430C"/>
    <w:rsid w:val="000C7378"/>
    <w:rsid w:val="000D2184"/>
    <w:rsid w:val="000D7E21"/>
    <w:rsid w:val="000E2BEC"/>
    <w:rsid w:val="000E2EE5"/>
    <w:rsid w:val="000E4C16"/>
    <w:rsid w:val="000F0272"/>
    <w:rsid w:val="000F2017"/>
    <w:rsid w:val="000F3AA3"/>
    <w:rsid w:val="00101F20"/>
    <w:rsid w:val="00103326"/>
    <w:rsid w:val="00105045"/>
    <w:rsid w:val="001129DE"/>
    <w:rsid w:val="00114253"/>
    <w:rsid w:val="001143F2"/>
    <w:rsid w:val="00114719"/>
    <w:rsid w:val="0011768C"/>
    <w:rsid w:val="00122888"/>
    <w:rsid w:val="00124E55"/>
    <w:rsid w:val="00124FF7"/>
    <w:rsid w:val="001267A2"/>
    <w:rsid w:val="00126E74"/>
    <w:rsid w:val="0013014D"/>
    <w:rsid w:val="00131B2D"/>
    <w:rsid w:val="0013258F"/>
    <w:rsid w:val="00132DB6"/>
    <w:rsid w:val="00134338"/>
    <w:rsid w:val="0013497C"/>
    <w:rsid w:val="00135CA6"/>
    <w:rsid w:val="00137C14"/>
    <w:rsid w:val="0014332D"/>
    <w:rsid w:val="00144B25"/>
    <w:rsid w:val="001454D0"/>
    <w:rsid w:val="001461BF"/>
    <w:rsid w:val="00146338"/>
    <w:rsid w:val="001479CE"/>
    <w:rsid w:val="00153594"/>
    <w:rsid w:val="00153F10"/>
    <w:rsid w:val="0015606D"/>
    <w:rsid w:val="00163DB9"/>
    <w:rsid w:val="00165B15"/>
    <w:rsid w:val="0016726B"/>
    <w:rsid w:val="00172CBD"/>
    <w:rsid w:val="0017419A"/>
    <w:rsid w:val="001745AE"/>
    <w:rsid w:val="00176354"/>
    <w:rsid w:val="0017707B"/>
    <w:rsid w:val="001800EC"/>
    <w:rsid w:val="00184100"/>
    <w:rsid w:val="00184132"/>
    <w:rsid w:val="001843DA"/>
    <w:rsid w:val="00185739"/>
    <w:rsid w:val="001860A7"/>
    <w:rsid w:val="00187BBA"/>
    <w:rsid w:val="00192BBE"/>
    <w:rsid w:val="00195CB9"/>
    <w:rsid w:val="0019632B"/>
    <w:rsid w:val="0019655B"/>
    <w:rsid w:val="001A2F7E"/>
    <w:rsid w:val="001A44B7"/>
    <w:rsid w:val="001A4927"/>
    <w:rsid w:val="001A4E0E"/>
    <w:rsid w:val="001A5787"/>
    <w:rsid w:val="001A599B"/>
    <w:rsid w:val="001A60F2"/>
    <w:rsid w:val="001A786E"/>
    <w:rsid w:val="001A7E14"/>
    <w:rsid w:val="001B06AA"/>
    <w:rsid w:val="001B0F04"/>
    <w:rsid w:val="001B183E"/>
    <w:rsid w:val="001B4850"/>
    <w:rsid w:val="001C01CB"/>
    <w:rsid w:val="001C20E0"/>
    <w:rsid w:val="001C4C92"/>
    <w:rsid w:val="001D0E72"/>
    <w:rsid w:val="001E25D9"/>
    <w:rsid w:val="001E667F"/>
    <w:rsid w:val="001E7BA8"/>
    <w:rsid w:val="001F4D5B"/>
    <w:rsid w:val="001F5CD6"/>
    <w:rsid w:val="001F7AD3"/>
    <w:rsid w:val="00203BEA"/>
    <w:rsid w:val="00207DC5"/>
    <w:rsid w:val="002127A5"/>
    <w:rsid w:val="00214E5E"/>
    <w:rsid w:val="00216AFD"/>
    <w:rsid w:val="0022767C"/>
    <w:rsid w:val="00227EF6"/>
    <w:rsid w:val="00230184"/>
    <w:rsid w:val="00232952"/>
    <w:rsid w:val="002343EB"/>
    <w:rsid w:val="002372D1"/>
    <w:rsid w:val="0024153A"/>
    <w:rsid w:val="00241545"/>
    <w:rsid w:val="0024271A"/>
    <w:rsid w:val="00246B24"/>
    <w:rsid w:val="00247284"/>
    <w:rsid w:val="00250A03"/>
    <w:rsid w:val="00252069"/>
    <w:rsid w:val="002525E6"/>
    <w:rsid w:val="00255DF0"/>
    <w:rsid w:val="00256282"/>
    <w:rsid w:val="002569B4"/>
    <w:rsid w:val="002570E9"/>
    <w:rsid w:val="0025748E"/>
    <w:rsid w:val="00264D4B"/>
    <w:rsid w:val="00267590"/>
    <w:rsid w:val="00272B27"/>
    <w:rsid w:val="00274C7E"/>
    <w:rsid w:val="0028172B"/>
    <w:rsid w:val="0028182E"/>
    <w:rsid w:val="0028260E"/>
    <w:rsid w:val="002842D8"/>
    <w:rsid w:val="002855E5"/>
    <w:rsid w:val="00286806"/>
    <w:rsid w:val="002943B5"/>
    <w:rsid w:val="002961CC"/>
    <w:rsid w:val="00297CCD"/>
    <w:rsid w:val="002A2D37"/>
    <w:rsid w:val="002A6D4C"/>
    <w:rsid w:val="002A72E3"/>
    <w:rsid w:val="002B31AC"/>
    <w:rsid w:val="002C5013"/>
    <w:rsid w:val="002D23CF"/>
    <w:rsid w:val="002E027F"/>
    <w:rsid w:val="002E242D"/>
    <w:rsid w:val="002E48FC"/>
    <w:rsid w:val="002F19D3"/>
    <w:rsid w:val="002F3443"/>
    <w:rsid w:val="002F3548"/>
    <w:rsid w:val="002F3CE8"/>
    <w:rsid w:val="002F4E11"/>
    <w:rsid w:val="002F6C63"/>
    <w:rsid w:val="002F6FBC"/>
    <w:rsid w:val="002F6FD1"/>
    <w:rsid w:val="002F7379"/>
    <w:rsid w:val="0030068F"/>
    <w:rsid w:val="003012CA"/>
    <w:rsid w:val="00303312"/>
    <w:rsid w:val="0030573F"/>
    <w:rsid w:val="00310468"/>
    <w:rsid w:val="003105C8"/>
    <w:rsid w:val="003129A1"/>
    <w:rsid w:val="00316B6E"/>
    <w:rsid w:val="00317046"/>
    <w:rsid w:val="00327ABE"/>
    <w:rsid w:val="0033043B"/>
    <w:rsid w:val="00330F23"/>
    <w:rsid w:val="00331BAB"/>
    <w:rsid w:val="00331E58"/>
    <w:rsid w:val="00333250"/>
    <w:rsid w:val="00333CF3"/>
    <w:rsid w:val="00333EE6"/>
    <w:rsid w:val="00334FC3"/>
    <w:rsid w:val="00336620"/>
    <w:rsid w:val="003368D0"/>
    <w:rsid w:val="00346673"/>
    <w:rsid w:val="00354288"/>
    <w:rsid w:val="00356BAD"/>
    <w:rsid w:val="00363BAB"/>
    <w:rsid w:val="00364648"/>
    <w:rsid w:val="00366692"/>
    <w:rsid w:val="0036794F"/>
    <w:rsid w:val="003709CC"/>
    <w:rsid w:val="0037787A"/>
    <w:rsid w:val="003801FA"/>
    <w:rsid w:val="00386B9D"/>
    <w:rsid w:val="00386E54"/>
    <w:rsid w:val="003917BC"/>
    <w:rsid w:val="003959D3"/>
    <w:rsid w:val="003979FB"/>
    <w:rsid w:val="003A4966"/>
    <w:rsid w:val="003A4E06"/>
    <w:rsid w:val="003A71B1"/>
    <w:rsid w:val="003B1C67"/>
    <w:rsid w:val="003B4FD7"/>
    <w:rsid w:val="003B70E2"/>
    <w:rsid w:val="003B71D2"/>
    <w:rsid w:val="003C2B37"/>
    <w:rsid w:val="003C57E3"/>
    <w:rsid w:val="003D20E9"/>
    <w:rsid w:val="003D30B2"/>
    <w:rsid w:val="003E1BE6"/>
    <w:rsid w:val="003E4880"/>
    <w:rsid w:val="003E4E67"/>
    <w:rsid w:val="003F0632"/>
    <w:rsid w:val="003F4694"/>
    <w:rsid w:val="003F49A8"/>
    <w:rsid w:val="003F70D1"/>
    <w:rsid w:val="0040109D"/>
    <w:rsid w:val="00404B13"/>
    <w:rsid w:val="0040586D"/>
    <w:rsid w:val="00405E6F"/>
    <w:rsid w:val="004067C1"/>
    <w:rsid w:val="00410664"/>
    <w:rsid w:val="00412941"/>
    <w:rsid w:val="0041469B"/>
    <w:rsid w:val="004178BD"/>
    <w:rsid w:val="00423C89"/>
    <w:rsid w:val="00427A71"/>
    <w:rsid w:val="004300AC"/>
    <w:rsid w:val="00431A84"/>
    <w:rsid w:val="00431B03"/>
    <w:rsid w:val="00431E56"/>
    <w:rsid w:val="004340A2"/>
    <w:rsid w:val="0043532C"/>
    <w:rsid w:val="00440598"/>
    <w:rsid w:val="00440FF4"/>
    <w:rsid w:val="004434AC"/>
    <w:rsid w:val="0044485C"/>
    <w:rsid w:val="0044578F"/>
    <w:rsid w:val="00447DCC"/>
    <w:rsid w:val="00451CB6"/>
    <w:rsid w:val="004522CD"/>
    <w:rsid w:val="00455717"/>
    <w:rsid w:val="00460025"/>
    <w:rsid w:val="00460035"/>
    <w:rsid w:val="004608F6"/>
    <w:rsid w:val="004608FD"/>
    <w:rsid w:val="00460A7E"/>
    <w:rsid w:val="00461149"/>
    <w:rsid w:val="004621F5"/>
    <w:rsid w:val="0046303D"/>
    <w:rsid w:val="004633C7"/>
    <w:rsid w:val="004638E6"/>
    <w:rsid w:val="00470202"/>
    <w:rsid w:val="00474315"/>
    <w:rsid w:val="00474D75"/>
    <w:rsid w:val="00475A21"/>
    <w:rsid w:val="00476794"/>
    <w:rsid w:val="00480666"/>
    <w:rsid w:val="00482580"/>
    <w:rsid w:val="00484044"/>
    <w:rsid w:val="00492B67"/>
    <w:rsid w:val="00493D18"/>
    <w:rsid w:val="00496CAE"/>
    <w:rsid w:val="00496F29"/>
    <w:rsid w:val="004A0F77"/>
    <w:rsid w:val="004B3996"/>
    <w:rsid w:val="004B63D3"/>
    <w:rsid w:val="004B71C9"/>
    <w:rsid w:val="004C049E"/>
    <w:rsid w:val="004C27E1"/>
    <w:rsid w:val="004C34B2"/>
    <w:rsid w:val="004C3839"/>
    <w:rsid w:val="004C4450"/>
    <w:rsid w:val="004C618B"/>
    <w:rsid w:val="004C7AB8"/>
    <w:rsid w:val="004C7EF5"/>
    <w:rsid w:val="004D0D59"/>
    <w:rsid w:val="004D3185"/>
    <w:rsid w:val="004D43AA"/>
    <w:rsid w:val="004D5DB6"/>
    <w:rsid w:val="004E3155"/>
    <w:rsid w:val="004E555B"/>
    <w:rsid w:val="004E753A"/>
    <w:rsid w:val="004F27EF"/>
    <w:rsid w:val="004F4005"/>
    <w:rsid w:val="004F74A4"/>
    <w:rsid w:val="00503ECC"/>
    <w:rsid w:val="00511B64"/>
    <w:rsid w:val="00511B87"/>
    <w:rsid w:val="00515930"/>
    <w:rsid w:val="00516EED"/>
    <w:rsid w:val="005218B4"/>
    <w:rsid w:val="00523FB5"/>
    <w:rsid w:val="00527082"/>
    <w:rsid w:val="0052761C"/>
    <w:rsid w:val="00530FC0"/>
    <w:rsid w:val="0053160C"/>
    <w:rsid w:val="005344CF"/>
    <w:rsid w:val="005345FE"/>
    <w:rsid w:val="005349B0"/>
    <w:rsid w:val="00534E9A"/>
    <w:rsid w:val="005370DB"/>
    <w:rsid w:val="00537A25"/>
    <w:rsid w:val="00540F99"/>
    <w:rsid w:val="00545426"/>
    <w:rsid w:val="005461A8"/>
    <w:rsid w:val="0054704F"/>
    <w:rsid w:val="00552ABB"/>
    <w:rsid w:val="005605A1"/>
    <w:rsid w:val="0056221A"/>
    <w:rsid w:val="00563B7B"/>
    <w:rsid w:val="0056413F"/>
    <w:rsid w:val="00564528"/>
    <w:rsid w:val="00565E9F"/>
    <w:rsid w:val="005675BE"/>
    <w:rsid w:val="00570B1D"/>
    <w:rsid w:val="005722C3"/>
    <w:rsid w:val="00572939"/>
    <w:rsid w:val="00574F51"/>
    <w:rsid w:val="005801BE"/>
    <w:rsid w:val="00580D71"/>
    <w:rsid w:val="005876BE"/>
    <w:rsid w:val="005925B6"/>
    <w:rsid w:val="00596051"/>
    <w:rsid w:val="00597079"/>
    <w:rsid w:val="00597766"/>
    <w:rsid w:val="005A0172"/>
    <w:rsid w:val="005A0FC1"/>
    <w:rsid w:val="005A1BFB"/>
    <w:rsid w:val="005A2183"/>
    <w:rsid w:val="005A69B9"/>
    <w:rsid w:val="005B0233"/>
    <w:rsid w:val="005B1A27"/>
    <w:rsid w:val="005B39B1"/>
    <w:rsid w:val="005B49F5"/>
    <w:rsid w:val="005B557F"/>
    <w:rsid w:val="005B56B7"/>
    <w:rsid w:val="005B5E0D"/>
    <w:rsid w:val="005B66C9"/>
    <w:rsid w:val="005B7CB0"/>
    <w:rsid w:val="005C013E"/>
    <w:rsid w:val="005C4AAA"/>
    <w:rsid w:val="005C6AD7"/>
    <w:rsid w:val="005C75FA"/>
    <w:rsid w:val="005D3167"/>
    <w:rsid w:val="005D3C34"/>
    <w:rsid w:val="005D49E3"/>
    <w:rsid w:val="005D6C4B"/>
    <w:rsid w:val="005E0AAC"/>
    <w:rsid w:val="005E25BD"/>
    <w:rsid w:val="005E38B5"/>
    <w:rsid w:val="005F17EC"/>
    <w:rsid w:val="005F3209"/>
    <w:rsid w:val="005F4008"/>
    <w:rsid w:val="005F4498"/>
    <w:rsid w:val="005F47F9"/>
    <w:rsid w:val="005F56B4"/>
    <w:rsid w:val="005F7F43"/>
    <w:rsid w:val="006009C4"/>
    <w:rsid w:val="00600E16"/>
    <w:rsid w:val="006016A8"/>
    <w:rsid w:val="00601F6C"/>
    <w:rsid w:val="006049C0"/>
    <w:rsid w:val="00613755"/>
    <w:rsid w:val="006139A8"/>
    <w:rsid w:val="00614423"/>
    <w:rsid w:val="00614833"/>
    <w:rsid w:val="00614DDC"/>
    <w:rsid w:val="00616C1F"/>
    <w:rsid w:val="0062028C"/>
    <w:rsid w:val="00625484"/>
    <w:rsid w:val="0062582F"/>
    <w:rsid w:val="00625CE2"/>
    <w:rsid w:val="00633FEC"/>
    <w:rsid w:val="0063736B"/>
    <w:rsid w:val="006413B9"/>
    <w:rsid w:val="00643FF3"/>
    <w:rsid w:val="00644661"/>
    <w:rsid w:val="006451EE"/>
    <w:rsid w:val="00647869"/>
    <w:rsid w:val="00647B1A"/>
    <w:rsid w:val="006501C0"/>
    <w:rsid w:val="00650A4E"/>
    <w:rsid w:val="00650E20"/>
    <w:rsid w:val="00650E84"/>
    <w:rsid w:val="006528C6"/>
    <w:rsid w:val="00654FCA"/>
    <w:rsid w:val="0065537E"/>
    <w:rsid w:val="006570DF"/>
    <w:rsid w:val="006611C0"/>
    <w:rsid w:val="00665DCE"/>
    <w:rsid w:val="0067080E"/>
    <w:rsid w:val="00673D21"/>
    <w:rsid w:val="00674089"/>
    <w:rsid w:val="00676447"/>
    <w:rsid w:val="00682036"/>
    <w:rsid w:val="0068383F"/>
    <w:rsid w:val="00690379"/>
    <w:rsid w:val="00692E43"/>
    <w:rsid w:val="00693FE1"/>
    <w:rsid w:val="00695519"/>
    <w:rsid w:val="006A06EB"/>
    <w:rsid w:val="006A0AEE"/>
    <w:rsid w:val="006A7BF6"/>
    <w:rsid w:val="006B57E9"/>
    <w:rsid w:val="006B5EC4"/>
    <w:rsid w:val="006B648B"/>
    <w:rsid w:val="006C32FE"/>
    <w:rsid w:val="006C418E"/>
    <w:rsid w:val="006C464A"/>
    <w:rsid w:val="006C4AC6"/>
    <w:rsid w:val="006C7455"/>
    <w:rsid w:val="006D010A"/>
    <w:rsid w:val="006D3A1B"/>
    <w:rsid w:val="006D4AC4"/>
    <w:rsid w:val="006D513C"/>
    <w:rsid w:val="006D56C1"/>
    <w:rsid w:val="006D610B"/>
    <w:rsid w:val="006E054B"/>
    <w:rsid w:val="006E0DC5"/>
    <w:rsid w:val="006F1F96"/>
    <w:rsid w:val="006F75D4"/>
    <w:rsid w:val="006F771C"/>
    <w:rsid w:val="0070008A"/>
    <w:rsid w:val="007004A0"/>
    <w:rsid w:val="00701044"/>
    <w:rsid w:val="00701822"/>
    <w:rsid w:val="00701B39"/>
    <w:rsid w:val="00702593"/>
    <w:rsid w:val="00705183"/>
    <w:rsid w:val="007063A4"/>
    <w:rsid w:val="007073D7"/>
    <w:rsid w:val="00710871"/>
    <w:rsid w:val="00710AB3"/>
    <w:rsid w:val="007149A1"/>
    <w:rsid w:val="00726EBB"/>
    <w:rsid w:val="00732F1F"/>
    <w:rsid w:val="00736FCA"/>
    <w:rsid w:val="00737924"/>
    <w:rsid w:val="0074032A"/>
    <w:rsid w:val="007412BE"/>
    <w:rsid w:val="0074211F"/>
    <w:rsid w:val="00743508"/>
    <w:rsid w:val="0074367A"/>
    <w:rsid w:val="00744EBA"/>
    <w:rsid w:val="00745E11"/>
    <w:rsid w:val="00746A5B"/>
    <w:rsid w:val="00750D26"/>
    <w:rsid w:val="00750E9E"/>
    <w:rsid w:val="00751731"/>
    <w:rsid w:val="00752C4F"/>
    <w:rsid w:val="00756BAB"/>
    <w:rsid w:val="0076156D"/>
    <w:rsid w:val="00763B83"/>
    <w:rsid w:val="00764A40"/>
    <w:rsid w:val="00765805"/>
    <w:rsid w:val="0077593C"/>
    <w:rsid w:val="00776BD5"/>
    <w:rsid w:val="0078331B"/>
    <w:rsid w:val="007860A9"/>
    <w:rsid w:val="00786207"/>
    <w:rsid w:val="00786A38"/>
    <w:rsid w:val="007907D9"/>
    <w:rsid w:val="00792B01"/>
    <w:rsid w:val="00795EB8"/>
    <w:rsid w:val="007960F2"/>
    <w:rsid w:val="007963AA"/>
    <w:rsid w:val="007A1862"/>
    <w:rsid w:val="007A3939"/>
    <w:rsid w:val="007A6F74"/>
    <w:rsid w:val="007B00F3"/>
    <w:rsid w:val="007B13A0"/>
    <w:rsid w:val="007B3462"/>
    <w:rsid w:val="007B374F"/>
    <w:rsid w:val="007B5406"/>
    <w:rsid w:val="007B72C9"/>
    <w:rsid w:val="007C4B3B"/>
    <w:rsid w:val="007C6198"/>
    <w:rsid w:val="007C6298"/>
    <w:rsid w:val="007D0DC3"/>
    <w:rsid w:val="007D1D5F"/>
    <w:rsid w:val="007D2C46"/>
    <w:rsid w:val="007D2D5F"/>
    <w:rsid w:val="007D2F1C"/>
    <w:rsid w:val="007D4AE2"/>
    <w:rsid w:val="007D54C4"/>
    <w:rsid w:val="007D62FA"/>
    <w:rsid w:val="007E1D62"/>
    <w:rsid w:val="007F0054"/>
    <w:rsid w:val="007F34A0"/>
    <w:rsid w:val="007F3869"/>
    <w:rsid w:val="00803046"/>
    <w:rsid w:val="008104DF"/>
    <w:rsid w:val="00811082"/>
    <w:rsid w:val="008111F8"/>
    <w:rsid w:val="00814531"/>
    <w:rsid w:val="008172B2"/>
    <w:rsid w:val="00820207"/>
    <w:rsid w:val="00820551"/>
    <w:rsid w:val="00826BB1"/>
    <w:rsid w:val="0083040A"/>
    <w:rsid w:val="008337AC"/>
    <w:rsid w:val="00834C72"/>
    <w:rsid w:val="00835D1B"/>
    <w:rsid w:val="00836995"/>
    <w:rsid w:val="008372E0"/>
    <w:rsid w:val="008378F3"/>
    <w:rsid w:val="00837F0D"/>
    <w:rsid w:val="00840159"/>
    <w:rsid w:val="00845C04"/>
    <w:rsid w:val="0084681D"/>
    <w:rsid w:val="00847E9D"/>
    <w:rsid w:val="00851530"/>
    <w:rsid w:val="00853024"/>
    <w:rsid w:val="008543E8"/>
    <w:rsid w:val="0085555F"/>
    <w:rsid w:val="008629BA"/>
    <w:rsid w:val="008629E7"/>
    <w:rsid w:val="0086543E"/>
    <w:rsid w:val="008667FF"/>
    <w:rsid w:val="008669EC"/>
    <w:rsid w:val="00872CD9"/>
    <w:rsid w:val="00875440"/>
    <w:rsid w:val="0088276F"/>
    <w:rsid w:val="00886BF3"/>
    <w:rsid w:val="008874A8"/>
    <w:rsid w:val="00887A89"/>
    <w:rsid w:val="008912E4"/>
    <w:rsid w:val="0089233B"/>
    <w:rsid w:val="00892482"/>
    <w:rsid w:val="00893DFF"/>
    <w:rsid w:val="00895122"/>
    <w:rsid w:val="008A1AFA"/>
    <w:rsid w:val="008A2699"/>
    <w:rsid w:val="008A2F60"/>
    <w:rsid w:val="008A30FB"/>
    <w:rsid w:val="008A3590"/>
    <w:rsid w:val="008A35E4"/>
    <w:rsid w:val="008A4A70"/>
    <w:rsid w:val="008A4CC6"/>
    <w:rsid w:val="008A52BF"/>
    <w:rsid w:val="008A6936"/>
    <w:rsid w:val="008B4B2E"/>
    <w:rsid w:val="008C0DA0"/>
    <w:rsid w:val="008C2B6F"/>
    <w:rsid w:val="008C5187"/>
    <w:rsid w:val="008C5F7D"/>
    <w:rsid w:val="008D0887"/>
    <w:rsid w:val="008E1732"/>
    <w:rsid w:val="008E2D7C"/>
    <w:rsid w:val="008E3ADD"/>
    <w:rsid w:val="008E4095"/>
    <w:rsid w:val="008E5B2C"/>
    <w:rsid w:val="008E7933"/>
    <w:rsid w:val="008F0CCF"/>
    <w:rsid w:val="008F0E03"/>
    <w:rsid w:val="008F1B82"/>
    <w:rsid w:val="008F493D"/>
    <w:rsid w:val="008F5944"/>
    <w:rsid w:val="008F6958"/>
    <w:rsid w:val="008F7A08"/>
    <w:rsid w:val="0090142B"/>
    <w:rsid w:val="00902214"/>
    <w:rsid w:val="00902324"/>
    <w:rsid w:val="0090565B"/>
    <w:rsid w:val="009109CD"/>
    <w:rsid w:val="0091182E"/>
    <w:rsid w:val="00912D07"/>
    <w:rsid w:val="0091374D"/>
    <w:rsid w:val="009137F5"/>
    <w:rsid w:val="00914E55"/>
    <w:rsid w:val="009168BD"/>
    <w:rsid w:val="0091794B"/>
    <w:rsid w:val="00920BD4"/>
    <w:rsid w:val="00921992"/>
    <w:rsid w:val="00922F9E"/>
    <w:rsid w:val="00930514"/>
    <w:rsid w:val="00932894"/>
    <w:rsid w:val="00946193"/>
    <w:rsid w:val="00950FD1"/>
    <w:rsid w:val="009524D7"/>
    <w:rsid w:val="00960BA7"/>
    <w:rsid w:val="009617E8"/>
    <w:rsid w:val="009619B8"/>
    <w:rsid w:val="0096330C"/>
    <w:rsid w:val="009634E6"/>
    <w:rsid w:val="009635D2"/>
    <w:rsid w:val="00967429"/>
    <w:rsid w:val="009706DE"/>
    <w:rsid w:val="00971175"/>
    <w:rsid w:val="009743A1"/>
    <w:rsid w:val="009745F3"/>
    <w:rsid w:val="009754EE"/>
    <w:rsid w:val="0097657F"/>
    <w:rsid w:val="0097725B"/>
    <w:rsid w:val="009837A0"/>
    <w:rsid w:val="009847E9"/>
    <w:rsid w:val="0098630C"/>
    <w:rsid w:val="009867F9"/>
    <w:rsid w:val="009910F3"/>
    <w:rsid w:val="009934EF"/>
    <w:rsid w:val="00994E13"/>
    <w:rsid w:val="00995522"/>
    <w:rsid w:val="00995C13"/>
    <w:rsid w:val="00996768"/>
    <w:rsid w:val="00996FDE"/>
    <w:rsid w:val="009A10B6"/>
    <w:rsid w:val="009A1E4B"/>
    <w:rsid w:val="009A6321"/>
    <w:rsid w:val="009A66B7"/>
    <w:rsid w:val="009B24C8"/>
    <w:rsid w:val="009B30BB"/>
    <w:rsid w:val="009B68E0"/>
    <w:rsid w:val="009B7544"/>
    <w:rsid w:val="009C0027"/>
    <w:rsid w:val="009C2234"/>
    <w:rsid w:val="009D25A9"/>
    <w:rsid w:val="009D3D35"/>
    <w:rsid w:val="009D4150"/>
    <w:rsid w:val="009E490E"/>
    <w:rsid w:val="009E6012"/>
    <w:rsid w:val="009F0630"/>
    <w:rsid w:val="009F4E47"/>
    <w:rsid w:val="009F540F"/>
    <w:rsid w:val="009F650A"/>
    <w:rsid w:val="009F7356"/>
    <w:rsid w:val="00A028AE"/>
    <w:rsid w:val="00A061BB"/>
    <w:rsid w:val="00A06A51"/>
    <w:rsid w:val="00A1234E"/>
    <w:rsid w:val="00A13B6C"/>
    <w:rsid w:val="00A159E0"/>
    <w:rsid w:val="00A20091"/>
    <w:rsid w:val="00A201EE"/>
    <w:rsid w:val="00A269E8"/>
    <w:rsid w:val="00A26C10"/>
    <w:rsid w:val="00A2783C"/>
    <w:rsid w:val="00A27C2C"/>
    <w:rsid w:val="00A27DC9"/>
    <w:rsid w:val="00A27E8F"/>
    <w:rsid w:val="00A30803"/>
    <w:rsid w:val="00A32242"/>
    <w:rsid w:val="00A34893"/>
    <w:rsid w:val="00A365F6"/>
    <w:rsid w:val="00A41642"/>
    <w:rsid w:val="00A43958"/>
    <w:rsid w:val="00A51DFE"/>
    <w:rsid w:val="00A57164"/>
    <w:rsid w:val="00A61AE9"/>
    <w:rsid w:val="00A66F45"/>
    <w:rsid w:val="00A67EC3"/>
    <w:rsid w:val="00A718F5"/>
    <w:rsid w:val="00A73D8B"/>
    <w:rsid w:val="00A75740"/>
    <w:rsid w:val="00A75858"/>
    <w:rsid w:val="00A77A52"/>
    <w:rsid w:val="00A86141"/>
    <w:rsid w:val="00A866D2"/>
    <w:rsid w:val="00A87668"/>
    <w:rsid w:val="00A9213D"/>
    <w:rsid w:val="00A95249"/>
    <w:rsid w:val="00A960C1"/>
    <w:rsid w:val="00A966FD"/>
    <w:rsid w:val="00A97F57"/>
    <w:rsid w:val="00AA596A"/>
    <w:rsid w:val="00AA5F8A"/>
    <w:rsid w:val="00AA6798"/>
    <w:rsid w:val="00AB3E0D"/>
    <w:rsid w:val="00AB4070"/>
    <w:rsid w:val="00AB5696"/>
    <w:rsid w:val="00AB5833"/>
    <w:rsid w:val="00AC59C5"/>
    <w:rsid w:val="00AD7213"/>
    <w:rsid w:val="00AD7E36"/>
    <w:rsid w:val="00AE1465"/>
    <w:rsid w:val="00AE1A96"/>
    <w:rsid w:val="00AE203D"/>
    <w:rsid w:val="00AE3BEA"/>
    <w:rsid w:val="00AE5CB8"/>
    <w:rsid w:val="00AF306C"/>
    <w:rsid w:val="00AF56EC"/>
    <w:rsid w:val="00AF739E"/>
    <w:rsid w:val="00B0678E"/>
    <w:rsid w:val="00B14758"/>
    <w:rsid w:val="00B16B9B"/>
    <w:rsid w:val="00B177E6"/>
    <w:rsid w:val="00B2285F"/>
    <w:rsid w:val="00B22EBD"/>
    <w:rsid w:val="00B23A0B"/>
    <w:rsid w:val="00B25E53"/>
    <w:rsid w:val="00B266A5"/>
    <w:rsid w:val="00B27424"/>
    <w:rsid w:val="00B41406"/>
    <w:rsid w:val="00B45D12"/>
    <w:rsid w:val="00B47A22"/>
    <w:rsid w:val="00B522DD"/>
    <w:rsid w:val="00B5288C"/>
    <w:rsid w:val="00B54D38"/>
    <w:rsid w:val="00B558DC"/>
    <w:rsid w:val="00B55FD8"/>
    <w:rsid w:val="00B62B37"/>
    <w:rsid w:val="00B64695"/>
    <w:rsid w:val="00B648F8"/>
    <w:rsid w:val="00B65095"/>
    <w:rsid w:val="00B719F1"/>
    <w:rsid w:val="00B73318"/>
    <w:rsid w:val="00B73A36"/>
    <w:rsid w:val="00B80E5C"/>
    <w:rsid w:val="00B82C82"/>
    <w:rsid w:val="00B86619"/>
    <w:rsid w:val="00B915C7"/>
    <w:rsid w:val="00B91F7C"/>
    <w:rsid w:val="00B955B0"/>
    <w:rsid w:val="00BA609F"/>
    <w:rsid w:val="00BA6FA5"/>
    <w:rsid w:val="00BA7999"/>
    <w:rsid w:val="00BB2454"/>
    <w:rsid w:val="00BB2EFD"/>
    <w:rsid w:val="00BB36B2"/>
    <w:rsid w:val="00BB43CF"/>
    <w:rsid w:val="00BC1EE7"/>
    <w:rsid w:val="00BC2584"/>
    <w:rsid w:val="00BC4507"/>
    <w:rsid w:val="00BC6FFF"/>
    <w:rsid w:val="00BC7167"/>
    <w:rsid w:val="00BC7F08"/>
    <w:rsid w:val="00BD0A55"/>
    <w:rsid w:val="00BD0FC4"/>
    <w:rsid w:val="00BD33D5"/>
    <w:rsid w:val="00BD4DC5"/>
    <w:rsid w:val="00BD73F2"/>
    <w:rsid w:val="00BD74CA"/>
    <w:rsid w:val="00BD7520"/>
    <w:rsid w:val="00BD7DD3"/>
    <w:rsid w:val="00BE111D"/>
    <w:rsid w:val="00BE1EF3"/>
    <w:rsid w:val="00BE2315"/>
    <w:rsid w:val="00BE251F"/>
    <w:rsid w:val="00BE307D"/>
    <w:rsid w:val="00BE37F3"/>
    <w:rsid w:val="00BE4D50"/>
    <w:rsid w:val="00BE73E0"/>
    <w:rsid w:val="00BE7B7E"/>
    <w:rsid w:val="00BF0470"/>
    <w:rsid w:val="00BF2024"/>
    <w:rsid w:val="00BF2BF6"/>
    <w:rsid w:val="00BF2DA6"/>
    <w:rsid w:val="00BF7610"/>
    <w:rsid w:val="00BF7D18"/>
    <w:rsid w:val="00C00141"/>
    <w:rsid w:val="00C04348"/>
    <w:rsid w:val="00C07376"/>
    <w:rsid w:val="00C077A0"/>
    <w:rsid w:val="00C07B63"/>
    <w:rsid w:val="00C07E89"/>
    <w:rsid w:val="00C104CE"/>
    <w:rsid w:val="00C1053B"/>
    <w:rsid w:val="00C122AE"/>
    <w:rsid w:val="00C1308E"/>
    <w:rsid w:val="00C1462A"/>
    <w:rsid w:val="00C147B0"/>
    <w:rsid w:val="00C147D9"/>
    <w:rsid w:val="00C16063"/>
    <w:rsid w:val="00C16551"/>
    <w:rsid w:val="00C17B07"/>
    <w:rsid w:val="00C17FC2"/>
    <w:rsid w:val="00C23275"/>
    <w:rsid w:val="00C246CA"/>
    <w:rsid w:val="00C248D9"/>
    <w:rsid w:val="00C27A7E"/>
    <w:rsid w:val="00C30330"/>
    <w:rsid w:val="00C3067F"/>
    <w:rsid w:val="00C32B09"/>
    <w:rsid w:val="00C34185"/>
    <w:rsid w:val="00C35F40"/>
    <w:rsid w:val="00C3795A"/>
    <w:rsid w:val="00C42C0B"/>
    <w:rsid w:val="00C44C50"/>
    <w:rsid w:val="00C5265B"/>
    <w:rsid w:val="00C5392D"/>
    <w:rsid w:val="00C62076"/>
    <w:rsid w:val="00C67E6A"/>
    <w:rsid w:val="00C746B5"/>
    <w:rsid w:val="00C81C3F"/>
    <w:rsid w:val="00C82CCA"/>
    <w:rsid w:val="00C835F5"/>
    <w:rsid w:val="00C90A9A"/>
    <w:rsid w:val="00C929C2"/>
    <w:rsid w:val="00C94782"/>
    <w:rsid w:val="00C96177"/>
    <w:rsid w:val="00CA0C55"/>
    <w:rsid w:val="00CA1A5C"/>
    <w:rsid w:val="00CA6E73"/>
    <w:rsid w:val="00CA7ED3"/>
    <w:rsid w:val="00CB1D7B"/>
    <w:rsid w:val="00CB2E2E"/>
    <w:rsid w:val="00CB3666"/>
    <w:rsid w:val="00CB6FE5"/>
    <w:rsid w:val="00CB70D2"/>
    <w:rsid w:val="00CC5193"/>
    <w:rsid w:val="00CC59FA"/>
    <w:rsid w:val="00CC6954"/>
    <w:rsid w:val="00CD15DA"/>
    <w:rsid w:val="00CD3DF5"/>
    <w:rsid w:val="00CD63B3"/>
    <w:rsid w:val="00CE049F"/>
    <w:rsid w:val="00CE0D70"/>
    <w:rsid w:val="00CE1772"/>
    <w:rsid w:val="00CE193F"/>
    <w:rsid w:val="00CE7E67"/>
    <w:rsid w:val="00CF1EFD"/>
    <w:rsid w:val="00CF2BA0"/>
    <w:rsid w:val="00CF309F"/>
    <w:rsid w:val="00CF3B8E"/>
    <w:rsid w:val="00CF3F1C"/>
    <w:rsid w:val="00D00A5F"/>
    <w:rsid w:val="00D0168B"/>
    <w:rsid w:val="00D029C8"/>
    <w:rsid w:val="00D05256"/>
    <w:rsid w:val="00D13368"/>
    <w:rsid w:val="00D13AE0"/>
    <w:rsid w:val="00D14BAC"/>
    <w:rsid w:val="00D22443"/>
    <w:rsid w:val="00D268FA"/>
    <w:rsid w:val="00D34CE8"/>
    <w:rsid w:val="00D35117"/>
    <w:rsid w:val="00D357FB"/>
    <w:rsid w:val="00D360D8"/>
    <w:rsid w:val="00D4105E"/>
    <w:rsid w:val="00D42833"/>
    <w:rsid w:val="00D4408B"/>
    <w:rsid w:val="00D45648"/>
    <w:rsid w:val="00D47B4E"/>
    <w:rsid w:val="00D52937"/>
    <w:rsid w:val="00D55122"/>
    <w:rsid w:val="00D55282"/>
    <w:rsid w:val="00D61451"/>
    <w:rsid w:val="00D62301"/>
    <w:rsid w:val="00D62C39"/>
    <w:rsid w:val="00D62F0C"/>
    <w:rsid w:val="00D63069"/>
    <w:rsid w:val="00D660B4"/>
    <w:rsid w:val="00D666A9"/>
    <w:rsid w:val="00D66DF0"/>
    <w:rsid w:val="00D67205"/>
    <w:rsid w:val="00D70A20"/>
    <w:rsid w:val="00D70DCD"/>
    <w:rsid w:val="00D72DE2"/>
    <w:rsid w:val="00D732A3"/>
    <w:rsid w:val="00D73DC1"/>
    <w:rsid w:val="00D76E30"/>
    <w:rsid w:val="00D771AD"/>
    <w:rsid w:val="00D80BC4"/>
    <w:rsid w:val="00D86452"/>
    <w:rsid w:val="00D91282"/>
    <w:rsid w:val="00D914EF"/>
    <w:rsid w:val="00D92C95"/>
    <w:rsid w:val="00DA2E1E"/>
    <w:rsid w:val="00DA42F1"/>
    <w:rsid w:val="00DA4E23"/>
    <w:rsid w:val="00DA7AB2"/>
    <w:rsid w:val="00DB533E"/>
    <w:rsid w:val="00DB5852"/>
    <w:rsid w:val="00DB668B"/>
    <w:rsid w:val="00DC3241"/>
    <w:rsid w:val="00DC5DAA"/>
    <w:rsid w:val="00DD331A"/>
    <w:rsid w:val="00DD36A3"/>
    <w:rsid w:val="00DD3A2A"/>
    <w:rsid w:val="00DD61E5"/>
    <w:rsid w:val="00DD6BA9"/>
    <w:rsid w:val="00DE114C"/>
    <w:rsid w:val="00DE1B75"/>
    <w:rsid w:val="00DE4893"/>
    <w:rsid w:val="00DE54E1"/>
    <w:rsid w:val="00DE5A3D"/>
    <w:rsid w:val="00DE6529"/>
    <w:rsid w:val="00DE6E04"/>
    <w:rsid w:val="00DE76DC"/>
    <w:rsid w:val="00DF388F"/>
    <w:rsid w:val="00DF5E70"/>
    <w:rsid w:val="00DF638E"/>
    <w:rsid w:val="00DF6BC8"/>
    <w:rsid w:val="00DF7BBC"/>
    <w:rsid w:val="00E02DD8"/>
    <w:rsid w:val="00E03032"/>
    <w:rsid w:val="00E0599D"/>
    <w:rsid w:val="00E11B83"/>
    <w:rsid w:val="00E1246E"/>
    <w:rsid w:val="00E127BC"/>
    <w:rsid w:val="00E16929"/>
    <w:rsid w:val="00E16986"/>
    <w:rsid w:val="00E169C2"/>
    <w:rsid w:val="00E177B5"/>
    <w:rsid w:val="00E17FD0"/>
    <w:rsid w:val="00E20309"/>
    <w:rsid w:val="00E20382"/>
    <w:rsid w:val="00E250BE"/>
    <w:rsid w:val="00E25512"/>
    <w:rsid w:val="00E2677A"/>
    <w:rsid w:val="00E267EF"/>
    <w:rsid w:val="00E269DC"/>
    <w:rsid w:val="00E31E9A"/>
    <w:rsid w:val="00E33452"/>
    <w:rsid w:val="00E37AA3"/>
    <w:rsid w:val="00E4259F"/>
    <w:rsid w:val="00E44DF6"/>
    <w:rsid w:val="00E51BCB"/>
    <w:rsid w:val="00E52278"/>
    <w:rsid w:val="00E5267C"/>
    <w:rsid w:val="00E52740"/>
    <w:rsid w:val="00E55186"/>
    <w:rsid w:val="00E55310"/>
    <w:rsid w:val="00E554E3"/>
    <w:rsid w:val="00E60D15"/>
    <w:rsid w:val="00E610D6"/>
    <w:rsid w:val="00E617FC"/>
    <w:rsid w:val="00E61DBA"/>
    <w:rsid w:val="00E61DFB"/>
    <w:rsid w:val="00E62F5F"/>
    <w:rsid w:val="00E62FA4"/>
    <w:rsid w:val="00E630B8"/>
    <w:rsid w:val="00E72D13"/>
    <w:rsid w:val="00E73952"/>
    <w:rsid w:val="00E7410E"/>
    <w:rsid w:val="00E8215A"/>
    <w:rsid w:val="00E83AE5"/>
    <w:rsid w:val="00E83D60"/>
    <w:rsid w:val="00E84AE8"/>
    <w:rsid w:val="00E85F1A"/>
    <w:rsid w:val="00E86F8B"/>
    <w:rsid w:val="00E873DB"/>
    <w:rsid w:val="00E905BE"/>
    <w:rsid w:val="00E93D2A"/>
    <w:rsid w:val="00E96B2F"/>
    <w:rsid w:val="00E979F2"/>
    <w:rsid w:val="00EA1252"/>
    <w:rsid w:val="00EA2456"/>
    <w:rsid w:val="00EA24A1"/>
    <w:rsid w:val="00EA3F16"/>
    <w:rsid w:val="00EA7D4F"/>
    <w:rsid w:val="00EB1CDA"/>
    <w:rsid w:val="00EB2A43"/>
    <w:rsid w:val="00EB4D9B"/>
    <w:rsid w:val="00EB5C72"/>
    <w:rsid w:val="00EB67D1"/>
    <w:rsid w:val="00EC2A25"/>
    <w:rsid w:val="00EC2C23"/>
    <w:rsid w:val="00EC41EC"/>
    <w:rsid w:val="00EC6171"/>
    <w:rsid w:val="00EC72E3"/>
    <w:rsid w:val="00ED1F57"/>
    <w:rsid w:val="00ED2EB0"/>
    <w:rsid w:val="00ED3B8E"/>
    <w:rsid w:val="00ED5405"/>
    <w:rsid w:val="00ED6662"/>
    <w:rsid w:val="00EE1D1B"/>
    <w:rsid w:val="00EE4B33"/>
    <w:rsid w:val="00EE7317"/>
    <w:rsid w:val="00EF4B33"/>
    <w:rsid w:val="00EF7252"/>
    <w:rsid w:val="00EF781B"/>
    <w:rsid w:val="00F0140D"/>
    <w:rsid w:val="00F043E4"/>
    <w:rsid w:val="00F044FF"/>
    <w:rsid w:val="00F05BF8"/>
    <w:rsid w:val="00F07386"/>
    <w:rsid w:val="00F151F6"/>
    <w:rsid w:val="00F1669D"/>
    <w:rsid w:val="00F16951"/>
    <w:rsid w:val="00F22D14"/>
    <w:rsid w:val="00F24BD4"/>
    <w:rsid w:val="00F27C3A"/>
    <w:rsid w:val="00F300B3"/>
    <w:rsid w:val="00F31EA3"/>
    <w:rsid w:val="00F336EF"/>
    <w:rsid w:val="00F34217"/>
    <w:rsid w:val="00F43967"/>
    <w:rsid w:val="00F43E77"/>
    <w:rsid w:val="00F4475F"/>
    <w:rsid w:val="00F4626E"/>
    <w:rsid w:val="00F50BF2"/>
    <w:rsid w:val="00F52CC9"/>
    <w:rsid w:val="00F53590"/>
    <w:rsid w:val="00F54514"/>
    <w:rsid w:val="00F54912"/>
    <w:rsid w:val="00F60A82"/>
    <w:rsid w:val="00F6197D"/>
    <w:rsid w:val="00F62325"/>
    <w:rsid w:val="00F631E9"/>
    <w:rsid w:val="00F72DB3"/>
    <w:rsid w:val="00F7377F"/>
    <w:rsid w:val="00F73FEA"/>
    <w:rsid w:val="00F74196"/>
    <w:rsid w:val="00F747EC"/>
    <w:rsid w:val="00F80491"/>
    <w:rsid w:val="00F804C8"/>
    <w:rsid w:val="00F8151D"/>
    <w:rsid w:val="00F8768E"/>
    <w:rsid w:val="00F9413A"/>
    <w:rsid w:val="00F95D1D"/>
    <w:rsid w:val="00F96A55"/>
    <w:rsid w:val="00FA06E9"/>
    <w:rsid w:val="00FA18E9"/>
    <w:rsid w:val="00FA1FE7"/>
    <w:rsid w:val="00FA27B7"/>
    <w:rsid w:val="00FA3D18"/>
    <w:rsid w:val="00FA4680"/>
    <w:rsid w:val="00FB1DD3"/>
    <w:rsid w:val="00FB422D"/>
    <w:rsid w:val="00FC036D"/>
    <w:rsid w:val="00FC08A4"/>
    <w:rsid w:val="00FC11D2"/>
    <w:rsid w:val="00FC19B3"/>
    <w:rsid w:val="00FC1F74"/>
    <w:rsid w:val="00FC384F"/>
    <w:rsid w:val="00FC4EC4"/>
    <w:rsid w:val="00FC6DEB"/>
    <w:rsid w:val="00FC7BC6"/>
    <w:rsid w:val="00FD0EB2"/>
    <w:rsid w:val="00FD3252"/>
    <w:rsid w:val="00FD6497"/>
    <w:rsid w:val="00FD78B2"/>
    <w:rsid w:val="00FE38A9"/>
    <w:rsid w:val="00FE3C4F"/>
    <w:rsid w:val="00FE62D4"/>
    <w:rsid w:val="00FE6F74"/>
    <w:rsid w:val="00FE73E3"/>
    <w:rsid w:val="00FF3052"/>
    <w:rsid w:val="00FF54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4070E6DD"/>
  <w15:chartTrackingRefBased/>
  <w15:docId w15:val="{B7E1C034-AB42-435F-9A32-E960CFB38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0E5C"/>
  </w:style>
  <w:style w:type="paragraph" w:styleId="1">
    <w:name w:val="heading 1"/>
    <w:aliases w:val=" Знак"/>
    <w:basedOn w:val="a"/>
    <w:next w:val="a"/>
    <w:link w:val="10"/>
    <w:qFormat/>
    <w:rsid w:val="00892482"/>
    <w:pPr>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basedOn w:val="a"/>
    <w:link w:val="20"/>
    <w:uiPriority w:val="9"/>
    <w:qFormat/>
    <w:rsid w:val="005876B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5876BE"/>
    <w:pPr>
      <w:keepNext/>
      <w:keepLines/>
      <w:spacing w:before="200" w:after="0" w:line="276" w:lineRule="auto"/>
      <w:outlineLvl w:val="2"/>
    </w:pPr>
    <w:rPr>
      <w:rFonts w:asciiTheme="majorHAnsi" w:eastAsiaTheme="majorEastAsia" w:hAnsiTheme="majorHAnsi" w:cstheme="majorBidi"/>
      <w:b/>
      <w:bCs/>
      <w:color w:val="4472C4" w:themeColor="accent1"/>
      <w:lang w:eastAsia="ru-RU"/>
    </w:rPr>
  </w:style>
  <w:style w:type="paragraph" w:styleId="4">
    <w:name w:val="heading 4"/>
    <w:basedOn w:val="a"/>
    <w:next w:val="a"/>
    <w:link w:val="40"/>
    <w:uiPriority w:val="9"/>
    <w:unhideWhenUsed/>
    <w:qFormat/>
    <w:rsid w:val="00D13AE0"/>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6">
    <w:name w:val="heading 6"/>
    <w:basedOn w:val="a"/>
    <w:next w:val="a"/>
    <w:link w:val="60"/>
    <w:unhideWhenUsed/>
    <w:qFormat/>
    <w:rsid w:val="001E25D9"/>
    <w:pPr>
      <w:keepNext/>
      <w:keepLines/>
      <w:widowControl w:val="0"/>
      <w:autoSpaceDE w:val="0"/>
      <w:autoSpaceDN w:val="0"/>
      <w:adjustRightInd w:val="0"/>
      <w:spacing w:before="40" w:after="0" w:line="240" w:lineRule="auto"/>
      <w:outlineLvl w:val="5"/>
    </w:pPr>
    <w:rPr>
      <w:rFonts w:asciiTheme="majorHAnsi" w:eastAsiaTheme="majorEastAsia" w:hAnsiTheme="majorHAnsi" w:cstheme="majorBidi"/>
      <w:color w:val="1F3763" w:themeColor="accent1" w:themeShade="7F"/>
      <w:sz w:val="20"/>
      <w:szCs w:val="20"/>
      <w:lang w:eastAsia="ru-RU"/>
    </w:rPr>
  </w:style>
  <w:style w:type="paragraph" w:styleId="8">
    <w:name w:val="heading 8"/>
    <w:basedOn w:val="a"/>
    <w:next w:val="a"/>
    <w:link w:val="80"/>
    <w:uiPriority w:val="99"/>
    <w:semiHidden/>
    <w:unhideWhenUsed/>
    <w:qFormat/>
    <w:rsid w:val="00D13AE0"/>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7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 Знак Знак"/>
    <w:basedOn w:val="a0"/>
    <w:link w:val="1"/>
    <w:rsid w:val="00892482"/>
    <w:rPr>
      <w:rFonts w:ascii="Arial" w:eastAsia="Times New Roman" w:hAnsi="Arial" w:cs="Times New Roman"/>
      <w:b/>
      <w:bCs/>
      <w:color w:val="000080"/>
      <w:sz w:val="20"/>
      <w:szCs w:val="20"/>
      <w:lang w:eastAsia="ru-RU"/>
    </w:rPr>
  </w:style>
  <w:style w:type="numbering" w:customStyle="1" w:styleId="11">
    <w:name w:val="Нет списка1"/>
    <w:next w:val="a2"/>
    <w:uiPriority w:val="99"/>
    <w:semiHidden/>
    <w:unhideWhenUsed/>
    <w:rsid w:val="00892482"/>
  </w:style>
  <w:style w:type="paragraph" w:styleId="a4">
    <w:name w:val="Normal (Web)"/>
    <w:basedOn w:val="a"/>
    <w:rsid w:val="00892482"/>
    <w:pPr>
      <w:spacing w:after="75" w:line="240" w:lineRule="auto"/>
    </w:pPr>
    <w:rPr>
      <w:rFonts w:ascii="Verdana" w:eastAsia="Times New Roman" w:hAnsi="Verdana" w:cs="Times New Roman"/>
      <w:color w:val="000000"/>
      <w:sz w:val="18"/>
      <w:szCs w:val="18"/>
      <w:lang w:eastAsia="ru-RU"/>
    </w:rPr>
  </w:style>
  <w:style w:type="paragraph" w:customStyle="1" w:styleId="Default">
    <w:name w:val="Default"/>
    <w:qFormat/>
    <w:rsid w:val="008924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footer"/>
    <w:basedOn w:val="a"/>
    <w:link w:val="a6"/>
    <w:uiPriority w:val="99"/>
    <w:rsid w:val="0089248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link w:val="a5"/>
    <w:uiPriority w:val="99"/>
    <w:rsid w:val="00892482"/>
    <w:rPr>
      <w:rFonts w:ascii="Times New Roman" w:eastAsia="Times New Roman" w:hAnsi="Times New Roman" w:cs="Times New Roman"/>
      <w:sz w:val="20"/>
      <w:szCs w:val="20"/>
      <w:lang w:eastAsia="ru-RU"/>
    </w:rPr>
  </w:style>
  <w:style w:type="character" w:customStyle="1" w:styleId="a7">
    <w:name w:val="Цветовое выделение"/>
    <w:uiPriority w:val="99"/>
    <w:rsid w:val="00892482"/>
    <w:rPr>
      <w:b/>
      <w:bCs/>
      <w:color w:val="26282F"/>
      <w:sz w:val="26"/>
      <w:szCs w:val="26"/>
    </w:rPr>
  </w:style>
  <w:style w:type="paragraph" w:styleId="a8">
    <w:name w:val="List Paragraph"/>
    <w:basedOn w:val="a"/>
    <w:uiPriority w:val="34"/>
    <w:qFormat/>
    <w:rsid w:val="0089248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styleId="a9">
    <w:name w:val="header"/>
    <w:basedOn w:val="a"/>
    <w:link w:val="aa"/>
    <w:uiPriority w:val="99"/>
    <w:unhideWhenUsed/>
    <w:rsid w:val="0089248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a">
    <w:name w:val="Верхний колонтитул Знак"/>
    <w:basedOn w:val="a0"/>
    <w:link w:val="a9"/>
    <w:uiPriority w:val="99"/>
    <w:rsid w:val="00892482"/>
    <w:rPr>
      <w:rFonts w:ascii="Times New Roman" w:eastAsia="Times New Roman" w:hAnsi="Times New Roman" w:cs="Times New Roman"/>
      <w:sz w:val="20"/>
      <w:szCs w:val="20"/>
      <w:lang w:eastAsia="ru-RU"/>
    </w:rPr>
  </w:style>
  <w:style w:type="character" w:customStyle="1" w:styleId="ab">
    <w:name w:val="Сравнение редакций. Добавленный фрагмент"/>
    <w:rsid w:val="00892482"/>
    <w:rPr>
      <w:color w:val="000000"/>
      <w:shd w:val="clear" w:color="auto" w:fill="C1D7FF"/>
    </w:rPr>
  </w:style>
  <w:style w:type="paragraph" w:customStyle="1" w:styleId="ac">
    <w:name w:val="Информация об изменениях"/>
    <w:basedOn w:val="a"/>
    <w:next w:val="a"/>
    <w:rsid w:val="00892482"/>
    <w:pPr>
      <w:widowControl w:val="0"/>
      <w:autoSpaceDE w:val="0"/>
      <w:autoSpaceDN w:val="0"/>
      <w:adjustRightInd w:val="0"/>
      <w:spacing w:before="180" w:after="0" w:line="240" w:lineRule="auto"/>
      <w:ind w:left="360" w:right="360"/>
      <w:jc w:val="both"/>
    </w:pPr>
    <w:rPr>
      <w:rFonts w:ascii="Arial" w:eastAsia="Times New Roman" w:hAnsi="Arial" w:cs="Times New Roman"/>
      <w:sz w:val="24"/>
      <w:szCs w:val="24"/>
      <w:shd w:val="clear" w:color="auto" w:fill="EAEFED"/>
      <w:lang w:eastAsia="ru-RU"/>
    </w:rPr>
  </w:style>
  <w:style w:type="table" w:customStyle="1" w:styleId="12">
    <w:name w:val="Сетка таблицы1"/>
    <w:basedOn w:val="a1"/>
    <w:next w:val="a3"/>
    <w:uiPriority w:val="39"/>
    <w:rsid w:val="00892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Знак"/>
    <w:basedOn w:val="a"/>
    <w:rsid w:val="00892482"/>
    <w:pPr>
      <w:spacing w:line="240" w:lineRule="exact"/>
    </w:pPr>
    <w:rPr>
      <w:rFonts w:ascii="Verdana" w:eastAsia="Times New Roman" w:hAnsi="Verdana" w:cs="Times New Roman"/>
      <w:sz w:val="20"/>
      <w:szCs w:val="20"/>
      <w:lang w:val="en-US"/>
    </w:rPr>
  </w:style>
  <w:style w:type="paragraph" w:styleId="ae">
    <w:name w:val="footnote text"/>
    <w:basedOn w:val="a"/>
    <w:link w:val="af"/>
    <w:semiHidden/>
    <w:rsid w:val="00892482"/>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semiHidden/>
    <w:rsid w:val="00892482"/>
    <w:rPr>
      <w:rFonts w:ascii="Times New Roman" w:eastAsia="Times New Roman" w:hAnsi="Times New Roman" w:cs="Times New Roman"/>
      <w:sz w:val="20"/>
      <w:szCs w:val="20"/>
      <w:lang w:eastAsia="ru-RU"/>
    </w:rPr>
  </w:style>
  <w:style w:type="character" w:styleId="af0">
    <w:name w:val="footnote reference"/>
    <w:basedOn w:val="a0"/>
    <w:semiHidden/>
    <w:rsid w:val="00892482"/>
    <w:rPr>
      <w:vertAlign w:val="superscript"/>
    </w:rPr>
  </w:style>
  <w:style w:type="paragraph" w:styleId="af1">
    <w:name w:val="Balloon Text"/>
    <w:basedOn w:val="a"/>
    <w:link w:val="af2"/>
    <w:uiPriority w:val="99"/>
    <w:unhideWhenUsed/>
    <w:rsid w:val="00892482"/>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0"/>
    <w:link w:val="af1"/>
    <w:uiPriority w:val="99"/>
    <w:rsid w:val="00892482"/>
    <w:rPr>
      <w:rFonts w:ascii="Tahoma" w:eastAsia="Times New Roman" w:hAnsi="Tahoma" w:cs="Tahoma"/>
      <w:sz w:val="16"/>
      <w:szCs w:val="16"/>
      <w:lang w:eastAsia="ru-RU"/>
    </w:rPr>
  </w:style>
  <w:style w:type="paragraph" w:customStyle="1" w:styleId="61">
    <w:name w:val="Акт 6 пт"/>
    <w:basedOn w:val="a"/>
    <w:qFormat/>
    <w:rsid w:val="00892482"/>
    <w:pPr>
      <w:tabs>
        <w:tab w:val="left" w:pos="284"/>
      </w:tabs>
      <w:suppressAutoHyphens/>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af3">
    <w:name w:val="Акты"/>
    <w:basedOn w:val="a"/>
    <w:link w:val="af4"/>
    <w:qFormat/>
    <w:rsid w:val="00892482"/>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4">
    <w:name w:val="Акты Знак"/>
    <w:basedOn w:val="a0"/>
    <w:link w:val="af3"/>
    <w:rsid w:val="00892482"/>
    <w:rPr>
      <w:rFonts w:ascii="Times New Roman" w:eastAsia="Times New Roman" w:hAnsi="Times New Roman" w:cs="Times New Roman"/>
      <w:sz w:val="28"/>
      <w:szCs w:val="28"/>
      <w:lang w:eastAsia="ru-RU"/>
    </w:rPr>
  </w:style>
  <w:style w:type="paragraph" w:customStyle="1" w:styleId="af5">
    <w:name w:val="Базовый"/>
    <w:rsid w:val="00892482"/>
    <w:pPr>
      <w:widowControl w:val="0"/>
      <w:tabs>
        <w:tab w:val="left" w:pos="706"/>
      </w:tabs>
      <w:suppressAutoHyphens/>
      <w:spacing w:after="200" w:line="276" w:lineRule="auto"/>
    </w:pPr>
    <w:rPr>
      <w:rFonts w:ascii="Times New Roman" w:eastAsia="Andale Sans UI" w:hAnsi="Times New Roman" w:cs="Tahoma"/>
      <w:sz w:val="24"/>
      <w:szCs w:val="24"/>
      <w:lang w:eastAsia="ru-RU" w:bidi="ru-RU"/>
    </w:rPr>
  </w:style>
  <w:style w:type="character" w:customStyle="1" w:styleId="13">
    <w:name w:val="Гиперссылка1"/>
    <w:basedOn w:val="a0"/>
    <w:uiPriority w:val="99"/>
    <w:unhideWhenUsed/>
    <w:rsid w:val="00892482"/>
    <w:rPr>
      <w:color w:val="0000FF"/>
      <w:u w:val="single"/>
    </w:rPr>
  </w:style>
  <w:style w:type="character" w:styleId="af6">
    <w:name w:val="Emphasis"/>
    <w:basedOn w:val="a0"/>
    <w:uiPriority w:val="20"/>
    <w:qFormat/>
    <w:rsid w:val="00892482"/>
    <w:rPr>
      <w:i/>
      <w:iCs/>
    </w:rPr>
  </w:style>
  <w:style w:type="paragraph" w:customStyle="1" w:styleId="s1">
    <w:name w:val="s_1"/>
    <w:basedOn w:val="a"/>
    <w:rsid w:val="008924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892482"/>
  </w:style>
  <w:style w:type="paragraph" w:customStyle="1" w:styleId="s16">
    <w:name w:val="s_16"/>
    <w:basedOn w:val="a"/>
    <w:rsid w:val="008924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endnote text"/>
    <w:basedOn w:val="a"/>
    <w:link w:val="af8"/>
    <w:uiPriority w:val="99"/>
    <w:semiHidden/>
    <w:unhideWhenUsed/>
    <w:rsid w:val="0089248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0"/>
    <w:link w:val="af7"/>
    <w:uiPriority w:val="99"/>
    <w:semiHidden/>
    <w:rsid w:val="00892482"/>
    <w:rPr>
      <w:rFonts w:ascii="Times New Roman" w:eastAsia="Times New Roman" w:hAnsi="Times New Roman" w:cs="Times New Roman"/>
      <w:sz w:val="20"/>
      <w:szCs w:val="20"/>
      <w:lang w:eastAsia="ru-RU"/>
    </w:rPr>
  </w:style>
  <w:style w:type="character" w:styleId="af9">
    <w:name w:val="endnote reference"/>
    <w:basedOn w:val="a0"/>
    <w:uiPriority w:val="99"/>
    <w:semiHidden/>
    <w:unhideWhenUsed/>
    <w:rsid w:val="00892482"/>
    <w:rPr>
      <w:vertAlign w:val="superscript"/>
    </w:rPr>
  </w:style>
  <w:style w:type="character" w:styleId="afa">
    <w:name w:val="Hyperlink"/>
    <w:basedOn w:val="a0"/>
    <w:uiPriority w:val="99"/>
    <w:unhideWhenUsed/>
    <w:rsid w:val="00892482"/>
    <w:rPr>
      <w:color w:val="0563C1" w:themeColor="hyperlink"/>
      <w:u w:val="single"/>
    </w:rPr>
  </w:style>
  <w:style w:type="character" w:customStyle="1" w:styleId="fontstyle01">
    <w:name w:val="fontstyle01"/>
    <w:basedOn w:val="a0"/>
    <w:rsid w:val="0013014D"/>
    <w:rPr>
      <w:rFonts w:ascii="Times New Roman" w:hAnsi="Times New Roman" w:cs="Times New Roman" w:hint="default"/>
      <w:b w:val="0"/>
      <w:bCs w:val="0"/>
      <w:i w:val="0"/>
      <w:iCs w:val="0"/>
      <w:color w:val="000000"/>
      <w:sz w:val="22"/>
      <w:szCs w:val="22"/>
    </w:rPr>
  </w:style>
  <w:style w:type="paragraph" w:styleId="afb">
    <w:name w:val="No Spacing"/>
    <w:uiPriority w:val="1"/>
    <w:qFormat/>
    <w:rsid w:val="0013014D"/>
    <w:pPr>
      <w:spacing w:after="0" w:line="240" w:lineRule="auto"/>
    </w:pPr>
  </w:style>
  <w:style w:type="numbering" w:customStyle="1" w:styleId="21">
    <w:name w:val="Нет списка2"/>
    <w:next w:val="a2"/>
    <w:uiPriority w:val="99"/>
    <w:semiHidden/>
    <w:unhideWhenUsed/>
    <w:rsid w:val="00B82C82"/>
  </w:style>
  <w:style w:type="character" w:customStyle="1" w:styleId="20">
    <w:name w:val="Заголовок 2 Знак"/>
    <w:basedOn w:val="a0"/>
    <w:link w:val="2"/>
    <w:uiPriority w:val="9"/>
    <w:rsid w:val="005876BE"/>
    <w:rPr>
      <w:rFonts w:ascii="Times New Roman" w:eastAsia="Times New Roman" w:hAnsi="Times New Roman" w:cs="Times New Roman"/>
      <w:b/>
      <w:bCs/>
      <w:sz w:val="36"/>
      <w:szCs w:val="36"/>
      <w:lang w:eastAsia="ru-RU"/>
    </w:rPr>
  </w:style>
  <w:style w:type="numbering" w:customStyle="1" w:styleId="31">
    <w:name w:val="Нет списка3"/>
    <w:next w:val="a2"/>
    <w:uiPriority w:val="99"/>
    <w:semiHidden/>
    <w:unhideWhenUsed/>
    <w:rsid w:val="005876BE"/>
  </w:style>
  <w:style w:type="paragraph" w:styleId="afc">
    <w:name w:val="Body Text Indent"/>
    <w:basedOn w:val="a"/>
    <w:link w:val="afd"/>
    <w:uiPriority w:val="99"/>
    <w:rsid w:val="005876BE"/>
    <w:pPr>
      <w:spacing w:after="120" w:line="240" w:lineRule="auto"/>
      <w:ind w:left="283"/>
    </w:pPr>
    <w:rPr>
      <w:rFonts w:ascii="Times New Roman" w:eastAsia="Calibri" w:hAnsi="Times New Roman" w:cs="Times New Roman"/>
      <w:sz w:val="24"/>
      <w:szCs w:val="24"/>
      <w:lang w:eastAsia="ru-RU"/>
    </w:rPr>
  </w:style>
  <w:style w:type="character" w:customStyle="1" w:styleId="afd">
    <w:name w:val="Основной текст с отступом Знак"/>
    <w:basedOn w:val="a0"/>
    <w:link w:val="afc"/>
    <w:uiPriority w:val="99"/>
    <w:rsid w:val="005876BE"/>
    <w:rPr>
      <w:rFonts w:ascii="Times New Roman" w:eastAsia="Calibri" w:hAnsi="Times New Roman" w:cs="Times New Roman"/>
      <w:sz w:val="24"/>
      <w:szCs w:val="24"/>
      <w:lang w:eastAsia="ru-RU"/>
    </w:rPr>
  </w:style>
  <w:style w:type="paragraph" w:customStyle="1" w:styleId="ConsPlusNormal">
    <w:name w:val="ConsPlusNormal"/>
    <w:rsid w:val="005876B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rsid w:val="005876BE"/>
  </w:style>
  <w:style w:type="character" w:customStyle="1" w:styleId="14">
    <w:name w:val="Просмотренная гиперссылка1"/>
    <w:basedOn w:val="a0"/>
    <w:uiPriority w:val="99"/>
    <w:semiHidden/>
    <w:unhideWhenUsed/>
    <w:rsid w:val="005876BE"/>
    <w:rPr>
      <w:color w:val="954F72"/>
      <w:u w:val="single"/>
    </w:rPr>
  </w:style>
  <w:style w:type="character" w:customStyle="1" w:styleId="cardmaininfopurchaselink">
    <w:name w:val="cardmaininfo__purchaselink"/>
    <w:basedOn w:val="a0"/>
    <w:rsid w:val="005876BE"/>
  </w:style>
  <w:style w:type="character" w:styleId="afe">
    <w:name w:val="FollowedHyperlink"/>
    <w:basedOn w:val="a0"/>
    <w:uiPriority w:val="99"/>
    <w:semiHidden/>
    <w:unhideWhenUsed/>
    <w:rsid w:val="005876BE"/>
    <w:rPr>
      <w:color w:val="954F72" w:themeColor="followedHyperlink"/>
      <w:u w:val="single"/>
    </w:rPr>
  </w:style>
  <w:style w:type="paragraph" w:styleId="aff">
    <w:name w:val="Body Text"/>
    <w:basedOn w:val="a"/>
    <w:link w:val="aff0"/>
    <w:unhideWhenUsed/>
    <w:rsid w:val="005876BE"/>
    <w:pPr>
      <w:spacing w:after="120"/>
    </w:pPr>
  </w:style>
  <w:style w:type="character" w:customStyle="1" w:styleId="aff0">
    <w:name w:val="Основной текст Знак"/>
    <w:basedOn w:val="a0"/>
    <w:link w:val="aff"/>
    <w:rsid w:val="005876BE"/>
  </w:style>
  <w:style w:type="character" w:customStyle="1" w:styleId="30">
    <w:name w:val="Заголовок 3 Знак"/>
    <w:basedOn w:val="a0"/>
    <w:link w:val="3"/>
    <w:uiPriority w:val="9"/>
    <w:rsid w:val="005876BE"/>
    <w:rPr>
      <w:rFonts w:asciiTheme="majorHAnsi" w:eastAsiaTheme="majorEastAsia" w:hAnsiTheme="majorHAnsi" w:cstheme="majorBidi"/>
      <w:b/>
      <w:bCs/>
      <w:color w:val="4472C4" w:themeColor="accent1"/>
      <w:lang w:eastAsia="ru-RU"/>
    </w:rPr>
  </w:style>
  <w:style w:type="numbering" w:customStyle="1" w:styleId="41">
    <w:name w:val="Нет списка4"/>
    <w:next w:val="a2"/>
    <w:uiPriority w:val="99"/>
    <w:semiHidden/>
    <w:unhideWhenUsed/>
    <w:rsid w:val="005876BE"/>
  </w:style>
  <w:style w:type="paragraph" w:customStyle="1" w:styleId="110">
    <w:name w:val="Заголовок 11"/>
    <w:basedOn w:val="a"/>
    <w:next w:val="a"/>
    <w:uiPriority w:val="9"/>
    <w:qFormat/>
    <w:rsid w:val="005876BE"/>
    <w:pPr>
      <w:keepNext/>
      <w:keepLines/>
      <w:spacing w:before="480" w:after="0"/>
      <w:outlineLvl w:val="0"/>
    </w:pPr>
    <w:rPr>
      <w:rFonts w:ascii="Cambria" w:eastAsia="Times New Roman" w:hAnsi="Cambria" w:cs="Times New Roman"/>
      <w:b/>
      <w:bCs/>
      <w:color w:val="365F91"/>
      <w:sz w:val="28"/>
      <w:szCs w:val="28"/>
    </w:rPr>
  </w:style>
  <w:style w:type="character" w:customStyle="1" w:styleId="111">
    <w:name w:val="Заголовок 1 Знак1"/>
    <w:basedOn w:val="a0"/>
    <w:uiPriority w:val="9"/>
    <w:rsid w:val="005876BE"/>
    <w:rPr>
      <w:rFonts w:asciiTheme="majorHAnsi" w:eastAsiaTheme="majorEastAsia" w:hAnsiTheme="majorHAnsi" w:cstheme="majorBidi"/>
      <w:color w:val="2F5496" w:themeColor="accent1" w:themeShade="BF"/>
      <w:sz w:val="32"/>
      <w:szCs w:val="32"/>
    </w:rPr>
  </w:style>
  <w:style w:type="paragraph" w:customStyle="1" w:styleId="210">
    <w:name w:val="Заголовок 21"/>
    <w:basedOn w:val="a"/>
    <w:next w:val="a"/>
    <w:uiPriority w:val="9"/>
    <w:semiHidden/>
    <w:unhideWhenUsed/>
    <w:qFormat/>
    <w:rsid w:val="005876BE"/>
    <w:pPr>
      <w:keepNext/>
      <w:keepLines/>
      <w:spacing w:before="200" w:after="0"/>
      <w:outlineLvl w:val="1"/>
    </w:pPr>
    <w:rPr>
      <w:rFonts w:ascii="Cambria" w:eastAsia="Times New Roman" w:hAnsi="Cambria" w:cs="Times New Roman"/>
      <w:b/>
      <w:bCs/>
      <w:color w:val="4F81BD"/>
      <w:sz w:val="26"/>
      <w:szCs w:val="26"/>
    </w:rPr>
  </w:style>
  <w:style w:type="numbering" w:customStyle="1" w:styleId="112">
    <w:name w:val="Нет списка11"/>
    <w:next w:val="a2"/>
    <w:uiPriority w:val="99"/>
    <w:semiHidden/>
    <w:unhideWhenUsed/>
    <w:rsid w:val="005876BE"/>
  </w:style>
  <w:style w:type="character" w:customStyle="1" w:styleId="211">
    <w:name w:val="Заголовок 2 Знак1"/>
    <w:basedOn w:val="a0"/>
    <w:uiPriority w:val="9"/>
    <w:semiHidden/>
    <w:rsid w:val="005876BE"/>
    <w:rPr>
      <w:rFonts w:asciiTheme="majorHAnsi" w:eastAsiaTheme="majorEastAsia" w:hAnsiTheme="majorHAnsi" w:cstheme="majorBidi"/>
      <w:color w:val="2F5496" w:themeColor="accent1" w:themeShade="BF"/>
      <w:sz w:val="26"/>
      <w:szCs w:val="26"/>
    </w:rPr>
  </w:style>
  <w:style w:type="table" w:customStyle="1" w:styleId="22">
    <w:name w:val="Сетка таблицы2"/>
    <w:basedOn w:val="a1"/>
    <w:next w:val="a3"/>
    <w:uiPriority w:val="59"/>
    <w:rsid w:val="005876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Title"/>
    <w:basedOn w:val="a"/>
    <w:link w:val="aff2"/>
    <w:uiPriority w:val="99"/>
    <w:qFormat/>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2">
    <w:name w:val="Заголовок Знак"/>
    <w:basedOn w:val="a0"/>
    <w:link w:val="aff1"/>
    <w:uiPriority w:val="99"/>
    <w:rsid w:val="005876BE"/>
    <w:rPr>
      <w:rFonts w:ascii="Times New Roman" w:eastAsia="Times New Roman" w:hAnsi="Times New Roman" w:cs="Times New Roman"/>
      <w:sz w:val="24"/>
      <w:szCs w:val="24"/>
      <w:lang w:eastAsia="ru-RU"/>
    </w:rPr>
  </w:style>
  <w:style w:type="paragraph" w:customStyle="1" w:styleId="s15">
    <w:name w:val="s_15"/>
    <w:basedOn w:val="a"/>
    <w:uiPriority w:val="99"/>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sert">
    <w:name w:val="insert"/>
    <w:basedOn w:val="a"/>
    <w:uiPriority w:val="99"/>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Заголовок Знак1"/>
    <w:basedOn w:val="a0"/>
    <w:uiPriority w:val="10"/>
    <w:rsid w:val="005876BE"/>
    <w:rPr>
      <w:rFonts w:asciiTheme="majorHAnsi" w:eastAsiaTheme="majorEastAsia" w:hAnsiTheme="majorHAnsi" w:cstheme="majorBidi" w:hint="default"/>
      <w:spacing w:val="-10"/>
      <w:kern w:val="28"/>
      <w:sz w:val="56"/>
      <w:szCs w:val="56"/>
    </w:rPr>
  </w:style>
  <w:style w:type="character" w:customStyle="1" w:styleId="16">
    <w:name w:val="Название Знак1"/>
    <w:basedOn w:val="a0"/>
    <w:uiPriority w:val="10"/>
    <w:rsid w:val="005876BE"/>
    <w:rPr>
      <w:rFonts w:asciiTheme="majorHAnsi" w:eastAsiaTheme="majorEastAsia" w:hAnsiTheme="majorHAnsi" w:cstheme="majorBidi" w:hint="default"/>
      <w:color w:val="323E4F" w:themeColor="text2" w:themeShade="BF"/>
      <w:spacing w:val="5"/>
      <w:kern w:val="28"/>
      <w:sz w:val="52"/>
      <w:szCs w:val="52"/>
    </w:rPr>
  </w:style>
  <w:style w:type="character" w:customStyle="1" w:styleId="17">
    <w:name w:val="Текст выноски Знак1"/>
    <w:basedOn w:val="a0"/>
    <w:uiPriority w:val="99"/>
    <w:semiHidden/>
    <w:rsid w:val="005876BE"/>
    <w:rPr>
      <w:rFonts w:ascii="Segoe UI" w:hAnsi="Segoe UI" w:cs="Segoe UI" w:hint="default"/>
      <w:sz w:val="18"/>
      <w:szCs w:val="18"/>
    </w:rPr>
  </w:style>
  <w:style w:type="paragraph" w:styleId="23">
    <w:name w:val="Body Text Indent 2"/>
    <w:basedOn w:val="a"/>
    <w:link w:val="24"/>
    <w:uiPriority w:val="99"/>
    <w:unhideWhenUsed/>
    <w:rsid w:val="005876BE"/>
    <w:pPr>
      <w:spacing w:after="120" w:line="480" w:lineRule="auto"/>
      <w:ind w:left="283"/>
    </w:pPr>
  </w:style>
  <w:style w:type="character" w:customStyle="1" w:styleId="24">
    <w:name w:val="Основной текст с отступом 2 Знак"/>
    <w:basedOn w:val="a0"/>
    <w:link w:val="23"/>
    <w:uiPriority w:val="99"/>
    <w:rsid w:val="005876BE"/>
  </w:style>
  <w:style w:type="paragraph" w:customStyle="1" w:styleId="s22">
    <w:name w:val="s_22"/>
    <w:basedOn w:val="a"/>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color">
    <w:name w:val="highlightcolor"/>
    <w:basedOn w:val="a0"/>
    <w:rsid w:val="005876BE"/>
  </w:style>
  <w:style w:type="paragraph" w:customStyle="1" w:styleId="228bf8a64b8551e1msonormal">
    <w:name w:val="228bf8a64b8551e1msonormal"/>
    <w:basedOn w:val="a"/>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Содержимое таблицы"/>
    <w:basedOn w:val="a"/>
    <w:rsid w:val="005876BE"/>
    <w:pPr>
      <w:suppressLineNumbers/>
      <w:suppressAutoHyphens/>
      <w:spacing w:after="0" w:line="240" w:lineRule="auto"/>
    </w:pPr>
    <w:rPr>
      <w:rFonts w:ascii="Times New Roman" w:eastAsia="Calibri" w:hAnsi="Times New Roman" w:cs="Times New Roman"/>
      <w:sz w:val="24"/>
      <w:szCs w:val="24"/>
      <w:lang w:eastAsia="ar-SA"/>
    </w:rPr>
  </w:style>
  <w:style w:type="character" w:customStyle="1" w:styleId="60">
    <w:name w:val="Заголовок 6 Знак"/>
    <w:basedOn w:val="a0"/>
    <w:link w:val="6"/>
    <w:rsid w:val="001E25D9"/>
    <w:rPr>
      <w:rFonts w:asciiTheme="majorHAnsi" w:eastAsiaTheme="majorEastAsia" w:hAnsiTheme="majorHAnsi" w:cstheme="majorBidi"/>
      <w:color w:val="1F3763" w:themeColor="accent1" w:themeShade="7F"/>
      <w:sz w:val="20"/>
      <w:szCs w:val="20"/>
      <w:lang w:eastAsia="ru-RU"/>
    </w:rPr>
  </w:style>
  <w:style w:type="numbering" w:customStyle="1" w:styleId="5">
    <w:name w:val="Нет списка5"/>
    <w:next w:val="a2"/>
    <w:uiPriority w:val="99"/>
    <w:semiHidden/>
    <w:unhideWhenUsed/>
    <w:rsid w:val="001E25D9"/>
  </w:style>
  <w:style w:type="paragraph" w:styleId="aff4">
    <w:name w:val="annotation text"/>
    <w:basedOn w:val="a"/>
    <w:link w:val="aff5"/>
    <w:uiPriority w:val="99"/>
    <w:semiHidden/>
    <w:unhideWhenUsed/>
    <w:rsid w:val="001E25D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0"/>
    <w:link w:val="aff4"/>
    <w:uiPriority w:val="99"/>
    <w:semiHidden/>
    <w:rsid w:val="001E25D9"/>
    <w:rPr>
      <w:rFonts w:ascii="Times New Roman" w:eastAsia="Times New Roman" w:hAnsi="Times New Roman" w:cs="Times New Roman"/>
      <w:sz w:val="20"/>
      <w:szCs w:val="20"/>
      <w:lang w:eastAsia="ru-RU"/>
    </w:rPr>
  </w:style>
  <w:style w:type="character" w:customStyle="1" w:styleId="18">
    <w:name w:val="Нижний колонтитул Знак1"/>
    <w:aliases w:val="Знак Знак1"/>
    <w:basedOn w:val="a0"/>
    <w:uiPriority w:val="99"/>
    <w:semiHidden/>
    <w:rsid w:val="001E25D9"/>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unhideWhenUsed/>
    <w:rsid w:val="001E25D9"/>
    <w:rPr>
      <w:b/>
      <w:bCs/>
    </w:rPr>
  </w:style>
  <w:style w:type="character" w:customStyle="1" w:styleId="aff7">
    <w:name w:val="Тема примечания Знак"/>
    <w:basedOn w:val="aff5"/>
    <w:link w:val="aff6"/>
    <w:uiPriority w:val="99"/>
    <w:semiHidden/>
    <w:rsid w:val="001E25D9"/>
    <w:rPr>
      <w:rFonts w:ascii="Times New Roman" w:eastAsia="Times New Roman" w:hAnsi="Times New Roman" w:cs="Times New Roman"/>
      <w:b/>
      <w:bCs/>
      <w:sz w:val="20"/>
      <w:szCs w:val="20"/>
      <w:lang w:eastAsia="ru-RU"/>
    </w:rPr>
  </w:style>
  <w:style w:type="paragraph" w:customStyle="1" w:styleId="19">
    <w:name w:val="Абзац списка1"/>
    <w:basedOn w:val="a"/>
    <w:uiPriority w:val="34"/>
    <w:qFormat/>
    <w:rsid w:val="001E25D9"/>
    <w:pPr>
      <w:widowControl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customStyle="1" w:styleId="25">
    <w:name w:val="Абзац списка2"/>
    <w:basedOn w:val="a"/>
    <w:uiPriority w:val="99"/>
    <w:semiHidden/>
    <w:qFormat/>
    <w:rsid w:val="001E25D9"/>
    <w:pPr>
      <w:widowControl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customStyle="1" w:styleId="32">
    <w:name w:val="Абзац списка3"/>
    <w:basedOn w:val="a"/>
    <w:uiPriority w:val="99"/>
    <w:semiHidden/>
    <w:rsid w:val="001E25D9"/>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styleId="aff8">
    <w:name w:val="annotation reference"/>
    <w:basedOn w:val="a0"/>
    <w:uiPriority w:val="99"/>
    <w:semiHidden/>
    <w:unhideWhenUsed/>
    <w:rsid w:val="001E25D9"/>
    <w:rPr>
      <w:sz w:val="16"/>
      <w:szCs w:val="16"/>
    </w:rPr>
  </w:style>
  <w:style w:type="character" w:customStyle="1" w:styleId="blk">
    <w:name w:val="blk"/>
    <w:basedOn w:val="a0"/>
    <w:rsid w:val="001E25D9"/>
  </w:style>
  <w:style w:type="numbering" w:customStyle="1" w:styleId="62">
    <w:name w:val="Нет списка6"/>
    <w:next w:val="a2"/>
    <w:uiPriority w:val="99"/>
    <w:semiHidden/>
    <w:unhideWhenUsed/>
    <w:rsid w:val="001E25D9"/>
  </w:style>
  <w:style w:type="table" w:customStyle="1" w:styleId="33">
    <w:name w:val="Сетка таблицы3"/>
    <w:basedOn w:val="a1"/>
    <w:next w:val="a3"/>
    <w:rsid w:val="00912D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496CAE"/>
  </w:style>
  <w:style w:type="paragraph" w:customStyle="1" w:styleId="dt-p">
    <w:name w:val="dt-p"/>
    <w:basedOn w:val="a"/>
    <w:rsid w:val="00496CA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0">
    <w:name w:val="Нет списка12"/>
    <w:next w:val="a2"/>
    <w:uiPriority w:val="99"/>
    <w:semiHidden/>
    <w:unhideWhenUsed/>
    <w:rsid w:val="00496CAE"/>
  </w:style>
  <w:style w:type="paragraph" w:customStyle="1" w:styleId="ConsPlusTitle">
    <w:name w:val="ConsPlusTitle"/>
    <w:rsid w:val="00496CAE"/>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nformat">
    <w:name w:val="ConsPlusNonformat"/>
    <w:uiPriority w:val="99"/>
    <w:rsid w:val="00496C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496CAE"/>
    <w:pPr>
      <w:autoSpaceDE w:val="0"/>
      <w:autoSpaceDN w:val="0"/>
      <w:adjustRightInd w:val="0"/>
      <w:spacing w:after="0" w:line="240" w:lineRule="auto"/>
      <w:ind w:right="19772" w:firstLine="720"/>
    </w:pPr>
    <w:rPr>
      <w:rFonts w:ascii="Arial" w:eastAsia="Times New Roman" w:hAnsi="Arial" w:cs="Arial"/>
      <w:lang w:eastAsia="ru-RU"/>
    </w:rPr>
  </w:style>
  <w:style w:type="table" w:customStyle="1" w:styleId="42">
    <w:name w:val="Сетка таблицы4"/>
    <w:basedOn w:val="a1"/>
    <w:next w:val="a3"/>
    <w:uiPriority w:val="39"/>
    <w:rsid w:val="0049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7004A0"/>
  </w:style>
  <w:style w:type="numbering" w:customStyle="1" w:styleId="9">
    <w:name w:val="Нет списка9"/>
    <w:next w:val="a2"/>
    <w:uiPriority w:val="99"/>
    <w:semiHidden/>
    <w:unhideWhenUsed/>
    <w:rsid w:val="00FA4680"/>
  </w:style>
  <w:style w:type="table" w:customStyle="1" w:styleId="50">
    <w:name w:val="Сетка таблицы5"/>
    <w:basedOn w:val="a1"/>
    <w:next w:val="a3"/>
    <w:rsid w:val="00FA46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FA468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9">
    <w:name w:val="Гипертекстовая ссылка"/>
    <w:basedOn w:val="a7"/>
    <w:uiPriority w:val="99"/>
    <w:rsid w:val="00FA4680"/>
    <w:rPr>
      <w:rFonts w:cs="Times New Roman"/>
      <w:b/>
      <w:bCs w:val="0"/>
      <w:color w:val="106BBE"/>
      <w:sz w:val="26"/>
      <w:szCs w:val="26"/>
    </w:rPr>
  </w:style>
  <w:style w:type="paragraph" w:customStyle="1" w:styleId="affa">
    <w:name w:val="Заголовок статьи"/>
    <w:basedOn w:val="a"/>
    <w:next w:val="a"/>
    <w:uiPriority w:val="99"/>
    <w:rsid w:val="00FA4680"/>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b">
    <w:name w:val="Комментарий"/>
    <w:basedOn w:val="a"/>
    <w:next w:val="a"/>
    <w:uiPriority w:val="99"/>
    <w:rsid w:val="00FA4680"/>
    <w:pPr>
      <w:widowControl w:val="0"/>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c">
    <w:name w:val="Информация об изменениях документа"/>
    <w:basedOn w:val="affb"/>
    <w:next w:val="a"/>
    <w:uiPriority w:val="99"/>
    <w:rsid w:val="00FA4680"/>
    <w:rPr>
      <w:i/>
      <w:iCs/>
    </w:rPr>
  </w:style>
  <w:style w:type="paragraph" w:customStyle="1" w:styleId="no-indent">
    <w:name w:val="no-indent"/>
    <w:basedOn w:val="a"/>
    <w:rsid w:val="00FA468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00">
    <w:name w:val="Нет списка10"/>
    <w:next w:val="a2"/>
    <w:uiPriority w:val="99"/>
    <w:semiHidden/>
    <w:unhideWhenUsed/>
    <w:rsid w:val="00545426"/>
  </w:style>
  <w:style w:type="numbering" w:customStyle="1" w:styleId="130">
    <w:name w:val="Нет списка13"/>
    <w:next w:val="a2"/>
    <w:uiPriority w:val="99"/>
    <w:semiHidden/>
    <w:unhideWhenUsed/>
    <w:rsid w:val="00545426"/>
  </w:style>
  <w:style w:type="character" w:styleId="affd">
    <w:name w:val="Strong"/>
    <w:basedOn w:val="a0"/>
    <w:uiPriority w:val="22"/>
    <w:qFormat/>
    <w:rsid w:val="00545426"/>
    <w:rPr>
      <w:b/>
      <w:bCs/>
    </w:rPr>
  </w:style>
  <w:style w:type="paragraph" w:customStyle="1" w:styleId="affe">
    <w:name w:val="Обычный + По ширине"/>
    <w:aliases w:val="Первая строка:  0,95 см + По ширине,Первая строка:  1,25...,95 см,25...."/>
    <w:basedOn w:val="a"/>
    <w:rsid w:val="00545426"/>
    <w:pPr>
      <w:spacing w:after="0"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D13AE0"/>
    <w:rPr>
      <w:rFonts w:ascii="Calibri" w:eastAsia="Times New Roman" w:hAnsi="Calibri" w:cs="Times New Roman"/>
      <w:b/>
      <w:bCs/>
      <w:sz w:val="28"/>
      <w:szCs w:val="28"/>
      <w:lang w:val="x-none" w:eastAsia="x-none"/>
    </w:rPr>
  </w:style>
  <w:style w:type="character" w:customStyle="1" w:styleId="80">
    <w:name w:val="Заголовок 8 Знак"/>
    <w:basedOn w:val="a0"/>
    <w:link w:val="8"/>
    <w:uiPriority w:val="99"/>
    <w:semiHidden/>
    <w:rsid w:val="00D13AE0"/>
    <w:rPr>
      <w:rFonts w:ascii="Times New Roman" w:eastAsia="Times New Roman" w:hAnsi="Times New Roman" w:cs="Times New Roman"/>
      <w:i/>
      <w:iCs/>
      <w:sz w:val="24"/>
      <w:szCs w:val="24"/>
      <w:lang w:eastAsia="ru-RU"/>
    </w:rPr>
  </w:style>
  <w:style w:type="numbering" w:customStyle="1" w:styleId="140">
    <w:name w:val="Нет списка14"/>
    <w:next w:val="a2"/>
    <w:uiPriority w:val="99"/>
    <w:semiHidden/>
    <w:unhideWhenUsed/>
    <w:rsid w:val="00D13AE0"/>
  </w:style>
  <w:style w:type="paragraph" w:styleId="26">
    <w:name w:val="Body Text 2"/>
    <w:basedOn w:val="a"/>
    <w:link w:val="27"/>
    <w:uiPriority w:val="99"/>
    <w:unhideWhenUsed/>
    <w:rsid w:val="00D13AE0"/>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uiPriority w:val="99"/>
    <w:rsid w:val="00D13AE0"/>
    <w:rPr>
      <w:rFonts w:ascii="Times New Roman" w:eastAsia="Times New Roman" w:hAnsi="Times New Roman" w:cs="Times New Roman"/>
      <w:sz w:val="24"/>
      <w:szCs w:val="24"/>
      <w:lang w:eastAsia="ru-RU"/>
    </w:rPr>
  </w:style>
  <w:style w:type="paragraph" w:styleId="34">
    <w:name w:val="Body Text 3"/>
    <w:basedOn w:val="a"/>
    <w:link w:val="35"/>
    <w:uiPriority w:val="99"/>
    <w:unhideWhenUsed/>
    <w:rsid w:val="00D13AE0"/>
    <w:pPr>
      <w:overflowPunct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uiPriority w:val="99"/>
    <w:rsid w:val="00D13AE0"/>
    <w:rPr>
      <w:rFonts w:ascii="Times New Roman" w:eastAsia="Times New Roman" w:hAnsi="Times New Roman" w:cs="Times New Roman"/>
      <w:sz w:val="16"/>
      <w:szCs w:val="16"/>
      <w:lang w:eastAsia="ru-RU"/>
    </w:rPr>
  </w:style>
  <w:style w:type="paragraph" w:styleId="36">
    <w:name w:val="Body Text Indent 3"/>
    <w:basedOn w:val="a"/>
    <w:link w:val="37"/>
    <w:uiPriority w:val="99"/>
    <w:unhideWhenUsed/>
    <w:rsid w:val="00D13AE0"/>
    <w:pPr>
      <w:overflowPunct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uiPriority w:val="99"/>
    <w:rsid w:val="00D13AE0"/>
    <w:rPr>
      <w:rFonts w:ascii="Times New Roman" w:eastAsia="Times New Roman" w:hAnsi="Times New Roman"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semiHidden/>
    <w:rsid w:val="00D13AE0"/>
    <w:pPr>
      <w:spacing w:after="0" w:line="240" w:lineRule="auto"/>
    </w:pPr>
    <w:rPr>
      <w:rFonts w:ascii="Verdana" w:eastAsia="Times New Roman" w:hAnsi="Verdana" w:cs="Verdana"/>
      <w:sz w:val="20"/>
      <w:szCs w:val="20"/>
      <w:lang w:val="en-US"/>
    </w:rPr>
  </w:style>
  <w:style w:type="paragraph" w:customStyle="1" w:styleId="afff">
    <w:name w:val="Нормальный (таблица)"/>
    <w:basedOn w:val="a"/>
    <w:next w:val="a"/>
    <w:uiPriority w:val="99"/>
    <w:rsid w:val="00D13AE0"/>
    <w:pPr>
      <w:autoSpaceDE w:val="0"/>
      <w:autoSpaceDN w:val="0"/>
      <w:adjustRightInd w:val="0"/>
      <w:spacing w:after="0" w:line="240" w:lineRule="auto"/>
      <w:jc w:val="both"/>
    </w:pPr>
    <w:rPr>
      <w:rFonts w:ascii="Arial" w:hAnsi="Arial" w:cs="Arial"/>
      <w:sz w:val="24"/>
      <w:szCs w:val="24"/>
    </w:rPr>
  </w:style>
  <w:style w:type="paragraph" w:customStyle="1" w:styleId="afff0">
    <w:name w:val="Прижатый влево"/>
    <w:basedOn w:val="a"/>
    <w:next w:val="a"/>
    <w:uiPriority w:val="99"/>
    <w:rsid w:val="00D13AE0"/>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212">
    <w:name w:val="Основной текст 21"/>
    <w:basedOn w:val="a"/>
    <w:uiPriority w:val="99"/>
    <w:rsid w:val="00D13AE0"/>
    <w:pPr>
      <w:overflowPunct w:val="0"/>
      <w:autoSpaceDE w:val="0"/>
      <w:autoSpaceDN w:val="0"/>
      <w:adjustRightInd w:val="0"/>
      <w:spacing w:after="0" w:line="320" w:lineRule="exact"/>
      <w:ind w:firstLine="720"/>
      <w:jc w:val="both"/>
    </w:pPr>
    <w:rPr>
      <w:rFonts w:ascii="Times New Roman CYR" w:eastAsia="Times New Roman" w:hAnsi="Times New Roman CYR" w:cs="Times New Roman"/>
      <w:sz w:val="28"/>
      <w:szCs w:val="20"/>
      <w:lang w:eastAsia="ru-RU"/>
    </w:rPr>
  </w:style>
  <w:style w:type="character" w:customStyle="1" w:styleId="1a">
    <w:name w:val="Основной текст Знак1"/>
    <w:basedOn w:val="a0"/>
    <w:uiPriority w:val="99"/>
    <w:semiHidden/>
    <w:locked/>
    <w:rsid w:val="00D13AE0"/>
    <w:rPr>
      <w:rFonts w:ascii="Times New Roman" w:eastAsia="Times New Roman" w:hAnsi="Times New Roman" w:cs="Times New Roman"/>
      <w:sz w:val="28"/>
      <w:szCs w:val="20"/>
      <w:lang w:eastAsia="ru-RU"/>
    </w:rPr>
  </w:style>
  <w:style w:type="character" w:customStyle="1" w:styleId="afff1">
    <w:name w:val="Знак Знак"/>
    <w:basedOn w:val="a0"/>
    <w:locked/>
    <w:rsid w:val="00D13AE0"/>
    <w:rPr>
      <w:b/>
      <w:bCs w:val="0"/>
      <w:i/>
      <w:iCs w:val="0"/>
      <w:sz w:val="28"/>
      <w:lang w:val="ru-RU" w:eastAsia="ru-RU" w:bidi="ar-SA"/>
    </w:rPr>
  </w:style>
  <w:style w:type="table" w:customStyle="1" w:styleId="63">
    <w:name w:val="Сетка таблицы6"/>
    <w:basedOn w:val="a1"/>
    <w:next w:val="a3"/>
    <w:rsid w:val="00D13AE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uiPriority w:val="39"/>
    <w:rsid w:val="00D13A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39"/>
    <w:rsid w:val="00D13A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age number"/>
    <w:basedOn w:val="a0"/>
    <w:uiPriority w:val="99"/>
    <w:rsid w:val="00D13AE0"/>
  </w:style>
  <w:style w:type="paragraph" w:customStyle="1" w:styleId="1b">
    <w:name w:val="Стиль1"/>
    <w:basedOn w:val="a"/>
    <w:uiPriority w:val="99"/>
    <w:rsid w:val="00D13AE0"/>
    <w:pPr>
      <w:spacing w:after="0" w:line="240" w:lineRule="auto"/>
      <w:ind w:firstLine="720"/>
    </w:pPr>
    <w:rPr>
      <w:rFonts w:ascii="Times New Roman" w:eastAsia="Times New Roman" w:hAnsi="Times New Roman" w:cs="Times New Roman"/>
      <w:sz w:val="28"/>
      <w:szCs w:val="20"/>
      <w:lang w:eastAsia="ru-RU"/>
    </w:rPr>
  </w:style>
  <w:style w:type="paragraph" w:customStyle="1" w:styleId="1c">
    <w:name w:val="Знак1"/>
    <w:basedOn w:val="a"/>
    <w:uiPriority w:val="99"/>
    <w:rsid w:val="00D13AE0"/>
    <w:pPr>
      <w:spacing w:after="0" w:line="240" w:lineRule="auto"/>
    </w:pPr>
    <w:rPr>
      <w:rFonts w:ascii="Verdana" w:eastAsia="Times New Roman" w:hAnsi="Verdana" w:cs="Verdana"/>
      <w:sz w:val="20"/>
      <w:szCs w:val="20"/>
      <w:lang w:val="en-US"/>
    </w:rPr>
  </w:style>
  <w:style w:type="numbering" w:customStyle="1" w:styleId="150">
    <w:name w:val="Нет списка15"/>
    <w:next w:val="a2"/>
    <w:uiPriority w:val="99"/>
    <w:semiHidden/>
    <w:unhideWhenUsed/>
    <w:rsid w:val="008F0E03"/>
  </w:style>
  <w:style w:type="numbering" w:customStyle="1" w:styleId="160">
    <w:name w:val="Нет списка16"/>
    <w:next w:val="a2"/>
    <w:uiPriority w:val="99"/>
    <w:semiHidden/>
    <w:unhideWhenUsed/>
    <w:rsid w:val="008F0E03"/>
  </w:style>
  <w:style w:type="numbering" w:customStyle="1" w:styleId="170">
    <w:name w:val="Нет списка17"/>
    <w:next w:val="a2"/>
    <w:uiPriority w:val="99"/>
    <w:semiHidden/>
    <w:unhideWhenUsed/>
    <w:rsid w:val="0028182E"/>
  </w:style>
  <w:style w:type="paragraph" w:customStyle="1" w:styleId="1d">
    <w:name w:val="Обычный1"/>
    <w:uiPriority w:val="99"/>
    <w:rsid w:val="0028182E"/>
    <w:pPr>
      <w:spacing w:after="0" w:line="276" w:lineRule="auto"/>
    </w:pPr>
    <w:rPr>
      <w:rFonts w:ascii="Arial" w:eastAsia="Calibri" w:hAnsi="Arial" w:cs="Arial"/>
      <w:color w:val="000000"/>
      <w:lang w:eastAsia="ru-RU"/>
    </w:rPr>
  </w:style>
  <w:style w:type="paragraph" w:styleId="afff3">
    <w:name w:val="List"/>
    <w:basedOn w:val="a"/>
    <w:uiPriority w:val="99"/>
    <w:semiHidden/>
    <w:rsid w:val="0028182E"/>
    <w:pPr>
      <w:spacing w:after="0" w:line="240" w:lineRule="auto"/>
      <w:ind w:left="283" w:hanging="283"/>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rsid w:val="0028182E"/>
    <w:pPr>
      <w:spacing w:after="200" w:line="276" w:lineRule="auto"/>
      <w:ind w:left="720"/>
    </w:pPr>
    <w:rPr>
      <w:rFonts w:ascii="Calibri" w:eastAsia="Times New Roman" w:hAnsi="Calibri" w:cs="Calibri"/>
      <w:lang w:eastAsia="ru-RU"/>
    </w:rPr>
  </w:style>
  <w:style w:type="paragraph" w:customStyle="1" w:styleId="1e">
    <w:name w:val="Без интервала1"/>
    <w:uiPriority w:val="1"/>
    <w:qFormat/>
    <w:rsid w:val="0028182E"/>
    <w:pPr>
      <w:spacing w:after="0" w:line="240" w:lineRule="auto"/>
    </w:pPr>
    <w:rPr>
      <w:rFonts w:ascii="Calibri" w:eastAsia="Times New Roman" w:hAnsi="Calibri" w:cs="Calibri"/>
    </w:rPr>
  </w:style>
  <w:style w:type="paragraph" w:customStyle="1" w:styleId="1f">
    <w:name w:val="Обычный.1"/>
    <w:uiPriority w:val="99"/>
    <w:rsid w:val="0028182E"/>
    <w:pPr>
      <w:spacing w:after="20" w:line="240" w:lineRule="auto"/>
      <w:ind w:firstLine="709"/>
      <w:jc w:val="both"/>
    </w:pPr>
    <w:rPr>
      <w:rFonts w:ascii="Times New Roman" w:eastAsia="Times New Roman" w:hAnsi="Times New Roman" w:cs="Times New Roman"/>
      <w:sz w:val="24"/>
      <w:szCs w:val="24"/>
      <w:lang w:eastAsia="ru-RU"/>
    </w:rPr>
  </w:style>
  <w:style w:type="numbering" w:customStyle="1" w:styleId="180">
    <w:name w:val="Нет списка18"/>
    <w:next w:val="a2"/>
    <w:uiPriority w:val="99"/>
    <w:semiHidden/>
    <w:unhideWhenUsed/>
    <w:rsid w:val="00ED3B8E"/>
  </w:style>
  <w:style w:type="paragraph" w:customStyle="1" w:styleId="311">
    <w:name w:val="Заголовок 31"/>
    <w:basedOn w:val="a"/>
    <w:next w:val="a"/>
    <w:uiPriority w:val="9"/>
    <w:semiHidden/>
    <w:unhideWhenUsed/>
    <w:qFormat/>
    <w:rsid w:val="00ED3B8E"/>
    <w:pPr>
      <w:keepNext/>
      <w:keepLines/>
      <w:spacing w:before="200" w:after="0" w:line="276" w:lineRule="auto"/>
      <w:outlineLvl w:val="2"/>
    </w:pPr>
    <w:rPr>
      <w:rFonts w:ascii="Cambria" w:eastAsia="Times New Roman" w:hAnsi="Cambria" w:cs="Times New Roman"/>
      <w:b/>
      <w:bCs/>
      <w:color w:val="4F81BD"/>
      <w:lang w:eastAsia="ru-RU"/>
    </w:rPr>
  </w:style>
  <w:style w:type="numbering" w:customStyle="1" w:styleId="190">
    <w:name w:val="Нет списка19"/>
    <w:next w:val="a2"/>
    <w:uiPriority w:val="99"/>
    <w:semiHidden/>
    <w:unhideWhenUsed/>
    <w:rsid w:val="00ED3B8E"/>
  </w:style>
  <w:style w:type="paragraph" w:customStyle="1" w:styleId="afff4">
    <w:name w:val="Знак Знак Знак Знак"/>
    <w:basedOn w:val="a"/>
    <w:rsid w:val="00ED3B8E"/>
    <w:pPr>
      <w:spacing w:line="240" w:lineRule="exact"/>
      <w:jc w:val="both"/>
    </w:pPr>
    <w:rPr>
      <w:rFonts w:ascii="Verdana" w:eastAsia="Times New Roman" w:hAnsi="Verdana" w:cs="Times New Roman"/>
      <w:szCs w:val="20"/>
      <w:lang w:val="en-US"/>
    </w:rPr>
  </w:style>
  <w:style w:type="character" w:customStyle="1" w:styleId="ul-w-header-span">
    <w:name w:val="ul-w-header-span"/>
    <w:basedOn w:val="a0"/>
    <w:rsid w:val="00ED3B8E"/>
  </w:style>
  <w:style w:type="character" w:customStyle="1" w:styleId="g-color-text-3">
    <w:name w:val="g-color-text-3"/>
    <w:basedOn w:val="a0"/>
    <w:rsid w:val="00ED3B8E"/>
  </w:style>
  <w:style w:type="paragraph" w:customStyle="1" w:styleId="1f0">
    <w:name w:val="Верхний колонтитул1"/>
    <w:basedOn w:val="a"/>
    <w:next w:val="a9"/>
    <w:uiPriority w:val="99"/>
    <w:unhideWhenUsed/>
    <w:rsid w:val="00ED3B8E"/>
    <w:pPr>
      <w:tabs>
        <w:tab w:val="center" w:pos="4677"/>
        <w:tab w:val="right" w:pos="9355"/>
      </w:tabs>
      <w:spacing w:after="0" w:line="240" w:lineRule="auto"/>
    </w:pPr>
    <w:rPr>
      <w:rFonts w:ascii="Times New Roman" w:hAnsi="Times New Roman"/>
      <w:sz w:val="28"/>
    </w:rPr>
  </w:style>
  <w:style w:type="paragraph" w:customStyle="1" w:styleId="1f1">
    <w:name w:val="Нижний колонтитул1"/>
    <w:basedOn w:val="a"/>
    <w:next w:val="a5"/>
    <w:uiPriority w:val="99"/>
    <w:unhideWhenUsed/>
    <w:rsid w:val="00ED3B8E"/>
    <w:pPr>
      <w:tabs>
        <w:tab w:val="center" w:pos="4677"/>
        <w:tab w:val="right" w:pos="9355"/>
      </w:tabs>
      <w:spacing w:after="0" w:line="240" w:lineRule="auto"/>
    </w:pPr>
    <w:rPr>
      <w:rFonts w:ascii="Times New Roman" w:hAnsi="Times New Roman"/>
      <w:sz w:val="28"/>
    </w:rPr>
  </w:style>
  <w:style w:type="paragraph" w:customStyle="1" w:styleId="1f2">
    <w:name w:val="Текст выноски1"/>
    <w:basedOn w:val="a"/>
    <w:next w:val="af1"/>
    <w:uiPriority w:val="99"/>
    <w:semiHidden/>
    <w:unhideWhenUsed/>
    <w:rsid w:val="00ED3B8E"/>
    <w:pPr>
      <w:spacing w:after="0" w:line="240" w:lineRule="auto"/>
    </w:pPr>
    <w:rPr>
      <w:rFonts w:ascii="Segoe UI" w:hAnsi="Segoe UI" w:cs="Segoe UI"/>
      <w:sz w:val="18"/>
      <w:szCs w:val="18"/>
    </w:rPr>
  </w:style>
  <w:style w:type="table" w:customStyle="1" w:styleId="113">
    <w:name w:val="Сетка таблицы11"/>
    <w:basedOn w:val="a1"/>
    <w:next w:val="a3"/>
    <w:uiPriority w:val="39"/>
    <w:rsid w:val="00ED3B8E"/>
    <w:pPr>
      <w:spacing w:after="0" w:line="240" w:lineRule="auto"/>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widgetsitemtext">
    <w:name w:val="top-widgets_item_text"/>
    <w:basedOn w:val="a0"/>
    <w:rsid w:val="00ED3B8E"/>
  </w:style>
  <w:style w:type="character" w:customStyle="1" w:styleId="fn">
    <w:name w:val="fn"/>
    <w:basedOn w:val="a0"/>
    <w:rsid w:val="00ED3B8E"/>
  </w:style>
  <w:style w:type="paragraph" w:customStyle="1" w:styleId="toctitle">
    <w:name w:val="toc_title"/>
    <w:basedOn w:val="a"/>
    <w:rsid w:val="00ED3B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ED3B8E"/>
  </w:style>
  <w:style w:type="character" w:customStyle="1" w:styleId="tocnumber">
    <w:name w:val="toc_number"/>
    <w:basedOn w:val="a0"/>
    <w:rsid w:val="00ED3B8E"/>
  </w:style>
  <w:style w:type="paragraph" w:styleId="afff5">
    <w:name w:val="Subtitle"/>
    <w:basedOn w:val="a"/>
    <w:link w:val="afff6"/>
    <w:uiPriority w:val="11"/>
    <w:qFormat/>
    <w:rsid w:val="00ED3B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6">
    <w:name w:val="Подзаголовок Знак"/>
    <w:basedOn w:val="a0"/>
    <w:link w:val="afff5"/>
    <w:uiPriority w:val="11"/>
    <w:rsid w:val="00ED3B8E"/>
    <w:rPr>
      <w:rFonts w:ascii="Times New Roman" w:eastAsia="Times New Roman" w:hAnsi="Times New Roman" w:cs="Times New Roman"/>
      <w:sz w:val="24"/>
      <w:szCs w:val="24"/>
      <w:lang w:eastAsia="ru-RU"/>
    </w:rPr>
  </w:style>
  <w:style w:type="character" w:customStyle="1" w:styleId="hl">
    <w:name w:val="hl"/>
    <w:basedOn w:val="a0"/>
    <w:rsid w:val="00ED3B8E"/>
  </w:style>
  <w:style w:type="character" w:customStyle="1" w:styleId="nobr">
    <w:name w:val="nobr"/>
    <w:basedOn w:val="a0"/>
    <w:rsid w:val="00ED3B8E"/>
  </w:style>
  <w:style w:type="paragraph" w:customStyle="1" w:styleId="s3">
    <w:name w:val="s_3"/>
    <w:basedOn w:val="a"/>
    <w:rsid w:val="00ED3B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2">
    <w:name w:val="Заголовок 3 Знак1"/>
    <w:basedOn w:val="a0"/>
    <w:uiPriority w:val="9"/>
    <w:semiHidden/>
    <w:rsid w:val="00ED3B8E"/>
    <w:rPr>
      <w:rFonts w:ascii="Calibri Light" w:eastAsia="Times New Roman" w:hAnsi="Calibri Light" w:cs="Times New Roman"/>
      <w:color w:val="1F4D78"/>
      <w:sz w:val="24"/>
      <w:szCs w:val="24"/>
    </w:rPr>
  </w:style>
  <w:style w:type="character" w:customStyle="1" w:styleId="1f3">
    <w:name w:val="Верхний колонтитул Знак1"/>
    <w:basedOn w:val="a0"/>
    <w:uiPriority w:val="99"/>
    <w:semiHidden/>
    <w:rsid w:val="00ED3B8E"/>
  </w:style>
  <w:style w:type="table" w:customStyle="1" w:styleId="70">
    <w:name w:val="Сетка таблицы7"/>
    <w:basedOn w:val="a1"/>
    <w:next w:val="a3"/>
    <w:uiPriority w:val="59"/>
    <w:rsid w:val="00ED3B8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uiPriority w:val="99"/>
    <w:semiHidden/>
    <w:unhideWhenUsed/>
    <w:rsid w:val="00ED3B8E"/>
  </w:style>
  <w:style w:type="table" w:customStyle="1" w:styleId="82">
    <w:name w:val="Сетка таблицы8"/>
    <w:basedOn w:val="a1"/>
    <w:next w:val="a3"/>
    <w:uiPriority w:val="59"/>
    <w:locked/>
    <w:rsid w:val="00ED3B8E"/>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2"/>
    <w:uiPriority w:val="99"/>
    <w:semiHidden/>
    <w:unhideWhenUsed/>
    <w:rsid w:val="00BD7DD3"/>
  </w:style>
  <w:style w:type="character" w:customStyle="1" w:styleId="1f4">
    <w:name w:val="Неразрешенное упоминание1"/>
    <w:basedOn w:val="a0"/>
    <w:uiPriority w:val="99"/>
    <w:semiHidden/>
    <w:unhideWhenUsed/>
    <w:rsid w:val="00431A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3309">
      <w:bodyDiv w:val="1"/>
      <w:marLeft w:val="0"/>
      <w:marRight w:val="0"/>
      <w:marTop w:val="0"/>
      <w:marBottom w:val="0"/>
      <w:divBdr>
        <w:top w:val="none" w:sz="0" w:space="0" w:color="auto"/>
        <w:left w:val="none" w:sz="0" w:space="0" w:color="auto"/>
        <w:bottom w:val="none" w:sz="0" w:space="0" w:color="auto"/>
        <w:right w:val="none" w:sz="0" w:space="0" w:color="auto"/>
      </w:divBdr>
    </w:div>
    <w:div w:id="832843634">
      <w:bodyDiv w:val="1"/>
      <w:marLeft w:val="0"/>
      <w:marRight w:val="0"/>
      <w:marTop w:val="0"/>
      <w:marBottom w:val="0"/>
      <w:divBdr>
        <w:top w:val="none" w:sz="0" w:space="0" w:color="auto"/>
        <w:left w:val="none" w:sz="0" w:space="0" w:color="auto"/>
        <w:bottom w:val="none" w:sz="0" w:space="0" w:color="auto"/>
        <w:right w:val="none" w:sz="0" w:space="0" w:color="auto"/>
      </w:divBdr>
    </w:div>
    <w:div w:id="85781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internet.garant.ru/" TargetMode="External"/><Relationship Id="rId39" Type="http://schemas.openxmlformats.org/officeDocument/2006/relationships/hyperlink" Target="file:///D:\&#1088;&#1072;&#1073;&#1086;&#1090;&#1072;\&#1088;&#1072;&#1073;&#1086;&#1090;&#1072;\&#1050;&#1057;&#1055;\&#1088;&#1077;&#1074;&#1080;&#1079;&#1080;&#1080;\2023%20&#1052;&#1080;&#1085;&#1090;&#1088;&#1091;&#1076;%20&#1056;&#1048;\&#1073;&#1077;&#1079;&#1085;&#1072;&#1083;&#1080;&#1095;&#1085;&#1099;&#1077;%20&#1088;&#1072;&#1089;&#1095;&#1077;&#1090;&#1099;.docx" TargetMode="External"/><Relationship Id="rId21" Type="http://schemas.openxmlformats.org/officeDocument/2006/relationships/image" Target="media/image14.png"/><Relationship Id="rId34" Type="http://schemas.openxmlformats.org/officeDocument/2006/relationships/image" Target="media/image15.png"/><Relationship Id="rId42" Type="http://schemas.openxmlformats.org/officeDocument/2006/relationships/hyperlink" Target="https://www.consultant.ru/document/cons_doc_LAW_122855/b24121ba7152f33673608559f2ca844ef5b6a74c/"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consultant.ru/document/cons_doc_LAW_1446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nternet.garant.ru/" TargetMode="External"/><Relationship Id="rId32" Type="http://schemas.openxmlformats.org/officeDocument/2006/relationships/hyperlink" Target="https://zakupki.gov.ru/epz/order/notice/ea20/view/common-info.html?regNumber=0314300002422000005" TargetMode="External"/><Relationship Id="rId37" Type="http://schemas.openxmlformats.org/officeDocument/2006/relationships/hyperlink" Target="https://zakupki.gov.ru/epz/order/notice/ea20/view/documents.html?regNumber=0314300002422000001" TargetMode="External"/><Relationship Id="rId40" Type="http://schemas.openxmlformats.org/officeDocument/2006/relationships/hyperlink" Target="https://internet.garant.ru/document/redirect/10180094/100"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internet.garant.ru/document/redirect/12112604/2" TargetMode="External"/><Relationship Id="rId28" Type="http://schemas.openxmlformats.org/officeDocument/2006/relationships/hyperlink" Target="https://zakupki.gov.ru" TargetMode="External"/><Relationship Id="rId36" Type="http://schemas.openxmlformats.org/officeDocument/2006/relationships/hyperlink" Target="https://www.consultant.ru/document/cons_doc_LAW_153376/d5c20eb2e2498725630832953e0f9bd9fd28bf22/"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zakupki.gov.ru/epz/order/notice/ea20/view/common-info.html?regNumber=0314300002422000005" TargetMode="External"/><Relationship Id="rId44" Type="http://schemas.openxmlformats.org/officeDocument/2006/relationships/hyperlink" Target="garantF1://7182598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nternet.garant.ru/" TargetMode="External"/><Relationship Id="rId27" Type="http://schemas.openxmlformats.org/officeDocument/2006/relationships/hyperlink" Target="https://www.consultant.ru/document/cons_doc_LAW_144624/" TargetMode="External"/><Relationship Id="rId30" Type="http://schemas.openxmlformats.org/officeDocument/2006/relationships/hyperlink" Target="https://zakupki.gov.ru" TargetMode="External"/><Relationship Id="rId35" Type="http://schemas.openxmlformats.org/officeDocument/2006/relationships/hyperlink" Target="https://www.consultant.ru/document/cons_doc_LAW_153376/" TargetMode="External"/><Relationship Id="rId43" Type="http://schemas.openxmlformats.org/officeDocument/2006/relationships/hyperlink" Target="garantF1://71825984.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internet.garant.ru/document/redirect/12112604/2" TargetMode="External"/><Relationship Id="rId33" Type="http://schemas.openxmlformats.org/officeDocument/2006/relationships/hyperlink" Target="https://zakupki.gov.ru/epz/order/notice/ea20/view/documents.html?regNumber=0314300002422000001" TargetMode="External"/><Relationship Id="rId38" Type="http://schemas.openxmlformats.org/officeDocument/2006/relationships/hyperlink" Target="https://zakupki.gov.ru/epz/order/notice/ea20/view/common-info.html?regNumber=0314300002422000005" TargetMode="Externa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internet.garant.ru/document/redirect/3431302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8A9A1-12E3-4C97-AF2F-152A07BD7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341</Pages>
  <Words>126086</Words>
  <Characters>718693</Characters>
  <Application>Microsoft Office Word</Application>
  <DocSecurity>0</DocSecurity>
  <Lines>5989</Lines>
  <Paragraphs>1686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ОКА</dc:creator>
  <cp:keywords/>
  <dc:description/>
  <cp:lastModifiedBy>Admin KSPRI</cp:lastModifiedBy>
  <cp:revision>7</cp:revision>
  <cp:lastPrinted>2024-02-22T09:25:00Z</cp:lastPrinted>
  <dcterms:created xsi:type="dcterms:W3CDTF">2024-03-01T11:29:00Z</dcterms:created>
  <dcterms:modified xsi:type="dcterms:W3CDTF">2024-03-01T12:16:00Z</dcterms:modified>
</cp:coreProperties>
</file>